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BC9138" w14:textId="3C02588F" w:rsidR="00925528" w:rsidRDefault="00925528" w:rsidP="00925528">
      <w:pPr>
        <w:pStyle w:val="Heading1"/>
      </w:pPr>
      <w:r w:rsidRPr="00287F64">
        <w:t>IRS TRADEOFF DA</w:t>
      </w:r>
    </w:p>
    <w:p w14:paraId="410C2CC2" w14:textId="2B599666" w:rsidR="004C5CA0" w:rsidRPr="004C5CA0" w:rsidRDefault="004C5CA0" w:rsidP="004C5CA0">
      <w:pPr>
        <w:jc w:val="center"/>
      </w:pPr>
      <w:bookmarkStart w:id="0" w:name="_GoBack"/>
      <w:r>
        <w:rPr>
          <w:noProof/>
        </w:rPr>
        <w:drawing>
          <wp:inline distT="0" distB="0" distL="0" distR="0" wp14:anchorId="0B1DDAE8" wp14:editId="77379B9C">
            <wp:extent cx="3571875" cy="5886450"/>
            <wp:effectExtent l="0" t="0" r="9525" b="0"/>
            <wp:docPr id="1" name="Picture 1" descr="MoState Debate OpenE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State Debate OpenEv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571875" cy="5886450"/>
                    </a:xfrm>
                    <a:prstGeom prst="rect">
                      <a:avLst/>
                    </a:prstGeom>
                    <a:noFill/>
                    <a:ln>
                      <a:noFill/>
                    </a:ln>
                  </pic:spPr>
                </pic:pic>
              </a:graphicData>
            </a:graphic>
          </wp:inline>
        </w:drawing>
      </w:r>
      <w:bookmarkEnd w:id="0"/>
    </w:p>
    <w:p w14:paraId="1C1BF05B" w14:textId="77777777" w:rsidR="00925528" w:rsidRPr="00287F64" w:rsidRDefault="00925528" w:rsidP="00925528">
      <w:pPr>
        <w:pStyle w:val="Heading2"/>
        <w:rPr>
          <w:szCs w:val="28"/>
        </w:rPr>
      </w:pPr>
      <w:r w:rsidRPr="00287F64">
        <w:rPr>
          <w:szCs w:val="28"/>
        </w:rPr>
        <w:t>NOTES</w:t>
      </w:r>
    </w:p>
    <w:p w14:paraId="6E80C295" w14:textId="40D61F3B" w:rsidR="00287F64" w:rsidRPr="00287F64" w:rsidRDefault="00287F64" w:rsidP="00287F64">
      <w:r w:rsidRPr="00287F64">
        <w:t xml:space="preserve">The </w:t>
      </w:r>
      <w:r>
        <w:t>Disadvantage</w:t>
      </w:r>
      <w:r w:rsidRPr="00287F64">
        <w:t xml:space="preserve"> points out that the strategy necessitates the IRS to allocate significant resources to taxing high-net-worth individuals and businesses. The most challenging tax disputes often involve these </w:t>
      </w:r>
      <w:proofErr w:type="gramStart"/>
      <w:r w:rsidRPr="00287F64">
        <w:t>entities</w:t>
      </w:r>
      <w:proofErr w:type="gramEnd"/>
      <w:r w:rsidRPr="00287F64">
        <w:t xml:space="preserve"> as they are the most capable of avoiding taxes through both legal and illegal means, and can afford to retain a large team of accountants and tax lawyers to safeguard these avoidance techniques. The IRS is likely to face difficulty succeeding in these disputes, consuming massive </w:t>
      </w:r>
      <w:r w:rsidR="0003504D">
        <w:t>person-</w:t>
      </w:r>
      <w:r w:rsidRPr="00287F64">
        <w:t>power and resources, which could be more effectively used to achieve the agency's existing objectives.</w:t>
      </w:r>
    </w:p>
    <w:p w14:paraId="08671F4A" w14:textId="77777777" w:rsidR="00DA074E" w:rsidRPr="00287F64" w:rsidRDefault="00DA074E" w:rsidP="00DA074E">
      <w:pPr>
        <w:pStyle w:val="Heading3"/>
      </w:pPr>
      <w:r w:rsidRPr="00287F64">
        <w:t xml:space="preserve">1NC---IRS Tradeoff </w:t>
      </w:r>
      <w:proofErr w:type="spellStart"/>
      <w:r w:rsidRPr="00287F64">
        <w:t>Disad</w:t>
      </w:r>
      <w:proofErr w:type="spellEnd"/>
      <w:r w:rsidRPr="00287F64">
        <w:t xml:space="preserve"> --- Terror</w:t>
      </w:r>
    </w:p>
    <w:p w14:paraId="772805B6" w14:textId="77777777" w:rsidR="00DA074E" w:rsidRPr="00287F64" w:rsidRDefault="00DA074E" w:rsidP="00DA074E">
      <w:pPr>
        <w:rPr>
          <w:sz w:val="24"/>
          <w:szCs w:val="24"/>
        </w:rPr>
      </w:pPr>
    </w:p>
    <w:p w14:paraId="55702149" w14:textId="77777777" w:rsidR="00DA074E" w:rsidRPr="00287F64" w:rsidRDefault="00DA074E" w:rsidP="00DA074E">
      <w:pPr>
        <w:pStyle w:val="Heading4"/>
        <w:rPr>
          <w:sz w:val="28"/>
        </w:rPr>
      </w:pPr>
      <w:r w:rsidRPr="00287F64">
        <w:rPr>
          <w:sz w:val="28"/>
        </w:rPr>
        <w:t>IRS hiring 20,000, yet resources are stretched thin</w:t>
      </w:r>
    </w:p>
    <w:p w14:paraId="49B9C543" w14:textId="77777777" w:rsidR="00DA074E" w:rsidRPr="00287F64" w:rsidRDefault="00DA074E" w:rsidP="00DA074E">
      <w:pPr>
        <w:pStyle w:val="NormalWeb"/>
        <w:shd w:val="clear" w:color="auto" w:fill="FFFFFF"/>
        <w:spacing w:before="240" w:beforeAutospacing="0" w:after="240" w:afterAutospacing="0"/>
        <w:rPr>
          <w:rFonts w:ascii="Arial" w:hAnsi="Arial" w:cs="Arial"/>
          <w:color w:val="000000"/>
          <w:sz w:val="20"/>
          <w:szCs w:val="20"/>
        </w:rPr>
      </w:pPr>
      <w:r w:rsidRPr="00287F64">
        <w:rPr>
          <w:rFonts w:ascii="Arial" w:hAnsi="Arial" w:cs="Arial"/>
          <w:b/>
          <w:bCs/>
          <w:color w:val="000000"/>
          <w:sz w:val="20"/>
          <w:szCs w:val="20"/>
        </w:rPr>
        <w:t>Heckman, 23.</w:t>
      </w:r>
      <w:r w:rsidRPr="00287F64">
        <w:rPr>
          <w:rFonts w:ascii="Arial" w:hAnsi="Arial" w:cs="Arial"/>
          <w:color w:val="000000"/>
          <w:sz w:val="20"/>
          <w:szCs w:val="20"/>
        </w:rPr>
        <w:t xml:space="preserve"> (Jory Heckman, Reporter for Federal News Network, “IRS plans for 20,000 new hires by end of FY 2024 to replace aging workforce” Federal News Network. Web. 4-6-2023. Accessed 7-2-2023.</w:t>
      </w:r>
      <w:r w:rsidRPr="00287F64">
        <w:t xml:space="preserve"> </w:t>
      </w:r>
      <w:r w:rsidRPr="00287F64">
        <w:rPr>
          <w:rFonts w:ascii="Arial" w:hAnsi="Arial" w:cs="Arial"/>
          <w:color w:val="000000"/>
          <w:sz w:val="20"/>
          <w:szCs w:val="20"/>
        </w:rPr>
        <w:t>https://federalnewsnetwork.com/hiring-retention/2023/04/irs-plans-for-30000-new-hires-by-end-of-fy-2024-to-replace-aging-workforce/#:~:text=Hiring%2FRetention-,IRS%20plans%20for%2020%2C000%20new%20hires%20by%20end,2024%20to%20replace%20aging%20workforce&amp;text=The%20IRS%20is%20preparing%20to,experience%20and%20beef%20up%20enforcement. JBFunke)</w:t>
      </w:r>
    </w:p>
    <w:p w14:paraId="76D169B6" w14:textId="77777777" w:rsidR="00DA074E" w:rsidRPr="00287F64" w:rsidRDefault="00DA074E" w:rsidP="00DA074E">
      <w:pPr>
        <w:pStyle w:val="NormalWeb"/>
        <w:shd w:val="clear" w:color="auto" w:fill="FFFFFF"/>
        <w:spacing w:before="0" w:beforeAutospacing="0" w:after="270" w:afterAutospacing="0"/>
        <w:rPr>
          <w:rFonts w:asciiTheme="minorHAnsi" w:hAnsiTheme="minorHAnsi" w:cstheme="minorHAnsi"/>
          <w:color w:val="191918"/>
          <w:sz w:val="22"/>
          <w:szCs w:val="22"/>
        </w:rPr>
      </w:pPr>
      <w:r w:rsidRPr="00287F64">
        <w:rPr>
          <w:rFonts w:asciiTheme="minorHAnsi" w:hAnsiTheme="minorHAnsi" w:cstheme="minorHAnsi"/>
          <w:color w:val="191918"/>
          <w:sz w:val="22"/>
          <w:szCs w:val="22"/>
          <w:u w:val="single"/>
        </w:rPr>
        <w:t xml:space="preserve">The </w:t>
      </w:r>
      <w:r w:rsidRPr="00287F64">
        <w:rPr>
          <w:rFonts w:asciiTheme="minorHAnsi" w:hAnsiTheme="minorHAnsi" w:cstheme="minorHAnsi"/>
          <w:color w:val="191918"/>
          <w:sz w:val="22"/>
          <w:szCs w:val="22"/>
          <w:highlight w:val="yellow"/>
          <w:u w:val="single"/>
        </w:rPr>
        <w:t>IRS is preparing to hire tens of thousands</w:t>
      </w:r>
      <w:r w:rsidRPr="00287F64">
        <w:rPr>
          <w:rFonts w:asciiTheme="minorHAnsi" w:hAnsiTheme="minorHAnsi" w:cstheme="minorHAnsi"/>
          <w:color w:val="191918"/>
          <w:sz w:val="22"/>
          <w:szCs w:val="22"/>
          <w:u w:val="single"/>
        </w:rPr>
        <w:t xml:space="preserve"> of new employees </w:t>
      </w:r>
      <w:r w:rsidRPr="00287F64">
        <w:rPr>
          <w:rFonts w:asciiTheme="minorHAnsi" w:hAnsiTheme="minorHAnsi" w:cstheme="minorHAnsi"/>
          <w:color w:val="191918"/>
          <w:sz w:val="22"/>
          <w:szCs w:val="22"/>
          <w:highlight w:val="yellow"/>
          <w:u w:val="single"/>
        </w:rPr>
        <w:t>by</w:t>
      </w:r>
      <w:r w:rsidRPr="00287F64">
        <w:rPr>
          <w:rFonts w:asciiTheme="minorHAnsi" w:hAnsiTheme="minorHAnsi" w:cstheme="minorHAnsi"/>
          <w:color w:val="191918"/>
          <w:sz w:val="22"/>
          <w:szCs w:val="22"/>
          <w:u w:val="single"/>
        </w:rPr>
        <w:t xml:space="preserve"> the </w:t>
      </w:r>
      <w:r w:rsidRPr="00287F64">
        <w:rPr>
          <w:rFonts w:asciiTheme="minorHAnsi" w:hAnsiTheme="minorHAnsi" w:cstheme="minorHAnsi"/>
          <w:color w:val="191918"/>
          <w:sz w:val="22"/>
          <w:szCs w:val="22"/>
          <w:highlight w:val="yellow"/>
          <w:u w:val="single"/>
        </w:rPr>
        <w:t>end</w:t>
      </w:r>
      <w:r w:rsidRPr="00287F64">
        <w:rPr>
          <w:rFonts w:asciiTheme="minorHAnsi" w:hAnsiTheme="minorHAnsi" w:cstheme="minorHAnsi"/>
          <w:color w:val="191918"/>
          <w:sz w:val="22"/>
          <w:szCs w:val="22"/>
          <w:u w:val="single"/>
        </w:rPr>
        <w:t xml:space="preserve"> </w:t>
      </w:r>
      <w:r w:rsidRPr="00287F64">
        <w:rPr>
          <w:rFonts w:asciiTheme="minorHAnsi" w:hAnsiTheme="minorHAnsi" w:cstheme="minorHAnsi"/>
          <w:color w:val="191918"/>
          <w:sz w:val="22"/>
          <w:szCs w:val="22"/>
          <w:highlight w:val="yellow"/>
          <w:u w:val="single"/>
        </w:rPr>
        <w:t>of</w:t>
      </w:r>
      <w:r w:rsidRPr="00287F64">
        <w:rPr>
          <w:rFonts w:asciiTheme="minorHAnsi" w:hAnsiTheme="minorHAnsi" w:cstheme="minorHAnsi"/>
          <w:color w:val="191918"/>
          <w:sz w:val="22"/>
          <w:szCs w:val="22"/>
          <w:u w:val="single"/>
        </w:rPr>
        <w:t xml:space="preserve"> fiscal </w:t>
      </w:r>
      <w:r w:rsidRPr="00287F64">
        <w:rPr>
          <w:rFonts w:asciiTheme="minorHAnsi" w:hAnsiTheme="minorHAnsi" w:cstheme="minorHAnsi"/>
          <w:color w:val="191918"/>
          <w:sz w:val="22"/>
          <w:szCs w:val="22"/>
          <w:highlight w:val="yellow"/>
          <w:u w:val="single"/>
        </w:rPr>
        <w:t>2024</w:t>
      </w:r>
      <w:r w:rsidRPr="00287F64">
        <w:rPr>
          <w:rFonts w:asciiTheme="minorHAnsi" w:hAnsiTheme="minorHAnsi" w:cstheme="minorHAnsi"/>
          <w:color w:val="191918"/>
          <w:sz w:val="22"/>
          <w:szCs w:val="22"/>
          <w:u w:val="single"/>
        </w:rPr>
        <w:t xml:space="preserve">, with many of those new hires going </w:t>
      </w:r>
      <w:r w:rsidRPr="00287F64">
        <w:rPr>
          <w:rFonts w:asciiTheme="minorHAnsi" w:hAnsiTheme="minorHAnsi" w:cstheme="minorHAnsi"/>
          <w:color w:val="191918"/>
          <w:sz w:val="22"/>
          <w:szCs w:val="22"/>
          <w:highlight w:val="yellow"/>
          <w:u w:val="single"/>
        </w:rPr>
        <w:t>to improve taxpayer experience and beef up enforcement.</w:t>
      </w:r>
      <w:r w:rsidRPr="00287F64">
        <w:rPr>
          <w:rFonts w:asciiTheme="minorHAnsi" w:hAnsiTheme="minorHAnsi" w:cstheme="minorHAnsi"/>
          <w:color w:val="191918"/>
          <w:sz w:val="22"/>
          <w:szCs w:val="22"/>
        </w:rPr>
        <w:t>The IRS outlined its hiring and workforce goals as part of the </w:t>
      </w:r>
      <w:hyperlink r:id="rId6" w:history="1">
        <w:r w:rsidRPr="00287F64">
          <w:rPr>
            <w:rStyle w:val="Hyperlink"/>
            <w:rFonts w:asciiTheme="minorHAnsi" w:eastAsiaTheme="majorEastAsia" w:hAnsiTheme="minorHAnsi" w:cstheme="minorHAnsi"/>
            <w:color w:val="17435C"/>
            <w:sz w:val="22"/>
            <w:szCs w:val="22"/>
          </w:rPr>
          <w:t>Strategic Operating Plan</w:t>
        </w:r>
      </w:hyperlink>
      <w:r w:rsidRPr="00287F64">
        <w:rPr>
          <w:rFonts w:asciiTheme="minorHAnsi" w:hAnsiTheme="minorHAnsi" w:cstheme="minorHAnsi"/>
          <w:color w:val="191918"/>
          <w:sz w:val="22"/>
          <w:szCs w:val="22"/>
        </w:rPr>
        <w:t> it released Thursday.</w:t>
      </w:r>
      <w:r w:rsidRPr="00287F64">
        <w:rPr>
          <w:rFonts w:asciiTheme="minorHAnsi" w:hAnsiTheme="minorHAnsi" w:cstheme="minorHAnsi"/>
          <w:color w:val="191918"/>
          <w:sz w:val="22"/>
          <w:szCs w:val="22"/>
          <w:u w:val="single"/>
        </w:rPr>
        <w:t xml:space="preserve">More broadly, the plan describes how the </w:t>
      </w:r>
      <w:r w:rsidRPr="00287F64">
        <w:rPr>
          <w:rFonts w:asciiTheme="minorHAnsi" w:hAnsiTheme="minorHAnsi" w:cstheme="minorHAnsi"/>
          <w:color w:val="191918"/>
          <w:sz w:val="22"/>
          <w:szCs w:val="22"/>
          <w:highlight w:val="yellow"/>
          <w:u w:val="single"/>
        </w:rPr>
        <w:t>IRS will spend nearly $80 billion</w:t>
      </w:r>
      <w:hyperlink r:id="rId7" w:history="1">
        <w:r w:rsidRPr="00287F64">
          <w:rPr>
            <w:rStyle w:val="Hyperlink"/>
            <w:rFonts w:asciiTheme="minorHAnsi" w:eastAsiaTheme="majorEastAsia" w:hAnsiTheme="minorHAnsi" w:cstheme="minorHAnsi"/>
            <w:color w:val="17435C"/>
            <w:sz w:val="22"/>
            <w:szCs w:val="22"/>
          </w:rPr>
          <w:t> in the Inflation Reduction Act</w:t>
        </w:r>
      </w:hyperlink>
      <w:r w:rsidRPr="00287F64">
        <w:rPr>
          <w:rFonts w:asciiTheme="minorHAnsi" w:hAnsiTheme="minorHAnsi" w:cstheme="minorHAnsi"/>
          <w:color w:val="191918"/>
          <w:sz w:val="22"/>
          <w:szCs w:val="22"/>
          <w:u w:val="single"/>
        </w:rPr>
        <w:t xml:space="preserve">, which is meant for the agency </w:t>
      </w:r>
      <w:r w:rsidRPr="00287F64">
        <w:rPr>
          <w:rFonts w:asciiTheme="minorHAnsi" w:hAnsiTheme="minorHAnsi" w:cstheme="minorHAnsi"/>
          <w:color w:val="191918"/>
          <w:sz w:val="22"/>
          <w:szCs w:val="22"/>
          <w:highlight w:val="yellow"/>
          <w:u w:val="single"/>
        </w:rPr>
        <w:t>to</w:t>
      </w:r>
      <w:r w:rsidRPr="00287F64">
        <w:rPr>
          <w:rFonts w:asciiTheme="minorHAnsi" w:hAnsiTheme="minorHAnsi" w:cstheme="minorHAnsi"/>
          <w:color w:val="191918"/>
          <w:sz w:val="22"/>
          <w:szCs w:val="22"/>
          <w:u w:val="single"/>
        </w:rPr>
        <w:t xml:space="preserve"> </w:t>
      </w:r>
      <w:r w:rsidRPr="00287F64">
        <w:rPr>
          <w:rFonts w:asciiTheme="minorHAnsi" w:hAnsiTheme="minorHAnsi" w:cstheme="minorHAnsi"/>
          <w:color w:val="191918"/>
          <w:sz w:val="22"/>
          <w:szCs w:val="22"/>
          <w:highlight w:val="yellow"/>
          <w:u w:val="single"/>
        </w:rPr>
        <w:t xml:space="preserve">rebuild its workforce and modernize </w:t>
      </w:r>
      <w:r w:rsidRPr="00287F64">
        <w:rPr>
          <w:rFonts w:asciiTheme="minorHAnsi" w:hAnsiTheme="minorHAnsi" w:cstheme="minorHAnsi"/>
          <w:color w:val="191918"/>
          <w:sz w:val="22"/>
          <w:szCs w:val="22"/>
          <w:u w:val="single"/>
        </w:rPr>
        <w:t xml:space="preserve">its legacy IT over the next decade.The IRS plans to </w:t>
      </w:r>
      <w:r w:rsidRPr="00287F64">
        <w:rPr>
          <w:rFonts w:asciiTheme="minorHAnsi" w:hAnsiTheme="minorHAnsi" w:cstheme="minorHAnsi"/>
          <w:color w:val="191918"/>
          <w:sz w:val="22"/>
          <w:szCs w:val="22"/>
          <w:highlight w:val="yellow"/>
          <w:u w:val="single"/>
        </w:rPr>
        <w:t>hire more than 10,000 employees before the end of this</w:t>
      </w:r>
      <w:r w:rsidRPr="00287F64">
        <w:rPr>
          <w:rFonts w:asciiTheme="minorHAnsi" w:hAnsiTheme="minorHAnsi" w:cstheme="minorHAnsi"/>
          <w:color w:val="191918"/>
          <w:sz w:val="22"/>
          <w:szCs w:val="22"/>
          <w:u w:val="single"/>
        </w:rPr>
        <w:t xml:space="preserve"> fiscal </w:t>
      </w:r>
      <w:r w:rsidRPr="00287F64">
        <w:rPr>
          <w:rFonts w:asciiTheme="minorHAnsi" w:hAnsiTheme="minorHAnsi" w:cstheme="minorHAnsi"/>
          <w:color w:val="191918"/>
          <w:sz w:val="22"/>
          <w:szCs w:val="22"/>
          <w:highlight w:val="yellow"/>
          <w:u w:val="single"/>
        </w:rPr>
        <w:t>year</w:t>
      </w:r>
      <w:r w:rsidRPr="00287F64">
        <w:rPr>
          <w:rFonts w:asciiTheme="minorHAnsi" w:hAnsiTheme="minorHAnsi" w:cstheme="minorHAnsi"/>
          <w:color w:val="191918"/>
          <w:sz w:val="22"/>
          <w:szCs w:val="22"/>
          <w:u w:val="single"/>
        </w:rPr>
        <w:t xml:space="preserve">, </w:t>
      </w:r>
      <w:r w:rsidRPr="00287F64">
        <w:rPr>
          <w:rFonts w:asciiTheme="minorHAnsi" w:hAnsiTheme="minorHAnsi" w:cstheme="minorHAnsi"/>
          <w:color w:val="191918"/>
          <w:sz w:val="22"/>
          <w:szCs w:val="22"/>
          <w:highlight w:val="yellow"/>
          <w:u w:val="single"/>
        </w:rPr>
        <w:t>and</w:t>
      </w:r>
      <w:r w:rsidRPr="00287F64">
        <w:rPr>
          <w:rFonts w:asciiTheme="minorHAnsi" w:hAnsiTheme="minorHAnsi" w:cstheme="minorHAnsi"/>
          <w:color w:val="191918"/>
          <w:sz w:val="22"/>
          <w:szCs w:val="22"/>
          <w:u w:val="single"/>
        </w:rPr>
        <w:t xml:space="preserve"> nearly </w:t>
      </w:r>
      <w:r w:rsidRPr="00287F64">
        <w:rPr>
          <w:rFonts w:asciiTheme="minorHAnsi" w:hAnsiTheme="minorHAnsi" w:cstheme="minorHAnsi"/>
          <w:color w:val="191918"/>
          <w:sz w:val="22"/>
          <w:szCs w:val="22"/>
          <w:highlight w:val="yellow"/>
          <w:u w:val="single"/>
        </w:rPr>
        <w:t>an additional 10,000 employees in</w:t>
      </w:r>
      <w:r w:rsidRPr="00287F64">
        <w:rPr>
          <w:rFonts w:asciiTheme="minorHAnsi" w:hAnsiTheme="minorHAnsi" w:cstheme="minorHAnsi"/>
          <w:color w:val="191918"/>
          <w:sz w:val="22"/>
          <w:szCs w:val="22"/>
          <w:u w:val="single"/>
        </w:rPr>
        <w:t xml:space="preserve"> fiscal </w:t>
      </w:r>
      <w:r w:rsidRPr="00287F64">
        <w:rPr>
          <w:rFonts w:asciiTheme="minorHAnsi" w:hAnsiTheme="minorHAnsi" w:cstheme="minorHAnsi"/>
          <w:color w:val="191918"/>
          <w:sz w:val="22"/>
          <w:szCs w:val="22"/>
          <w:highlight w:val="yellow"/>
          <w:u w:val="single"/>
        </w:rPr>
        <w:t>2024</w:t>
      </w:r>
      <w:r w:rsidRPr="00287F64">
        <w:rPr>
          <w:rFonts w:asciiTheme="minorHAnsi" w:hAnsiTheme="minorHAnsi" w:cstheme="minorHAnsi"/>
          <w:color w:val="191918"/>
          <w:sz w:val="22"/>
          <w:szCs w:val="22"/>
          <w:u w:val="single"/>
        </w:rPr>
        <w:t>. Most of the hiring is focused on taxpayer services and enforcement.</w:t>
      </w:r>
      <w:r w:rsidRPr="00287F64">
        <w:rPr>
          <w:rFonts w:asciiTheme="minorHAnsi" w:hAnsiTheme="minorHAnsi" w:cstheme="minorHAnsi"/>
          <w:color w:val="191918"/>
          <w:sz w:val="22"/>
          <w:szCs w:val="22"/>
        </w:rPr>
        <w:t xml:space="preserve">Newly confirmed IRS Commissioner Danny Werfel </w:t>
      </w:r>
      <w:r w:rsidRPr="00287F64">
        <w:rPr>
          <w:rFonts w:asciiTheme="minorHAnsi" w:hAnsiTheme="minorHAnsi" w:cstheme="minorHAnsi"/>
          <w:color w:val="191918"/>
          <w:sz w:val="22"/>
          <w:szCs w:val="22"/>
          <w:u w:val="single"/>
        </w:rPr>
        <w:t xml:space="preserve">said </w:t>
      </w:r>
      <w:r w:rsidRPr="00287F64">
        <w:rPr>
          <w:rFonts w:asciiTheme="minorHAnsi" w:hAnsiTheme="minorHAnsi" w:cstheme="minorHAnsi"/>
          <w:color w:val="191918"/>
          <w:sz w:val="22"/>
          <w:szCs w:val="22"/>
          <w:highlight w:val="yellow"/>
          <w:u w:val="single"/>
        </w:rPr>
        <w:t>the</w:t>
      </w:r>
      <w:r w:rsidRPr="00287F64">
        <w:rPr>
          <w:rFonts w:asciiTheme="minorHAnsi" w:hAnsiTheme="minorHAnsi" w:cstheme="minorHAnsi"/>
          <w:color w:val="191918"/>
          <w:sz w:val="22"/>
          <w:szCs w:val="22"/>
          <w:u w:val="single"/>
        </w:rPr>
        <w:t xml:space="preserve"> spending </w:t>
      </w:r>
      <w:r w:rsidRPr="00287F64">
        <w:rPr>
          <w:rFonts w:asciiTheme="minorHAnsi" w:hAnsiTheme="minorHAnsi" w:cstheme="minorHAnsi"/>
          <w:color w:val="191918"/>
          <w:sz w:val="22"/>
          <w:szCs w:val="22"/>
          <w:highlight w:val="yellow"/>
          <w:u w:val="single"/>
        </w:rPr>
        <w:t>plan</w:t>
      </w:r>
      <w:r w:rsidRPr="00287F64">
        <w:rPr>
          <w:rFonts w:asciiTheme="minorHAnsi" w:hAnsiTheme="minorHAnsi" w:cstheme="minorHAnsi"/>
          <w:color w:val="191918"/>
          <w:sz w:val="22"/>
          <w:szCs w:val="22"/>
          <w:u w:val="single"/>
        </w:rPr>
        <w:t xml:space="preserve"> “</w:t>
      </w:r>
      <w:r w:rsidRPr="00287F64">
        <w:rPr>
          <w:rFonts w:asciiTheme="minorHAnsi" w:hAnsiTheme="minorHAnsi" w:cstheme="minorHAnsi"/>
          <w:color w:val="191918"/>
          <w:sz w:val="22"/>
          <w:szCs w:val="22"/>
          <w:highlight w:val="yellow"/>
          <w:u w:val="single"/>
        </w:rPr>
        <w:t>is only the beginning</w:t>
      </w:r>
      <w:r w:rsidRPr="00287F64">
        <w:rPr>
          <w:rFonts w:asciiTheme="minorHAnsi" w:hAnsiTheme="minorHAnsi" w:cstheme="minorHAnsi"/>
          <w:color w:val="191918"/>
          <w:sz w:val="22"/>
          <w:szCs w:val="22"/>
        </w:rPr>
        <w:t xml:space="preserve"> of our work,” as the agency also looks at long-term ways to modernize its IT and shrink a growing tax gap between what taxpayers owe, and what the agency is able to collect.“For years, </w:t>
      </w:r>
      <w:r w:rsidRPr="00287F64">
        <w:rPr>
          <w:rFonts w:asciiTheme="minorHAnsi" w:hAnsiTheme="minorHAnsi" w:cstheme="minorHAnsi"/>
          <w:color w:val="191918"/>
          <w:sz w:val="22"/>
          <w:szCs w:val="22"/>
          <w:highlight w:val="yellow"/>
          <w:u w:val="single"/>
        </w:rPr>
        <w:t>the agency has not had the resources to provide the service people deserve</w:t>
      </w:r>
      <w:r w:rsidRPr="00287F64">
        <w:rPr>
          <w:rFonts w:asciiTheme="minorHAnsi" w:hAnsiTheme="minorHAnsi" w:cstheme="minorHAnsi"/>
          <w:color w:val="191918"/>
          <w:sz w:val="22"/>
          <w:szCs w:val="22"/>
          <w:u w:val="single"/>
        </w:rPr>
        <w:t xml:space="preserve">. Across all of our operations we’ve </w:t>
      </w:r>
      <w:r w:rsidRPr="00287F64">
        <w:rPr>
          <w:rFonts w:asciiTheme="minorHAnsi" w:hAnsiTheme="minorHAnsi" w:cstheme="minorHAnsi"/>
          <w:color w:val="191918"/>
          <w:sz w:val="22"/>
          <w:szCs w:val="22"/>
          <w:highlight w:val="yellow"/>
          <w:u w:val="single"/>
        </w:rPr>
        <w:t>seen the impact.</w:t>
      </w:r>
      <w:r w:rsidRPr="00287F64">
        <w:rPr>
          <w:rFonts w:asciiTheme="minorHAnsi" w:hAnsiTheme="minorHAnsi" w:cstheme="minorHAnsi"/>
          <w:color w:val="191918"/>
          <w:sz w:val="22"/>
          <w:szCs w:val="22"/>
          <w:u w:val="single"/>
        </w:rPr>
        <w:t xml:space="preserve"> We’ve lost employees and seen our </w:t>
      </w:r>
      <w:r w:rsidRPr="00287F64">
        <w:rPr>
          <w:rFonts w:asciiTheme="minorHAnsi" w:hAnsiTheme="minorHAnsi" w:cstheme="minorHAnsi"/>
          <w:color w:val="191918"/>
          <w:sz w:val="22"/>
          <w:szCs w:val="22"/>
          <w:highlight w:val="yellow"/>
          <w:u w:val="single"/>
        </w:rPr>
        <w:t>resources stretched thin</w:t>
      </w:r>
      <w:r w:rsidRPr="00287F64">
        <w:rPr>
          <w:rFonts w:asciiTheme="minorHAnsi" w:hAnsiTheme="minorHAnsi" w:cstheme="minorHAnsi"/>
          <w:color w:val="191918"/>
          <w:sz w:val="22"/>
          <w:szCs w:val="22"/>
          <w:u w:val="single"/>
        </w:rPr>
        <w:t xml:space="preserve"> with new mandates and an increasingly complex economy</w:t>
      </w:r>
      <w:r w:rsidRPr="00287F64">
        <w:rPr>
          <w:rFonts w:asciiTheme="minorHAnsi" w:hAnsiTheme="minorHAnsi" w:cstheme="minorHAnsi"/>
          <w:color w:val="191918"/>
          <w:sz w:val="22"/>
          <w:szCs w:val="22"/>
        </w:rPr>
        <w:t>,” Werfel said.  “The IRS looks forward to demonstrating how the actions under this plan will translate into real improvements for taxpayers.”</w:t>
      </w:r>
    </w:p>
    <w:p w14:paraId="5AD16B2B" w14:textId="77777777" w:rsidR="00DA074E" w:rsidRPr="00287F64" w:rsidRDefault="00DA074E" w:rsidP="00DA074E">
      <w:pPr>
        <w:pStyle w:val="Heading4"/>
      </w:pPr>
      <w:r w:rsidRPr="00287F64">
        <w:t>*****Insert Link Card Here*****</w:t>
      </w:r>
    </w:p>
    <w:p w14:paraId="2F093ACC" w14:textId="77777777" w:rsidR="00DA074E" w:rsidRPr="00287F64" w:rsidRDefault="00DA074E" w:rsidP="00DA074E">
      <w:pPr>
        <w:pStyle w:val="Heading4"/>
        <w:rPr>
          <w:b w:val="0"/>
          <w:color w:val="000000"/>
        </w:rPr>
      </w:pPr>
      <w:r w:rsidRPr="00287F64">
        <w:rPr>
          <w:color w:val="000000"/>
          <w:szCs w:val="26"/>
        </w:rPr>
        <w:t xml:space="preserve">IRS modernization solves </w:t>
      </w:r>
      <w:r w:rsidRPr="00287F64">
        <w:rPr>
          <w:color w:val="000000"/>
          <w:szCs w:val="26"/>
          <w:u w:val="single"/>
        </w:rPr>
        <w:t>identity theft and fraud</w:t>
      </w:r>
    </w:p>
    <w:p w14:paraId="10216659" w14:textId="77777777" w:rsidR="00DA074E" w:rsidRPr="00287F64" w:rsidRDefault="00DA074E" w:rsidP="00DA074E">
      <w:r w:rsidRPr="00287F64">
        <w:rPr>
          <w:b/>
          <w:sz w:val="26"/>
          <w:szCs w:val="26"/>
        </w:rPr>
        <w:t>GAO 23</w:t>
      </w:r>
      <w:r w:rsidRPr="00287F64">
        <w:t xml:space="preserve"> (“IRS Needs to Complete Modernization Plans and Fully Address Cloud Computing Requirements,” </w:t>
      </w:r>
      <w:hyperlink r:id="rId8">
        <w:r w:rsidRPr="00287F64">
          <w:rPr>
            <w:color w:val="0563C1"/>
            <w:u w:val="single"/>
          </w:rPr>
          <w:t>http://www.gao.gov/assets/820/814634.pdf)//BB</w:t>
        </w:r>
      </w:hyperlink>
      <w:r w:rsidRPr="00287F64">
        <w:tab/>
      </w:r>
    </w:p>
    <w:p w14:paraId="6C602DAF" w14:textId="77777777" w:rsidR="00DA074E" w:rsidRPr="00287F64" w:rsidRDefault="00DA074E" w:rsidP="00DA074E">
      <w:pPr>
        <w:rPr>
          <w:highlight w:val="yellow"/>
          <w:u w:val="single"/>
        </w:rPr>
      </w:pPr>
      <w:r w:rsidRPr="00287F64">
        <w:rPr>
          <w:highlight w:val="yellow"/>
          <w:u w:val="single"/>
        </w:rPr>
        <w:t>The mission of IRS</w:t>
      </w:r>
      <w:r w:rsidRPr="00287F64">
        <w:t xml:space="preserve">, a component agency within the Department of the Treasury, is to (1) </w:t>
      </w:r>
      <w:r w:rsidRPr="00287F64">
        <w:rPr>
          <w:highlight w:val="yellow"/>
          <w:u w:val="single"/>
        </w:rPr>
        <w:t xml:space="preserve">provide </w:t>
      </w:r>
      <w:r w:rsidRPr="00287F64">
        <w:rPr>
          <w:u w:val="single"/>
        </w:rPr>
        <w:t xml:space="preserve">America’s taxpayers top </w:t>
      </w:r>
      <w:r w:rsidRPr="00287F64">
        <w:rPr>
          <w:highlight w:val="yellow"/>
          <w:u w:val="single"/>
        </w:rPr>
        <w:t>quality service</w:t>
      </w:r>
      <w:r w:rsidRPr="00287F64">
        <w:rPr>
          <w:u w:val="single"/>
        </w:rPr>
        <w:t xml:space="preserve"> </w:t>
      </w:r>
      <w:r w:rsidRPr="00287F64">
        <w:t>by helping them understand and meet their tax responsibilities, and (2)</w:t>
      </w:r>
      <w:r w:rsidRPr="00287F64">
        <w:rPr>
          <w:highlight w:val="yellow"/>
          <w:u w:val="single"/>
        </w:rPr>
        <w:t xml:space="preserve"> enforce the law with integrity and fairness to all.</w:t>
      </w:r>
      <w:r w:rsidRPr="00287F64">
        <w:rPr>
          <w:u w:val="single"/>
        </w:rPr>
        <w:t xml:space="preserve"> </w:t>
      </w:r>
      <w:r w:rsidRPr="00287F64">
        <w:t>While it relies extensively on IT to carry out this mission, IRS has reported that modernization is needed to improve its core tax administration systems, operations, and cybersecurity.</w:t>
      </w:r>
      <w:r w:rsidRPr="00287F64">
        <w:rPr>
          <w:u w:val="single"/>
        </w:rPr>
        <w:t xml:space="preserve"> IRS has also reported that </w:t>
      </w:r>
      <w:r w:rsidRPr="00287F64">
        <w:rPr>
          <w:highlight w:val="yellow"/>
          <w:u w:val="single"/>
        </w:rPr>
        <w:t xml:space="preserve">modernization is critical to improving </w:t>
      </w:r>
      <w:r w:rsidRPr="00287F64">
        <w:rPr>
          <w:u w:val="single"/>
        </w:rPr>
        <w:t xml:space="preserve">customer </w:t>
      </w:r>
      <w:r w:rsidRPr="00287F64">
        <w:rPr>
          <w:highlight w:val="yellow"/>
          <w:u w:val="single"/>
        </w:rPr>
        <w:t>experience and</w:t>
      </w:r>
      <w:r w:rsidRPr="00287F64">
        <w:rPr>
          <w:u w:val="single"/>
        </w:rPr>
        <w:t xml:space="preserve"> providing the kind of </w:t>
      </w:r>
      <w:r w:rsidRPr="00287F64">
        <w:rPr>
          <w:highlight w:val="yellow"/>
          <w:u w:val="single"/>
        </w:rPr>
        <w:t xml:space="preserve">service </w:t>
      </w:r>
      <w:r w:rsidRPr="00287F64">
        <w:rPr>
          <w:u w:val="single"/>
        </w:rPr>
        <w:t>taxpayers have come to expect.</w:t>
      </w:r>
      <w:r w:rsidRPr="00287F64">
        <w:t xml:space="preserve"> For example, IRS has previously reported that modernization will help</w:t>
      </w:r>
      <w:r w:rsidRPr="00287F64">
        <w:rPr>
          <w:u w:val="single"/>
        </w:rPr>
        <w:t xml:space="preserve"> </w:t>
      </w:r>
      <w:r w:rsidRPr="00287F64">
        <w:rPr>
          <w:highlight w:val="yellow"/>
          <w:u w:val="single"/>
        </w:rPr>
        <w:t xml:space="preserve">address </w:t>
      </w:r>
      <w:r w:rsidRPr="00287F64">
        <w:t xml:space="preserve">business and technical </w:t>
      </w:r>
      <w:r w:rsidRPr="00287F64">
        <w:rPr>
          <w:u w:val="single"/>
        </w:rPr>
        <w:t>challenges</w:t>
      </w:r>
      <w:r w:rsidRPr="00287F64">
        <w:t xml:space="preserve"> due to constraints with the Individual Master File (IMF) program it has been using since 1970.10 These challenges </w:t>
      </w:r>
      <w:r w:rsidRPr="00287F64">
        <w:rPr>
          <w:u w:val="single"/>
        </w:rPr>
        <w:t xml:space="preserve">include the </w:t>
      </w:r>
      <w:r w:rsidRPr="00287F64">
        <w:rPr>
          <w:highlight w:val="yellow"/>
          <w:u w:val="single"/>
        </w:rPr>
        <w:t>inability to get a real-time view of t</w:t>
      </w:r>
      <w:r w:rsidRPr="00287F64">
        <w:rPr>
          <w:u w:val="single"/>
        </w:rPr>
        <w:t>he taxpayer</w:t>
      </w:r>
      <w:r w:rsidRPr="00287F64">
        <w:rPr>
          <w:highlight w:val="yellow"/>
          <w:u w:val="single"/>
        </w:rPr>
        <w:t xml:space="preserve"> account, quickly respond to</w:t>
      </w:r>
      <w:r w:rsidRPr="00287F64">
        <w:rPr>
          <w:u w:val="single"/>
        </w:rPr>
        <w:t xml:space="preserve"> tax code </w:t>
      </w:r>
      <w:r w:rsidRPr="00287F64">
        <w:rPr>
          <w:highlight w:val="yellow"/>
          <w:u w:val="single"/>
        </w:rPr>
        <w:t>changes, provide enhanced</w:t>
      </w:r>
      <w:r w:rsidRPr="00287F64">
        <w:rPr>
          <w:u w:val="single"/>
        </w:rPr>
        <w:t xml:space="preserve"> analytical</w:t>
      </w:r>
      <w:r w:rsidRPr="00287F64">
        <w:rPr>
          <w:highlight w:val="yellow"/>
          <w:u w:val="single"/>
        </w:rPr>
        <w:t xml:space="preserve"> capabilities, and provide</w:t>
      </w:r>
      <w:r w:rsidRPr="00287F64">
        <w:rPr>
          <w:u w:val="single"/>
        </w:rPr>
        <w:t xml:space="preserve"> additional taxpayer account </w:t>
      </w:r>
      <w:r w:rsidRPr="00287F64">
        <w:rPr>
          <w:highlight w:val="yellow"/>
          <w:u w:val="single"/>
        </w:rPr>
        <w:t>infor</w:t>
      </w:r>
      <w:r w:rsidRPr="00287F64">
        <w:rPr>
          <w:u w:val="single"/>
        </w:rPr>
        <w:t>mation</w:t>
      </w:r>
      <w:r w:rsidRPr="00287F64">
        <w:rPr>
          <w:highlight w:val="yellow"/>
          <w:u w:val="single"/>
        </w:rPr>
        <w:t xml:space="preserve"> to</w:t>
      </w:r>
      <w:r w:rsidRPr="00287F64">
        <w:rPr>
          <w:u w:val="single"/>
        </w:rPr>
        <w:t xml:space="preserve"> more e</w:t>
      </w:r>
      <w:r w:rsidRPr="00287F64">
        <w:rPr>
          <w:highlight w:val="yellow"/>
          <w:u w:val="single"/>
        </w:rPr>
        <w:t>ffectively combat fraud and identity theft.</w:t>
      </w:r>
    </w:p>
    <w:p w14:paraId="40C58C1C" w14:textId="77777777" w:rsidR="00DA074E" w:rsidRPr="00287F64" w:rsidRDefault="00DA074E" w:rsidP="00DA074E"/>
    <w:p w14:paraId="759CD99F" w14:textId="77777777" w:rsidR="00DA074E" w:rsidRPr="00287F64" w:rsidRDefault="00DA074E" w:rsidP="00DA074E">
      <w:pPr>
        <w:pStyle w:val="Heading4"/>
        <w:rPr>
          <w:b w:val="0"/>
          <w:color w:val="000000"/>
          <w:u w:val="single"/>
        </w:rPr>
      </w:pPr>
      <w:r w:rsidRPr="00287F64">
        <w:rPr>
          <w:color w:val="000000"/>
          <w:szCs w:val="26"/>
        </w:rPr>
        <w:t>Fraud funds terror operations</w:t>
      </w:r>
    </w:p>
    <w:p w14:paraId="1D55A598" w14:textId="77777777" w:rsidR="00DA074E" w:rsidRPr="00287F64" w:rsidRDefault="00DA074E" w:rsidP="00DA074E">
      <w:r w:rsidRPr="00287F64">
        <w:rPr>
          <w:b/>
          <w:sz w:val="26"/>
          <w:szCs w:val="26"/>
        </w:rPr>
        <w:t>Tierney 18</w:t>
      </w:r>
      <w:r w:rsidRPr="00287F64">
        <w:t>, George &amp; Mary Hylton Professor of International Relations; Director Global Research Institute (GRI) (Michael, “#TerroristFinancing: An Examination of Terrorism Financing via the Internet,” International Journal of Cyber Warfare and Terrorism, vol. 8, no. 1, 01/2018, pp. 1–11)</w:t>
      </w:r>
    </w:p>
    <w:p w14:paraId="79BE835E" w14:textId="77777777" w:rsidR="00DA074E" w:rsidRPr="00287F64" w:rsidRDefault="00DA074E" w:rsidP="00DA074E">
      <w:r w:rsidRPr="00287F64">
        <w:t>2. TERRORIST FINANCING AND THE INTERNET As mentioned,</w:t>
      </w:r>
      <w:r w:rsidRPr="00287F64">
        <w:rPr>
          <w:highlight w:val="yellow"/>
        </w:rPr>
        <w:t xml:space="preserve"> </w:t>
      </w:r>
      <w:r w:rsidRPr="00287F64">
        <w:rPr>
          <w:highlight w:val="yellow"/>
          <w:u w:val="single"/>
        </w:rPr>
        <w:t>terrorists’ use of the internet has become a major concern for security</w:t>
      </w:r>
      <w:r w:rsidRPr="00287F64">
        <w:rPr>
          <w:u w:val="single"/>
        </w:rPr>
        <w:t xml:space="preserve"> </w:t>
      </w:r>
      <w:r w:rsidRPr="00287F64">
        <w:t>officials across the world in recent years. Like many other users,</w:t>
      </w:r>
      <w:r w:rsidRPr="00287F64">
        <w:rPr>
          <w:u w:val="single"/>
        </w:rPr>
        <w:t xml:space="preserve"> terrorists </w:t>
      </w:r>
      <w:r w:rsidRPr="00287F64">
        <w:t>have</w:t>
      </w:r>
      <w:r w:rsidRPr="00287F64">
        <w:rPr>
          <w:u w:val="single"/>
        </w:rPr>
        <w:t xml:space="preserve"> found that the internet is </w:t>
      </w:r>
      <w:r w:rsidRPr="00287F64">
        <w:rPr>
          <w:highlight w:val="yellow"/>
          <w:u w:val="single"/>
        </w:rPr>
        <w:t>an invaluable tool to share information quickly,</w:t>
      </w:r>
      <w:r w:rsidRPr="00287F64">
        <w:rPr>
          <w:u w:val="single"/>
        </w:rPr>
        <w:t xml:space="preserve"> in order to disseminate ideas and link up with likeminded individuals</w:t>
      </w:r>
      <w:r w:rsidRPr="00287F64">
        <w:t xml:space="preserve"> (Jacobson, 2010; Okolie-Osemene &amp; Okoh, 2015). In this manner, terrorists </w:t>
      </w:r>
      <w:r w:rsidRPr="00287F64">
        <w:rPr>
          <w:highlight w:val="yellow"/>
          <w:u w:val="single"/>
        </w:rPr>
        <w:t>use the internet for</w:t>
      </w:r>
      <w:r w:rsidRPr="00287F64">
        <w:rPr>
          <w:u w:val="single"/>
        </w:rPr>
        <w:t xml:space="preserve"> a variety of purposes, including </w:t>
      </w:r>
      <w:r w:rsidRPr="00287F64">
        <w:rPr>
          <w:highlight w:val="yellow"/>
          <w:u w:val="single"/>
        </w:rPr>
        <w:t>recruitment, propaganda, and financing</w:t>
      </w:r>
      <w:r w:rsidRPr="00287F64">
        <w:rPr>
          <w:u w:val="single"/>
        </w:rPr>
        <w:t>.</w:t>
      </w:r>
      <w:r w:rsidRPr="00287F64">
        <w:t xml:space="preserve"> As scholars have also noted, </w:t>
      </w:r>
      <w:r w:rsidRPr="00287F64">
        <w:rPr>
          <w:u w:val="single"/>
        </w:rPr>
        <w:t>the internet is</w:t>
      </w:r>
      <w:r w:rsidRPr="00287F64">
        <w:rPr>
          <w:highlight w:val="yellow"/>
          <w:u w:val="single"/>
        </w:rPr>
        <w:t xml:space="preserve"> an attractive option for extremist</w:t>
      </w:r>
      <w:r w:rsidRPr="00287F64">
        <w:rPr>
          <w:u w:val="single"/>
        </w:rPr>
        <w:t>s</w:t>
      </w:r>
      <w:r w:rsidRPr="00287F64">
        <w:rPr>
          <w:highlight w:val="yellow"/>
          <w:u w:val="single"/>
        </w:rPr>
        <w:t xml:space="preserve"> due to the security and anonymity</w:t>
      </w:r>
      <w:r w:rsidRPr="00287F64">
        <w:rPr>
          <w:u w:val="single"/>
        </w:rPr>
        <w:t xml:space="preserve"> it provides </w:t>
      </w:r>
      <w:r w:rsidRPr="00287F64">
        <w:t xml:space="preserve">(Jacobson, 2010). Yet while there have been a growing number of studies completed on the ways in which terrorist organizations use the internet to recruit and indoctrinate others, </w:t>
      </w:r>
      <w:r w:rsidRPr="00287F64">
        <w:rPr>
          <w:u w:val="single"/>
        </w:rPr>
        <w:t>there has been relatively little focus on the methods by which terrorists finance themselves through online activities.</w:t>
      </w:r>
      <w:r w:rsidRPr="00287F64">
        <w:t xml:space="preserve"> Some researchers have attempted to fill gaps in this area by broadly studying internet aspects of terrorism financing. However, research on this particular aspect of terrorism financing still appears to be lacking, with little focus on new methods of terrorist financing via the internet or a marrying of strategies to combat online financing trends available to practitioners in the field. For instance, Sean Paul Ashley (2012)</w:t>
      </w:r>
      <w:r w:rsidRPr="00287F64">
        <w:rPr>
          <w:u w:val="single"/>
        </w:rPr>
        <w:t xml:space="preserve"> assessed the </w:t>
      </w:r>
      <w:r w:rsidRPr="00287F64">
        <w:rPr>
          <w:highlight w:val="yellow"/>
          <w:u w:val="single"/>
        </w:rPr>
        <w:t>mobile banking</w:t>
      </w:r>
      <w:r w:rsidRPr="00287F64">
        <w:rPr>
          <w:u w:val="single"/>
        </w:rPr>
        <w:t xml:space="preserve"> phenomenon, which is prevalent in regions such as the Middle East and Africa, and provides extremists with the ability to easily connect to the internet and remit funds around the world. </w:t>
      </w:r>
      <w:r w:rsidRPr="00287F64">
        <w:t>The decentralization of this kind of banking, due to the fact that brick-and-mortar facilities are not needed to conduct transactions,</w:t>
      </w:r>
      <w:r w:rsidRPr="00287F64">
        <w:rPr>
          <w:highlight w:val="yellow"/>
        </w:rPr>
        <w:t xml:space="preserve"> </w:t>
      </w:r>
      <w:r w:rsidRPr="00287F64">
        <w:rPr>
          <w:highlight w:val="yellow"/>
          <w:u w:val="single"/>
        </w:rPr>
        <w:t xml:space="preserve">has allowed terrorist </w:t>
      </w:r>
      <w:r w:rsidRPr="00287F64">
        <w:rPr>
          <w:u w:val="single"/>
        </w:rPr>
        <w:t xml:space="preserve">financiersto </w:t>
      </w:r>
      <w:r w:rsidRPr="00287F64">
        <w:rPr>
          <w:highlight w:val="yellow"/>
          <w:u w:val="single"/>
        </w:rPr>
        <w:t xml:space="preserve">more efficiently move funds while avoiding </w:t>
      </w:r>
      <w:r w:rsidRPr="00287F64">
        <w:rPr>
          <w:u w:val="single"/>
        </w:rPr>
        <w:t xml:space="preserve">detection from </w:t>
      </w:r>
      <w:r w:rsidRPr="00287F64">
        <w:rPr>
          <w:highlight w:val="yellow"/>
          <w:u w:val="single"/>
        </w:rPr>
        <w:t>authorities.</w:t>
      </w:r>
      <w:r w:rsidRPr="00287F64">
        <w:rPr>
          <w:u w:val="single"/>
        </w:rPr>
        <w:t xml:space="preserve"> </w:t>
      </w:r>
      <w:r w:rsidRPr="00287F64">
        <w:t>Other researchers,such as MichaelJacobson (2010), have studied</w:t>
      </w:r>
      <w:r w:rsidRPr="00287F64">
        <w:rPr>
          <w:u w:val="single"/>
        </w:rPr>
        <w:t xml:space="preserve"> the ways in which terrorists engage in cyber-crime to raise and move funds. </w:t>
      </w:r>
      <w:r w:rsidRPr="00287F64">
        <w:t>For example, Jacobson (2010)</w:t>
      </w:r>
      <w:r w:rsidRPr="00287F64">
        <w:rPr>
          <w:u w:val="single"/>
        </w:rPr>
        <w:t xml:space="preserve"> found that</w:t>
      </w:r>
      <w:r w:rsidRPr="00287F64">
        <w:rPr>
          <w:highlight w:val="yellow"/>
          <w:u w:val="single"/>
        </w:rPr>
        <w:t xml:space="preserve"> online credit card fraud </w:t>
      </w:r>
      <w:r w:rsidRPr="00287F64">
        <w:rPr>
          <w:u w:val="single"/>
        </w:rPr>
        <w:t xml:space="preserve">was a fairly </w:t>
      </w:r>
      <w:r w:rsidRPr="00287F64">
        <w:rPr>
          <w:highlight w:val="yellow"/>
          <w:u w:val="single"/>
        </w:rPr>
        <w:t>major source of terrorist financing.</w:t>
      </w:r>
      <w:r w:rsidRPr="00287F64">
        <w:rPr>
          <w:u w:val="single"/>
        </w:rPr>
        <w:t xml:space="preserve"> By stealing a victim’s private credit information, terrorists are </w:t>
      </w:r>
      <w:r w:rsidRPr="00287F64">
        <w:rPr>
          <w:highlight w:val="yellow"/>
          <w:u w:val="single"/>
        </w:rPr>
        <w:t>able to co-opt needed funds and provide support</w:t>
      </w:r>
      <w:r w:rsidRPr="00287F64">
        <w:rPr>
          <w:u w:val="single"/>
        </w:rPr>
        <w:t xml:space="preserve"> to themselves or their counterparts</w:t>
      </w:r>
      <w:r w:rsidRPr="00287F64">
        <w:t>. Yet as James Okolie-Osemene and Rosemary Ifeanyi Okoh (2015) note,</w:t>
      </w:r>
      <w:r w:rsidRPr="00287F64">
        <w:rPr>
          <w:u w:val="single"/>
        </w:rPr>
        <w:t xml:space="preserve"> </w:t>
      </w:r>
      <w:r w:rsidRPr="00287F64">
        <w:rPr>
          <w:highlight w:val="yellow"/>
          <w:u w:val="single"/>
        </w:rPr>
        <w:t xml:space="preserve">the internet is mostly used to augment and assist activities which occur in the physical world. </w:t>
      </w:r>
      <w:r w:rsidRPr="00287F64">
        <w:rPr>
          <w:u w:val="single"/>
        </w:rPr>
        <w:t>I</w:t>
      </w:r>
      <w:r w:rsidRPr="00287F64">
        <w:t xml:space="preserve">n this way, it would appear that </w:t>
      </w:r>
      <w:r w:rsidRPr="00287F64">
        <w:rPr>
          <w:u w:val="single"/>
        </w:rPr>
        <w:t xml:space="preserve">the internet is far more </w:t>
      </w:r>
      <w:r w:rsidRPr="00287F64">
        <w:rPr>
          <w:highlight w:val="yellow"/>
          <w:u w:val="single"/>
        </w:rPr>
        <w:t>useful as a means to move funds globally in support of terrorism</w:t>
      </w:r>
      <w:r w:rsidRPr="00287F64">
        <w:t>, rather than simply as a method to raise funds.</w:t>
      </w:r>
    </w:p>
    <w:p w14:paraId="1CC2B479" w14:textId="77777777" w:rsidR="00DA074E" w:rsidRPr="00287F64" w:rsidRDefault="00DA074E" w:rsidP="00DA074E">
      <w:pPr>
        <w:pStyle w:val="Heading4"/>
        <w:rPr>
          <w:b w:val="0"/>
          <w:color w:val="000000"/>
        </w:rPr>
      </w:pPr>
      <w:r w:rsidRPr="00287F64">
        <w:rPr>
          <w:color w:val="000000"/>
          <w:szCs w:val="26"/>
        </w:rPr>
        <w:t>Nuclear war---</w:t>
      </w:r>
      <w:r w:rsidRPr="00287F64">
        <w:rPr>
          <w:color w:val="000000"/>
          <w:szCs w:val="26"/>
          <w:u w:val="single"/>
        </w:rPr>
        <w:t>cash</w:t>
      </w:r>
      <w:r w:rsidRPr="00287F64">
        <w:rPr>
          <w:color w:val="000000"/>
          <w:szCs w:val="26"/>
        </w:rPr>
        <w:t xml:space="preserve"> is key</w:t>
      </w:r>
    </w:p>
    <w:p w14:paraId="74923B3A" w14:textId="77777777" w:rsidR="00DA074E" w:rsidRPr="00287F64" w:rsidRDefault="00DA074E" w:rsidP="00DA074E">
      <w:pPr>
        <w:rPr>
          <w:color w:val="0563C1"/>
          <w:u w:val="single"/>
        </w:rPr>
      </w:pPr>
      <w:r w:rsidRPr="00287F64">
        <w:rPr>
          <w:b/>
          <w:sz w:val="26"/>
          <w:szCs w:val="26"/>
        </w:rPr>
        <w:t>Hayes 18</w:t>
      </w:r>
      <w:r w:rsidRPr="00287F64">
        <w:t xml:space="preserve">, Executive Director of the Nautilus Institute for Security and Sustainability, Ph.D. in Energy and Resources from the University of California-Berkeley, Professor of International Relations at RMIT University (Dr. Peter J., “Non-State Terrorism and Inadvertent Nuclear War”, NAPSNet Special Reports, 1/18/2018, </w:t>
      </w:r>
      <w:hyperlink r:id="rId9">
        <w:r w:rsidRPr="00287F64">
          <w:rPr>
            <w:color w:val="0563C1"/>
            <w:u w:val="single"/>
          </w:rPr>
          <w:t>https://nautilus.org/napsnet/napsnet-special-reports/non-state-terrorism-and-inadvertent-nuclear-war/</w:t>
        </w:r>
      </w:hyperlink>
      <w:r w:rsidRPr="00287F64">
        <w:rPr>
          <w:color w:val="0563C1"/>
          <w:u w:val="single"/>
        </w:rPr>
        <w:t>)</w:t>
      </w:r>
    </w:p>
    <w:p w14:paraId="28F725E5" w14:textId="77777777" w:rsidR="00DA074E" w:rsidRPr="00287F64" w:rsidRDefault="00DA074E" w:rsidP="00DA074E">
      <w:r w:rsidRPr="00287F64">
        <w:rPr>
          <w:u w:val="single"/>
        </w:rPr>
        <w:t xml:space="preserve">The critical issue is how a </w:t>
      </w:r>
      <w:r w:rsidRPr="00287F64">
        <w:rPr>
          <w:highlight w:val="yellow"/>
          <w:u w:val="single"/>
        </w:rPr>
        <w:t>nuclear terrorist attack may “catalyze</w:t>
      </w:r>
      <w:r w:rsidRPr="00287F64">
        <w:rPr>
          <w:u w:val="single"/>
        </w:rPr>
        <w:t xml:space="preserve">” inter-state </w:t>
      </w:r>
      <w:r w:rsidRPr="00287F64">
        <w:rPr>
          <w:highlight w:val="yellow"/>
          <w:u w:val="single"/>
        </w:rPr>
        <w:t>nuclear war,</w:t>
      </w:r>
      <w:r w:rsidRPr="00287F64">
        <w:t xml:space="preserve"> especially the NC3 systems that inform and partly determine how leaders respond to nuclear threat. Current conditions in Northeast Asia suggest that </w:t>
      </w:r>
      <w:r w:rsidRPr="00287F64">
        <w:rPr>
          <w:highlight w:val="yellow"/>
          <w:u w:val="single"/>
        </w:rPr>
        <w:t>multiple</w:t>
      </w:r>
      <w:r w:rsidRPr="00287F64">
        <w:rPr>
          <w:u w:val="single"/>
        </w:rPr>
        <w:t xml:space="preserve"> precursory </w:t>
      </w:r>
      <w:r w:rsidRPr="00287F64">
        <w:rPr>
          <w:highlight w:val="yellow"/>
          <w:u w:val="single"/>
        </w:rPr>
        <w:t xml:space="preserve">conditions for nuclear terrorism already exist </w:t>
      </w:r>
      <w:r w:rsidRPr="00287F64">
        <w:rPr>
          <w:u w:val="single"/>
        </w:rPr>
        <w:t>or exist in nascent form. In Japan, for example, low-level, individual, terroristic violence with nuclear materials, against nuclear facilities, is real.</w:t>
      </w:r>
      <w:r w:rsidRPr="00287F64">
        <w:t xml:space="preserve"> In all countries of the region, t</w:t>
      </w:r>
      <w:r w:rsidRPr="00287F64">
        <w:rPr>
          <w:u w:val="single"/>
        </w:rPr>
        <w:t>he risk of diversion of nuclear material</w:t>
      </w:r>
      <w:r w:rsidRPr="00287F64">
        <w:rPr>
          <w:highlight w:val="yellow"/>
          <w:u w:val="single"/>
        </w:rPr>
        <w:t xml:space="preserve"> is real,</w:t>
      </w:r>
      <w:r w:rsidRPr="00287F64">
        <w:t xml:space="preserve"> although the risk is likely higher due to volume and laxity of security in some countries of the region than in others. </w:t>
      </w:r>
      <w:r w:rsidRPr="00287F64">
        <w:rPr>
          <w:u w:val="single"/>
        </w:rPr>
        <w:t xml:space="preserve">In all countries, </w:t>
      </w:r>
      <w:r w:rsidRPr="00287F64">
        <w:rPr>
          <w:highlight w:val="yellow"/>
          <w:u w:val="single"/>
        </w:rPr>
        <w:t>the risk of an insider</w:t>
      </w:r>
      <w:r w:rsidRPr="00287F64">
        <w:rPr>
          <w:u w:val="single"/>
        </w:rPr>
        <w:t xml:space="preserve"> “sleeper” threat </w:t>
      </w:r>
      <w:r w:rsidRPr="00287F64">
        <w:rPr>
          <w:highlight w:val="yellow"/>
          <w:u w:val="single"/>
        </w:rPr>
        <w:t>is real</w:t>
      </w:r>
      <w:r w:rsidRPr="00287F64">
        <w:rPr>
          <w:u w:val="single"/>
        </w:rPr>
        <w:t xml:space="preserve"> in security and nuclear agencies, and such insiders </w:t>
      </w:r>
      <w:r w:rsidRPr="00287F64">
        <w:rPr>
          <w:highlight w:val="yellow"/>
          <w:u w:val="single"/>
        </w:rPr>
        <w:t xml:space="preserve">already operated in actual terrorist organizations. </w:t>
      </w:r>
      <w:r w:rsidRPr="00287F64">
        <w:t xml:space="preserve">Insider corruption is also observable in nuclear fuel cycle agencies in all countries of the region. </w:t>
      </w:r>
      <w:r w:rsidRPr="00287F64">
        <w:rPr>
          <w:highlight w:val="yellow"/>
          <w:u w:val="single"/>
        </w:rPr>
        <w:t>The threat of extortion</w:t>
      </w:r>
      <w:r w:rsidRPr="00287F64">
        <w:rPr>
          <w:u w:val="single"/>
        </w:rPr>
        <w:t xml:space="preserve"> to induce insider cooperation</w:t>
      </w:r>
      <w:r w:rsidRPr="00287F64">
        <w:rPr>
          <w:highlight w:val="yellow"/>
          <w:u w:val="single"/>
        </w:rPr>
        <w:t xml:space="preserve"> is also real in all countries.</w:t>
      </w:r>
      <w:r w:rsidRPr="00287F64">
        <w:t xml:space="preserve"> </w:t>
      </w:r>
      <w:r w:rsidRPr="00287F64">
        <w:rPr>
          <w:highlight w:val="yellow"/>
          <w:u w:val="single"/>
        </w:rPr>
        <w:t>The possibility of</w:t>
      </w:r>
      <w:r w:rsidRPr="00287F64">
        <w:rPr>
          <w:u w:val="single"/>
        </w:rPr>
        <w:t xml:space="preserve"> a cult </w:t>
      </w:r>
      <w:r w:rsidRPr="00287F64">
        <w:rPr>
          <w:highlight w:val="yellow"/>
          <w:u w:val="single"/>
        </w:rPr>
        <w:t xml:space="preserve">attempting to build and buy nuclear weapons is real and has </w:t>
      </w:r>
      <w:r w:rsidRPr="00287F64">
        <w:rPr>
          <w:u w:val="single"/>
        </w:rPr>
        <w:t>already</w:t>
      </w:r>
      <w:r w:rsidRPr="00287F64">
        <w:rPr>
          <w:highlight w:val="yellow"/>
          <w:u w:val="single"/>
        </w:rPr>
        <w:t xml:space="preserve"> occurred</w:t>
      </w:r>
      <w:r w:rsidRPr="00287F64">
        <w:rPr>
          <w:highlight w:val="yellow"/>
        </w:rPr>
        <w:t xml:space="preserve"> </w:t>
      </w:r>
      <w:r w:rsidRPr="00287F64">
        <w:t>in the region.[15]</w:t>
      </w:r>
      <w:r w:rsidRPr="00287F64">
        <w:rPr>
          <w:highlight w:val="yellow"/>
        </w:rPr>
        <w:t xml:space="preserve"> </w:t>
      </w:r>
      <w:r w:rsidRPr="00287F64">
        <w:rPr>
          <w:highlight w:val="yellow"/>
          <w:u w:val="single"/>
        </w:rPr>
        <w:t>Cyber-terrorism against nuclear reactors is real</w:t>
      </w:r>
      <w:r w:rsidRPr="00287F64">
        <w:rPr>
          <w:u w:val="single"/>
        </w:rPr>
        <w:t xml:space="preserve"> and such attacks have already taken place in South Korea</w:t>
      </w:r>
      <w:r w:rsidRPr="00287F64">
        <w:t xml:space="preserve"> (although it remains difficult to attribute the source of the attacks with certainty). </w:t>
      </w:r>
      <w:r w:rsidRPr="00287F64">
        <w:rPr>
          <w:u w:val="single"/>
        </w:rPr>
        <w:t>The stand-off ballistic and drone threat to nuclear weapons and fuel cycle facilities is real in the region, including from non-state actors</w:t>
      </w:r>
      <w:r w:rsidRPr="00287F64">
        <w:t>, some of whom have already</w:t>
      </w:r>
      <w:r w:rsidRPr="00287F64">
        <w:rPr>
          <w:u w:val="single"/>
        </w:rPr>
        <w:t xml:space="preserve"> a</w:t>
      </w:r>
      <w:r w:rsidRPr="00287F64">
        <w:rPr>
          <w:highlight w:val="yellow"/>
          <w:u w:val="single"/>
        </w:rPr>
        <w:t>dopted and used</w:t>
      </w:r>
      <w:r w:rsidRPr="00287F64">
        <w:rPr>
          <w:u w:val="single"/>
        </w:rPr>
        <w:t xml:space="preserve"> such</w:t>
      </w:r>
      <w:r w:rsidRPr="00287F64">
        <w:rPr>
          <w:highlight w:val="yellow"/>
          <w:u w:val="single"/>
        </w:rPr>
        <w:t xml:space="preserve"> tech</w:t>
      </w:r>
      <w:r w:rsidRPr="00287F64">
        <w:rPr>
          <w:u w:val="single"/>
        </w:rPr>
        <w:t xml:space="preserve">nology almost </w:t>
      </w:r>
      <w:r w:rsidRPr="00287F64">
        <w:rPr>
          <w:highlight w:val="yellow"/>
          <w:u w:val="single"/>
        </w:rPr>
        <w:t xml:space="preserve">instantly </w:t>
      </w:r>
      <w:r w:rsidRPr="00287F64">
        <w:rPr>
          <w:u w:val="single"/>
        </w:rPr>
        <w:t>from</w:t>
      </w:r>
      <w:r w:rsidRPr="00287F64">
        <w:rPr>
          <w:highlight w:val="yellow"/>
          <w:u w:val="single"/>
        </w:rPr>
        <w:t xml:space="preserve"> when</w:t>
      </w:r>
      <w:r w:rsidRPr="00287F64">
        <w:rPr>
          <w:u w:val="single"/>
        </w:rPr>
        <w:t xml:space="preserve"> it becomes </w:t>
      </w:r>
      <w:r w:rsidRPr="00287F64">
        <w:rPr>
          <w:highlight w:val="yellow"/>
          <w:u w:val="single"/>
        </w:rPr>
        <w:t>accessible</w:t>
      </w:r>
      <w:r w:rsidRPr="00287F64">
        <w:t xml:space="preserve"> (for example, drones).[16] Two other broad risk factors are also present in the region. The social and political conditions for extreme ethnic and xenophobic nationalism are emerging in China, Korea, Japan, and Russia. Although there has been no risk of attack on or loss of control over nuclear weapons since their removal from Japan in 1972 and from South Korea in 1991, this risk continues to exist in North Korea, China, and Russia, and to the extent that they are deployed on aircraft and ships of these and other nuclear weapons states (including submarines) deployed in the region’s high seas, also outside their territorial borders. </w:t>
      </w:r>
      <w:r w:rsidRPr="00287F64">
        <w:rPr>
          <w:u w:val="single"/>
        </w:rPr>
        <w:t xml:space="preserve">The most </w:t>
      </w:r>
      <w:r w:rsidRPr="00287F64">
        <w:rPr>
          <w:highlight w:val="yellow"/>
          <w:u w:val="single"/>
        </w:rPr>
        <w:t>conducive circumstance for catalysis to occur due to a nuclear terrorist attack</w:t>
      </w:r>
      <w:r w:rsidRPr="00287F64">
        <w:rPr>
          <w:u w:val="single"/>
        </w:rPr>
        <w:t xml:space="preserve"> might</w:t>
      </w:r>
      <w:r w:rsidRPr="00287F64">
        <w:rPr>
          <w:highlight w:val="yellow"/>
          <w:u w:val="single"/>
        </w:rPr>
        <w:t xml:space="preserve"> involve</w:t>
      </w:r>
      <w:r w:rsidRPr="00287F64">
        <w:rPr>
          <w:u w:val="single"/>
        </w:rPr>
        <w:t xml:space="preserve"> the following nexi of timing and conditions: </w:t>
      </w:r>
      <w:r w:rsidRPr="00287F64">
        <w:rPr>
          <w:highlight w:val="yellow"/>
          <w:u w:val="single"/>
        </w:rPr>
        <w:t>Low-level</w:t>
      </w:r>
      <w:r w:rsidRPr="00287F64">
        <w:rPr>
          <w:u w:val="single"/>
        </w:rPr>
        <w:t>,</w:t>
      </w:r>
      <w:r w:rsidRPr="00287F64">
        <w:rPr>
          <w:highlight w:val="yellow"/>
          <w:u w:val="single"/>
        </w:rPr>
        <w:t xml:space="preserve"> tactical</w:t>
      </w:r>
      <w:r w:rsidRPr="00287F64">
        <w:rPr>
          <w:u w:val="single"/>
        </w:rPr>
        <w:t xml:space="preserve">, or random individual </w:t>
      </w:r>
      <w:r w:rsidRPr="00287F64">
        <w:rPr>
          <w:highlight w:val="yellow"/>
          <w:u w:val="single"/>
        </w:rPr>
        <w:t>terrorist attacks for whatever reasons</w:t>
      </w:r>
      <w:r w:rsidRPr="00287F64">
        <w:rPr>
          <w:u w:val="single"/>
        </w:rPr>
        <w:t xml:space="preserve">, even assassination of national leaders, </w:t>
      </w:r>
      <w:r w:rsidRPr="00287F64">
        <w:t xml:space="preserve">up to and including dirty radiological bomb attacks, that </w:t>
      </w:r>
      <w:r w:rsidRPr="00287F64">
        <w:rPr>
          <w:highlight w:val="yellow"/>
          <w:u w:val="single"/>
        </w:rPr>
        <w:t>overlap with inter-state crisis dynamics</w:t>
      </w:r>
      <w:r w:rsidRPr="00287F64">
        <w:rPr>
          <w:u w:val="single"/>
        </w:rPr>
        <w:t xml:space="preserve"> in ways </w:t>
      </w:r>
      <w:r w:rsidRPr="00287F64">
        <w:rPr>
          <w:highlight w:val="yellow"/>
          <w:u w:val="single"/>
        </w:rPr>
        <w:t xml:space="preserve">that affect state decisions </w:t>
      </w:r>
      <w:r w:rsidRPr="00287F64">
        <w:rPr>
          <w:u w:val="single"/>
        </w:rPr>
        <w:t>to threaten with or</w:t>
      </w:r>
      <w:r w:rsidRPr="00287F64">
        <w:rPr>
          <w:highlight w:val="yellow"/>
          <w:u w:val="single"/>
        </w:rPr>
        <w:t xml:space="preserve"> to use nuclear weapons</w:t>
      </w:r>
      <w:r w:rsidRPr="00287F64">
        <w:t>. This might be</w:t>
      </w:r>
      <w:r w:rsidRPr="00287F64">
        <w:rPr>
          <w:highlight w:val="yellow"/>
        </w:rPr>
        <w:t xml:space="preserve"> </w:t>
      </w:r>
      <w:r w:rsidRPr="00287F64">
        <w:rPr>
          <w:highlight w:val="yellow"/>
          <w:u w:val="single"/>
        </w:rPr>
        <w:t>undertaken by an opportunist nuclear terrorist entity in search of rapid and high political impact</w:t>
      </w:r>
      <w:r w:rsidRPr="00287F64">
        <w:rPr>
          <w:u w:val="single"/>
        </w:rPr>
        <w:t xml:space="preserve">. Attacks on major national or international events in each country to </w:t>
      </w:r>
      <w:r w:rsidRPr="00287F64">
        <w:rPr>
          <w:highlight w:val="yellow"/>
          <w:u w:val="single"/>
        </w:rPr>
        <w:t xml:space="preserve">maximize terror </w:t>
      </w:r>
      <w:r w:rsidRPr="00287F64">
        <w:rPr>
          <w:u w:val="single"/>
        </w:rPr>
        <w:t xml:space="preserve">and </w:t>
      </w:r>
      <w:r w:rsidRPr="00287F64">
        <w:rPr>
          <w:highlight w:val="yellow"/>
          <w:u w:val="single"/>
        </w:rPr>
        <w:t>to de-legitimate</w:t>
      </w:r>
      <w:r w:rsidRPr="00287F64">
        <w:rPr>
          <w:u w:val="single"/>
        </w:rPr>
        <w:t xml:space="preserve"> national leaders and whole </w:t>
      </w:r>
      <w:r w:rsidRPr="00287F64">
        <w:rPr>
          <w:highlight w:val="yellow"/>
          <w:u w:val="single"/>
        </w:rPr>
        <w:t xml:space="preserve">governments. </w:t>
      </w:r>
      <w:r w:rsidRPr="00287F64">
        <w:t xml:space="preserve">In Japan, for example, more than ten heads of state and senior ministerial international meetings are held each year. </w:t>
      </w:r>
      <w:r w:rsidRPr="00287F64">
        <w:rPr>
          <w:u w:val="single"/>
        </w:rPr>
        <w:t>For the strategic nuclear terrorist, patiently acquiring higher level nuclear threat capabilities for such attacks and then staging them to maximum effect could accrue strategic gains. Attacks or threatened attacks, including deception and disguised attacks</w:t>
      </w:r>
      <w:r w:rsidRPr="00287F64">
        <w:t xml:space="preserve">, will have maximum leverage when nuclear-armed states are near or </w:t>
      </w:r>
      <w:r w:rsidRPr="00287F64">
        <w:rPr>
          <w:u w:val="single"/>
        </w:rPr>
        <w:t xml:space="preserve">on the brink of war or during a national crisis </w:t>
      </w:r>
      <w:r w:rsidRPr="00287F64">
        <w:t>(such as Fukushima),</w:t>
      </w:r>
      <w:r w:rsidRPr="00287F64">
        <w:rPr>
          <w:u w:val="single"/>
        </w:rPr>
        <w:t xml:space="preserve"> when intelligence agencies, national leaders, facility operators, surveillance and policing agencies, and first responders are already maximally committed and over-extended.</w:t>
      </w:r>
      <w:r w:rsidRPr="00287F64">
        <w:t xml:space="preserve"> At this point, we note an important caveat to the original concept of catalytic nuclear war as it might pertain to nuclear terrorist threats or attacks. Although an attack might be disguised so that it is attributed to a nuclear-armed state, or a ruse might be undertaken to threaten such attacks by deception, in reality a catalytic strike by a nuclear weapons state in conditions of mutual vulnerability to nuclear retaliation for such a strike from other nuclear armed states would be highly irrational. Accordingly,</w:t>
      </w:r>
      <w:r w:rsidRPr="00287F64">
        <w:rPr>
          <w:u w:val="single"/>
        </w:rPr>
        <w:t xml:space="preserve"> </w:t>
      </w:r>
      <w:r w:rsidRPr="00287F64">
        <w:rPr>
          <w:highlight w:val="yellow"/>
          <w:u w:val="single"/>
        </w:rPr>
        <w:t>the effect of nuclear terrorism</w:t>
      </w:r>
      <w:r w:rsidRPr="00287F64">
        <w:rPr>
          <w:u w:val="single"/>
        </w:rPr>
        <w:t xml:space="preserve"> involving a nuclear detonation or major radiological release may not of itself be catalytic of nuclear war</w:t>
      </w:r>
      <w:r w:rsidRPr="00287F64">
        <w:t>—at least not intentionally–because it will not lead directly to the destruction of a targeted nuclear-armed state.</w:t>
      </w:r>
      <w:r w:rsidRPr="00287F64">
        <w:rPr>
          <w:u w:val="single"/>
        </w:rPr>
        <w:t xml:space="preserve"> Rather, it </w:t>
      </w:r>
      <w:r w:rsidRPr="00287F64">
        <w:rPr>
          <w:highlight w:val="yellow"/>
          <w:u w:val="single"/>
        </w:rPr>
        <w:t>may be catalytic of non-nuclear</w:t>
      </w:r>
      <w:r w:rsidRPr="00287F64">
        <w:rPr>
          <w:u w:val="single"/>
        </w:rPr>
        <w:t xml:space="preserve"> war between states,</w:t>
      </w:r>
      <w:r w:rsidRPr="00287F64">
        <w:t xml:space="preserve"> especially if the non-state actor turns out to be aligned with or sponsored by a state (in many Japanese minds, the natural candidate for the perpetrator of such an attack is the pro-North Korean General Association of Korean Residents, often called Chosen Soren, which represents many of the otherwise stateless Koreans who were born and live in Japan) and a further</w:t>
      </w:r>
      <w:r w:rsidRPr="00287F64">
        <w:rPr>
          <w:u w:val="single"/>
        </w:rPr>
        <w:t xml:space="preserve"> sequence of coincident events is necessary to </w:t>
      </w:r>
      <w:r w:rsidRPr="00287F64">
        <w:rPr>
          <w:highlight w:val="yellow"/>
          <w:u w:val="single"/>
        </w:rPr>
        <w:t xml:space="preserve">drive escalation to the point of nuclear </w:t>
      </w:r>
      <w:r w:rsidRPr="00287F64">
        <w:rPr>
          <w:u w:val="single"/>
        </w:rPr>
        <w:t xml:space="preserve">first use by a state. </w:t>
      </w:r>
      <w:r w:rsidRPr="00287F64">
        <w:t>Also, the catalyst—the non-state actor–is almost assured of discovery and destruction either during the attack itself (if it takes the form of a nuclear suicide attack then self-immolation is assured) or as a result of a search-and-destroy campaign from the targeted state (unless the targeted government is annihilated by the initial terrorist nuclear attack). It follows that</w:t>
      </w:r>
      <w:r w:rsidRPr="00287F64">
        <w:rPr>
          <w:u w:val="single"/>
        </w:rPr>
        <w:t xml:space="preserve"> the effects of a non-state nuclear attack may be </w:t>
      </w:r>
      <w:r w:rsidRPr="00287F64">
        <w:rPr>
          <w:highlight w:val="yellow"/>
          <w:u w:val="single"/>
        </w:rPr>
        <w:t>characterized better as a trigger effect, bringing about a cascade of nuclear use</w:t>
      </w:r>
      <w:r w:rsidRPr="00287F64">
        <w:rPr>
          <w:u w:val="single"/>
        </w:rPr>
        <w:t xml:space="preserve"> decisions </w:t>
      </w:r>
      <w:r w:rsidRPr="00287F64">
        <w:t>within NC3 systems that shift each state increasingly away from nuclear non-use and increasingly towards nuclear use by</w:t>
      </w:r>
      <w:r w:rsidRPr="00287F64">
        <w:rPr>
          <w:u w:val="single"/>
        </w:rPr>
        <w:t xml:space="preserve"> releasing negative controls and enhancing positive controls in multiple action-reaction escalation spirals </w:t>
      </w:r>
      <w:r w:rsidRPr="00287F64">
        <w:t xml:space="preserve">(depending on how many nuclear armed states are party to an inter-state conflict that is already underway at the time of the non-state nuclear attack); and/or by </w:t>
      </w:r>
      <w:r w:rsidRPr="00287F64">
        <w:rPr>
          <w:u w:val="single"/>
        </w:rPr>
        <w:t>inducing concatenating nuclear attacks</w:t>
      </w:r>
      <w:r w:rsidRPr="00287F64">
        <w:t xml:space="preserve"> across geographically proximate nuclear weapons</w:t>
      </w:r>
      <w:r w:rsidRPr="00287F64">
        <w:rPr>
          <w:u w:val="single"/>
        </w:rPr>
        <w:t xml:space="preserve"> forces of states already caught in the crossfire of nuclear threat or attacks of their own making before a nuclear terrorist attack</w:t>
      </w:r>
      <w:r w:rsidRPr="00287F64">
        <w:t>.[17]</w:t>
      </w:r>
    </w:p>
    <w:p w14:paraId="13B5B2CE" w14:textId="5179F7B3" w:rsidR="00925528" w:rsidRPr="00287F64" w:rsidRDefault="00E853EB" w:rsidP="00E853EB">
      <w:pPr>
        <w:pStyle w:val="Heading3"/>
      </w:pPr>
      <w:r w:rsidRPr="00287F64">
        <w:t>1NC---IRS Tradeoff Disad</w:t>
      </w:r>
      <w:r w:rsidR="001568CF" w:rsidRPr="00287F64">
        <w:t xml:space="preserve"> --- Democracy</w:t>
      </w:r>
    </w:p>
    <w:p w14:paraId="206D723C" w14:textId="77777777" w:rsidR="00925528" w:rsidRPr="00287F64" w:rsidRDefault="00925528" w:rsidP="00925528">
      <w:pPr>
        <w:rPr>
          <w:sz w:val="24"/>
          <w:szCs w:val="24"/>
        </w:rPr>
      </w:pPr>
    </w:p>
    <w:p w14:paraId="375F93A7" w14:textId="77777777" w:rsidR="001568CF" w:rsidRPr="00287F64" w:rsidRDefault="001568CF" w:rsidP="001568CF">
      <w:pPr>
        <w:pStyle w:val="Heading4"/>
        <w:rPr>
          <w:sz w:val="28"/>
        </w:rPr>
      </w:pPr>
      <w:r w:rsidRPr="00287F64">
        <w:rPr>
          <w:sz w:val="28"/>
        </w:rPr>
        <w:t>IRS hiring 20,000, yet resources are stretched thin</w:t>
      </w:r>
    </w:p>
    <w:p w14:paraId="68B031C7" w14:textId="77777777" w:rsidR="001568CF" w:rsidRPr="00287F64" w:rsidRDefault="001568CF" w:rsidP="001568CF">
      <w:pPr>
        <w:pStyle w:val="NormalWeb"/>
        <w:shd w:val="clear" w:color="auto" w:fill="FFFFFF"/>
        <w:spacing w:before="240" w:beforeAutospacing="0" w:after="240" w:afterAutospacing="0"/>
        <w:rPr>
          <w:rFonts w:ascii="Arial" w:hAnsi="Arial" w:cs="Arial"/>
          <w:color w:val="000000"/>
          <w:sz w:val="20"/>
          <w:szCs w:val="20"/>
        </w:rPr>
      </w:pPr>
      <w:r w:rsidRPr="00287F64">
        <w:rPr>
          <w:rFonts w:ascii="Arial" w:hAnsi="Arial" w:cs="Arial"/>
          <w:b/>
          <w:bCs/>
          <w:color w:val="000000"/>
          <w:sz w:val="20"/>
          <w:szCs w:val="20"/>
        </w:rPr>
        <w:t>Heckman, 23.</w:t>
      </w:r>
      <w:r w:rsidRPr="00287F64">
        <w:rPr>
          <w:rFonts w:ascii="Arial" w:hAnsi="Arial" w:cs="Arial"/>
          <w:color w:val="000000"/>
          <w:sz w:val="20"/>
          <w:szCs w:val="20"/>
        </w:rPr>
        <w:t xml:space="preserve"> (Jory Heckman, Reporter for Federal News Network, “IRS plans for 20,000 new hires by end of FY 2024 to replace aging workforce” Federal News Network. Web. 4-6-2023. Accessed 7-2-2023.</w:t>
      </w:r>
      <w:r w:rsidRPr="00287F64">
        <w:t xml:space="preserve"> </w:t>
      </w:r>
      <w:r w:rsidRPr="00287F64">
        <w:rPr>
          <w:rFonts w:ascii="Arial" w:hAnsi="Arial" w:cs="Arial"/>
          <w:color w:val="000000"/>
          <w:sz w:val="20"/>
          <w:szCs w:val="20"/>
        </w:rPr>
        <w:t>https://federalnewsnetwork.com/hiring-retention/2023/04/irs-plans-for-30000-new-hires-by-end-of-fy-2024-to-replace-aging-workforce/#:~:text=Hiring%2FRetention-,IRS%20plans%20for%2020%2C000%20new%20hires%20by%20end,2024%20to%20replace%20aging%20workforce&amp;text=The%20IRS%20is%20preparing%20to,experience%20and%20beef%20up%20enforcement. JBFunke)</w:t>
      </w:r>
    </w:p>
    <w:p w14:paraId="4A727D67" w14:textId="77777777" w:rsidR="001568CF" w:rsidRPr="00287F64" w:rsidRDefault="001568CF" w:rsidP="001568CF">
      <w:pPr>
        <w:pStyle w:val="NormalWeb"/>
        <w:shd w:val="clear" w:color="auto" w:fill="FFFFFF"/>
        <w:spacing w:before="0" w:beforeAutospacing="0" w:after="270" w:afterAutospacing="0"/>
        <w:rPr>
          <w:rFonts w:asciiTheme="minorHAnsi" w:hAnsiTheme="minorHAnsi" w:cstheme="minorHAnsi"/>
          <w:color w:val="191918"/>
          <w:sz w:val="22"/>
          <w:szCs w:val="22"/>
        </w:rPr>
      </w:pPr>
      <w:r w:rsidRPr="00287F64">
        <w:rPr>
          <w:rFonts w:asciiTheme="minorHAnsi" w:hAnsiTheme="minorHAnsi" w:cstheme="minorHAnsi"/>
          <w:color w:val="191918"/>
          <w:sz w:val="22"/>
          <w:szCs w:val="22"/>
          <w:u w:val="single"/>
        </w:rPr>
        <w:t xml:space="preserve">The </w:t>
      </w:r>
      <w:r w:rsidRPr="00287F64">
        <w:rPr>
          <w:rFonts w:asciiTheme="minorHAnsi" w:hAnsiTheme="minorHAnsi" w:cstheme="minorHAnsi"/>
          <w:color w:val="191918"/>
          <w:sz w:val="22"/>
          <w:szCs w:val="22"/>
          <w:highlight w:val="yellow"/>
          <w:u w:val="single"/>
        </w:rPr>
        <w:t>IRS is preparing to hire tens of thousands</w:t>
      </w:r>
      <w:r w:rsidRPr="00287F64">
        <w:rPr>
          <w:rFonts w:asciiTheme="minorHAnsi" w:hAnsiTheme="minorHAnsi" w:cstheme="minorHAnsi"/>
          <w:color w:val="191918"/>
          <w:sz w:val="22"/>
          <w:szCs w:val="22"/>
          <w:u w:val="single"/>
        </w:rPr>
        <w:t xml:space="preserve"> of new employees </w:t>
      </w:r>
      <w:r w:rsidRPr="00287F64">
        <w:rPr>
          <w:rFonts w:asciiTheme="minorHAnsi" w:hAnsiTheme="minorHAnsi" w:cstheme="minorHAnsi"/>
          <w:color w:val="191918"/>
          <w:sz w:val="22"/>
          <w:szCs w:val="22"/>
          <w:highlight w:val="yellow"/>
          <w:u w:val="single"/>
        </w:rPr>
        <w:t>by</w:t>
      </w:r>
      <w:r w:rsidRPr="00287F64">
        <w:rPr>
          <w:rFonts w:asciiTheme="minorHAnsi" w:hAnsiTheme="minorHAnsi" w:cstheme="minorHAnsi"/>
          <w:color w:val="191918"/>
          <w:sz w:val="22"/>
          <w:szCs w:val="22"/>
          <w:u w:val="single"/>
        </w:rPr>
        <w:t xml:space="preserve"> the </w:t>
      </w:r>
      <w:r w:rsidRPr="00287F64">
        <w:rPr>
          <w:rFonts w:asciiTheme="minorHAnsi" w:hAnsiTheme="minorHAnsi" w:cstheme="minorHAnsi"/>
          <w:color w:val="191918"/>
          <w:sz w:val="22"/>
          <w:szCs w:val="22"/>
          <w:highlight w:val="yellow"/>
          <w:u w:val="single"/>
        </w:rPr>
        <w:t>end</w:t>
      </w:r>
      <w:r w:rsidRPr="00287F64">
        <w:rPr>
          <w:rFonts w:asciiTheme="minorHAnsi" w:hAnsiTheme="minorHAnsi" w:cstheme="minorHAnsi"/>
          <w:color w:val="191918"/>
          <w:sz w:val="22"/>
          <w:szCs w:val="22"/>
          <w:u w:val="single"/>
        </w:rPr>
        <w:t xml:space="preserve"> </w:t>
      </w:r>
      <w:r w:rsidRPr="00287F64">
        <w:rPr>
          <w:rFonts w:asciiTheme="minorHAnsi" w:hAnsiTheme="minorHAnsi" w:cstheme="minorHAnsi"/>
          <w:color w:val="191918"/>
          <w:sz w:val="22"/>
          <w:szCs w:val="22"/>
          <w:highlight w:val="yellow"/>
          <w:u w:val="single"/>
        </w:rPr>
        <w:t>of</w:t>
      </w:r>
      <w:r w:rsidRPr="00287F64">
        <w:rPr>
          <w:rFonts w:asciiTheme="minorHAnsi" w:hAnsiTheme="minorHAnsi" w:cstheme="minorHAnsi"/>
          <w:color w:val="191918"/>
          <w:sz w:val="22"/>
          <w:szCs w:val="22"/>
          <w:u w:val="single"/>
        </w:rPr>
        <w:t xml:space="preserve"> fiscal </w:t>
      </w:r>
      <w:r w:rsidRPr="00287F64">
        <w:rPr>
          <w:rFonts w:asciiTheme="minorHAnsi" w:hAnsiTheme="minorHAnsi" w:cstheme="minorHAnsi"/>
          <w:color w:val="191918"/>
          <w:sz w:val="22"/>
          <w:szCs w:val="22"/>
          <w:highlight w:val="yellow"/>
          <w:u w:val="single"/>
        </w:rPr>
        <w:t>2024</w:t>
      </w:r>
      <w:r w:rsidRPr="00287F64">
        <w:rPr>
          <w:rFonts w:asciiTheme="minorHAnsi" w:hAnsiTheme="minorHAnsi" w:cstheme="minorHAnsi"/>
          <w:color w:val="191918"/>
          <w:sz w:val="22"/>
          <w:szCs w:val="22"/>
          <w:u w:val="single"/>
        </w:rPr>
        <w:t xml:space="preserve">, with many of those new hires going </w:t>
      </w:r>
      <w:r w:rsidRPr="00287F64">
        <w:rPr>
          <w:rFonts w:asciiTheme="minorHAnsi" w:hAnsiTheme="minorHAnsi" w:cstheme="minorHAnsi"/>
          <w:color w:val="191918"/>
          <w:sz w:val="22"/>
          <w:szCs w:val="22"/>
          <w:highlight w:val="yellow"/>
          <w:u w:val="single"/>
        </w:rPr>
        <w:t>to improve taxpayer experience and beef up enforcement.</w:t>
      </w:r>
      <w:r w:rsidRPr="00287F64">
        <w:rPr>
          <w:rFonts w:asciiTheme="minorHAnsi" w:hAnsiTheme="minorHAnsi" w:cstheme="minorHAnsi"/>
          <w:color w:val="191918"/>
          <w:sz w:val="22"/>
          <w:szCs w:val="22"/>
        </w:rPr>
        <w:t>The IRS outlined its hiring and workforce goals as part of the </w:t>
      </w:r>
      <w:hyperlink r:id="rId10" w:history="1">
        <w:r w:rsidRPr="00287F64">
          <w:rPr>
            <w:rStyle w:val="Hyperlink"/>
            <w:rFonts w:asciiTheme="minorHAnsi" w:eastAsiaTheme="majorEastAsia" w:hAnsiTheme="minorHAnsi" w:cstheme="minorHAnsi"/>
            <w:color w:val="17435C"/>
            <w:sz w:val="22"/>
            <w:szCs w:val="22"/>
          </w:rPr>
          <w:t>Strategic Operating Plan</w:t>
        </w:r>
      </w:hyperlink>
      <w:r w:rsidRPr="00287F64">
        <w:rPr>
          <w:rFonts w:asciiTheme="minorHAnsi" w:hAnsiTheme="minorHAnsi" w:cstheme="minorHAnsi"/>
          <w:color w:val="191918"/>
          <w:sz w:val="22"/>
          <w:szCs w:val="22"/>
        </w:rPr>
        <w:t> it released Thursday.</w:t>
      </w:r>
      <w:r w:rsidRPr="00287F64">
        <w:rPr>
          <w:rFonts w:asciiTheme="minorHAnsi" w:hAnsiTheme="minorHAnsi" w:cstheme="minorHAnsi"/>
          <w:color w:val="191918"/>
          <w:sz w:val="22"/>
          <w:szCs w:val="22"/>
          <w:u w:val="single"/>
        </w:rPr>
        <w:t xml:space="preserve">More broadly, the plan describes how the </w:t>
      </w:r>
      <w:r w:rsidRPr="00287F64">
        <w:rPr>
          <w:rFonts w:asciiTheme="minorHAnsi" w:hAnsiTheme="minorHAnsi" w:cstheme="minorHAnsi"/>
          <w:color w:val="191918"/>
          <w:sz w:val="22"/>
          <w:szCs w:val="22"/>
          <w:highlight w:val="yellow"/>
          <w:u w:val="single"/>
        </w:rPr>
        <w:t>IRS will spend nearly $80 billion</w:t>
      </w:r>
      <w:hyperlink r:id="rId11" w:history="1">
        <w:r w:rsidRPr="00287F64">
          <w:rPr>
            <w:rStyle w:val="Hyperlink"/>
            <w:rFonts w:asciiTheme="minorHAnsi" w:eastAsiaTheme="majorEastAsia" w:hAnsiTheme="minorHAnsi" w:cstheme="minorHAnsi"/>
            <w:color w:val="17435C"/>
            <w:sz w:val="22"/>
            <w:szCs w:val="22"/>
          </w:rPr>
          <w:t> in the Inflation Reduction Act</w:t>
        </w:r>
      </w:hyperlink>
      <w:r w:rsidRPr="00287F64">
        <w:rPr>
          <w:rFonts w:asciiTheme="minorHAnsi" w:hAnsiTheme="minorHAnsi" w:cstheme="minorHAnsi"/>
          <w:color w:val="191918"/>
          <w:sz w:val="22"/>
          <w:szCs w:val="22"/>
          <w:u w:val="single"/>
        </w:rPr>
        <w:t xml:space="preserve">, which is meant for the agency </w:t>
      </w:r>
      <w:r w:rsidRPr="00287F64">
        <w:rPr>
          <w:rFonts w:asciiTheme="minorHAnsi" w:hAnsiTheme="minorHAnsi" w:cstheme="minorHAnsi"/>
          <w:color w:val="191918"/>
          <w:sz w:val="22"/>
          <w:szCs w:val="22"/>
          <w:highlight w:val="yellow"/>
          <w:u w:val="single"/>
        </w:rPr>
        <w:t>to</w:t>
      </w:r>
      <w:r w:rsidRPr="00287F64">
        <w:rPr>
          <w:rFonts w:asciiTheme="minorHAnsi" w:hAnsiTheme="minorHAnsi" w:cstheme="minorHAnsi"/>
          <w:color w:val="191918"/>
          <w:sz w:val="22"/>
          <w:szCs w:val="22"/>
          <w:u w:val="single"/>
        </w:rPr>
        <w:t xml:space="preserve"> </w:t>
      </w:r>
      <w:r w:rsidRPr="00287F64">
        <w:rPr>
          <w:rFonts w:asciiTheme="minorHAnsi" w:hAnsiTheme="minorHAnsi" w:cstheme="minorHAnsi"/>
          <w:color w:val="191918"/>
          <w:sz w:val="22"/>
          <w:szCs w:val="22"/>
          <w:highlight w:val="yellow"/>
          <w:u w:val="single"/>
        </w:rPr>
        <w:t xml:space="preserve">rebuild its workforce and modernize </w:t>
      </w:r>
      <w:r w:rsidRPr="00287F64">
        <w:rPr>
          <w:rFonts w:asciiTheme="minorHAnsi" w:hAnsiTheme="minorHAnsi" w:cstheme="minorHAnsi"/>
          <w:color w:val="191918"/>
          <w:sz w:val="22"/>
          <w:szCs w:val="22"/>
          <w:u w:val="single"/>
        </w:rPr>
        <w:t xml:space="preserve">its legacy IT over the next decade.The IRS plans to </w:t>
      </w:r>
      <w:r w:rsidRPr="00287F64">
        <w:rPr>
          <w:rFonts w:asciiTheme="minorHAnsi" w:hAnsiTheme="minorHAnsi" w:cstheme="minorHAnsi"/>
          <w:color w:val="191918"/>
          <w:sz w:val="22"/>
          <w:szCs w:val="22"/>
          <w:highlight w:val="yellow"/>
          <w:u w:val="single"/>
        </w:rPr>
        <w:t>hire more than 10,000 employees before the end of this</w:t>
      </w:r>
      <w:r w:rsidRPr="00287F64">
        <w:rPr>
          <w:rFonts w:asciiTheme="minorHAnsi" w:hAnsiTheme="minorHAnsi" w:cstheme="minorHAnsi"/>
          <w:color w:val="191918"/>
          <w:sz w:val="22"/>
          <w:szCs w:val="22"/>
          <w:u w:val="single"/>
        </w:rPr>
        <w:t xml:space="preserve"> fiscal </w:t>
      </w:r>
      <w:r w:rsidRPr="00287F64">
        <w:rPr>
          <w:rFonts w:asciiTheme="minorHAnsi" w:hAnsiTheme="minorHAnsi" w:cstheme="minorHAnsi"/>
          <w:color w:val="191918"/>
          <w:sz w:val="22"/>
          <w:szCs w:val="22"/>
          <w:highlight w:val="yellow"/>
          <w:u w:val="single"/>
        </w:rPr>
        <w:t>year</w:t>
      </w:r>
      <w:r w:rsidRPr="00287F64">
        <w:rPr>
          <w:rFonts w:asciiTheme="minorHAnsi" w:hAnsiTheme="minorHAnsi" w:cstheme="minorHAnsi"/>
          <w:color w:val="191918"/>
          <w:sz w:val="22"/>
          <w:szCs w:val="22"/>
          <w:u w:val="single"/>
        </w:rPr>
        <w:t xml:space="preserve">, </w:t>
      </w:r>
      <w:r w:rsidRPr="00287F64">
        <w:rPr>
          <w:rFonts w:asciiTheme="minorHAnsi" w:hAnsiTheme="minorHAnsi" w:cstheme="minorHAnsi"/>
          <w:color w:val="191918"/>
          <w:sz w:val="22"/>
          <w:szCs w:val="22"/>
          <w:highlight w:val="yellow"/>
          <w:u w:val="single"/>
        </w:rPr>
        <w:t>and</w:t>
      </w:r>
      <w:r w:rsidRPr="00287F64">
        <w:rPr>
          <w:rFonts w:asciiTheme="minorHAnsi" w:hAnsiTheme="minorHAnsi" w:cstheme="minorHAnsi"/>
          <w:color w:val="191918"/>
          <w:sz w:val="22"/>
          <w:szCs w:val="22"/>
          <w:u w:val="single"/>
        </w:rPr>
        <w:t xml:space="preserve"> nearly </w:t>
      </w:r>
      <w:r w:rsidRPr="00287F64">
        <w:rPr>
          <w:rFonts w:asciiTheme="minorHAnsi" w:hAnsiTheme="minorHAnsi" w:cstheme="minorHAnsi"/>
          <w:color w:val="191918"/>
          <w:sz w:val="22"/>
          <w:szCs w:val="22"/>
          <w:highlight w:val="yellow"/>
          <w:u w:val="single"/>
        </w:rPr>
        <w:t>an additional 10,000 employees in</w:t>
      </w:r>
      <w:r w:rsidRPr="00287F64">
        <w:rPr>
          <w:rFonts w:asciiTheme="minorHAnsi" w:hAnsiTheme="minorHAnsi" w:cstheme="minorHAnsi"/>
          <w:color w:val="191918"/>
          <w:sz w:val="22"/>
          <w:szCs w:val="22"/>
          <w:u w:val="single"/>
        </w:rPr>
        <w:t xml:space="preserve"> fiscal </w:t>
      </w:r>
      <w:r w:rsidRPr="00287F64">
        <w:rPr>
          <w:rFonts w:asciiTheme="minorHAnsi" w:hAnsiTheme="minorHAnsi" w:cstheme="minorHAnsi"/>
          <w:color w:val="191918"/>
          <w:sz w:val="22"/>
          <w:szCs w:val="22"/>
          <w:highlight w:val="yellow"/>
          <w:u w:val="single"/>
        </w:rPr>
        <w:t>2024</w:t>
      </w:r>
      <w:r w:rsidRPr="00287F64">
        <w:rPr>
          <w:rFonts w:asciiTheme="minorHAnsi" w:hAnsiTheme="minorHAnsi" w:cstheme="minorHAnsi"/>
          <w:color w:val="191918"/>
          <w:sz w:val="22"/>
          <w:szCs w:val="22"/>
          <w:u w:val="single"/>
        </w:rPr>
        <w:t>. Most of the hiring is focused on taxpayer services and enforcement.</w:t>
      </w:r>
      <w:r w:rsidRPr="00287F64">
        <w:rPr>
          <w:rFonts w:asciiTheme="minorHAnsi" w:hAnsiTheme="minorHAnsi" w:cstheme="minorHAnsi"/>
          <w:color w:val="191918"/>
          <w:sz w:val="22"/>
          <w:szCs w:val="22"/>
        </w:rPr>
        <w:t xml:space="preserve">Newly confirmed IRS Commissioner Danny Werfel </w:t>
      </w:r>
      <w:r w:rsidRPr="00287F64">
        <w:rPr>
          <w:rFonts w:asciiTheme="minorHAnsi" w:hAnsiTheme="minorHAnsi" w:cstheme="minorHAnsi"/>
          <w:color w:val="191918"/>
          <w:sz w:val="22"/>
          <w:szCs w:val="22"/>
          <w:u w:val="single"/>
        </w:rPr>
        <w:t xml:space="preserve">said </w:t>
      </w:r>
      <w:r w:rsidRPr="00287F64">
        <w:rPr>
          <w:rFonts w:asciiTheme="minorHAnsi" w:hAnsiTheme="minorHAnsi" w:cstheme="minorHAnsi"/>
          <w:color w:val="191918"/>
          <w:sz w:val="22"/>
          <w:szCs w:val="22"/>
          <w:highlight w:val="yellow"/>
          <w:u w:val="single"/>
        </w:rPr>
        <w:t>the</w:t>
      </w:r>
      <w:r w:rsidRPr="00287F64">
        <w:rPr>
          <w:rFonts w:asciiTheme="minorHAnsi" w:hAnsiTheme="minorHAnsi" w:cstheme="minorHAnsi"/>
          <w:color w:val="191918"/>
          <w:sz w:val="22"/>
          <w:szCs w:val="22"/>
          <w:u w:val="single"/>
        </w:rPr>
        <w:t xml:space="preserve"> spending </w:t>
      </w:r>
      <w:r w:rsidRPr="00287F64">
        <w:rPr>
          <w:rFonts w:asciiTheme="minorHAnsi" w:hAnsiTheme="minorHAnsi" w:cstheme="minorHAnsi"/>
          <w:color w:val="191918"/>
          <w:sz w:val="22"/>
          <w:szCs w:val="22"/>
          <w:highlight w:val="yellow"/>
          <w:u w:val="single"/>
        </w:rPr>
        <w:t>plan</w:t>
      </w:r>
      <w:r w:rsidRPr="00287F64">
        <w:rPr>
          <w:rFonts w:asciiTheme="minorHAnsi" w:hAnsiTheme="minorHAnsi" w:cstheme="minorHAnsi"/>
          <w:color w:val="191918"/>
          <w:sz w:val="22"/>
          <w:szCs w:val="22"/>
          <w:u w:val="single"/>
        </w:rPr>
        <w:t xml:space="preserve"> “</w:t>
      </w:r>
      <w:r w:rsidRPr="00287F64">
        <w:rPr>
          <w:rFonts w:asciiTheme="minorHAnsi" w:hAnsiTheme="minorHAnsi" w:cstheme="minorHAnsi"/>
          <w:color w:val="191918"/>
          <w:sz w:val="22"/>
          <w:szCs w:val="22"/>
          <w:highlight w:val="yellow"/>
          <w:u w:val="single"/>
        </w:rPr>
        <w:t>is only the beginning</w:t>
      </w:r>
      <w:r w:rsidRPr="00287F64">
        <w:rPr>
          <w:rFonts w:asciiTheme="minorHAnsi" w:hAnsiTheme="minorHAnsi" w:cstheme="minorHAnsi"/>
          <w:color w:val="191918"/>
          <w:sz w:val="22"/>
          <w:szCs w:val="22"/>
        </w:rPr>
        <w:t xml:space="preserve"> of our work,” as the agency also looks at long-term ways to modernize its IT and shrink a growing tax gap between what taxpayers owe, and what the agency is able to collect.“For years, </w:t>
      </w:r>
      <w:r w:rsidRPr="00287F64">
        <w:rPr>
          <w:rFonts w:asciiTheme="minorHAnsi" w:hAnsiTheme="minorHAnsi" w:cstheme="minorHAnsi"/>
          <w:color w:val="191918"/>
          <w:sz w:val="22"/>
          <w:szCs w:val="22"/>
          <w:highlight w:val="yellow"/>
          <w:u w:val="single"/>
        </w:rPr>
        <w:t>the agency has not had the resources to provide the service people deserve</w:t>
      </w:r>
      <w:r w:rsidRPr="00287F64">
        <w:rPr>
          <w:rFonts w:asciiTheme="minorHAnsi" w:hAnsiTheme="minorHAnsi" w:cstheme="minorHAnsi"/>
          <w:color w:val="191918"/>
          <w:sz w:val="22"/>
          <w:szCs w:val="22"/>
          <w:u w:val="single"/>
        </w:rPr>
        <w:t xml:space="preserve">. Across all of our operations we’ve </w:t>
      </w:r>
      <w:r w:rsidRPr="00287F64">
        <w:rPr>
          <w:rFonts w:asciiTheme="minorHAnsi" w:hAnsiTheme="minorHAnsi" w:cstheme="minorHAnsi"/>
          <w:color w:val="191918"/>
          <w:sz w:val="22"/>
          <w:szCs w:val="22"/>
          <w:highlight w:val="yellow"/>
          <w:u w:val="single"/>
        </w:rPr>
        <w:t>seen the impact.</w:t>
      </w:r>
      <w:r w:rsidRPr="00287F64">
        <w:rPr>
          <w:rFonts w:asciiTheme="minorHAnsi" w:hAnsiTheme="minorHAnsi" w:cstheme="minorHAnsi"/>
          <w:color w:val="191918"/>
          <w:sz w:val="22"/>
          <w:szCs w:val="22"/>
          <w:u w:val="single"/>
        </w:rPr>
        <w:t xml:space="preserve"> We’ve lost employees and seen our </w:t>
      </w:r>
      <w:r w:rsidRPr="00287F64">
        <w:rPr>
          <w:rFonts w:asciiTheme="minorHAnsi" w:hAnsiTheme="minorHAnsi" w:cstheme="minorHAnsi"/>
          <w:color w:val="191918"/>
          <w:sz w:val="22"/>
          <w:szCs w:val="22"/>
          <w:highlight w:val="yellow"/>
          <w:u w:val="single"/>
        </w:rPr>
        <w:t>resources stretched thin</w:t>
      </w:r>
      <w:r w:rsidRPr="00287F64">
        <w:rPr>
          <w:rFonts w:asciiTheme="minorHAnsi" w:hAnsiTheme="minorHAnsi" w:cstheme="minorHAnsi"/>
          <w:color w:val="191918"/>
          <w:sz w:val="22"/>
          <w:szCs w:val="22"/>
          <w:u w:val="single"/>
        </w:rPr>
        <w:t xml:space="preserve"> with new mandates and an increasingly complex economy</w:t>
      </w:r>
      <w:r w:rsidRPr="00287F64">
        <w:rPr>
          <w:rFonts w:asciiTheme="minorHAnsi" w:hAnsiTheme="minorHAnsi" w:cstheme="minorHAnsi"/>
          <w:color w:val="191918"/>
          <w:sz w:val="22"/>
          <w:szCs w:val="22"/>
        </w:rPr>
        <w:t>,” Werfel said.  “The IRS looks forward to demonstrating how the actions under this plan will translate into real improvements for taxpayers.”</w:t>
      </w:r>
    </w:p>
    <w:p w14:paraId="5595D57D" w14:textId="293DE013" w:rsidR="001568CF" w:rsidRPr="00287F64" w:rsidRDefault="001568CF" w:rsidP="001568CF">
      <w:pPr>
        <w:pStyle w:val="Heading4"/>
      </w:pPr>
      <w:r w:rsidRPr="00287F64">
        <w:t>*****Insert Link Card Here*****</w:t>
      </w:r>
    </w:p>
    <w:p w14:paraId="08F96462" w14:textId="77777777" w:rsidR="001568CF" w:rsidRPr="00287F64" w:rsidRDefault="001568CF" w:rsidP="001568CF">
      <w:pPr>
        <w:pStyle w:val="Heading4"/>
        <w:rPr>
          <w:sz w:val="28"/>
        </w:rPr>
      </w:pPr>
      <w:r w:rsidRPr="00287F64">
        <w:rPr>
          <w:sz w:val="28"/>
        </w:rPr>
        <w:t>The IRS is K2 equitable taxes – an integral part of democracy</w:t>
      </w:r>
    </w:p>
    <w:p w14:paraId="628CB8CD" w14:textId="77777777" w:rsidR="001568CF" w:rsidRPr="00287F64" w:rsidRDefault="001568CF" w:rsidP="001568CF">
      <w:r w:rsidRPr="00287F64">
        <w:rPr>
          <w:rStyle w:val="Style13ptBold"/>
          <w:sz w:val="28"/>
        </w:rPr>
        <w:t>Yellen, 22</w:t>
      </w:r>
      <w:r w:rsidRPr="00287F64">
        <w:t> (9-15-2022, Secretary Of Treasury, U.S. Department of the Treasury, Remarks by Secretary of the Treasury Janet L. Yellen at the IRS facility in New Carrollton, Maryland, 7-2-2023, </w:t>
      </w:r>
      <w:hyperlink r:id="rId12" w:tgtFrame="_blank" w:history="1">
        <w:r w:rsidRPr="00287F64">
          <w:rPr>
            <w:rStyle w:val="Hyperlink"/>
          </w:rPr>
          <w:t>https://home.treasury.gov/news/press-releases/jy0952</w:t>
        </w:r>
      </w:hyperlink>
      <w:r w:rsidRPr="00287F64">
        <w:t>) //shelbor</w:t>
      </w:r>
    </w:p>
    <w:p w14:paraId="4B9A68F6" w14:textId="77777777" w:rsidR="001568CF" w:rsidRPr="00287F64" w:rsidRDefault="001568CF" w:rsidP="001568CF">
      <w:pPr>
        <w:shd w:val="clear" w:color="auto" w:fill="FFFFFF"/>
        <w:rPr>
          <w:rFonts w:ascii="Arial" w:hAnsi="Arial" w:cs="Arial"/>
          <w:color w:val="222222"/>
        </w:rPr>
      </w:pPr>
      <w:r w:rsidRPr="00287F64">
        <w:rPr>
          <w:rFonts w:ascii="Arial" w:hAnsi="Arial" w:cs="Arial"/>
          <w:color w:val="222222"/>
        </w:rPr>
        <w:t>Good morning, everyone. It’s great to be at the IRS today with so many remarkable colleagues. I would first like to acknowledge the IRS leaders who are here with us today. Thank you, also, to Commissioner Rettig, who is in Memphis today celebrating the 50th anniversary of the IRS facility there. I’m grateful for his hard work and leadership. I just finished a tour of the technology facilities at the New Carrollton Federal Building. These facilities are a model for the IT modernization that has long been needed at the IRS. Today, I want to spend some time discussing how the new IRS funding in the Inflation Reduction Act will make these types of investments possible – as well as its impact on the American economy. But first, I want to begin by speaking about the IRS itself. As our nation’s revenue collection agency, </w:t>
      </w:r>
      <w:r w:rsidRPr="00287F64">
        <w:rPr>
          <w:rFonts w:ascii="Arial" w:hAnsi="Arial" w:cs="Arial"/>
          <w:color w:val="222222"/>
          <w:highlight w:val="cyan"/>
          <w:u w:val="single"/>
        </w:rPr>
        <w:t>the IRS is a foundation of our government and society</w:t>
      </w:r>
      <w:r w:rsidRPr="00287F64">
        <w:rPr>
          <w:rFonts w:ascii="Arial" w:hAnsi="Arial" w:cs="Arial"/>
          <w:color w:val="222222"/>
        </w:rPr>
        <w:t>. The IRS collects 96% of the revenue that funds the federal government – </w:t>
      </w:r>
      <w:r w:rsidRPr="00287F64">
        <w:rPr>
          <w:rFonts w:ascii="Arial" w:hAnsi="Arial" w:cs="Arial"/>
          <w:color w:val="222222"/>
          <w:highlight w:val="cyan"/>
          <w:u w:val="single"/>
        </w:rPr>
        <w:t>supporting our priorities from national security to infrastructure to social security</w:t>
      </w:r>
      <w:r w:rsidRPr="00287F64">
        <w:rPr>
          <w:rFonts w:ascii="Arial" w:hAnsi="Arial" w:cs="Arial"/>
          <w:color w:val="222222"/>
        </w:rPr>
        <w:t>.[1] </w:t>
      </w:r>
      <w:r w:rsidRPr="00287F64">
        <w:rPr>
          <w:rFonts w:ascii="Arial" w:hAnsi="Arial" w:cs="Arial"/>
          <w:color w:val="222222"/>
          <w:highlight w:val="cyan"/>
          <w:u w:val="single"/>
        </w:rPr>
        <w:t>It also is one of the very few parts of the federal government that touches nearly every American household</w:t>
      </w:r>
      <w:r w:rsidRPr="00287F64">
        <w:rPr>
          <w:rFonts w:ascii="Arial" w:hAnsi="Arial" w:cs="Arial"/>
          <w:color w:val="222222"/>
        </w:rPr>
        <w:t>. IRS employees are known for their extraordinary dedication to public service. They have always served with distinction. But over the past couple of years, the employees of the IRS have been called to step up – even further – to serve the American people. While the country sheltered in place, many of you made sure the business of government continued. You worked long hours to deliver relief to American households. This includes three rounds of Economic Impact Payments and the monthly Child Tax Credit.[2] The work that you did ensured families got through a once-in-a-century event. And, in the case of the expanded Child Tax Credit, your work is said to had cut child poverty in half. You managed to deliver on these historic new programs while simultaneously fulfilling your tax administration responsibilities. But during the pandemic, even filing season was far from routine. For instance, on one day last year – March 15 – the IRS received 8.6 million phone calls.[3] This is over 20 percent of the phone calls that the IRS received in the entire year of 2019. Many of you are now working very hard to return the pandemic backlog of unprocessed returns to normal, healthy levels by the end of the year. You dealt with the unprecedented demand and uncertainty that came with being the nation’s tax administrator over the past two years. And you did it while the pandemic was surely disrupting your personal lives and you were called to juggle more responsibilities at home. I’ve heard so many stories of IRS employees who went above and beyond. During the start of the pandemic, from Andover to New Carrollton, your teams mounted an all-hands-on-deck effort to keep the IRS operational. For some facilities, this meant an extensive clean-up effort and provision of PPE to keep employees safe. For others, it meant sending hundreds of laptop bundles, including cables, power cords, and headsets, to enable employees to work remotely. I’ve also heard that one of your colleagues – a U.S. air force veteran – has long donated his time to provide free tax preparation services to his community. But during the pandemic, he went even further. He spent his Economic Impact Payments on additional laptops to build out the tax assistance site – so that more people could get help. And these stories are just the beginning. Just last month, here in New Carrollton, I heard that a team of your software developers completed the conversion of more than 200,000 lines of Assembly Language Code to Java. This is widely recognized as one of the most complex modernization efforts in all of government. And your team completed it more than a month ahead of schedule. I know many of you have worked weekends and traveled across the country to provide tax filing assistance to thousands of taxpayers. These are people who would otherwise not have had any help. So thank you. I want you to know how much I appreciate the work that you do. And I want you to hear from me: that especially amid the recent rise in deeply unfair and dangerous misinformation and threats, there is nothing more important to me than for you to be able to safely carry out your critical job for the American people. The work of the IRS is essential to our government and our country. So I’m glad that the President and I were able to secure $80 billion in new funding for the agency. Let me explain what this new funding will go toward – as well as how it will build a stronger and fairer economy. For decades, the IRS has been severely underfunded. Since 2010, the agency’s budget has declined by 18 percent in real terms.[4] This has had a severe impact on the size of the IRS workforce. Even though the filing population has grown significantly, the workforce is now the same size as it was in the 1970s – with fewer auditors than at any time since World War II.[5] Because of this</w:t>
      </w:r>
      <w:r w:rsidRPr="00287F64">
        <w:rPr>
          <w:rFonts w:ascii="Arial" w:hAnsi="Arial" w:cs="Arial"/>
          <w:color w:val="222222"/>
          <w:highlight w:val="cyan"/>
          <w:u w:val="single"/>
        </w:rPr>
        <w:t>, the IRS has had to scrape to get by.</w:t>
      </w:r>
      <w:r w:rsidRPr="00287F64">
        <w:rPr>
          <w:rFonts w:ascii="Arial" w:hAnsi="Arial" w:cs="Arial"/>
          <w:color w:val="222222"/>
        </w:rPr>
        <w:t> The IRS remains, in large part, a paper-based agency. Employees still open, and in some cases, transcribe paper returns by hand. Because of budget shortfalls, long-term modernization often must be cast aside to give employees bandwidth to address more immediate and urgent projects. Facing uncertain budgets year after year, the IRS is often forced to freeze external hiring or otherwise face risks that they cannot pay who they hire. This leads to delays for the American people and a reduced level of service. The American public – and you – deserve an IRS that meets its expectations in a modern society. That includes getting phone calls answered, solving problems online, and receiving refunds more expeditiously. America deserves an IRS that has first-rate technology instead of a half-century-old programming language as the backbone of its systems. And tax filing should be simple: I recently came across a statistic that it takes an average American 13 hours to file a tax return.[6] Compare that with Sweden. There, some taxpayers can file simply by replying to a text message. We can and must do better. The Inflation Reduction Act finally provides the funding to transform the IRS into a 21st century agency. While all the improvements won’t be done overnight, taxpayers can expect to feel real differences during the next filing season. Today, I’m announcing specific progress we’ll deliver on. First, it’s critical that all Americans – especially those in the working and middle class – can get tax help at an in-person location when they need it. For too long, IRS Tax Assistance Centers have been massively understaffed and under-resourced. No longer. By next year, every single center will be fully staffed. As a result, we will triple the number of Americans served at these centers. Last year, the IRS served around 900,000 Americans face-to-face. In the coming filing season, the IRS is projected to serve at least 2.7 million Americans. Second, due to chronic understaffing and high call volume, the IRS has been unable to provide the level of phone service that taxpayers deserve. During the most recent filing season, the IRS averaged a 10-15% level of service, meaning that it answered less than 2 of every 10 calls. In this coming filing season, we are committing the IRS to an 85% level of service. That means that over five times the number of calls will be answered. By hiring 5,000 additional customer service representatives, we will also cut phone wait times in half – from an average wait of nearly 30 minutes during the 2022 filing season to less than 15 minutes.[7] We will dedicate a team to resolving issues that arise when processing returns for taxpayers. Third, the IRS will firmly move into the digital age. Today, employees at the IRS still manually transcribe many paper returns. In this coming filing season, the IRS will automate the scanning of millions of individual paper returns into a native digital copy. For taxpayers, this means faster processing and faster refunds. The IRS will also build online capabilities to enable taxpayers to fully interact with the agency digitally. Currently, when taxpayers receive a notice from the IRS, they generally must respond via mail.[8] During this coming filing season, millions of taxpayers will be able to receive and respond to notices online. Fourth, to lay the groundwork for the future, I’ll convene industry-leading customer service experts from the private sector to make sure we hear their perspectives on the IRS modernization effort. We recognize that customer service in the future will look differently than customer service today. Consulting these experts – and employees at the IRS – will help us sketch out our vision of what the IRS of the next decade looks like. These are bold commitments that the IRS will deliver in just the next six months. And there’s more to come in the months and years beyond. In addition to an IRS that can finally serve the American people, we will also have an IRS that makes sure that everyone pays their fair share. </w:t>
      </w:r>
      <w:r w:rsidRPr="00287F64">
        <w:rPr>
          <w:rFonts w:ascii="Arial" w:hAnsi="Arial" w:cs="Arial"/>
          <w:color w:val="222222"/>
          <w:highlight w:val="cyan"/>
          <w:u w:val="single"/>
        </w:rPr>
        <w:t>The world has become more complex. Enforcing tax laws is not as simple as it was a few decades ago</w:t>
      </w:r>
      <w:r w:rsidRPr="00287F64">
        <w:rPr>
          <w:rFonts w:ascii="Arial" w:hAnsi="Arial" w:cs="Arial"/>
          <w:color w:val="222222"/>
        </w:rPr>
        <w:t>. Average tax returns for large corporations now reach 6,000 pages. And more complicated partnerships have skyrocketed from less than 5% of total income in 1990 to over a third today.[9] </w:t>
      </w:r>
      <w:r w:rsidRPr="00287F64">
        <w:rPr>
          <w:rFonts w:ascii="Arial" w:hAnsi="Arial" w:cs="Arial"/>
          <w:color w:val="222222"/>
          <w:u w:val="single"/>
        </w:rPr>
        <w:t>As a result, the tax gap</w:t>
      </w:r>
      <w:r w:rsidRPr="00287F64">
        <w:rPr>
          <w:rFonts w:ascii="Arial" w:hAnsi="Arial" w:cs="Arial"/>
          <w:color w:val="222222"/>
        </w:rPr>
        <w:t> – the amount of unpaid taxes – </w:t>
      </w:r>
      <w:r w:rsidRPr="00287F64">
        <w:rPr>
          <w:rFonts w:ascii="Arial" w:hAnsi="Arial" w:cs="Arial"/>
          <w:color w:val="222222"/>
          <w:highlight w:val="cyan"/>
          <w:u w:val="single"/>
        </w:rPr>
        <w:t>has grown to enormous levels.</w:t>
      </w:r>
      <w:r w:rsidRPr="00287F64">
        <w:rPr>
          <w:rFonts w:ascii="Arial" w:hAnsi="Arial" w:cs="Arial"/>
          <w:color w:val="222222"/>
        </w:rPr>
        <w:t> It’s estimated at $7 trillion over the next decade.[10] And since the IRS has lacked the resources to effectively audit high earners – whose audits are more complex and take more time – these high earners are responsible for a disproportionate share of unpaid taxes. To illustrate: In 2019, </w:t>
      </w:r>
      <w:r w:rsidRPr="00287F64">
        <w:rPr>
          <w:rFonts w:ascii="Arial" w:hAnsi="Arial" w:cs="Arial"/>
          <w:color w:val="222222"/>
          <w:highlight w:val="cyan"/>
          <w:u w:val="single"/>
        </w:rPr>
        <w:t>the top one percent of Americans was estimated to owe over a fifth of unpaid taxes – totaling around $160 billion.</w:t>
      </w:r>
      <w:r w:rsidRPr="00287F64">
        <w:rPr>
          <w:rFonts w:ascii="Arial" w:hAnsi="Arial" w:cs="Arial"/>
          <w:color w:val="222222"/>
        </w:rPr>
        <w:t>[11] Data shows that less than half of all taxes from more complex sources of income are paid. Yet nearly all taxes due from wages and salaries – which are earned by ordinary Americans – are paid.[12] In sum, high earners are paying far less than they owe. This means that working families are shouldering a disproportionate burden of investing in our roads, schools, military, and more. This inequity is unacceptable. As leaders and employees at the IRS have warned for years now, enforcement of the law is not only a means to raise revenue. It is also a matter of fundamental fairness. It is important for honest taxpayers to know that, when they file their taxes accurately with the IRS, other people are doing the same. With your help, </w:t>
      </w:r>
      <w:r w:rsidRPr="00287F64">
        <w:rPr>
          <w:rFonts w:ascii="Arial" w:hAnsi="Arial" w:cs="Arial"/>
          <w:color w:val="222222"/>
          <w:highlight w:val="cyan"/>
          <w:u w:val="single"/>
        </w:rPr>
        <w:t>funding from the Inflation Reduction Act will go toward correcting this two-tiered tax system, where high earners play by different rules than working and middle-class families. Specifically, funding will go toward auditing more high earners who have not paid their full bill. With it, we are estimated to raise hundreds of billions of dollars in revenue.</w:t>
      </w:r>
      <w:r w:rsidRPr="00287F64">
        <w:rPr>
          <w:rFonts w:ascii="Arial" w:hAnsi="Arial" w:cs="Arial"/>
          <w:color w:val="222222"/>
          <w:u w:val="single"/>
        </w:rPr>
        <w:t> </w:t>
      </w:r>
      <w:r w:rsidRPr="00287F64">
        <w:rPr>
          <w:rFonts w:ascii="Arial" w:hAnsi="Arial" w:cs="Arial"/>
          <w:color w:val="222222"/>
        </w:rPr>
        <w:t>Importantly, I’ve directed that enforcement resources will not be used to raise audit rates for households making under $400,000 a year relative to historical levels. In fact, we expect audit rates for honest taxpayers to decline, once the IRS has the right technological infrastructure in place. This means a simpler tax filing season for taxpayers who are doing everything right. Last week, I gave an economic speech discussing how our administration’s plan will create a stronger, more resilient economy with greater fairness for all. I believe that adequately funding the IRS is core to our success. It raises the revenue for us to make important investments in our economic strength. It makes sure that all Americans are playing by the same rules. It avoids misallocation of resources in the economy at large. And it does so by deterring taxpayers from shifting their activities toward more opaque sources or engaging in tax evasion. In all, </w:t>
      </w:r>
      <w:r w:rsidRPr="00287F64">
        <w:rPr>
          <w:rFonts w:ascii="Arial" w:hAnsi="Arial" w:cs="Arial"/>
          <w:color w:val="222222"/>
          <w:highlight w:val="cyan"/>
          <w:u w:val="single"/>
        </w:rPr>
        <w:t>a strong IRS is critical to the economic success of this country – and </w:t>
      </w:r>
      <w:r w:rsidRPr="00287F64">
        <w:rPr>
          <w:rFonts w:ascii="Arial" w:hAnsi="Arial" w:cs="Arial"/>
          <w:color w:val="222222"/>
          <w:u w:val="single"/>
        </w:rPr>
        <w:t>I am heartened that </w:t>
      </w:r>
      <w:r w:rsidRPr="00287F64">
        <w:rPr>
          <w:rFonts w:ascii="Arial" w:hAnsi="Arial" w:cs="Arial"/>
          <w:color w:val="222222"/>
          <w:highlight w:val="cyan"/>
          <w:u w:val="single"/>
        </w:rPr>
        <w:t>we are finally reflecting that in our funding decisions.</w:t>
      </w:r>
      <w:r w:rsidRPr="00287F64">
        <w:rPr>
          <w:rFonts w:ascii="Arial" w:hAnsi="Arial" w:cs="Arial"/>
          <w:color w:val="222222"/>
          <w:u w:val="single"/>
        </w:rPr>
        <w:t> </w:t>
      </w:r>
      <w:r w:rsidRPr="00287F64">
        <w:rPr>
          <w:rFonts w:ascii="Arial" w:hAnsi="Arial" w:cs="Arial"/>
          <w:color w:val="222222"/>
        </w:rPr>
        <w:t>I want to close by returning to where I started. Over the coming weeks and months, you will be asked, yet again, to meet the moment. As with all big things, it will be difficult – but I hope it will be mostly exciting. You will help create </w:t>
      </w:r>
      <w:r w:rsidRPr="00287F64">
        <w:rPr>
          <w:rFonts w:ascii="Arial" w:hAnsi="Arial" w:cs="Arial"/>
          <w:color w:val="222222"/>
          <w:highlight w:val="cyan"/>
          <w:u w:val="single"/>
        </w:rPr>
        <w:t>a modernized IRS</w:t>
      </w:r>
      <w:r w:rsidRPr="00287F64">
        <w:rPr>
          <w:rFonts w:ascii="Arial" w:hAnsi="Arial" w:cs="Arial"/>
          <w:color w:val="222222"/>
        </w:rPr>
        <w:t> that </w:t>
      </w:r>
      <w:r w:rsidRPr="00287F64">
        <w:rPr>
          <w:rFonts w:ascii="Arial" w:hAnsi="Arial" w:cs="Arial"/>
          <w:color w:val="222222"/>
          <w:highlight w:val="cyan"/>
          <w:u w:val="single"/>
        </w:rPr>
        <w:t>serves people efficiently, collects taxes that are owed, and delivers credits and benefits to those who are entitled to them.</w:t>
      </w:r>
      <w:r w:rsidRPr="00287F64">
        <w:rPr>
          <w:rFonts w:ascii="Arial" w:hAnsi="Arial" w:cs="Arial"/>
          <w:color w:val="222222"/>
        </w:rPr>
        <w:t> You will be called to implement the Inflation Reduction Act’s new corporate tax reforms and the green tax credits, which are the largest investment in fighting climate change in our nation’s history. Soon enough, you will begin gearing up for the next tax filing season, with a mandate – and finally, resources – to properly serve the American people the way they deserve. I know that this is a day that many of you have worked toward, for so long. So thank you. I will do whatever I can to support you. And today, like every day, I am proud to be your colleague.Thank you.</w:t>
      </w:r>
    </w:p>
    <w:p w14:paraId="7DB9930F" w14:textId="77777777" w:rsidR="001568CF" w:rsidRPr="00287F64" w:rsidRDefault="001568CF" w:rsidP="001568CF"/>
    <w:p w14:paraId="73F9AF6E" w14:textId="77777777" w:rsidR="0035355F" w:rsidRPr="00287F64" w:rsidRDefault="0035355F" w:rsidP="0035355F">
      <w:pPr>
        <w:pStyle w:val="Heading4"/>
        <w:rPr>
          <w:rFonts w:asciiTheme="minorHAnsi" w:hAnsiTheme="minorHAnsi" w:cstheme="minorHAnsi"/>
        </w:rPr>
      </w:pPr>
      <w:r w:rsidRPr="00287F64">
        <w:rPr>
          <w:rFonts w:asciiTheme="minorHAnsi" w:hAnsiTheme="minorHAnsi" w:cstheme="minorHAnsi"/>
        </w:rPr>
        <w:t xml:space="preserve">Democratic peace theory is true – </w:t>
      </w:r>
      <w:r w:rsidRPr="00287F64">
        <w:rPr>
          <w:rFonts w:asciiTheme="minorHAnsi" w:hAnsiTheme="minorHAnsi" w:cstheme="minorHAnsi"/>
          <w:i/>
          <w:u w:val="single"/>
        </w:rPr>
        <w:t>overwhelming</w:t>
      </w:r>
      <w:r w:rsidRPr="00287F64">
        <w:rPr>
          <w:rFonts w:asciiTheme="minorHAnsi" w:hAnsiTheme="minorHAnsi" w:cstheme="minorHAnsi"/>
        </w:rPr>
        <w:t xml:space="preserve"> empirical </w:t>
      </w:r>
      <w:r w:rsidRPr="00287F64">
        <w:rPr>
          <w:rFonts w:asciiTheme="minorHAnsi" w:hAnsiTheme="minorHAnsi" w:cstheme="minorHAnsi"/>
          <w:i/>
          <w:u w:val="single"/>
        </w:rPr>
        <w:t>and</w:t>
      </w:r>
      <w:r w:rsidRPr="00287F64">
        <w:rPr>
          <w:rFonts w:asciiTheme="minorHAnsi" w:hAnsiTheme="minorHAnsi" w:cstheme="minorHAnsi"/>
        </w:rPr>
        <w:t xml:space="preserve"> experimental data proves democracies are motivated to find </w:t>
      </w:r>
      <w:r w:rsidRPr="00287F64">
        <w:rPr>
          <w:rFonts w:asciiTheme="minorHAnsi" w:hAnsiTheme="minorHAnsi" w:cstheme="minorHAnsi"/>
          <w:i/>
          <w:u w:val="single"/>
        </w:rPr>
        <w:t>peaceful resolutions</w:t>
      </w:r>
    </w:p>
    <w:p w14:paraId="4CCBFDDB" w14:textId="77777777" w:rsidR="0035355F" w:rsidRPr="00287F64" w:rsidRDefault="0035355F" w:rsidP="0035355F">
      <w:pPr>
        <w:rPr>
          <w:rFonts w:asciiTheme="minorHAnsi" w:hAnsiTheme="minorHAnsi" w:cstheme="minorHAnsi"/>
        </w:rPr>
      </w:pPr>
      <w:r w:rsidRPr="00287F64">
        <w:rPr>
          <w:rFonts w:asciiTheme="minorHAnsi" w:hAnsiTheme="minorHAnsi" w:cstheme="minorHAnsi"/>
        </w:rPr>
        <w:t xml:space="preserve">Dan </w:t>
      </w:r>
      <w:r w:rsidRPr="00287F64">
        <w:rPr>
          <w:rStyle w:val="Style13ptBold"/>
          <w:rFonts w:asciiTheme="minorHAnsi" w:hAnsiTheme="minorHAnsi" w:cstheme="minorHAnsi"/>
        </w:rPr>
        <w:t>Reiter 17</w:t>
      </w:r>
      <w:r w:rsidRPr="00287F64">
        <w:rPr>
          <w:rStyle w:val="Style13ptBold"/>
          <w:rFonts w:asciiTheme="minorHAnsi" w:hAnsiTheme="minorHAnsi" w:cstheme="minorHAnsi"/>
          <w:b w:val="0"/>
        </w:rPr>
        <w:t>,</w:t>
      </w:r>
      <w:r w:rsidRPr="00287F64">
        <w:rPr>
          <w:rFonts w:asciiTheme="minorHAnsi" w:hAnsiTheme="minorHAnsi" w:cstheme="minorHAnsi"/>
        </w:rPr>
        <w:t xml:space="preserve"> Professor at the Department of Political Science at Emory University, January, 2017, “Is Democracy a Cause of Peace?”, Oxford Research Encyclopedia, http://politics.oxfordre.com/view/10.1093/acrefore/9780190228637.001.0001/acrefore-9780190228637-e-287</w:t>
      </w:r>
    </w:p>
    <w:p w14:paraId="48D68DCE" w14:textId="77777777" w:rsidR="0035355F" w:rsidRPr="00287F64" w:rsidRDefault="0035355F" w:rsidP="0035355F">
      <w:pPr>
        <w:rPr>
          <w:rFonts w:asciiTheme="minorHAnsi" w:hAnsiTheme="minorHAnsi" w:cstheme="minorHAnsi"/>
          <w:sz w:val="14"/>
        </w:rPr>
      </w:pPr>
      <w:r w:rsidRPr="00287F64">
        <w:rPr>
          <w:rStyle w:val="StyleUnderline"/>
          <w:rFonts w:asciiTheme="minorHAnsi" w:hAnsiTheme="minorHAnsi" w:cstheme="minorHAnsi"/>
          <w:highlight w:val="darkGray"/>
        </w:rPr>
        <w:t>Scholars</w:t>
      </w:r>
      <w:r w:rsidRPr="00287F64">
        <w:rPr>
          <w:rStyle w:val="StyleUnderline"/>
          <w:rFonts w:asciiTheme="minorHAnsi" w:hAnsiTheme="minorHAnsi" w:cstheme="minorHAnsi"/>
        </w:rPr>
        <w:t xml:space="preserve"> have explored other means of assessing causation in the democratic peace, and have </w:t>
      </w:r>
      <w:r w:rsidRPr="00287F64">
        <w:rPr>
          <w:rStyle w:val="StyleUnderline"/>
          <w:rFonts w:asciiTheme="minorHAnsi" w:hAnsiTheme="minorHAnsi" w:cstheme="minorHAnsi"/>
          <w:highlight w:val="darkGray"/>
        </w:rPr>
        <w:t>amassed three</w:t>
      </w:r>
      <w:r w:rsidRPr="00287F64">
        <w:rPr>
          <w:rStyle w:val="StyleUnderline"/>
          <w:rFonts w:asciiTheme="minorHAnsi" w:hAnsiTheme="minorHAnsi" w:cstheme="minorHAnsi"/>
        </w:rPr>
        <w:t xml:space="preserve"> other </w:t>
      </w:r>
      <w:r w:rsidRPr="00287F64">
        <w:rPr>
          <w:rStyle w:val="StyleUnderline"/>
          <w:rFonts w:asciiTheme="minorHAnsi" w:hAnsiTheme="minorHAnsi" w:cstheme="minorHAnsi"/>
          <w:highlight w:val="darkGray"/>
        </w:rPr>
        <w:t>types of evidence that support the conclusion</w:t>
      </w:r>
      <w:r w:rsidRPr="00287F64">
        <w:rPr>
          <w:rStyle w:val="StyleUnderline"/>
          <w:rFonts w:asciiTheme="minorHAnsi" w:hAnsiTheme="minorHAnsi" w:cstheme="minorHAnsi"/>
        </w:rPr>
        <w:t xml:space="preserve"> that </w:t>
      </w:r>
      <w:r w:rsidRPr="00287F64">
        <w:rPr>
          <w:rStyle w:val="StyleUnderline"/>
          <w:rFonts w:asciiTheme="minorHAnsi" w:hAnsiTheme="minorHAnsi" w:cstheme="minorHAnsi"/>
          <w:highlight w:val="darkGray"/>
        </w:rPr>
        <w:t>democracy causes peace</w:t>
      </w:r>
      <w:r w:rsidRPr="00287F64">
        <w:rPr>
          <w:rStyle w:val="StyleUnderline"/>
          <w:rFonts w:asciiTheme="minorHAnsi" w:hAnsiTheme="minorHAnsi" w:cstheme="minorHAnsi"/>
        </w:rPr>
        <w:t xml:space="preserve">: evidence demonstrating support for other empirical patterns suggested by democratic peace theory; evidence produced using experimental methods; and evidence produced using case studies. </w:t>
      </w:r>
      <w:r w:rsidRPr="00287F64">
        <w:rPr>
          <w:rStyle w:val="StyleUnderline"/>
          <w:rFonts w:asciiTheme="minorHAnsi" w:hAnsiTheme="minorHAnsi" w:cstheme="minorHAnsi"/>
          <w:highlight w:val="darkGray"/>
        </w:rPr>
        <w:t>The first type</w:t>
      </w:r>
      <w:r w:rsidRPr="00287F64">
        <w:rPr>
          <w:rStyle w:val="StyleUnderline"/>
          <w:rFonts w:asciiTheme="minorHAnsi" w:hAnsiTheme="minorHAnsi" w:cstheme="minorHAnsi"/>
        </w:rPr>
        <w:t xml:space="preserve"> of evidence </w:t>
      </w:r>
      <w:r w:rsidRPr="00287F64">
        <w:rPr>
          <w:rStyle w:val="StyleUnderline"/>
          <w:rFonts w:asciiTheme="minorHAnsi" w:hAnsiTheme="minorHAnsi" w:cstheme="minorHAnsi"/>
          <w:highlight w:val="darkGray"/>
        </w:rPr>
        <w:t>explores</w:t>
      </w:r>
      <w:r w:rsidRPr="00287F64">
        <w:rPr>
          <w:rStyle w:val="StyleUnderline"/>
          <w:rFonts w:asciiTheme="minorHAnsi" w:hAnsiTheme="minorHAnsi" w:cstheme="minorHAnsi"/>
        </w:rPr>
        <w:t xml:space="preserve"> for </w:t>
      </w:r>
      <w:r w:rsidRPr="00287F64">
        <w:rPr>
          <w:rStyle w:val="StyleUnderline"/>
          <w:rFonts w:asciiTheme="minorHAnsi" w:hAnsiTheme="minorHAnsi" w:cstheme="minorHAnsi"/>
          <w:highlight w:val="darkGray"/>
        </w:rPr>
        <w:t>the existence of other empirical patterns</w:t>
      </w:r>
      <w:r w:rsidRPr="00287F64">
        <w:rPr>
          <w:rStyle w:val="StyleUnderline"/>
          <w:rFonts w:asciiTheme="minorHAnsi" w:hAnsiTheme="minorHAnsi" w:cstheme="minorHAnsi"/>
        </w:rPr>
        <w:t xml:space="preserve"> predicted by democratic peace theory.</w:t>
      </w:r>
      <w:r w:rsidRPr="00287F64">
        <w:rPr>
          <w:rFonts w:asciiTheme="minorHAnsi" w:hAnsiTheme="minorHAnsi" w:cstheme="minorHAnsi"/>
          <w:sz w:val="14"/>
        </w:rPr>
        <w:t xml:space="preserve"> If a theory predicts the existence of a variety of empirical patterns and these patterns are demonstrated through tests, we can be more confident in the validity of the theory, and in turn that observed correlations are causal and not just spurious. And, indeed, there is a wide array of quantitative empirical studies that provide support for various assumptions or implications of democratic peace theory, especially for institutionalist accounts of the democratic peace. </w:t>
      </w:r>
      <w:r w:rsidRPr="00287F64">
        <w:rPr>
          <w:rStyle w:val="StyleUnderline"/>
          <w:rFonts w:asciiTheme="minorHAnsi" w:hAnsiTheme="minorHAnsi" w:cstheme="minorHAnsi"/>
        </w:rPr>
        <w:t xml:space="preserve">Perhaps the central institutionalist explanation of the democratic peace proposes that </w:t>
      </w:r>
      <w:r w:rsidRPr="00287F64">
        <w:rPr>
          <w:rStyle w:val="StyleUnderline"/>
          <w:rFonts w:asciiTheme="minorHAnsi" w:hAnsiTheme="minorHAnsi" w:cstheme="minorHAnsi"/>
          <w:highlight w:val="darkGray"/>
        </w:rPr>
        <w:t>elected leaders are motivated to avoid fighting wars</w:t>
      </w:r>
      <w:r w:rsidRPr="00287F64">
        <w:rPr>
          <w:rStyle w:val="StyleUnderline"/>
          <w:rFonts w:asciiTheme="minorHAnsi" w:hAnsiTheme="minorHAnsi" w:cstheme="minorHAnsi"/>
        </w:rPr>
        <w:t xml:space="preserve">, because </w:t>
      </w:r>
      <w:r w:rsidRPr="00287F64">
        <w:rPr>
          <w:rStyle w:val="StyleUnderline"/>
          <w:rFonts w:asciiTheme="minorHAnsi" w:hAnsiTheme="minorHAnsi" w:cstheme="minorHAnsi"/>
          <w:highlight w:val="darkGray"/>
        </w:rPr>
        <w:t>the costs of wars will incite popular discontent</w:t>
      </w:r>
      <w:r w:rsidRPr="00287F64">
        <w:rPr>
          <w:rStyle w:val="StyleUnderline"/>
          <w:rFonts w:asciiTheme="minorHAnsi" w:hAnsiTheme="minorHAnsi" w:cstheme="minorHAnsi"/>
        </w:rPr>
        <w:t xml:space="preserve"> in turn threatening their hold on power. </w:t>
      </w:r>
      <w:r w:rsidRPr="00287F64">
        <w:rPr>
          <w:rStyle w:val="StyleUnderline"/>
          <w:rFonts w:asciiTheme="minorHAnsi" w:hAnsiTheme="minorHAnsi" w:cstheme="minorHAnsi"/>
          <w:highlight w:val="darkGray"/>
        </w:rPr>
        <w:t>Studies</w:t>
      </w:r>
      <w:r w:rsidRPr="00287F64">
        <w:rPr>
          <w:rStyle w:val="StyleUnderline"/>
          <w:rFonts w:asciiTheme="minorHAnsi" w:hAnsiTheme="minorHAnsi" w:cstheme="minorHAnsi"/>
        </w:rPr>
        <w:t xml:space="preserve"> have </w:t>
      </w:r>
      <w:r w:rsidRPr="00287F64">
        <w:rPr>
          <w:rStyle w:val="StyleUnderline"/>
          <w:rFonts w:asciiTheme="minorHAnsi" w:hAnsiTheme="minorHAnsi" w:cstheme="minorHAnsi"/>
          <w:highlight w:val="darkGray"/>
        </w:rPr>
        <w:t>demonstrated a number of empirical patterns consistent with this</w:t>
      </w:r>
      <w:r w:rsidRPr="00287F64">
        <w:rPr>
          <w:rStyle w:val="StyleUnderline"/>
          <w:rFonts w:asciiTheme="minorHAnsi" w:hAnsiTheme="minorHAnsi" w:cstheme="minorHAnsi"/>
        </w:rPr>
        <w:t xml:space="preserve"> view. </w:t>
      </w:r>
      <w:r w:rsidRPr="00287F64">
        <w:rPr>
          <w:rStyle w:val="Emphasis"/>
          <w:rFonts w:asciiTheme="minorHAnsi" w:hAnsiTheme="minorHAnsi" w:cstheme="minorHAnsi"/>
          <w:highlight w:val="darkGray"/>
        </w:rPr>
        <w:t>Democracies fight shorter wars</w:t>
      </w:r>
      <w:r w:rsidRPr="00287F64">
        <w:rPr>
          <w:rStyle w:val="StyleUnderline"/>
          <w:rFonts w:asciiTheme="minorHAnsi" w:hAnsiTheme="minorHAnsi" w:cstheme="minorHAnsi"/>
        </w:rPr>
        <w:t xml:space="preserve"> (Reiter &amp; Stam, 2002, ch. 7). </w:t>
      </w:r>
      <w:r w:rsidRPr="00287F64">
        <w:rPr>
          <w:rStyle w:val="Emphasis"/>
          <w:rFonts w:asciiTheme="minorHAnsi" w:hAnsiTheme="minorHAnsi" w:cstheme="minorHAnsi"/>
          <w:highlight w:val="darkGray"/>
        </w:rPr>
        <w:t>Democracies suffer fewer casualties when they fight wars</w:t>
      </w:r>
      <w:r w:rsidRPr="00287F64">
        <w:rPr>
          <w:rStyle w:val="StyleUnderline"/>
          <w:rFonts w:asciiTheme="minorHAnsi" w:hAnsiTheme="minorHAnsi" w:cstheme="minorHAnsi"/>
        </w:rPr>
        <w:t xml:space="preserve"> (Valentino et al., 2010), and when they fight, </w:t>
      </w:r>
      <w:r w:rsidRPr="00287F64">
        <w:rPr>
          <w:rStyle w:val="Emphasis"/>
          <w:rFonts w:asciiTheme="minorHAnsi" w:hAnsiTheme="minorHAnsi" w:cstheme="minorHAnsi"/>
          <w:highlight w:val="darkGray"/>
        </w:rPr>
        <w:t>popular support for the leadership declines as casualties escalate</w:t>
      </w:r>
      <w:r w:rsidRPr="00287F64">
        <w:rPr>
          <w:rStyle w:val="StyleUnderline"/>
          <w:rFonts w:asciiTheme="minorHAnsi" w:hAnsiTheme="minorHAnsi" w:cstheme="minorHAnsi"/>
        </w:rPr>
        <w:t xml:space="preserve"> (Mueller, 1973). </w:t>
      </w:r>
      <w:r w:rsidRPr="00287F64">
        <w:rPr>
          <w:rFonts w:asciiTheme="minorHAnsi" w:hAnsiTheme="minorHAnsi" w:cstheme="minorHAnsi"/>
          <w:sz w:val="14"/>
        </w:rPr>
        <w:t>The benefits of victorious wars may sometimes push democratic publics to accept the costs of war when they are confident of victory, and accordingly democracies almost never start wars they go on to lose</w:t>
      </w:r>
      <w:r w:rsidRPr="00287F64">
        <w:rPr>
          <w:rStyle w:val="StyleUnderline"/>
          <w:rFonts w:asciiTheme="minorHAnsi" w:hAnsiTheme="minorHAnsi" w:cstheme="minorHAnsi"/>
        </w:rPr>
        <w:t xml:space="preserve"> (Reiter &amp; Stam, 2002). During war, </w:t>
      </w:r>
      <w:r w:rsidRPr="00287F64">
        <w:rPr>
          <w:rStyle w:val="StyleUnderline"/>
          <w:rFonts w:asciiTheme="minorHAnsi" w:hAnsiTheme="minorHAnsi" w:cstheme="minorHAnsi"/>
          <w:highlight w:val="darkGray"/>
        </w:rPr>
        <w:t>public support erodes as the perceived likelihood of victory declines</w:t>
      </w:r>
      <w:r w:rsidRPr="00287F64">
        <w:rPr>
          <w:rStyle w:val="StyleUnderline"/>
          <w:rFonts w:asciiTheme="minorHAnsi" w:hAnsiTheme="minorHAnsi" w:cstheme="minorHAnsi"/>
        </w:rPr>
        <w:t xml:space="preserve"> </w:t>
      </w:r>
      <w:r w:rsidRPr="00287F64">
        <w:rPr>
          <w:rStyle w:val="StyleUnderline"/>
          <w:rFonts w:asciiTheme="minorHAnsi" w:hAnsiTheme="minorHAnsi" w:cstheme="minorHAnsi"/>
          <w:sz w:val="14"/>
          <w:u w:val="none"/>
        </w:rPr>
        <w:t>(Gelpi et al., 2009).</w:t>
      </w:r>
      <w:r w:rsidRPr="00287F64">
        <w:rPr>
          <w:rFonts w:asciiTheme="minorHAnsi" w:hAnsiTheme="minorHAnsi" w:cstheme="minorHAnsi"/>
          <w:sz w:val="14"/>
        </w:rPr>
        <w:t xml:space="preserve"> As the institutional explanation of the democratic peace would predict, variations of institutional and leadership form within democracies also affects conflict behavior, as in general more constrained states are less conflict prone (Reiter &amp; Tillman, 2002). Consistent with the audience costs explanation, democracies can more effectively signal their resolve than at least some kinds of autocratic states (Schultz, 2001; Weeks, 2014). There are also some studies supporting elements of the normative explanation. </w:t>
      </w:r>
      <w:r w:rsidRPr="00287F64">
        <w:rPr>
          <w:rStyle w:val="StyleUnderline"/>
          <w:rFonts w:asciiTheme="minorHAnsi" w:hAnsiTheme="minorHAnsi" w:cstheme="minorHAnsi"/>
        </w:rPr>
        <w:t xml:space="preserve">For example, some studies have found that </w:t>
      </w:r>
      <w:r w:rsidRPr="00287F64">
        <w:rPr>
          <w:rStyle w:val="StyleUnderline"/>
          <w:rFonts w:asciiTheme="minorHAnsi" w:hAnsiTheme="minorHAnsi" w:cstheme="minorHAnsi"/>
          <w:highlight w:val="darkGray"/>
        </w:rPr>
        <w:t>democracies are</w:t>
      </w:r>
      <w:r w:rsidRPr="00287F64">
        <w:rPr>
          <w:rStyle w:val="StyleUnderline"/>
          <w:rFonts w:asciiTheme="minorHAnsi" w:hAnsiTheme="minorHAnsi" w:cstheme="minorHAnsi"/>
        </w:rPr>
        <w:t xml:space="preserve"> especially </w:t>
      </w:r>
      <w:r w:rsidRPr="00287F64">
        <w:rPr>
          <w:rStyle w:val="StyleUnderline"/>
          <w:rFonts w:asciiTheme="minorHAnsi" w:hAnsiTheme="minorHAnsi" w:cstheme="minorHAnsi"/>
          <w:highlight w:val="darkGray"/>
        </w:rPr>
        <w:t>likely to use mediation or binding arbitration to resolve interstate disputes</w:t>
      </w:r>
      <w:r w:rsidRPr="00287F64">
        <w:rPr>
          <w:rFonts w:asciiTheme="minorHAnsi" w:hAnsiTheme="minorHAnsi" w:cstheme="minorHAnsi"/>
          <w:sz w:val="14"/>
        </w:rPr>
        <w:t xml:space="preserve"> (Dixon, 1993; Raymond, 1994, 1996). In total, though there are certainly scholarly debates about some of these observed patterns,6 this collection of studies improves our confidence that democracy is causing peace in the manners described by democratic peace theory. </w:t>
      </w:r>
      <w:r w:rsidRPr="00287F64">
        <w:rPr>
          <w:rStyle w:val="StyleUnderline"/>
          <w:rFonts w:asciiTheme="minorHAnsi" w:hAnsiTheme="minorHAnsi" w:cstheme="minorHAnsi"/>
          <w:highlight w:val="darkGray"/>
        </w:rPr>
        <w:t xml:space="preserve">The second type </w:t>
      </w:r>
      <w:r w:rsidRPr="00287F64">
        <w:rPr>
          <w:rStyle w:val="StyleUnderline"/>
          <w:rFonts w:asciiTheme="minorHAnsi" w:hAnsiTheme="minorHAnsi" w:cstheme="minorHAnsi"/>
        </w:rPr>
        <w:t xml:space="preserve">of evidence </w:t>
      </w:r>
      <w:r w:rsidRPr="00287F64">
        <w:rPr>
          <w:rStyle w:val="StyleUnderline"/>
          <w:rFonts w:asciiTheme="minorHAnsi" w:hAnsiTheme="minorHAnsi" w:cstheme="minorHAnsi"/>
          <w:highlight w:val="darkGray"/>
        </w:rPr>
        <w:t>uses experimental methods</w:t>
      </w:r>
      <w:r w:rsidRPr="00287F64">
        <w:rPr>
          <w:rStyle w:val="StyleUnderline"/>
          <w:rFonts w:asciiTheme="minorHAnsi" w:hAnsiTheme="minorHAnsi" w:cstheme="minorHAnsi"/>
        </w:rPr>
        <w:t>. Some have proposed that experimental methods enjoy critical advantages over the analysis of observational data in assessing causation</w:t>
      </w:r>
      <w:r w:rsidRPr="00287F64">
        <w:rPr>
          <w:rFonts w:asciiTheme="minorHAnsi" w:hAnsiTheme="minorHAnsi" w:cstheme="minorHAnsi"/>
          <w:sz w:val="14"/>
        </w:rPr>
        <w:t xml:space="preserve">. Experimental methods are able largely to skirt some of the biggest causal inference problems associated with quasi-experimental methods, such as biased samples and nonrandom assignments of treatment. That said, the limitation of experimental methods is that, especially in international relations, they can only be used to test some arguments, or some components of arguments. For example, regarding the democratic peace an experimenter cannot take a set of states and then randomly assign some to be democratic and others to be non-democratic. That said, scholars have thus far been able to conduct survey and laboratory experiments that have tested some elements of the democratic peace. </w:t>
      </w:r>
      <w:r w:rsidRPr="00287F64">
        <w:rPr>
          <w:rStyle w:val="StyleUnderline"/>
          <w:rFonts w:asciiTheme="minorHAnsi" w:hAnsiTheme="minorHAnsi" w:cstheme="minorHAnsi"/>
        </w:rPr>
        <w:t xml:space="preserve">A number of surveys have found support for one of the core assertions of dyadic democratic peace theory: that </w:t>
      </w:r>
      <w:r w:rsidRPr="00287F64">
        <w:rPr>
          <w:rStyle w:val="Emphasis"/>
          <w:rFonts w:asciiTheme="minorHAnsi" w:hAnsiTheme="minorHAnsi" w:cstheme="minorHAnsi"/>
          <w:highlight w:val="darkGray"/>
        </w:rPr>
        <w:t xml:space="preserve">citizens of democracies are significantly less likely to support </w:t>
      </w:r>
      <w:r w:rsidRPr="00287F64">
        <w:rPr>
          <w:rStyle w:val="Emphasis"/>
          <w:rFonts w:asciiTheme="minorHAnsi" w:hAnsiTheme="minorHAnsi" w:cstheme="minorHAnsi"/>
        </w:rPr>
        <w:t xml:space="preserve">the use of </w:t>
      </w:r>
      <w:r w:rsidRPr="00287F64">
        <w:rPr>
          <w:rStyle w:val="Emphasis"/>
          <w:rFonts w:asciiTheme="minorHAnsi" w:hAnsiTheme="minorHAnsi" w:cstheme="minorHAnsi"/>
          <w:highlight w:val="darkGray"/>
        </w:rPr>
        <w:t xml:space="preserve">force against democracies as compared </w:t>
      </w:r>
      <w:r w:rsidRPr="00287F64">
        <w:rPr>
          <w:rStyle w:val="Emphasis"/>
          <w:rFonts w:asciiTheme="minorHAnsi" w:hAnsiTheme="minorHAnsi" w:cstheme="minorHAnsi"/>
        </w:rPr>
        <w:t xml:space="preserve">to using </w:t>
      </w:r>
      <w:r w:rsidRPr="00287F64">
        <w:rPr>
          <w:rStyle w:val="Emphasis"/>
          <w:rFonts w:asciiTheme="minorHAnsi" w:hAnsiTheme="minorHAnsi" w:cstheme="minorHAnsi"/>
          <w:highlight w:val="darkGray"/>
        </w:rPr>
        <w:t>force against non-democracies</w:t>
      </w:r>
      <w:r w:rsidRPr="00287F64">
        <w:rPr>
          <w:rFonts w:asciiTheme="minorHAnsi" w:hAnsiTheme="minorHAnsi" w:cstheme="minorHAnsi"/>
          <w:sz w:val="14"/>
        </w:rPr>
        <w:t xml:space="preserve"> (Geva et al., 1993; Johns &amp; Davies 2012; Lacina &amp; Lee, 2013; Mintz &amp; Nehemia, 1993; Rousseau, 2005, pp. 219–232; Tomz &amp; Weeks, 2013) Other experiments have tested elements of the audience costs variant of the democratic peace, showing that the public does inflict audience costs on leaders who back down in a crisis (Horowitz &amp; Levendusky, 2012; Tomz, 2007; Trager &amp; Vavreck, 2011). </w:t>
      </w:r>
      <w:r w:rsidRPr="00287F64">
        <w:rPr>
          <w:rStyle w:val="StyleUnderline"/>
          <w:rFonts w:asciiTheme="minorHAnsi" w:hAnsiTheme="minorHAnsi" w:cstheme="minorHAnsi"/>
          <w:highlight w:val="darkGray"/>
        </w:rPr>
        <w:t>A third</w:t>
      </w:r>
      <w:r w:rsidRPr="00287F64">
        <w:rPr>
          <w:rStyle w:val="StyleUnderline"/>
          <w:rFonts w:asciiTheme="minorHAnsi" w:hAnsiTheme="minorHAnsi" w:cstheme="minorHAnsi"/>
        </w:rPr>
        <w:t xml:space="preserve"> empirical </w:t>
      </w:r>
      <w:r w:rsidRPr="00287F64">
        <w:rPr>
          <w:rStyle w:val="StyleUnderline"/>
          <w:rFonts w:asciiTheme="minorHAnsi" w:hAnsiTheme="minorHAnsi" w:cstheme="minorHAnsi"/>
          <w:highlight w:val="darkGray"/>
        </w:rPr>
        <w:t xml:space="preserve">means of demonstrating causation is </w:t>
      </w:r>
      <w:r w:rsidRPr="00287F64">
        <w:rPr>
          <w:rStyle w:val="StyleUnderline"/>
          <w:rFonts w:asciiTheme="minorHAnsi" w:hAnsiTheme="minorHAnsi" w:cstheme="minorHAnsi"/>
        </w:rPr>
        <w:t xml:space="preserve">to engage in process tracing </w:t>
      </w:r>
      <w:r w:rsidRPr="00287F64">
        <w:rPr>
          <w:rStyle w:val="StyleUnderline"/>
          <w:rFonts w:asciiTheme="minorHAnsi" w:hAnsiTheme="minorHAnsi" w:cstheme="minorHAnsi"/>
          <w:highlight w:val="darkGray"/>
        </w:rPr>
        <w:t>through case studies</w:t>
      </w:r>
      <w:r w:rsidRPr="00287F64">
        <w:rPr>
          <w:rStyle w:val="StyleUnderline"/>
          <w:rFonts w:asciiTheme="minorHAnsi" w:hAnsiTheme="minorHAnsi" w:cstheme="minorHAnsi"/>
        </w:rPr>
        <w:t>.</w:t>
      </w:r>
      <w:r w:rsidRPr="00287F64">
        <w:rPr>
          <w:rFonts w:asciiTheme="minorHAnsi" w:hAnsiTheme="minorHAnsi" w:cstheme="minorHAnsi"/>
          <w:sz w:val="14"/>
        </w:rPr>
        <w:t xml:space="preserve"> </w:t>
      </w:r>
      <w:r w:rsidRPr="00287F64">
        <w:rPr>
          <w:rStyle w:val="StyleUnderline"/>
          <w:rFonts w:asciiTheme="minorHAnsi" w:hAnsiTheme="minorHAnsi" w:cstheme="minorHAnsi"/>
        </w:rPr>
        <w:t xml:space="preserve">Scholars have presented several </w:t>
      </w:r>
      <w:r w:rsidRPr="00287F64">
        <w:rPr>
          <w:rStyle w:val="StyleUnderline"/>
          <w:rFonts w:asciiTheme="minorHAnsi" w:hAnsiTheme="minorHAnsi" w:cstheme="minorHAnsi"/>
          <w:highlight w:val="darkGray"/>
        </w:rPr>
        <w:t>individual case studies of</w:t>
      </w:r>
      <w:r w:rsidRPr="00287F64">
        <w:rPr>
          <w:rStyle w:val="StyleUnderline"/>
          <w:rFonts w:asciiTheme="minorHAnsi" w:hAnsiTheme="minorHAnsi" w:cstheme="minorHAnsi"/>
        </w:rPr>
        <w:t xml:space="preserve"> the </w:t>
      </w:r>
      <w:r w:rsidRPr="00287F64">
        <w:rPr>
          <w:rStyle w:val="StyleUnderline"/>
          <w:rFonts w:asciiTheme="minorHAnsi" w:hAnsiTheme="minorHAnsi" w:cstheme="minorHAnsi"/>
          <w:highlight w:val="darkGray"/>
        </w:rPr>
        <w:t xml:space="preserve">democratic peace </w:t>
      </w:r>
      <w:r w:rsidRPr="00287F64">
        <w:rPr>
          <w:rStyle w:val="StyleUnderline"/>
          <w:rFonts w:asciiTheme="minorHAnsi" w:hAnsiTheme="minorHAnsi" w:cstheme="minorHAnsi"/>
        </w:rPr>
        <w:t xml:space="preserve">in events such as 19th-century American diplomatic crises, the 1898 Fashoda Crisis, the onset of World War II, the Spanish-American War, and many others </w:t>
      </w:r>
      <w:r w:rsidRPr="00287F64">
        <w:rPr>
          <w:rFonts w:asciiTheme="minorHAnsi" w:hAnsiTheme="minorHAnsi" w:cstheme="minorHAnsi"/>
          <w:sz w:val="14"/>
        </w:rPr>
        <w:t xml:space="preserve">(see Elman, 1997; Owen, 1997; Ray, 1995; Risse-Kappen, 1995; Rousseau, 2005; Schultz, 2001; for case studies presenting evidence against the democratic peace, see Layne, 1994). </w:t>
      </w:r>
      <w:r w:rsidRPr="00287F64">
        <w:rPr>
          <w:rStyle w:val="StyleUnderline"/>
          <w:rFonts w:asciiTheme="minorHAnsi" w:hAnsiTheme="minorHAnsi" w:cstheme="minorHAnsi"/>
        </w:rPr>
        <w:t xml:space="preserve">Some of these </w:t>
      </w:r>
      <w:r w:rsidRPr="00287F64">
        <w:rPr>
          <w:rStyle w:val="StyleUnderline"/>
          <w:rFonts w:asciiTheme="minorHAnsi" w:hAnsiTheme="minorHAnsi" w:cstheme="minorHAnsi"/>
          <w:highlight w:val="darkGray"/>
        </w:rPr>
        <w:t>case studies demonstrate specific parts of</w:t>
      </w:r>
      <w:r w:rsidRPr="00287F64">
        <w:rPr>
          <w:rStyle w:val="StyleUnderline"/>
          <w:rFonts w:asciiTheme="minorHAnsi" w:hAnsiTheme="minorHAnsi" w:cstheme="minorHAnsi"/>
        </w:rPr>
        <w:t xml:space="preserve"> the causal logic of the </w:t>
      </w:r>
      <w:r w:rsidRPr="00287F64">
        <w:rPr>
          <w:rStyle w:val="StyleUnderline"/>
          <w:rFonts w:asciiTheme="minorHAnsi" w:hAnsiTheme="minorHAnsi" w:cstheme="minorHAnsi"/>
          <w:highlight w:val="darkGray"/>
        </w:rPr>
        <w:t>democratic peace, such as the ability of democracies to signal more effectively through</w:t>
      </w:r>
      <w:r w:rsidRPr="00287F64">
        <w:rPr>
          <w:rStyle w:val="StyleUnderline"/>
          <w:rFonts w:asciiTheme="minorHAnsi" w:hAnsiTheme="minorHAnsi" w:cstheme="minorHAnsi"/>
        </w:rPr>
        <w:t xml:space="preserve"> invoking greater </w:t>
      </w:r>
      <w:r w:rsidRPr="00287F64">
        <w:rPr>
          <w:rStyle w:val="StyleUnderline"/>
          <w:rFonts w:asciiTheme="minorHAnsi" w:hAnsiTheme="minorHAnsi" w:cstheme="minorHAnsi"/>
          <w:highlight w:val="darkGray"/>
        </w:rPr>
        <w:t>audience costs</w:t>
      </w:r>
      <w:r w:rsidRPr="00287F64">
        <w:rPr>
          <w:rStyle w:val="StyleUnderline"/>
          <w:rFonts w:asciiTheme="minorHAnsi" w:hAnsiTheme="minorHAnsi" w:cstheme="minorHAnsi"/>
        </w:rPr>
        <w:t xml:space="preserve"> (Schultz, 2001), </w:t>
      </w:r>
      <w:r w:rsidRPr="00287F64">
        <w:rPr>
          <w:rStyle w:val="StyleUnderline"/>
          <w:rFonts w:asciiTheme="minorHAnsi" w:hAnsiTheme="minorHAnsi" w:cstheme="minorHAnsi"/>
          <w:highlight w:val="darkGray"/>
        </w:rPr>
        <w:t>or the inability of elected leaders to manipulate public opinion or</w:t>
      </w:r>
      <w:r w:rsidRPr="00287F64">
        <w:rPr>
          <w:rStyle w:val="StyleUnderline"/>
          <w:rFonts w:asciiTheme="minorHAnsi" w:hAnsiTheme="minorHAnsi" w:cstheme="minorHAnsi"/>
        </w:rPr>
        <w:t xml:space="preserve"> secretly </w:t>
      </w:r>
      <w:r w:rsidRPr="00287F64">
        <w:rPr>
          <w:rStyle w:val="StyleUnderline"/>
          <w:rFonts w:asciiTheme="minorHAnsi" w:hAnsiTheme="minorHAnsi" w:cstheme="minorHAnsi"/>
          <w:highlight w:val="darkGray"/>
        </w:rPr>
        <w:t>drag their nations into wars</w:t>
      </w:r>
      <w:r w:rsidRPr="00287F64">
        <w:rPr>
          <w:rStyle w:val="StyleUnderline"/>
          <w:rFonts w:asciiTheme="minorHAnsi" w:hAnsiTheme="minorHAnsi" w:cstheme="minorHAnsi"/>
        </w:rPr>
        <w:t xml:space="preserve"> the public would otherwise avoid (Reiter, 2012a). </w:t>
      </w:r>
      <w:r w:rsidRPr="00287F64">
        <w:rPr>
          <w:rFonts w:asciiTheme="minorHAnsi" w:hAnsiTheme="minorHAnsi" w:cstheme="minorHAnsi"/>
          <w:sz w:val="14"/>
        </w:rPr>
        <w:t>Perhaps the most striking case study of democratic peace dynamics is the pacification of Western Europe after World War II, democracy helping to dissolve immediately and completely one of the most violent interstate conflicts in modern history, the France-Germany rivalry (Russett &amp; Oneal, 2001).</w:t>
      </w:r>
    </w:p>
    <w:p w14:paraId="68186B5B" w14:textId="7B0DA4F4" w:rsidR="00925528" w:rsidRPr="00287F64" w:rsidRDefault="00925528" w:rsidP="00925528">
      <w:pPr>
        <w:pStyle w:val="Heading2"/>
        <w:rPr>
          <w:szCs w:val="28"/>
        </w:rPr>
      </w:pPr>
      <w:r w:rsidRPr="00287F64">
        <w:rPr>
          <w:szCs w:val="28"/>
        </w:rPr>
        <w:t>UQ</w:t>
      </w:r>
    </w:p>
    <w:p w14:paraId="633E6574" w14:textId="39247638" w:rsidR="00925528" w:rsidRPr="00287F64" w:rsidRDefault="008721A3" w:rsidP="00CD4E86">
      <w:pPr>
        <w:pStyle w:val="Heading3"/>
      </w:pPr>
      <w:r w:rsidRPr="00287F64">
        <w:t xml:space="preserve">UQ --- </w:t>
      </w:r>
      <w:r w:rsidR="00925528" w:rsidRPr="00287F64">
        <w:t>IRS Modernization / Growth now</w:t>
      </w:r>
    </w:p>
    <w:p w14:paraId="2F76A4C6" w14:textId="77777777" w:rsidR="008721A3" w:rsidRPr="00287F64" w:rsidRDefault="008721A3" w:rsidP="008721A3">
      <w:pPr>
        <w:pStyle w:val="Heading4"/>
        <w:rPr>
          <w:sz w:val="28"/>
        </w:rPr>
      </w:pPr>
      <w:r w:rsidRPr="00287F64">
        <w:rPr>
          <w:sz w:val="28"/>
        </w:rPr>
        <w:t>IRS received $80 billion for new plan to help taxpayers.</w:t>
      </w:r>
    </w:p>
    <w:p w14:paraId="759C0636" w14:textId="77777777" w:rsidR="008721A3" w:rsidRPr="00287F64" w:rsidRDefault="008721A3" w:rsidP="008721A3">
      <w:r w:rsidRPr="00287F64">
        <w:t xml:space="preserve">Nathan W. </w:t>
      </w:r>
      <w:r w:rsidRPr="00287F64">
        <w:rPr>
          <w:rStyle w:val="Style13ptBold"/>
          <w:sz w:val="28"/>
        </w:rPr>
        <w:t>Giesselman</w:t>
      </w:r>
      <w:r w:rsidRPr="00287F64">
        <w:t xml:space="preserve"> </w:t>
      </w:r>
      <w:r w:rsidRPr="00287F64">
        <w:rPr>
          <w:rStyle w:val="Style13ptBold"/>
          <w:sz w:val="28"/>
        </w:rPr>
        <w:t>&amp;</w:t>
      </w:r>
      <w:r w:rsidRPr="00287F64">
        <w:t xml:space="preserve"> Christopher P. Murphy Ginetta </w:t>
      </w:r>
      <w:r w:rsidRPr="00287F64">
        <w:rPr>
          <w:rStyle w:val="Style13ptBold"/>
          <w:sz w:val="28"/>
        </w:rPr>
        <w:t>Sagan</w:t>
      </w:r>
      <w:r w:rsidRPr="00287F64">
        <w:t xml:space="preserve"> et al. (</w:t>
      </w:r>
      <w:r w:rsidRPr="00287F64">
        <w:rPr>
          <w:rStyle w:val="Style13ptBold"/>
          <w:sz w:val="28"/>
        </w:rPr>
        <w:t>2020</w:t>
      </w:r>
      <w:r w:rsidRPr="00287F64">
        <w:t xml:space="preserve">) What to expect from the IRS’ $80 billion strategic operating plan: Insights: Skadden, Arps, Slate, Meagher &amp; Flom LLP, Insights </w:t>
      </w:r>
    </w:p>
    <w:p w14:paraId="119C442A" w14:textId="3166FAAB" w:rsidR="008721A3" w:rsidRPr="00287F64" w:rsidRDefault="008721A3" w:rsidP="006620F3">
      <w:pPr>
        <w:rPr>
          <w:b/>
          <w:bCs/>
          <w:sz w:val="28"/>
        </w:rPr>
      </w:pPr>
      <w:r w:rsidRPr="00287F64">
        <w:t>In August 2022, the </w:t>
      </w:r>
      <w:r w:rsidRPr="00287F64">
        <w:rPr>
          <w:rStyle w:val="StyleUnderline"/>
          <w:highlight w:val="yellow"/>
        </w:rPr>
        <w:t>Inflation Reduction Act</w:t>
      </w:r>
      <w:r w:rsidRPr="00287F64">
        <w:rPr>
          <w:highlight w:val="yellow"/>
        </w:rPr>
        <w:t> </w:t>
      </w:r>
      <w:r w:rsidRPr="00287F64">
        <w:t>(IRA) was </w:t>
      </w:r>
      <w:r w:rsidRPr="00287F64">
        <w:rPr>
          <w:rStyle w:val="StyleUnderline"/>
          <w:highlight w:val="yellow"/>
        </w:rPr>
        <w:t>signed into law, allocating</w:t>
      </w:r>
      <w:r w:rsidRPr="00287F64">
        <w:t> approximately </w:t>
      </w:r>
      <w:r w:rsidRPr="00287F64">
        <w:rPr>
          <w:highlight w:val="green"/>
        </w:rPr>
        <w:t>$</w:t>
      </w:r>
      <w:r w:rsidRPr="00287F64">
        <w:rPr>
          <w:rStyle w:val="StyleUnderline"/>
          <w:highlight w:val="yellow"/>
        </w:rPr>
        <w:t>80 billion to</w:t>
      </w:r>
      <w:r w:rsidRPr="00287F64">
        <w:t> the Internal Revenue Service </w:t>
      </w:r>
      <w:r w:rsidRPr="00287F64">
        <w:rPr>
          <w:highlight w:val="green"/>
        </w:rPr>
        <w:t>(</w:t>
      </w:r>
      <w:r w:rsidRPr="00287F64">
        <w:rPr>
          <w:rStyle w:val="StyleUnderline"/>
          <w:highlight w:val="yellow"/>
        </w:rPr>
        <w:t>IRS</w:t>
      </w:r>
      <w:r w:rsidRPr="00287F64">
        <w:rPr>
          <w:highlight w:val="green"/>
        </w:rPr>
        <w:t>)</w:t>
      </w:r>
      <w:r w:rsidRPr="00287F64">
        <w:t> over the next decade to improve the way it serves the public. On April 6, 2023, the </w:t>
      </w:r>
      <w:r w:rsidRPr="00287F64">
        <w:rPr>
          <w:rStyle w:val="StyleUnderline"/>
          <w:highlight w:val="yellow"/>
        </w:rPr>
        <w:t>IRS publish</w:t>
      </w:r>
      <w:r w:rsidRPr="00287F64">
        <w:t>ed a </w:t>
      </w:r>
      <w:hyperlink r:id="rId13" w:tgtFrame="_blank" w:history="1">
        <w:r w:rsidRPr="00287F64">
          <w:rPr>
            <w:rStyle w:val="StyleUnderline"/>
            <w:highlight w:val="yellow"/>
          </w:rPr>
          <w:t>Strategic Operating Plan</w:t>
        </w:r>
      </w:hyperlink>
      <w:r w:rsidRPr="00287F64">
        <w:t> summarizing how it intends to spend the funds. The </w:t>
      </w:r>
      <w:r w:rsidRPr="00287F64">
        <w:rPr>
          <w:rStyle w:val="StyleUnderline"/>
          <w:highlight w:val="yellow"/>
        </w:rPr>
        <w:t>plan sets</w:t>
      </w:r>
      <w:r w:rsidRPr="00287F64">
        <w:t> out </w:t>
      </w:r>
      <w:r w:rsidRPr="00287F64">
        <w:rPr>
          <w:rStyle w:val="StyleUnderline"/>
          <w:highlight w:val="yellow"/>
        </w:rPr>
        <w:t>42 initiatives</w:t>
      </w:r>
      <w:r w:rsidRPr="00287F64">
        <w:t> to fulfill five broad objectives: </w:t>
      </w:r>
      <w:r w:rsidRPr="00287F64">
        <w:rPr>
          <w:rStyle w:val="StyleUnderline"/>
          <w:highlight w:val="yellow"/>
        </w:rPr>
        <w:t>Improving the taxpayer experience</w:t>
      </w:r>
      <w:r w:rsidRPr="00287F64">
        <w:t xml:space="preserve"> to </w:t>
      </w:r>
      <w:r w:rsidRPr="00287F64">
        <w:rPr>
          <w:rStyle w:val="StyleUnderline"/>
          <w:highlight w:val="yellow"/>
        </w:rPr>
        <w:t>help taxpayers meet their obligations</w:t>
      </w:r>
      <w:r w:rsidRPr="00287F64">
        <w:t> and </w:t>
      </w:r>
      <w:r w:rsidRPr="00287F64">
        <w:rPr>
          <w:rStyle w:val="StyleUnderline"/>
          <w:highlight w:val="yellow"/>
        </w:rPr>
        <w:t>receive tax incentives</w:t>
      </w:r>
      <w:r w:rsidRPr="00287F64">
        <w:t> for which they are eligible. Quickly resolving taxpayer issues when they arise. Focusing expanded enforcement on taxpayers with complex tax filings and high-dollar noncompliance to address the tax gap. Delivering </w:t>
      </w:r>
      <w:r w:rsidRPr="00287F64">
        <w:rPr>
          <w:rStyle w:val="StyleUnderline"/>
          <w:highlight w:val="yellow"/>
        </w:rPr>
        <w:t>cutting-edge tech</w:t>
      </w:r>
      <w:r w:rsidRPr="00287F64">
        <w:t>nology,</w:t>
      </w:r>
      <w:r w:rsidRPr="00287F64">
        <w:rPr>
          <w:highlight w:val="green"/>
        </w:rPr>
        <w:t> </w:t>
      </w:r>
      <w:r w:rsidRPr="00287F64">
        <w:rPr>
          <w:rStyle w:val="StyleUnderline"/>
          <w:highlight w:val="yellow"/>
        </w:rPr>
        <w:t>data</w:t>
      </w:r>
      <w:r w:rsidRPr="00287F64">
        <w:t> and </w:t>
      </w:r>
      <w:r w:rsidRPr="00287F64">
        <w:rPr>
          <w:rStyle w:val="StyleUnderline"/>
          <w:highlight w:val="yellow"/>
        </w:rPr>
        <w:t>analytics</w:t>
      </w:r>
      <w:r w:rsidRPr="00287F64">
        <w:t> to operate more effectively. Attracting and retaining a </w:t>
      </w:r>
      <w:r w:rsidRPr="00287F64">
        <w:rPr>
          <w:rStyle w:val="StyleUnderline"/>
          <w:highlight w:val="yellow"/>
        </w:rPr>
        <w:t>skilled</w:t>
      </w:r>
      <w:r w:rsidRPr="00287F64">
        <w:t>, diverse </w:t>
      </w:r>
      <w:r w:rsidRPr="00287F64">
        <w:rPr>
          <w:rStyle w:val="StyleUnderline"/>
          <w:highlight w:val="yellow"/>
        </w:rPr>
        <w:t>workforce</w:t>
      </w:r>
      <w:r w:rsidRPr="00287F64">
        <w:t> and developing a culture that is better</w:t>
      </w:r>
      <w:r w:rsidRPr="00287F64">
        <w:rPr>
          <w:highlight w:val="green"/>
        </w:rPr>
        <w:t> </w:t>
      </w:r>
      <w:r w:rsidRPr="00287F64">
        <w:rPr>
          <w:rStyle w:val="StyleUnderline"/>
          <w:highlight w:val="yellow"/>
        </w:rPr>
        <w:t>equipped to deliver results for taxpayers</w:t>
      </w:r>
      <w:r w:rsidRPr="00287F64">
        <w:t>. The Congressional Budget Office estimates that the $80 billion will result in an increase in federal revenue of over $180 billion in the decade ahead, and the IRS predicts this figure is likely to be even greater. As a result, we anticipate that there will be an </w:t>
      </w:r>
      <w:r w:rsidRPr="00287F64">
        <w:rPr>
          <w:rStyle w:val="StyleUnderline"/>
          <w:highlight w:val="yellow"/>
        </w:rPr>
        <w:t>increase in enforcement efforts</w:t>
      </w:r>
      <w:r w:rsidRPr="00287F64">
        <w:t>, both for taxpayers currently under constant audit and those who are not. At a minimum, corporations, partnerships and high-income individuals who are under constant audit should expect larger audit examination teams as well as investigation of more issues. For larger corporations, partnerships and high-income individuals that have not yet been audited, or are not under constant audit, we anticipate a greater likelihood of being selected for audit due to an increase in </w:t>
      </w:r>
      <w:r w:rsidRPr="00287F64">
        <w:rPr>
          <w:rStyle w:val="StyleUnderline"/>
          <w:highlight w:val="yellow"/>
        </w:rPr>
        <w:t>IRS staff and tech</w:t>
      </w:r>
      <w:r w:rsidRPr="00287F64">
        <w:t>nology </w:t>
      </w:r>
      <w:r w:rsidRPr="00287F64">
        <w:rPr>
          <w:rStyle w:val="StyleUnderline"/>
          <w:highlight w:val="yellow"/>
        </w:rPr>
        <w:t>flagging potential issues. Faster Resolution of Issues</w:t>
      </w:r>
      <w:r w:rsidRPr="00287F64">
        <w:t> One of the IRS’s key goals in deploying these funds is to quickly resolve taxpayer issues by expanding tax certainty and issue-resolution programs, including the creation of new pre-filing programs allowing taxpayers to settle potential compliance issues up front. The plan also calls for adequate staffing of existing programs that have under-delivered to taxpayers.In order to achieve this objective, steps would include: Expanding capacity, eligibility and accessibility for current pre-filing programs. Refining existing programs to address challenges. Developing additional, tailored tax certainty programs. Removing user fees from programs where  appropriate.The </w:t>
      </w:r>
      <w:r w:rsidRPr="00287F64">
        <w:rPr>
          <w:rStyle w:val="StyleUnderline"/>
          <w:highlight w:val="yellow"/>
        </w:rPr>
        <w:t>IRS</w:t>
      </w:r>
      <w:r w:rsidRPr="00287F64">
        <w:t> will first </w:t>
      </w:r>
      <w:r w:rsidRPr="00287F64">
        <w:rPr>
          <w:rStyle w:val="StyleUnderline"/>
          <w:highlight w:val="yellow"/>
        </w:rPr>
        <w:t>engage in</w:t>
      </w:r>
      <w:r w:rsidRPr="00287F64">
        <w:rPr>
          <w:highlight w:val="yellow"/>
        </w:rPr>
        <w:t> </w:t>
      </w:r>
      <w:r w:rsidRPr="00287F64">
        <w:t>outreach and campaigns to increase awareness of existing programs, then launch a </w:t>
      </w:r>
      <w:r w:rsidRPr="00287F64">
        <w:rPr>
          <w:rStyle w:val="StyleUnderline"/>
          <w:highlight w:val="yellow"/>
        </w:rPr>
        <w:t>pilot program to invite taxpayers</w:t>
      </w:r>
      <w:r w:rsidRPr="00287F64">
        <w:t> to participate in pre-filing programs and identify priority areas for new tax certainty programs. The last phase would involve hiring specialists to expand existing programs. Expanded Enforcement To Target Complex Filings and High-Dollar Compliance Another key goal is to address the tax gap by expanding enforcement with regard to taxpayers with complex tax filings and high-dollar noncompliance. Businesses and households earning $400,000 or less will not see increased enforcement, the plan states. Instead, the focus will be on audits of large partnerships, large corporations, and high-income and high-wealth individuals. The IRS plans to use enhanced data and analytics to select compliance cases based on the highest risk of noncompliance, though it is unclear what this will mean in practice. This initiative is broken into a number of sub-initiatives, as summarized below. Improve the selection of cases. The</w:t>
      </w:r>
      <w:r w:rsidRPr="00287F64">
        <w:rPr>
          <w:highlight w:val="green"/>
        </w:rPr>
        <w:t> </w:t>
      </w:r>
      <w:r w:rsidRPr="00287F64">
        <w:rPr>
          <w:rStyle w:val="StyleUnderline"/>
          <w:highlight w:val="yellow"/>
        </w:rPr>
        <w:t>IRS plans to employ improved analytics to aid</w:t>
      </w:r>
      <w:r w:rsidRPr="00287F64">
        <w:t> in the selection of </w:t>
      </w:r>
      <w:r w:rsidRPr="00287F64">
        <w:rPr>
          <w:rStyle w:val="StyleUnderline"/>
          <w:highlight w:val="yellow"/>
        </w:rPr>
        <w:t>cases</w:t>
      </w:r>
      <w:r w:rsidRPr="00287F64">
        <w:t> where the risk </w:t>
      </w:r>
      <w:r w:rsidRPr="00287F64">
        <w:rPr>
          <w:rStyle w:val="StyleUnderline"/>
          <w:highlight w:val="yellow"/>
        </w:rPr>
        <w:t>of noncompliance</w:t>
      </w:r>
      <w:r w:rsidRPr="00287F64">
        <w:t> is predicted to be high, choosing enforcement approaches that maximize opportunities to improve and sustain taxpayer compliance. Steps would include: Building a </w:t>
      </w:r>
      <w:r w:rsidRPr="00287F64">
        <w:rPr>
          <w:rStyle w:val="StyleUnderline"/>
          <w:highlight w:val="yellow"/>
        </w:rPr>
        <w:t>centralized function for compliance</w:t>
      </w:r>
      <w:r w:rsidRPr="00287F64">
        <w:t> planning and strategy. Building a </w:t>
      </w:r>
      <w:r w:rsidRPr="00287F64">
        <w:rPr>
          <w:rStyle w:val="StyleUnderline"/>
          <w:highlight w:val="yellow"/>
        </w:rPr>
        <w:t>unified compliance organization</w:t>
      </w:r>
      <w:r w:rsidRPr="00287F64">
        <w:t> that enhances centralized case-planning and strategy and </w:t>
      </w:r>
      <w:r w:rsidRPr="00287F64">
        <w:rPr>
          <w:rStyle w:val="StyleUnderline"/>
          <w:highlight w:val="yellow"/>
        </w:rPr>
        <w:t>enables</w:t>
      </w:r>
      <w:r w:rsidRPr="00287F64">
        <w:t> the </w:t>
      </w:r>
      <w:r w:rsidRPr="00287F64">
        <w:rPr>
          <w:rStyle w:val="StyleUnderline"/>
          <w:highlight w:val="yellow"/>
        </w:rPr>
        <w:t>IRS to refine business processes</w:t>
      </w:r>
      <w:r w:rsidRPr="00287F64">
        <w:t>.Establishing a dynamic model for workforce allocation. Centralizing compliance analytics and developing a process to regularly model the population of tax returns. Developing a process for continually refining compliance analytics models based on feedback and new information. Developing and implementing a plan to improve the IRS Whistleblower Program. For large corporate taxpayers that are currently audited each year, it is unclear whether this initiative would result in an increase in coordinated audit approaches (with multiple taxpayers receiving “form” information document requests relating to specific issues that the IRS has elevated for attention). For taxpayers not currently under yearly audits, it is unclear how it would be determined which cases or particular taxpayers are at the highest risk of noncompliance. Increase enforcement activities. The </w:t>
      </w:r>
      <w:r w:rsidRPr="00287F64">
        <w:rPr>
          <w:rStyle w:val="StyleUnderline"/>
          <w:highlight w:val="yellow"/>
        </w:rPr>
        <w:t>plan aims to ensure tax compliance of large corporations and partnerships</w:t>
      </w:r>
      <w:r w:rsidRPr="00287F64">
        <w:t>, and </w:t>
      </w:r>
      <w:r w:rsidRPr="00287F64">
        <w:rPr>
          <w:rStyle w:val="StyleUnderline"/>
          <w:highlight w:val="yellow"/>
        </w:rPr>
        <w:t>high-income and high-wealth individuals by increasing audit rates</w:t>
      </w:r>
      <w:r w:rsidRPr="00287F64">
        <w:t> and other compliance treatments. Steps would include: Hiring and training staff needed to achieve appropriate compliance. Increasing staff in the Independent Office of Appeals to resolve any tax controversies arising from enhanced compliance efforts. Increasing staff in the Office of Chief Counsel to support compliance and appeals and to litigate cases. Refining approaches for enforcement and exploring new treatments using data and analytics. Under the plan, the IRS also intends to increase enforcement in key areas where audit coverage has declined while complying with the Treasury’s directive not to increase audit rates relative to historical levels for small businesses and households earning $400,000 per year or less. These key areas include employment, excise, and estate and gift taxes. Like the initiative described above, this one would also entail adding and training compliance staff, expanding the Independent Office of Appeals and Office of Chief Counsel staffs, and improving analytics. In addition, the plan states that this initiative would require developing enforcement approaches and compliance treatments tailored to each area where enforcement will be expanded. Enhance detection of noncompliance. The plan calls for enhanced detection of noncompliance as well as increased enforcement activities for complex, high-risk and novel emerging issues, including digital assets, listed transactions and certain international issues. Key steps to achieve this initiative include: Mobilizing resources to focus on high-risk and emerging issues that have not received appropriate enforcement attention. Improving, expediting and scaling detection of emerging issues, including building stronger feedback processes from all parts of the IRS. Establishing processes to respond more rapidly to emerging issues and develop treatments that can be deployed quickly and integrated into enforcement efforts. Hiring and training staff needed to achieve appropriate compliance rates. Promote fairness in enforcement activities. Under the plan, the </w:t>
      </w:r>
      <w:r w:rsidRPr="00287F64">
        <w:rPr>
          <w:rStyle w:val="StyleUnderline"/>
          <w:highlight w:val="yellow"/>
        </w:rPr>
        <w:t>IRS</w:t>
      </w:r>
      <w:r w:rsidRPr="00287F64">
        <w:t> intends </w:t>
      </w:r>
      <w:r w:rsidRPr="00287F64">
        <w:rPr>
          <w:rStyle w:val="StyleUnderline"/>
          <w:highlight w:val="yellow"/>
        </w:rPr>
        <w:t>to promote fairness</w:t>
      </w:r>
      <w:r w:rsidRPr="00287F64">
        <w:t> for taxpayers by addressing noncompliance in a balanced manner. This will be achieved by </w:t>
      </w:r>
      <w:r w:rsidRPr="00287F64">
        <w:rPr>
          <w:rStyle w:val="StyleUnderline"/>
          <w:highlight w:val="yellow"/>
        </w:rPr>
        <w:t>using research and data to help enforce tax laws and curtail</w:t>
      </w:r>
      <w:r w:rsidRPr="00287F64">
        <w:t> any potential </w:t>
      </w:r>
      <w:r w:rsidRPr="00287F64">
        <w:rPr>
          <w:rStyle w:val="StyleUnderline"/>
          <w:highlight w:val="yellow"/>
        </w:rPr>
        <w:t>disparities in tax administration</w:t>
      </w:r>
      <w:r w:rsidRPr="00287F64">
        <w:t>. The intends to regularly assess whether enforcement actions are disproportionately burdening certain demographic groups or customer categories and make adjustments. However, the plan notes that the additional funds provided by the IRA will not be used to increase audits of households or small businesses below the $400,000 threshold. In order to achieve these goals, steps include: Developing procedures to regularly evaluate the fairness of systems, selection tools and programs, compliance strategies and treatments. Improving enforcement practices to help ensure fairness in compliance and enforcement. Hiring and training staff who enable enforcement strategies that match risk and degree of noncompliance.This initiative, too, would rely in part on increased staff at the Independent Office of Appeals and Office of Chief Counsel. The IRS hopes to increase trust in the service, thus increasing voluntary compliance. Conclusion While the plan lists 42 total initiatives, it is clear that the focus is on using resources for detection of noncompliance and enforcement of tax laws, especially for large corporations, large partnerships and high-income individuals. At the same time, the </w:t>
      </w:r>
      <w:r w:rsidRPr="00287F64">
        <w:rPr>
          <w:rStyle w:val="StyleUnderline"/>
          <w:highlight w:val="yellow"/>
        </w:rPr>
        <w:t>plan</w:t>
      </w:r>
      <w:r w:rsidRPr="00287F64">
        <w:t> seeks to </w:t>
      </w:r>
      <w:r w:rsidRPr="00287F64">
        <w:rPr>
          <w:rStyle w:val="StyleUnderline"/>
          <w:highlight w:val="yellow"/>
        </w:rPr>
        <w:t>offer clearer guidance</w:t>
      </w:r>
      <w:r w:rsidRPr="00287F64">
        <w:rPr>
          <w:rStyle w:val="StyleUnderline"/>
        </w:rPr>
        <w:t> </w:t>
      </w:r>
      <w:r w:rsidRPr="00287F64">
        <w:t>in a proactive manner, which may </w:t>
      </w:r>
      <w:r w:rsidRPr="00287F64">
        <w:rPr>
          <w:rStyle w:val="StyleUnderline"/>
          <w:highlight w:val="yellow"/>
        </w:rPr>
        <w:t>prevent</w:t>
      </w:r>
      <w:r w:rsidRPr="00287F64">
        <w:t> certain </w:t>
      </w:r>
      <w:r w:rsidRPr="00287F64">
        <w:rPr>
          <w:rStyle w:val="StyleUnderline"/>
          <w:highlight w:val="yellow"/>
        </w:rPr>
        <w:t>pitfalls</w:t>
      </w:r>
      <w:r w:rsidRPr="00287F64">
        <w:t> in the filing process. The timeline to implement these changes spans several years, depending on the objective, with the earliest </w:t>
      </w:r>
      <w:r w:rsidRPr="00287F64">
        <w:rPr>
          <w:rStyle w:val="StyleUnderline"/>
          <w:highlight w:val="yellow"/>
        </w:rPr>
        <w:t>changes taking place in</w:t>
      </w:r>
      <w:r w:rsidRPr="00287F64">
        <w:t> the </w:t>
      </w:r>
      <w:r w:rsidRPr="00287F64">
        <w:rPr>
          <w:rStyle w:val="StyleUnderline"/>
          <w:highlight w:val="yellow"/>
        </w:rPr>
        <w:t>2023 fiscal year.</w:t>
      </w:r>
    </w:p>
    <w:p w14:paraId="32EFBF79" w14:textId="77777777" w:rsidR="008721A3" w:rsidRPr="00287F64" w:rsidRDefault="008721A3" w:rsidP="008721A3">
      <w:pPr>
        <w:pStyle w:val="Heading4"/>
        <w:rPr>
          <w:sz w:val="28"/>
        </w:rPr>
      </w:pPr>
      <w:r w:rsidRPr="00287F64">
        <w:rPr>
          <w:sz w:val="28"/>
        </w:rPr>
        <w:t>IRS saved by Inflation Reduction Act. New workers improve IRS industry.</w:t>
      </w:r>
    </w:p>
    <w:p w14:paraId="329151FC" w14:textId="77777777" w:rsidR="008721A3" w:rsidRPr="00287F64" w:rsidRDefault="008721A3" w:rsidP="008721A3">
      <w:r w:rsidRPr="00287F64">
        <w:rPr>
          <w:rStyle w:val="Style13ptBold"/>
          <w:sz w:val="28"/>
        </w:rPr>
        <w:t>Insider</w:t>
      </w:r>
      <w:r w:rsidRPr="00287F64">
        <w:t>, T. (</w:t>
      </w:r>
      <w:r w:rsidRPr="00287F64">
        <w:rPr>
          <w:rStyle w:val="Style13ptBold"/>
          <w:sz w:val="28"/>
        </w:rPr>
        <w:t>2022</w:t>
      </w:r>
      <w:r w:rsidRPr="00287F64">
        <w:t xml:space="preserve">) The reality of increased IRS funding, Forbes. </w:t>
      </w:r>
    </w:p>
    <w:p w14:paraId="0C02FFE6" w14:textId="77777777" w:rsidR="008721A3" w:rsidRPr="00287F64" w:rsidRDefault="008721A3" w:rsidP="008721A3">
      <w:pPr>
        <w:rPr>
          <w:rStyle w:val="StyleUnderline"/>
        </w:rPr>
      </w:pPr>
      <w:r w:rsidRPr="00287F64">
        <w:rPr>
          <w:rStyle w:val="StyleUnderline"/>
        </w:rPr>
        <w:t xml:space="preserve">The </w:t>
      </w:r>
      <w:r w:rsidRPr="00287F64">
        <w:rPr>
          <w:rStyle w:val="StyleUnderline"/>
          <w:highlight w:val="green"/>
        </w:rPr>
        <w:t>I</w:t>
      </w:r>
      <w:r w:rsidRPr="00287F64">
        <w:rPr>
          <w:rStyle w:val="StyleUnderline"/>
        </w:rPr>
        <w:t xml:space="preserve">nternal </w:t>
      </w:r>
      <w:r w:rsidRPr="00287F64">
        <w:rPr>
          <w:rStyle w:val="StyleUnderline"/>
          <w:highlight w:val="green"/>
        </w:rPr>
        <w:t>R</w:t>
      </w:r>
      <w:r w:rsidRPr="00287F64">
        <w:rPr>
          <w:rStyle w:val="StyleUnderline"/>
        </w:rPr>
        <w:t xml:space="preserve">evenue </w:t>
      </w:r>
      <w:r w:rsidRPr="00287F64">
        <w:rPr>
          <w:rStyle w:val="StyleUnderline"/>
          <w:highlight w:val="green"/>
        </w:rPr>
        <w:t>S</w:t>
      </w:r>
      <w:r w:rsidRPr="00287F64">
        <w:rPr>
          <w:rStyle w:val="StyleUnderline"/>
        </w:rPr>
        <w:t xml:space="preserve">ervice’s </w:t>
      </w:r>
      <w:r w:rsidRPr="00287F64">
        <w:rPr>
          <w:rStyle w:val="StyleUnderline"/>
          <w:highlight w:val="green"/>
        </w:rPr>
        <w:t>struggles in</w:t>
      </w:r>
      <w:r w:rsidRPr="00287F64">
        <w:rPr>
          <w:rStyle w:val="StyleUnderline"/>
        </w:rPr>
        <w:t xml:space="preserve"> the </w:t>
      </w:r>
      <w:r w:rsidRPr="00287F64">
        <w:rPr>
          <w:rStyle w:val="StyleUnderline"/>
          <w:highlight w:val="green"/>
        </w:rPr>
        <w:t>face of limited resources</w:t>
      </w:r>
      <w:r w:rsidRPr="00287F64">
        <w:rPr>
          <w:rStyle w:val="StyleUnderline"/>
        </w:rPr>
        <w:t xml:space="preserve"> are well-documented. Over the </w:t>
      </w:r>
      <w:r w:rsidRPr="00287F64">
        <w:rPr>
          <w:rStyle w:val="StyleUnderline"/>
          <w:highlight w:val="green"/>
        </w:rPr>
        <w:t>past decade</w:t>
      </w:r>
      <w:r w:rsidRPr="00287F64">
        <w:rPr>
          <w:rStyle w:val="StyleUnderline"/>
        </w:rPr>
        <w:t xml:space="preserve">, the </w:t>
      </w:r>
      <w:r w:rsidRPr="00287F64">
        <w:rPr>
          <w:rStyle w:val="StyleUnderline"/>
          <w:highlight w:val="green"/>
        </w:rPr>
        <w:t>IRS</w:t>
      </w:r>
      <w:r w:rsidRPr="00287F64">
        <w:rPr>
          <w:rStyle w:val="StyleUnderline"/>
        </w:rPr>
        <w:t xml:space="preserve">’s </w:t>
      </w:r>
      <w:r w:rsidRPr="00287F64">
        <w:rPr>
          <w:rStyle w:val="StyleUnderline"/>
          <w:highlight w:val="green"/>
        </w:rPr>
        <w:t>budget</w:t>
      </w:r>
      <w:r w:rsidRPr="00287F64">
        <w:rPr>
          <w:rStyle w:val="StyleUnderline"/>
        </w:rPr>
        <w:t xml:space="preserve"> has </w:t>
      </w:r>
      <w:r w:rsidRPr="00287F64">
        <w:rPr>
          <w:rStyle w:val="StyleUnderline"/>
          <w:highlight w:val="green"/>
        </w:rPr>
        <w:t>increased only 9%</w:t>
      </w:r>
      <w:r w:rsidRPr="00287F64">
        <w:rPr>
          <w:rStyle w:val="StyleUnderline"/>
        </w:rPr>
        <w:t xml:space="preserve"> (from approximately $12.4 billion in the </w:t>
      </w:r>
      <w:hyperlink r:id="rId14" w:tgtFrame="_blank" w:tooltip="https://www.irs.gov/pub/irs-soi/11databk.pdf" w:history="1">
        <w:r w:rsidRPr="00287F64">
          <w:rPr>
            <w:rStyle w:val="StyleUnderline"/>
          </w:rPr>
          <w:t>fiscal year ending September 30, 2011 </w:t>
        </w:r>
      </w:hyperlink>
      <w:r w:rsidRPr="00287F64">
        <w:rPr>
          <w:rStyle w:val="StyleUnderline"/>
        </w:rPr>
        <w:t>to $13.7 billion in </w:t>
      </w:r>
      <w:hyperlink r:id="rId15" w:tgtFrame="_blank" w:tooltip="https://www.irs.gov/pub/irs-pdf/p55b.pdf" w:history="1">
        <w:r w:rsidRPr="00287F64">
          <w:rPr>
            <w:rStyle w:val="StyleUnderline"/>
          </w:rPr>
          <w:t>fiscal 2021</w:t>
        </w:r>
      </w:hyperlink>
      <w:r w:rsidRPr="00287F64">
        <w:rPr>
          <w:rStyle w:val="StyleUnderline"/>
        </w:rPr>
        <w:t>). Over the same period, the agency’s civil and criminal enforcement efforts have been negatively impacted by the number of special agents – who conduct criminal investigations – dropping by 23% (from 2,618 in 2011 to 2,004 in 2021); the number of revenue agents – who handle audits – falling by 40% (from 13,969 to 8,321); and the number of revenue officers – who process collection matters – plummeting by 50% (from 5,621 to 2,783). Moreover, the IRS’s budgetary woes have forced the agency to make do with antiquated technology and undermanned call-centers that result in long wait times for taxpayers seeking guidance on their tax compliance. Given these shortcomings, it is unsurprising that the country faces a substantial “</w:t>
      </w:r>
      <w:hyperlink r:id="rId16" w:tgtFrame="_blank" w:tooltip="https://www.irs.gov/newsroom/the-tax-gap" w:history="1">
        <w:r w:rsidRPr="00287F64">
          <w:rPr>
            <w:rStyle w:val="StyleUnderline"/>
          </w:rPr>
          <w:t>tax gap</w:t>
        </w:r>
      </w:hyperlink>
      <w:r w:rsidRPr="00287F64">
        <w:rPr>
          <w:rStyle w:val="StyleUnderline"/>
        </w:rPr>
        <w:t>” between expected revenues and actual collections. The Inflation Reduction Act, which was signed into law this past August, reverses a years-long trend of budget cuts and includes almost $80 billion in additional funding for the IRS over the next 10 years. While </w:t>
      </w:r>
      <w:hyperlink r:id="rId17" w:tgtFrame="_blank" w:tooltip="https://www.maglaw.com/media/publications/articles/2022-09-14-federal-tax-enforcement-past-present-and-future/_res/id=Attachments/index=0/Temkin%209.14.22%20NYLJ.pdf" w:history="1">
        <w:r w:rsidRPr="00287F64">
          <w:rPr>
            <w:rStyle w:val="StyleUnderline"/>
          </w:rPr>
          <w:t>I have previously written</w:t>
        </w:r>
      </w:hyperlink>
      <w:r w:rsidRPr="00287F64">
        <w:rPr>
          <w:rStyle w:val="StyleUnderline"/>
        </w:rPr>
        <w:t xml:space="preserve"> about how the influx of funds could affect the historical decline in civil and criminal tax enforcement, the earliest and most substantial impact of the IRS’s newfound resources is likely to come from improved technology and customer service, which has the potential to alter the public’s perception of the agency for years to come. </w:t>
      </w:r>
      <w:hyperlink r:id="rId18" w:tgtFrame="_blank" w:tooltip="https://crsreports.congress.gov/product/pdf/IN/IN11977" w:history="1">
        <w:r w:rsidRPr="00287F64">
          <w:rPr>
            <w:rStyle w:val="StyleUnderline"/>
          </w:rPr>
          <w:t>According to the Congressional Research Service</w:t>
        </w:r>
      </w:hyperlink>
      <w:r w:rsidRPr="00287F64">
        <w:rPr>
          <w:rStyle w:val="StyleUnderline"/>
        </w:rPr>
        <w:t xml:space="preserve">, the </w:t>
      </w:r>
      <w:r w:rsidRPr="00287F64">
        <w:rPr>
          <w:rStyle w:val="StyleUnderline"/>
          <w:highlight w:val="green"/>
        </w:rPr>
        <w:t>Inflation Reduction Act provides $45.6 billion for tax enforcement</w:t>
      </w:r>
      <w:r w:rsidRPr="00287F64">
        <w:rPr>
          <w:rStyle w:val="StyleUnderline"/>
        </w:rPr>
        <w:t xml:space="preserve">, including </w:t>
      </w:r>
      <w:r w:rsidRPr="00287F64">
        <w:rPr>
          <w:rStyle w:val="StyleUnderline"/>
          <w:highlight w:val="green"/>
        </w:rPr>
        <w:t>hiring more agents</w:t>
      </w:r>
      <w:r w:rsidRPr="00287F64">
        <w:rPr>
          <w:rStyle w:val="StyleUnderline"/>
        </w:rPr>
        <w:t xml:space="preserve">; </w:t>
      </w:r>
      <w:r w:rsidRPr="00287F64">
        <w:rPr>
          <w:rStyle w:val="StyleUnderline"/>
          <w:highlight w:val="green"/>
        </w:rPr>
        <w:t>$25.3 billion for operating expenses</w:t>
      </w:r>
      <w:r w:rsidRPr="00287F64">
        <w:rPr>
          <w:rStyle w:val="StyleUnderline"/>
        </w:rPr>
        <w:t xml:space="preserve">, including </w:t>
      </w:r>
      <w:r w:rsidRPr="00287F64">
        <w:rPr>
          <w:rStyle w:val="StyleUnderline"/>
          <w:highlight w:val="green"/>
        </w:rPr>
        <w:t>upgrading</w:t>
      </w:r>
      <w:r w:rsidRPr="00287F64">
        <w:rPr>
          <w:rStyle w:val="StyleUnderline"/>
        </w:rPr>
        <w:t xml:space="preserve"> the </w:t>
      </w:r>
      <w:r w:rsidRPr="00287F64">
        <w:rPr>
          <w:rStyle w:val="StyleUnderline"/>
          <w:highlight w:val="green"/>
        </w:rPr>
        <w:t>agency’s telecommunications</w:t>
      </w:r>
      <w:r w:rsidRPr="00287F64">
        <w:rPr>
          <w:rStyle w:val="StyleUnderline"/>
        </w:rPr>
        <w:t xml:space="preserve"> and </w:t>
      </w:r>
      <w:r w:rsidRPr="00287F64">
        <w:rPr>
          <w:rStyle w:val="StyleUnderline"/>
          <w:highlight w:val="green"/>
        </w:rPr>
        <w:t>info</w:t>
      </w:r>
      <w:r w:rsidRPr="00287F64">
        <w:rPr>
          <w:rStyle w:val="StyleUnderline"/>
        </w:rPr>
        <w:t xml:space="preserve">rmation </w:t>
      </w:r>
      <w:r w:rsidRPr="00287F64">
        <w:rPr>
          <w:rStyle w:val="StyleUnderline"/>
          <w:highlight w:val="green"/>
        </w:rPr>
        <w:t>tech</w:t>
      </w:r>
      <w:r w:rsidRPr="00287F64">
        <w:rPr>
          <w:rStyle w:val="StyleUnderline"/>
        </w:rPr>
        <w:t>nology; and $3.2 billion to improve taxpayer services, including pre-filing assistance. </w:t>
      </w:r>
      <w:hyperlink r:id="rId19" w:tgtFrame="_blank" w:tooltip="https://home.treasury.gov/news/press-releases/jy0918" w:history="1">
        <w:r w:rsidRPr="00287F64">
          <w:rPr>
            <w:rStyle w:val="StyleUnderline"/>
          </w:rPr>
          <w:t>Notwithstanding assurances that increased enforcement efforts will be devoted to taxpayers earning more than $400,000 per year</w:t>
        </w:r>
      </w:hyperlink>
      <w:r w:rsidRPr="00287F64">
        <w:rPr>
          <w:rStyle w:val="StyleUnderline"/>
        </w:rPr>
        <w:t>, the prospect of over $45 billion being dedicated to enhanced tax enforcement has given rise to fears – stoked by </w:t>
      </w:r>
      <w:hyperlink r:id="rId20" w:tgtFrame="_blank" w:tooltip="https://www.washingtonpost.com/opinions/2022/08/24/87000-armed-irs-agents-republican-lie/" w:history="1">
        <w:r w:rsidRPr="00287F64">
          <w:rPr>
            <w:rStyle w:val="StyleUnderline"/>
          </w:rPr>
          <w:t>politicians</w:t>
        </w:r>
      </w:hyperlink>
      <w:r w:rsidRPr="00287F64">
        <w:rPr>
          <w:rStyle w:val="StyleUnderline"/>
        </w:rPr>
        <w:t> and </w:t>
      </w:r>
      <w:hyperlink r:id="rId21" w:tgtFrame="_blank" w:tooltip="https://www.mediamatters.org/fox-news/tucker-carlsons-dangerous-lie-biden-targeting-his-audience-87000-armed-irs-agents" w:history="1">
        <w:r w:rsidRPr="00287F64">
          <w:rPr>
            <w:rStyle w:val="StyleUnderline"/>
          </w:rPr>
          <w:t>commentators</w:t>
        </w:r>
      </w:hyperlink>
      <w:r w:rsidRPr="00287F64">
        <w:rPr>
          <w:rStyle w:val="StyleUnderline"/>
        </w:rPr>
        <w:t xml:space="preserve"> – that the </w:t>
      </w:r>
      <w:r w:rsidRPr="00287F64">
        <w:rPr>
          <w:rStyle w:val="StyleUnderline"/>
          <w:highlight w:val="green"/>
        </w:rPr>
        <w:t>IRS</w:t>
      </w:r>
      <w:r w:rsidRPr="00287F64">
        <w:rPr>
          <w:rStyle w:val="StyleUnderline"/>
        </w:rPr>
        <w:t xml:space="preserve"> will be </w:t>
      </w:r>
      <w:r w:rsidRPr="00287F64">
        <w:rPr>
          <w:rStyle w:val="StyleUnderline"/>
          <w:highlight w:val="green"/>
        </w:rPr>
        <w:t>hiring</w:t>
      </w:r>
      <w:r w:rsidRPr="00287F64">
        <w:rPr>
          <w:rStyle w:val="StyleUnderline"/>
        </w:rPr>
        <w:t xml:space="preserve"> an army of </w:t>
      </w:r>
      <w:r w:rsidRPr="00287F64">
        <w:rPr>
          <w:rStyle w:val="StyleUnderline"/>
          <w:highlight w:val="green"/>
        </w:rPr>
        <w:t>87,000 new agents</w:t>
      </w:r>
      <w:r w:rsidRPr="00287F64">
        <w:rPr>
          <w:rStyle w:val="StyleUnderline"/>
        </w:rPr>
        <w:t xml:space="preserve"> who will be scouring tax returns and ruining the lives of average Americans. The oft-quoted 87,000 number appears to come from a figure buried deep in </w:t>
      </w:r>
      <w:hyperlink r:id="rId22" w:tgtFrame="_blank" w:tooltip="https://home.treasury.gov/system/files/136/The-American-Families-Plan-Tax-Compliance-Agenda.pdf" w:history="1">
        <w:r w:rsidRPr="00287F64">
          <w:rPr>
            <w:rStyle w:val="StyleUnderline"/>
          </w:rPr>
          <w:t>a May 2021 report by the Treasury Department</w:t>
        </w:r>
      </w:hyperlink>
      <w:r w:rsidRPr="00287F64">
        <w:rPr>
          <w:rStyle w:val="StyleUnderline"/>
        </w:rPr>
        <w:t xml:space="preserve">. That report, however, suggests that the work force increases will be staggered over the ten years of planned spending, beginning with hiring approximately 5,000 additional employees in each of the first few years, followed by an additional 7,500 in year four with steady increases over the ensuing five years. Some additional context is important here. First, while the additional agents will be on-boarded over ten years, the </w:t>
      </w:r>
      <w:r w:rsidRPr="00287F64">
        <w:rPr>
          <w:rStyle w:val="StyleUnderline"/>
          <w:highlight w:val="green"/>
        </w:rPr>
        <w:t>IRS currently expects </w:t>
      </w:r>
      <w:hyperlink r:id="rId23" w:anchor=":~:text=The%20report%20estimated%20the%20money,for%20tax%20policy%20and%20administration" w:tgtFrame="_blank" w:tooltip="https://www.reuters.com/world/us/republicans-call-it-an-army-irs-hires-will-replace-retirees-do-it-says-treasury-2022-08-19/#:~:text=The%20report%20estimated%20the%20money,for%20tax%20policy%20and%20administration" w:history="1">
        <w:r w:rsidRPr="00287F64">
          <w:rPr>
            <w:rStyle w:val="StyleUnderline"/>
            <w:highlight w:val="green"/>
          </w:rPr>
          <w:t xml:space="preserve">50,000 employees to retire over the next five years </w:t>
        </w:r>
        <w:r w:rsidRPr="00287F64">
          <w:rPr>
            <w:rStyle w:val="StyleUnderline"/>
          </w:rPr>
          <w:t>alone</w:t>
        </w:r>
      </w:hyperlink>
      <w:r w:rsidRPr="00287F64">
        <w:rPr>
          <w:rStyle w:val="StyleUnderline"/>
        </w:rPr>
        <w:t xml:space="preserve">. As a result, </w:t>
      </w:r>
      <w:r w:rsidRPr="00287F64">
        <w:rPr>
          <w:rStyle w:val="StyleUnderline"/>
          <w:highlight w:val="green"/>
        </w:rPr>
        <w:t>hiring 87,000 employees</w:t>
      </w:r>
      <w:r w:rsidRPr="00287F64">
        <w:rPr>
          <w:rStyle w:val="StyleUnderline"/>
        </w:rPr>
        <w:t xml:space="preserve"> over ten years will </w:t>
      </w:r>
      <w:r w:rsidRPr="00287F64">
        <w:rPr>
          <w:rStyle w:val="StyleUnderline"/>
          <w:highlight w:val="green"/>
        </w:rPr>
        <w:t>yield a net increase of 37,000</w:t>
      </w:r>
      <w:r w:rsidRPr="00287F64">
        <w:rPr>
          <w:rStyle w:val="StyleUnderline"/>
        </w:rPr>
        <w:t>. Moreover, if the IRS follows the hiring timeline set forth in the </w:t>
      </w:r>
      <w:hyperlink r:id="rId24" w:tgtFrame="_blank" w:tooltip="https://home.treasury.gov/system/files/136/The-American-Families-Plan-Tax-Compliance-Agenda.pdf" w:history="1">
        <w:r w:rsidRPr="00287F64">
          <w:rPr>
            <w:rStyle w:val="StyleUnderline"/>
          </w:rPr>
          <w:t>May 2021 Treasury Report</w:t>
        </w:r>
      </w:hyperlink>
      <w:r w:rsidRPr="00287F64">
        <w:rPr>
          <w:rStyle w:val="StyleUnderline"/>
        </w:rPr>
        <w:t>, it may actually suffer a net decrease in headcount between now and 2027. Second, retiring experienced agents will be replaced by novices, who will need training before they can effectively run criminal investigations and civil audits. </w:t>
      </w:r>
      <w:hyperlink r:id="rId25" w:tgtFrame="_self" w:tooltip="https://www.forbes.com/sites/insider/2019/06/05/insiders-report-on-the-state-of-the-irs/?sh=7393aed61e3f" w:history="1">
        <w:r w:rsidRPr="00287F64">
          <w:rPr>
            <w:rStyle w:val="StyleUnderline"/>
          </w:rPr>
          <w:t>As an IRS official previously noted</w:t>
        </w:r>
      </w:hyperlink>
      <w:r w:rsidRPr="00287F64">
        <w:rPr>
          <w:rStyle w:val="StyleUnderline"/>
        </w:rPr>
        <w:t>, training new agents requires taking some veteran agents “offline” to guide their new colleagues. In other words, it will be many years before the new agents can contribute and getting them up and running will mean diverting scarce enforcement resources in the short term. Third, the suggestion that the 87,000 new IRS employees will serve in an enforcement role – either as special agents or revenue agents – is misleading. According to the most recent </w:t>
      </w:r>
      <w:hyperlink r:id="rId26" w:tgtFrame="_blank" w:tooltip="https://www.irs.gov/pub/irs-pdf/p55b.pdf" w:history="1">
        <w:r w:rsidRPr="00287F64">
          <w:rPr>
            <w:rStyle w:val="StyleUnderline"/>
          </w:rPr>
          <w:t>IRS Data Book</w:t>
        </w:r>
      </w:hyperlink>
      <w:r w:rsidRPr="00287F64">
        <w:rPr>
          <w:rStyle w:val="StyleUnderline"/>
        </w:rPr>
        <w:t>, in fiscal year 2021, the agency had a total of 78,661 full time employees, only 13,108 (17%) of whom conducted criminal investigations, performed civil audits or handled collection matters. The largest blocks of the remaining 65,553 IRS employees are customer service representatives (12,957); seasonal employees working in submission processing, account management and assistance, and integrity and verification operations (10,394); and tax examiners reviewing returns for completeness and coding them for computer processing as well as corresponding with taxpayers to obtain missing information (8,758). Shortly after the Inflation Reduction Act was signed into law, Treasury Secretary Janet Yellen </w:t>
      </w:r>
      <w:hyperlink r:id="rId27" w:tgtFrame="_blank" w:tooltip="https://www.taxcontroversy360.com/wp-content/uploads/2022/08/2022-27034_TNT_Docs_treasury.pdf" w:history="1">
        <w:r w:rsidRPr="00287F64">
          <w:rPr>
            <w:rStyle w:val="StyleUnderline"/>
          </w:rPr>
          <w:t>instructed the IRS</w:t>
        </w:r>
      </w:hyperlink>
      <w:r w:rsidRPr="00287F64">
        <w:rPr>
          <w:rStyle w:val="StyleUnderline"/>
        </w:rPr>
        <w:t> to develop a plan for how it would use the $80 billion. While this plan is due in April 2023, the Treasury Department has </w:t>
      </w:r>
      <w:hyperlink r:id="rId28" w:tgtFrame="_blank" w:tooltip="https://www.reuters.com/article/factcheck-irs-bill/fact-check-social-media-posts-miss-key-context-on-inflation-reduction-acts-provision-for-thousands-of-new-irs-agents-idUSL1N2ZT27M" w:history="1">
        <w:r w:rsidRPr="00287F64">
          <w:rPr>
            <w:rStyle w:val="StyleUnderline"/>
          </w:rPr>
          <w:t>signaled </w:t>
        </w:r>
      </w:hyperlink>
      <w:r w:rsidRPr="00287F64">
        <w:rPr>
          <w:rStyle w:val="StyleUnderline"/>
        </w:rPr>
        <w:t>that the majority of the net new hires will serve in customer service roles, like upgrading IT systems or answering taxpayer phone calls. Indeed, last month </w:t>
      </w:r>
      <w:hyperlink r:id="rId29" w:tgtFrame="_blank" w:tooltip="https://apnews.com/article/inflation-personal-taxes-maryland-janet-yellen-21a3bd6daee0f8c53e8b0ea8171abb5f" w:history="1">
        <w:r w:rsidRPr="00287F64">
          <w:rPr>
            <w:rStyle w:val="StyleUnderline"/>
          </w:rPr>
          <w:t>Secretary Yellen announced</w:t>
        </w:r>
      </w:hyperlink>
      <w:r w:rsidRPr="00287F64">
        <w:rPr>
          <w:rStyle w:val="StyleUnderline"/>
        </w:rPr>
        <w:t> the agency’s plan to hire 5,000 new customer service representatives to improve taxpayer service before the next filing season, which suggests that the hiring of customer-service personnel will be front-loaded. In her latest </w:t>
      </w:r>
      <w:hyperlink r:id="rId30" w:tgtFrame="_blank" w:tooltip="https://www.taxpayeradvocate.irs.gov/reports/2021-annual-report-to-congress/" w:history="1">
        <w:r w:rsidRPr="00287F64">
          <w:rPr>
            <w:rStyle w:val="StyleUnderline"/>
          </w:rPr>
          <w:t>Annual Report to Congress</w:t>
        </w:r>
      </w:hyperlink>
      <w:r w:rsidRPr="00287F64">
        <w:rPr>
          <w:rStyle w:val="StyleUnderline"/>
        </w:rPr>
        <w:t>, the National Taxpayer Advocate noted that while difficulty reaching an IRS customer service representative has been a substantial problem for many years, </w:t>
      </w:r>
      <w:hyperlink r:id="rId31" w:tgtFrame="_blank" w:tooltip="https://www.taxpayeradvocate.irs.gov/wp-content/uploads/2022/01/ARC21_MSP_03_Telephone.pdf" w:history="1">
        <w:r w:rsidRPr="00287F64">
          <w:rPr>
            <w:rStyle w:val="StyleUnderline"/>
          </w:rPr>
          <w:t>it was far worse than usual during fiscal 2021</w:t>
        </w:r>
      </w:hyperlink>
      <w:r w:rsidRPr="00287F64">
        <w:rPr>
          <w:rStyle w:val="StyleUnderline"/>
        </w:rPr>
        <w:t xml:space="preserve">, as call volume nearly tripled and only 11% of calls reached a live person. As the Taxpayer Advocate noted, difficulty in reaching a representative disadvantages and frustrates taxpayers, and ultimately jeopardizes tax compliance. While the additional resources in the Inflation Reduction Act came too late to impact the filing season that ended earlier this week, to the extent a significant number of the </w:t>
      </w:r>
      <w:r w:rsidRPr="00287F64">
        <w:rPr>
          <w:rStyle w:val="StyleUnderline"/>
          <w:highlight w:val="green"/>
        </w:rPr>
        <w:t>IRS’s 37,000 net new</w:t>
      </w:r>
      <w:r w:rsidRPr="00287F64">
        <w:rPr>
          <w:rStyle w:val="StyleUnderline"/>
        </w:rPr>
        <w:t xml:space="preserve"> hires </w:t>
      </w:r>
      <w:r w:rsidRPr="00287F64">
        <w:rPr>
          <w:rStyle w:val="StyleUnderline"/>
          <w:highlight w:val="green"/>
        </w:rPr>
        <w:t>employees</w:t>
      </w:r>
      <w:r w:rsidRPr="00287F64">
        <w:rPr>
          <w:rStyle w:val="StyleUnderline"/>
        </w:rPr>
        <w:t xml:space="preserve"> are </w:t>
      </w:r>
      <w:r w:rsidRPr="00287F64">
        <w:rPr>
          <w:rStyle w:val="StyleUnderline"/>
          <w:highlight w:val="green"/>
        </w:rPr>
        <w:t>devoted to customer service</w:t>
      </w:r>
      <w:r w:rsidRPr="00287F64">
        <w:rPr>
          <w:rStyle w:val="StyleUnderline"/>
        </w:rPr>
        <w:t xml:space="preserve"> roles, future filing seasons will run more smoothly and the public </w:t>
      </w:r>
      <w:r w:rsidRPr="00287F64">
        <w:rPr>
          <w:rStyle w:val="StyleUnderline"/>
          <w:highlight w:val="green"/>
        </w:rPr>
        <w:t>will reap</w:t>
      </w:r>
      <w:r w:rsidRPr="00287F64">
        <w:rPr>
          <w:rStyle w:val="StyleUnderline"/>
        </w:rPr>
        <w:t xml:space="preserve"> the </w:t>
      </w:r>
      <w:r w:rsidRPr="00287F64">
        <w:rPr>
          <w:rStyle w:val="StyleUnderline"/>
          <w:highlight w:val="green"/>
        </w:rPr>
        <w:t>benefits of</w:t>
      </w:r>
      <w:r w:rsidRPr="00287F64">
        <w:rPr>
          <w:rStyle w:val="StyleUnderline"/>
        </w:rPr>
        <w:t xml:space="preserve"> the </w:t>
      </w:r>
      <w:r w:rsidRPr="00287F64">
        <w:rPr>
          <w:rStyle w:val="StyleUnderline"/>
          <w:highlight w:val="green"/>
        </w:rPr>
        <w:t>increased funding</w:t>
      </w:r>
      <w:r w:rsidRPr="00287F64">
        <w:rPr>
          <w:rStyle w:val="StyleUnderline"/>
        </w:rPr>
        <w:t>, and may even soften its perception of the agency.</w:t>
      </w:r>
    </w:p>
    <w:p w14:paraId="6A1FDBBD" w14:textId="77777777" w:rsidR="008721A3" w:rsidRPr="00287F64" w:rsidRDefault="008721A3" w:rsidP="008721A3">
      <w:pPr>
        <w:rPr>
          <w:rStyle w:val="StyleUnderline"/>
        </w:rPr>
      </w:pPr>
    </w:p>
    <w:p w14:paraId="633DE2E9" w14:textId="77777777" w:rsidR="008721A3" w:rsidRPr="00287F64" w:rsidRDefault="008721A3" w:rsidP="008721A3">
      <w:pPr>
        <w:pStyle w:val="Heading4"/>
        <w:rPr>
          <w:sz w:val="28"/>
        </w:rPr>
      </w:pPr>
      <w:r w:rsidRPr="00287F64">
        <w:rPr>
          <w:sz w:val="28"/>
        </w:rPr>
        <w:t>IRS becoming tech powerhouse. Creates more efficient tax industry.</w:t>
      </w:r>
    </w:p>
    <w:p w14:paraId="5836EB25" w14:textId="77777777" w:rsidR="008721A3" w:rsidRPr="00287F64" w:rsidRDefault="008721A3" w:rsidP="008721A3">
      <w:r w:rsidRPr="00287F64">
        <w:rPr>
          <w:rStyle w:val="Style13ptBold"/>
          <w:sz w:val="28"/>
        </w:rPr>
        <w:t>Alms</w:t>
      </w:r>
      <w:r w:rsidRPr="00287F64">
        <w:t>, N. (</w:t>
      </w:r>
      <w:r w:rsidRPr="00287F64">
        <w:rPr>
          <w:rStyle w:val="Style13ptBold"/>
          <w:sz w:val="28"/>
        </w:rPr>
        <w:t>2023</w:t>
      </w:r>
      <w:r w:rsidRPr="00287F64">
        <w:t>) IRS outlines tech modernization, CX plans as part of $80 billion overhaul, FCW. Available at: </w:t>
      </w:r>
      <w:hyperlink r:id="rId32" w:tgtFrame="_blank" w:history="1">
        <w:r w:rsidRPr="00287F64">
          <w:rPr>
            <w:rStyle w:val="Hyperlink"/>
          </w:rPr>
          <w:t>https://fcw.com/digital-government/2023/04/irs-outlines-tech-modernization-cx-plans-part-80-billion-overhaul/384899/</w:t>
        </w:r>
      </w:hyperlink>
      <w:r w:rsidRPr="00287F64">
        <w:t> (Accessed: 02 July 2023). </w:t>
      </w:r>
    </w:p>
    <w:p w14:paraId="4DE7D6DD" w14:textId="77777777" w:rsidR="008721A3" w:rsidRPr="00287F64" w:rsidRDefault="008721A3" w:rsidP="008721A3">
      <w:pPr>
        <w:spacing w:line="235" w:lineRule="atLeast"/>
        <w:rPr>
          <w:color w:val="500050"/>
          <w:shd w:val="clear" w:color="auto" w:fill="FFFFFF"/>
        </w:rPr>
      </w:pPr>
      <w:r w:rsidRPr="00287F64">
        <w:rPr>
          <w:color w:val="500050"/>
          <w:highlight w:val="green"/>
          <w:shd w:val="clear" w:color="auto" w:fill="FFFFFF"/>
        </w:rPr>
        <w:t>IRS</w:t>
      </w:r>
      <w:r w:rsidRPr="00287F64">
        <w:rPr>
          <w:color w:val="500050"/>
          <w:shd w:val="clear" w:color="auto" w:fill="FFFFFF"/>
        </w:rPr>
        <w:t> Commissioner Danny Werfel told reporters on Thursday that</w:t>
      </w:r>
      <w:r w:rsidRPr="00287F64">
        <w:rPr>
          <w:color w:val="500050"/>
          <w:highlight w:val="green"/>
          <w:shd w:val="clear" w:color="auto" w:fill="FFFFFF"/>
        </w:rPr>
        <w:t> tech</w:t>
      </w:r>
      <w:r w:rsidRPr="00287F64">
        <w:rPr>
          <w:color w:val="500050"/>
          <w:shd w:val="clear" w:color="auto" w:fill="FFFFFF"/>
        </w:rPr>
        <w:t>nology </w:t>
      </w:r>
      <w:r w:rsidRPr="00287F64">
        <w:rPr>
          <w:color w:val="500050"/>
          <w:highlight w:val="green"/>
          <w:shd w:val="clear" w:color="auto" w:fill="FFFFFF"/>
        </w:rPr>
        <w:t>will be key to achieving the agency’s intentions to transform customer service</w:t>
      </w:r>
      <w:r w:rsidRPr="00287F64">
        <w:rPr>
          <w:color w:val="500050"/>
          <w:shd w:val="clear" w:color="auto" w:fill="FFFFFF"/>
        </w:rPr>
        <w:t> at the agency </w:t>
      </w:r>
      <w:r w:rsidRPr="00287F64">
        <w:rPr>
          <w:color w:val="500050"/>
          <w:highlight w:val="green"/>
          <w:shd w:val="clear" w:color="auto" w:fill="FFFFFF"/>
        </w:rPr>
        <w:t>and shrink</w:t>
      </w:r>
      <w:r w:rsidRPr="00287F64">
        <w:rPr>
          <w:color w:val="500050"/>
          <w:shd w:val="clear" w:color="auto" w:fill="FFFFFF"/>
        </w:rPr>
        <w:t> the</w:t>
      </w:r>
      <w:r w:rsidRPr="00287F64">
        <w:rPr>
          <w:color w:val="500050"/>
          <w:highlight w:val="green"/>
          <w:shd w:val="clear" w:color="auto" w:fill="FFFFFF"/>
        </w:rPr>
        <w:t> tax gap</w:t>
      </w:r>
      <w:r w:rsidRPr="00287F64">
        <w:rPr>
          <w:color w:val="500050"/>
          <w:shd w:val="clear" w:color="auto" w:fill="FFFFFF"/>
        </w:rPr>
        <w:t>. </w:t>
      </w:r>
      <w:r w:rsidRPr="00287F64">
        <w:rPr>
          <w:color w:val="500050"/>
          <w:highlight w:val="green"/>
          <w:shd w:val="clear" w:color="auto" w:fill="FFFFFF"/>
        </w:rPr>
        <w:t>Tech</w:t>
      </w:r>
      <w:r w:rsidRPr="00287F64">
        <w:rPr>
          <w:color w:val="500050"/>
          <w:shd w:val="clear" w:color="auto" w:fill="FFFFFF"/>
        </w:rPr>
        <w:t>nology</w:t>
      </w:r>
      <w:r w:rsidRPr="00287F64">
        <w:rPr>
          <w:color w:val="500050"/>
          <w:highlight w:val="green"/>
          <w:shd w:val="clear" w:color="auto" w:fill="FFFFFF"/>
        </w:rPr>
        <w:t> improvements will be foundational to the IRS</w:t>
      </w:r>
      <w:r w:rsidRPr="00287F64">
        <w:rPr>
          <w:color w:val="500050"/>
          <w:shd w:val="clear" w:color="auto" w:fill="FFFFFF"/>
        </w:rPr>
        <w:t>’ </w:t>
      </w:r>
      <w:r w:rsidRPr="00287F64">
        <w:rPr>
          <w:color w:val="500050"/>
          <w:highlight w:val="green"/>
          <w:shd w:val="clear" w:color="auto" w:fill="FFFFFF"/>
        </w:rPr>
        <w:t>plans to use long-term funding to “transform”</w:t>
      </w:r>
      <w:r w:rsidRPr="00287F64">
        <w:rPr>
          <w:color w:val="500050"/>
          <w:shd w:val="clear" w:color="auto" w:fill="FFFFFF"/>
        </w:rPr>
        <w:t> the </w:t>
      </w:r>
      <w:r w:rsidRPr="00287F64">
        <w:rPr>
          <w:color w:val="500050"/>
          <w:highlight w:val="green"/>
          <w:shd w:val="clear" w:color="auto" w:fill="FFFFFF"/>
        </w:rPr>
        <w:t>tax agency</w:t>
      </w:r>
      <w:r w:rsidRPr="00287F64">
        <w:rPr>
          <w:color w:val="500050"/>
          <w:shd w:val="clear" w:color="auto" w:fill="FFFFFF"/>
        </w:rPr>
        <w:t>, IRS commissioner Danny Werfel said in a call with reporters about its plan for how it will </w:t>
      </w:r>
      <w:r w:rsidRPr="00287F64">
        <w:rPr>
          <w:color w:val="500050"/>
          <w:highlight w:val="green"/>
          <w:shd w:val="clear" w:color="auto" w:fill="FFFFFF"/>
        </w:rPr>
        <w:t>spend</w:t>
      </w:r>
      <w:r w:rsidRPr="00287F64">
        <w:rPr>
          <w:color w:val="500050"/>
          <w:shd w:val="clear" w:color="auto" w:fill="FFFFFF"/>
        </w:rPr>
        <w:t> the nearly </w:t>
      </w:r>
      <w:r w:rsidRPr="00287F64">
        <w:rPr>
          <w:color w:val="500050"/>
          <w:highlight w:val="green"/>
          <w:shd w:val="clear" w:color="auto" w:fill="FFFFFF"/>
        </w:rPr>
        <w:t>$80 billion from the Inflation Reduction Act </w:t>
      </w:r>
      <w:r w:rsidRPr="00287F64">
        <w:rPr>
          <w:color w:val="500050"/>
          <w:shd w:val="clear" w:color="auto" w:fill="FFFFFF"/>
        </w:rPr>
        <w:t>passed last year. The </w:t>
      </w:r>
      <w:r w:rsidRPr="00287F64">
        <w:rPr>
          <w:color w:val="500050"/>
          <w:highlight w:val="green"/>
          <w:shd w:val="clear" w:color="auto" w:fill="FFFFFF"/>
        </w:rPr>
        <w:t>IRS wants</w:t>
      </w:r>
      <w:r w:rsidRPr="00287F64">
        <w:rPr>
          <w:color w:val="500050"/>
          <w:shd w:val="clear" w:color="auto" w:fill="FFFFFF"/>
        </w:rPr>
        <w:t> to become a </w:t>
      </w:r>
      <w:r w:rsidRPr="00287F64">
        <w:rPr>
          <w:color w:val="500050"/>
          <w:highlight w:val="green"/>
          <w:shd w:val="clear" w:color="auto" w:fill="FFFFFF"/>
        </w:rPr>
        <w:t>“world class customer service operation”</w:t>
      </w:r>
      <w:r w:rsidRPr="00287F64">
        <w:rPr>
          <w:color w:val="500050"/>
          <w:shd w:val="clear" w:color="auto" w:fill="FFFFFF"/>
        </w:rPr>
        <w:t> with </w:t>
      </w:r>
      <w:r w:rsidRPr="00287F64">
        <w:rPr>
          <w:color w:val="500050"/>
          <w:highlight w:val="green"/>
          <w:shd w:val="clear" w:color="auto" w:fill="FFFFFF"/>
        </w:rPr>
        <w:t>digital tools and modern platforms</w:t>
      </w:r>
      <w:r w:rsidRPr="00287F64">
        <w:rPr>
          <w:color w:val="500050"/>
          <w:shd w:val="clear" w:color="auto" w:fill="FFFFFF"/>
        </w:rPr>
        <w:t>, the plan states, and </w:t>
      </w:r>
      <w:r w:rsidRPr="00287F64">
        <w:rPr>
          <w:color w:val="500050"/>
          <w:highlight w:val="green"/>
          <w:shd w:val="clear" w:color="auto" w:fill="FFFFFF"/>
        </w:rPr>
        <w:t>to use</w:t>
      </w:r>
      <w:r w:rsidRPr="00287F64">
        <w:rPr>
          <w:color w:val="500050"/>
          <w:shd w:val="clear" w:color="auto" w:fill="FFFFFF"/>
        </w:rPr>
        <w:t> the </w:t>
      </w:r>
      <w:r w:rsidRPr="00287F64">
        <w:rPr>
          <w:color w:val="500050"/>
          <w:highlight w:val="green"/>
          <w:shd w:val="clear" w:color="auto" w:fill="FFFFFF"/>
        </w:rPr>
        <w:t>funding</w:t>
      </w:r>
      <w:r w:rsidRPr="00287F64">
        <w:rPr>
          <w:color w:val="500050"/>
          <w:shd w:val="clear" w:color="auto" w:fill="FFFFFF"/>
        </w:rPr>
        <w:t> boost to </w:t>
      </w:r>
      <w:r w:rsidRPr="00287F64">
        <w:rPr>
          <w:color w:val="500050"/>
          <w:highlight w:val="green"/>
          <w:shd w:val="clear" w:color="auto" w:fill="FFFFFF"/>
        </w:rPr>
        <w:t>fix staffing and capacity pain points</w:t>
      </w:r>
      <w:r w:rsidRPr="00287F64">
        <w:rPr>
          <w:color w:val="500050"/>
          <w:shd w:val="clear" w:color="auto" w:fill="FFFFFF"/>
        </w:rPr>
        <w:t> the agency says come from </w:t>
      </w:r>
      <w:r w:rsidRPr="00287F64">
        <w:rPr>
          <w:color w:val="500050"/>
          <w:highlight w:val="green"/>
          <w:shd w:val="clear" w:color="auto" w:fill="FFFFFF"/>
        </w:rPr>
        <w:t>years of underfunding by Congress</w:t>
      </w:r>
      <w:r w:rsidRPr="00287F64">
        <w:rPr>
          <w:color w:val="500050"/>
          <w:shd w:val="clear" w:color="auto" w:fill="FFFFFF"/>
        </w:rPr>
        <w:t>. The agency also wants to use data and analytics to inform its auditing and compliance efforts as it looks to shrink the amount of unpaid taxes by the most wealthy Americans and corporations. “The plan released today is a bold look at what the future can look like for taxpayers and the IRS,” said Werfel. “Now that we have long-term funding, the IRS has an opportunity to transform our operations. “Underpinning everything,” he added, “is technology.” The strategic operating plan – released Thursday, over a month after its February due date set by Treasury Secretary Janet Yellen – has more than 190 discrete projects and over 200 specific milestones, Werfel said. Among them are a number of initiatives aimed at improving services, like addressing wait times for IRS phone lines and the processing of paper tax returns, both of which suffered during the pandemic, although the agency says they have already improved since it got IRA funding. Also featured are digital services for taxpayers. “In the first five years of the 10-year plan, taxpayers will be able to securely file documents and respond to notices online and securely access and download their data and account history,” said Wally Adeyemo, deputy secretary at the Treasury Department. The tax agency intends to improve online accounts with features like updated status tracking tools to get updates on refund and return processing, said Adeyemo. The IRS also plans to develop capabilities to “help taxpayers identify potential mistakes before filing, quickly fix errors that could delay their refunds and more easily claim credits and deductions they may be eligible for,” he said. The IRS also wants to rid itself of paper backlogs. It aims to eliminate paper backdogs by digitizing any paper forms and returns when it gets them and moving to “fully digital correspondence processes,” said Adeyemo. Already, the IRS </w:t>
      </w:r>
      <w:hyperlink r:id="rId33" w:tgtFrame="_blank" w:history="1">
        <w:r w:rsidRPr="00287F64">
          <w:rPr>
            <w:rStyle w:val="Hyperlink"/>
            <w:shd w:val="clear" w:color="auto" w:fill="FFFFFF"/>
          </w:rPr>
          <w:t>debuted</w:t>
        </w:r>
      </w:hyperlink>
      <w:r w:rsidRPr="00287F64">
        <w:rPr>
          <w:color w:val="500050"/>
          <w:shd w:val="clear" w:color="auto" w:fill="FFFFFF"/>
        </w:rPr>
        <w:t> a tool in February where taxpayers can submit certain requested documentation to the IRS online instead of mailing it, said Adeyemo. Another potential development is a “free, public electronic return-filing service option” run by the IRS. The agency is studying the feasibility of such a system now, as required by the law. The study is due in May. Another focus is the</w:t>
      </w:r>
      <w:r w:rsidRPr="00287F64">
        <w:rPr>
          <w:color w:val="500050"/>
          <w:highlight w:val="green"/>
          <w:shd w:val="clear" w:color="auto" w:fill="FFFFFF"/>
        </w:rPr>
        <w:t> IRS</w:t>
      </w:r>
      <w:r w:rsidRPr="00287F64">
        <w:rPr>
          <w:color w:val="500050"/>
          <w:shd w:val="clear" w:color="auto" w:fill="FFFFFF"/>
        </w:rPr>
        <w:t>’ core technology infrastructure. One goal is </w:t>
      </w:r>
      <w:r w:rsidRPr="00287F64">
        <w:rPr>
          <w:color w:val="500050"/>
          <w:highlight w:val="green"/>
          <w:shd w:val="clear" w:color="auto" w:fill="FFFFFF"/>
        </w:rPr>
        <w:t>retiring outdated parts of core IRS tax systems and databases</w:t>
      </w:r>
      <w:r w:rsidRPr="00287F64">
        <w:rPr>
          <w:color w:val="500050"/>
          <w:shd w:val="clear" w:color="auto" w:fill="FFFFFF"/>
        </w:rPr>
        <w:t>, some of which date back to the 1960’s, with the rare, long-term funding provided under the law, said Adeyemo. “The IRS is a patchwork of systems that today uses decades-old code and case management systems that don't interact with each other,” said Werfel, who called out data security. “There have been so many </w:t>
      </w:r>
      <w:r w:rsidRPr="00287F64">
        <w:rPr>
          <w:color w:val="500050"/>
          <w:highlight w:val="green"/>
          <w:shd w:val="clear" w:color="auto" w:fill="FFFFFF"/>
        </w:rPr>
        <w:t>rapid changes</w:t>
      </w:r>
      <w:r w:rsidRPr="00287F64">
        <w:rPr>
          <w:color w:val="500050"/>
          <w:shd w:val="clear" w:color="auto" w:fill="FFFFFF"/>
        </w:rPr>
        <w:t> involving data </w:t>
      </w:r>
      <w:r w:rsidRPr="00287F64">
        <w:rPr>
          <w:color w:val="500050"/>
          <w:highlight w:val="green"/>
          <w:shd w:val="clear" w:color="auto" w:fill="FFFFFF"/>
        </w:rPr>
        <w:t>in recent years</w:t>
      </w:r>
      <w:r w:rsidRPr="00287F64">
        <w:rPr>
          <w:color w:val="500050"/>
          <w:shd w:val="clear" w:color="auto" w:fill="FFFFFF"/>
        </w:rPr>
        <w:t> that the </w:t>
      </w:r>
      <w:r w:rsidRPr="00287F64">
        <w:rPr>
          <w:color w:val="500050"/>
          <w:highlight w:val="green"/>
          <w:shd w:val="clear" w:color="auto" w:fill="FFFFFF"/>
        </w:rPr>
        <w:t>IRS must</w:t>
      </w:r>
      <w:r w:rsidRPr="00287F64">
        <w:rPr>
          <w:color w:val="500050"/>
          <w:shd w:val="clear" w:color="auto" w:fill="FFFFFF"/>
        </w:rPr>
        <w:t> play</w:t>
      </w:r>
      <w:r w:rsidRPr="00287F64">
        <w:rPr>
          <w:color w:val="500050"/>
          <w:highlight w:val="green"/>
          <w:shd w:val="clear" w:color="auto" w:fill="FFFFFF"/>
        </w:rPr>
        <w:t> catch up</w:t>
      </w:r>
      <w:r w:rsidRPr="00287F64">
        <w:rPr>
          <w:color w:val="500050"/>
          <w:shd w:val="clear" w:color="auto" w:fill="FFFFFF"/>
        </w:rPr>
        <w:t>,” he said. “Taxpayer data is being held in old technology at the IRS. We need to invest in newer, modern technology to keep information safe for taxpayers, businesses and others. With long term funding, the IRS can address this.” The new roadmap also includes details on how it plans to divy up the investment among different priorities. Business systems modernization will get an estimated $4.8 billion, $3.2 billion for taxpayer services and $25.3 billion for operations support, although the plan notes that might not cover all of the costs associated with the customer service and tech modernization goals.  “We believe that we will need an ongoing investment on top of the allocated IRA funding to deliver all of the transformation objectives outlined in this plan in taxpayer service improvements and information technology modernization,” the plan states, noting that Congress zeroed out appropriations for the business systems modernization account in fiscal 2023 appropriations. The roadmap also has a plea from Werfel for Congress not to shortchange IRS annual funding with the assumption that the agency can dip into the Inflation Reduction Act funding to cover the difference. “Any reduction in annual discretionary funds… will require IRA funding to be shifted to general operations… to the detriment of the service, technology and compliance initiatives envisioned to transform the IRS,” wrote Werfel.</w:t>
      </w:r>
    </w:p>
    <w:p w14:paraId="522AAFC1" w14:textId="77777777" w:rsidR="008721A3" w:rsidRPr="00287F64" w:rsidRDefault="008721A3" w:rsidP="008721A3"/>
    <w:p w14:paraId="3EDFD81B" w14:textId="77777777" w:rsidR="006915D0" w:rsidRPr="00287F64" w:rsidRDefault="006915D0" w:rsidP="006915D0"/>
    <w:p w14:paraId="283B234E" w14:textId="6CB35265" w:rsidR="00925528" w:rsidRPr="00287F64" w:rsidRDefault="00A2173F" w:rsidP="00CD4E86">
      <w:pPr>
        <w:pStyle w:val="Heading3"/>
      </w:pPr>
      <w:r w:rsidRPr="00287F64">
        <w:t>UQ --- IRS On Brink</w:t>
      </w:r>
    </w:p>
    <w:p w14:paraId="1B008BA8" w14:textId="77777777" w:rsidR="00A2173F" w:rsidRPr="00287F64" w:rsidRDefault="00A2173F" w:rsidP="00A2173F">
      <w:pPr>
        <w:pStyle w:val="Heading4"/>
        <w:rPr>
          <w:sz w:val="28"/>
        </w:rPr>
      </w:pPr>
      <w:r w:rsidRPr="00287F64">
        <w:rPr>
          <w:sz w:val="28"/>
        </w:rPr>
        <w:t>The IRS is using $80 billion to hire 20,000 new employees</w:t>
      </w:r>
    </w:p>
    <w:p w14:paraId="7EFA5DEE" w14:textId="77777777" w:rsidR="00A2173F" w:rsidRPr="00287F64" w:rsidRDefault="00A2173F" w:rsidP="00A2173F">
      <w:pPr>
        <w:pStyle w:val="NormalWeb"/>
        <w:shd w:val="clear" w:color="auto" w:fill="FFFFFF"/>
        <w:spacing w:before="240" w:beforeAutospacing="0" w:after="240" w:afterAutospacing="0"/>
        <w:rPr>
          <w:rFonts w:ascii="Arial" w:hAnsi="Arial" w:cs="Arial"/>
          <w:color w:val="000000"/>
          <w:sz w:val="20"/>
          <w:szCs w:val="20"/>
        </w:rPr>
      </w:pPr>
      <w:r w:rsidRPr="00287F64">
        <w:rPr>
          <w:rFonts w:ascii="Arial" w:hAnsi="Arial" w:cs="Arial"/>
          <w:b/>
          <w:bCs/>
          <w:color w:val="000000"/>
          <w:sz w:val="22"/>
          <w:szCs w:val="22"/>
        </w:rPr>
        <w:t>Lawder, 23.</w:t>
      </w:r>
      <w:r w:rsidRPr="00287F64">
        <w:rPr>
          <w:rFonts w:ascii="Arial" w:hAnsi="Arial" w:cs="Arial"/>
          <w:color w:val="000000"/>
          <w:sz w:val="20"/>
          <w:szCs w:val="20"/>
        </w:rPr>
        <w:t xml:space="preserve"> (David Lawder, reporter for reuters, “U.S. IRS to hire nearly 20,000 staff over two years with $80 billion in new funds.” Reuters. Web. 4-10-2023. Accessed 7-2-2023.</w:t>
      </w:r>
      <w:hyperlink r:id="rId34" w:history="1">
        <w:r w:rsidRPr="00287F64">
          <w:rPr>
            <w:rStyle w:val="Hyperlink"/>
            <w:rFonts w:ascii="Arial" w:eastAsiaTheme="majorEastAsia" w:hAnsi="Arial" w:cs="Arial"/>
            <w:color w:val="000000"/>
            <w:sz w:val="20"/>
            <w:szCs w:val="20"/>
          </w:rPr>
          <w:t xml:space="preserve"> </w:t>
        </w:r>
      </w:hyperlink>
      <w:r w:rsidRPr="00287F64">
        <w:rPr>
          <w:rFonts w:ascii="Arial" w:hAnsi="Arial" w:cs="Arial"/>
          <w:color w:val="000000"/>
          <w:sz w:val="20"/>
          <w:szCs w:val="20"/>
        </w:rPr>
        <w:t>https://www.reuters.com/world/us/us-irs-hire-30000-staff-over-two-years-it-deploys-80-bln-new-funding-2023-04-06/. JBFunke)</w:t>
      </w:r>
    </w:p>
    <w:p w14:paraId="65F2729D" w14:textId="77777777" w:rsidR="00A2173F" w:rsidRPr="00287F64" w:rsidRDefault="00A2173F" w:rsidP="00A2173F">
      <w:pPr>
        <w:pStyle w:val="texttext1fzle"/>
        <w:spacing w:line="420" w:lineRule="atLeast"/>
        <w:rPr>
          <w:rFonts w:ascii="Calibri" w:hAnsi="Calibri" w:cs="Calibri"/>
          <w:color w:val="404040"/>
          <w:sz w:val="22"/>
          <w:szCs w:val="22"/>
          <w:u w:val="single"/>
        </w:rPr>
      </w:pPr>
      <w:r w:rsidRPr="00287F64">
        <w:rPr>
          <w:rFonts w:ascii="Calibri" w:hAnsi="Calibri" w:cs="Calibri"/>
          <w:color w:val="404040"/>
          <w:sz w:val="22"/>
          <w:szCs w:val="22"/>
          <w:highlight w:val="yellow"/>
          <w:u w:val="single"/>
        </w:rPr>
        <w:t>The</w:t>
      </w:r>
      <w:r w:rsidRPr="00287F64">
        <w:rPr>
          <w:rFonts w:ascii="Calibri" w:hAnsi="Calibri" w:cs="Calibri"/>
          <w:color w:val="404040"/>
          <w:sz w:val="22"/>
          <w:szCs w:val="22"/>
          <w:u w:val="single"/>
        </w:rPr>
        <w:t xml:space="preserve"> U.S. </w:t>
      </w:r>
      <w:r w:rsidRPr="00287F64">
        <w:rPr>
          <w:rFonts w:ascii="Calibri" w:hAnsi="Calibri" w:cs="Calibri"/>
          <w:color w:val="404040"/>
          <w:sz w:val="22"/>
          <w:szCs w:val="22"/>
          <w:highlight w:val="yellow"/>
          <w:u w:val="single"/>
        </w:rPr>
        <w:t>I</w:t>
      </w:r>
      <w:r w:rsidRPr="00287F64">
        <w:rPr>
          <w:rFonts w:ascii="Calibri" w:hAnsi="Calibri" w:cs="Calibri"/>
          <w:color w:val="404040"/>
          <w:sz w:val="22"/>
          <w:szCs w:val="22"/>
          <w:u w:val="single"/>
        </w:rPr>
        <w:t xml:space="preserve">nternal </w:t>
      </w:r>
      <w:r w:rsidRPr="00287F64">
        <w:rPr>
          <w:rFonts w:ascii="Calibri" w:hAnsi="Calibri" w:cs="Calibri"/>
          <w:color w:val="404040"/>
          <w:sz w:val="22"/>
          <w:szCs w:val="22"/>
          <w:highlight w:val="yellow"/>
          <w:u w:val="single"/>
        </w:rPr>
        <w:t>R</w:t>
      </w:r>
      <w:r w:rsidRPr="00287F64">
        <w:rPr>
          <w:rFonts w:ascii="Calibri" w:hAnsi="Calibri" w:cs="Calibri"/>
          <w:color w:val="404040"/>
          <w:sz w:val="22"/>
          <w:szCs w:val="22"/>
          <w:u w:val="single"/>
        </w:rPr>
        <w:t xml:space="preserve">evenue </w:t>
      </w:r>
      <w:r w:rsidRPr="00287F64">
        <w:rPr>
          <w:rFonts w:ascii="Calibri" w:hAnsi="Calibri" w:cs="Calibri"/>
          <w:color w:val="404040"/>
          <w:sz w:val="22"/>
          <w:szCs w:val="22"/>
          <w:highlight w:val="yellow"/>
          <w:u w:val="single"/>
        </w:rPr>
        <w:t>S</w:t>
      </w:r>
      <w:r w:rsidRPr="00287F64">
        <w:rPr>
          <w:rFonts w:ascii="Calibri" w:hAnsi="Calibri" w:cs="Calibri"/>
          <w:color w:val="404040"/>
          <w:sz w:val="22"/>
          <w:szCs w:val="22"/>
          <w:u w:val="single"/>
        </w:rPr>
        <w:t xml:space="preserve">ervice </w:t>
      </w:r>
      <w:r w:rsidRPr="00287F64">
        <w:rPr>
          <w:rFonts w:ascii="Calibri" w:hAnsi="Calibri" w:cs="Calibri"/>
          <w:color w:val="404040"/>
          <w:sz w:val="22"/>
          <w:szCs w:val="22"/>
          <w:highlight w:val="yellow"/>
          <w:u w:val="single"/>
        </w:rPr>
        <w:t>plans to hire nearly 20,000</w:t>
      </w:r>
      <w:r w:rsidRPr="00287F64">
        <w:rPr>
          <w:rFonts w:ascii="Calibri" w:hAnsi="Calibri" w:cs="Calibri"/>
          <w:color w:val="404040"/>
          <w:sz w:val="22"/>
          <w:szCs w:val="22"/>
          <w:u w:val="single"/>
        </w:rPr>
        <w:t xml:space="preserve"> new </w:t>
      </w:r>
      <w:r w:rsidRPr="00287F64">
        <w:rPr>
          <w:rFonts w:ascii="Calibri" w:hAnsi="Calibri" w:cs="Calibri"/>
          <w:color w:val="404040"/>
          <w:sz w:val="22"/>
          <w:szCs w:val="22"/>
          <w:highlight w:val="yellow"/>
          <w:u w:val="single"/>
        </w:rPr>
        <w:t>employees</w:t>
      </w:r>
      <w:r w:rsidRPr="00287F64">
        <w:rPr>
          <w:rFonts w:ascii="Calibri" w:hAnsi="Calibri" w:cs="Calibri"/>
          <w:color w:val="404040"/>
          <w:sz w:val="22"/>
          <w:szCs w:val="22"/>
          <w:u w:val="single"/>
        </w:rPr>
        <w:t xml:space="preserve"> </w:t>
      </w:r>
      <w:r w:rsidRPr="00287F64">
        <w:rPr>
          <w:rFonts w:ascii="Calibri" w:hAnsi="Calibri" w:cs="Calibri"/>
          <w:color w:val="404040"/>
          <w:sz w:val="22"/>
          <w:szCs w:val="22"/>
          <w:highlight w:val="yellow"/>
          <w:u w:val="single"/>
        </w:rPr>
        <w:t>and</w:t>
      </w:r>
      <w:r w:rsidRPr="00287F64">
        <w:rPr>
          <w:rFonts w:ascii="Calibri" w:hAnsi="Calibri" w:cs="Calibri"/>
          <w:color w:val="404040"/>
          <w:sz w:val="22"/>
          <w:szCs w:val="22"/>
          <w:u w:val="single"/>
        </w:rPr>
        <w:t xml:space="preserve"> </w:t>
      </w:r>
      <w:r w:rsidRPr="00287F64">
        <w:rPr>
          <w:rFonts w:ascii="Calibri" w:hAnsi="Calibri" w:cs="Calibri"/>
          <w:color w:val="404040"/>
          <w:sz w:val="22"/>
          <w:szCs w:val="22"/>
          <w:highlight w:val="yellow"/>
          <w:u w:val="single"/>
        </w:rPr>
        <w:t>deploy new tech</w:t>
      </w:r>
      <w:r w:rsidRPr="00287F64">
        <w:rPr>
          <w:rFonts w:ascii="Calibri" w:hAnsi="Calibri" w:cs="Calibri"/>
          <w:color w:val="404040"/>
          <w:sz w:val="22"/>
          <w:szCs w:val="22"/>
          <w:u w:val="single"/>
        </w:rPr>
        <w:t xml:space="preserve">nology over the next two years as it ramps up an </w:t>
      </w:r>
      <w:r w:rsidRPr="00287F64">
        <w:rPr>
          <w:rFonts w:ascii="Calibri" w:hAnsi="Calibri" w:cs="Calibri"/>
          <w:color w:val="404040"/>
          <w:sz w:val="22"/>
          <w:szCs w:val="22"/>
          <w:highlight w:val="yellow"/>
          <w:u w:val="single"/>
        </w:rPr>
        <w:t>$80 billion investment plan to improve tax enforcement and customer service</w:t>
      </w:r>
      <w:r w:rsidRPr="00287F64">
        <w:rPr>
          <w:rFonts w:ascii="Calibri" w:hAnsi="Calibri" w:cs="Calibri"/>
          <w:color w:val="404040"/>
          <w:sz w:val="22"/>
          <w:szCs w:val="22"/>
          <w:u w:val="single"/>
        </w:rPr>
        <w:t>,</w:t>
      </w:r>
      <w:r w:rsidRPr="00287F64">
        <w:rPr>
          <w:rFonts w:ascii="Calibri" w:hAnsi="Calibri" w:cs="Calibri"/>
          <w:color w:val="404040"/>
          <w:sz w:val="22"/>
          <w:szCs w:val="22"/>
        </w:rPr>
        <w:t xml:space="preserve"> </w:t>
      </w:r>
      <w:r w:rsidRPr="00287F64">
        <w:rPr>
          <w:rFonts w:ascii="Calibri" w:hAnsi="Calibri" w:cs="Calibri"/>
          <w:color w:val="404040"/>
          <w:sz w:val="16"/>
          <w:szCs w:val="16"/>
        </w:rPr>
        <w:t>it said on Thursday .The tax agency, in its long-awaited</w:t>
      </w:r>
      <w:r w:rsidRPr="00287F64">
        <w:rPr>
          <w:rFonts w:ascii="Calibri" w:hAnsi="Calibri" w:cs="Calibri"/>
          <w:color w:val="404040"/>
          <w:sz w:val="22"/>
          <w:szCs w:val="22"/>
        </w:rPr>
        <w:t> </w:t>
      </w:r>
      <w:hyperlink r:id="rId35" w:tgtFrame="_blank" w:history="1">
        <w:r w:rsidRPr="00287F64">
          <w:rPr>
            <w:rStyle w:val="Hyperlink"/>
            <w:rFonts w:ascii="Calibri" w:eastAsiaTheme="majorEastAsia" w:hAnsi="Calibri" w:cs="Calibri"/>
            <w:color w:val="404040"/>
            <w:sz w:val="22"/>
            <w:szCs w:val="22"/>
          </w:rPr>
          <w:t>Strategic Operating Plan</w:t>
        </w:r>
      </w:hyperlink>
      <w:r w:rsidRPr="00287F64">
        <w:rPr>
          <w:rFonts w:ascii="Calibri" w:hAnsi="Calibri" w:cs="Calibri"/>
          <w:color w:val="404040"/>
          <w:sz w:val="22"/>
          <w:szCs w:val="22"/>
        </w:rPr>
        <w:t xml:space="preserve">, </w:t>
      </w:r>
      <w:r w:rsidRPr="00287F64">
        <w:rPr>
          <w:rFonts w:ascii="Calibri" w:hAnsi="Calibri" w:cs="Calibri"/>
          <w:color w:val="404040"/>
          <w:sz w:val="16"/>
          <w:szCs w:val="16"/>
        </w:rPr>
        <w:t>said it will obligate about</w:t>
      </w:r>
      <w:r w:rsidRPr="00287F64">
        <w:rPr>
          <w:rFonts w:ascii="Calibri" w:hAnsi="Calibri" w:cs="Calibri"/>
          <w:color w:val="404040"/>
          <w:sz w:val="22"/>
          <w:szCs w:val="22"/>
        </w:rPr>
        <w:t xml:space="preserve"> </w:t>
      </w:r>
      <w:r w:rsidRPr="00287F64">
        <w:rPr>
          <w:rFonts w:ascii="Calibri" w:hAnsi="Calibri" w:cs="Calibri"/>
          <w:color w:val="404040"/>
          <w:sz w:val="22"/>
          <w:szCs w:val="22"/>
          <w:highlight w:val="yellow"/>
          <w:u w:val="single"/>
        </w:rPr>
        <w:t>$8.64 billion</w:t>
      </w:r>
      <w:r w:rsidRPr="00287F64">
        <w:rPr>
          <w:rFonts w:ascii="Calibri" w:hAnsi="Calibri" w:cs="Calibri"/>
          <w:color w:val="404040"/>
          <w:sz w:val="22"/>
          <w:szCs w:val="22"/>
          <w:u w:val="single"/>
        </w:rPr>
        <w:t xml:space="preserve"> of the new funding </w:t>
      </w:r>
      <w:r w:rsidRPr="00287F64">
        <w:rPr>
          <w:rFonts w:ascii="Calibri" w:hAnsi="Calibri" w:cs="Calibri"/>
          <w:color w:val="404040"/>
          <w:sz w:val="22"/>
          <w:szCs w:val="22"/>
          <w:highlight w:val="yellow"/>
          <w:u w:val="single"/>
        </w:rPr>
        <w:t>during the 2023 and 2024 fiscal years</w:t>
      </w:r>
      <w:r w:rsidRPr="00287F64">
        <w:rPr>
          <w:rFonts w:ascii="Calibri" w:hAnsi="Calibri" w:cs="Calibri"/>
          <w:color w:val="404040"/>
          <w:sz w:val="22"/>
          <w:szCs w:val="22"/>
          <w:u w:val="single"/>
        </w:rPr>
        <w:t xml:space="preserve">, and that </w:t>
      </w:r>
      <w:r w:rsidRPr="00287F64">
        <w:rPr>
          <w:rFonts w:ascii="Calibri" w:hAnsi="Calibri" w:cs="Calibri"/>
          <w:color w:val="404040"/>
          <w:sz w:val="22"/>
          <w:szCs w:val="22"/>
          <w:highlight w:val="yellow"/>
          <w:u w:val="single"/>
        </w:rPr>
        <w:t xml:space="preserve">7,239 of </w:t>
      </w:r>
      <w:r w:rsidRPr="00287F64">
        <w:rPr>
          <w:rFonts w:ascii="Calibri" w:hAnsi="Calibri" w:cs="Calibri"/>
          <w:color w:val="404040"/>
          <w:sz w:val="22"/>
          <w:szCs w:val="22"/>
          <w:u w:val="single"/>
        </w:rPr>
        <w:t xml:space="preserve">the new </w:t>
      </w:r>
      <w:r w:rsidRPr="00287F64">
        <w:rPr>
          <w:rFonts w:ascii="Calibri" w:hAnsi="Calibri" w:cs="Calibri"/>
          <w:color w:val="404040"/>
          <w:sz w:val="22"/>
          <w:szCs w:val="22"/>
          <w:highlight w:val="yellow"/>
          <w:u w:val="single"/>
        </w:rPr>
        <w:t xml:space="preserve">hires during </w:t>
      </w:r>
      <w:r w:rsidRPr="00287F64">
        <w:rPr>
          <w:rFonts w:ascii="Calibri" w:hAnsi="Calibri" w:cs="Calibri"/>
          <w:color w:val="404040"/>
          <w:sz w:val="22"/>
          <w:szCs w:val="22"/>
          <w:u w:val="single"/>
        </w:rPr>
        <w:t>those years</w:t>
      </w:r>
      <w:r w:rsidRPr="00287F64">
        <w:rPr>
          <w:rFonts w:ascii="Calibri" w:hAnsi="Calibri" w:cs="Calibri"/>
          <w:color w:val="404040"/>
          <w:sz w:val="22"/>
          <w:szCs w:val="22"/>
          <w:highlight w:val="yellow"/>
          <w:u w:val="single"/>
        </w:rPr>
        <w:t xml:space="preserve"> will be enforcement staff</w:t>
      </w:r>
      <w:r w:rsidRPr="00287F64">
        <w:rPr>
          <w:rFonts w:ascii="Calibri" w:hAnsi="Calibri" w:cs="Calibri"/>
          <w:color w:val="404040"/>
          <w:sz w:val="22"/>
          <w:szCs w:val="22"/>
          <w:u w:val="single"/>
        </w:rPr>
        <w:t xml:space="preserve">."The </w:t>
      </w:r>
      <w:r w:rsidRPr="00287F64">
        <w:rPr>
          <w:rFonts w:ascii="Calibri" w:hAnsi="Calibri" w:cs="Calibri"/>
          <w:color w:val="404040"/>
          <w:sz w:val="22"/>
          <w:szCs w:val="22"/>
          <w:highlight w:val="yellow"/>
          <w:u w:val="single"/>
        </w:rPr>
        <w:t>IRS</w:t>
      </w:r>
      <w:r w:rsidRPr="00287F64">
        <w:rPr>
          <w:rFonts w:ascii="Calibri" w:hAnsi="Calibri" w:cs="Calibri"/>
          <w:color w:val="404040"/>
          <w:sz w:val="22"/>
          <w:szCs w:val="22"/>
          <w:u w:val="single"/>
        </w:rPr>
        <w:t xml:space="preserve"> is going to </w:t>
      </w:r>
      <w:r w:rsidRPr="00287F64">
        <w:rPr>
          <w:rFonts w:ascii="Calibri" w:hAnsi="Calibri" w:cs="Calibri"/>
          <w:color w:val="404040"/>
          <w:sz w:val="22"/>
          <w:szCs w:val="22"/>
          <w:highlight w:val="yellow"/>
          <w:u w:val="single"/>
        </w:rPr>
        <w:t>hire more data scientists</w:t>
      </w:r>
      <w:r w:rsidRPr="00287F64">
        <w:rPr>
          <w:rFonts w:ascii="Calibri" w:hAnsi="Calibri" w:cs="Calibri"/>
          <w:color w:val="404040"/>
          <w:sz w:val="22"/>
          <w:szCs w:val="22"/>
          <w:u w:val="single"/>
        </w:rPr>
        <w:t xml:space="preserve"> than they ever have </w:t>
      </w:r>
      <w:r w:rsidRPr="00287F64">
        <w:rPr>
          <w:rFonts w:ascii="Calibri" w:hAnsi="Calibri" w:cs="Calibri"/>
          <w:color w:val="404040"/>
          <w:sz w:val="22"/>
          <w:szCs w:val="22"/>
          <w:highlight w:val="yellow"/>
          <w:u w:val="single"/>
        </w:rPr>
        <w:t xml:space="preserve">for enforcement </w:t>
      </w:r>
      <w:r w:rsidRPr="00287F64">
        <w:rPr>
          <w:rFonts w:ascii="Calibri" w:hAnsi="Calibri" w:cs="Calibri"/>
          <w:color w:val="404040"/>
          <w:sz w:val="22"/>
          <w:szCs w:val="22"/>
          <w:u w:val="single"/>
        </w:rPr>
        <w:t>purposes</w:t>
      </w:r>
      <w:r w:rsidRPr="00287F64">
        <w:rPr>
          <w:rFonts w:ascii="Calibri" w:hAnsi="Calibri" w:cs="Calibri"/>
          <w:color w:val="404040"/>
          <w:sz w:val="16"/>
          <w:szCs w:val="16"/>
          <w:u w:val="single"/>
        </w:rPr>
        <w:t>,"</w:t>
      </w:r>
      <w:r w:rsidRPr="00287F64">
        <w:rPr>
          <w:rFonts w:ascii="Calibri" w:hAnsi="Calibri" w:cs="Calibri"/>
          <w:color w:val="404040"/>
          <w:sz w:val="16"/>
          <w:szCs w:val="16"/>
        </w:rPr>
        <w:t xml:space="preserve"> U.S. Deputy Treasury Secretary Wally Adeyemo told reporters, adding that</w:t>
      </w:r>
      <w:r w:rsidRPr="00287F64">
        <w:rPr>
          <w:rFonts w:ascii="Calibri" w:hAnsi="Calibri" w:cs="Calibri"/>
          <w:color w:val="404040"/>
          <w:sz w:val="22"/>
          <w:szCs w:val="22"/>
        </w:rPr>
        <w:t xml:space="preserve"> </w:t>
      </w:r>
      <w:r w:rsidRPr="00287F64">
        <w:rPr>
          <w:rFonts w:ascii="Calibri" w:hAnsi="Calibri" w:cs="Calibri"/>
          <w:color w:val="404040"/>
          <w:sz w:val="22"/>
          <w:szCs w:val="22"/>
          <w:u w:val="single"/>
        </w:rPr>
        <w:t xml:space="preserve">these would </w:t>
      </w:r>
      <w:r w:rsidRPr="00287F64">
        <w:rPr>
          <w:rFonts w:ascii="Calibri" w:hAnsi="Calibri" w:cs="Calibri"/>
          <w:color w:val="404040"/>
          <w:sz w:val="22"/>
          <w:szCs w:val="22"/>
          <w:highlight w:val="yellow"/>
          <w:u w:val="single"/>
        </w:rPr>
        <w:t xml:space="preserve">complement </w:t>
      </w:r>
      <w:r w:rsidRPr="00287F64">
        <w:rPr>
          <w:rFonts w:ascii="Calibri" w:hAnsi="Calibri" w:cs="Calibri"/>
          <w:color w:val="404040"/>
          <w:sz w:val="22"/>
          <w:szCs w:val="22"/>
          <w:u w:val="single"/>
        </w:rPr>
        <w:t xml:space="preserve">more traditional tax </w:t>
      </w:r>
      <w:r w:rsidRPr="00287F64">
        <w:rPr>
          <w:rFonts w:ascii="Calibri" w:hAnsi="Calibri" w:cs="Calibri"/>
          <w:color w:val="404040"/>
          <w:sz w:val="22"/>
          <w:szCs w:val="22"/>
          <w:highlight w:val="yellow"/>
          <w:u w:val="single"/>
        </w:rPr>
        <w:t xml:space="preserve">attorneys and </w:t>
      </w:r>
      <w:r w:rsidRPr="00287F64">
        <w:rPr>
          <w:rFonts w:ascii="Calibri" w:hAnsi="Calibri" w:cs="Calibri"/>
          <w:color w:val="404040"/>
          <w:sz w:val="22"/>
          <w:szCs w:val="22"/>
          <w:u w:val="single"/>
        </w:rPr>
        <w:t xml:space="preserve">revenue </w:t>
      </w:r>
      <w:r w:rsidRPr="00287F64">
        <w:rPr>
          <w:rFonts w:ascii="Calibri" w:hAnsi="Calibri" w:cs="Calibri"/>
          <w:color w:val="404040"/>
          <w:sz w:val="22"/>
          <w:szCs w:val="22"/>
          <w:highlight w:val="yellow"/>
          <w:u w:val="single"/>
        </w:rPr>
        <w:t>agents in using new data analytics tech</w:t>
      </w:r>
      <w:r w:rsidRPr="00287F64">
        <w:rPr>
          <w:rFonts w:ascii="Calibri" w:hAnsi="Calibri" w:cs="Calibri"/>
          <w:color w:val="404040"/>
          <w:sz w:val="22"/>
          <w:szCs w:val="22"/>
          <w:u w:val="single"/>
        </w:rPr>
        <w:t xml:space="preserve">nology to identify audit targets.The IRS also will continue to ramp up customer service hiring after </w:t>
      </w:r>
      <w:r w:rsidRPr="00287F64">
        <w:rPr>
          <w:rFonts w:ascii="Calibri" w:hAnsi="Calibri" w:cs="Calibri"/>
          <w:color w:val="404040"/>
          <w:sz w:val="22"/>
          <w:szCs w:val="22"/>
          <w:highlight w:val="yellow"/>
          <w:u w:val="single"/>
        </w:rPr>
        <w:t>taking on 5,000 new taxpayer services staff</w:t>
      </w:r>
      <w:r w:rsidRPr="00287F64">
        <w:rPr>
          <w:rFonts w:ascii="Calibri" w:hAnsi="Calibri" w:cs="Calibri"/>
          <w:color w:val="404040"/>
          <w:sz w:val="22"/>
          <w:szCs w:val="22"/>
        </w:rPr>
        <w:t> </w:t>
      </w:r>
      <w:hyperlink r:id="rId36" w:history="1">
        <w:r w:rsidRPr="00287F64">
          <w:rPr>
            <w:rStyle w:val="Hyperlink"/>
            <w:rFonts w:ascii="Calibri" w:eastAsiaTheme="majorEastAsia" w:hAnsi="Calibri" w:cs="Calibri"/>
            <w:color w:val="404040"/>
            <w:sz w:val="22"/>
            <w:szCs w:val="22"/>
          </w:rPr>
          <w:t>in recent months</w:t>
        </w:r>
      </w:hyperlink>
      <w:r w:rsidRPr="00287F64">
        <w:rPr>
          <w:rFonts w:ascii="Calibri" w:hAnsi="Calibri" w:cs="Calibri"/>
          <w:color w:val="404040"/>
          <w:sz w:val="16"/>
          <w:szCs w:val="16"/>
        </w:rPr>
        <w:t> to answer telephones, reopen taxpayer assistance centers and process tax returns.Including those new employees,</w:t>
      </w:r>
      <w:r w:rsidRPr="00287F64">
        <w:rPr>
          <w:rFonts w:ascii="Calibri" w:hAnsi="Calibri" w:cs="Calibri"/>
          <w:color w:val="404040"/>
          <w:sz w:val="22"/>
          <w:szCs w:val="22"/>
        </w:rPr>
        <w:t xml:space="preserve"> </w:t>
      </w:r>
      <w:r w:rsidRPr="00287F64">
        <w:rPr>
          <w:rFonts w:ascii="Calibri" w:hAnsi="Calibri" w:cs="Calibri"/>
          <w:color w:val="404040"/>
          <w:sz w:val="22"/>
          <w:szCs w:val="22"/>
          <w:highlight w:val="yellow"/>
          <w:u w:val="single"/>
        </w:rPr>
        <w:t>customer services</w:t>
      </w:r>
      <w:r w:rsidRPr="00287F64">
        <w:rPr>
          <w:rFonts w:ascii="Calibri" w:hAnsi="Calibri" w:cs="Calibri"/>
          <w:color w:val="404040"/>
          <w:sz w:val="22"/>
          <w:szCs w:val="22"/>
          <w:u w:val="single"/>
        </w:rPr>
        <w:t xml:space="preserve"> </w:t>
      </w:r>
      <w:r w:rsidRPr="00287F64">
        <w:rPr>
          <w:rFonts w:ascii="Calibri" w:hAnsi="Calibri" w:cs="Calibri"/>
          <w:color w:val="404040"/>
          <w:sz w:val="22"/>
          <w:szCs w:val="22"/>
          <w:highlight w:val="yellow"/>
          <w:u w:val="single"/>
        </w:rPr>
        <w:t>hiring</w:t>
      </w:r>
      <w:r w:rsidRPr="00287F64">
        <w:rPr>
          <w:rFonts w:ascii="Calibri" w:hAnsi="Calibri" w:cs="Calibri"/>
          <w:color w:val="404040"/>
          <w:sz w:val="22"/>
          <w:szCs w:val="22"/>
          <w:u w:val="single"/>
        </w:rPr>
        <w:t xml:space="preserve"> using the Inflation Reduction Act funding </w:t>
      </w:r>
      <w:r w:rsidRPr="00287F64">
        <w:rPr>
          <w:rFonts w:ascii="Calibri" w:hAnsi="Calibri" w:cs="Calibri"/>
          <w:color w:val="404040"/>
          <w:sz w:val="22"/>
          <w:szCs w:val="22"/>
          <w:highlight w:val="yellow"/>
          <w:u w:val="single"/>
        </w:rPr>
        <w:t>will total 6,489 full-time-equivalent staff</w:t>
      </w:r>
      <w:r w:rsidRPr="00287F64">
        <w:rPr>
          <w:rFonts w:ascii="Calibri" w:hAnsi="Calibri" w:cs="Calibri"/>
          <w:color w:val="404040"/>
          <w:sz w:val="22"/>
          <w:szCs w:val="22"/>
          <w:u w:val="single"/>
        </w:rPr>
        <w:t xml:space="preserve"> over</w:t>
      </w:r>
      <w:r w:rsidRPr="00287F64">
        <w:rPr>
          <w:rFonts w:ascii="Calibri" w:hAnsi="Calibri" w:cs="Calibri"/>
          <w:color w:val="404040"/>
          <w:sz w:val="22"/>
          <w:szCs w:val="22"/>
        </w:rPr>
        <w:t xml:space="preserve"> </w:t>
      </w:r>
      <w:r w:rsidRPr="00287F64">
        <w:rPr>
          <w:rFonts w:ascii="Calibri" w:hAnsi="Calibri" w:cs="Calibri"/>
          <w:color w:val="404040"/>
          <w:sz w:val="16"/>
          <w:szCs w:val="16"/>
        </w:rPr>
        <w:t>the two-year period, according to the 148-page plan.But a significant portion of these new hires will replace the nearly 12,000 IRS employees expected to retire over the next two years -- including more than 4,700 enforcement staff, a U.S. Treasury official said.</w:t>
      </w:r>
      <w:r w:rsidRPr="00287F64">
        <w:rPr>
          <w:rFonts w:ascii="Calibri" w:hAnsi="Calibri" w:cs="Calibri"/>
          <w:color w:val="404040"/>
          <w:sz w:val="22"/>
          <w:szCs w:val="22"/>
          <w:highlight w:val="yellow"/>
          <w:u w:val="single"/>
        </w:rPr>
        <w:t>The $80 billion</w:t>
      </w:r>
      <w:r w:rsidRPr="00287F64">
        <w:rPr>
          <w:rFonts w:ascii="Calibri" w:hAnsi="Calibri" w:cs="Calibri"/>
          <w:color w:val="404040"/>
          <w:sz w:val="22"/>
          <w:szCs w:val="22"/>
          <w:u w:val="single"/>
        </w:rPr>
        <w:t xml:space="preserve"> in new funding from last year's climate-focused Inflation Reduction Act is aimed at </w:t>
      </w:r>
      <w:r w:rsidRPr="00287F64">
        <w:rPr>
          <w:rFonts w:ascii="Calibri" w:hAnsi="Calibri" w:cs="Calibri"/>
          <w:color w:val="404040"/>
          <w:sz w:val="22"/>
          <w:szCs w:val="22"/>
          <w:highlight w:val="yellow"/>
          <w:u w:val="single"/>
        </w:rPr>
        <w:t>rebuild</w:t>
      </w:r>
      <w:r w:rsidRPr="00287F64">
        <w:rPr>
          <w:rFonts w:ascii="Calibri" w:hAnsi="Calibri" w:cs="Calibri"/>
          <w:color w:val="404040"/>
          <w:sz w:val="22"/>
          <w:szCs w:val="22"/>
          <w:u w:val="single"/>
        </w:rPr>
        <w:t xml:space="preserve">ing the agency's </w:t>
      </w:r>
      <w:r w:rsidRPr="00287F64">
        <w:rPr>
          <w:rFonts w:ascii="Calibri" w:hAnsi="Calibri" w:cs="Calibri"/>
          <w:color w:val="404040"/>
          <w:sz w:val="22"/>
          <w:szCs w:val="22"/>
          <w:highlight w:val="yellow"/>
          <w:u w:val="single"/>
        </w:rPr>
        <w:t>audit capabilities and 1960s-era computer tech</w:t>
      </w:r>
      <w:r w:rsidRPr="00287F64">
        <w:rPr>
          <w:rFonts w:ascii="Calibri" w:hAnsi="Calibri" w:cs="Calibri"/>
          <w:color w:val="404040"/>
          <w:sz w:val="22"/>
          <w:szCs w:val="22"/>
        </w:rPr>
        <w:t>nology after a decade of funding cuts mostly by Republican-controlled Congresses</w:t>
      </w:r>
      <w:r w:rsidRPr="00287F64">
        <w:rPr>
          <w:rFonts w:ascii="Calibri" w:hAnsi="Calibri" w:cs="Calibri"/>
          <w:color w:val="404040"/>
          <w:sz w:val="22"/>
          <w:szCs w:val="22"/>
          <w:u w:val="single"/>
        </w:rPr>
        <w:t xml:space="preserve">.It also </w:t>
      </w:r>
      <w:r w:rsidRPr="00287F64">
        <w:rPr>
          <w:rFonts w:ascii="Calibri" w:hAnsi="Calibri" w:cs="Calibri"/>
          <w:color w:val="404040"/>
          <w:sz w:val="22"/>
          <w:szCs w:val="22"/>
          <w:highlight w:val="yellow"/>
          <w:u w:val="single"/>
        </w:rPr>
        <w:t>aims</w:t>
      </w:r>
      <w:r w:rsidRPr="00287F64">
        <w:rPr>
          <w:rFonts w:ascii="Calibri" w:hAnsi="Calibri" w:cs="Calibri"/>
          <w:color w:val="404040"/>
          <w:sz w:val="22"/>
          <w:szCs w:val="22"/>
          <w:u w:val="single"/>
        </w:rPr>
        <w:t xml:space="preserve"> </w:t>
      </w:r>
      <w:r w:rsidRPr="00287F64">
        <w:rPr>
          <w:rFonts w:ascii="Calibri" w:hAnsi="Calibri" w:cs="Calibri"/>
          <w:color w:val="404040"/>
          <w:sz w:val="22"/>
          <w:szCs w:val="22"/>
          <w:highlight w:val="yellow"/>
          <w:u w:val="single"/>
        </w:rPr>
        <w:t>to</w:t>
      </w:r>
      <w:r w:rsidRPr="00287F64">
        <w:rPr>
          <w:rFonts w:ascii="Calibri" w:hAnsi="Calibri" w:cs="Calibri"/>
          <w:color w:val="404040"/>
          <w:sz w:val="22"/>
          <w:szCs w:val="22"/>
          <w:u w:val="single"/>
        </w:rPr>
        <w:t xml:space="preserve"> help </w:t>
      </w:r>
      <w:r w:rsidRPr="00287F64">
        <w:rPr>
          <w:rFonts w:ascii="Calibri" w:hAnsi="Calibri" w:cs="Calibri"/>
          <w:color w:val="404040"/>
          <w:sz w:val="22"/>
          <w:szCs w:val="22"/>
          <w:highlight w:val="yellow"/>
          <w:u w:val="single"/>
        </w:rPr>
        <w:t>close the "tax gap</w:t>
      </w:r>
      <w:r w:rsidRPr="00287F64">
        <w:rPr>
          <w:rFonts w:ascii="Calibri" w:hAnsi="Calibri" w:cs="Calibri"/>
          <w:color w:val="404040"/>
          <w:sz w:val="22"/>
          <w:szCs w:val="22"/>
          <w:u w:val="single"/>
        </w:rPr>
        <w:t>" between taxes owed and those paid</w:t>
      </w:r>
      <w:r w:rsidRPr="00287F64">
        <w:rPr>
          <w:rFonts w:ascii="Calibri" w:hAnsi="Calibri" w:cs="Calibri"/>
          <w:color w:val="404040"/>
          <w:sz w:val="22"/>
          <w:szCs w:val="22"/>
        </w:rPr>
        <w:t xml:space="preserve">, </w:t>
      </w:r>
      <w:r w:rsidRPr="00287F64">
        <w:rPr>
          <w:rFonts w:ascii="Calibri" w:hAnsi="Calibri" w:cs="Calibri"/>
          <w:color w:val="404040"/>
          <w:sz w:val="16"/>
          <w:szCs w:val="16"/>
        </w:rPr>
        <w:t>estimated by Treasury at some $600 billion a year, by focusing new audits on the wealthiest Americans.The IRS said</w:t>
      </w:r>
      <w:r w:rsidRPr="00287F64">
        <w:rPr>
          <w:rFonts w:ascii="Calibri" w:hAnsi="Calibri" w:cs="Calibri"/>
          <w:color w:val="404040"/>
          <w:sz w:val="22"/>
          <w:szCs w:val="22"/>
        </w:rPr>
        <w:t xml:space="preserve"> $</w:t>
      </w:r>
      <w:r w:rsidRPr="00287F64">
        <w:rPr>
          <w:rFonts w:ascii="Calibri" w:hAnsi="Calibri" w:cs="Calibri"/>
          <w:color w:val="404040"/>
          <w:sz w:val="22"/>
          <w:szCs w:val="22"/>
          <w:highlight w:val="yellow"/>
          <w:u w:val="single"/>
        </w:rPr>
        <w:t>47.4 billion</w:t>
      </w:r>
      <w:r w:rsidRPr="00287F64">
        <w:rPr>
          <w:rFonts w:ascii="Calibri" w:hAnsi="Calibri" w:cs="Calibri"/>
          <w:color w:val="404040"/>
          <w:sz w:val="22"/>
          <w:szCs w:val="22"/>
          <w:u w:val="single"/>
        </w:rPr>
        <w:t xml:space="preserve"> -- nearly 60% of the $79.4 billion worth of investments listed in the plan -- would be </w:t>
      </w:r>
      <w:r w:rsidRPr="00287F64">
        <w:rPr>
          <w:rFonts w:ascii="Calibri" w:hAnsi="Calibri" w:cs="Calibri"/>
          <w:color w:val="404040"/>
          <w:sz w:val="22"/>
          <w:szCs w:val="22"/>
          <w:highlight w:val="yellow"/>
          <w:u w:val="single"/>
        </w:rPr>
        <w:t>allocated toward expanded enforcement of "taxpayers with complex tax filings and high-dollar noncompliance.</w:t>
      </w:r>
      <w:r w:rsidRPr="00287F64">
        <w:rPr>
          <w:rFonts w:ascii="Calibri" w:hAnsi="Calibri" w:cs="Calibri"/>
          <w:color w:val="404040"/>
          <w:sz w:val="22"/>
          <w:szCs w:val="22"/>
          <w:highlight w:val="yellow"/>
        </w:rPr>
        <w:t>"</w:t>
      </w:r>
      <w:r w:rsidRPr="00287F64">
        <w:rPr>
          <w:rFonts w:ascii="Calibri" w:hAnsi="Calibri" w:cs="Calibri"/>
          <w:color w:val="404040"/>
          <w:sz w:val="16"/>
          <w:szCs w:val="16"/>
        </w:rPr>
        <w:t>Those audit targets include wealthy individuals, corporations and complex partnerships, which have grown in number while IRS audit staff has shrunk by nearly half over the past decade, new IRS Commissioner Danny Werfel told reporters.Werfel said that the agency would soon provide hiring and spending plans for the 2025 fiscal year and would continually update the operating plan.Tax experts say among the IRS' biggest challenges will be recruiting the tens of thousands of mid-career accountants, tax lawyers and other staff capable of handling complex audits amid tight labor market.</w:t>
      </w:r>
      <w:r w:rsidRPr="00287F64">
        <w:rPr>
          <w:rFonts w:ascii="Calibri" w:hAnsi="Calibri" w:cs="Calibri"/>
          <w:color w:val="404040"/>
          <w:sz w:val="16"/>
          <w:szCs w:val="16"/>
          <w:u w:val="single"/>
        </w:rPr>
        <w:t>The</w:t>
      </w:r>
      <w:r w:rsidRPr="00287F64">
        <w:rPr>
          <w:rFonts w:ascii="Calibri" w:hAnsi="Calibri" w:cs="Calibri"/>
          <w:color w:val="404040"/>
          <w:sz w:val="22"/>
          <w:szCs w:val="22"/>
          <w:u w:val="single"/>
        </w:rPr>
        <w:t xml:space="preserve"> IRS is devoting </w:t>
      </w:r>
      <w:r w:rsidRPr="00287F64">
        <w:rPr>
          <w:rFonts w:ascii="Calibri" w:hAnsi="Calibri" w:cs="Calibri"/>
          <w:color w:val="404040"/>
          <w:sz w:val="22"/>
          <w:szCs w:val="22"/>
          <w:highlight w:val="yellow"/>
          <w:u w:val="single"/>
        </w:rPr>
        <w:t>$12.4 billion to new tech</w:t>
      </w:r>
      <w:r w:rsidRPr="00287F64">
        <w:rPr>
          <w:rFonts w:ascii="Calibri" w:hAnsi="Calibri" w:cs="Calibri"/>
          <w:color w:val="404040"/>
          <w:sz w:val="22"/>
          <w:szCs w:val="22"/>
          <w:u w:val="single"/>
        </w:rPr>
        <w:t xml:space="preserve">nology and </w:t>
      </w:r>
      <w:r w:rsidRPr="00287F64">
        <w:rPr>
          <w:rFonts w:ascii="Calibri" w:hAnsi="Calibri" w:cs="Calibri"/>
          <w:color w:val="404040"/>
          <w:sz w:val="22"/>
          <w:szCs w:val="22"/>
          <w:highlight w:val="yellow"/>
          <w:u w:val="single"/>
        </w:rPr>
        <w:t>$4.3 billion to taxpayer services</w:t>
      </w:r>
      <w:r w:rsidRPr="00287F64">
        <w:rPr>
          <w:rFonts w:ascii="Calibri" w:hAnsi="Calibri" w:cs="Calibri"/>
          <w:color w:val="404040"/>
          <w:sz w:val="22"/>
          <w:szCs w:val="22"/>
          <w:u w:val="single"/>
        </w:rPr>
        <w:t>. Early changes will allow taxpayers to respond online to dozens of tax notices by the end of fiscal 2024.</w:t>
      </w:r>
    </w:p>
    <w:p w14:paraId="488EAB99" w14:textId="77777777" w:rsidR="00A2173F" w:rsidRPr="00287F64" w:rsidRDefault="00A2173F" w:rsidP="00A2173F">
      <w:pPr>
        <w:pStyle w:val="Heading4"/>
        <w:rPr>
          <w:sz w:val="28"/>
        </w:rPr>
      </w:pPr>
      <w:r w:rsidRPr="00287F64">
        <w:rPr>
          <w:sz w:val="28"/>
        </w:rPr>
        <w:t>IRS has plans for large increase in workforce, expectations expected to grow despite lack of money</w:t>
      </w:r>
    </w:p>
    <w:p w14:paraId="2459EFF0" w14:textId="77777777" w:rsidR="00A2173F" w:rsidRPr="00287F64" w:rsidRDefault="00A2173F" w:rsidP="00A2173F">
      <w:r w:rsidRPr="00287F64">
        <w:rPr>
          <w:b/>
          <w:bCs/>
        </w:rPr>
        <w:t>Guggenheim</w:t>
      </w:r>
      <w:r w:rsidRPr="00287F64">
        <w:t xml:space="preserve"> </w:t>
      </w:r>
      <w:r w:rsidRPr="00287F64">
        <w:rPr>
          <w:b/>
          <w:bCs/>
        </w:rPr>
        <w:t>2023</w:t>
      </w:r>
      <w:r w:rsidRPr="00287F64">
        <w:t>. ( Benjamin Guggenheim. "IRS prepares to hire at warp speed." POLITICO. Web. 4-10-2023. accessed 7-2-2023. &lt; https://www.politico.com/newsletters/weekly-tax/2023/04/10/irs-prepares-to-hire-at-warp-speed-00091149 &gt;. JBFunke)</w:t>
      </w:r>
    </w:p>
    <w:p w14:paraId="29569E7C" w14:textId="77777777" w:rsidR="00A2173F" w:rsidRPr="00287F64" w:rsidRDefault="00A2173F" w:rsidP="00A2173F">
      <w:pPr>
        <w:rPr>
          <w:u w:val="single"/>
        </w:rPr>
      </w:pPr>
      <w:r w:rsidRPr="00287F64">
        <w:t xml:space="preserve">SWELLING THE RANKS: </w:t>
      </w:r>
      <w:r w:rsidRPr="00287F64">
        <w:rPr>
          <w:u w:val="single"/>
        </w:rPr>
        <w:t xml:space="preserve">New projections obtained by POLITICO Friday indicate that the </w:t>
      </w:r>
      <w:r w:rsidRPr="00287F64">
        <w:rPr>
          <w:highlight w:val="yellow"/>
          <w:u w:val="single"/>
        </w:rPr>
        <w:t xml:space="preserve">IRS </w:t>
      </w:r>
      <w:r w:rsidRPr="00287F64">
        <w:rPr>
          <w:u w:val="single"/>
        </w:rPr>
        <w:t>has a truly mammoth task ahead to achieve its hiring goals.</w:t>
      </w:r>
      <w:r w:rsidRPr="00287F64">
        <w:t xml:space="preserve">In case you missed the story, </w:t>
      </w:r>
      <w:r w:rsidRPr="00287F64">
        <w:rPr>
          <w:u w:val="single"/>
        </w:rPr>
        <w:t xml:space="preserve">the agency is </w:t>
      </w:r>
      <w:r w:rsidRPr="00287F64">
        <w:rPr>
          <w:highlight w:val="yellow"/>
          <w:u w:val="single"/>
        </w:rPr>
        <w:t>looking to have 105,187 workers by fiscal year 2025</w:t>
      </w:r>
      <w:r w:rsidRPr="00287F64">
        <w:rPr>
          <w:u w:val="single"/>
        </w:rPr>
        <w:t xml:space="preserve"> — a figure that takes into account the fact that </w:t>
      </w:r>
      <w:r w:rsidRPr="00287F64">
        <w:rPr>
          <w:highlight w:val="yellow"/>
          <w:u w:val="single"/>
        </w:rPr>
        <w:t>two-thirds of current IRS workers will become eligible for retirement in the next six years</w:t>
      </w:r>
      <w:r w:rsidRPr="00287F64">
        <w:t>, according to a source.</w:t>
      </w:r>
      <w:r w:rsidRPr="00287F64">
        <w:rPr>
          <w:u w:val="single"/>
        </w:rPr>
        <w:t xml:space="preserve">To put that in full perspective, since that that same data indicates the agency had around 72,700 employees in fiscal year 2022, the </w:t>
      </w:r>
      <w:r w:rsidRPr="00287F64">
        <w:rPr>
          <w:highlight w:val="yellow"/>
          <w:u w:val="single"/>
        </w:rPr>
        <w:t>IRS</w:t>
      </w:r>
      <w:r w:rsidRPr="00287F64">
        <w:rPr>
          <w:u w:val="single"/>
        </w:rPr>
        <w:t xml:space="preserve">’s </w:t>
      </w:r>
      <w:r w:rsidRPr="00287F64">
        <w:rPr>
          <w:highlight w:val="yellow"/>
          <w:u w:val="single"/>
        </w:rPr>
        <w:t>workforce is set to increase by 45 percent</w:t>
      </w:r>
      <w:r w:rsidRPr="00287F64">
        <w:rPr>
          <w:u w:val="single"/>
        </w:rPr>
        <w:t xml:space="preserve"> in less than three years.</w:t>
      </w:r>
      <w:r w:rsidRPr="00287F64">
        <w:t xml:space="preserve">There’s also a strong likelihood — given the retirement statistic noted above — </w:t>
      </w:r>
      <w:r w:rsidRPr="00287F64">
        <w:rPr>
          <w:u w:val="single"/>
        </w:rPr>
        <w:t>that more than half of IRS employees will be fresh faces in 2025.</w:t>
      </w:r>
      <w:r w:rsidRPr="00287F64">
        <w:t xml:space="preserve">As noted by former IRS Commissioner Mark Everson, </w:t>
      </w:r>
      <w:r w:rsidRPr="00287F64">
        <w:rPr>
          <w:u w:val="single"/>
        </w:rPr>
        <w:t>that kind of warp speed transformation will not be easy, especially since there’s a shortage of accountants in the labor market and not everyone is necessarily cut out for challenging audit work at the IRS.</w:t>
      </w:r>
      <w:r w:rsidRPr="00287F64">
        <w:t>MORE ON THAT IN A BIT, but first we should note how interesting it was that these new figures weren’t included in the strategic operating plan released last Thursday in the first place.A source cautioned that the numbers are based on several assumptions and are subject to uncertainty, but that didn’t stop Republicans and fiscal conservatives from blasting the much-anticipated plan for its lack of specificity.“If this is a ‘plan,’ why does it omit how many employees the agency seeks to hire over ten years, fail to identify target audit rates for taxpayers, and lack specific details about how the money will be spent beyond the next two years?” said Ways and Means Chair Jason Smith (R-Mo.), in a statement.Also, according to the conservative Americans for Tax Reform, we tax journalists were also quite unimpressed by the report.A hearty welcome to the week from Morning Tax. Send us any tips and feedback!Email: bfaler@politico.com, bguggenheim@politico.com and teckert@politico.com.You can also reach us on Twitter at @tobyeckert, @brian_faler, @ben_guggenheim, @POLITICOPro and @Morning_Tax.Want to receive this newsletter every weekday? Subscribe to POLITICO Pro. You’ll also receive daily policy news and other intelligence you need to act on the day’s biggest stories.MORE HIRING TIDBITS: We’ve got even more new details for you, though, beyond what was included in Friday’s story.</w:t>
      </w:r>
      <w:r w:rsidRPr="00287F64">
        <w:rPr>
          <w:highlight w:val="yellow"/>
          <w:u w:val="single"/>
        </w:rPr>
        <w:t>Of the 48,155</w:t>
      </w:r>
      <w:r w:rsidRPr="00287F64">
        <w:rPr>
          <w:u w:val="single"/>
        </w:rPr>
        <w:t xml:space="preserve"> enforcement </w:t>
      </w:r>
      <w:r w:rsidRPr="00287F64">
        <w:rPr>
          <w:highlight w:val="yellow"/>
          <w:u w:val="single"/>
        </w:rPr>
        <w:t>workers</w:t>
      </w:r>
      <w:r w:rsidRPr="00287F64">
        <w:rPr>
          <w:u w:val="single"/>
        </w:rPr>
        <w:t xml:space="preserve"> the agency is looking to have in 2025, </w:t>
      </w:r>
      <w:r w:rsidRPr="00287F64">
        <w:rPr>
          <w:highlight w:val="yellow"/>
          <w:u w:val="single"/>
        </w:rPr>
        <w:t>43,505 would be employed in exams in collections; 3,625 in investigations; and 1,025 in regulatory.</w:t>
      </w:r>
      <w:r w:rsidRPr="00287F64">
        <w:rPr>
          <w:u w:val="single"/>
        </w:rPr>
        <w:t xml:space="preserve"> That’s a </w:t>
      </w:r>
      <w:r w:rsidRPr="00287F64">
        <w:rPr>
          <w:highlight w:val="yellow"/>
          <w:u w:val="single"/>
        </w:rPr>
        <w:t>38 percent increase</w:t>
      </w:r>
      <w:r w:rsidRPr="00287F64">
        <w:rPr>
          <w:u w:val="single"/>
        </w:rPr>
        <w:t xml:space="preserve"> from 2022 </w:t>
      </w:r>
      <w:r w:rsidRPr="00287F64">
        <w:rPr>
          <w:highlight w:val="yellow"/>
          <w:u w:val="single"/>
        </w:rPr>
        <w:t>personnel levels in exams and collections and a 21 percent increase in investigations.</w:t>
      </w:r>
      <w:r w:rsidRPr="00287F64">
        <w:rPr>
          <w:u w:val="single"/>
        </w:rPr>
        <w:t xml:space="preserve">The IRS is </w:t>
      </w:r>
      <w:r w:rsidRPr="00287F64">
        <w:rPr>
          <w:highlight w:val="yellow"/>
          <w:u w:val="single"/>
        </w:rPr>
        <w:t>also</w:t>
      </w:r>
      <w:r w:rsidRPr="00287F64">
        <w:rPr>
          <w:u w:val="single"/>
        </w:rPr>
        <w:t xml:space="preserve"> planning to </w:t>
      </w:r>
      <w:r w:rsidRPr="00287F64">
        <w:rPr>
          <w:highlight w:val="yellow"/>
          <w:u w:val="single"/>
        </w:rPr>
        <w:t>employ 38,369 employees in taxpayer services</w:t>
      </w:r>
      <w:r w:rsidRPr="00287F64">
        <w:rPr>
          <w:u w:val="single"/>
        </w:rPr>
        <w:t xml:space="preserve"> by 2025, </w:t>
      </w:r>
      <w:r w:rsidRPr="00287F64">
        <w:rPr>
          <w:highlight w:val="yellow"/>
          <w:u w:val="single"/>
        </w:rPr>
        <w:t>which is a 44 percent bump</w:t>
      </w:r>
      <w:r w:rsidRPr="00287F64">
        <w:rPr>
          <w:u w:val="single"/>
        </w:rPr>
        <w:t xml:space="preserve"> over 2022 levels.Of note, the agency intends to bring on an </w:t>
      </w:r>
      <w:r w:rsidRPr="00287F64">
        <w:rPr>
          <w:highlight w:val="yellow"/>
          <w:u w:val="single"/>
        </w:rPr>
        <w:t>entirely novel workforce of 1,810</w:t>
      </w:r>
      <w:r w:rsidRPr="00287F64">
        <w:rPr>
          <w:u w:val="single"/>
        </w:rPr>
        <w:t xml:space="preserve"> </w:t>
      </w:r>
      <w:r w:rsidRPr="00287F64">
        <w:rPr>
          <w:highlight w:val="yellow"/>
          <w:u w:val="single"/>
        </w:rPr>
        <w:t>workers</w:t>
      </w:r>
      <w:r w:rsidRPr="00287F64">
        <w:rPr>
          <w:u w:val="single"/>
        </w:rPr>
        <w:t xml:space="preserve"> in energy security </w:t>
      </w:r>
      <w:r w:rsidRPr="00287F64">
        <w:rPr>
          <w:highlight w:val="yellow"/>
          <w:u w:val="single"/>
        </w:rPr>
        <w:t>to</w:t>
      </w:r>
      <w:r w:rsidRPr="00287F64">
        <w:rPr>
          <w:u w:val="single"/>
        </w:rPr>
        <w:t xml:space="preserve"> help </w:t>
      </w:r>
      <w:r w:rsidRPr="00287F64">
        <w:rPr>
          <w:highlight w:val="yellow"/>
          <w:u w:val="single"/>
        </w:rPr>
        <w:t>implement</w:t>
      </w:r>
      <w:r w:rsidRPr="00287F64">
        <w:rPr>
          <w:u w:val="single"/>
        </w:rPr>
        <w:t xml:space="preserve"> </w:t>
      </w:r>
      <w:r w:rsidRPr="00287F64">
        <w:rPr>
          <w:highlight w:val="yellow"/>
          <w:u w:val="single"/>
        </w:rPr>
        <w:t>the green tax</w:t>
      </w:r>
      <w:r w:rsidRPr="00287F64">
        <w:rPr>
          <w:u w:val="single"/>
        </w:rPr>
        <w:t xml:space="preserve"> credits enacted by the Inflation Reduction Act.However, like funds for taxpayer service and business systems modernization, the </w:t>
      </w:r>
      <w:r w:rsidRPr="00287F64">
        <w:rPr>
          <w:highlight w:val="yellow"/>
          <w:u w:val="single"/>
        </w:rPr>
        <w:t>IRS anticipates that</w:t>
      </w:r>
      <w:r w:rsidRPr="00287F64">
        <w:rPr>
          <w:u w:val="single"/>
        </w:rPr>
        <w:t xml:space="preserve"> the IRA </w:t>
      </w:r>
      <w:r w:rsidRPr="00287F64">
        <w:rPr>
          <w:highlight w:val="yellow"/>
          <w:u w:val="single"/>
        </w:rPr>
        <w:t>money</w:t>
      </w:r>
      <w:r w:rsidRPr="00287F64">
        <w:rPr>
          <w:u w:val="single"/>
        </w:rPr>
        <w:t xml:space="preserve"> for energy security </w:t>
      </w:r>
      <w:r w:rsidRPr="00287F64">
        <w:rPr>
          <w:highlight w:val="yellow"/>
          <w:u w:val="single"/>
        </w:rPr>
        <w:t>will quickly dry up</w:t>
      </w:r>
      <w:r w:rsidRPr="00287F64">
        <w:rPr>
          <w:u w:val="single"/>
        </w:rPr>
        <w:t xml:space="preserve"> and asserts that it needs $3.9 billion to properly oversee all those climate incentives.</w:t>
      </w:r>
      <w:r w:rsidRPr="00287F64">
        <w:t>The IRS only got $500 million to support the implementation of those credits, according to the strategic operating plan.A new Treasury: Despite those projected shortfalls, the new influx of personnel would represent a pumping up of the IRS’s workforce to levels not seen for a quarter-century.According to the IRS data, agency personnel have been steadily declining for decades: the IRS’s workforce levels peaked in 1992, when it had117,000 FTEs, and the agency last had more than 105,000 FTEs in 1996.</w:t>
      </w:r>
      <w:r w:rsidRPr="00287F64">
        <w:rPr>
          <w:u w:val="single"/>
        </w:rPr>
        <w:t xml:space="preserve">We don’t have projections yet for how many people the IRS wants to have beyond fiscal year 2025 but — given that the agency plans to slowly ramp up the amount of Inflation Reduction Act funding it uses every year — it would be reasonable to suspect that the </w:t>
      </w:r>
      <w:r w:rsidRPr="00287F64">
        <w:rPr>
          <w:highlight w:val="yellow"/>
          <w:u w:val="single"/>
        </w:rPr>
        <w:t>long-term workforce could ultimately exceed 105,000 by a decent margin.</w:t>
      </w:r>
    </w:p>
    <w:p w14:paraId="5B7DEC32" w14:textId="77777777" w:rsidR="006915D0" w:rsidRPr="00287F64" w:rsidRDefault="006915D0" w:rsidP="006915D0"/>
    <w:p w14:paraId="026902F1" w14:textId="671BBFC2" w:rsidR="00925528" w:rsidRPr="00287F64" w:rsidRDefault="0040246E" w:rsidP="00CD4E86">
      <w:pPr>
        <w:pStyle w:val="Heading3"/>
      </w:pPr>
      <w:r w:rsidRPr="00287F64">
        <w:t xml:space="preserve">UQ --- </w:t>
      </w:r>
      <w:r w:rsidR="00925528" w:rsidRPr="00287F64">
        <w:t>IRS is effective now</w:t>
      </w:r>
    </w:p>
    <w:p w14:paraId="50F32B44" w14:textId="77777777" w:rsidR="00060481" w:rsidRPr="00287F64" w:rsidRDefault="00060481" w:rsidP="00060481">
      <w:pPr>
        <w:pStyle w:val="Heading4"/>
        <w:rPr>
          <w:rFonts w:ascii="Times New Roman" w:hAnsi="Times New Roman" w:cs="Times New Roman"/>
          <w:sz w:val="28"/>
        </w:rPr>
      </w:pPr>
      <w:r w:rsidRPr="00287F64">
        <w:rPr>
          <w:sz w:val="28"/>
        </w:rPr>
        <w:t>IRS is becoming a model of efficiency/effectiveness</w:t>
      </w:r>
    </w:p>
    <w:p w14:paraId="1BCFA4E6" w14:textId="77777777" w:rsidR="00060481" w:rsidRPr="00287F64" w:rsidRDefault="00060481" w:rsidP="00060481">
      <w:pPr>
        <w:pStyle w:val="NormalWeb"/>
        <w:shd w:val="clear" w:color="auto" w:fill="FFFFFF"/>
        <w:spacing w:before="0" w:beforeAutospacing="0" w:after="0" w:afterAutospacing="0"/>
        <w:rPr>
          <w:rFonts w:ascii="Arial" w:hAnsi="Arial" w:cs="Arial"/>
          <w:color w:val="000000"/>
          <w:sz w:val="20"/>
          <w:szCs w:val="20"/>
        </w:rPr>
      </w:pPr>
      <w:r w:rsidRPr="00287F64">
        <w:rPr>
          <w:rFonts w:ascii="Arial" w:hAnsi="Arial" w:cs="Arial"/>
          <w:color w:val="000000"/>
          <w:sz w:val="20"/>
          <w:szCs w:val="20"/>
        </w:rPr>
        <w:t xml:space="preserve">Max </w:t>
      </w:r>
      <w:r w:rsidRPr="00287F64">
        <w:rPr>
          <w:rStyle w:val="Style13ptBold"/>
          <w:sz w:val="28"/>
        </w:rPr>
        <w:t>Steir, 23</w:t>
      </w:r>
      <w:r w:rsidRPr="00287F64">
        <w:rPr>
          <w:rFonts w:ascii="Arial" w:hAnsi="Arial" w:cs="Arial"/>
          <w:color w:val="000000"/>
          <w:sz w:val="20"/>
          <w:szCs w:val="20"/>
        </w:rPr>
        <w:t xml:space="preserve"> (Max Steir, Pres and Chief Exec of Nonpart and Nonrpof Partnership for Public Service “The IRS is becoming a model of efficiency. Really.” Bloomberg. Web. 4-11-2023. Accessed 7-2-2023. https://www.bloomberg.com/opinion/articles/2023-04-11/tax-day-april-18-the-irs-is-becoming-a-model-of-efficiency-really. IsEis)</w:t>
      </w:r>
    </w:p>
    <w:p w14:paraId="740943C1" w14:textId="77777777" w:rsidR="00060481" w:rsidRPr="00287F64" w:rsidRDefault="00060481" w:rsidP="00060481">
      <w:pPr>
        <w:pStyle w:val="NormalWeb"/>
        <w:shd w:val="clear" w:color="auto" w:fill="FFFFFF"/>
        <w:spacing w:before="0" w:beforeAutospacing="0" w:after="0" w:afterAutospacing="0"/>
      </w:pPr>
    </w:p>
    <w:p w14:paraId="07F5D331" w14:textId="77777777" w:rsidR="00060481" w:rsidRPr="00287F64" w:rsidRDefault="00060481" w:rsidP="00060481">
      <w:pPr>
        <w:rPr>
          <w:rStyle w:val="StyleUnderline"/>
        </w:rPr>
      </w:pPr>
      <w:r w:rsidRPr="00287F64">
        <w:t xml:space="preserve">As the federal tax filing deadline approaches on April 18, the </w:t>
      </w:r>
      <w:r w:rsidRPr="00287F64">
        <w:rPr>
          <w:rStyle w:val="StyleUnderline"/>
          <w:highlight w:val="yellow"/>
        </w:rPr>
        <w:t>IRS</w:t>
      </w:r>
      <w:r w:rsidRPr="00287F64">
        <w:rPr>
          <w:highlight w:val="yellow"/>
        </w:rPr>
        <w:t xml:space="preserve"> </w:t>
      </w:r>
      <w:r w:rsidRPr="00287F64">
        <w:t xml:space="preserve">appears to be </w:t>
      </w:r>
      <w:r w:rsidRPr="00287F64">
        <w:rPr>
          <w:rStyle w:val="StyleUnderline"/>
          <w:highlight w:val="yellow"/>
        </w:rPr>
        <w:t>at the</w:t>
      </w:r>
      <w:r w:rsidRPr="00287F64">
        <w:rPr>
          <w:rStyle w:val="StyleUnderline"/>
        </w:rPr>
        <w:t xml:space="preserve"> beginning </w:t>
      </w:r>
      <w:r w:rsidRPr="00287F64">
        <w:rPr>
          <w:rStyle w:val="StyleUnderline"/>
          <w:highlight w:val="yellow"/>
        </w:rPr>
        <w:t>stages of a major overhaul that promises improved customer service and more efficient tax administration</w:t>
      </w:r>
      <w:r w:rsidRPr="00287F64">
        <w:rPr>
          <w:rStyle w:val="StyleUnderline"/>
        </w:rPr>
        <w:t>. Time will tell, but the</w:t>
      </w:r>
      <w:r w:rsidRPr="00287F64">
        <w:rPr>
          <w:rStyle w:val="StyleUnderline"/>
          <w:highlight w:val="yellow"/>
        </w:rPr>
        <w:t xml:space="preserve"> signs are hopeful</w:t>
      </w:r>
      <w:r w:rsidRPr="00287F64">
        <w:rPr>
          <w:rStyle w:val="StyleUnderline"/>
        </w:rPr>
        <w:t>.</w:t>
      </w:r>
    </w:p>
    <w:p w14:paraId="7CB3A4C9" w14:textId="77777777" w:rsidR="00060481" w:rsidRPr="00287F64" w:rsidRDefault="00060481" w:rsidP="00060481">
      <w:pPr>
        <w:rPr>
          <w:rStyle w:val="StyleUnderline"/>
        </w:rPr>
      </w:pPr>
      <w:r w:rsidRPr="00287F64">
        <w:rPr>
          <w:rStyle w:val="StyleUnderline"/>
        </w:rPr>
        <w:t xml:space="preserve">Danny </w:t>
      </w:r>
      <w:r w:rsidRPr="00287F64">
        <w:rPr>
          <w:rStyle w:val="StyleUnderline"/>
          <w:highlight w:val="yellow"/>
        </w:rPr>
        <w:t>Werfel</w:t>
      </w:r>
      <w:r w:rsidRPr="00287F64">
        <w:rPr>
          <w:rStyle w:val="StyleUnderline"/>
        </w:rPr>
        <w:t>,</w:t>
      </w:r>
      <w:r w:rsidRPr="00287F64">
        <w:rPr>
          <w:rStyle w:val="StyleUnderline"/>
          <w:highlight w:val="yellow"/>
        </w:rPr>
        <w:t xml:space="preserve"> the</w:t>
      </w:r>
      <w:r w:rsidRPr="00287F64">
        <w:rPr>
          <w:rStyle w:val="StyleUnderline"/>
        </w:rPr>
        <w:t xml:space="preserve"> newly minted </w:t>
      </w:r>
      <w:r w:rsidRPr="00287F64">
        <w:rPr>
          <w:rStyle w:val="StyleUnderline"/>
          <w:highlight w:val="yellow"/>
        </w:rPr>
        <w:t>IRS commissioner, has promised speedier processing of tax returns, an end to long taxpayer wait times on the phone, more digital tools to obtain service and information, expanded online accounts that will reduce written correspondence, and more staff to monitor high-income tax filers and corporations</w:t>
      </w:r>
      <w:r w:rsidRPr="00287F64">
        <w:rPr>
          <w:rStyle w:val="StyleUnderline"/>
        </w:rPr>
        <w:t>.</w:t>
      </w:r>
    </w:p>
    <w:p w14:paraId="12C5B6BF" w14:textId="77777777" w:rsidR="00060481" w:rsidRPr="00287F64" w:rsidRDefault="00060481" w:rsidP="00060481">
      <w:pPr>
        <w:rPr>
          <w:rStyle w:val="StyleUnderline"/>
        </w:rPr>
      </w:pPr>
      <w:r w:rsidRPr="00287F64">
        <w:rPr>
          <w:rStyle w:val="StyleUnderline"/>
        </w:rPr>
        <w:t xml:space="preserve">Werfel can make those promises in part because of a </w:t>
      </w:r>
      <w:hyperlink r:id="rId37" w:history="1">
        <w:r w:rsidRPr="00287F64">
          <w:rPr>
            <w:rStyle w:val="StyleUnderline"/>
          </w:rPr>
          <w:t>landmark law</w:t>
        </w:r>
      </w:hyperlink>
      <w:r w:rsidRPr="00287F64">
        <w:rPr>
          <w:rStyle w:val="StyleUnderline"/>
        </w:rPr>
        <w:t xml:space="preserve"> that funds the IRS for the next decade at much higher levels than in the past. In a world where agencies often don’t know if their budget will last the next few months, </w:t>
      </w:r>
      <w:r w:rsidRPr="00287F64">
        <w:rPr>
          <w:rStyle w:val="StyleUnderline"/>
          <w:highlight w:val="yellow"/>
        </w:rPr>
        <w:t>this is a game changer</w:t>
      </w:r>
      <w:r w:rsidRPr="00287F64">
        <w:rPr>
          <w:rStyle w:val="StyleUnderline"/>
        </w:rPr>
        <w:t>.</w:t>
      </w:r>
    </w:p>
    <w:p w14:paraId="46007D73" w14:textId="77777777" w:rsidR="00060481" w:rsidRPr="00287F64" w:rsidRDefault="00060481" w:rsidP="00060481">
      <w:pPr>
        <w:rPr>
          <w:rStyle w:val="StyleUnderline"/>
        </w:rPr>
      </w:pPr>
    </w:p>
    <w:p w14:paraId="1BD98A3C" w14:textId="77777777" w:rsidR="00060481" w:rsidRPr="00287F64" w:rsidRDefault="00060481" w:rsidP="00060481">
      <w:pPr>
        <w:pStyle w:val="Heading4"/>
        <w:rPr>
          <w:sz w:val="28"/>
        </w:rPr>
      </w:pPr>
      <w:r w:rsidRPr="00287F64">
        <w:rPr>
          <w:sz w:val="28"/>
        </w:rPr>
        <w:t>IRS making plan to become more efficient</w:t>
      </w:r>
    </w:p>
    <w:p w14:paraId="0398D107" w14:textId="77777777" w:rsidR="00060481" w:rsidRPr="00287F64" w:rsidRDefault="00060481" w:rsidP="00060481">
      <w:pPr>
        <w:pStyle w:val="NormalWeb"/>
        <w:shd w:val="clear" w:color="auto" w:fill="FFFFFF"/>
        <w:spacing w:before="0" w:beforeAutospacing="0" w:after="0" w:afterAutospacing="0"/>
      </w:pPr>
      <w:r w:rsidRPr="00287F64">
        <w:rPr>
          <w:rStyle w:val="Style13ptBold"/>
          <w:sz w:val="28"/>
        </w:rPr>
        <w:t>US Department of Treasury, 23</w:t>
      </w:r>
      <w:r w:rsidRPr="00287F64">
        <w:rPr>
          <w:rFonts w:ascii="Arial" w:hAnsi="Arial" w:cs="Arial"/>
          <w:color w:val="000000"/>
          <w:sz w:val="20"/>
          <w:szCs w:val="20"/>
        </w:rPr>
        <w:t xml:space="preserve"> (US Departement of Treasury, “Treasury, IRS Release Plan to Deliver Improved Service of Americans, Reduce Defecit by Hundreds of Billions.” Treasury. Web. 4-6-2023. Accessed 7-2-2023.https://home.treasury.gov/news/press-releases/jy1393. IsEis)</w:t>
      </w:r>
    </w:p>
    <w:p w14:paraId="4A68F65D" w14:textId="300C28B4" w:rsidR="00060481" w:rsidRPr="00287F64" w:rsidRDefault="00060481" w:rsidP="00060481">
      <w:pPr>
        <w:rPr>
          <w:sz w:val="14"/>
        </w:rPr>
      </w:pPr>
      <w:r w:rsidRPr="00287F64">
        <w:rPr>
          <w:sz w:val="14"/>
        </w:rPr>
        <w:t xml:space="preserve">Thanks to Inflation Reduction Act resources, </w:t>
      </w:r>
      <w:r w:rsidRPr="00287F64">
        <w:rPr>
          <w:rStyle w:val="StyleUnderline"/>
        </w:rPr>
        <w:t xml:space="preserve">the </w:t>
      </w:r>
      <w:r w:rsidRPr="00287F64">
        <w:rPr>
          <w:rStyle w:val="StyleUnderline"/>
          <w:highlight w:val="yellow"/>
        </w:rPr>
        <w:t>IRS is already delivering significantly improved customer service this filing season</w:t>
      </w:r>
      <w:r w:rsidRPr="00287F64">
        <w:rPr>
          <w:rStyle w:val="StyleUnderline"/>
        </w:rPr>
        <w:t xml:space="preserve">. The Strategic Operating Plan shows how the </w:t>
      </w:r>
      <w:r w:rsidRPr="00287F64">
        <w:rPr>
          <w:rStyle w:val="StyleUnderline"/>
          <w:highlight w:val="yellow"/>
        </w:rPr>
        <w:t>IRS will continue this transformation by providing world-class service, upgrading decades-old technology, and reducing the tax gap by ensuring high earners play by the same rules as working and middle-class families</w:t>
      </w:r>
      <w:r w:rsidRPr="00287F64">
        <w:rPr>
          <w:rStyle w:val="StyleUnderline"/>
        </w:rPr>
        <w:t xml:space="preserve">,” said Secretary Janet L. Yellen. </w:t>
      </w:r>
      <w:r w:rsidRPr="00287F64">
        <w:rPr>
          <w:sz w:val="14"/>
        </w:rPr>
        <w:t>The Strategic Operating Plan details five objectives to achieve the goal of providing world-class service and reducing the deficit by hundreds of billions: Dramatically improve services to help taxpayers meet their obligations and receive the tax incentives for which they are eligible Quickly resolve taxpayer issues when they arise Focus expanded enforcement on taxpayers with complex tax filings and high-dollar noncompliance to address the tax gap Deliver cutting-edge technology, data, and analytics to operate more effectively Attract, retain, and empower a highly skilled, diverse workforce and develop a culture that is better equipped to deliver results for taxpayers The Plan also complies with Secretary Yellen’s directive that IRA resources will not be used to raise audit rates for small businesses and households making less than $400,000 a year, relative to historical levels. Under the Strategic Operating Plan, the</w:t>
      </w:r>
      <w:r w:rsidRPr="00287F64">
        <w:rPr>
          <w:sz w:val="14"/>
          <w:highlight w:val="yellow"/>
        </w:rPr>
        <w:t xml:space="preserve"> </w:t>
      </w:r>
      <w:r w:rsidRPr="00287F64">
        <w:rPr>
          <w:rStyle w:val="StyleUnderline"/>
          <w:highlight w:val="yellow"/>
        </w:rPr>
        <w:t>IRS will help taxpayers get it right, and taxpayers will be able to seamlessly interact with the IRS in the ways that work best for them on the phone, in-person, and online.</w:t>
      </w:r>
      <w:r w:rsidRPr="00287F64">
        <w:rPr>
          <w:rStyle w:val="StyleUnderline"/>
        </w:rPr>
        <w:t xml:space="preserve"> </w:t>
      </w:r>
    </w:p>
    <w:p w14:paraId="37C026F3" w14:textId="77777777" w:rsidR="00060481" w:rsidRPr="00287F64" w:rsidRDefault="00060481" w:rsidP="00060481">
      <w:pPr>
        <w:pStyle w:val="Heading4"/>
        <w:rPr>
          <w:sz w:val="28"/>
        </w:rPr>
      </w:pPr>
      <w:r w:rsidRPr="00287F64">
        <w:rPr>
          <w:sz w:val="28"/>
        </w:rPr>
        <w:t>IRS expanding now—will lead to more effective program</w:t>
      </w:r>
    </w:p>
    <w:p w14:paraId="61A317F6" w14:textId="77777777" w:rsidR="00060481" w:rsidRPr="00287F64" w:rsidRDefault="00060481" w:rsidP="00060481">
      <w:pPr>
        <w:pStyle w:val="NormalWeb"/>
        <w:shd w:val="clear" w:color="auto" w:fill="FFFFFF"/>
        <w:spacing w:before="0" w:beforeAutospacing="0" w:after="0" w:afterAutospacing="0"/>
      </w:pPr>
      <w:r w:rsidRPr="00287F64">
        <w:rPr>
          <w:rStyle w:val="Style13ptBold"/>
          <w:sz w:val="28"/>
        </w:rPr>
        <w:t>Hussein and Freking 23</w:t>
      </w:r>
      <w:r w:rsidRPr="00287F64">
        <w:rPr>
          <w:rFonts w:ascii="Arial" w:hAnsi="Arial" w:cs="Arial"/>
          <w:color w:val="000000"/>
          <w:sz w:val="20"/>
          <w:szCs w:val="20"/>
        </w:rPr>
        <w:t xml:space="preserve"> (Fatima Hussein and Kevin Freking, “Debt Limit Bill Gives Republicans IRS Cuts, but Democrats say they Expect Little Near-Term Impacts.” Treasury. Web. 6-61-2023. Accessed 7-2-2023.https://apnews.com/article/irs-debt-ceiling-budget-x-date-yellen-fe538fd8371cdf647400a27e6d56a9fb. IsEis)</w:t>
      </w:r>
    </w:p>
    <w:p w14:paraId="142456A9" w14:textId="4B27417F" w:rsidR="006915D0" w:rsidRPr="00287F64" w:rsidRDefault="00060481" w:rsidP="00060481">
      <w:pPr>
        <w:rPr>
          <w:sz w:val="16"/>
        </w:rPr>
      </w:pPr>
      <w:r w:rsidRPr="00287F64">
        <w:rPr>
          <w:rStyle w:val="StyleUnderline"/>
          <w:highlight w:val="yellow"/>
        </w:rPr>
        <w:t>Democrats expended a lot of political capital to get the IRS more money last year.</w:t>
      </w:r>
      <w:r w:rsidRPr="00287F64">
        <w:rPr>
          <w:sz w:val="16"/>
        </w:rPr>
        <w:t xml:space="preserve"> They faced an onslaught of campaign ads, many of them misleading, about the expected hiring of 87,000 “new agents” to target low- and middle-class Americans. Now, Biden administration officials are offering assurances that the spending cuts secured by Republican negotiators will have minimal impact on the agency’s operations over the next few years. </w:t>
      </w:r>
      <w:r w:rsidRPr="00287F64">
        <w:rPr>
          <w:rStyle w:val="StyleUnderline"/>
          <w:highlight w:val="yellow"/>
        </w:rPr>
        <w:t>The agency is on course to still get nearly three-quarters of the $80 billion boost that Congress approved for it last year.</w:t>
      </w:r>
      <w:r w:rsidRPr="00287F64">
        <w:rPr>
          <w:sz w:val="16"/>
        </w:rPr>
        <w:t xml:space="preserve"> And the agency has the flexibility to spend some of that money sooner than planned, officials stressed. “</w:t>
      </w:r>
      <w:r w:rsidRPr="00287F64">
        <w:rPr>
          <w:rStyle w:val="StyleUnderline"/>
          <w:highlight w:val="yellow"/>
        </w:rPr>
        <w:t>The IRS has the resources it needs in the near term to improve customer service and go after wealthy and corporate tax evaders,”</w:t>
      </w:r>
      <w:r w:rsidRPr="00287F64">
        <w:rPr>
          <w:sz w:val="16"/>
        </w:rPr>
        <w:t xml:space="preserve"> Deputy Treasury Secretary Wally Adeyemo tweeted. </w:t>
      </w:r>
    </w:p>
    <w:p w14:paraId="2C7C99BA" w14:textId="0E23928E" w:rsidR="00925528" w:rsidRPr="00287F64" w:rsidRDefault="008877A7" w:rsidP="00CD4E86">
      <w:pPr>
        <w:pStyle w:val="Heading3"/>
      </w:pPr>
      <w:r w:rsidRPr="00287F64">
        <w:t>UQ</w:t>
      </w:r>
      <w:r w:rsidR="004B36ED">
        <w:t xml:space="preserve"> </w:t>
      </w:r>
      <w:r w:rsidRPr="00287F64">
        <w:t>---</w:t>
      </w:r>
      <w:r w:rsidR="004B36ED">
        <w:t xml:space="preserve"> </w:t>
      </w:r>
      <w:r w:rsidRPr="00287F64">
        <w:t>IRS Resources are high but on brink</w:t>
      </w:r>
    </w:p>
    <w:p w14:paraId="6656EC1F" w14:textId="77777777" w:rsidR="006915D0" w:rsidRPr="00287F64" w:rsidRDefault="006915D0" w:rsidP="006915D0"/>
    <w:p w14:paraId="0C3A6680" w14:textId="77777777" w:rsidR="00FA1404" w:rsidRPr="00287F64" w:rsidRDefault="00FA1404" w:rsidP="00FA1404">
      <w:pPr>
        <w:pStyle w:val="Heading4"/>
        <w:shd w:val="clear" w:color="auto" w:fill="FFFFFF"/>
        <w:spacing w:line="278" w:lineRule="atLeast"/>
        <w:rPr>
          <w:rFonts w:cs="Calibri"/>
          <w:color w:val="222222"/>
          <w:sz w:val="28"/>
          <w:szCs w:val="28"/>
        </w:rPr>
      </w:pPr>
      <w:r w:rsidRPr="00287F64">
        <w:rPr>
          <w:rFonts w:cs="Calibri"/>
          <w:color w:val="222222"/>
          <w:sz w:val="28"/>
          <w:szCs w:val="28"/>
        </w:rPr>
        <w:t>Due to additional Inflation Reduction Act resources and funding, the IRS hit milestones of 2 million more calls and digitized 80 times more returns in 2023 than in 2022.</w:t>
      </w:r>
    </w:p>
    <w:p w14:paraId="377AE3FD" w14:textId="77777777" w:rsidR="00FA1404" w:rsidRPr="00287F64" w:rsidRDefault="00FA1404" w:rsidP="00FA1404">
      <w:r w:rsidRPr="00287F64">
        <w:t xml:space="preserve">U.S. Department of the </w:t>
      </w:r>
      <w:r w:rsidRPr="00287F64">
        <w:rPr>
          <w:rStyle w:val="Style13ptBold"/>
          <w:sz w:val="28"/>
        </w:rPr>
        <w:t>Treasury</w:t>
      </w:r>
      <w:r w:rsidRPr="00287F64">
        <w:t> 23, 4-17-</w:t>
      </w:r>
      <w:r w:rsidRPr="00287F64">
        <w:rPr>
          <w:rStyle w:val="Style13ptBold"/>
          <w:sz w:val="28"/>
        </w:rPr>
        <w:t>2023</w:t>
      </w:r>
      <w:r w:rsidRPr="00287F64">
        <w:t>, Filing Season 2023 Report Card: IRS Delivered Significantly Improved Customer Service, U.S. Department of the Treasury, </w:t>
      </w:r>
      <w:hyperlink r:id="rId38" w:tgtFrame="_blank" w:history="1">
        <w:r w:rsidRPr="00287F64">
          <w:rPr>
            <w:rStyle w:val="Hyperlink"/>
          </w:rPr>
          <w:t>https://home.treasury.gov/news/press-releases/jy1421</w:t>
        </w:r>
      </w:hyperlink>
      <w:r w:rsidRPr="00287F64">
        <w:t>, accessed 7-2-2023, // rmmnshndr</w:t>
      </w:r>
    </w:p>
    <w:p w14:paraId="00893030" w14:textId="77777777" w:rsidR="00FA1404" w:rsidRPr="00287F64" w:rsidRDefault="00FA1404" w:rsidP="00FA1404">
      <w:pPr>
        <w:shd w:val="clear" w:color="auto" w:fill="FFFFFF"/>
        <w:spacing w:line="235" w:lineRule="atLeast"/>
        <w:rPr>
          <w:rStyle w:val="StyleUnderline"/>
        </w:rPr>
      </w:pPr>
      <w:r w:rsidRPr="00287F64">
        <w:rPr>
          <w:color w:val="222222"/>
          <w:sz w:val="16"/>
          <w:szCs w:val="16"/>
        </w:rPr>
        <w:t>WASHINGTON - </w:t>
      </w:r>
      <w:r w:rsidRPr="00287F64">
        <w:rPr>
          <w:rStyle w:val="StyleUnderline"/>
          <w:highlight w:val="cyan"/>
        </w:rPr>
        <w:t>Thanks to Inflation Reduction Act resources</w:t>
      </w:r>
      <w:r w:rsidRPr="00287F64">
        <w:rPr>
          <w:rStyle w:val="StyleUnderline"/>
        </w:rPr>
        <w:t>, </w:t>
      </w:r>
      <w:r w:rsidRPr="00287F64">
        <w:rPr>
          <w:rStyle w:val="StyleUnderline"/>
          <w:highlight w:val="cyan"/>
        </w:rPr>
        <w:t>the IRS delivered dramatically improved service in Filing Season 2023</w:t>
      </w:r>
      <w:r w:rsidRPr="00287F64">
        <w:rPr>
          <w:color w:val="222222"/>
          <w:sz w:val="16"/>
          <w:szCs w:val="16"/>
        </w:rPr>
        <w:t>.</w:t>
      </w:r>
      <w:r w:rsidRPr="00287F64">
        <w:rPr>
          <w:rStyle w:val="StyleUnderline"/>
          <w:highlight w:val="cyan"/>
        </w:rPr>
        <w:t>The IRS achieved 87% Level of Service</w:t>
      </w:r>
      <w:r w:rsidRPr="00287F64">
        <w:rPr>
          <w:color w:val="222222"/>
          <w:sz w:val="16"/>
          <w:szCs w:val="16"/>
        </w:rPr>
        <w:t>, exceeding Secretary of the Treasury Janet L. Yellen’s goal of 85%. </w:t>
      </w:r>
      <w:r w:rsidRPr="00287F64">
        <w:rPr>
          <w:rStyle w:val="StyleUnderline"/>
        </w:rPr>
        <w:t>The </w:t>
      </w:r>
      <w:r w:rsidRPr="00287F64">
        <w:rPr>
          <w:rStyle w:val="StyleUnderline"/>
          <w:highlight w:val="cyan"/>
        </w:rPr>
        <w:t>agency also answered 2 million more calls </w:t>
      </w:r>
      <w:r w:rsidRPr="00287F64">
        <w:rPr>
          <w:rStyle w:val="StyleUnderline"/>
        </w:rPr>
        <w:t>through live assistance, </w:t>
      </w:r>
      <w:r w:rsidRPr="00287F64">
        <w:rPr>
          <w:rStyle w:val="StyleUnderline"/>
          <w:highlight w:val="cyan"/>
        </w:rPr>
        <w:t>cut phone wait times to four minutes </w:t>
      </w:r>
      <w:r w:rsidRPr="00287F64">
        <w:rPr>
          <w:rStyle w:val="StyleUnderline"/>
        </w:rPr>
        <w:t>from 27 minutes, </w:t>
      </w:r>
      <w:r w:rsidRPr="00287F64">
        <w:rPr>
          <w:rStyle w:val="StyleUnderline"/>
          <w:highlight w:val="cyan"/>
        </w:rPr>
        <w:t>served 100,000 more taxpayers in-person</w:t>
      </w:r>
      <w:r w:rsidRPr="00287F64">
        <w:rPr>
          <w:rStyle w:val="StyleUnderline"/>
        </w:rPr>
        <w:t>, </w:t>
      </w:r>
      <w:r w:rsidRPr="00287F64">
        <w:rPr>
          <w:rStyle w:val="StyleUnderline"/>
          <w:highlight w:val="cyan"/>
        </w:rPr>
        <w:t>digitized 80 times more returns </w:t>
      </w:r>
      <w:r w:rsidRPr="00287F64">
        <w:rPr>
          <w:rStyle w:val="StyleUnderline"/>
        </w:rPr>
        <w:t>than in 2022 </w:t>
      </w:r>
      <w:r w:rsidRPr="00287F64">
        <w:rPr>
          <w:rStyle w:val="StyleUnderline"/>
          <w:highlight w:val="cyan"/>
        </w:rPr>
        <w:t>through the adoption of new scanning technology</w:t>
      </w:r>
      <w:r w:rsidRPr="00287F64">
        <w:rPr>
          <w:rStyle w:val="StyleUnderline"/>
        </w:rPr>
        <w:t>, cleared the backlog of unprocessed 2022 individual tax returns with no errors</w:t>
      </w:r>
      <w:r w:rsidRPr="00287F64">
        <w:rPr>
          <w:color w:val="222222"/>
          <w:sz w:val="16"/>
          <w:szCs w:val="16"/>
        </w:rPr>
        <w:t>, launched two new digital tools, and enabled a new direct-deposit refund option. </w:t>
      </w:r>
      <w:r w:rsidRPr="00287F64">
        <w:rPr>
          <w:rStyle w:val="StyleUnderline"/>
        </w:rPr>
        <w:t>This marks a vast improvement over 2022, when, due to a lack of resources, the IRS hit just 15% Level of Service to taxpayers and millions of refunds were delayed for months</w:t>
      </w:r>
      <w:r w:rsidRPr="00287F64">
        <w:rPr>
          <w:color w:val="222222"/>
          <w:sz w:val="16"/>
          <w:szCs w:val="16"/>
        </w:rPr>
        <w:t>. SIGNIFICANTLY IMPROVED PHONE SERVICE – 2 MILLION MORE CALLS ANSWERED BY IRS CUSTOMER SERVICE REPRESENTATIVES, WAIT TIMES UNDER 5 MINUTES </w:t>
      </w:r>
      <w:r w:rsidRPr="00287F64">
        <w:rPr>
          <w:rStyle w:val="StyleUnderline"/>
          <w:highlight w:val="cyan"/>
        </w:rPr>
        <w:t>Thanks to the 5,000 new hires made possible by Inflation Reduction Act resources</w:t>
      </w:r>
      <w:r w:rsidRPr="00287F64">
        <w:rPr>
          <w:rStyle w:val="StyleUnderline"/>
        </w:rPr>
        <w:t>, </w:t>
      </w:r>
      <w:r w:rsidRPr="00287F64">
        <w:rPr>
          <w:rStyle w:val="StyleUnderline"/>
          <w:highlight w:val="cyan"/>
        </w:rPr>
        <w:t>IRS customer service representatives answered more than 6.5 million taxpayer calls this year</w:t>
      </w:r>
      <w:r w:rsidRPr="00287F64">
        <w:rPr>
          <w:rStyle w:val="StyleUnderline"/>
        </w:rPr>
        <w:t>, 2.4 million more calls with live assistance since the start of the year through April</w:t>
      </w:r>
      <w:r w:rsidRPr="00287F64">
        <w:rPr>
          <w:color w:val="222222"/>
          <w:sz w:val="16"/>
          <w:szCs w:val="16"/>
        </w:rPr>
        <w:t> </w:t>
      </w:r>
      <w:r w:rsidRPr="00287F64">
        <w:rPr>
          <w:rStyle w:val="StyleUnderline"/>
        </w:rPr>
        <w:t>7,</w:t>
      </w:r>
      <w:r w:rsidRPr="00287F64">
        <w:rPr>
          <w:color w:val="222222"/>
          <w:sz w:val="16"/>
          <w:szCs w:val="16"/>
        </w:rPr>
        <w:t> compared to the same period in 2022. IRS cut phone wait times to four minutes, down from 27 minutes in Filing Season 2022. IRS achieved an 87% Level of Service with live assistance this filing season, exceeding the 85% goal set by Secretary Yellen last year. This is a more than fivefold increase in Level of Service over Filing Season 2022. The IRS integrated new technology features like customer callback options, which will be available for 95% of taxpayers calling for toll-free live assistance by the end of July 2023. REOPENED TAXPAYER ASSISTANCE CENTERS (TACS) NATIONWIDE – 92% OF TAC’S OPEN BY EARLY APRIL IRS hired hundreds of new TAC employees, with 335 TACs open this Filing Season including 17 new or newly re-opened TACs that were closed last year. </w:t>
      </w:r>
      <w:r w:rsidRPr="00287F64">
        <w:rPr>
          <w:rStyle w:val="StyleUnderline"/>
        </w:rPr>
        <w:t>IRS served 428,000 taxpayers in-person as of March 31—107,000 more taxpayers than during the same period last year</w:t>
      </w:r>
      <w:r w:rsidRPr="00287F64">
        <w:rPr>
          <w:color w:val="222222"/>
          <w:sz w:val="16"/>
          <w:szCs w:val="16"/>
        </w:rPr>
        <w:t>. (92% of TACs were open as of early April, with several scheduled to open in the coming weeks.) Since the beginning of the year, the IRS reopened TACs in Casper, Wyo.; Binghamton, N.Y., West Nyack, N.Y.; Overland Park, Kan.; Longview, Texas; Santa Fe, N.M.; Queensbury, N.Y., Charlottesville, Va.; La Crosse, Wis., Cranberry Township, Pa.; Colorado Springs, Colo.; Joplin, Mo.; Jackson, Tenn.; Augusta, Maine; Bellingham, Wash., and Trenton, N.J. IRS also opened a new TAC in Greenville, Miss. The IRS hosted Taxpayer Experience Days in more than 100 TAC locations to provide Saturday in-person help, a key service for taxpayers who are unable to visit a TAC during the week. IRS in 2024 will continue to expand in-person services to reach more communities. IRS is working to give taxpayers information about wait times for on-demand service so they can better plan their visits and improve scheduling capabilities for in-person appointments. EXPANDED DIGITIZATION TO ELIMINATE PAPER BACKLOGS – 80X MORE SCANNED RETURNS THAN 2022 </w:t>
      </w:r>
      <w:r w:rsidRPr="00287F64">
        <w:rPr>
          <w:rStyle w:val="StyleUnderline"/>
        </w:rPr>
        <w:t>The IRS manually enters the numbers from paper returns into its computers one digit at a time. Automating this process is one of the highest priorities as the IRS upgrades technology</w:t>
      </w:r>
      <w:r w:rsidRPr="00287F64">
        <w:rPr>
          <w:color w:val="222222"/>
          <w:sz w:val="16"/>
          <w:szCs w:val="16"/>
        </w:rPr>
        <w:t>. </w:t>
      </w:r>
      <w:r w:rsidRPr="00287F64">
        <w:rPr>
          <w:rStyle w:val="StyleUnderline"/>
          <w:highlight w:val="cyan"/>
        </w:rPr>
        <w:t>Thanks to additional Inflation Reduction Act resources</w:t>
      </w:r>
      <w:r w:rsidRPr="00287F64">
        <w:rPr>
          <w:rStyle w:val="StyleUnderline"/>
        </w:rPr>
        <w:t>, </w:t>
      </w:r>
      <w:r w:rsidRPr="00287F64">
        <w:rPr>
          <w:rStyle w:val="StyleUnderline"/>
          <w:highlight w:val="cyan"/>
        </w:rPr>
        <w:t>the IRS hit a major milestone in adopting new technology that will enable the automation of the scanning of millions of individual paper returns</w:t>
      </w:r>
      <w:r w:rsidRPr="00287F64">
        <w:rPr>
          <w:rStyle w:val="StyleUnderline"/>
        </w:rPr>
        <w:t>, scanning 470,000 940 forms as of April 13</w:t>
      </w:r>
      <w:r w:rsidRPr="00287F64">
        <w:rPr>
          <w:color w:val="222222"/>
          <w:sz w:val="16"/>
          <w:szCs w:val="16"/>
        </w:rPr>
        <w:t>. In the first quarter of the year, IRS scanned 80 times more returns than in all of 2022. The IRS has expanded scanning to some of the most commonly used forms—1040 and 941—and has scanned 10,000 as of April 13. The IRS is on track to scan millions of returns this year, delivering significant service improvements for taxpayers, including faster processing and refunds. NEW ABILITY TO RESPOND TO NOTICES AND FILE ONLINE – 9 NEW ONLINE FORMS, 72 NOTICES TO COME Taxpayers are now able to respond to notices online and have new online filing options. Until this filing season, when taxpayers received notices for things like document verification, they had to respond through the mail. </w:t>
      </w:r>
      <w:r w:rsidRPr="00287F64">
        <w:rPr>
          <w:rStyle w:val="StyleUnderline"/>
        </w:rPr>
        <w:t>Taxpayers are now able to respond to nine of the most common notices for credits like the Earned Income and Health Insurance Tax Credits online, saving them time and money</w:t>
      </w:r>
      <w:r w:rsidRPr="00287F64">
        <w:rPr>
          <w:color w:val="222222"/>
          <w:sz w:val="16"/>
          <w:szCs w:val="16"/>
        </w:rPr>
        <w:t>.</w:t>
      </w:r>
    </w:p>
    <w:p w14:paraId="2A0A5BA9" w14:textId="77777777" w:rsidR="00FA1404" w:rsidRPr="00287F64" w:rsidRDefault="00FA1404" w:rsidP="00FA1404">
      <w:pPr>
        <w:shd w:val="clear" w:color="auto" w:fill="FFFFFF"/>
        <w:spacing w:line="235" w:lineRule="atLeast"/>
        <w:rPr>
          <w:color w:val="222222"/>
        </w:rPr>
      </w:pPr>
    </w:p>
    <w:p w14:paraId="6A6B1B0A" w14:textId="77777777" w:rsidR="00FA1404" w:rsidRPr="00287F64" w:rsidRDefault="00FA1404" w:rsidP="00FA1404">
      <w:pPr>
        <w:pStyle w:val="Heading4"/>
        <w:shd w:val="clear" w:color="auto" w:fill="FFFFFF"/>
        <w:spacing w:line="278" w:lineRule="atLeast"/>
        <w:rPr>
          <w:rFonts w:cs="Calibri"/>
          <w:color w:val="222222"/>
          <w:sz w:val="28"/>
          <w:szCs w:val="28"/>
        </w:rPr>
      </w:pPr>
      <w:r w:rsidRPr="00287F64">
        <w:rPr>
          <w:rFonts w:cs="Calibri"/>
          <w:color w:val="222222"/>
          <w:sz w:val="28"/>
          <w:szCs w:val="28"/>
        </w:rPr>
        <w:t>The IRS is currently aiming to focus enforcement methods and improve technology for faster responses to taxpayers.</w:t>
      </w:r>
    </w:p>
    <w:p w14:paraId="29F94043" w14:textId="77777777" w:rsidR="00FA1404" w:rsidRPr="00287F64" w:rsidRDefault="00FA1404" w:rsidP="00FA1404">
      <w:r w:rsidRPr="00287F64">
        <w:t>Hayley </w:t>
      </w:r>
      <w:r w:rsidRPr="00287F64">
        <w:rPr>
          <w:rStyle w:val="Style13ptBold"/>
          <w:sz w:val="28"/>
        </w:rPr>
        <w:t>Hassan</w:t>
      </w:r>
      <w:r w:rsidRPr="00287F64">
        <w:t xml:space="preserve"> 23, </w:t>
      </w:r>
      <w:r w:rsidRPr="00287F64">
        <w:rPr>
          <w:rStyle w:val="Style13ptBold"/>
          <w:sz w:val="28"/>
        </w:rPr>
        <w:t>6-29-2023</w:t>
      </w:r>
      <w:r w:rsidRPr="00287F64">
        <w:t>, Inflation Reduction Act: IRS $80 Billion Spending Plan, No Publication, </w:t>
      </w:r>
      <w:hyperlink r:id="rId39" w:tgtFrame="_blank" w:history="1">
        <w:r w:rsidRPr="00287F64">
          <w:rPr>
            <w:rStyle w:val="Hyperlink"/>
          </w:rPr>
          <w:t>https://www.forvis.com/article/2023/06/inflation-reduction-act-irs-80-billion-spending-plan</w:t>
        </w:r>
      </w:hyperlink>
      <w:r w:rsidRPr="00287F64">
        <w:t>, accessed 7-2-2023, // rmmnshndr</w:t>
      </w:r>
    </w:p>
    <w:p w14:paraId="5A23229B" w14:textId="77777777" w:rsidR="00FA1404" w:rsidRPr="00287F64" w:rsidRDefault="00FA1404" w:rsidP="00FA1404">
      <w:pPr>
        <w:shd w:val="clear" w:color="auto" w:fill="FFFFFF"/>
        <w:spacing w:line="235" w:lineRule="atLeast"/>
        <w:rPr>
          <w:rStyle w:val="StyleUnderline"/>
        </w:rPr>
      </w:pPr>
      <w:r w:rsidRPr="00287F64">
        <w:rPr>
          <w:color w:val="222222"/>
          <w:sz w:val="16"/>
          <w:szCs w:val="16"/>
        </w:rPr>
        <w:t>How will the IRS accomplish this? </w:t>
      </w:r>
      <w:r w:rsidRPr="00287F64">
        <w:rPr>
          <w:rStyle w:val="StyleUnderline"/>
        </w:rPr>
        <w:t>Taxpayers and tax professionals are expected to be able to interact with the IRS through a variety of new platforms</w:t>
      </w:r>
      <w:r w:rsidRPr="00287F64">
        <w:rPr>
          <w:color w:val="222222"/>
          <w:sz w:val="16"/>
          <w:szCs w:val="16"/>
        </w:rPr>
        <w:t>: electronic filing, on-demand and in-person scheduled customer service, digital tools, and self-service options are all included as potential new initiatives. In addition, </w:t>
      </w:r>
      <w:r w:rsidRPr="00287F64">
        <w:rPr>
          <w:rStyle w:val="StyleUnderline"/>
          <w:highlight w:val="cyan"/>
        </w:rPr>
        <w:t>the IRS intends to increase taxpayer education and awareness</w:t>
      </w:r>
      <w:r w:rsidRPr="00287F64">
        <w:rPr>
          <w:rStyle w:val="StyleUnderline"/>
        </w:rPr>
        <w:t> so more taxpayers, individuals, and small businesses can take advantage of claiming available incentives</w:t>
      </w:r>
      <w:r w:rsidRPr="00287F64">
        <w:rPr>
          <w:color w:val="222222"/>
          <w:sz w:val="16"/>
          <w:szCs w:val="16"/>
        </w:rPr>
        <w:t>. What does this mean for taxpayers? </w:t>
      </w:r>
      <w:r w:rsidRPr="00287F64">
        <w:rPr>
          <w:rStyle w:val="StyleUnderline"/>
          <w:highlight w:val="cyan"/>
        </w:rPr>
        <w:t>The IRS expects taxpayers will experience improved service levels, heightened satisfaction, and decreased filing burdens</w:t>
      </w:r>
      <w:r w:rsidRPr="00287F64">
        <w:rPr>
          <w:color w:val="222222"/>
          <w:sz w:val="16"/>
          <w:szCs w:val="16"/>
        </w:rPr>
        <w:t>. Taxpayers also may enjoy faster and easier payment processing and personalized status-tracking for returns, refunds, and claims. </w:t>
      </w:r>
      <w:r w:rsidRPr="00287F64">
        <w:rPr>
          <w:rStyle w:val="StyleUnderline"/>
          <w:highlight w:val="cyan"/>
        </w:rPr>
        <w:t>From an IRA perspective, the IRS is expected to launch mapping tools to help taxpayers identify eligibility for IRA energy tax credits</w:t>
      </w:r>
      <w:r w:rsidRPr="00287F64">
        <w:rPr>
          <w:color w:val="222222"/>
          <w:sz w:val="16"/>
          <w:szCs w:val="16"/>
        </w:rPr>
        <w:t>, and starting in 2024, taxpayers claiming the clean vehicle tax credit will be able to transfer their tax credit to car dealerships for an equivalent price discount. Pick Up the Pace … for Everyone: Quickly resolve taxpayer issues when they arise. How will the IRS accomplish this? </w:t>
      </w:r>
      <w:r w:rsidRPr="00287F64">
        <w:rPr>
          <w:rStyle w:val="StyleUnderline"/>
          <w:highlight w:val="cyan"/>
        </w:rPr>
        <w:t>The IRS intends to improve tax certainty programs by expanding and refining programs for taxpayers with complex and simple filing needs alike</w:t>
      </w:r>
      <w:r w:rsidRPr="00287F64">
        <w:rPr>
          <w:color w:val="222222"/>
          <w:sz w:val="16"/>
          <w:szCs w:val="16"/>
        </w:rPr>
        <w:t>. The expected result is that taxpayers may make fewer mistakes when completing their returns. </w:t>
      </w:r>
      <w:r w:rsidRPr="00287F64">
        <w:rPr>
          <w:rStyle w:val="StyleUnderline"/>
        </w:rPr>
        <w:t>Newly developed digital communication capabilities also will equip the IRS with the ability to contact all taxpayers with past-due balances</w:t>
      </w:r>
      <w:r w:rsidRPr="00287F64">
        <w:rPr>
          <w:color w:val="222222"/>
          <w:sz w:val="16"/>
          <w:szCs w:val="16"/>
        </w:rPr>
        <w:t> earlier and facilitate more initiative-taking collection efforts. What does this mean for taxpayers? Objective two calls for increased voluntary compliance on the part of the taxpayer, but the IRS does not plan to sit out of the process. </w:t>
      </w:r>
      <w:r w:rsidRPr="00287F64">
        <w:rPr>
          <w:rStyle w:val="StyleUnderline"/>
          <w:highlight w:val="cyan"/>
        </w:rPr>
        <w:t>Taxpayers can expect to receive more immediate and direct contact</w:t>
      </w:r>
      <w:r w:rsidRPr="00287F64">
        <w:rPr>
          <w:rStyle w:val="StyleUnderline"/>
        </w:rPr>
        <w:t> from the Service through digital alerts, notices, and inquiries over mistakes and/or misreporting</w:t>
      </w:r>
      <w:r w:rsidRPr="00287F64">
        <w:rPr>
          <w:color w:val="222222"/>
          <w:sz w:val="16"/>
          <w:szCs w:val="16"/>
        </w:rPr>
        <w:t>. One key project focuses on increasing systemic checks on missing forms of income reported by third parties, such as Venmo. Beginning in 2024, taxpayers should expect to report transactions made and received through cash apps during 2023. In addition, taxpayers also may see removal of certain user fees from programs where appropriate, to be determined. Spotlight on Wealthy &amp; High-Income Taxpayers: </w:t>
      </w:r>
      <w:r w:rsidRPr="00287F64">
        <w:rPr>
          <w:rStyle w:val="StyleUnderline"/>
        </w:rPr>
        <w:t>Improve compliance for taxpayers with complex tax filings and high-dollar noncompliance to address the tax gap</w:t>
      </w:r>
      <w:r w:rsidRPr="00287F64">
        <w:rPr>
          <w:color w:val="222222"/>
          <w:sz w:val="16"/>
          <w:szCs w:val="16"/>
        </w:rPr>
        <w:t>. However, the SOP provides that small businesses and households earning $400,000 or less should not see audit rates increase relative to historical levels. How will the IRS accomplish this? </w:t>
      </w:r>
      <w:r w:rsidRPr="00287F64">
        <w:rPr>
          <w:rStyle w:val="StyleUnderline"/>
        </w:rPr>
        <w:t>More staff, and heightened emphasis on enhanced detection of noncompliance, enforcement, and risk identification through improved technology and</w:t>
      </w:r>
      <w:r w:rsidRPr="00287F64">
        <w:rPr>
          <w:color w:val="222222"/>
          <w:sz w:val="16"/>
          <w:szCs w:val="16"/>
        </w:rPr>
        <w:t> expertise. What does this mean for taxpayers? For most taxpayers, whether this objective affects them depends on the meaning of “historical levels” of income. </w:t>
      </w:r>
      <w:r w:rsidRPr="00287F64">
        <w:rPr>
          <w:rStyle w:val="StyleUnderline"/>
          <w:highlight w:val="cyan"/>
        </w:rPr>
        <w:t>The IRS intends to focus enforcement efforts on taxpayers with complex issues in areas such as large partnerships, large corporations, and high-income and high-wealth individuals</w:t>
      </w:r>
      <w:r w:rsidRPr="00287F64">
        <w:rPr>
          <w:color w:val="222222"/>
          <w:sz w:val="16"/>
          <w:szCs w:val="16"/>
        </w:rPr>
        <w:t>. In a Senate Finance Committee hearing on April 19, IRS Commissioner Daniel Werfel committed to using the tax year 2018 audit rate as the historical level metric for how the agency increases enforcement, especially concerning taxpayers making less than $400,000 per year. According to the 2022 IRS Data Book, the overall individual audit rate in tax year 2018 was 0.3%. Specifically, 1 in 300 individual taxpayers making less than $500,000 were audited in 2018. For individual taxpayers making $10 million or more, the 2018 audit rate was 9.2%. System Modernization &amp; Digitalization: Deliver innovative technology, data, and analytics to operate more effectively. How will the IRS accomplish this? Currently, the IRS and taxpayers use more than 600 applications to file taxes, some of which are more than 20 years old. </w:t>
      </w:r>
      <w:r w:rsidRPr="00287F64">
        <w:rPr>
          <w:rStyle w:val="StyleUnderline"/>
        </w:rPr>
        <w:t>IRA funding is expected to enable the IRS to retire legacy applications and improve technological infrastructures</w:t>
      </w:r>
      <w:r w:rsidRPr="00287F64">
        <w:rPr>
          <w:color w:val="222222"/>
          <w:sz w:val="16"/>
          <w:szCs w:val="16"/>
        </w:rPr>
        <w:t>. Specifically, data privacy and security are top priorities. In addition, </w:t>
      </w:r>
      <w:r w:rsidRPr="00287F64">
        <w:rPr>
          <w:rStyle w:val="StyleUnderline"/>
          <w:highlight w:val="cyan"/>
        </w:rPr>
        <w:t>improved technology could result in faster IRS response times to taxpayers, and legislative and internal changes</w:t>
      </w:r>
      <w:r w:rsidRPr="00287F64">
        <w:rPr>
          <w:color w:val="222222"/>
          <w:sz w:val="16"/>
          <w:szCs w:val="16"/>
        </w:rPr>
        <w:t>. </w:t>
      </w:r>
    </w:p>
    <w:p w14:paraId="10F36D1A" w14:textId="77777777" w:rsidR="00FA1404" w:rsidRPr="00287F64" w:rsidRDefault="00FA1404" w:rsidP="00FA1404">
      <w:pPr>
        <w:pStyle w:val="Heading4"/>
        <w:shd w:val="clear" w:color="auto" w:fill="FFFFFF"/>
        <w:spacing w:line="278" w:lineRule="atLeast"/>
        <w:rPr>
          <w:rFonts w:cs="Calibri"/>
          <w:color w:val="222222"/>
          <w:sz w:val="28"/>
          <w:szCs w:val="28"/>
        </w:rPr>
      </w:pPr>
      <w:r w:rsidRPr="00287F64">
        <w:rPr>
          <w:rFonts w:cs="Calibri"/>
          <w:color w:val="222222"/>
          <w:sz w:val="22"/>
        </w:rPr>
        <w:t>IRS customer service has improved drastically since the Inflation Reduction Act, and plans to create “world-class” customer service.</w:t>
      </w:r>
    </w:p>
    <w:p w14:paraId="65AD3B49" w14:textId="77777777" w:rsidR="00FA1404" w:rsidRPr="00287F64" w:rsidRDefault="00FA1404" w:rsidP="00FA1404">
      <w:r w:rsidRPr="00287F64">
        <w:t>Benjamin </w:t>
      </w:r>
      <w:r w:rsidRPr="00287F64">
        <w:rPr>
          <w:rStyle w:val="Style13ptBold"/>
          <w:sz w:val="28"/>
        </w:rPr>
        <w:t>Guggenheim</w:t>
      </w:r>
      <w:r w:rsidRPr="00287F64">
        <w:t xml:space="preserve"> 23, </w:t>
      </w:r>
      <w:r w:rsidRPr="00287F64">
        <w:rPr>
          <w:rStyle w:val="Style13ptBold"/>
          <w:sz w:val="28"/>
        </w:rPr>
        <w:t>4-6-2023</w:t>
      </w:r>
      <w:r w:rsidRPr="00287F64">
        <w:t>, IRS releases plan to spend $80 billion windfall — with critical details missing POLITICO, </w:t>
      </w:r>
      <w:hyperlink r:id="rId40" w:tgtFrame="_blank" w:history="1">
        <w:r w:rsidRPr="00287F64">
          <w:rPr>
            <w:rStyle w:val="Hyperlink"/>
          </w:rPr>
          <w:t>https://www.politico.com/news/2023/04/06/irs-releases-plan-with-critical-details-missing-00090811</w:t>
        </w:r>
      </w:hyperlink>
      <w:r w:rsidRPr="00287F64">
        <w:t>, accessed 7-2-2023, // rmmnshndr</w:t>
      </w:r>
    </w:p>
    <w:p w14:paraId="41C84C3E" w14:textId="77777777" w:rsidR="00FA1404" w:rsidRPr="00287F64" w:rsidRDefault="00FA1404" w:rsidP="00FA1404">
      <w:pPr>
        <w:rPr>
          <w:rStyle w:val="StyleUnderline"/>
        </w:rPr>
      </w:pPr>
      <w:r w:rsidRPr="00287F64">
        <w:rPr>
          <w:rStyle w:val="StyleUnderline"/>
        </w:rPr>
        <w:t>The report describes </w:t>
      </w:r>
      <w:r w:rsidRPr="00287F64">
        <w:rPr>
          <w:rStyle w:val="StyleUnderline"/>
          <w:highlight w:val="cyan"/>
        </w:rPr>
        <w:t>the agency’s objectives for the $80 billion cash infusion that was provided by Democrats’ Inflation Reduction Act</w:t>
      </w:r>
      <w:r w:rsidRPr="00287F64">
        <w:rPr>
          <w:color w:val="222222"/>
          <w:sz w:val="16"/>
          <w:szCs w:val="16"/>
        </w:rPr>
        <w:t>,</w:t>
      </w:r>
      <w:r w:rsidRPr="00287F64">
        <w:rPr>
          <w:color w:val="222222"/>
          <w:sz w:val="16"/>
          <w:szCs w:val="16"/>
          <w:highlight w:val="cyan"/>
        </w:rPr>
        <w:t> </w:t>
      </w:r>
      <w:r w:rsidRPr="00287F64">
        <w:rPr>
          <w:rStyle w:val="StyleUnderline"/>
          <w:highlight w:val="cyan"/>
        </w:rPr>
        <w:t>includ</w:t>
      </w:r>
      <w:r w:rsidRPr="00287F64">
        <w:rPr>
          <w:rStyle w:val="StyleUnderline"/>
        </w:rPr>
        <w:t>ing </w:t>
      </w:r>
      <w:r w:rsidRPr="00287F64">
        <w:rPr>
          <w:rStyle w:val="StyleUnderline"/>
          <w:highlight w:val="cyan"/>
        </w:rPr>
        <w:t>plans to create “world-class” customer service for taxpayers seeking assistance</w:t>
      </w:r>
      <w:r w:rsidRPr="00287F64">
        <w:rPr>
          <w:color w:val="222222"/>
          <w:sz w:val="16"/>
          <w:szCs w:val="16"/>
        </w:rPr>
        <w:t>; develop data management systems so IRS employees can have a 360-degree view of a taxpayers’ information; and hire specialized lawyers and accountants who can help audit the most complex corporate and partnership returns. Democratic lawmakers and newly appointed IRS Commissioner Danny Werfel say </w:t>
      </w:r>
      <w:r w:rsidRPr="00287F64">
        <w:rPr>
          <w:rStyle w:val="StyleUnderline"/>
        </w:rPr>
        <w:t>the agency’s transformation will help bring in an estimated half-trillion dollars that the government misses out on every year due to tax evasion</w:t>
      </w:r>
      <w:r w:rsidRPr="00287F64">
        <w:rPr>
          <w:color w:val="222222"/>
          <w:sz w:val="16"/>
          <w:szCs w:val="16"/>
        </w:rPr>
        <w:t>, all the while making it much easier for Americans to file their taxes every year. Republicans fiercely oppose the expansion, contending the agency will unleash an army of auditors against average Americans and small businesses. But the vaguely worded report, which was delivered more than a month later than the deadline Treasury Secretary Janet Yellen set, answered few of the questions that lawmakers have been lobbing at Yellen and IRS officials for months about specific budget forecasts and department hiring. </w:t>
      </w:r>
      <w:r w:rsidRPr="00287F64">
        <w:rPr>
          <w:rStyle w:val="StyleUnderline"/>
          <w:highlight w:val="cyan"/>
        </w:rPr>
        <w:t>The IRS</w:t>
      </w:r>
      <w:r w:rsidRPr="00287F64">
        <w:rPr>
          <w:rStyle w:val="StyleUnderline"/>
        </w:rPr>
        <w:t>, which counted around 78,700 employees in 2021, </w:t>
      </w:r>
      <w:r w:rsidRPr="00287F64">
        <w:rPr>
          <w:rStyle w:val="StyleUnderline"/>
          <w:highlight w:val="cyan"/>
        </w:rPr>
        <w:t>says in the report that it plans to bring on nearly 20,000 new employees by the end of fiscal year 2024</w:t>
      </w:r>
      <w:r w:rsidRPr="00287F64">
        <w:rPr>
          <w:color w:val="222222"/>
          <w:sz w:val="16"/>
          <w:szCs w:val="16"/>
        </w:rPr>
        <w:t>. That would include 7,239 hires in enforcement and 6,489 in taxpayer services and surely offset some attrition in the agency’s ranks from retirements. </w:t>
      </w:r>
      <w:r w:rsidRPr="00287F64">
        <w:rPr>
          <w:rStyle w:val="StyleUnderline"/>
          <w:highlight w:val="cyan"/>
        </w:rPr>
        <w:t>The agency intends to spend $2.8 billion of the funding in 2023</w:t>
      </w:r>
      <w:r w:rsidRPr="00287F64">
        <w:rPr>
          <w:color w:val="222222"/>
          <w:sz w:val="16"/>
          <w:szCs w:val="16"/>
        </w:rPr>
        <w:t> and $5.4 billion in 2024 and, over a 10-year period, allot a hefty sum of $41.7 billion alone to scrutinizing the most sophisticated, high-income taxpayers. However, the IRS did not provide essential information sought by lawmakers on the Senate Finance and House Ways and Means committees, such as how many employees the agency would like to hire long term for enforcement; how exactly the IRS will comply with a pledge by Yellen not to increase audits on those making less than $400,000; and what the agency forecasts to spend on operations, enforcement and customer service from fiscal years 2025 through 2031. “That’s a real challenge — first to determine who is safe from the pledge without actually doing an audit to determine if their true (actual) income is below $400,000 and then second, to determine the appropriate ‘historical’ audit rate to apply to taxpayers with income below $400,000,” said Janet Holtzblatt of the left-leaning Tax Policy Center, in an email. Treasury Deputy Secretary Wally Adeyemo defended the limited budget forecast in a call with reporters Thursday, saying technology advancements such as digital scanning of paper returns and automated phone services will improve agency productivity. That creates uncertainty around how many employees the IRS will ultimately need to hire, Adeyemo said. “I hope that we can get better at forecasting, but I just think it’s good management and leadership practice” to refrain from projecting beyond fiscal year 2024, Werfel added. Democrats were quick to praise the agency’s strategic plan. “As laid out today, [</w:t>
      </w:r>
      <w:r w:rsidRPr="00287F64">
        <w:rPr>
          <w:rStyle w:val="StyleUnderline"/>
          <w:highlight w:val="cyan"/>
        </w:rPr>
        <w:t>the IRS is</w:t>
      </w:r>
      <w:r w:rsidRPr="00287F64">
        <w:rPr>
          <w:rStyle w:val="StyleUnderline"/>
        </w:rPr>
        <w:t>] </w:t>
      </w:r>
      <w:r w:rsidRPr="00287F64">
        <w:rPr>
          <w:rStyle w:val="StyleUnderline"/>
          <w:highlight w:val="cyan"/>
        </w:rPr>
        <w:t>already hard at work</w:t>
      </w:r>
      <w:r w:rsidRPr="00287F64">
        <w:rPr>
          <w:color w:val="222222"/>
          <w:sz w:val="16"/>
          <w:szCs w:val="16"/>
        </w:rPr>
        <w:t>. </w:t>
      </w:r>
      <w:r w:rsidRPr="00287F64">
        <w:rPr>
          <w:rStyle w:val="StyleUnderline"/>
          <w:highlight w:val="cyan"/>
        </w:rPr>
        <w:t>More customer service staff are in place and this filing season has ushered in levels of customer service that haven’t been seen in recent memory</w:t>
      </w:r>
      <w:r w:rsidRPr="00287F64">
        <w:rPr>
          <w:color w:val="222222"/>
          <w:sz w:val="16"/>
          <w:szCs w:val="16"/>
        </w:rPr>
        <w:t>,” said Ways and Means ranking member Richard Neal (D-Mass.), in a statement. Omissions from the report could be no coincidence with Republicans primed to pounce on any details of the IRS’ bulked-up enforcement. When Treasury first asked for new money for the IRS, the department specified exactly how many workers the IRS would hire to crack down on tax cheats: 86,852.</w:t>
      </w:r>
    </w:p>
    <w:p w14:paraId="27E8B645" w14:textId="77777777" w:rsidR="006915D0" w:rsidRPr="00287F64" w:rsidRDefault="006915D0" w:rsidP="006915D0"/>
    <w:p w14:paraId="15A2A9C5" w14:textId="27B1A284" w:rsidR="00925528" w:rsidRPr="00287F64" w:rsidRDefault="00925528" w:rsidP="00925528">
      <w:pPr>
        <w:pStyle w:val="Heading2"/>
        <w:rPr>
          <w:szCs w:val="28"/>
        </w:rPr>
      </w:pPr>
      <w:r w:rsidRPr="00287F64">
        <w:rPr>
          <w:szCs w:val="28"/>
        </w:rPr>
        <w:t>Link</w:t>
      </w:r>
    </w:p>
    <w:p w14:paraId="04E0E0C6" w14:textId="4EA577E3" w:rsidR="00925528" w:rsidRPr="00287F64" w:rsidRDefault="002A7485" w:rsidP="00CD4E86">
      <w:pPr>
        <w:pStyle w:val="Heading3"/>
      </w:pPr>
      <w:r w:rsidRPr="00287F64">
        <w:t xml:space="preserve">Link --- </w:t>
      </w:r>
      <w:r w:rsidR="00925528" w:rsidRPr="00287F64">
        <w:t>Taxing the wealthy</w:t>
      </w:r>
      <w:r w:rsidR="006915D0" w:rsidRPr="00287F64">
        <w:t xml:space="preserve">/Corporations </w:t>
      </w:r>
      <w:r w:rsidR="00925528" w:rsidRPr="00287F64">
        <w:t xml:space="preserve">takes a TON of IRS resources </w:t>
      </w:r>
    </w:p>
    <w:p w14:paraId="40DA6C8C" w14:textId="77777777" w:rsidR="002A7485" w:rsidRPr="00287F64" w:rsidRDefault="002A7485" w:rsidP="002A7485">
      <w:pPr>
        <w:pStyle w:val="Heading4"/>
        <w:rPr>
          <w:sz w:val="28"/>
        </w:rPr>
      </w:pPr>
      <w:r w:rsidRPr="00287F64">
        <w:rPr>
          <w:sz w:val="28"/>
        </w:rPr>
        <w:t>How the CARES Act Changed the Way Business Losses Are Treated Under the Tax Code</w:t>
      </w:r>
    </w:p>
    <w:p w14:paraId="1683011E" w14:textId="77777777" w:rsidR="002A7485" w:rsidRPr="00287F64" w:rsidRDefault="004C5CA0" w:rsidP="002A7485">
      <w:hyperlink r:id="rId41" w:history="1">
        <w:r w:rsidR="002A7485" w:rsidRPr="00287F64">
          <w:rPr>
            <w:rStyle w:val="Hyperlink"/>
          </w:rPr>
          <w:t>https://itep.org/partying-like-its-2017-how-congress-went-overboard-on-helping-businesses-with-losses/</w:t>
        </w:r>
      </w:hyperlink>
      <w:r w:rsidR="002A7485" w:rsidRPr="00287F64">
        <w:t xml:space="preserve"> Steve </w:t>
      </w:r>
      <w:r w:rsidR="002A7485" w:rsidRPr="00287F64">
        <w:rPr>
          <w:rStyle w:val="Style13ptBold"/>
          <w:sz w:val="28"/>
        </w:rPr>
        <w:t>Wamhoff</w:t>
      </w:r>
      <w:r w:rsidR="002A7485" w:rsidRPr="00287F64">
        <w:t xml:space="preserve">, </w:t>
      </w:r>
      <w:r w:rsidR="002A7485" w:rsidRPr="00287F64">
        <w:rPr>
          <w:rStyle w:val="Style13ptBold"/>
          <w:sz w:val="28"/>
        </w:rPr>
        <w:t>20</w:t>
      </w:r>
      <w:r w:rsidR="002A7485" w:rsidRPr="00287F64">
        <w:t xml:space="preserve"> </w:t>
      </w:r>
    </w:p>
    <w:p w14:paraId="3ACE8F99" w14:textId="77777777" w:rsidR="002A7485" w:rsidRPr="00287F64" w:rsidRDefault="002A7485" w:rsidP="002A7485">
      <w:r w:rsidRPr="00287F64">
        <w:t xml:space="preserve">Before outlining how </w:t>
      </w:r>
      <w:r w:rsidRPr="00287F64">
        <w:rPr>
          <w:rStyle w:val="StyleUnderline"/>
          <w:highlight w:val="yellow"/>
        </w:rPr>
        <w:t>the CARES Act provides giveaways to the highest-income households, it’s</w:t>
      </w:r>
      <w:r w:rsidRPr="00287F64">
        <w:t xml:space="preserve"> worth taking a quick look at how </w:t>
      </w:r>
      <w:r w:rsidRPr="00287F64">
        <w:rPr>
          <w:rStyle w:val="StyleUnderline"/>
          <w:highlight w:val="yellow"/>
        </w:rPr>
        <w:t>the tax code is</w:t>
      </w:r>
      <w:r w:rsidRPr="00287F64">
        <w:t xml:space="preserve"> treats businesses. While </w:t>
      </w:r>
      <w:r w:rsidRPr="00287F64">
        <w:rPr>
          <w:rStyle w:val="StyleUnderline"/>
          <w:highlight w:val="yellow"/>
        </w:rPr>
        <w:t>ridden with loopholes and special breaks</w:t>
      </w:r>
      <w:r w:rsidRPr="00287F64">
        <w:t xml:space="preserve">, the tax code is, nonetheless, designed to tax income, including from business profits. Theoretically, </w:t>
      </w:r>
      <w:r w:rsidRPr="00287F64">
        <w:rPr>
          <w:rStyle w:val="StyleUnderline"/>
          <w:highlight w:val="yellow"/>
        </w:rPr>
        <w:t>the rules are designed to ensure that profits are taxed over the long run.</w:t>
      </w:r>
      <w:r w:rsidRPr="00287F64">
        <w:t xml:space="preserve"> For example, consider a company with losses in one year and profits over the next four years. The losses in one year become </w:t>
      </w:r>
      <w:r w:rsidRPr="00287F64">
        <w:rPr>
          <w:rStyle w:val="StyleUnderline"/>
          <w:highlight w:val="yellow"/>
        </w:rPr>
        <w:t>a</w:t>
      </w:r>
      <w:r w:rsidRPr="00287F64">
        <w:rPr>
          <w:rStyle w:val="StyleUnderline"/>
        </w:rPr>
        <w:t xml:space="preserve"> </w:t>
      </w:r>
      <w:r w:rsidRPr="00287F64">
        <w:t xml:space="preserve">tax benefit in profitable years. The </w:t>
      </w:r>
      <w:r w:rsidRPr="00287F64">
        <w:rPr>
          <w:rStyle w:val="StyleUnderline"/>
          <w:highlight w:val="yellow"/>
        </w:rPr>
        <w:t>company can carry</w:t>
      </w:r>
      <w:r w:rsidRPr="00287F64">
        <w:t xml:space="preserve"> a portion of the </w:t>
      </w:r>
      <w:r w:rsidRPr="00287F64">
        <w:rPr>
          <w:rStyle w:val="StyleUnderline"/>
          <w:highlight w:val="yellow"/>
        </w:rPr>
        <w:t>losses forward into each of the four profitable years, reducing</w:t>
      </w:r>
      <w:r w:rsidRPr="00287F64">
        <w:rPr>
          <w:rStyle w:val="StyleUnderline"/>
        </w:rPr>
        <w:t xml:space="preserve"> </w:t>
      </w:r>
      <w:r w:rsidRPr="00287F64">
        <w:t xml:space="preserve">the </w:t>
      </w:r>
      <w:r w:rsidRPr="00287F64">
        <w:rPr>
          <w:rStyle w:val="StyleUnderline"/>
          <w:highlight w:val="yellow"/>
        </w:rPr>
        <w:t>taxable income that the company reports to the IRS during those years</w:t>
      </w:r>
      <w:r w:rsidRPr="00287F64">
        <w:t xml:space="preserve">. If the system works properly, the company will pay a reasonable amount of taxes over the five-year period compared to its profits over that five-year period. But </w:t>
      </w:r>
      <w:r w:rsidRPr="00287F64">
        <w:rPr>
          <w:rStyle w:val="StyleUnderline"/>
          <w:highlight w:val="yellow"/>
        </w:rPr>
        <w:t>creating overly generous rules on losses would allow the company with fluctuating fortunes to pay less in taxes</w:t>
      </w:r>
      <w:r w:rsidRPr="00287F64">
        <w:t xml:space="preserve"> than a consistently profitable company that had the same average earnings over the five-year period. </w:t>
      </w:r>
      <w:r w:rsidRPr="00287F64">
        <w:rPr>
          <w:rStyle w:val="StyleUnderline"/>
          <w:highlight w:val="yellow"/>
        </w:rPr>
        <w:t>This creates opportunities to game the system</w:t>
      </w:r>
      <w:r w:rsidRPr="00287F64">
        <w:rPr>
          <w:highlight w:val="yellow"/>
        </w:rPr>
        <w:t>.</w:t>
      </w:r>
      <w:r w:rsidRPr="00287F64">
        <w:t xml:space="preserve"> And </w:t>
      </w:r>
      <w:r w:rsidRPr="00287F64">
        <w:rPr>
          <w:rStyle w:val="StyleUnderline"/>
          <w:highlight w:val="yellow"/>
        </w:rPr>
        <w:t>this is what Congress did in the CARES Act by loosening rules for losses reported</w:t>
      </w:r>
      <w:r w:rsidRPr="00287F64">
        <w:t xml:space="preserve"> not just in 2020 (the year affected by COVID-19) but also for losses reported in 2018 and 2019, which have nothing to do with the current crisis. In 2017, </w:t>
      </w:r>
      <w:r w:rsidRPr="00287F64">
        <w:rPr>
          <w:rStyle w:val="StyleUnderline"/>
          <w:highlight w:val="yellow"/>
        </w:rPr>
        <w:t>Congress slashed the tax rate on corporate profits from 35 percent to 21 percent</w:t>
      </w:r>
      <w:r w:rsidRPr="00287F64">
        <w:rPr>
          <w:highlight w:val="yellow"/>
        </w:rPr>
        <w:t>.</w:t>
      </w:r>
      <w:r w:rsidRPr="00287F64">
        <w:t xml:space="preserve"> The CARES Act now allows corporations to carry back losses incurred in 2018, 2019, and 2020, to earlier years and deduct them at the 35 percent rate that applied to profits in those years. As explained in more detail below, this means that profits are taxed at one rate while losses produce savings at a higher rate. Similarly, </w:t>
      </w:r>
      <w:r w:rsidRPr="00287F64">
        <w:rPr>
          <w:rStyle w:val="StyleUnderline"/>
          <w:highlight w:val="yellow"/>
        </w:rPr>
        <w:t>the CARES Act allows owners of pass-through businesses to carry back losses incurred in 2018, 2019, and 2020 to earlier years and deduct them at the higher rates that applied then</w:t>
      </w:r>
      <w:r w:rsidRPr="00287F64">
        <w:t xml:space="preserve"> (The earlier top tax rate applying to pass-through business income was 39.6 percent compared to the top rate of 37 percent in effect now.) On top of that, </w:t>
      </w:r>
      <w:r w:rsidRPr="00287F64">
        <w:rPr>
          <w:rStyle w:val="StyleUnderline"/>
          <w:highlight w:val="yellow"/>
        </w:rPr>
        <w:t>the CARES Act provides a break</w:t>
      </w:r>
      <w:r w:rsidRPr="00287F64">
        <w:rPr>
          <w:highlight w:val="yellow"/>
        </w:rPr>
        <w:t xml:space="preserve"> </w:t>
      </w:r>
      <w:r w:rsidRPr="00287F64">
        <w:t xml:space="preserve">specific </w:t>
      </w:r>
      <w:r w:rsidRPr="00287F64">
        <w:rPr>
          <w:rStyle w:val="StyleUnderline"/>
          <w:highlight w:val="yellow"/>
        </w:rPr>
        <w:t>to owners</w:t>
      </w:r>
      <w:r w:rsidRPr="00287F64">
        <w:t xml:space="preserve"> of pass-through businesses </w:t>
      </w:r>
      <w:r w:rsidRPr="00287F64">
        <w:rPr>
          <w:rStyle w:val="StyleUnderline"/>
          <w:highlight w:val="yellow"/>
        </w:rPr>
        <w:t>that only benefits those with other income exceeding $250,000, or exceeding $500,000 in the case of married couples</w:t>
      </w:r>
      <w:r w:rsidRPr="00287F64">
        <w:t xml:space="preserve">, meaning </w:t>
      </w:r>
      <w:r w:rsidRPr="00287F64">
        <w:rPr>
          <w:rStyle w:val="StyleUnderline"/>
          <w:highlight w:val="yellow"/>
        </w:rPr>
        <w:t>it is literally designed to help only the rich</w:t>
      </w:r>
      <w:r w:rsidRPr="00287F64">
        <w:t xml:space="preserve">. According to Congress’s official revenue estimator, the Joint Committee on Taxation (JCT), </w:t>
      </w:r>
      <w:r w:rsidRPr="00287F64">
        <w:rPr>
          <w:rStyle w:val="StyleUnderline"/>
          <w:highlight w:val="yellow"/>
        </w:rPr>
        <w:t>the CARES Act’s change in</w:t>
      </w:r>
      <w:r w:rsidRPr="00287F64">
        <w:rPr>
          <w:highlight w:val="yellow"/>
        </w:rPr>
        <w:t xml:space="preserve"> </w:t>
      </w:r>
      <w:r w:rsidRPr="00287F64">
        <w:t xml:space="preserve">net operating loss </w:t>
      </w:r>
      <w:r w:rsidRPr="00287F64">
        <w:rPr>
          <w:highlight w:val="yellow"/>
        </w:rPr>
        <w:t>(</w:t>
      </w:r>
      <w:r w:rsidRPr="00287F64">
        <w:rPr>
          <w:rStyle w:val="StyleUnderline"/>
          <w:highlight w:val="yellow"/>
        </w:rPr>
        <w:t>NOL) rules</w:t>
      </w:r>
      <w:r w:rsidRPr="00287F64">
        <w:rPr>
          <w:highlight w:val="yellow"/>
        </w:rPr>
        <w:t xml:space="preserve"> </w:t>
      </w:r>
      <w:r w:rsidRPr="00287F64">
        <w:t>and</w:t>
      </w:r>
      <w:r w:rsidRPr="00287F64">
        <w:rPr>
          <w:highlight w:val="yellow"/>
        </w:rPr>
        <w:t xml:space="preserve"> </w:t>
      </w:r>
      <w:r w:rsidRPr="00287F64">
        <w:rPr>
          <w:rStyle w:val="StyleUnderline"/>
          <w:highlight w:val="yellow"/>
        </w:rPr>
        <w:t>its change in</w:t>
      </w:r>
      <w:r w:rsidRPr="00287F64">
        <w:rPr>
          <w:highlight w:val="yellow"/>
        </w:rPr>
        <w:t xml:space="preserve"> </w:t>
      </w:r>
      <w:r w:rsidRPr="00287F64">
        <w:t xml:space="preserve">the </w:t>
      </w:r>
      <w:r w:rsidRPr="00287F64">
        <w:rPr>
          <w:rStyle w:val="StyleUnderline"/>
          <w:highlight w:val="yellow"/>
        </w:rPr>
        <w:t>pass-through loss limit will</w:t>
      </w:r>
      <w:r w:rsidRPr="00287F64">
        <w:rPr>
          <w:highlight w:val="yellow"/>
        </w:rPr>
        <w:t xml:space="preserve"> </w:t>
      </w:r>
      <w:r w:rsidRPr="00287F64">
        <w:t xml:space="preserve">together </w:t>
      </w:r>
      <w:r w:rsidRPr="00287F64">
        <w:rPr>
          <w:rStyle w:val="StyleUnderline"/>
          <w:highlight w:val="yellow"/>
        </w:rPr>
        <w:t xml:space="preserve">cost nearly </w:t>
      </w:r>
      <w:hyperlink r:id="rId42" w:tgtFrame="_blank" w:history="1">
        <w:r w:rsidRPr="00287F64">
          <w:rPr>
            <w:rStyle w:val="StyleUnderline"/>
            <w:highlight w:val="yellow"/>
          </w:rPr>
          <w:t>$160 billion</w:t>
        </w:r>
      </w:hyperlink>
      <w:r w:rsidRPr="00287F64">
        <w:rPr>
          <w:rStyle w:val="StyleUnderline"/>
          <w:highlight w:val="yellow"/>
        </w:rPr>
        <w:t xml:space="preserve"> over 10 years</w:t>
      </w:r>
      <w:r w:rsidRPr="00287F64">
        <w:rPr>
          <w:highlight w:val="yellow"/>
        </w:rPr>
        <w:t>.</w:t>
      </w:r>
      <w:r w:rsidRPr="00287F64">
        <w:t xml:space="preserve"> Last week, JCT provided a new analysis at the request of Rep. Lloyd Doggett and Sen. Sheldon Whitehouse concluding that </w:t>
      </w:r>
      <w:hyperlink r:id="rId43" w:tgtFrame="_blank" w:history="1">
        <w:r w:rsidRPr="00287F64">
          <w:rPr>
            <w:rStyle w:val="Hyperlink"/>
          </w:rPr>
          <w:t>82 percent</w:t>
        </w:r>
      </w:hyperlink>
      <w:r w:rsidRPr="00287F64">
        <w:t xml:space="preserve"> of the benefits of this provision in the CARES Act would go to those with incomes exceeding $1 million in 2020.</w:t>
      </w:r>
    </w:p>
    <w:p w14:paraId="2167C729" w14:textId="77777777" w:rsidR="002A7485" w:rsidRPr="00287F64" w:rsidRDefault="002A7485" w:rsidP="002A7485"/>
    <w:p w14:paraId="25503CEC" w14:textId="77777777" w:rsidR="002A7485" w:rsidRPr="00287F64" w:rsidRDefault="002A7485" w:rsidP="002A7485">
      <w:pPr>
        <w:pStyle w:val="Heading4"/>
        <w:rPr>
          <w:sz w:val="28"/>
        </w:rPr>
      </w:pPr>
      <w:r w:rsidRPr="00287F64">
        <w:rPr>
          <w:sz w:val="28"/>
        </w:rPr>
        <w:t>Audits of the Rich Have Dropped Much Faster Than Audits of the Poor. It’s Difficult to Catch Them</w:t>
      </w:r>
    </w:p>
    <w:p w14:paraId="6E89822D" w14:textId="0186C768" w:rsidR="002A7485" w:rsidRPr="00287F64" w:rsidRDefault="002A7485" w:rsidP="002A7485">
      <w:r w:rsidRPr="00287F64">
        <w:t xml:space="preserve">Paul </w:t>
      </w:r>
      <w:r w:rsidRPr="00287F64">
        <w:rPr>
          <w:rStyle w:val="Style13ptBold"/>
          <w:sz w:val="28"/>
        </w:rPr>
        <w:t>Kiel &amp;</w:t>
      </w:r>
      <w:r w:rsidRPr="00287F64">
        <w:t xml:space="preserve"> Jesse </w:t>
      </w:r>
      <w:r w:rsidRPr="00287F64">
        <w:rPr>
          <w:rStyle w:val="Style13ptBold"/>
          <w:sz w:val="28"/>
        </w:rPr>
        <w:t>Eisinger</w:t>
      </w:r>
      <w:r w:rsidRPr="00287F64">
        <w:t xml:space="preserve">. ProPublica. How the IRS Was Gutted. </w:t>
      </w:r>
      <w:hyperlink r:id="rId44" w:history="1">
        <w:r w:rsidRPr="00287F64">
          <w:rPr>
            <w:rStyle w:val="Hyperlink"/>
          </w:rPr>
          <w:t>https://www.propublica.org/article/how-the-irs-was-gutted</w:t>
        </w:r>
      </w:hyperlink>
      <w:r w:rsidRPr="00287F64">
        <w:t xml:space="preserve">. December 11, </w:t>
      </w:r>
      <w:r w:rsidRPr="00287F64">
        <w:rPr>
          <w:rStyle w:val="Style13ptBold"/>
          <w:sz w:val="28"/>
        </w:rPr>
        <w:t>2018</w:t>
      </w:r>
      <w:r w:rsidRPr="00287F64">
        <w:t xml:space="preserve">. </w:t>
      </w:r>
    </w:p>
    <w:p w14:paraId="2C53F99A" w14:textId="77777777" w:rsidR="002A7485" w:rsidRPr="00287F64" w:rsidRDefault="002A7485" w:rsidP="002A7485">
      <w:pPr>
        <w:rPr>
          <w:rStyle w:val="StyleUnderline"/>
        </w:rPr>
      </w:pPr>
      <w:r w:rsidRPr="00287F64">
        <w:rPr>
          <w:rStyle w:val="StyleUnderline"/>
          <w:highlight w:val="yellow"/>
        </w:rPr>
        <w:t>We submitted a detailed list of questions to the IRS</w:t>
      </w:r>
      <w:r w:rsidRPr="00287F64">
        <w:t xml:space="preserve"> and asked </w:t>
      </w:r>
      <w:r w:rsidRPr="00287F64">
        <w:rPr>
          <w:rStyle w:val="StyleUnderline"/>
          <w:highlight w:val="yellow"/>
        </w:rPr>
        <w:t>about</w:t>
      </w:r>
      <w:r w:rsidRPr="00287F64">
        <w:t xml:space="preserve"> the </w:t>
      </w:r>
      <w:r w:rsidRPr="00287F64">
        <w:rPr>
          <w:rStyle w:val="StyleUnderline"/>
          <w:highlight w:val="yellow"/>
        </w:rPr>
        <w:t>budget cuts’ effects on</w:t>
      </w:r>
      <w:r w:rsidRPr="00287F64">
        <w:rPr>
          <w:rStyle w:val="StyleUnderline"/>
        </w:rPr>
        <w:t xml:space="preserve"> </w:t>
      </w:r>
      <w:r w:rsidRPr="00287F64">
        <w:t xml:space="preserve">the </w:t>
      </w:r>
      <w:r w:rsidRPr="00287F64">
        <w:rPr>
          <w:rStyle w:val="StyleUnderline"/>
          <w:highlight w:val="yellow"/>
        </w:rPr>
        <w:t>agency’s enforcement efforts. The agency replied</w:t>
      </w:r>
      <w:r w:rsidRPr="00287F64">
        <w:t xml:space="preserve"> with a brief statement. </w:t>
      </w:r>
      <w:r w:rsidRPr="00287F64">
        <w:rPr>
          <w:highlight w:val="yellow"/>
        </w:rPr>
        <w:t>“</w:t>
      </w:r>
      <w:r w:rsidRPr="00287F64">
        <w:rPr>
          <w:rStyle w:val="StyleUnderline"/>
          <w:highlight w:val="yellow"/>
        </w:rPr>
        <w:t>The IRS has substantial resources to identify and audit noncompliant taxpayers and continues to deter those attempting to evade their legal obligations</w:t>
      </w:r>
      <w:r w:rsidRPr="00287F64">
        <w:rPr>
          <w:highlight w:val="yellow"/>
        </w:rPr>
        <w:t>,”</w:t>
      </w:r>
      <w:r w:rsidRPr="00287F64">
        <w:t xml:space="preserve"> it said. In ProPublica’s interviews with dozens of tax professionals and more than 50 former and current IRS employees — part of an ongoing series on the state of tax enforcement — </w:t>
      </w:r>
      <w:r w:rsidRPr="00287F64">
        <w:rPr>
          <w:rStyle w:val="StyleUnderline"/>
          <w:highlight w:val="yellow"/>
        </w:rPr>
        <w:t>many agency veterans wondered</w:t>
      </w:r>
      <w:r w:rsidRPr="00287F64">
        <w:t xml:space="preserve"> whether the </w:t>
      </w:r>
      <w:r w:rsidRPr="00287F64">
        <w:rPr>
          <w:rStyle w:val="StyleUnderline"/>
          <w:highlight w:val="yellow"/>
        </w:rPr>
        <w:t>damage</w:t>
      </w:r>
      <w:r w:rsidRPr="00287F64">
        <w:t xml:space="preserve"> of </w:t>
      </w:r>
      <w:r w:rsidRPr="00287F64">
        <w:rPr>
          <w:rStyle w:val="StyleUnderline"/>
          <w:highlight w:val="yellow"/>
        </w:rPr>
        <w:t>the past several years will</w:t>
      </w:r>
      <w:r w:rsidRPr="00287F64">
        <w:t xml:space="preserve"> ever </w:t>
      </w:r>
      <w:r w:rsidRPr="00287F64">
        <w:rPr>
          <w:rStyle w:val="StyleUnderline"/>
          <w:highlight w:val="yellow"/>
        </w:rPr>
        <w:t>be undone</w:t>
      </w:r>
      <w:r w:rsidRPr="00287F64">
        <w:t xml:space="preserve">. And </w:t>
      </w:r>
      <w:r w:rsidRPr="00287F64">
        <w:rPr>
          <w:rStyle w:val="StyleUnderline"/>
          <w:highlight w:val="yellow"/>
        </w:rPr>
        <w:t>they had a greater worry</w:t>
      </w:r>
      <w:r w:rsidRPr="00287F64">
        <w:t xml:space="preserve">: that the </w:t>
      </w:r>
      <w:r w:rsidRPr="00287F64">
        <w:rPr>
          <w:rStyle w:val="StyleUnderline"/>
          <w:highlight w:val="yellow"/>
        </w:rPr>
        <w:t>American public will inevitably realize how weak the IRS has become</w:t>
      </w:r>
      <w:r w:rsidRPr="00287F64">
        <w:t xml:space="preserve">. The </w:t>
      </w:r>
      <w:r w:rsidRPr="00287F64">
        <w:rPr>
          <w:rStyle w:val="StyleUnderline"/>
          <w:highlight w:val="yellow"/>
        </w:rPr>
        <w:t>effects of an explosion in tax cheating would be dire. The nation’s already soaring budget deficit would surge by hundreds of billions of dollars more, pushing it well past $1 trillion. Commissioners of the IRS,</w:t>
      </w:r>
      <w:r w:rsidRPr="00287F64">
        <w:t xml:space="preserve"> starting with President George W. Bush’s appointee, Douglas Shulman</w:t>
      </w:r>
      <w:r w:rsidRPr="00287F64">
        <w:rPr>
          <w:rStyle w:val="StyleUnderline"/>
          <w:highlight w:val="yellow"/>
        </w:rPr>
        <w:t>, have warned Congress about a crisis like this since the budget cuts began, in 2011</w:t>
      </w:r>
      <w:r w:rsidRPr="00287F64">
        <w:t>. But after eight years, Republican lawmakers, who are chiefly responsible for the reductions, show no signs that they think the danger is urgent. By the time the danger becomes indisputable, immense harm will already have been done. “</w:t>
      </w:r>
      <w:r w:rsidRPr="00287F64">
        <w:rPr>
          <w:rStyle w:val="StyleUnderline"/>
          <w:highlight w:val="yellow"/>
        </w:rPr>
        <w:t>In the last few years, it was really frustrating,” said Pam Reicks, a former manager at the IRS</w:t>
      </w:r>
      <w:r w:rsidRPr="00287F64">
        <w:t xml:space="preserve"> who, until she retired at the end of last year, </w:t>
      </w:r>
      <w:r w:rsidRPr="00287F64">
        <w:rPr>
          <w:rStyle w:val="StyleUnderline"/>
          <w:highlight w:val="yellow"/>
        </w:rPr>
        <w:t>oversaw a program to audit wealthy taxpayers with undeclared offshore bank accounts. “It’s like in the fall when you bob for apples,”</w:t>
      </w:r>
      <w:r w:rsidRPr="00287F64">
        <w:t xml:space="preserve"> she told us. </w:t>
      </w:r>
      <w:r w:rsidRPr="00287F64">
        <w:rPr>
          <w:highlight w:val="yellow"/>
        </w:rPr>
        <w:t>“</w:t>
      </w:r>
      <w:r w:rsidRPr="00287F64">
        <w:rPr>
          <w:rStyle w:val="StyleUnderline"/>
          <w:highlight w:val="yellow"/>
        </w:rPr>
        <w:t>You’ve got a tub of apples and can’t use your hands to grab them. You can see all this abuse and fraud, and people not paying their taxes, but can’t use your hands to get it.”</w:t>
      </w:r>
    </w:p>
    <w:p w14:paraId="2C9B4929" w14:textId="77777777" w:rsidR="002A7485" w:rsidRPr="00287F64" w:rsidRDefault="002A7485" w:rsidP="002A7485">
      <w:pPr>
        <w:pStyle w:val="Heading4"/>
        <w:rPr>
          <w:sz w:val="28"/>
        </w:rPr>
      </w:pPr>
      <w:r w:rsidRPr="00287F64">
        <w:rPr>
          <w:sz w:val="28"/>
        </w:rPr>
        <w:t>The richest 1 percent dodge taxes on more than one-fifth of their income, study shows</w:t>
      </w:r>
    </w:p>
    <w:p w14:paraId="5C5276EB" w14:textId="77777777" w:rsidR="002A7485" w:rsidRPr="00287F64" w:rsidRDefault="004C5CA0" w:rsidP="002A7485">
      <w:hyperlink r:id="rId45" w:history="1">
        <w:r w:rsidR="002A7485" w:rsidRPr="00287F64">
          <w:rPr>
            <w:rStyle w:val="Hyperlink"/>
          </w:rPr>
          <w:t xml:space="preserve">Christopher </w:t>
        </w:r>
        <w:r w:rsidR="002A7485" w:rsidRPr="00287F64">
          <w:rPr>
            <w:rStyle w:val="Style13ptBold"/>
            <w:sz w:val="28"/>
          </w:rPr>
          <w:t>Ingraham</w:t>
        </w:r>
      </w:hyperlink>
      <w:r w:rsidR="002A7485" w:rsidRPr="00287F64">
        <w:t xml:space="preserve"> </w:t>
      </w:r>
      <w:hyperlink r:id="rId46" w:history="1">
        <w:r w:rsidR="002A7485" w:rsidRPr="00287F64">
          <w:rPr>
            <w:rStyle w:val="Hyperlink"/>
          </w:rPr>
          <w:t>https://www.washingtonpost.com/business/2021/03/26/wealthy-tax-evasion/</w:t>
        </w:r>
      </w:hyperlink>
      <w:r w:rsidR="002A7485" w:rsidRPr="00287F64">
        <w:t xml:space="preserve"> March 26, </w:t>
      </w:r>
      <w:r w:rsidR="002A7485" w:rsidRPr="00287F64">
        <w:rPr>
          <w:rStyle w:val="Style13ptBold"/>
          <w:sz w:val="28"/>
        </w:rPr>
        <w:t>2021</w:t>
      </w:r>
      <w:r w:rsidR="002A7485" w:rsidRPr="00287F64">
        <w:t xml:space="preserve"> </w:t>
      </w:r>
    </w:p>
    <w:p w14:paraId="150FB2D5" w14:textId="4CCDB15B" w:rsidR="006915D0" w:rsidRPr="00287F64" w:rsidRDefault="002A7485" w:rsidP="002A7485">
      <w:pPr>
        <w:rPr>
          <w:rStyle w:val="StyleUnderline"/>
        </w:rPr>
      </w:pPr>
      <w:r w:rsidRPr="00287F64">
        <w:t xml:space="preserve">The richest Americans are hiding more than 20 percent of their earnings from the Internal Revenue Service, </w:t>
      </w:r>
      <w:hyperlink r:id="rId47" w:tgtFrame="_blank" w:history="1">
        <w:r w:rsidRPr="00287F64">
          <w:rPr>
            <w:rStyle w:val="Hyperlink"/>
            <w:rFonts w:ascii="var(--wpds-fonts-body)" w:eastAsiaTheme="majorEastAsia" w:hAnsi="var(--wpds-fonts-body)" w:cs="Arial"/>
            <w:color w:val="2A2A2A"/>
            <w:sz w:val="27"/>
            <w:szCs w:val="28"/>
          </w:rPr>
          <w:t>according to a comprehensive new estimate of tax evasion</w:t>
        </w:r>
      </w:hyperlink>
      <w:r w:rsidRPr="00287F64">
        <w:t xml:space="preserve">, with the top 1 percent of earners accounting for more than a third of all unpaid federal taxes. </w:t>
      </w:r>
      <w:r w:rsidRPr="00287F64">
        <w:rPr>
          <w:rStyle w:val="StyleUnderline"/>
          <w:highlight w:val="yellow"/>
        </w:rPr>
        <w:t>That’s costing the federal government</w:t>
      </w:r>
      <w:r w:rsidRPr="00287F64">
        <w:t xml:space="preserve"> roughly </w:t>
      </w:r>
      <w:r w:rsidRPr="00287F64">
        <w:rPr>
          <w:highlight w:val="yellow"/>
        </w:rPr>
        <w:t>$</w:t>
      </w:r>
      <w:r w:rsidRPr="00287F64">
        <w:rPr>
          <w:rStyle w:val="StyleUnderline"/>
          <w:highlight w:val="yellow"/>
        </w:rPr>
        <w:t>175 billion a year</w:t>
      </w:r>
      <w:r w:rsidRPr="00287F64">
        <w:t xml:space="preserve"> in revenue, according to the findings by a team of economists from academia and the IRS. The data comes as Senate Democrats </w:t>
      </w:r>
      <w:hyperlink r:id="rId48" w:tgtFrame="_blank" w:history="1">
        <w:r w:rsidRPr="00287F64">
          <w:rPr>
            <w:rStyle w:val="Hyperlink"/>
            <w:rFonts w:ascii="var(--wpds-fonts-body)" w:eastAsiaTheme="majorEastAsia" w:hAnsi="var(--wpds-fonts-body)" w:cs="Arial"/>
            <w:color w:val="2A2A2A"/>
            <w:sz w:val="27"/>
            <w:szCs w:val="28"/>
          </w:rPr>
          <w:t>consider raising taxes on the ultrawealthy</w:t>
        </w:r>
      </w:hyperlink>
      <w:r w:rsidRPr="00287F64">
        <w:t xml:space="preserve"> to reduce inequality and fund their legislative priorities.</w:t>
      </w:r>
      <w:r w:rsidRPr="00287F64">
        <w:rPr>
          <w:rFonts w:ascii="var(--wpds-fonts-body)" w:hAnsi="var(--wpds-fonts-body)" w:cs="Arial"/>
          <w:b/>
          <w:bCs/>
          <w:color w:val="000000"/>
          <w:szCs w:val="28"/>
        </w:rPr>
        <w:t xml:space="preserve"> </w:t>
      </w:r>
      <w:r w:rsidRPr="00287F64">
        <w:t xml:space="preserve">President Biden, in a sharp reversal from his predecessor, has signaled that he wants to raise taxes on the wealthy, corporations and estates. The researchers say that </w:t>
      </w:r>
      <w:r w:rsidRPr="00287F64">
        <w:rPr>
          <w:rStyle w:val="StyleUnderline"/>
          <w:highlight w:val="yellow"/>
        </w:rPr>
        <w:t>years of IRS funding cuts, combined with</w:t>
      </w:r>
      <w:r w:rsidRPr="00287F64">
        <w:rPr>
          <w:rStyle w:val="StyleUnderline"/>
        </w:rPr>
        <w:t xml:space="preserve"> </w:t>
      </w:r>
      <w:r w:rsidRPr="00287F64">
        <w:t xml:space="preserve">the </w:t>
      </w:r>
      <w:r w:rsidRPr="00287F64">
        <w:rPr>
          <w:rStyle w:val="StyleUnderline"/>
          <w:highlight w:val="yellow"/>
        </w:rPr>
        <w:t>increased sophistication of tax evasion tactics available to the rich, have made shirking tax obligations easier than ever</w:t>
      </w:r>
      <w:r w:rsidRPr="00287F64">
        <w:t xml:space="preserve">. And they say that these estimates probably understate the true extent of tax evasion at the top of the income spectrum. To catch tax cheats and measure evasion, the IRS randomly audits returns. But such reviews turn up very little evidence of evasion among the extremely wealthy, in part because the rich use sophisticated accounting techniques that are difficult to trace, such as offshore tax shelters, </w:t>
      </w:r>
      <w:hyperlink r:id="rId49" w:tgtFrame="_blank" w:history="1">
        <w:r w:rsidRPr="00287F64">
          <w:rPr>
            <w:rStyle w:val="Hyperlink"/>
            <w:rFonts w:ascii="var(--wpds-fonts-body)" w:eastAsiaTheme="majorEastAsia" w:hAnsi="var(--wpds-fonts-body)" w:cs="Arial"/>
            <w:color w:val="2A2A2A"/>
            <w:sz w:val="27"/>
            <w:szCs w:val="28"/>
            <w:highlight w:val="yellow"/>
          </w:rPr>
          <w:t>pass-through businesses</w:t>
        </w:r>
      </w:hyperlink>
      <w:r w:rsidRPr="00287F64">
        <w:t xml:space="preserve"> and </w:t>
      </w:r>
      <w:hyperlink r:id="rId50" w:tgtFrame="_blank" w:history="1">
        <w:r w:rsidRPr="00287F64">
          <w:rPr>
            <w:rStyle w:val="Hyperlink"/>
            <w:rFonts w:ascii="var(--wpds-fonts-body)" w:eastAsiaTheme="majorEastAsia" w:hAnsi="var(--wpds-fonts-body)" w:cs="Arial"/>
            <w:color w:val="2A2A2A"/>
            <w:sz w:val="27"/>
            <w:szCs w:val="28"/>
            <w:highlight w:val="yellow"/>
          </w:rPr>
          <w:t>complex conservation easements</w:t>
        </w:r>
      </w:hyperlink>
      <w:r w:rsidRPr="00287F64">
        <w:t xml:space="preserve">. The IRS attempts to correct for this through a number of statistical methods. But the new study finds that even the </w:t>
      </w:r>
      <w:r w:rsidRPr="00287F64">
        <w:rPr>
          <w:rStyle w:val="StyleUnderline"/>
          <w:highlight w:val="yellow"/>
        </w:rPr>
        <w:t>IRS’s standard corrections underestimate the true extent of tax evasion among the rich</w:t>
      </w:r>
      <w:r w:rsidRPr="00287F64">
        <w:t xml:space="preserve">. The researchers were able to demonstrate this after the IRS and Justice Department initiated a crackdown on tax evasion in 2008. That effort led to the creation of the Offshore Voluntary Disclosure Program, which allowed taxpayers to disclose previously hidden offshore assets and pay a penalty in exchange for immunity from prosecution. According to the IRS, </w:t>
      </w:r>
      <w:hyperlink r:id="rId51" w:tgtFrame="_blank" w:history="1">
        <w:r w:rsidRPr="00287F64">
          <w:rPr>
            <w:rStyle w:val="Hyperlink"/>
            <w:rFonts w:ascii="var(--wpds-fonts-body)" w:eastAsiaTheme="majorEastAsia" w:hAnsi="var(--wpds-fonts-body)" w:cs="Arial"/>
            <w:color w:val="2A2A2A"/>
            <w:sz w:val="27"/>
            <w:szCs w:val="28"/>
            <w:highlight w:val="yellow"/>
          </w:rPr>
          <w:t>tens of thousands of taxpayers took advantage of the program</w:t>
        </w:r>
      </w:hyperlink>
      <w:r w:rsidRPr="00287F64">
        <w:t xml:space="preserve"> before it shut down in 2018. </w:t>
      </w:r>
      <w:r w:rsidRPr="00287F64">
        <w:rPr>
          <w:rStyle w:val="StyleUnderline"/>
          <w:highlight w:val="yellow"/>
        </w:rPr>
        <w:t>Hundreds of those taxpayers, as it turns out, had also been randomly audited before the creation of the program</w:t>
      </w:r>
      <w:r w:rsidRPr="00287F64">
        <w:rPr>
          <w:highlight w:val="yellow"/>
        </w:rPr>
        <w:t>.</w:t>
      </w:r>
      <w:r w:rsidRPr="00287F64">
        <w:t xml:space="preserve"> The researchers matched </w:t>
      </w:r>
      <w:r w:rsidRPr="00287F64">
        <w:rPr>
          <w:rStyle w:val="StyleUnderline"/>
          <w:highlight w:val="yellow"/>
        </w:rPr>
        <w:t>those audits</w:t>
      </w:r>
      <w:r w:rsidRPr="00287F64">
        <w:rPr>
          <w:highlight w:val="yellow"/>
        </w:rPr>
        <w:t xml:space="preserve"> </w:t>
      </w:r>
      <w:r w:rsidRPr="00287F64">
        <w:t xml:space="preserve">with the subsequent disclosures, and </w:t>
      </w:r>
      <w:r w:rsidRPr="00287F64">
        <w:rPr>
          <w:rStyle w:val="StyleUnderline"/>
          <w:highlight w:val="yellow"/>
        </w:rPr>
        <w:t>found</w:t>
      </w:r>
      <w:r w:rsidRPr="00287F64">
        <w:t xml:space="preserve"> that </w:t>
      </w:r>
      <w:r w:rsidRPr="00287F64">
        <w:rPr>
          <w:rStyle w:val="StyleUnderline"/>
          <w:highlight w:val="yellow"/>
        </w:rPr>
        <w:t>IRS auditors missed</w:t>
      </w:r>
      <w:r w:rsidRPr="00287F64">
        <w:rPr>
          <w:highlight w:val="yellow"/>
        </w:rPr>
        <w:t xml:space="preserve"> </w:t>
      </w:r>
      <w:r w:rsidRPr="00287F64">
        <w:t xml:space="preserve">the </w:t>
      </w:r>
      <w:r w:rsidRPr="00287F64">
        <w:rPr>
          <w:rStyle w:val="StyleUnderline"/>
          <w:highlight w:val="yellow"/>
        </w:rPr>
        <w:t>offshore assets roughly 93 percent of the time</w:t>
      </w:r>
      <w:r w:rsidRPr="00287F64">
        <w:rPr>
          <w:highlight w:val="yellow"/>
        </w:rPr>
        <w:t>.</w:t>
      </w:r>
      <w:r w:rsidRPr="00287F64">
        <w:t xml:space="preserve"> These </w:t>
      </w:r>
      <w:r w:rsidRPr="00287F64">
        <w:rPr>
          <w:rStyle w:val="StyleUnderline"/>
          <w:highlight w:val="yellow"/>
        </w:rPr>
        <w:t>riches sheltered overseas</w:t>
      </w:r>
      <w:r w:rsidRPr="00287F64">
        <w:t xml:space="preserve">, moreover, </w:t>
      </w:r>
      <w:r w:rsidRPr="00287F64">
        <w:rPr>
          <w:rStyle w:val="StyleUnderline"/>
          <w:highlight w:val="yellow"/>
        </w:rPr>
        <w:t>were concentrated almost exclusively among the very top earners.</w:t>
      </w:r>
      <w:r w:rsidRPr="00287F64">
        <w:rPr>
          <w:rStyle w:val="StyleUnderline"/>
        </w:rPr>
        <w:t xml:space="preserve"> </w:t>
      </w:r>
    </w:p>
    <w:p w14:paraId="3F320678" w14:textId="7BC711B1" w:rsidR="00925528" w:rsidRPr="00287F64" w:rsidRDefault="00A2173F" w:rsidP="00CD4E86">
      <w:pPr>
        <w:pStyle w:val="Heading3"/>
      </w:pPr>
      <w:r w:rsidRPr="00287F64">
        <w:t>Link---GOP Backlash</w:t>
      </w:r>
    </w:p>
    <w:p w14:paraId="6EBE04EE" w14:textId="5DCC43DC" w:rsidR="004F43BD" w:rsidRPr="00287F64" w:rsidRDefault="004F43BD" w:rsidP="004F43BD">
      <w:pPr>
        <w:pStyle w:val="Heading4"/>
      </w:pPr>
      <w:r>
        <w:t>GOP Backlash to taxation policies now</w:t>
      </w:r>
    </w:p>
    <w:p w14:paraId="70FA3464" w14:textId="77777777" w:rsidR="00A2173F" w:rsidRPr="00287F64" w:rsidRDefault="00A2173F" w:rsidP="00A2173F">
      <w:r w:rsidRPr="00287F64">
        <w:rPr>
          <w:b/>
          <w:bCs/>
        </w:rPr>
        <w:t>Council on Foreign Relations</w:t>
      </w:r>
      <w:r w:rsidRPr="00287F64">
        <w:t xml:space="preserve"> (CFR), </w:t>
      </w:r>
      <w:r w:rsidRPr="00287F64">
        <w:rPr>
          <w:b/>
          <w:bCs/>
        </w:rPr>
        <w:t>2019</w:t>
      </w:r>
      <w:r w:rsidRPr="00287F64">
        <w:t>. (Council on Foreign Relations, "Inequality and Tax Rates: A Global Comparison." Council on Foreign Relations. Web. 3-12-2019. accessed 7-2-2023. &lt; https://www.cfr.org/backgrounder/inequality-and-tax-rates-global-comparison &gt;. JBFunke)</w:t>
      </w:r>
    </w:p>
    <w:p w14:paraId="49B8DB23" w14:textId="77777777" w:rsidR="00A2173F" w:rsidRPr="00287F64" w:rsidRDefault="00A2173F" w:rsidP="00A2173F">
      <w:pPr>
        <w:rPr>
          <w:u w:val="single"/>
        </w:rPr>
      </w:pPr>
      <w:r w:rsidRPr="00287F64">
        <w:rPr>
          <w:highlight w:val="yellow"/>
          <w:u w:val="single"/>
        </w:rPr>
        <w:t>Another</w:t>
      </w:r>
      <w:r w:rsidRPr="00287F64">
        <w:rPr>
          <w:u w:val="single"/>
        </w:rPr>
        <w:t xml:space="preserve"> Democratic </w:t>
      </w:r>
      <w:r w:rsidRPr="00287F64">
        <w:rPr>
          <w:highlight w:val="yellow"/>
          <w:u w:val="single"/>
        </w:rPr>
        <w:t>proposal is a tax on accumulated wealth</w:t>
      </w:r>
      <w:r w:rsidRPr="00287F64">
        <w:rPr>
          <w:u w:val="single"/>
        </w:rPr>
        <w:t>, meaning the total value of assets held by U.S. households, rather than on yearly income.</w:t>
      </w:r>
      <w:r w:rsidRPr="00287F64">
        <w:t xml:space="preserve"> It is an approach championed by Senator Warren, who proposes taxing wealth in excess of $50 million at 2 percent per year. Wealth above $1 billion would face an additional 1 percent tax. This proposal, originally developed by Emmanuel Saez and Gabriel Zucman [PDF] of the University of California, Berkeley, would apply to seventy-five thousand households and would raise some $2.8 trillion over a decade—more than making up for the tax cuts passed in 2017.</w:t>
      </w:r>
      <w:r w:rsidRPr="00287F64">
        <w:rPr>
          <w:u w:val="single"/>
        </w:rPr>
        <w:t xml:space="preserve">The logic behind such a tax is that </w:t>
      </w:r>
      <w:r w:rsidRPr="00287F64">
        <w:rPr>
          <w:highlight w:val="yellow"/>
          <w:u w:val="single"/>
        </w:rPr>
        <w:t>the richest Americans don’t derive most of their worth from income, but rather keep it invested in businesses, stocks, real estate, and other assets whose value can appreciate over time</w:t>
      </w:r>
      <w:r w:rsidRPr="00287F64">
        <w:rPr>
          <w:highlight w:val="yellow"/>
        </w:rPr>
        <w:t>.</w:t>
      </w:r>
      <w:r w:rsidRPr="00287F64">
        <w:t xml:space="preserve"> Saez and Zucman join other economists, most notably the French economist Thomas Piketty, who view wealth taxes as the best way to reverse a dramatic worldwide increase in wealth concentration that has accelerated since the 1980s. Piketty’s 2013 book, Capital in the Twenty-First Century, argued that economic returns to assets outpaced the overall rate of economic growth, ensuring that inequality will continue to widen over time if wealth is left untaxed; others disagree.There are many arguments against a wealth tax. </w:t>
      </w:r>
      <w:r w:rsidRPr="00287F64">
        <w:rPr>
          <w:u w:val="single"/>
        </w:rPr>
        <w:t xml:space="preserve">Some </w:t>
      </w:r>
      <w:r w:rsidRPr="00287F64">
        <w:rPr>
          <w:highlight w:val="yellow"/>
          <w:u w:val="single"/>
        </w:rPr>
        <w:t>critics oppose the tax on constitutional ground</w:t>
      </w:r>
      <w:r w:rsidRPr="00287F64">
        <w:rPr>
          <w:u w:val="single"/>
        </w:rPr>
        <w:t xml:space="preserve">s, and even </w:t>
      </w:r>
      <w:r w:rsidRPr="00287F64">
        <w:rPr>
          <w:highlight w:val="yellow"/>
          <w:u w:val="single"/>
        </w:rPr>
        <w:t>advocates admit it would be challenged in court.</w:t>
      </w:r>
      <w:r w:rsidRPr="00287F64">
        <w:rPr>
          <w:u w:val="single"/>
        </w:rPr>
        <w:t xml:space="preserve"> Then there are logistical concerns: </w:t>
      </w:r>
      <w:r w:rsidRPr="00287F64">
        <w:rPr>
          <w:highlight w:val="yellow"/>
          <w:u w:val="single"/>
        </w:rPr>
        <w:t>it would require significant resources to determine amounts owed to the government and ensure compliance.</w:t>
      </w:r>
      <w:r w:rsidRPr="00287F64">
        <w:rPr>
          <w:u w:val="single"/>
        </w:rPr>
        <w:t xml:space="preserve"> Some </w:t>
      </w:r>
      <w:r w:rsidRPr="00287F64">
        <w:rPr>
          <w:highlight w:val="yellow"/>
          <w:u w:val="single"/>
        </w:rPr>
        <w:t>wealthy individuals may even renounce their citizenship to avoid the tax.</w:t>
      </w:r>
      <w:r w:rsidRPr="00287F64">
        <w:rPr>
          <w:u w:val="single"/>
        </w:rPr>
        <w:t xml:space="preserve"> Additionally, economic concerns persist. Some </w:t>
      </w:r>
      <w:r w:rsidRPr="00287F64">
        <w:rPr>
          <w:highlight w:val="yellow"/>
          <w:u w:val="single"/>
        </w:rPr>
        <w:t>economists said a</w:t>
      </w:r>
      <w:r w:rsidRPr="00287F64">
        <w:rPr>
          <w:u w:val="single"/>
        </w:rPr>
        <w:t xml:space="preserve"> 2014 </w:t>
      </w:r>
      <w:r w:rsidRPr="00287F64">
        <w:rPr>
          <w:highlight w:val="yellow"/>
          <w:u w:val="single"/>
        </w:rPr>
        <w:t>proposal</w:t>
      </w:r>
      <w:r w:rsidRPr="00287F64">
        <w:rPr>
          <w:u w:val="single"/>
        </w:rPr>
        <w:t xml:space="preserve"> by Piketty </w:t>
      </w:r>
      <w:r w:rsidRPr="00287F64">
        <w:rPr>
          <w:highlight w:val="yellow"/>
          <w:u w:val="single"/>
        </w:rPr>
        <w:t>would reduce investment, employment, and overall output</w:t>
      </w:r>
      <w:r w:rsidRPr="00287F64">
        <w:rPr>
          <w:u w:val="single"/>
        </w:rPr>
        <w:t xml:space="preserve">, </w:t>
      </w:r>
      <w:r w:rsidRPr="00287F64">
        <w:rPr>
          <w:highlight w:val="yellow"/>
          <w:u w:val="single"/>
        </w:rPr>
        <w:t>and a</w:t>
      </w:r>
      <w:r w:rsidRPr="00287F64">
        <w:rPr>
          <w:u w:val="single"/>
        </w:rPr>
        <w:t xml:space="preserve"> 2010 </w:t>
      </w:r>
      <w:r w:rsidRPr="00287F64">
        <w:rPr>
          <w:highlight w:val="yellow"/>
          <w:u w:val="single"/>
        </w:rPr>
        <w:t>study</w:t>
      </w:r>
      <w:r w:rsidRPr="00287F64">
        <w:rPr>
          <w:u w:val="single"/>
        </w:rPr>
        <w:t xml:space="preserve"> [PDF] of OECD countries’ wealth taxes from 1980–1999 by researchers at Sweden’s Lund University </w:t>
      </w:r>
      <w:r w:rsidRPr="00287F64">
        <w:rPr>
          <w:highlight w:val="yellow"/>
          <w:u w:val="single"/>
        </w:rPr>
        <w:t>found</w:t>
      </w:r>
      <w:r w:rsidRPr="00287F64">
        <w:rPr>
          <w:u w:val="single"/>
        </w:rPr>
        <w:t xml:space="preserve"> “</w:t>
      </w:r>
      <w:r w:rsidRPr="00287F64">
        <w:rPr>
          <w:highlight w:val="yellow"/>
          <w:u w:val="single"/>
        </w:rPr>
        <w:t>robust support for the contention that taxes on wealth dampen economic growth.”</w:t>
      </w:r>
      <w:r w:rsidRPr="00287F64">
        <w:rPr>
          <w:u w:val="single"/>
        </w:rPr>
        <w:t xml:space="preserve"> </w:t>
      </w:r>
    </w:p>
    <w:p w14:paraId="53BB9C77" w14:textId="77777777" w:rsidR="00A2173F" w:rsidRPr="00287F64" w:rsidRDefault="00A2173F" w:rsidP="00A2173F">
      <w:pPr>
        <w:rPr>
          <w:u w:val="single"/>
        </w:rPr>
      </w:pPr>
    </w:p>
    <w:p w14:paraId="5F6E5765" w14:textId="77777777" w:rsidR="00A2173F" w:rsidRPr="00287F64" w:rsidRDefault="00A2173F" w:rsidP="00A2173F">
      <w:pPr>
        <w:pStyle w:val="Heading4"/>
        <w:rPr>
          <w:sz w:val="28"/>
        </w:rPr>
      </w:pPr>
      <w:r w:rsidRPr="00287F64">
        <w:rPr>
          <w:sz w:val="28"/>
        </w:rPr>
        <w:t>Republicans oppose corporate and wealth taxes under all conditions</w:t>
      </w:r>
    </w:p>
    <w:p w14:paraId="271BB98D" w14:textId="77777777" w:rsidR="00A2173F" w:rsidRPr="00287F64" w:rsidRDefault="00A2173F" w:rsidP="00A2173F">
      <w:r w:rsidRPr="00287F64">
        <w:rPr>
          <w:b/>
          <w:bCs/>
        </w:rPr>
        <w:t>Chait,</w:t>
      </w:r>
      <w:r w:rsidRPr="00287F64">
        <w:t xml:space="preserve"> </w:t>
      </w:r>
      <w:r w:rsidRPr="00287F64">
        <w:rPr>
          <w:b/>
          <w:bCs/>
        </w:rPr>
        <w:t>2021</w:t>
      </w:r>
      <w:r w:rsidRPr="00287F64">
        <w:t>. ( Jonathan Chait, Political columnist, intelligencer, "For Republicans, the Time Is Never Quite Right to Tax the Rich." Intelligencer. Web. 4-1-2021. accessed 7-2-2023. &lt; https://nymag.com/intelligencer/article/biden-tax-corporations-rich-republicans-infrastructure-congress.html &gt;. JBFunke)</w:t>
      </w:r>
    </w:p>
    <w:p w14:paraId="6DAA135D" w14:textId="77777777" w:rsidR="00A2173F" w:rsidRPr="00287F64" w:rsidRDefault="00A2173F" w:rsidP="00A2173F">
      <w:pPr>
        <w:rPr>
          <w:u w:val="single"/>
        </w:rPr>
      </w:pPr>
      <w:r w:rsidRPr="00287F64">
        <w:t xml:space="preserve">So no raising corporate taxes in the middle of a pandemic, or at the end of one, nor in the recovery that follows. Recent history shows that </w:t>
      </w:r>
      <w:r w:rsidRPr="00287F64">
        <w:rPr>
          <w:highlight w:val="yellow"/>
          <w:u w:val="single"/>
        </w:rPr>
        <w:t>Republicans</w:t>
      </w:r>
      <w:r w:rsidRPr="00287F64">
        <w:rPr>
          <w:u w:val="single"/>
        </w:rPr>
        <w:t xml:space="preserve"> also </w:t>
      </w:r>
      <w:r w:rsidRPr="00287F64">
        <w:rPr>
          <w:highlight w:val="yellow"/>
          <w:u w:val="single"/>
        </w:rPr>
        <w:t>oppose raising corporate taxes</w:t>
      </w:r>
      <w:r w:rsidRPr="00287F64">
        <w:rPr>
          <w:u w:val="single"/>
        </w:rPr>
        <w:t xml:space="preserve">, or taxes of any kind, when the economy is in recession. </w:t>
      </w:r>
      <w:r w:rsidRPr="00287F64">
        <w:rPr>
          <w:highlight w:val="yellow"/>
          <w:u w:val="single"/>
        </w:rPr>
        <w:t>In</w:t>
      </w:r>
      <w:r w:rsidRPr="00287F64">
        <w:rPr>
          <w:u w:val="single"/>
        </w:rPr>
        <w:t xml:space="preserve"> fact, over the last three decades, we have seen </w:t>
      </w:r>
      <w:r w:rsidRPr="00287F64">
        <w:rPr>
          <w:highlight w:val="yellow"/>
          <w:u w:val="single"/>
        </w:rPr>
        <w:t>all kinds of conditions — fast growth, slow growth, pandemics, health, war, peace</w:t>
      </w:r>
      <w:r w:rsidRPr="00287F64">
        <w:rPr>
          <w:u w:val="single"/>
        </w:rPr>
        <w:t xml:space="preserve"> — and </w:t>
      </w:r>
      <w:r w:rsidRPr="00287F64">
        <w:rPr>
          <w:highlight w:val="yellow"/>
          <w:u w:val="single"/>
        </w:rPr>
        <w:t>Republicans have fervently opposed tax increases every single time.</w:t>
      </w:r>
      <w:r w:rsidRPr="00287F64">
        <w:t xml:space="preserve">And yet the press corps continues to indulge the rhetorical conceit, playing the Green Eggs and Ham game of listing whatever temporal objections to any tax hike on the rich they may supply at any given moment. They do not want them in a box, they do not want them with a fox.Punchbowl’s reporting suggests </w:t>
      </w:r>
      <w:r w:rsidRPr="00287F64">
        <w:rPr>
          <w:highlight w:val="yellow"/>
          <w:u w:val="single"/>
        </w:rPr>
        <w:t>Republicans refuse to consider tax hikes on the rich because</w:t>
      </w:r>
      <w:r w:rsidRPr="00287F64">
        <w:rPr>
          <w:u w:val="single"/>
        </w:rPr>
        <w:t xml:space="preserve"> </w:t>
      </w:r>
      <w:r w:rsidRPr="00287F64">
        <w:t>they’re eager to attack it in campaign ads. But that motive doesn’t really track, either. Politico has a poll showing Biden’s proposal to finance infrastructure by taxing either corporations or income over $400,000 commands overwhelming public support.Democrats have vulnerabilities, but taxing the rich isn’t one of them. Indeed, the Congressional Republican strategy memo urges members to focus on issues like China, wokeness, and Big Tech, and omits any mention of taxes at all. Republicans are going to uniformly oppose tax hikes on the rich — not because it’s part of their election strategy, but because they care about the policy.Having closely followed conservative thinking on taxes since the 1990s, it’s clear the American right rejects higher taxes under any conditions, especially when those taxes fall disproportionately on the rich. They have three basic reasons for this position:</w:t>
      </w:r>
      <w:r w:rsidRPr="00287F64">
        <w:rPr>
          <w:highlight w:val="yellow"/>
          <w:u w:val="single"/>
        </w:rPr>
        <w:t>1) Higher taxes on the rich discourages economic activity; indeed, lower taxes on the rich is the most important single determinant of economic growth.2) Taxing the rich at higher rates is morally wrong, akin to discrimination on the basis of income</w:t>
      </w:r>
      <w:r w:rsidRPr="00287F64">
        <w:rPr>
          <w:highlight w:val="yellow"/>
        </w:rPr>
        <w:t>.</w:t>
      </w:r>
      <w:r w:rsidRPr="00287F64">
        <w:t xml:space="preserve"> (This is why conservatives frequently get so worked up about proposals to increase the progressivity of the tax code that they compare such plans to Nazi Germany — in their mind, </w:t>
      </w:r>
      <w:r w:rsidRPr="00287F64">
        <w:rPr>
          <w:highlight w:val="yellow"/>
          <w:u w:val="single"/>
        </w:rPr>
        <w:t>subjecting rich people to higher tax rates is a form of oppression</w:t>
      </w:r>
      <w:r w:rsidRPr="00287F64">
        <w:t xml:space="preserve"> similar in kind, if admittedly not in degree, to Hitler’s persecution of the Jewish people.)</w:t>
      </w:r>
      <w:r w:rsidRPr="00287F64">
        <w:rPr>
          <w:highlight w:val="yellow"/>
          <w:u w:val="single"/>
        </w:rPr>
        <w:t>3) Simple self-interest motivates at least some right-wing anti-tax activity, which includes a dollop of relatively straightforward investment in political lobbying that can yield enormous returns for a tiny number of people who have huge sums riding on certain tax-policy debates.</w:t>
      </w:r>
    </w:p>
    <w:p w14:paraId="30B5B904" w14:textId="77777777" w:rsidR="00A2173F" w:rsidRPr="00287F64" w:rsidRDefault="00A2173F" w:rsidP="00A2173F">
      <w:r w:rsidRPr="00287F64">
        <w:rPr>
          <w:highlight w:val="yellow"/>
        </w:rPr>
        <w:t>Some conservatives are motivated by one or another of these, some by all three</w:t>
      </w:r>
      <w:r w:rsidRPr="00287F64">
        <w:t xml:space="preserve">. </w:t>
      </w:r>
      <w:r w:rsidRPr="00287F64">
        <w:rPr>
          <w:highlight w:val="cyan"/>
        </w:rPr>
        <w:t>But crucially, none of them has any public purchase. The public consistently rejects arguments against progressive taxation and supports higher taxes on the rich in and of itself — regardless of to what use the funds are devoted (sometimes, the money is spent on popular programs).</w:t>
      </w:r>
    </w:p>
    <w:p w14:paraId="4687AD63" w14:textId="77777777" w:rsidR="00A2173F" w:rsidRPr="00287F64" w:rsidRDefault="00A2173F" w:rsidP="00A2173F"/>
    <w:p w14:paraId="5E138E1F" w14:textId="77777777" w:rsidR="00A2173F" w:rsidRPr="00287F64" w:rsidRDefault="00A2173F" w:rsidP="00A2173F">
      <w:r w:rsidRPr="00287F64">
        <w:t xml:space="preserve">This creates a strange result in which </w:t>
      </w:r>
      <w:r w:rsidRPr="00287F64">
        <w:rPr>
          <w:highlight w:val="yellow"/>
        </w:rPr>
        <w:t>Republicans are committed to reducing taxes on the rich regardless of the political cost</w:t>
      </w:r>
      <w:r w:rsidRPr="00287F64">
        <w:t xml:space="preserve">, because this is the primary reason they’re in politics. But </w:t>
      </w:r>
      <w:r w:rsidRPr="00287F64">
        <w:rPr>
          <w:highlight w:val="cyan"/>
        </w:rPr>
        <w:t>they usually shy away from articulating their principled and even fanatical reasons to oppose taxing the rich, instead couching their stance in contingent arguments about how we can’t raise taxes on job creators now because the economy is growing too slowly or too fast.</w:t>
      </w:r>
      <w:r w:rsidRPr="00287F64">
        <w:t xml:space="preserve"> Reporters tend not to understand the depth (and, in most cases, sincerity) of their position and frequently describe their professed motivations at face value, even though they often plainly fail to describe the actual position they’re taking, which is: </w:t>
      </w:r>
      <w:r w:rsidRPr="00287F64">
        <w:rPr>
          <w:highlight w:val="yellow"/>
        </w:rPr>
        <w:t>No new taxes on the rich, ever.</w:t>
      </w:r>
    </w:p>
    <w:p w14:paraId="2F402F54" w14:textId="77777777" w:rsidR="00A2173F" w:rsidRPr="00287F64" w:rsidRDefault="00A2173F" w:rsidP="00A2173F"/>
    <w:p w14:paraId="4C646ADA" w14:textId="77777777" w:rsidR="00A2173F" w:rsidRPr="00287F64" w:rsidRDefault="00A2173F" w:rsidP="00A2173F">
      <w:pPr>
        <w:pStyle w:val="Heading4"/>
        <w:rPr>
          <w:sz w:val="28"/>
        </w:rPr>
      </w:pPr>
      <w:r w:rsidRPr="00287F64">
        <w:rPr>
          <w:sz w:val="28"/>
        </w:rPr>
        <w:t>Wealth Tax causes debt, leads to voter outrage and decrease in support</w:t>
      </w:r>
    </w:p>
    <w:p w14:paraId="43641605" w14:textId="77777777" w:rsidR="00A2173F" w:rsidRPr="00287F64" w:rsidRDefault="00A2173F" w:rsidP="00A2173F">
      <w:r w:rsidRPr="00287F64">
        <w:t xml:space="preserve">Ike </w:t>
      </w:r>
      <w:r w:rsidRPr="00287F64">
        <w:rPr>
          <w:b/>
          <w:bCs/>
        </w:rPr>
        <w:t>Brannon</w:t>
      </w:r>
      <w:r w:rsidRPr="00287F64">
        <w:t xml:space="preserve">, </w:t>
      </w:r>
      <w:r w:rsidRPr="00287F64">
        <w:rPr>
          <w:b/>
          <w:bCs/>
        </w:rPr>
        <w:t>2020</w:t>
      </w:r>
      <w:r w:rsidRPr="00287F64">
        <w:t>. (Ike Brannon, senior fellow at Jack Kemp Foundation. "A Wealth Tax is not a Solution for Income Inequality" Forbes. Web. 9-20-20. accessed 720-2-2023.&lt;https://www.forbes.com/sites/ikebrannon/2020/09/29/a-wealth-tax-is-not-a-solution-for-income-inequality/?sh=1d6b24727f5b&gt;. JBFunke)</w:t>
      </w:r>
    </w:p>
    <w:p w14:paraId="71AD9C13" w14:textId="77777777" w:rsidR="00A2173F" w:rsidRPr="00287F64" w:rsidRDefault="00A2173F" w:rsidP="00A2173F">
      <w:pPr>
        <w:rPr>
          <w:u w:val="single"/>
        </w:rPr>
      </w:pPr>
      <w:r w:rsidRPr="00287F64">
        <w:rPr>
          <w:u w:val="single"/>
        </w:rPr>
        <w:t xml:space="preserve">Presidential candidate Joe </w:t>
      </w:r>
      <w:r w:rsidRPr="00287F64">
        <w:rPr>
          <w:highlight w:val="yellow"/>
          <w:u w:val="single"/>
        </w:rPr>
        <w:t>Biden</w:t>
      </w:r>
      <w:r w:rsidRPr="00287F64">
        <w:rPr>
          <w:u w:val="single"/>
        </w:rPr>
        <w:t xml:space="preserve"> has made it clear he would </w:t>
      </w:r>
      <w:r w:rsidRPr="00287F64">
        <w:rPr>
          <w:highlight w:val="yellow"/>
          <w:u w:val="single"/>
        </w:rPr>
        <w:t>increase taxes as president.</w:t>
      </w:r>
      <w:r w:rsidRPr="00287F64">
        <w:rPr>
          <w:u w:val="single"/>
        </w:rPr>
        <w:t xml:space="preserve"> His tax plan </w:t>
      </w:r>
      <w:r w:rsidRPr="00287F64">
        <w:rPr>
          <w:highlight w:val="yellow"/>
          <w:u w:val="single"/>
        </w:rPr>
        <w:t>calls for increasing the top corporate tax rate and the top personal tax rate, removing the cap max for social security, and ending the preferred tax rate for capital gains for wealthy</w:t>
      </w:r>
      <w:r w:rsidRPr="00287F64">
        <w:rPr>
          <w:u w:val="single"/>
        </w:rPr>
        <w:t xml:space="preserve"> Americans. </w:t>
      </w:r>
    </w:p>
    <w:p w14:paraId="2C497213" w14:textId="77777777" w:rsidR="00A2173F" w:rsidRPr="00287F64" w:rsidRDefault="00A2173F" w:rsidP="00A2173F">
      <w:r w:rsidRPr="00287F64">
        <w:t xml:space="preserve">The Tax Foundation and the Tax Policy Center project that his tax plan would generate somewhere between $3.2 to $4 trillion over the next ten years. </w:t>
      </w:r>
    </w:p>
    <w:p w14:paraId="18AA0F68" w14:textId="77777777" w:rsidR="00A2173F" w:rsidRPr="00287F64" w:rsidRDefault="00A2173F" w:rsidP="00A2173F">
      <w:pPr>
        <w:rPr>
          <w:u w:val="single"/>
        </w:rPr>
      </w:pPr>
      <w:r w:rsidRPr="00287F64">
        <w:rPr>
          <w:u w:val="single"/>
        </w:rPr>
        <w:t>However</w:t>
      </w:r>
      <w:r w:rsidRPr="00287F64">
        <w:rPr>
          <w:highlight w:val="yellow"/>
          <w:u w:val="single"/>
        </w:rPr>
        <w:t xml:space="preserve">, </w:t>
      </w:r>
      <w:r w:rsidRPr="00287F64">
        <w:rPr>
          <w:u w:val="single"/>
        </w:rPr>
        <w:t xml:space="preserve">that </w:t>
      </w:r>
      <w:r w:rsidRPr="00287F64">
        <w:rPr>
          <w:highlight w:val="yellow"/>
          <w:u w:val="single"/>
        </w:rPr>
        <w:t>tax increase does not come close to paying for the $6 trillion in new spending he has proposed as well, let alone the billions of dollars of new debt we will likely add in future years to combat the economic effect of the pandemic. We’ve added nearly $3 trillion to the deficit just this year because of it.</w:t>
      </w:r>
      <w:r w:rsidRPr="00287F64">
        <w:rPr>
          <w:u w:val="single"/>
        </w:rPr>
        <w:t xml:space="preserve"> </w:t>
      </w:r>
    </w:p>
    <w:p w14:paraId="4F1DCDB7" w14:textId="77777777" w:rsidR="00A2173F" w:rsidRPr="00287F64" w:rsidRDefault="00A2173F" w:rsidP="00A2173F">
      <w:pPr>
        <w:rPr>
          <w:u w:val="single"/>
        </w:rPr>
      </w:pPr>
      <w:r w:rsidRPr="00287F64">
        <w:rPr>
          <w:highlight w:val="yellow"/>
          <w:u w:val="single"/>
        </w:rPr>
        <w:t xml:space="preserve">If </w:t>
      </w:r>
      <w:r w:rsidRPr="00287F64">
        <w:rPr>
          <w:u w:val="single"/>
        </w:rPr>
        <w:t xml:space="preserve">a Democratic </w:t>
      </w:r>
      <w:r w:rsidRPr="00287F64">
        <w:rPr>
          <w:highlight w:val="yellow"/>
          <w:u w:val="single"/>
        </w:rPr>
        <w:t xml:space="preserve">Senate were to </w:t>
      </w:r>
      <w:r w:rsidRPr="00287F64">
        <w:rPr>
          <w:u w:val="single"/>
        </w:rPr>
        <w:t xml:space="preserve">abolish the filibuster and </w:t>
      </w:r>
      <w:r w:rsidRPr="00287F64">
        <w:rPr>
          <w:highlight w:val="yellow"/>
          <w:u w:val="single"/>
        </w:rPr>
        <w:t xml:space="preserve">pass </w:t>
      </w:r>
      <w:r w:rsidRPr="00287F64">
        <w:rPr>
          <w:u w:val="single"/>
        </w:rPr>
        <w:t xml:space="preserve">most of </w:t>
      </w:r>
      <w:r w:rsidRPr="00287F64">
        <w:rPr>
          <w:highlight w:val="yellow"/>
          <w:u w:val="single"/>
        </w:rPr>
        <w:t xml:space="preserve">his tax </w:t>
      </w:r>
      <w:r w:rsidRPr="00287F64">
        <w:rPr>
          <w:u w:val="single"/>
        </w:rPr>
        <w:t xml:space="preserve">and spending </w:t>
      </w:r>
      <w:r w:rsidRPr="00287F64">
        <w:rPr>
          <w:highlight w:val="yellow"/>
          <w:u w:val="single"/>
        </w:rPr>
        <w:t>agenda, our government would be running annual</w:t>
      </w:r>
      <w:r w:rsidRPr="00287F64">
        <w:rPr>
          <w:u w:val="single"/>
        </w:rPr>
        <w:t xml:space="preserve"> </w:t>
      </w:r>
      <w:r w:rsidRPr="00287F64">
        <w:rPr>
          <w:highlight w:val="yellow"/>
          <w:u w:val="single"/>
        </w:rPr>
        <w:t>deficits that will approach $2 trillion</w:t>
      </w:r>
      <w:r w:rsidRPr="00287F64">
        <w:rPr>
          <w:u w:val="single"/>
        </w:rPr>
        <w:t xml:space="preserve">, abetted by significant increases in entitlement obligations through the next decade. While we’re still </w:t>
      </w:r>
      <w:r w:rsidRPr="00287F64">
        <w:rPr>
          <w:highlight w:val="yellow"/>
          <w:u w:val="single"/>
        </w:rPr>
        <w:t>waiting for any voters to express outrage about a deficit</w:t>
      </w:r>
      <w:r w:rsidRPr="00287F64">
        <w:rPr>
          <w:u w:val="single"/>
        </w:rPr>
        <w:t xml:space="preserve">, regularly running deficits of 10 percent of GDP will eventually spook the bond market if not voters. </w:t>
      </w:r>
    </w:p>
    <w:p w14:paraId="4569C384" w14:textId="77777777" w:rsidR="00A2173F" w:rsidRPr="00287F64" w:rsidRDefault="00A2173F" w:rsidP="00A2173F">
      <w:r w:rsidRPr="00287F64">
        <w:t xml:space="preserve">In such a scenario it's likely that a Democratic Congress may feel compelled to enact additional tax increases, and the most likely one would be a wealth tax. For instance, the California legislature is debating imposing one on its residents and there are numerous advocates for such a thing in the House and Senate right now, including Senator Bernie Sanders and Rep. Alexandria Ocasio-Cortez. </w:t>
      </w:r>
    </w:p>
    <w:p w14:paraId="057E7739" w14:textId="77777777" w:rsidR="00A2173F" w:rsidRPr="00287F64" w:rsidRDefault="00A2173F" w:rsidP="00A2173F">
      <w:pPr>
        <w:rPr>
          <w:u w:val="single"/>
        </w:rPr>
      </w:pPr>
      <w:r w:rsidRPr="00287F64">
        <w:rPr>
          <w:u w:val="single"/>
        </w:rPr>
        <w:t>However</w:t>
      </w:r>
      <w:r w:rsidRPr="00287F64">
        <w:rPr>
          <w:highlight w:val="yellow"/>
          <w:u w:val="single"/>
        </w:rPr>
        <w:t xml:space="preserve">, a wealth tax would do nothing </w:t>
      </w:r>
      <w:r w:rsidRPr="00287F64">
        <w:rPr>
          <w:u w:val="single"/>
        </w:rPr>
        <w:t xml:space="preserve">to help low-income earners </w:t>
      </w:r>
      <w:r w:rsidRPr="00287F64">
        <w:rPr>
          <w:highlight w:val="yellow"/>
          <w:u w:val="single"/>
        </w:rPr>
        <w:t>while hurting the rest of the economy. Wealth taxes are difficult to administer and—</w:t>
      </w:r>
      <w:r w:rsidRPr="00287F64">
        <w:rPr>
          <w:u w:val="single"/>
        </w:rPr>
        <w:t>more importantly—</w:t>
      </w:r>
      <w:r w:rsidRPr="00287F64">
        <w:rPr>
          <w:highlight w:val="yellow"/>
          <w:u w:val="single"/>
        </w:rPr>
        <w:t>invariably reduce savings, investment, productivity, and economic growth.</w:t>
      </w:r>
      <w:r w:rsidRPr="00287F64">
        <w:rPr>
          <w:u w:val="single"/>
        </w:rPr>
        <w:t xml:space="preserve"> </w:t>
      </w:r>
    </w:p>
    <w:p w14:paraId="5FB07822" w14:textId="77777777" w:rsidR="00A2173F" w:rsidRPr="00287F64" w:rsidRDefault="00A2173F" w:rsidP="00A2173F"/>
    <w:p w14:paraId="0FFD938F" w14:textId="77777777" w:rsidR="00A2173F" w:rsidRPr="00287F64" w:rsidRDefault="00A2173F" w:rsidP="00A2173F"/>
    <w:p w14:paraId="0E129B4F" w14:textId="77777777" w:rsidR="00A2173F" w:rsidRPr="00287F64" w:rsidRDefault="00A2173F" w:rsidP="00A2173F"/>
    <w:p w14:paraId="69D9F73F" w14:textId="77777777" w:rsidR="001B15F1" w:rsidRPr="00287F64" w:rsidRDefault="001B15F1" w:rsidP="001B15F1"/>
    <w:p w14:paraId="387C586F" w14:textId="0F287199" w:rsidR="00925528" w:rsidRPr="00287F64" w:rsidRDefault="00DB7457" w:rsidP="00CD4E86">
      <w:pPr>
        <w:pStyle w:val="Heading3"/>
      </w:pPr>
      <w:r w:rsidRPr="00287F64">
        <w:t>Link – Tax Complexity</w:t>
      </w:r>
    </w:p>
    <w:p w14:paraId="2D720CE2" w14:textId="77777777" w:rsidR="00DB7457" w:rsidRPr="00287F64" w:rsidRDefault="00DB7457" w:rsidP="00DB7457">
      <w:pPr>
        <w:pStyle w:val="Heading4"/>
        <w:rPr>
          <w:rFonts w:eastAsia="Calibri" w:cs="Calibri"/>
          <w:b w:val="0"/>
          <w:color w:val="000000"/>
          <w:sz w:val="28"/>
          <w:szCs w:val="28"/>
        </w:rPr>
      </w:pPr>
      <w:r w:rsidRPr="00287F64">
        <w:rPr>
          <w:rFonts w:eastAsia="Calibri" w:cs="Calibri"/>
          <w:color w:val="000000"/>
          <w:sz w:val="28"/>
          <w:szCs w:val="28"/>
        </w:rPr>
        <w:t xml:space="preserve">The complex strategies the wealthy use to avoid paying taxes make it near impossible for the IRS to actually tax them, and it takes years for any strategies the IRS makes to be useful. </w:t>
      </w:r>
    </w:p>
    <w:p w14:paraId="0B64F29A" w14:textId="77777777" w:rsidR="00DB7457" w:rsidRPr="00287F64" w:rsidRDefault="00DB7457" w:rsidP="00391C95">
      <w:r w:rsidRPr="00287F64">
        <w:t xml:space="preserve">Jesse </w:t>
      </w:r>
      <w:r w:rsidRPr="00287F64">
        <w:rPr>
          <w:rStyle w:val="Style13ptBold"/>
          <w:sz w:val="28"/>
        </w:rPr>
        <w:t>Eisinger</w:t>
      </w:r>
      <w:r w:rsidRPr="00287F64">
        <w:t xml:space="preserve"> </w:t>
      </w:r>
      <w:r w:rsidRPr="00287F64">
        <w:rPr>
          <w:rStyle w:val="Style13ptBold"/>
          <w:sz w:val="28"/>
        </w:rPr>
        <w:t>and</w:t>
      </w:r>
      <w:r w:rsidRPr="00287F64">
        <w:t xml:space="preserve"> Paul </w:t>
      </w:r>
      <w:r w:rsidRPr="00287F64">
        <w:rPr>
          <w:rStyle w:val="Style13ptBold"/>
          <w:sz w:val="28"/>
        </w:rPr>
        <w:t>Kiel</w:t>
      </w:r>
      <w:r w:rsidRPr="00287F64">
        <w:t>,4-5-</w:t>
      </w:r>
      <w:r w:rsidRPr="00287F64">
        <w:rPr>
          <w:rStyle w:val="Style13ptBold"/>
          <w:sz w:val="28"/>
        </w:rPr>
        <w:t>2019</w:t>
      </w:r>
      <w:r w:rsidRPr="00287F64">
        <w:t xml:space="preserve"> ( The IRS Tried to Take on the Ultrawealthy. It Didn’t Go Well.. ProPublica. 7-2-2023. https://www.propublica.org/article/ultrawealthy-taxes-irs-internal-revenue-service-global-high-wealth-audits.) // cb-khs</w:t>
      </w:r>
    </w:p>
    <w:p w14:paraId="3ABBAFC6" w14:textId="77777777" w:rsidR="00DB7457" w:rsidRPr="00287F64" w:rsidRDefault="00DB7457" w:rsidP="00DB7457">
      <w:pPr>
        <w:shd w:val="clear" w:color="auto" w:fill="FFFFFF"/>
        <w:spacing w:after="280" w:line="390" w:lineRule="auto"/>
        <w:rPr>
          <w:rFonts w:eastAsia="Calibri"/>
          <w:highlight w:val="cyan"/>
          <w:u w:val="single"/>
        </w:rPr>
      </w:pPr>
      <w:r w:rsidRPr="00287F64">
        <w:rPr>
          <w:rFonts w:eastAsia="Calibri"/>
          <w:sz w:val="16"/>
          <w:szCs w:val="16"/>
        </w:rPr>
        <w:t>How did a case that consumed so many years of effort, with a team of its finest experts working on a signature mission, produce such a piddling result for the IRS?</w:t>
      </w:r>
      <w:r w:rsidRPr="00287F64">
        <w:rPr>
          <w:rFonts w:eastAsia="Calibri"/>
          <w:highlight w:val="yellow"/>
          <w:u w:val="single"/>
        </w:rPr>
        <w:t xml:space="preserve"> </w:t>
      </w:r>
      <w:r w:rsidRPr="00287F64">
        <w:rPr>
          <w:rFonts w:eastAsia="Calibri"/>
          <w:highlight w:val="cyan"/>
          <w:u w:val="single"/>
        </w:rPr>
        <w:t>The Schaeffler case offers a rare window into just how challenging it is to take on the ultrawealthy.</w:t>
      </w:r>
      <w:r w:rsidRPr="00287F64">
        <w:rPr>
          <w:rFonts w:eastAsia="Calibri"/>
          <w:sz w:val="16"/>
          <w:szCs w:val="16"/>
          <w:highlight w:val="cyan"/>
        </w:rPr>
        <w:t xml:space="preserve"> </w:t>
      </w:r>
      <w:r w:rsidRPr="00287F64">
        <w:rPr>
          <w:rFonts w:eastAsia="Calibri"/>
          <w:sz w:val="16"/>
          <w:szCs w:val="16"/>
        </w:rPr>
        <w:t>For starters</w:t>
      </w:r>
      <w:r w:rsidRPr="00287F64">
        <w:rPr>
          <w:rFonts w:eastAsia="Calibri"/>
          <w:u w:val="single"/>
        </w:rPr>
        <w:t xml:space="preserve">, </w:t>
      </w:r>
      <w:r w:rsidRPr="00287F64">
        <w:rPr>
          <w:rFonts w:eastAsia="Calibri"/>
          <w:highlight w:val="cyan"/>
          <w:u w:val="single"/>
        </w:rPr>
        <w:t>they can devote</w:t>
      </w:r>
      <w:r w:rsidRPr="00287F64">
        <w:rPr>
          <w:rFonts w:eastAsia="Calibri"/>
          <w:sz w:val="16"/>
          <w:szCs w:val="16"/>
        </w:rPr>
        <w:t xml:space="preserve"> seemingl</w:t>
      </w:r>
      <w:r w:rsidRPr="00287F64">
        <w:rPr>
          <w:rFonts w:eastAsia="Calibri"/>
          <w:sz w:val="16"/>
          <w:szCs w:val="16"/>
          <w:highlight w:val="cyan"/>
        </w:rPr>
        <w:t xml:space="preserve">y </w:t>
      </w:r>
      <w:r w:rsidRPr="00287F64">
        <w:rPr>
          <w:rFonts w:eastAsia="Calibri"/>
          <w:highlight w:val="cyan"/>
          <w:u w:val="single"/>
        </w:rPr>
        <w:t>limitless resources to hiring the best legal and accounting talent</w:t>
      </w:r>
      <w:r w:rsidRPr="00287F64">
        <w:rPr>
          <w:rFonts w:eastAsia="Calibri"/>
          <w:sz w:val="16"/>
          <w:szCs w:val="16"/>
          <w:highlight w:val="cyan"/>
        </w:rPr>
        <w:t xml:space="preserve">. </w:t>
      </w:r>
      <w:r w:rsidRPr="00287F64">
        <w:rPr>
          <w:rFonts w:eastAsia="Calibri"/>
          <w:sz w:val="16"/>
          <w:szCs w:val="16"/>
        </w:rPr>
        <w:t>Such taxpayers tend not to steamroll tax law</w:t>
      </w:r>
      <w:r w:rsidRPr="00287F64">
        <w:rPr>
          <w:rFonts w:eastAsia="Calibri"/>
          <w:sz w:val="16"/>
          <w:szCs w:val="16"/>
          <w:highlight w:val="cyan"/>
        </w:rPr>
        <w:t>s</w:t>
      </w:r>
      <w:r w:rsidRPr="00287F64">
        <w:rPr>
          <w:rFonts w:eastAsia="Calibri"/>
          <w:highlight w:val="cyan"/>
          <w:u w:val="single"/>
        </w:rPr>
        <w:t xml:space="preserve">; they employ complex, highly refined strategies that seek to stretch the tax code to their advantage. It can take years for IRS investigators just to understand a transaction and deem it to be a violation. Once that happens, the IRS team has to contend with battalions of high-priced lawyers and accountants </w:t>
      </w:r>
      <w:r w:rsidRPr="00287F64">
        <w:rPr>
          <w:rFonts w:eastAsia="Calibri"/>
          <w:sz w:val="16"/>
          <w:szCs w:val="16"/>
        </w:rPr>
        <w:t xml:space="preserve">that often outnumber and outgun even the agency’s elite SWAT team. </w:t>
      </w:r>
      <w:r w:rsidRPr="00287F64">
        <w:rPr>
          <w:rFonts w:eastAsia="Calibri"/>
          <w:highlight w:val="cyan"/>
          <w:u w:val="single"/>
        </w:rPr>
        <w:t>“We are nowhere near a circumstance where the IRS could</w:t>
      </w:r>
      <w:r w:rsidRPr="00287F64">
        <w:rPr>
          <w:rFonts w:eastAsia="Calibri"/>
          <w:u w:val="single"/>
        </w:rPr>
        <w:t xml:space="preserve"> </w:t>
      </w:r>
      <w:r w:rsidRPr="00287F64">
        <w:rPr>
          <w:rFonts w:eastAsia="Calibri"/>
          <w:sz w:val="16"/>
          <w:szCs w:val="16"/>
        </w:rPr>
        <w:t>launch the types of audits we need to</w:t>
      </w:r>
      <w:r w:rsidRPr="00287F64">
        <w:rPr>
          <w:rFonts w:eastAsia="Calibri"/>
          <w:u w:val="single"/>
        </w:rPr>
        <w:t xml:space="preserve"> </w:t>
      </w:r>
      <w:r w:rsidRPr="00287F64">
        <w:rPr>
          <w:rFonts w:eastAsia="Calibri"/>
          <w:highlight w:val="cyan"/>
          <w:u w:val="single"/>
        </w:rPr>
        <w:t>tackle</w:t>
      </w:r>
      <w:r w:rsidRPr="00287F64">
        <w:rPr>
          <w:rFonts w:eastAsia="Calibri"/>
          <w:sz w:val="16"/>
          <w:szCs w:val="16"/>
          <w:highlight w:val="cyan"/>
        </w:rPr>
        <w:t xml:space="preserve"> </w:t>
      </w:r>
      <w:r w:rsidRPr="00287F64">
        <w:rPr>
          <w:rFonts w:eastAsia="Calibri"/>
          <w:sz w:val="16"/>
          <w:szCs w:val="16"/>
        </w:rPr>
        <w:t xml:space="preserve">sophisticated </w:t>
      </w:r>
      <w:r w:rsidRPr="00287F64">
        <w:rPr>
          <w:rFonts w:eastAsia="Calibri"/>
          <w:highlight w:val="cyan"/>
          <w:u w:val="single"/>
        </w:rPr>
        <w:t>taxpayers in a complicated world,</w:t>
      </w:r>
      <w:r w:rsidRPr="00287F64">
        <w:rPr>
          <w:rFonts w:eastAsia="Calibri"/>
          <w:sz w:val="16"/>
          <w:szCs w:val="16"/>
          <w:highlight w:val="cyan"/>
        </w:rPr>
        <w:t xml:space="preserve">” </w:t>
      </w:r>
      <w:r w:rsidRPr="00287F64">
        <w:rPr>
          <w:rFonts w:eastAsia="Calibri"/>
          <w:sz w:val="16"/>
          <w:szCs w:val="16"/>
        </w:rPr>
        <w:t>said Steven Rosenthal, who used to represent wealthy taxpayers and is now a senior fellow at the Tax Policy Center, a joint venture of the Urban Institute and Brookings Institution. Because the audits are private — IRS officials can go to prison if they divulge taxpayer information — details of the often epic paper battles between the rich and the tax collectors are sparse, with little in the public record. Attorneys are also loath to talk about their clients’ taxes, and most wealthy people strive to keep their financial affairs under wraps. Such disputes almost always settle out of court. But ProPublica was able to reconstruct the key points in the Schaeffler case. The billionaire’s lawyers and accountants first crafted a transaction of unusual complexity, one so novel that they acknowledged, even as they planned it, that it was likely to be challenged by the IRS. Then Schaeffler deployed teams of professionals to battle the IRS on multiple fronts. They denied that he owed any money, arguing the agency fundamentally misunderstood the tax issues. Schaeffler’s representatives complained to top officials at the agency; they challenged document requests in court. At various times, IRS auditors felt Schaeffler’s side was purposely stalling. But in the end, Schaeffler’s team emerged almost completely victorious. His experience was telling.</w:t>
      </w:r>
      <w:r w:rsidRPr="00287F64">
        <w:rPr>
          <w:rFonts w:eastAsia="Calibri"/>
          <w:highlight w:val="cyan"/>
          <w:u w:val="single"/>
        </w:rPr>
        <w:t xml:space="preserve"> The IRS’</w:t>
      </w:r>
      <w:r w:rsidRPr="00287F64">
        <w:rPr>
          <w:rFonts w:eastAsia="Calibri"/>
          <w:sz w:val="16"/>
          <w:szCs w:val="16"/>
          <w:highlight w:val="cyan"/>
        </w:rPr>
        <w:t xml:space="preserve"> </w:t>
      </w:r>
      <w:r w:rsidRPr="00287F64">
        <w:rPr>
          <w:rFonts w:eastAsia="Calibri"/>
          <w:sz w:val="16"/>
          <w:szCs w:val="16"/>
        </w:rPr>
        <w:t>new</w:t>
      </w:r>
      <w:r w:rsidRPr="00287F64">
        <w:rPr>
          <w:rFonts w:eastAsia="Calibri"/>
          <w:sz w:val="16"/>
          <w:szCs w:val="16"/>
          <w:highlight w:val="cyan"/>
        </w:rPr>
        <w:t xml:space="preserve"> </w:t>
      </w:r>
      <w:r w:rsidRPr="00287F64">
        <w:rPr>
          <w:rFonts w:eastAsia="Calibri"/>
          <w:highlight w:val="cyan"/>
          <w:u w:val="single"/>
        </w:rPr>
        <w:t>approach to taking on the superwealthy has been stymied</w:t>
      </w:r>
      <w:r w:rsidRPr="00287F64">
        <w:rPr>
          <w:rFonts w:eastAsia="Calibri"/>
          <w:sz w:val="16"/>
          <w:szCs w:val="16"/>
          <w:highlight w:val="cyan"/>
        </w:rPr>
        <w:t>.</w:t>
      </w:r>
      <w:r w:rsidRPr="00287F64">
        <w:rPr>
          <w:rFonts w:eastAsia="Calibri"/>
          <w:sz w:val="16"/>
          <w:szCs w:val="16"/>
        </w:rPr>
        <w:t xml:space="preserve"> The wealthy’s lobbyists immediately pushed to defang the new team. And soon after the group was formed, Republicans in Congress began slashing the agency’s budget. As a result, the team didn’t receive the resources it was promised</w:t>
      </w:r>
      <w:r w:rsidRPr="00287F64">
        <w:rPr>
          <w:rFonts w:eastAsia="Calibri"/>
          <w:sz w:val="16"/>
          <w:szCs w:val="16"/>
          <w:highlight w:val="cyan"/>
        </w:rPr>
        <w:t>.</w:t>
      </w:r>
      <w:r w:rsidRPr="00287F64">
        <w:rPr>
          <w:rFonts w:eastAsia="Calibri"/>
          <w:highlight w:val="cyan"/>
          <w:u w:val="single"/>
        </w:rPr>
        <w:t xml:space="preserve"> Thousands of IRS employees left from every corner of the agency,</w:t>
      </w:r>
      <w:r w:rsidRPr="00287F64">
        <w:rPr>
          <w:rFonts w:eastAsia="Calibri"/>
          <w:u w:val="single"/>
        </w:rPr>
        <w:t xml:space="preserve"> </w:t>
      </w:r>
      <w:r w:rsidRPr="00287F64">
        <w:rPr>
          <w:rFonts w:eastAsia="Calibri"/>
          <w:sz w:val="16"/>
          <w:szCs w:val="16"/>
        </w:rPr>
        <w:t>especially ones with expertise in complex audits, the kinds of specialists the agency hoped would staff the new elite unit. The agency had planned to assign 242 examiners to the group by 2012, according to a report by the IRS’ inspector general. Bu</w:t>
      </w:r>
      <w:r w:rsidRPr="00287F64">
        <w:rPr>
          <w:rFonts w:eastAsia="Calibri"/>
          <w:sz w:val="16"/>
          <w:szCs w:val="16"/>
          <w:highlight w:val="cyan"/>
        </w:rPr>
        <w:t>t</w:t>
      </w:r>
      <w:r w:rsidRPr="00287F64">
        <w:rPr>
          <w:rFonts w:eastAsia="Calibri"/>
          <w:highlight w:val="cyan"/>
          <w:u w:val="single"/>
        </w:rPr>
        <w:t xml:space="preserve"> by 2014, it had only 96 auditors. By last year, the number had fallen to 58. </w:t>
      </w:r>
      <w:r w:rsidRPr="00287F64">
        <w:rPr>
          <w:rFonts w:eastAsia="Calibri"/>
          <w:sz w:val="16"/>
          <w:szCs w:val="16"/>
        </w:rPr>
        <w:t>The wealth squad never came close to having the impact its proponents envisaged. As Robert Gardner, a 39-year veteran of the IRS who often interacted with the team as a top official at the agency’s tax whistleblower office, put it, “From the minute it went live, it was dead on arrival.” Most people picture IRS officials as all-knowing and fearsome. Bu</w:t>
      </w:r>
      <w:r w:rsidRPr="00287F64">
        <w:rPr>
          <w:rFonts w:eastAsia="Calibri"/>
          <w:sz w:val="16"/>
          <w:szCs w:val="16"/>
          <w:highlight w:val="cyan"/>
        </w:rPr>
        <w:t>t</w:t>
      </w:r>
      <w:r w:rsidRPr="00287F64">
        <w:rPr>
          <w:rFonts w:eastAsia="Calibri"/>
          <w:highlight w:val="cyan"/>
          <w:u w:val="single"/>
        </w:rPr>
        <w:t xml:space="preserve"> when it comes to understanding how the superwealthy move their money around, IRS auditors historically have been more like high school physics teachers trying to operate the Large Hadron Collider. </w:t>
      </w:r>
    </w:p>
    <w:p w14:paraId="4D5310C0" w14:textId="77777777" w:rsidR="00DB7457" w:rsidRPr="00287F64" w:rsidRDefault="00DB7457" w:rsidP="00DB7457">
      <w:pPr>
        <w:shd w:val="clear" w:color="auto" w:fill="FFFFFF"/>
        <w:spacing w:after="280" w:line="390" w:lineRule="auto"/>
        <w:rPr>
          <w:rFonts w:eastAsia="Calibri"/>
          <w:u w:val="single"/>
        </w:rPr>
      </w:pPr>
    </w:p>
    <w:p w14:paraId="06B67D14" w14:textId="77777777" w:rsidR="00DB7457" w:rsidRPr="00287F64" w:rsidRDefault="00DB7457" w:rsidP="00DB7457">
      <w:pPr>
        <w:pStyle w:val="Heading4"/>
        <w:rPr>
          <w:rFonts w:eastAsia="Calibri" w:cs="Calibri"/>
          <w:b w:val="0"/>
          <w:color w:val="000000"/>
          <w:sz w:val="28"/>
          <w:szCs w:val="28"/>
        </w:rPr>
      </w:pPr>
      <w:r w:rsidRPr="00287F64">
        <w:rPr>
          <w:rFonts w:eastAsia="Calibri" w:cs="Calibri"/>
          <w:color w:val="000000"/>
          <w:sz w:val="28"/>
          <w:szCs w:val="28"/>
        </w:rPr>
        <w:t xml:space="preserve">Years of underfunding leave the IRS with little resources to tax the rich. The plan would only worsen these circumstances, making it near impossible to tax wealthy corporations. </w:t>
      </w:r>
    </w:p>
    <w:p w14:paraId="21E92E40" w14:textId="77777777" w:rsidR="00DB7457" w:rsidRPr="00287F64" w:rsidRDefault="00DB7457" w:rsidP="00DB7457">
      <w:pPr>
        <w:shd w:val="clear" w:color="auto" w:fill="FFFFFF"/>
        <w:spacing w:after="280" w:line="390" w:lineRule="auto"/>
      </w:pPr>
      <w:r w:rsidRPr="00287F64">
        <w:rPr>
          <w:rFonts w:eastAsia="Calibri"/>
        </w:rPr>
        <w:t xml:space="preserve">Christopher </w:t>
      </w:r>
      <w:r w:rsidRPr="00287F64">
        <w:rPr>
          <w:rFonts w:eastAsia="Calibri"/>
          <w:b/>
          <w:sz w:val="28"/>
          <w:szCs w:val="28"/>
        </w:rPr>
        <w:t>Ingraham</w:t>
      </w:r>
      <w:r w:rsidRPr="00287F64">
        <w:rPr>
          <w:rFonts w:eastAsia="Calibri"/>
        </w:rPr>
        <w:t>, 4-26-</w:t>
      </w:r>
      <w:r w:rsidRPr="00287F64">
        <w:rPr>
          <w:rFonts w:eastAsia="Calibri"/>
          <w:b/>
          <w:sz w:val="28"/>
          <w:szCs w:val="28"/>
        </w:rPr>
        <w:t>21</w:t>
      </w:r>
      <w:r w:rsidRPr="00287F64">
        <w:rPr>
          <w:rFonts w:eastAsia="Calibri"/>
        </w:rPr>
        <w:t xml:space="preserve"> </w:t>
      </w:r>
      <w:r w:rsidRPr="00287F64">
        <w:t>( . The richest 1 percent dodge taxes on more than one-fifth of their income, study shows. Washington Post. 7-2-2023. https://www.washingtonpost.com/business/2021/03/26/wealthy-tax-evasion/.) // cb-khs</w:t>
      </w:r>
    </w:p>
    <w:p w14:paraId="09A019C1" w14:textId="77777777" w:rsidR="00DB7457" w:rsidRPr="00287F64" w:rsidRDefault="00DB7457" w:rsidP="00DB7457">
      <w:pPr>
        <w:shd w:val="clear" w:color="auto" w:fill="FFFFFF"/>
        <w:spacing w:line="390" w:lineRule="auto"/>
        <w:rPr>
          <w:rFonts w:eastAsia="Calibri"/>
          <w:sz w:val="16"/>
          <w:szCs w:val="16"/>
        </w:rPr>
      </w:pPr>
      <w:r w:rsidRPr="00287F64">
        <w:rPr>
          <w:rFonts w:eastAsia="Calibri"/>
          <w:highlight w:val="cyan"/>
          <w:u w:val="single"/>
        </w:rPr>
        <w:t>The richest Americans are hiding more than 20 percent of their earnings from the Internal Revenue Service,</w:t>
      </w:r>
      <w:r w:rsidRPr="00287F64">
        <w:rPr>
          <w:rFonts w:eastAsia="Calibri"/>
          <w:u w:val="single"/>
        </w:rPr>
        <w:t xml:space="preserve"> </w:t>
      </w:r>
      <w:r w:rsidRPr="00287F64">
        <w:rPr>
          <w:rFonts w:eastAsia="Calibri"/>
          <w:sz w:val="16"/>
          <w:szCs w:val="16"/>
        </w:rPr>
        <w:t>according to a comprehensive new estimate of tax evasion, with the top 1 percent of earners accounting for more than a third of all unpaid federal taxes. That’s</w:t>
      </w:r>
      <w:r w:rsidRPr="00287F64">
        <w:rPr>
          <w:rFonts w:eastAsia="Calibri"/>
          <w:sz w:val="16"/>
          <w:szCs w:val="16"/>
          <w:highlight w:val="cyan"/>
        </w:rPr>
        <w:t xml:space="preserve"> </w:t>
      </w:r>
      <w:r w:rsidRPr="00287F64">
        <w:rPr>
          <w:rFonts w:eastAsia="Calibri"/>
          <w:highlight w:val="cyan"/>
          <w:u w:val="single"/>
        </w:rPr>
        <w:t>costing the federal government roughly $175 billion a year in revenue,</w:t>
      </w:r>
      <w:r w:rsidRPr="00287F64">
        <w:rPr>
          <w:rFonts w:eastAsia="Calibri"/>
          <w:u w:val="single"/>
        </w:rPr>
        <w:t xml:space="preserve"> </w:t>
      </w:r>
      <w:r w:rsidRPr="00287F64">
        <w:rPr>
          <w:rFonts w:eastAsia="Calibri"/>
          <w:sz w:val="16"/>
          <w:szCs w:val="16"/>
        </w:rPr>
        <w:t>according to the findings by a team of economists from academia and the IRS. The data comes as Senate Democrats consider raising taxes on the ultrawealthy to reduce inequality and fund their legislative priorities. President Biden, in a sharp reversal from his predecessor, has signaled that he wants to raise taxes on the wealthy, corporations and estates. The researchers say that</w:t>
      </w:r>
      <w:r w:rsidRPr="00287F64">
        <w:rPr>
          <w:rFonts w:eastAsia="Calibri"/>
          <w:highlight w:val="cyan"/>
          <w:u w:val="single"/>
        </w:rPr>
        <w:t xml:space="preserve"> years of IRS funding cuts, combined with the increased sophistication of tax evasion tactics available to the rich, have made shirking tax obligations easier than ever. </w:t>
      </w:r>
      <w:r w:rsidRPr="00287F64">
        <w:rPr>
          <w:rFonts w:eastAsia="Calibri"/>
          <w:sz w:val="16"/>
          <w:szCs w:val="16"/>
        </w:rPr>
        <w:t>And they say that these estimates probably understate the true extent of tax evasion at the top of the income spectrum. To catch tax cheats and measure evasion, the</w:t>
      </w:r>
      <w:r w:rsidRPr="00287F64">
        <w:rPr>
          <w:rFonts w:eastAsia="Calibri"/>
          <w:highlight w:val="cyan"/>
          <w:u w:val="single"/>
        </w:rPr>
        <w:t xml:space="preserve"> IRS randomly audits returns. But such reviews turn up very little evidence of evasion among the extremely wealthy, in part because the rich use sophisticated accounting techniques that are difficult to trace</w:t>
      </w:r>
      <w:r w:rsidRPr="00287F64">
        <w:rPr>
          <w:rFonts w:eastAsia="Calibri"/>
          <w:sz w:val="16"/>
          <w:szCs w:val="16"/>
          <w:highlight w:val="cyan"/>
        </w:rPr>
        <w:t>,</w:t>
      </w:r>
      <w:r w:rsidRPr="00287F64">
        <w:rPr>
          <w:rFonts w:eastAsia="Calibri"/>
          <w:sz w:val="16"/>
          <w:szCs w:val="16"/>
        </w:rPr>
        <w:t xml:space="preserve"> such as offshore tax shelters, pass-through businesses and complex conservation easements. The IRS attempts to correct for this through a number of statistical methods. But the new study finds that even the</w:t>
      </w:r>
      <w:r w:rsidRPr="00287F64">
        <w:rPr>
          <w:rFonts w:eastAsia="Calibri"/>
          <w:highlight w:val="cyan"/>
          <w:u w:val="single"/>
        </w:rPr>
        <w:t xml:space="preserve"> IRS’s standard corrections underestimate the true extent of tax evasion among the rich.</w:t>
      </w:r>
      <w:r w:rsidRPr="00287F64">
        <w:rPr>
          <w:rFonts w:eastAsia="Calibri"/>
          <w:u w:val="single"/>
        </w:rPr>
        <w:t xml:space="preserve"> </w:t>
      </w:r>
      <w:r w:rsidRPr="00287F64">
        <w:rPr>
          <w:rFonts w:eastAsia="Calibri"/>
          <w:sz w:val="16"/>
          <w:szCs w:val="16"/>
        </w:rPr>
        <w:t>The researchers were able to demonstrate this after the IRS and Justice Department initiated a crackdown on tax evasion in 2008. That effort led to the creation of the Offshore Voluntary Disclosure Program, which allowed taxpayers to disclose previously hidden offshore assets and pay a penalty in exchange for immunity from prosecution. According to the IRS, tens of thousands of taxpayers took advantage of the program before it shut down in 2018. Hundreds of those taxpayers, as it turns out, had also been randomly audited before the creation of the program. The researchers matched those audits with the subsequent disclosures, and found that IRS auditors missed the offshore assets roughly 93 percent of the time. These riches sheltered overseas, moreover, were concentrated almost exclusively among the very top earners. The study also uncovered evidence of widespread underreporting of income among proprietors of pass-through businesses, whose revenue is taxed on their owners’ returns. “Up to 35% of the income earned at the top is not comprehensively examined in the context of random audits,” the authors found. Factoring in underreporting from overseas tax shelters and pass-through businesses alone, the authors produced an estimate of the true distribution of tax evasion in the United States. Taxpayers in the bottom half of the income spectrum evade taxes on around 7 percent of their income. Among the top fifth of taxpayers, however, avoidance rises to around 10 percent. But evasion peaks among the richest 5 percent, who have an income of at least $200,000 and who, as a cohort, capture more than one-third of total national earnings. Taxpayers in this group hide more than 20 percent of their income from tax collectors. In total</w:t>
      </w:r>
      <w:r w:rsidRPr="00287F64">
        <w:rPr>
          <w:rFonts w:eastAsia="Calibri"/>
          <w:u w:val="single"/>
        </w:rPr>
        <w:t>,</w:t>
      </w:r>
      <w:r w:rsidRPr="00287F64">
        <w:rPr>
          <w:rFonts w:eastAsia="Calibri"/>
          <w:highlight w:val="cyan"/>
          <w:u w:val="single"/>
        </w:rPr>
        <w:t xml:space="preserve"> nearly $1 out of every $12 earned in the United States is sheltered from federal income taxes because of</w:t>
      </w:r>
      <w:r w:rsidRPr="00287F64">
        <w:rPr>
          <w:rFonts w:eastAsia="Calibri"/>
          <w:sz w:val="16"/>
          <w:szCs w:val="16"/>
        </w:rPr>
        <w:t xml:space="preserve"> the sophisticated</w:t>
      </w:r>
      <w:r w:rsidRPr="00287F64">
        <w:rPr>
          <w:rFonts w:eastAsia="Calibri"/>
          <w:highlight w:val="cyan"/>
          <w:u w:val="single"/>
        </w:rPr>
        <w:t xml:space="preserve"> evasion techniques</w:t>
      </w:r>
      <w:r w:rsidRPr="00287F64">
        <w:rPr>
          <w:rFonts w:eastAsia="Calibri"/>
          <w:u w:val="single"/>
        </w:rPr>
        <w:t xml:space="preserve"> </w:t>
      </w:r>
      <w:r w:rsidRPr="00287F64">
        <w:rPr>
          <w:rFonts w:eastAsia="Calibri"/>
          <w:sz w:val="16"/>
          <w:szCs w:val="16"/>
        </w:rPr>
        <w:t>of people earning more than $200,000 a year.</w:t>
      </w:r>
      <w:r w:rsidRPr="00287F64">
        <w:rPr>
          <w:rFonts w:eastAsia="Calibri"/>
          <w:sz w:val="16"/>
          <w:szCs w:val="16"/>
          <w:highlight w:val="cyan"/>
        </w:rPr>
        <w:t xml:space="preserve"> </w:t>
      </w:r>
      <w:r w:rsidRPr="00287F64">
        <w:rPr>
          <w:rFonts w:eastAsia="Calibri"/>
          <w:highlight w:val="cyan"/>
          <w:u w:val="single"/>
        </w:rPr>
        <w:t>“The IRS needs a lot more resources</w:t>
      </w:r>
      <w:r w:rsidRPr="00287F64">
        <w:rPr>
          <w:rFonts w:eastAsia="Calibri"/>
          <w:sz w:val="16"/>
          <w:szCs w:val="16"/>
        </w:rPr>
        <w:t xml:space="preserve"> from Congress,” said Daniel Reck, a lead author of the study, via email. He said the agency should “invest in more comprehensive examination strategies, involving audits of individuals, pass-through businesses, and other private entities (charities, trusts, etc.</w:t>
      </w:r>
      <w:r w:rsidRPr="00287F64">
        <w:rPr>
          <w:rFonts w:eastAsia="Calibri"/>
          <w:sz w:val="16"/>
          <w:szCs w:val="16"/>
          <w:highlight w:val="cyan"/>
        </w:rPr>
        <w:t>).</w:t>
      </w:r>
      <w:r w:rsidRPr="00287F64">
        <w:rPr>
          <w:rFonts w:eastAsia="Calibri"/>
          <w:highlight w:val="cyan"/>
          <w:u w:val="single"/>
        </w:rPr>
        <w:t xml:space="preserve"> It needs to hire and train large numbers of experts to conduct </w:t>
      </w:r>
      <w:r w:rsidRPr="00287F64">
        <w:rPr>
          <w:rFonts w:eastAsia="Calibri"/>
          <w:sz w:val="16"/>
          <w:szCs w:val="16"/>
        </w:rPr>
        <w:t xml:space="preserve">those </w:t>
      </w:r>
      <w:r w:rsidRPr="00287F64">
        <w:rPr>
          <w:rFonts w:eastAsia="Calibri"/>
          <w:highlight w:val="cyan"/>
          <w:u w:val="single"/>
        </w:rPr>
        <w:t>more comprehensive examinations.”</w:t>
      </w:r>
      <w:r w:rsidRPr="00287F64">
        <w:rPr>
          <w:rFonts w:eastAsia="Calibri"/>
          <w:u w:val="single"/>
        </w:rPr>
        <w:t xml:space="preserve"> </w:t>
      </w:r>
      <w:r w:rsidRPr="00287F64">
        <w:rPr>
          <w:rFonts w:eastAsia="Calibri"/>
          <w:sz w:val="16"/>
          <w:szCs w:val="16"/>
        </w:rPr>
        <w:t xml:space="preserve">“They can absolutely do all of this, but budget cuts have severely curtailed their ability to do it,” he added. </w:t>
      </w:r>
    </w:p>
    <w:p w14:paraId="5E08C60C" w14:textId="77777777" w:rsidR="00DB7457" w:rsidRPr="00287F64" w:rsidRDefault="00DB7457" w:rsidP="00DB7457">
      <w:pPr>
        <w:shd w:val="clear" w:color="auto" w:fill="FFFFFF"/>
        <w:spacing w:after="480" w:line="390" w:lineRule="auto"/>
        <w:rPr>
          <w:rFonts w:eastAsia="Calibri"/>
          <w:sz w:val="16"/>
          <w:szCs w:val="16"/>
        </w:rPr>
      </w:pPr>
    </w:p>
    <w:p w14:paraId="11A29866" w14:textId="77777777" w:rsidR="00DB7457" w:rsidRPr="00287F64" w:rsidRDefault="00DB7457" w:rsidP="00DB7457">
      <w:pPr>
        <w:pStyle w:val="Heading4"/>
        <w:rPr>
          <w:rFonts w:eastAsia="Calibri" w:cs="Calibri"/>
          <w:b w:val="0"/>
          <w:color w:val="000000"/>
          <w:sz w:val="28"/>
          <w:szCs w:val="28"/>
        </w:rPr>
      </w:pPr>
      <w:r w:rsidRPr="00287F64">
        <w:rPr>
          <w:rFonts w:eastAsia="Calibri" w:cs="Calibri"/>
          <w:color w:val="000000"/>
          <w:sz w:val="28"/>
          <w:szCs w:val="28"/>
        </w:rPr>
        <w:t xml:space="preserve">Current tax codes only allow the rich to get richer by avoiding taxes. </w:t>
      </w:r>
    </w:p>
    <w:p w14:paraId="54D6ECCC" w14:textId="77777777" w:rsidR="00391C95" w:rsidRPr="00287F64" w:rsidRDefault="00DB7457" w:rsidP="00DB7457">
      <w:pPr>
        <w:shd w:val="clear" w:color="auto" w:fill="FFFFFF"/>
        <w:spacing w:after="480" w:line="390" w:lineRule="auto"/>
        <w:rPr>
          <w:rFonts w:eastAsia="Calibri"/>
          <w:sz w:val="16"/>
          <w:szCs w:val="16"/>
        </w:rPr>
      </w:pPr>
      <w:r w:rsidRPr="00287F64">
        <w:rPr>
          <w:rFonts w:eastAsia="Calibri"/>
        </w:rPr>
        <w:t xml:space="preserve">Catherine </w:t>
      </w:r>
      <w:r w:rsidRPr="00287F64">
        <w:rPr>
          <w:rFonts w:eastAsia="Calibri"/>
          <w:b/>
          <w:sz w:val="28"/>
          <w:szCs w:val="28"/>
        </w:rPr>
        <w:t>Torbeck,</w:t>
      </w:r>
      <w:r w:rsidRPr="00287F64">
        <w:rPr>
          <w:rFonts w:eastAsia="Calibri"/>
        </w:rPr>
        <w:t xml:space="preserve"> 6-14-20</w:t>
      </w:r>
      <w:r w:rsidRPr="00287F64">
        <w:rPr>
          <w:rFonts w:eastAsia="Calibri"/>
          <w:b/>
          <w:sz w:val="28"/>
          <w:szCs w:val="28"/>
        </w:rPr>
        <w:t>21</w:t>
      </w:r>
      <w:r w:rsidRPr="00287F64">
        <w:rPr>
          <w:rFonts w:eastAsia="Calibri"/>
        </w:rPr>
        <w:t xml:space="preserve"> ( How our tax codes let the rich get richer: 'We need better tax laws'. ABC News. 7-2-2023 https://abcnews.go.com/Business/tax-codes-rich-richer-tax-laws/story?id=78182056.) // cb-khs</w:t>
      </w:r>
    </w:p>
    <w:p w14:paraId="6658B9CB" w14:textId="578CEFC3" w:rsidR="00DB7457" w:rsidRPr="00287F64" w:rsidRDefault="00DB7457" w:rsidP="00DB7457">
      <w:pPr>
        <w:shd w:val="clear" w:color="auto" w:fill="FFFFFF"/>
        <w:spacing w:after="480" w:line="390" w:lineRule="auto"/>
        <w:rPr>
          <w:rFonts w:eastAsia="Calibri"/>
          <w:sz w:val="16"/>
          <w:szCs w:val="16"/>
        </w:rPr>
      </w:pPr>
      <w:r w:rsidRPr="00287F64">
        <w:rPr>
          <w:rFonts w:eastAsia="Calibri"/>
          <w:sz w:val="16"/>
          <w:szCs w:val="16"/>
        </w:rPr>
        <w:t>The findings left</w:t>
      </w:r>
      <w:r w:rsidRPr="00287F64">
        <w:rPr>
          <w:rFonts w:eastAsia="Calibri"/>
          <w:u w:val="single"/>
        </w:rPr>
        <w:t xml:space="preserve"> </w:t>
      </w:r>
      <w:r w:rsidRPr="00287F64">
        <w:rPr>
          <w:rFonts w:eastAsia="Calibri"/>
          <w:highlight w:val="cyan"/>
          <w:u w:val="single"/>
        </w:rPr>
        <w:t>many questioning how the U.S. tax code could allow the nation's top earners to legally avoid income tax despite their growing riche</w:t>
      </w:r>
      <w:r w:rsidRPr="00287F64">
        <w:rPr>
          <w:rFonts w:eastAsia="Calibri"/>
          <w:u w:val="single"/>
        </w:rPr>
        <w:t>s</w:t>
      </w:r>
      <w:r w:rsidRPr="00287F64">
        <w:rPr>
          <w:rFonts w:eastAsia="Calibri"/>
          <w:sz w:val="16"/>
          <w:szCs w:val="16"/>
        </w:rPr>
        <w:t xml:space="preserve"> at a time when the gulf between the haves and have-nots continues to widen</w:t>
      </w:r>
      <w:r w:rsidRPr="00287F64">
        <w:rPr>
          <w:rFonts w:eastAsia="Calibri"/>
          <w:sz w:val="16"/>
          <w:szCs w:val="16"/>
          <w:highlight w:val="cyan"/>
        </w:rPr>
        <w:t xml:space="preserve">. </w:t>
      </w:r>
      <w:r w:rsidRPr="00287F64">
        <w:rPr>
          <w:rFonts w:eastAsia="Calibri"/>
          <w:highlight w:val="cyan"/>
          <w:u w:val="single"/>
        </w:rPr>
        <w:t xml:space="preserve">One of the main issues is what the tax code treats as income. </w:t>
      </w:r>
      <w:r w:rsidRPr="00287F64">
        <w:rPr>
          <w:rFonts w:eastAsia="Calibri"/>
          <w:sz w:val="16"/>
          <w:szCs w:val="16"/>
        </w:rPr>
        <w:t>"This is a function of our income tax system, which has been around for a century," Steve Rosenthal, a senior fellow at the Urban-Brookings Tax Policy Center, told ABC News. "</w:t>
      </w:r>
      <w:r w:rsidRPr="00287F64">
        <w:rPr>
          <w:rFonts w:eastAsia="Calibri"/>
          <w:highlight w:val="cyan"/>
          <w:u w:val="single"/>
        </w:rPr>
        <w:t>We don't have a wealth tax, we have an income tax."</w:t>
      </w:r>
      <w:r w:rsidRPr="00287F64">
        <w:rPr>
          <w:rFonts w:eastAsia="Calibri"/>
          <w:u w:val="single"/>
        </w:rPr>
        <w:t xml:space="preserve"> </w:t>
      </w:r>
      <w:r w:rsidRPr="00287F64">
        <w:rPr>
          <w:rFonts w:eastAsia="Calibri"/>
          <w:sz w:val="16"/>
          <w:szCs w:val="16"/>
        </w:rPr>
        <w:t>"The incom</w:t>
      </w:r>
      <w:r w:rsidRPr="00287F64">
        <w:rPr>
          <w:rFonts w:eastAsia="Calibri"/>
          <w:sz w:val="16"/>
          <w:szCs w:val="16"/>
          <w:highlight w:val="cyan"/>
        </w:rPr>
        <w:t xml:space="preserve">e </w:t>
      </w:r>
      <w:r w:rsidRPr="00287F64">
        <w:rPr>
          <w:rFonts w:eastAsia="Calibri"/>
          <w:highlight w:val="cyan"/>
          <w:u w:val="single"/>
        </w:rPr>
        <w:t xml:space="preserve">tax is tilted in favor of the rich and capital holders over workers, </w:t>
      </w:r>
      <w:r w:rsidRPr="00287F64">
        <w:rPr>
          <w:rFonts w:eastAsia="Calibri"/>
          <w:sz w:val="16"/>
          <w:szCs w:val="16"/>
        </w:rPr>
        <w:t>and the rich are different than you and I</w:t>
      </w:r>
      <w:r w:rsidRPr="00287F64">
        <w:rPr>
          <w:rFonts w:eastAsia="Calibri"/>
          <w:sz w:val="16"/>
          <w:szCs w:val="16"/>
          <w:highlight w:val="cyan"/>
        </w:rPr>
        <w:t>,</w:t>
      </w:r>
      <w:r w:rsidRPr="00287F64">
        <w:rPr>
          <w:rFonts w:eastAsia="Calibri"/>
          <w:highlight w:val="cyan"/>
          <w:u w:val="single"/>
        </w:rPr>
        <w:t xml:space="preserve"> they hold a lot of capital and we tax that capital lightly,"</w:t>
      </w:r>
      <w:r w:rsidRPr="00287F64">
        <w:rPr>
          <w:rFonts w:eastAsia="Calibri"/>
          <w:sz w:val="16"/>
          <w:szCs w:val="16"/>
        </w:rPr>
        <w:t xml:space="preserve"> Rosenthal added. </w:t>
      </w:r>
      <w:r w:rsidRPr="00287F64">
        <w:rPr>
          <w:rFonts w:eastAsia="Calibri"/>
          <w:highlight w:val="cyan"/>
          <w:u w:val="single"/>
        </w:rPr>
        <w:t xml:space="preserve">"We wait for them to actually sell their assets before paying a tax." </w:t>
      </w:r>
    </w:p>
    <w:p w14:paraId="74DC83F3" w14:textId="77777777" w:rsidR="00DB7457" w:rsidRPr="00287F64" w:rsidRDefault="00DB7457" w:rsidP="00DB7457">
      <w:pPr>
        <w:shd w:val="clear" w:color="auto" w:fill="FFFFFF"/>
        <w:spacing w:after="480" w:line="390" w:lineRule="auto"/>
        <w:rPr>
          <w:rFonts w:eastAsia="Calibri"/>
          <w:sz w:val="28"/>
          <w:szCs w:val="28"/>
        </w:rPr>
      </w:pPr>
    </w:p>
    <w:p w14:paraId="4ABEEDFF" w14:textId="77777777" w:rsidR="00DB7457" w:rsidRPr="00287F64" w:rsidRDefault="00DB7457" w:rsidP="00DB7457">
      <w:pPr>
        <w:shd w:val="clear" w:color="auto" w:fill="FFFFFF"/>
        <w:spacing w:line="390" w:lineRule="auto"/>
        <w:rPr>
          <w:rFonts w:eastAsia="Calibri"/>
          <w:sz w:val="16"/>
          <w:szCs w:val="16"/>
        </w:rPr>
      </w:pPr>
    </w:p>
    <w:p w14:paraId="19BD3F0F" w14:textId="77777777" w:rsidR="00DB7457" w:rsidRPr="00287F64" w:rsidRDefault="00DB7457" w:rsidP="00DB7457">
      <w:pPr>
        <w:shd w:val="clear" w:color="auto" w:fill="FFFFFF"/>
        <w:spacing w:after="280" w:line="390" w:lineRule="auto"/>
        <w:rPr>
          <w:rFonts w:eastAsia="Calibri"/>
        </w:rPr>
      </w:pPr>
    </w:p>
    <w:p w14:paraId="0C28D9C0" w14:textId="77777777" w:rsidR="00DB7457" w:rsidRPr="00287F64" w:rsidRDefault="00DB7457" w:rsidP="00DB7457">
      <w:pPr>
        <w:shd w:val="clear" w:color="auto" w:fill="FFFFFF"/>
        <w:spacing w:after="280" w:line="390" w:lineRule="auto"/>
        <w:rPr>
          <w:rFonts w:eastAsia="Calibri"/>
        </w:rPr>
      </w:pPr>
    </w:p>
    <w:p w14:paraId="1636502D" w14:textId="77777777" w:rsidR="00DB7457" w:rsidRPr="00287F64" w:rsidRDefault="00DB7457" w:rsidP="00DB7457">
      <w:pPr>
        <w:shd w:val="clear" w:color="auto" w:fill="FFFFFF"/>
        <w:spacing w:after="280" w:line="390" w:lineRule="auto"/>
        <w:rPr>
          <w:rFonts w:eastAsia="Calibri"/>
        </w:rPr>
      </w:pPr>
    </w:p>
    <w:p w14:paraId="3CAE9561" w14:textId="77777777" w:rsidR="00DB7457" w:rsidRPr="00287F64" w:rsidRDefault="00DB7457" w:rsidP="00DB7457">
      <w:pPr>
        <w:shd w:val="clear" w:color="auto" w:fill="FFFFFF"/>
        <w:spacing w:after="280" w:line="390" w:lineRule="auto"/>
        <w:rPr>
          <w:rFonts w:eastAsia="Calibri"/>
        </w:rPr>
      </w:pPr>
    </w:p>
    <w:p w14:paraId="10A58B93" w14:textId="77777777" w:rsidR="00DB7457" w:rsidRPr="00287F64" w:rsidRDefault="00DB7457" w:rsidP="00DB7457">
      <w:pPr>
        <w:shd w:val="clear" w:color="auto" w:fill="FFFFFF"/>
        <w:spacing w:after="280" w:line="390" w:lineRule="auto"/>
        <w:rPr>
          <w:rFonts w:eastAsia="Calibri"/>
        </w:rPr>
      </w:pPr>
    </w:p>
    <w:p w14:paraId="39E83801" w14:textId="77777777" w:rsidR="00DB7457" w:rsidRPr="00287F64" w:rsidRDefault="00DB7457" w:rsidP="00DB7457">
      <w:pPr>
        <w:jc w:val="center"/>
        <w:rPr>
          <w:b/>
          <w:sz w:val="28"/>
          <w:szCs w:val="28"/>
        </w:rPr>
      </w:pPr>
    </w:p>
    <w:p w14:paraId="79AB2A74" w14:textId="77777777" w:rsidR="006915D0" w:rsidRPr="00287F64" w:rsidRDefault="006915D0" w:rsidP="006915D0"/>
    <w:p w14:paraId="05781509" w14:textId="161C9A7F" w:rsidR="00925528" w:rsidRPr="00287F64" w:rsidRDefault="006A5A86" w:rsidP="00CD4E86">
      <w:pPr>
        <w:pStyle w:val="Heading3"/>
      </w:pPr>
      <w:r w:rsidRPr="00287F64">
        <w:t xml:space="preserve">Link --- </w:t>
      </w:r>
      <w:r w:rsidR="00925528" w:rsidRPr="00287F64">
        <w:t>All projects that disperse federal funds through grant programs require IRS oversight</w:t>
      </w:r>
    </w:p>
    <w:p w14:paraId="2A5D2143" w14:textId="77777777" w:rsidR="006A5A86" w:rsidRPr="00287F64" w:rsidRDefault="006A5A86" w:rsidP="006A5A86">
      <w:pPr>
        <w:pStyle w:val="Heading4"/>
        <w:rPr>
          <w:rFonts w:eastAsia="Calibri"/>
          <w:sz w:val="28"/>
          <w:highlight w:val="white"/>
        </w:rPr>
      </w:pPr>
      <w:r w:rsidRPr="00287F64">
        <w:rPr>
          <w:rFonts w:eastAsia="Calibri"/>
          <w:sz w:val="28"/>
          <w:highlight w:val="white"/>
        </w:rPr>
        <w:t>Virtually any company receiving a federal grant must be audited by the IRS</w:t>
      </w:r>
    </w:p>
    <w:p w14:paraId="51D1D38B" w14:textId="77777777" w:rsidR="006A5A86" w:rsidRPr="00287F64" w:rsidRDefault="006A5A86" w:rsidP="006A5A86">
      <w:pPr>
        <w:rPr>
          <w:rFonts w:eastAsia="Calibri"/>
          <w:color w:val="212121"/>
          <w:sz w:val="16"/>
          <w:szCs w:val="16"/>
          <w:highlight w:val="white"/>
        </w:rPr>
      </w:pPr>
      <w:r w:rsidRPr="00287F64">
        <w:rPr>
          <w:rFonts w:eastAsia="Calibri"/>
          <w:b/>
          <w:color w:val="212121"/>
          <w:sz w:val="28"/>
          <w:szCs w:val="28"/>
          <w:highlight w:val="white"/>
        </w:rPr>
        <w:t xml:space="preserve">USDHHS ND </w:t>
      </w:r>
      <w:r w:rsidRPr="00287F64">
        <w:rPr>
          <w:rFonts w:eastAsia="Calibri"/>
          <w:color w:val="212121"/>
          <w:sz w:val="16"/>
          <w:szCs w:val="16"/>
          <w:highlight w:val="white"/>
        </w:rPr>
        <w:t>The  United States Department of Health and Human Services is a cabinet-level executive branch department of the U.S. federal government created to protect the health of the U.S. people and providing essential human services.</w:t>
      </w:r>
    </w:p>
    <w:p w14:paraId="79AD4AEB" w14:textId="77777777" w:rsidR="006A5A86" w:rsidRPr="00287F64" w:rsidRDefault="006A5A86" w:rsidP="006A5A86">
      <w:pPr>
        <w:rPr>
          <w:rFonts w:eastAsia="Calibri"/>
          <w:color w:val="212121"/>
          <w:sz w:val="16"/>
          <w:szCs w:val="16"/>
          <w:highlight w:val="white"/>
        </w:rPr>
      </w:pPr>
      <w:r w:rsidRPr="00287F64">
        <w:rPr>
          <w:rFonts w:eastAsia="Calibri"/>
          <w:color w:val="212121"/>
          <w:sz w:val="16"/>
          <w:szCs w:val="16"/>
          <w:highlight w:val="white"/>
        </w:rPr>
        <w:t xml:space="preserve">[USDHHS, “Understanding Single Audits,” USDHHS, No Date, </w:t>
      </w:r>
      <w:hyperlink r:id="rId52" w:anchor="/">
        <w:r w:rsidRPr="00287F64">
          <w:rPr>
            <w:rFonts w:eastAsia="Calibri"/>
            <w:color w:val="1155CC"/>
            <w:sz w:val="16"/>
            <w:szCs w:val="16"/>
            <w:highlight w:val="white"/>
            <w:u w:val="single"/>
          </w:rPr>
          <w:t>https://oig.hhs.gov/reports-and-publications/featured-topics/ihs/training/understanding-single-audits/content/#/</w:t>
        </w:r>
      </w:hyperlink>
      <w:r w:rsidRPr="00287F64">
        <w:rPr>
          <w:rFonts w:eastAsia="Calibri"/>
          <w:color w:val="212121"/>
          <w:sz w:val="16"/>
          <w:szCs w:val="16"/>
          <w:highlight w:val="white"/>
        </w:rPr>
        <w:t>, accessed 7/2/2023] //abcchs</w:t>
      </w:r>
    </w:p>
    <w:p w14:paraId="082007E5" w14:textId="77777777" w:rsidR="006A5A86" w:rsidRPr="00287F64" w:rsidRDefault="006A5A86" w:rsidP="006A5A86">
      <w:pPr>
        <w:rPr>
          <w:rFonts w:eastAsia="Calibri"/>
          <w:color w:val="212121"/>
          <w:highlight w:val="yellow"/>
        </w:rPr>
      </w:pPr>
      <w:r w:rsidRPr="00287F64">
        <w:rPr>
          <w:rFonts w:eastAsia="Calibri"/>
          <w:color w:val="212121"/>
          <w:highlight w:val="yellow"/>
          <w:u w:val="single"/>
        </w:rPr>
        <w:t>The Single Audit Act requires an annual audit of non-Federal entities, including Tribes, that expend $750,000 or more of Federal Financial Assistance in a fiscal year.</w:t>
      </w:r>
      <w:r w:rsidRPr="00287F64">
        <w:rPr>
          <w:rFonts w:eastAsia="Calibri"/>
          <w:color w:val="212121"/>
        </w:rPr>
        <w:t xml:space="preserve">  The Single Audit must be performed by an independent auditor and the reporting package (which includes the audit report) must be submitted to the Federal Audit Clearinghouse within 30 days after your organization receives the audit report or 9 months from your organization’s fiscal year end. </w:t>
      </w:r>
      <w:r w:rsidRPr="00287F64">
        <w:rPr>
          <w:rFonts w:eastAsia="Calibri"/>
          <w:color w:val="212121"/>
          <w:highlight w:val="yellow"/>
          <w:u w:val="single"/>
        </w:rPr>
        <w:t xml:space="preserve">The Single Audit is a tool to help program and Tribal management monitor Federal program activities. </w:t>
      </w:r>
      <w:r w:rsidRPr="00287F64">
        <w:rPr>
          <w:rFonts w:eastAsia="Calibri"/>
          <w:color w:val="212121"/>
        </w:rPr>
        <w:t xml:space="preserve"> A Single Audit includes an audit of both your organization’s financial statements and compliance with Federal award requirements for those programs identified as "major programs" (based on application of the risk based approach and criteria outlined in 2 CFR § 200.518 and .519) for the audit.  Through the audit process the auditors determine whether your organization’s financial statements fairly present the financial position of the organization and whether they are presented in accordance with Generally Accepted Accounting Principles (GAAP) or an other comprehensive basis of accounting. </w:t>
      </w:r>
      <w:r w:rsidRPr="00287F64">
        <w:rPr>
          <w:rFonts w:eastAsia="Calibri"/>
          <w:color w:val="212121"/>
          <w:u w:val="single"/>
        </w:rPr>
        <w:t xml:space="preserve"> Both </w:t>
      </w:r>
      <w:r w:rsidRPr="00287F64">
        <w:rPr>
          <w:rFonts w:eastAsia="Calibri"/>
          <w:color w:val="212121"/>
          <w:highlight w:val="yellow"/>
          <w:u w:val="single"/>
        </w:rPr>
        <w:t xml:space="preserve">the </w:t>
      </w:r>
      <w:r w:rsidRPr="00287F64">
        <w:rPr>
          <w:rFonts w:eastAsia="Calibri"/>
          <w:color w:val="212121"/>
          <w:u w:val="single"/>
        </w:rPr>
        <w:t xml:space="preserve">financial statement </w:t>
      </w:r>
      <w:r w:rsidRPr="00287F64">
        <w:rPr>
          <w:rFonts w:eastAsia="Calibri"/>
          <w:color w:val="212121"/>
          <w:highlight w:val="yellow"/>
          <w:u w:val="single"/>
        </w:rPr>
        <w:t xml:space="preserve">audit </w:t>
      </w:r>
      <w:r w:rsidRPr="00287F64">
        <w:rPr>
          <w:rFonts w:eastAsia="Calibri"/>
          <w:color w:val="212121"/>
          <w:u w:val="single"/>
        </w:rPr>
        <w:t xml:space="preserve">and the compliance audit provide information on the internal controls design appropriateness and operating effectiveness, which </w:t>
      </w:r>
      <w:r w:rsidRPr="00287F64">
        <w:rPr>
          <w:rFonts w:eastAsia="Calibri"/>
          <w:color w:val="212121"/>
          <w:highlight w:val="yellow"/>
          <w:u w:val="single"/>
        </w:rPr>
        <w:t>enables management to identify systematic weaknesses in a timely manne</w:t>
      </w:r>
      <w:r w:rsidRPr="00287F64">
        <w:rPr>
          <w:rFonts w:eastAsia="Calibri"/>
          <w:color w:val="212121"/>
          <w:highlight w:val="yellow"/>
        </w:rPr>
        <w:t>r.</w:t>
      </w:r>
    </w:p>
    <w:p w14:paraId="4FDB8CAB" w14:textId="77777777" w:rsidR="006A5A86" w:rsidRPr="00287F64" w:rsidRDefault="006A5A86" w:rsidP="006A5A86">
      <w:pPr>
        <w:rPr>
          <w:rFonts w:eastAsia="Calibri"/>
          <w:color w:val="212121"/>
        </w:rPr>
      </w:pPr>
    </w:p>
    <w:p w14:paraId="34B069F8" w14:textId="77777777" w:rsidR="006A5A86" w:rsidRPr="00287F64" w:rsidRDefault="006A5A86" w:rsidP="006A5A86">
      <w:pPr>
        <w:rPr>
          <w:rFonts w:eastAsia="Calibri"/>
          <w:color w:val="212121"/>
          <w:highlight w:val="white"/>
        </w:rPr>
      </w:pPr>
    </w:p>
    <w:p w14:paraId="065FEF90" w14:textId="77777777" w:rsidR="006915D0" w:rsidRPr="00287F64" w:rsidRDefault="006915D0" w:rsidP="006915D0"/>
    <w:p w14:paraId="1ADF5CDA" w14:textId="0BA97886" w:rsidR="00925528" w:rsidRPr="00287F64" w:rsidRDefault="006A5A86" w:rsidP="00CD4E86">
      <w:pPr>
        <w:pStyle w:val="Heading3"/>
      </w:pPr>
      <w:r w:rsidRPr="00287F64">
        <w:t xml:space="preserve">Link --- </w:t>
      </w:r>
      <w:r w:rsidR="00925528" w:rsidRPr="00287F64">
        <w:t>Fiscal Redistribution Requires Taxation</w:t>
      </w:r>
    </w:p>
    <w:p w14:paraId="16AA7897" w14:textId="77777777" w:rsidR="006A5A86" w:rsidRPr="00287F64" w:rsidRDefault="006A5A86" w:rsidP="006A5A86">
      <w:pPr>
        <w:pStyle w:val="Heading4"/>
        <w:rPr>
          <w:rFonts w:eastAsia="Calibri"/>
          <w:sz w:val="28"/>
        </w:rPr>
      </w:pPr>
      <w:r w:rsidRPr="00287F64">
        <w:rPr>
          <w:rFonts w:eastAsia="Calibri"/>
          <w:sz w:val="28"/>
        </w:rPr>
        <w:t>Fiscal redistribution requires both spending and taxation</w:t>
      </w:r>
    </w:p>
    <w:p w14:paraId="24E0F8C5" w14:textId="77777777" w:rsidR="006A5A86" w:rsidRPr="00287F64" w:rsidRDefault="006A5A86" w:rsidP="006A5A86">
      <w:pPr>
        <w:rPr>
          <w:rFonts w:eastAsia="Calibri"/>
          <w:sz w:val="16"/>
          <w:szCs w:val="16"/>
        </w:rPr>
      </w:pPr>
      <w:r w:rsidRPr="00287F64">
        <w:rPr>
          <w:rFonts w:eastAsia="Calibri"/>
          <w:b/>
          <w:sz w:val="28"/>
          <w:szCs w:val="28"/>
        </w:rPr>
        <w:t xml:space="preserve">O’Brien 17 </w:t>
      </w:r>
      <w:r w:rsidRPr="00287F64">
        <w:rPr>
          <w:rFonts w:eastAsia="Calibri"/>
          <w:sz w:val="16"/>
          <w:szCs w:val="16"/>
        </w:rPr>
        <w:t>Rourke L. O’Brien - University of Wisconsin-Madison</w:t>
      </w:r>
    </w:p>
    <w:p w14:paraId="65B47515" w14:textId="77777777" w:rsidR="006A5A86" w:rsidRPr="00287F64" w:rsidRDefault="006A5A86" w:rsidP="006A5A86">
      <w:pPr>
        <w:rPr>
          <w:rFonts w:eastAsia="Calibri"/>
          <w:sz w:val="16"/>
          <w:szCs w:val="16"/>
        </w:rPr>
      </w:pPr>
      <w:r w:rsidRPr="00287F64">
        <w:rPr>
          <w:rFonts w:eastAsia="Calibri"/>
          <w:sz w:val="16"/>
          <w:szCs w:val="16"/>
        </w:rPr>
        <w:t xml:space="preserve">[Rourke L. O’Brien, “Redistribution and the New Fiscal Sociology: Race and the Progressivity of State and Local Taxes,” University of Chicago Press Journals, January 2017, </w:t>
      </w:r>
      <w:hyperlink r:id="rId53">
        <w:r w:rsidRPr="00287F64">
          <w:rPr>
            <w:rFonts w:eastAsia="Calibri"/>
            <w:color w:val="1155CC"/>
            <w:sz w:val="16"/>
            <w:szCs w:val="16"/>
            <w:u w:val="single"/>
          </w:rPr>
          <w:t>https://www.journals.uchicago.edu/doi/10.1086/690118</w:t>
        </w:r>
      </w:hyperlink>
      <w:r w:rsidRPr="00287F64">
        <w:rPr>
          <w:rFonts w:eastAsia="Calibri"/>
          <w:sz w:val="16"/>
          <w:szCs w:val="16"/>
        </w:rPr>
        <w:t>, accessed 7/2/23] //abcchs</w:t>
      </w:r>
    </w:p>
    <w:p w14:paraId="56FC8676" w14:textId="77777777" w:rsidR="006A5A86" w:rsidRPr="00287F64" w:rsidRDefault="006A5A86" w:rsidP="006A5A86">
      <w:pPr>
        <w:rPr>
          <w:rFonts w:eastAsia="Calibri"/>
          <w:color w:val="212121"/>
          <w:highlight w:val="white"/>
        </w:rPr>
      </w:pPr>
      <w:r w:rsidRPr="00287F64">
        <w:rPr>
          <w:rFonts w:eastAsia="Calibri"/>
          <w:color w:val="212121"/>
          <w:highlight w:val="yellow"/>
          <w:u w:val="single"/>
        </w:rPr>
        <w:t>States redistribute wealth through two mechanisms: spending and taxation. Yet analyses</w:t>
      </w:r>
      <w:r w:rsidRPr="00287F64">
        <w:rPr>
          <w:rFonts w:eastAsia="Calibri"/>
          <w:color w:val="212121"/>
          <w:highlight w:val="white"/>
        </w:rPr>
        <w:t xml:space="preserve"> of the social determinants of redistribution typically focus exclusively on government spending, </w:t>
      </w:r>
      <w:r w:rsidRPr="00287F64">
        <w:rPr>
          <w:rFonts w:eastAsia="Calibri"/>
          <w:color w:val="212121"/>
          <w:highlight w:val="yellow"/>
          <w:u w:val="single"/>
        </w:rPr>
        <w:t>ignor</w:t>
      </w:r>
      <w:r w:rsidRPr="00287F64">
        <w:rPr>
          <w:rFonts w:eastAsia="Calibri"/>
          <w:color w:val="212121"/>
          <w:highlight w:val="white"/>
          <w:u w:val="single"/>
        </w:rPr>
        <w:t xml:space="preserve">ing </w:t>
      </w:r>
      <w:r w:rsidRPr="00287F64">
        <w:rPr>
          <w:rFonts w:eastAsia="Calibri"/>
          <w:color w:val="212121"/>
          <w:highlight w:val="yellow"/>
          <w:u w:val="single"/>
        </w:rPr>
        <w:t>the role of taxation</w:t>
      </w:r>
      <w:r w:rsidRPr="00287F64">
        <w:rPr>
          <w:rFonts w:eastAsia="Calibri"/>
          <w:color w:val="212121"/>
          <w:highlight w:val="white"/>
          <w:u w:val="single"/>
        </w:rPr>
        <w:t xml:space="preserve">. Although </w:t>
      </w:r>
      <w:r w:rsidRPr="00287F64">
        <w:rPr>
          <w:rFonts w:eastAsia="Calibri"/>
          <w:color w:val="212121"/>
          <w:highlight w:val="yellow"/>
          <w:u w:val="single"/>
        </w:rPr>
        <w:t xml:space="preserve">the overall </w:t>
      </w:r>
      <w:r w:rsidRPr="00287F64">
        <w:rPr>
          <w:rFonts w:eastAsia="Calibri"/>
          <w:i/>
          <w:color w:val="212121"/>
          <w:highlight w:val="yellow"/>
          <w:u w:val="single"/>
        </w:rPr>
        <w:t>level</w:t>
      </w:r>
      <w:r w:rsidRPr="00287F64">
        <w:rPr>
          <w:rFonts w:eastAsia="Calibri"/>
          <w:color w:val="212121"/>
          <w:highlight w:val="yellow"/>
          <w:u w:val="single"/>
        </w:rPr>
        <w:t xml:space="preserve"> of taxation may be largely a function of spending level</w:t>
      </w:r>
      <w:r w:rsidRPr="00287F64">
        <w:rPr>
          <w:rFonts w:eastAsia="Calibri"/>
          <w:color w:val="212121"/>
          <w:highlight w:val="white"/>
        </w:rPr>
        <w:t xml:space="preserve">, the </w:t>
      </w:r>
      <w:r w:rsidRPr="00287F64">
        <w:rPr>
          <w:rFonts w:eastAsia="Calibri"/>
          <w:i/>
          <w:color w:val="212121"/>
          <w:highlight w:val="white"/>
        </w:rPr>
        <w:t>structure</w:t>
      </w:r>
      <w:r w:rsidRPr="00287F64">
        <w:rPr>
          <w:rFonts w:eastAsia="Calibri"/>
          <w:color w:val="212121"/>
          <w:highlight w:val="white"/>
        </w:rPr>
        <w:t xml:space="preserve"> of </w:t>
      </w:r>
      <w:r w:rsidRPr="00287F64">
        <w:rPr>
          <w:rFonts w:eastAsia="Calibri"/>
          <w:color w:val="212121"/>
          <w:highlight w:val="yellow"/>
          <w:u w:val="single"/>
        </w:rPr>
        <w:t>tax systems can vary dramatically even across states with the same level of spending</w:t>
      </w:r>
      <w:r w:rsidRPr="00287F64">
        <w:rPr>
          <w:rFonts w:eastAsia="Calibri"/>
          <w:color w:val="212121"/>
          <w:highlight w:val="white"/>
          <w:u w:val="single"/>
        </w:rPr>
        <w:t>. The distribution of relative tax burden—the degree to which a tax system is progressive or regressive—is one aspect of tax structure that has important consequences for inequality and individual well-being.</w:t>
      </w:r>
      <w:r w:rsidRPr="00287F64">
        <w:rPr>
          <w:rFonts w:eastAsia="Calibri"/>
          <w:color w:val="212121"/>
          <w:highlight w:val="white"/>
        </w:rPr>
        <w:t xml:space="preserve"> Motivated by Joseph Schumpeter’s ([1918] 1991) assertion that </w:t>
      </w:r>
      <w:r w:rsidRPr="00287F64">
        <w:rPr>
          <w:rFonts w:eastAsia="Calibri"/>
          <w:color w:val="212121"/>
          <w:highlight w:val="white"/>
          <w:u w:val="single"/>
        </w:rPr>
        <w:t>the best way to understand a society and its priorities is to analyze how it taxes its citizens</w:t>
      </w:r>
      <w:r w:rsidRPr="00287F64">
        <w:rPr>
          <w:rFonts w:eastAsia="Calibri"/>
          <w:color w:val="212121"/>
          <w:highlight w:val="white"/>
        </w:rPr>
        <w:t>, this article furthers the project of the new fiscal sociology (Martin, Mehrotra, and Prasad 2009; Martin and Prasad 2014) in examining how racial composition—shown to be an important determinant of redistributive social spending—influences the progressivity of state and local taxes in the United States.</w:t>
      </w:r>
    </w:p>
    <w:p w14:paraId="30BF42EC" w14:textId="77777777" w:rsidR="006A5A86" w:rsidRPr="00287F64" w:rsidRDefault="006A5A86" w:rsidP="006A5A86">
      <w:pPr>
        <w:rPr>
          <w:rFonts w:eastAsia="Calibri"/>
          <w:color w:val="212121"/>
          <w:highlight w:val="white"/>
        </w:rPr>
      </w:pPr>
    </w:p>
    <w:p w14:paraId="34771A59" w14:textId="77777777" w:rsidR="006A5A86" w:rsidRPr="00287F64" w:rsidRDefault="006A5A86" w:rsidP="006A5A86">
      <w:pPr>
        <w:pStyle w:val="Heading4"/>
        <w:rPr>
          <w:rFonts w:eastAsia="Calibri"/>
          <w:sz w:val="28"/>
        </w:rPr>
      </w:pPr>
      <w:r w:rsidRPr="00287F64">
        <w:rPr>
          <w:rFonts w:eastAsia="Calibri"/>
          <w:sz w:val="28"/>
        </w:rPr>
        <w:t>Fiscal redistribution, as defined by the Federal Reserve Board in D.C., requires taxes</w:t>
      </w:r>
    </w:p>
    <w:p w14:paraId="583A8E2A" w14:textId="77777777" w:rsidR="006A5A86" w:rsidRPr="00287F64" w:rsidRDefault="006A5A86" w:rsidP="006A5A86">
      <w:pPr>
        <w:rPr>
          <w:rFonts w:eastAsia="Calibri"/>
          <w:sz w:val="16"/>
          <w:szCs w:val="16"/>
        </w:rPr>
      </w:pPr>
      <w:r w:rsidRPr="00287F64">
        <w:rPr>
          <w:rFonts w:eastAsia="Calibri"/>
          <w:b/>
          <w:sz w:val="28"/>
          <w:szCs w:val="28"/>
        </w:rPr>
        <w:t xml:space="preserve">Bhattarai, Lee, and Yang 21 </w:t>
      </w:r>
      <w:r w:rsidRPr="00287F64">
        <w:rPr>
          <w:rFonts w:eastAsia="Calibri"/>
          <w:sz w:val="16"/>
          <w:szCs w:val="16"/>
        </w:rPr>
        <w:t>Saroj Bhattarai, Jae Won Lee, and Choongryul Yang published the article for the Finance and Economics Discussion Series, under the Divisions of Research &amp; Statistics and Monetary Affairs in the Federal Reserve Board, Washington, D.C.</w:t>
      </w:r>
    </w:p>
    <w:p w14:paraId="596CC62F" w14:textId="77777777" w:rsidR="006A5A86" w:rsidRPr="00287F64" w:rsidRDefault="006A5A86" w:rsidP="006A5A86">
      <w:pPr>
        <w:rPr>
          <w:rFonts w:eastAsia="Calibri"/>
          <w:sz w:val="16"/>
          <w:szCs w:val="16"/>
        </w:rPr>
      </w:pPr>
      <w:r w:rsidRPr="00287F64">
        <w:rPr>
          <w:rFonts w:eastAsia="Calibri"/>
          <w:sz w:val="16"/>
          <w:szCs w:val="16"/>
        </w:rPr>
        <w:t xml:space="preserve">[Bhattarai, Lee, and Yang, “Redistribution and the Monetary–Fiscal Policy Mix,” FEDS (Finance and Economic Discussion Series), Board of Governers of the Federal Reserve System, 2021, </w:t>
      </w:r>
      <w:hyperlink r:id="rId54">
        <w:r w:rsidRPr="00287F64">
          <w:rPr>
            <w:rFonts w:eastAsia="Calibri"/>
            <w:color w:val="1155CC"/>
            <w:sz w:val="16"/>
            <w:szCs w:val="16"/>
            <w:u w:val="single"/>
          </w:rPr>
          <w:t>https://www.federalreserve.gov/econres/feds/files/2021013pap.pdf</w:t>
        </w:r>
      </w:hyperlink>
      <w:r w:rsidRPr="00287F64">
        <w:rPr>
          <w:rFonts w:eastAsia="Calibri"/>
          <w:sz w:val="16"/>
          <w:szCs w:val="16"/>
        </w:rPr>
        <w:t>, accessed 7/2/2023] //abcchs</w:t>
      </w:r>
    </w:p>
    <w:p w14:paraId="3CFBEC9D" w14:textId="77777777" w:rsidR="006A5A86" w:rsidRPr="00287F64" w:rsidRDefault="006A5A86" w:rsidP="006A5A86">
      <w:pPr>
        <w:rPr>
          <w:rFonts w:eastAsia="Calibri"/>
          <w:color w:val="212121"/>
          <w:highlight w:val="white"/>
        </w:rPr>
      </w:pPr>
      <w:r w:rsidRPr="00287F64">
        <w:rPr>
          <w:rFonts w:eastAsia="Calibri"/>
          <w:color w:val="212121"/>
          <w:highlight w:val="white"/>
        </w:rPr>
        <w:t xml:space="preserve">We show that the effectiveness of </w:t>
      </w:r>
      <w:r w:rsidRPr="00287F64">
        <w:rPr>
          <w:rFonts w:eastAsia="Calibri"/>
          <w:color w:val="212121"/>
          <w:highlight w:val="yellow"/>
          <w:u w:val="single"/>
        </w:rPr>
        <w:t xml:space="preserve">redistribution </w:t>
      </w:r>
      <w:r w:rsidRPr="00287F64">
        <w:rPr>
          <w:rFonts w:eastAsia="Calibri"/>
          <w:color w:val="212121"/>
          <w:highlight w:val="white"/>
          <w:u w:val="single"/>
        </w:rPr>
        <w:t xml:space="preserve">policy </w:t>
      </w:r>
      <w:r w:rsidRPr="00287F64">
        <w:rPr>
          <w:rFonts w:eastAsia="Calibri"/>
          <w:color w:val="212121"/>
          <w:highlight w:val="white"/>
        </w:rPr>
        <w:t xml:space="preserve">in stimulating the economy and improving welfare </w:t>
      </w:r>
      <w:r w:rsidRPr="00287F64">
        <w:rPr>
          <w:rFonts w:eastAsia="Calibri"/>
          <w:color w:val="212121"/>
          <w:highlight w:val="yellow"/>
          <w:u w:val="single"/>
        </w:rPr>
        <w:t xml:space="preserve">is </w:t>
      </w:r>
      <w:r w:rsidRPr="00287F64">
        <w:rPr>
          <w:rFonts w:eastAsia="Calibri"/>
          <w:color w:val="212121"/>
          <w:highlight w:val="white"/>
        </w:rPr>
        <w:t xml:space="preserve">directly tied to how much inflation it generates, which in turn hinges on monetary-fiscal adjustments that ultimately finance the transfers. </w:t>
      </w:r>
      <w:r w:rsidRPr="00287F64">
        <w:rPr>
          <w:rFonts w:eastAsia="Calibri"/>
          <w:color w:val="212121"/>
          <w:highlight w:val="white"/>
          <w:u w:val="single"/>
        </w:rPr>
        <w:t xml:space="preserve">We compare </w:t>
      </w:r>
      <w:r w:rsidRPr="00287F64">
        <w:rPr>
          <w:rFonts w:eastAsia="Calibri"/>
          <w:color w:val="212121"/>
          <w:highlight w:val="yellow"/>
          <w:u w:val="single"/>
        </w:rPr>
        <w:t xml:space="preserve">two </w:t>
      </w:r>
      <w:r w:rsidRPr="00287F64">
        <w:rPr>
          <w:rFonts w:eastAsia="Calibri"/>
          <w:color w:val="212121"/>
          <w:highlight w:val="white"/>
          <w:u w:val="single"/>
        </w:rPr>
        <w:t xml:space="preserve">distinct </w:t>
      </w:r>
      <w:r w:rsidRPr="00287F64">
        <w:rPr>
          <w:rFonts w:eastAsia="Calibri"/>
          <w:color w:val="212121"/>
          <w:highlight w:val="yellow"/>
          <w:u w:val="single"/>
        </w:rPr>
        <w:t xml:space="preserve">types of monetary-fiscal adjustments: In the monetary regime, the government </w:t>
      </w:r>
      <w:r w:rsidRPr="00287F64">
        <w:rPr>
          <w:rFonts w:eastAsia="Calibri"/>
          <w:color w:val="212121"/>
          <w:highlight w:val="white"/>
          <w:u w:val="single"/>
        </w:rPr>
        <w:t xml:space="preserve">eventually </w:t>
      </w:r>
      <w:r w:rsidRPr="00287F64">
        <w:rPr>
          <w:rFonts w:eastAsia="Calibri"/>
          <w:color w:val="212121"/>
          <w:highlight w:val="yellow"/>
          <w:u w:val="single"/>
        </w:rPr>
        <w:t xml:space="preserve">raises taxes to finance transfers, while in the fiscal regime, inflation rises, effectively imposing inflation taxes </w:t>
      </w:r>
      <w:r w:rsidRPr="00287F64">
        <w:rPr>
          <w:rFonts w:eastAsia="Calibri"/>
          <w:color w:val="212121"/>
          <w:highlight w:val="white"/>
          <w:u w:val="single"/>
        </w:rPr>
        <w:t xml:space="preserve">on public debt holders. </w:t>
      </w:r>
      <w:r w:rsidRPr="00287F64">
        <w:rPr>
          <w:rFonts w:eastAsia="Calibri"/>
          <w:color w:val="212121"/>
          <w:highlight w:val="white"/>
        </w:rPr>
        <w:t>We show analytically in a simple model how the fiscal regime generates larger and more persistent inflation than the monetary regime. In a quantitative application, we use a two-sector, two-agent New Keynesian model, situate the model economy in a COVID-19 recession, and quantify the effects of the transfer components of the Coronavirus Aid, Relief, and Economic Security (CARES) Act. We find that the transfer multipliers are significantly larger under the fiscal regime—which results in a milder contraction—than under the monetary regime, primarily because inflationary pressures of this regime counteract the deflationary forces during the recession. Moreover, redistribution produces a Pareto improvement under the fiscal regime.</w:t>
      </w:r>
    </w:p>
    <w:p w14:paraId="27B12053" w14:textId="77777777" w:rsidR="006A5A86" w:rsidRPr="00287F64" w:rsidRDefault="006A5A86" w:rsidP="006A5A86">
      <w:pPr>
        <w:rPr>
          <w:rFonts w:eastAsia="Calibri"/>
          <w:color w:val="212121"/>
          <w:highlight w:val="white"/>
        </w:rPr>
      </w:pPr>
    </w:p>
    <w:p w14:paraId="6D057A62" w14:textId="77777777" w:rsidR="006915D0" w:rsidRPr="00287F64" w:rsidRDefault="006915D0" w:rsidP="006915D0"/>
    <w:p w14:paraId="075C7427" w14:textId="797FABFE" w:rsidR="00925528" w:rsidRPr="00287F64" w:rsidRDefault="006A5A86" w:rsidP="00CD4E86">
      <w:pPr>
        <w:pStyle w:val="Heading3"/>
      </w:pPr>
      <w:r w:rsidRPr="00287F64">
        <w:t xml:space="preserve">Link --- </w:t>
      </w:r>
      <w:r w:rsidR="00925528" w:rsidRPr="00287F64">
        <w:t>Distribution is not the same as RE-distribution (1 card only needed)</w:t>
      </w:r>
    </w:p>
    <w:p w14:paraId="67AFDF7C" w14:textId="77777777" w:rsidR="000115C5" w:rsidRPr="00287F64" w:rsidRDefault="000115C5" w:rsidP="000115C5">
      <w:pPr>
        <w:pStyle w:val="Heading4"/>
        <w:rPr>
          <w:rFonts w:eastAsia="Calibri" w:cs="Calibri"/>
          <w:color w:val="1E1919"/>
          <w:sz w:val="28"/>
          <w:szCs w:val="28"/>
        </w:rPr>
      </w:pPr>
      <w:r w:rsidRPr="00287F64">
        <w:rPr>
          <w:rFonts w:eastAsia="Calibri" w:cs="Calibri"/>
          <w:b w:val="0"/>
          <w:color w:val="1E1919"/>
          <w:sz w:val="28"/>
          <w:szCs w:val="28"/>
        </w:rPr>
        <w:t>Distribution isn’t redistribution</w:t>
      </w:r>
    </w:p>
    <w:p w14:paraId="611D806C" w14:textId="77777777" w:rsidR="000115C5" w:rsidRPr="00287F64" w:rsidRDefault="000115C5" w:rsidP="000115C5">
      <w:pPr>
        <w:rPr>
          <w:rFonts w:eastAsia="Calibri"/>
        </w:rPr>
      </w:pPr>
      <w:r w:rsidRPr="00287F64">
        <w:rPr>
          <w:rFonts w:eastAsia="Calibri"/>
          <w:color w:val="2A2A2A"/>
          <w:highlight w:val="white"/>
        </w:rPr>
        <w:t>John</w:t>
      </w:r>
      <w:r w:rsidRPr="00287F64">
        <w:rPr>
          <w:rFonts w:eastAsia="Calibri"/>
          <w:b/>
          <w:color w:val="2A2A2A"/>
          <w:sz w:val="28"/>
          <w:szCs w:val="28"/>
          <w:highlight w:val="white"/>
        </w:rPr>
        <w:t xml:space="preserve"> Hills</w:t>
      </w:r>
      <w:r w:rsidRPr="00287F64">
        <w:rPr>
          <w:rFonts w:eastAsia="Calibri"/>
          <w:color w:val="2A2A2A"/>
          <w:highlight w:val="white"/>
        </w:rPr>
        <w:t xml:space="preserve"> [ “Distribution and Redistribution”, </w:t>
      </w:r>
      <w:r w:rsidRPr="00287F64">
        <w:rPr>
          <w:rFonts w:eastAsia="Calibri"/>
          <w:i/>
          <w:color w:val="2A2A2A"/>
          <w:highlight w:val="white"/>
        </w:rPr>
        <w:t>Inequality and the State</w:t>
      </w:r>
      <w:r w:rsidRPr="00287F64">
        <w:rPr>
          <w:rFonts w:eastAsia="Calibri"/>
          <w:color w:val="2A2A2A"/>
          <w:highlight w:val="white"/>
        </w:rPr>
        <w:t xml:space="preserve"> Oxford, 2004 online edn Oxford Academic, 20 Jan. </w:t>
      </w:r>
      <w:r w:rsidRPr="00287F64">
        <w:rPr>
          <w:rFonts w:eastAsia="Calibri"/>
          <w:b/>
          <w:color w:val="2A2A2A"/>
          <w:sz w:val="28"/>
          <w:szCs w:val="28"/>
          <w:highlight w:val="white"/>
        </w:rPr>
        <w:t>2005</w:t>
      </w:r>
      <w:r w:rsidRPr="00287F64">
        <w:rPr>
          <w:rFonts w:eastAsia="Calibri"/>
          <w:color w:val="2A2A2A"/>
          <w:highlight w:val="white"/>
        </w:rPr>
        <w:t xml:space="preserve">, </w:t>
      </w:r>
      <w:hyperlink r:id="rId55" w:history="1">
        <w:r w:rsidRPr="00287F64">
          <w:rPr>
            <w:rStyle w:val="Hyperlink"/>
            <w:rFonts w:eastAsia="Calibri"/>
            <w:color w:val="006FB7"/>
            <w:highlight w:val="white"/>
          </w:rPr>
          <w:t>https://doi.org/10.1093/0199276641.003.0008</w:t>
        </w:r>
      </w:hyperlink>
      <w:r w:rsidRPr="00287F64">
        <w:rPr>
          <w:rFonts w:eastAsia="Calibri"/>
          <w:color w:val="2A2A2A"/>
          <w:highlight w:val="white"/>
        </w:rPr>
        <w:t>, accessed 2 July 2023.] //ahcchs</w:t>
      </w:r>
    </w:p>
    <w:p w14:paraId="43D48A0C" w14:textId="77777777" w:rsidR="000115C5" w:rsidRPr="00287F64" w:rsidRDefault="000115C5" w:rsidP="000115C5">
      <w:pPr>
        <w:shd w:val="clear" w:color="auto" w:fill="FFFFFF"/>
        <w:spacing w:line="240" w:lineRule="auto"/>
        <w:rPr>
          <w:rFonts w:eastAsia="Calibri"/>
          <w:color w:val="2A2A2A"/>
        </w:rPr>
      </w:pPr>
      <w:r w:rsidRPr="00287F64">
        <w:rPr>
          <w:rFonts w:eastAsia="Calibri"/>
          <w:color w:val="2A2A2A"/>
          <w:highlight w:val="yellow"/>
          <w:u w:val="single"/>
        </w:rPr>
        <w:t>Distribution is a central issue in the appraisal of social and welfare policies</w:t>
      </w:r>
      <w:r w:rsidRPr="00287F64">
        <w:rPr>
          <w:rFonts w:eastAsia="Calibri"/>
          <w:color w:val="2A2A2A"/>
          <w:u w:val="single"/>
        </w:rPr>
        <w:t xml:space="preserve">. For some, it is </w:t>
      </w:r>
      <w:r w:rsidRPr="00287F64">
        <w:rPr>
          <w:rFonts w:eastAsia="Calibri"/>
          <w:i/>
          <w:color w:val="2A2A2A"/>
          <w:u w:val="single"/>
        </w:rPr>
        <w:t>the</w:t>
      </w:r>
      <w:r w:rsidRPr="00287F64">
        <w:rPr>
          <w:rFonts w:eastAsia="Calibri"/>
          <w:color w:val="2A2A2A"/>
          <w:u w:val="single"/>
        </w:rPr>
        <w:t xml:space="preserve"> central </w:t>
      </w:r>
      <w:r w:rsidRPr="00287F64">
        <w:rPr>
          <w:rFonts w:eastAsia="Calibri"/>
          <w:color w:val="2A2A2A"/>
        </w:rPr>
        <w:t xml:space="preserve">issue when they make statements such as: ‘without a National Health Service providing free medical care, the poor could not afford treatment’; or ‘the primary aim of social security is preventing poverty’. Over twenty years ago, in his book </w:t>
      </w:r>
      <w:r w:rsidRPr="00287F64">
        <w:rPr>
          <w:rFonts w:eastAsia="Calibri"/>
          <w:i/>
          <w:color w:val="2A2A2A"/>
        </w:rPr>
        <w:t>The Strategy of Equality</w:t>
      </w:r>
      <w:r w:rsidRPr="00287F64">
        <w:rPr>
          <w:rFonts w:eastAsia="Calibri"/>
          <w:color w:val="2A2A2A"/>
        </w:rPr>
        <w:t>, Julian Le Grand (</w:t>
      </w:r>
      <w:r w:rsidRPr="00287F64">
        <w:rPr>
          <w:rFonts w:eastAsia="Calibri"/>
          <w:color w:val="006FB7"/>
        </w:rPr>
        <w:t>1982</w:t>
      </w:r>
      <w:r w:rsidRPr="00287F64">
        <w:rPr>
          <w:rFonts w:eastAsia="Calibri"/>
          <w:color w:val="2A2A2A"/>
        </w:rPr>
        <w:t xml:space="preserve">: 3) reached the striking conclusion that </w:t>
      </w:r>
      <w:r w:rsidRPr="00287F64">
        <w:rPr>
          <w:rFonts w:eastAsia="Calibri"/>
          <w:color w:val="2A2A2A"/>
          <w:u w:val="single"/>
        </w:rPr>
        <w:t>‘Almost all public expenditure on the social services benefits the better off to a greater extent than the poor’. If so, a large part of social policy had failed in what many would see as one of its main aims.</w:t>
      </w:r>
      <w:r w:rsidRPr="00287F64">
        <w:rPr>
          <w:rFonts w:eastAsia="Calibri"/>
          <w:color w:val="2A2A2A"/>
        </w:rPr>
        <w:t xml:space="preserve"> This conclusion was controversial (see Powell </w:t>
      </w:r>
      <w:r w:rsidRPr="00287F64">
        <w:rPr>
          <w:rFonts w:eastAsia="Calibri"/>
          <w:color w:val="006FB7"/>
        </w:rPr>
        <w:t>1995</w:t>
      </w:r>
      <w:r w:rsidRPr="00287F64">
        <w:rPr>
          <w:rFonts w:eastAsia="Calibri"/>
          <w:color w:val="2A2A2A"/>
        </w:rPr>
        <w:t xml:space="preserve">, for a discussion of some of the issues, with a response from Le Grand). As we shall see below, the answer to this kind of question </w:t>
      </w:r>
      <w:r w:rsidRPr="00287F64">
        <w:rPr>
          <w:rFonts w:eastAsia="Calibri"/>
          <w:color w:val="2A2A2A"/>
          <w:u w:val="single"/>
        </w:rPr>
        <w:t xml:space="preserve">depends critically on a particular series of choices in the way in which distribution is analysed. </w:t>
      </w:r>
      <w:r w:rsidRPr="00287F64">
        <w:rPr>
          <w:rFonts w:eastAsia="Calibri"/>
          <w:color w:val="2A2A2A"/>
        </w:rPr>
        <w:t xml:space="preserve">Alternative ways of looking at the problem can give different answers. </w:t>
      </w:r>
      <w:r w:rsidRPr="00287F64">
        <w:rPr>
          <w:rFonts w:eastAsia="Calibri"/>
          <w:color w:val="2A2A2A"/>
          <w:highlight w:val="yellow"/>
          <w:u w:val="single"/>
        </w:rPr>
        <w:t>Whether redistribution is occurring or not can depend on the point of analysis.</w:t>
      </w:r>
      <w:r w:rsidRPr="00287F64">
        <w:rPr>
          <w:rFonts w:eastAsia="Calibri"/>
          <w:color w:val="2A2A2A"/>
        </w:rPr>
        <w:t xml:space="preserve"> Under private insurance for, say, burglaries, a large number of</w:t>
      </w:r>
      <w:r w:rsidRPr="00287F64">
        <w:rPr>
          <w:rFonts w:eastAsia="Calibri"/>
          <w:color w:val="2A2A2A"/>
          <w:u w:val="single"/>
        </w:rPr>
        <w:t xml:space="preserve"> </w:t>
      </w:r>
      <w:r w:rsidRPr="00287F64">
        <w:rPr>
          <w:rFonts w:eastAsia="Calibri"/>
          <w:color w:val="2A2A2A"/>
          <w:highlight w:val="yellow"/>
          <w:u w:val="single"/>
        </w:rPr>
        <w:t>people make annual payments</w:t>
      </w:r>
      <w:r w:rsidRPr="00287F64">
        <w:rPr>
          <w:rFonts w:eastAsia="Calibri"/>
          <w:color w:val="2A2A2A"/>
          <w:u w:val="single"/>
        </w:rPr>
        <w:t xml:space="preserve"> (insurance premiums) </w:t>
      </w:r>
      <w:r w:rsidRPr="00287F64">
        <w:rPr>
          <w:rFonts w:eastAsia="Calibri"/>
          <w:color w:val="2A2A2A"/>
          <w:highlight w:val="yellow"/>
          <w:u w:val="single"/>
        </w:rPr>
        <w:t>to an insurance company</w:t>
      </w:r>
      <w:r w:rsidRPr="00287F64">
        <w:rPr>
          <w:rFonts w:eastAsia="Calibri"/>
          <w:color w:val="2A2A2A"/>
          <w:u w:val="single"/>
        </w:rPr>
        <w:t>, but only a small number receive payouts from the company</w:t>
      </w:r>
      <w:r w:rsidRPr="00287F64">
        <w:rPr>
          <w:rFonts w:eastAsia="Calibri"/>
          <w:color w:val="2A2A2A"/>
        </w:rPr>
        <w:t>. After the event (</w:t>
      </w:r>
      <w:r w:rsidRPr="00287F64">
        <w:rPr>
          <w:rFonts w:eastAsia="Calibri"/>
          <w:i/>
          <w:color w:val="2A2A2A"/>
        </w:rPr>
        <w:t>ex post</w:t>
      </w:r>
      <w:r w:rsidRPr="00287F64">
        <w:rPr>
          <w:rFonts w:eastAsia="Calibri"/>
          <w:color w:val="2A2A2A"/>
        </w:rPr>
        <w:t>) there is redistribution from the (fortunate) many to the (unfortunate) few. But, looking at the position in advance (</w:t>
      </w:r>
      <w:r w:rsidRPr="00287F64">
        <w:rPr>
          <w:rFonts w:eastAsia="Calibri"/>
          <w:i/>
          <w:color w:val="2A2A2A"/>
        </w:rPr>
        <w:t>ex ante</w:t>
      </w:r>
      <w:r w:rsidRPr="00287F64">
        <w:rPr>
          <w:rFonts w:eastAsia="Calibri"/>
          <w:color w:val="2A2A2A"/>
        </w:rPr>
        <w:t xml:space="preserve">), not knowing who is going to be burgled, all pay in a premium equalling their risk of being burgled, multiplied by the size of the payout if this happens (plus the insurance company's costs and profits). </w:t>
      </w:r>
      <w:r w:rsidRPr="00287F64">
        <w:rPr>
          <w:rFonts w:eastAsia="Calibri"/>
          <w:color w:val="2A2A2A"/>
          <w:u w:val="single"/>
        </w:rPr>
        <w:t xml:space="preserve">In ‘actuarial’ terms </w:t>
      </w:r>
      <w:r w:rsidRPr="00287F64">
        <w:rPr>
          <w:rFonts w:eastAsia="Calibri"/>
          <w:color w:val="2A2A2A"/>
          <w:highlight w:val="yellow"/>
          <w:u w:val="single"/>
        </w:rPr>
        <w:t>there is no redistribution</w:t>
      </w:r>
      <w:r w:rsidRPr="00287F64">
        <w:rPr>
          <w:rFonts w:eastAsia="Calibri"/>
          <w:color w:val="2A2A2A"/>
          <w:u w:val="single"/>
        </w:rPr>
        <w:t xml:space="preserve">—people have arranged a certain small loss (the premium) rather than the risk of a much larger loss (being burgled without insurance). Similarly, </w:t>
      </w:r>
      <w:r w:rsidRPr="00287F64">
        <w:rPr>
          <w:rFonts w:eastAsia="Calibri"/>
          <w:color w:val="2A2A2A"/>
          <w:highlight w:val="yellow"/>
          <w:u w:val="single"/>
        </w:rPr>
        <w:t>much of the welfare state is insurance against adversity.</w:t>
      </w:r>
      <w:r w:rsidRPr="00287F64">
        <w:rPr>
          <w:rFonts w:eastAsia="Calibri"/>
          <w:color w:val="2A2A2A"/>
          <w:u w:val="single"/>
        </w:rPr>
        <w:t xml:space="preserve"> People ‘pay in’ through tax or National Insurance Contributions, but in return, if they are the ones who become ill or unemployed, the system is there to protect them. It does not make sense just to look at which individual happens to receive an expensive heart bypass operation this year and present him or her as the main ‘gainer’ from the system. </w:t>
      </w:r>
      <w:r w:rsidRPr="00287F64">
        <w:rPr>
          <w:rFonts w:eastAsia="Calibri"/>
          <w:color w:val="2A2A2A"/>
        </w:rPr>
        <w:t xml:space="preserve">All benefit to the extent that they face a risk of needing such an operation. The system is therefore often best appraised in actuarial terms; that is, in terms of the extent someone would </w:t>
      </w:r>
      <w:r w:rsidRPr="00287F64">
        <w:rPr>
          <w:rFonts w:eastAsia="Calibri"/>
          <w:i/>
          <w:color w:val="2A2A2A"/>
        </w:rPr>
        <w:t>expect</w:t>
      </w:r>
      <w:r w:rsidRPr="00287F64">
        <w:rPr>
          <w:rFonts w:eastAsia="Calibri"/>
          <w:color w:val="2A2A2A"/>
        </w:rPr>
        <w:t xml:space="preserve"> to benefit on average. Equally, if we look at pension schemes over a single year, some people pay in contributions while others receive pensions. On this snapshot, there is apparently redistribution from the former to the latter. But, with a longer time horizon, today's pensioners may simply get back what they paid in earlier. </w:t>
      </w:r>
    </w:p>
    <w:p w14:paraId="7E0EC204" w14:textId="77777777" w:rsidR="006915D0" w:rsidRPr="00287F64" w:rsidRDefault="006915D0" w:rsidP="006915D0"/>
    <w:p w14:paraId="231E1C7A" w14:textId="56826C9A" w:rsidR="00925528" w:rsidRPr="00287F64" w:rsidRDefault="00925528" w:rsidP="00925528">
      <w:pPr>
        <w:pStyle w:val="Heading2"/>
        <w:rPr>
          <w:szCs w:val="28"/>
        </w:rPr>
      </w:pPr>
      <w:r w:rsidRPr="00287F64">
        <w:rPr>
          <w:szCs w:val="28"/>
        </w:rPr>
        <w:t>Internal Link/Impacts</w:t>
      </w:r>
    </w:p>
    <w:p w14:paraId="156C427F" w14:textId="3859D021" w:rsidR="00925528" w:rsidRPr="00287F64" w:rsidRDefault="002B1D8D" w:rsidP="00CD4E86">
      <w:pPr>
        <w:pStyle w:val="Heading3"/>
      </w:pPr>
      <w:r w:rsidRPr="00287F64">
        <w:t xml:space="preserve">IL --- </w:t>
      </w:r>
      <w:r w:rsidR="00925528" w:rsidRPr="00287F64">
        <w:t xml:space="preserve">Strong IRS Key to Government Credibility/Democracy </w:t>
      </w:r>
    </w:p>
    <w:p w14:paraId="635A9EBA" w14:textId="77777777" w:rsidR="000115C5" w:rsidRPr="00287F64" w:rsidRDefault="000115C5" w:rsidP="000115C5">
      <w:pPr>
        <w:pStyle w:val="Heading4"/>
        <w:rPr>
          <w:rFonts w:eastAsia="Calibri"/>
          <w:sz w:val="28"/>
        </w:rPr>
      </w:pPr>
      <w:r w:rsidRPr="00287F64">
        <w:rPr>
          <w:rFonts w:eastAsia="Calibri"/>
          <w:sz w:val="28"/>
        </w:rPr>
        <w:t>IRS key to a functioning government and prevent major tax evasion</w:t>
      </w:r>
    </w:p>
    <w:p w14:paraId="26883BE2" w14:textId="77777777" w:rsidR="000115C5" w:rsidRPr="00287F64" w:rsidRDefault="000115C5" w:rsidP="000115C5">
      <w:pPr>
        <w:rPr>
          <w:rFonts w:eastAsia="Calibri"/>
          <w:b/>
          <w:sz w:val="24"/>
          <w:szCs w:val="24"/>
        </w:rPr>
      </w:pPr>
      <w:r w:rsidRPr="00287F64">
        <w:rPr>
          <w:rFonts w:eastAsia="Calibri"/>
        </w:rPr>
        <w:t xml:space="preserve">Vanessa </w:t>
      </w:r>
      <w:r w:rsidRPr="00287F64">
        <w:rPr>
          <w:rFonts w:eastAsia="Calibri"/>
          <w:b/>
          <w:sz w:val="28"/>
          <w:szCs w:val="28"/>
        </w:rPr>
        <w:t>Williamson</w:t>
      </w:r>
      <w:r w:rsidRPr="00287F64">
        <w:rPr>
          <w:rFonts w:eastAsia="Calibri"/>
          <w:b/>
          <w:sz w:val="24"/>
          <w:szCs w:val="24"/>
        </w:rPr>
        <w:t xml:space="preserve">, </w:t>
      </w:r>
      <w:r w:rsidRPr="00287F64">
        <w:rPr>
          <w:rFonts w:eastAsia="Calibri"/>
        </w:rPr>
        <w:t>senior fellow brookings urban tax center [vanessa williamson, “Cutting IRS funding is a gift to america’s wealthiest tax evaders”, Brookings Institute, published 01-26-20</w:t>
      </w:r>
      <w:r w:rsidRPr="00287F64">
        <w:rPr>
          <w:rFonts w:eastAsia="Calibri"/>
          <w:b/>
          <w:sz w:val="28"/>
          <w:szCs w:val="28"/>
        </w:rPr>
        <w:t>23</w:t>
      </w:r>
      <w:r w:rsidRPr="00287F64">
        <w:rPr>
          <w:rFonts w:eastAsia="Calibri"/>
          <w:b/>
          <w:sz w:val="24"/>
          <w:szCs w:val="24"/>
        </w:rPr>
        <w:t>,</w:t>
      </w:r>
    </w:p>
    <w:p w14:paraId="536E1FAC" w14:textId="77777777" w:rsidR="000115C5" w:rsidRPr="00287F64" w:rsidRDefault="004C5CA0" w:rsidP="000115C5">
      <w:pPr>
        <w:rPr>
          <w:rFonts w:eastAsia="Calibri"/>
        </w:rPr>
      </w:pPr>
      <w:hyperlink r:id="rId56" w:history="1">
        <w:r w:rsidR="000115C5" w:rsidRPr="00287F64">
          <w:rPr>
            <w:rStyle w:val="Hyperlink"/>
            <w:rFonts w:eastAsia="Calibri"/>
            <w:color w:val="1155CC"/>
          </w:rPr>
          <w:t>https://www.brookings.edu/articles/cutting-irs-funding-is-a-gift-to-americas-wealthiest-tax-evaders/</w:t>
        </w:r>
      </w:hyperlink>
      <w:r w:rsidR="000115C5" w:rsidRPr="00287F64">
        <w:rPr>
          <w:rFonts w:eastAsia="Calibri"/>
        </w:rPr>
        <w:t xml:space="preserve">. Accessed 07/02/2023.] //ahcchs </w:t>
      </w:r>
    </w:p>
    <w:p w14:paraId="42C1E9C4" w14:textId="77777777" w:rsidR="000115C5" w:rsidRPr="00287F64" w:rsidRDefault="000115C5" w:rsidP="000115C5">
      <w:pPr>
        <w:rPr>
          <w:rFonts w:eastAsia="Calibri"/>
          <w:sz w:val="28"/>
          <w:szCs w:val="28"/>
          <w:highlight w:val="yellow"/>
          <w:u w:val="single"/>
        </w:rPr>
      </w:pPr>
      <w:r w:rsidRPr="00287F64">
        <w:rPr>
          <w:rFonts w:eastAsia="Calibri"/>
        </w:rPr>
        <w:t xml:space="preserve">In their </w:t>
      </w:r>
      <w:hyperlink r:id="rId57" w:history="1">
        <w:r w:rsidRPr="00287F64">
          <w:rPr>
            <w:rStyle w:val="Hyperlink"/>
            <w:rFonts w:eastAsia="Calibri"/>
          </w:rPr>
          <w:t>first act of legislative business</w:t>
        </w:r>
      </w:hyperlink>
      <w:r w:rsidRPr="00287F64">
        <w:rPr>
          <w:rFonts w:eastAsia="Calibri"/>
        </w:rPr>
        <w:t xml:space="preserve">, the new House Republican majority voted to cut funding for the Internal Revenue Service (IRS). The vote was a symbolic effort to repeal the $80 billion increase in funding the revenue agency received last year as part of the Inflation Reduction Act. </w:t>
      </w:r>
      <w:r w:rsidRPr="00287F64">
        <w:rPr>
          <w:rFonts w:eastAsia="Calibri"/>
          <w:highlight w:val="yellow"/>
          <w:u w:val="single"/>
        </w:rPr>
        <w:t>Cutting IRS funding is a terrible idea. A well-funded IRS can distribute emergency aid quickly, serve taxpayers efficiently, and help ensure that millionaires have to follow the tax laws just like everyone else. It’s an essential investment in good government.</w:t>
      </w:r>
      <w:r w:rsidRPr="00287F64">
        <w:rPr>
          <w:rFonts w:eastAsia="Calibri"/>
          <w:u w:val="single"/>
        </w:rPr>
        <w:t xml:space="preserve"> </w:t>
      </w:r>
      <w:r w:rsidRPr="00287F64">
        <w:rPr>
          <w:rFonts w:eastAsia="Calibri"/>
        </w:rPr>
        <w:t xml:space="preserve">The IRS has been persistently underfunded </w:t>
      </w:r>
      <w:hyperlink r:id="rId58" w:history="1">
        <w:r w:rsidRPr="00287F64">
          <w:rPr>
            <w:rStyle w:val="Hyperlink"/>
            <w:rFonts w:eastAsia="Calibri"/>
          </w:rPr>
          <w:t>for decades</w:t>
        </w:r>
      </w:hyperlink>
      <w:r w:rsidRPr="00287F64">
        <w:rPr>
          <w:rFonts w:eastAsia="Calibri"/>
        </w:rPr>
        <w:t xml:space="preserve">, but the years since 2010 have been particularly tough. Tax law expert Chye-Ching Huang notes that the enforcement budget of the IRS dropped by </w:t>
      </w:r>
      <w:hyperlink r:id="rId59" w:history="1">
        <w:r w:rsidRPr="00287F64">
          <w:rPr>
            <w:rStyle w:val="Hyperlink"/>
            <w:rFonts w:eastAsia="Calibri"/>
          </w:rPr>
          <w:t>nearly a quarter</w:t>
        </w:r>
      </w:hyperlink>
      <w:r w:rsidRPr="00287F64">
        <w:rPr>
          <w:rFonts w:eastAsia="Calibri"/>
        </w:rPr>
        <w:t xml:space="preserve"> in less than ten years. In </w:t>
      </w:r>
      <w:hyperlink r:id="rId60" w:history="1">
        <w:r w:rsidRPr="00287F64">
          <w:rPr>
            <w:rStyle w:val="Hyperlink"/>
            <w:rFonts w:eastAsia="Calibri"/>
          </w:rPr>
          <w:t>2017</w:t>
        </w:r>
      </w:hyperlink>
      <w:r w:rsidRPr="00287F64">
        <w:rPr>
          <w:rFonts w:eastAsia="Calibri"/>
        </w:rPr>
        <w:t xml:space="preserve">, the IRS employed less than 10,000 revenue agents—the last time that was true was 1953: the Brooklyn Dodgers were in the World Series, the median housing price was </w:t>
      </w:r>
      <w:hyperlink r:id="rId61" w:history="1">
        <w:r w:rsidRPr="00287F64">
          <w:rPr>
            <w:rStyle w:val="Hyperlink"/>
            <w:rFonts w:eastAsia="Calibri"/>
          </w:rPr>
          <w:t>about $8,000</w:t>
        </w:r>
      </w:hyperlink>
      <w:r w:rsidRPr="00287F64">
        <w:rPr>
          <w:rFonts w:eastAsia="Calibri"/>
        </w:rPr>
        <w:t xml:space="preserve">, and the IRS was handling over </w:t>
      </w:r>
      <w:hyperlink r:id="rId62" w:history="1">
        <w:r w:rsidRPr="00287F64">
          <w:rPr>
            <w:rStyle w:val="Hyperlink"/>
            <w:rFonts w:eastAsia="Calibri"/>
          </w:rPr>
          <w:t>100 million</w:t>
        </w:r>
      </w:hyperlink>
      <w:r w:rsidRPr="00287F64">
        <w:rPr>
          <w:rFonts w:eastAsia="Calibri"/>
        </w:rPr>
        <w:t xml:space="preserve"> </w:t>
      </w:r>
      <w:hyperlink r:id="rId63" w:history="1">
        <w:r w:rsidRPr="00287F64">
          <w:rPr>
            <w:rStyle w:val="Hyperlink"/>
            <w:rFonts w:eastAsia="Calibri"/>
          </w:rPr>
          <w:t>fewer</w:t>
        </w:r>
      </w:hyperlink>
      <w:r w:rsidRPr="00287F64">
        <w:rPr>
          <w:rFonts w:eastAsia="Calibri"/>
        </w:rPr>
        <w:t xml:space="preserve"> individual income tax returns a year. The IRS is also “overwhelmingly reliant” on antiquated technology, the </w:t>
      </w:r>
      <w:hyperlink r:id="rId64" w:history="1">
        <w:r w:rsidRPr="00287F64">
          <w:rPr>
            <w:rStyle w:val="Hyperlink"/>
            <w:rFonts w:eastAsia="Calibri"/>
          </w:rPr>
          <w:t>U.S. Taxpayer Advocate notes</w:t>
        </w:r>
      </w:hyperlink>
      <w:r w:rsidRPr="00287F64">
        <w:rPr>
          <w:rFonts w:eastAsia="Calibri"/>
        </w:rPr>
        <w:t xml:space="preserve">, “systems that are at least 25 years old, use obsolete programming languages (e.g., COBOL), or lack vendor support, training, or resources to maintain.” It is worth noting how much the IRS has managed to achieve despite its perpetually inadequate resources. When COVID struck, for example, only the IRS had the capacity to send </w:t>
      </w:r>
      <w:hyperlink r:id="rId65" w:history="1">
        <w:r w:rsidRPr="00287F64">
          <w:rPr>
            <w:rStyle w:val="Hyperlink"/>
            <w:rFonts w:eastAsia="Calibri"/>
          </w:rPr>
          <w:t>millions of emergency checks</w:t>
        </w:r>
      </w:hyperlink>
      <w:r w:rsidRPr="00287F64">
        <w:rPr>
          <w:rFonts w:eastAsia="Calibri"/>
        </w:rPr>
        <w:t xml:space="preserve"> to keep American households afloat. As my Tax Policy Center colleague Howard Gleckman has said, the IRS “</w:t>
      </w:r>
      <w:hyperlink r:id="rId66" w:history="1">
        <w:r w:rsidRPr="00287F64">
          <w:rPr>
            <w:rStyle w:val="Hyperlink"/>
            <w:rFonts w:eastAsia="Calibri"/>
          </w:rPr>
          <w:t>did an extraordinary job</w:t>
        </w:r>
      </w:hyperlink>
      <w:r w:rsidRPr="00287F64">
        <w:rPr>
          <w:rFonts w:eastAsia="Calibri"/>
        </w:rPr>
        <w:t xml:space="preserve"> in getting these checks out in very difficult circumstances.” But the budgetary toll of persistent </w:t>
      </w:r>
      <w:r w:rsidRPr="00287F64">
        <w:rPr>
          <w:rFonts w:eastAsia="Calibri"/>
          <w:highlight w:val="yellow"/>
          <w:u w:val="single"/>
        </w:rPr>
        <w:t>underfunding is unmistakable</w:t>
      </w:r>
      <w:r w:rsidRPr="00287F64">
        <w:rPr>
          <w:rFonts w:eastAsia="Calibri"/>
          <w:u w:val="single"/>
        </w:rPr>
        <w:t>. For regular taxpayers, t</w:t>
      </w:r>
      <w:r w:rsidRPr="00287F64">
        <w:rPr>
          <w:rFonts w:eastAsia="Calibri"/>
          <w:highlight w:val="yellow"/>
          <w:u w:val="single"/>
        </w:rPr>
        <w:t xml:space="preserve">he consequence is </w:t>
      </w:r>
      <w:hyperlink r:id="rId67" w:history="1">
        <w:r w:rsidRPr="00287F64">
          <w:rPr>
            <w:rStyle w:val="Hyperlink"/>
            <w:rFonts w:eastAsia="Calibri"/>
            <w:highlight w:val="yellow"/>
          </w:rPr>
          <w:t>slow customer service and</w:t>
        </w:r>
      </w:hyperlink>
      <w:hyperlink r:id="rId68" w:history="1">
        <w:r w:rsidRPr="00287F64">
          <w:rPr>
            <w:rStyle w:val="Hyperlink"/>
            <w:rFonts w:eastAsia="Calibri"/>
          </w:rPr>
          <w:t xml:space="preserve"> processing</w:t>
        </w:r>
      </w:hyperlink>
      <w:hyperlink r:id="rId69" w:history="1">
        <w:r w:rsidRPr="00287F64">
          <w:rPr>
            <w:rStyle w:val="Hyperlink"/>
            <w:rFonts w:eastAsia="Calibri"/>
            <w:highlight w:val="yellow"/>
          </w:rPr>
          <w:t xml:space="preserve"> delays</w:t>
        </w:r>
      </w:hyperlink>
      <w:r w:rsidRPr="00287F64">
        <w:rPr>
          <w:rFonts w:eastAsia="Calibri"/>
          <w:u w:val="single"/>
        </w:rPr>
        <w:t>.</w:t>
      </w:r>
      <w:r w:rsidRPr="00287F64">
        <w:rPr>
          <w:rFonts w:eastAsia="Calibri"/>
        </w:rPr>
        <w:t xml:space="preserve"> Some politicians have </w:t>
      </w:r>
      <w:hyperlink r:id="rId70" w:history="1">
        <w:r w:rsidRPr="00287F64">
          <w:rPr>
            <w:rStyle w:val="Hyperlink"/>
            <w:rFonts w:eastAsia="Calibri"/>
          </w:rPr>
          <w:t>irresponsibly</w:t>
        </w:r>
      </w:hyperlink>
      <w:r w:rsidRPr="00287F64">
        <w:rPr>
          <w:rFonts w:eastAsia="Calibri"/>
        </w:rPr>
        <w:t xml:space="preserve"> suggested that every new IRS employee will be a gun-toting enforcement agent. Actually, the IRS desperately needs employees to process refunds and answer tax filers’ phone calls. Out of the 282 million phone calls the IRS received in 2021, only 11% or 32 million were actually answered. </w:t>
      </w:r>
      <w:hyperlink r:id="rId71" w:history="1">
        <w:r w:rsidRPr="00287F64">
          <w:rPr>
            <w:rStyle w:val="Hyperlink"/>
            <w:rFonts w:eastAsia="Calibri"/>
          </w:rPr>
          <w:t>Nearly half the new IRS money</w:t>
        </w:r>
      </w:hyperlink>
      <w:r w:rsidRPr="00287F64">
        <w:rPr>
          <w:rFonts w:eastAsia="Calibri"/>
        </w:rPr>
        <w:t xml:space="preserve"> is going to taxpayer services and modernization, which will </w:t>
      </w:r>
      <w:hyperlink r:id="rId72" w:history="1">
        <w:r w:rsidRPr="00287F64">
          <w:rPr>
            <w:rStyle w:val="Hyperlink"/>
            <w:rFonts w:eastAsia="Calibri"/>
          </w:rPr>
          <w:t>make the agency more responsive and efficient for taxpayers</w:t>
        </w:r>
      </w:hyperlink>
      <w:r w:rsidRPr="00287F64">
        <w:rPr>
          <w:rFonts w:eastAsia="Calibri"/>
        </w:rPr>
        <w:t xml:space="preserve">. About $45 billion of the $80 billion in new funding is going to enforcement, and that is great news. </w:t>
      </w:r>
      <w:r w:rsidRPr="00287F64">
        <w:rPr>
          <w:rFonts w:eastAsia="Calibri"/>
          <w:u w:val="single"/>
        </w:rPr>
        <w:t xml:space="preserve">For the wealthiest and most sophisticated tax filers, </w:t>
      </w:r>
      <w:r w:rsidRPr="00287F64">
        <w:rPr>
          <w:rFonts w:eastAsia="Calibri"/>
          <w:highlight w:val="yellow"/>
          <w:u w:val="single"/>
        </w:rPr>
        <w:t>a cash-strapped IRS has meant a tax evasion free-for-all.</w:t>
      </w:r>
      <w:r w:rsidRPr="00287F64">
        <w:rPr>
          <w:rFonts w:eastAsia="Calibri"/>
          <w:u w:val="single"/>
        </w:rPr>
        <w:t xml:space="preserve"> Currently, the tax gap, which is the amount in taxes that are owed but not paid, comes to </w:t>
      </w:r>
      <w:hyperlink r:id="rId73" w:history="1">
        <w:r w:rsidRPr="00287F64">
          <w:rPr>
            <w:rStyle w:val="Hyperlink"/>
            <w:rFonts w:eastAsia="Calibri"/>
          </w:rPr>
          <w:t>nearly $7 trillion over a decade</w:t>
        </w:r>
      </w:hyperlink>
      <w:r w:rsidRPr="00287F64">
        <w:rPr>
          <w:rFonts w:eastAsia="Calibri"/>
          <w:u w:val="single"/>
        </w:rPr>
        <w:t>.</w:t>
      </w:r>
      <w:r w:rsidRPr="00287F64">
        <w:rPr>
          <w:rFonts w:eastAsia="Calibri"/>
        </w:rPr>
        <w:t xml:space="preserve"> </w:t>
      </w:r>
      <w:hyperlink r:id="rId74" w:history="1">
        <w:r w:rsidRPr="00287F64">
          <w:rPr>
            <w:rStyle w:val="Hyperlink"/>
            <w:rFonts w:eastAsia="Calibri"/>
          </w:rPr>
          <w:t>Three fifths of the tax gap</w:t>
        </w:r>
      </w:hyperlink>
      <w:r w:rsidRPr="00287F64">
        <w:rPr>
          <w:rFonts w:eastAsia="Calibri"/>
          <w:u w:val="single"/>
        </w:rPr>
        <w:t xml:space="preserve"> is due to underreporting of income by the top 10% of taxpayers, and more than a quarter comes from the top 1%. But</w:t>
      </w:r>
      <w:r w:rsidRPr="00287F64">
        <w:rPr>
          <w:rFonts w:eastAsia="Calibri"/>
          <w:highlight w:val="yellow"/>
          <w:u w:val="single"/>
        </w:rPr>
        <w:t xml:space="preserve"> the IRS has been left without the resources to</w:t>
      </w:r>
      <w:r w:rsidRPr="00287F64">
        <w:rPr>
          <w:rFonts w:eastAsia="Calibri"/>
          <w:u w:val="single"/>
        </w:rPr>
        <w:t xml:space="preserve"> hire and support the kind of tax experts who can </w:t>
      </w:r>
      <w:r w:rsidRPr="00287F64">
        <w:rPr>
          <w:rFonts w:eastAsia="Calibri"/>
          <w:highlight w:val="yellow"/>
          <w:u w:val="single"/>
        </w:rPr>
        <w:t>c</w:t>
      </w:r>
      <w:r w:rsidRPr="00287F64">
        <w:rPr>
          <w:rFonts w:eastAsia="Calibri"/>
          <w:u w:val="single"/>
        </w:rPr>
        <w:t>a</w:t>
      </w:r>
      <w:r w:rsidRPr="00287F64">
        <w:rPr>
          <w:rFonts w:eastAsia="Calibri"/>
          <w:highlight w:val="yellow"/>
          <w:u w:val="single"/>
        </w:rPr>
        <w:t>tch wealthy tax cheats</w:t>
      </w:r>
      <w:r w:rsidRPr="00287F64">
        <w:rPr>
          <w:rFonts w:eastAsia="Calibri"/>
          <w:u w:val="single"/>
        </w:rPr>
        <w:t xml:space="preserve">. </w:t>
      </w:r>
      <w:r w:rsidRPr="00287F64">
        <w:rPr>
          <w:rFonts w:eastAsia="Calibri"/>
        </w:rPr>
        <w:t xml:space="preserve">The lack of staff was highlighted recently when it was revealed that the audit of former president Donald Trump was </w:t>
      </w:r>
      <w:hyperlink r:id="rId75" w:history="1">
        <w:r w:rsidRPr="00287F64">
          <w:rPr>
            <w:rStyle w:val="Hyperlink"/>
            <w:rFonts w:eastAsia="Calibri"/>
          </w:rPr>
          <w:t>staffed by exactly one revenue agent</w:t>
        </w:r>
      </w:hyperlink>
      <w:r w:rsidRPr="00287F64">
        <w:rPr>
          <w:rFonts w:eastAsia="Calibri"/>
        </w:rPr>
        <w:t xml:space="preserve">. But Trump wasn’t the only one whose taxes were going without thorough examination. </w:t>
      </w:r>
      <w:hyperlink r:id="rId76" w:history="1">
        <w:r w:rsidRPr="00287F64">
          <w:rPr>
            <w:rStyle w:val="Hyperlink"/>
            <w:rFonts w:eastAsia="Calibri"/>
          </w:rPr>
          <w:t>Audits of millionaires have dropped 61%</w:t>
        </w:r>
      </w:hyperlink>
      <w:r w:rsidRPr="00287F64">
        <w:rPr>
          <w:rFonts w:eastAsia="Calibri"/>
        </w:rPr>
        <w:t xml:space="preserve"> in less than a decade. For those making more than $5 million, the audit rate has </w:t>
      </w:r>
      <w:hyperlink r:id="rId77" w:history="1">
        <w:r w:rsidRPr="00287F64">
          <w:rPr>
            <w:rStyle w:val="Hyperlink"/>
            <w:rFonts w:eastAsia="Calibri"/>
          </w:rPr>
          <w:t>dropped 87%</w:t>
        </w:r>
      </w:hyperlink>
      <w:r w:rsidRPr="00287F64">
        <w:rPr>
          <w:rFonts w:eastAsia="Calibri"/>
        </w:rPr>
        <w:t xml:space="preserve">. At the same time, responding to a </w:t>
      </w:r>
      <w:hyperlink r:id="rId78" w:history="1">
        <w:r w:rsidRPr="00287F64">
          <w:rPr>
            <w:rStyle w:val="Hyperlink"/>
            <w:rFonts w:eastAsia="Calibri"/>
          </w:rPr>
          <w:t>push from Congress</w:t>
        </w:r>
      </w:hyperlink>
      <w:r w:rsidRPr="00287F64">
        <w:rPr>
          <w:rFonts w:eastAsia="Calibri"/>
        </w:rPr>
        <w:t xml:space="preserve">, the IRS has focused instead on a much cheaper form of audit, targeting recipients of the Earned Income Tax Credit—i.e. low-income, working families. As a result, the EITC recipients are audited at the same rate as the top 1% of earners. As law professor Dorothy Brown explains, the consequence of high levels of EITC audits is a serious </w:t>
      </w:r>
      <w:hyperlink r:id="rId79" w:history="1">
        <w:r w:rsidRPr="00287F64">
          <w:rPr>
            <w:rStyle w:val="Hyperlink"/>
            <w:rFonts w:eastAsia="Calibri"/>
          </w:rPr>
          <w:t>racial disparity in tax policing</w:t>
        </w:r>
      </w:hyperlink>
      <w:r w:rsidRPr="00287F64">
        <w:rPr>
          <w:rFonts w:eastAsia="Calibri"/>
        </w:rPr>
        <w:t xml:space="preserve">. Treasury Secretary Janet Yellen has insisted that the new funding </w:t>
      </w:r>
      <w:hyperlink r:id="rId80" w:history="1">
        <w:r w:rsidRPr="00287F64">
          <w:rPr>
            <w:rStyle w:val="Hyperlink"/>
            <w:rFonts w:eastAsia="Calibri"/>
          </w:rPr>
          <w:t>not be used to increase audit rates on those earning less than $400,000 a year</w:t>
        </w:r>
      </w:hyperlink>
      <w:r w:rsidRPr="00287F64">
        <w:rPr>
          <w:rFonts w:eastAsia="Calibri"/>
        </w:rPr>
        <w:t xml:space="preserve">. So, </w:t>
      </w:r>
      <w:r w:rsidRPr="00287F64">
        <w:rPr>
          <w:rFonts w:eastAsia="Calibri"/>
          <w:u w:val="single"/>
        </w:rPr>
        <w:t xml:space="preserve">the </w:t>
      </w:r>
      <w:r w:rsidRPr="00287F64">
        <w:rPr>
          <w:rFonts w:eastAsia="Calibri"/>
          <w:highlight w:val="yellow"/>
          <w:u w:val="single"/>
        </w:rPr>
        <w:t>new funding will help rebuild the capacity of the IRS to audit the wealthy, making the tax system far fairer.</w:t>
      </w:r>
      <w:r w:rsidRPr="00287F64">
        <w:rPr>
          <w:rFonts w:eastAsia="Calibri"/>
        </w:rPr>
        <w:t xml:space="preserve"> </w:t>
      </w:r>
      <w:r w:rsidRPr="00287F64">
        <w:rPr>
          <w:rFonts w:eastAsia="Calibri"/>
          <w:u w:val="single"/>
        </w:rPr>
        <w:t xml:space="preserve">And, of course, </w:t>
      </w:r>
      <w:r w:rsidRPr="00287F64">
        <w:rPr>
          <w:rFonts w:eastAsia="Calibri"/>
          <w:highlight w:val="yellow"/>
          <w:u w:val="single"/>
        </w:rPr>
        <w:t>closing the tax gap raises revenues</w:t>
      </w:r>
      <w:r w:rsidRPr="00287F64">
        <w:rPr>
          <w:rFonts w:eastAsia="Calibri"/>
        </w:rPr>
        <w:t xml:space="preserve">—it’s a policy that more than pays for itself. </w:t>
      </w:r>
      <w:r w:rsidRPr="00287F64">
        <w:rPr>
          <w:rFonts w:eastAsia="Calibri"/>
          <w:u w:val="single"/>
        </w:rPr>
        <w:t xml:space="preserve">The IRS investments are </w:t>
      </w:r>
      <w:r w:rsidRPr="00287F64">
        <w:rPr>
          <w:rFonts w:eastAsia="Calibri"/>
          <w:highlight w:val="yellow"/>
          <w:u w:val="single"/>
        </w:rPr>
        <w:t xml:space="preserve">expected to raise </w:t>
      </w:r>
      <w:hyperlink r:id="rId81" w:history="1">
        <w:r w:rsidRPr="00287F64">
          <w:rPr>
            <w:rStyle w:val="Hyperlink"/>
            <w:rFonts w:eastAsia="Calibri"/>
            <w:highlight w:val="yellow"/>
          </w:rPr>
          <w:t>$124 billion</w:t>
        </w:r>
      </w:hyperlink>
      <w:r w:rsidRPr="00287F64">
        <w:rPr>
          <w:rFonts w:eastAsia="Calibri"/>
          <w:highlight w:val="yellow"/>
          <w:u w:val="single"/>
        </w:rPr>
        <w:t>.</w:t>
      </w:r>
      <w:r w:rsidRPr="00287F64">
        <w:rPr>
          <w:rFonts w:eastAsia="Calibri"/>
          <w:u w:val="single"/>
        </w:rPr>
        <w:t xml:space="preserve"> </w:t>
      </w:r>
      <w:r w:rsidRPr="00287F64">
        <w:rPr>
          <w:rFonts w:eastAsia="Calibri"/>
        </w:rPr>
        <w:t xml:space="preserve">The Republican effort to repeal the IRS’s $80 billion funding increase will not move forward in the Democrat-controlled Senate. But the IRS might yet see its funding decline, if the House Republicans negotiate a cut in </w:t>
      </w:r>
      <w:hyperlink r:id="rId82" w:history="1">
        <w:r w:rsidRPr="00287F64">
          <w:rPr>
            <w:rStyle w:val="Hyperlink"/>
            <w:rFonts w:eastAsia="Calibri"/>
          </w:rPr>
          <w:t>the budget fights later this year</w:t>
        </w:r>
      </w:hyperlink>
      <w:r w:rsidRPr="00287F64">
        <w:rPr>
          <w:rFonts w:eastAsia="Calibri"/>
        </w:rPr>
        <w:t xml:space="preserve">. </w:t>
      </w:r>
      <w:r w:rsidRPr="00287F64">
        <w:rPr>
          <w:rFonts w:eastAsia="Calibri"/>
          <w:u w:val="single"/>
        </w:rPr>
        <w:t xml:space="preserve">If that happens, it is bad news for the millions of American households who pay their taxes honestly, and great news for the country’s richest tax evaders. </w:t>
      </w:r>
      <w:r w:rsidRPr="00287F64">
        <w:rPr>
          <w:rFonts w:eastAsia="Calibri"/>
          <w:highlight w:val="yellow"/>
          <w:u w:val="single"/>
        </w:rPr>
        <w:t xml:space="preserve">Funding the IRS will shore up an essential government service, making tax filing easier and tax enforcement fairer. </w:t>
      </w:r>
    </w:p>
    <w:p w14:paraId="2431EDB4" w14:textId="77777777" w:rsidR="000115C5" w:rsidRPr="00287F64" w:rsidRDefault="000115C5" w:rsidP="000115C5">
      <w:pPr>
        <w:rPr>
          <w:rFonts w:eastAsia="Calibri"/>
          <w:sz w:val="20"/>
          <w:szCs w:val="20"/>
          <w:shd w:val="clear" w:color="auto" w:fill="F7F5F2"/>
        </w:rPr>
      </w:pPr>
    </w:p>
    <w:p w14:paraId="2A78E2A4" w14:textId="77777777" w:rsidR="000115C5" w:rsidRPr="00287F64" w:rsidRDefault="000115C5" w:rsidP="000115C5">
      <w:pPr>
        <w:spacing w:line="240" w:lineRule="auto"/>
        <w:rPr>
          <w:rFonts w:eastAsia="Calibri"/>
          <w:b/>
          <w:sz w:val="28"/>
          <w:szCs w:val="28"/>
        </w:rPr>
      </w:pPr>
      <w:r w:rsidRPr="00287F64">
        <w:rPr>
          <w:rFonts w:eastAsia="Calibri"/>
          <w:b/>
          <w:sz w:val="28"/>
          <w:szCs w:val="28"/>
        </w:rPr>
        <w:t>IRS is key to  maintain credibility and check executive overreach</w:t>
      </w:r>
    </w:p>
    <w:p w14:paraId="7A9B75A8" w14:textId="77777777" w:rsidR="000115C5" w:rsidRPr="00287F64" w:rsidRDefault="000115C5" w:rsidP="000115C5">
      <w:pPr>
        <w:spacing w:line="240" w:lineRule="auto"/>
        <w:rPr>
          <w:rFonts w:eastAsia="Calibri"/>
          <w:sz w:val="20"/>
          <w:szCs w:val="20"/>
        </w:rPr>
      </w:pPr>
      <w:r w:rsidRPr="00287F64">
        <w:rPr>
          <w:rFonts w:eastAsia="Calibri"/>
          <w:sz w:val="28"/>
          <w:szCs w:val="28"/>
        </w:rPr>
        <w:t xml:space="preserve">Lisa </w:t>
      </w:r>
      <w:r w:rsidRPr="00287F64">
        <w:rPr>
          <w:rFonts w:eastAsia="Calibri"/>
          <w:b/>
          <w:sz w:val="28"/>
          <w:szCs w:val="28"/>
        </w:rPr>
        <w:t xml:space="preserve">Mascaro </w:t>
      </w:r>
      <w:r w:rsidRPr="00287F64">
        <w:rPr>
          <w:rFonts w:eastAsia="Calibri"/>
          <w:sz w:val="20"/>
          <w:szCs w:val="20"/>
        </w:rPr>
        <w:t>[“Trump’s taxes: house oks bill on IRS audits of presidents”, AP news, published 12-22-</w:t>
      </w:r>
      <w:r w:rsidRPr="00287F64">
        <w:rPr>
          <w:rFonts w:eastAsia="Calibri"/>
          <w:b/>
          <w:sz w:val="28"/>
          <w:szCs w:val="28"/>
        </w:rPr>
        <w:t>2023</w:t>
      </w:r>
      <w:r w:rsidRPr="00287F64">
        <w:rPr>
          <w:rFonts w:eastAsia="Calibri"/>
          <w:sz w:val="20"/>
          <w:szCs w:val="20"/>
        </w:rPr>
        <w:t xml:space="preserve">, </w:t>
      </w:r>
      <w:hyperlink r:id="rId83" w:history="1">
        <w:r w:rsidRPr="00287F64">
          <w:rPr>
            <w:rStyle w:val="Hyperlink"/>
            <w:rFonts w:eastAsia="Calibri"/>
            <w:color w:val="1155CC"/>
            <w:sz w:val="20"/>
            <w:szCs w:val="20"/>
          </w:rPr>
          <w:t>https://apnews.com/article/business-donald-trump-775097263d0e3526a35723f0952e8d0f</w:t>
        </w:r>
      </w:hyperlink>
      <w:r w:rsidRPr="00287F64">
        <w:rPr>
          <w:rFonts w:eastAsia="Calibri"/>
          <w:sz w:val="20"/>
          <w:szCs w:val="20"/>
        </w:rPr>
        <w:t>. Accessed 07/02/2023.] //ahcchs</w:t>
      </w:r>
    </w:p>
    <w:p w14:paraId="38FDA432" w14:textId="77777777" w:rsidR="000115C5" w:rsidRPr="00287F64" w:rsidRDefault="000115C5" w:rsidP="000115C5">
      <w:pPr>
        <w:spacing w:line="240" w:lineRule="auto"/>
        <w:rPr>
          <w:rFonts w:eastAsia="Calibri"/>
          <w:sz w:val="28"/>
          <w:szCs w:val="28"/>
        </w:rPr>
      </w:pPr>
    </w:p>
    <w:p w14:paraId="7590D6DF" w14:textId="77777777" w:rsidR="000115C5" w:rsidRPr="00287F64" w:rsidRDefault="000115C5" w:rsidP="000115C5">
      <w:pPr>
        <w:spacing w:line="240" w:lineRule="auto"/>
        <w:rPr>
          <w:rFonts w:eastAsia="Calibri"/>
        </w:rPr>
      </w:pPr>
      <w:r w:rsidRPr="00287F64">
        <w:rPr>
          <w:rFonts w:eastAsia="Calibri"/>
          <w:u w:val="single"/>
        </w:rPr>
        <w:t>The Democrat-led measure provides a capstone to a yearslong investigation of Trump’s tenure as the first president in recent history not to disclose his tax returns to the public.</w:t>
      </w:r>
      <w:r w:rsidRPr="00287F64">
        <w:rPr>
          <w:rFonts w:eastAsia="Calibri"/>
        </w:rPr>
        <w:t xml:space="preserve"> The legislation faced staunch opposition from Republicans and has little chance of becoming law in the final days of this Congress. But</w:t>
      </w:r>
      <w:r w:rsidRPr="00287F64">
        <w:rPr>
          <w:rFonts w:eastAsia="Calibri"/>
          <w:u w:val="single"/>
        </w:rPr>
        <w:t xml:space="preserve"> </w:t>
      </w:r>
      <w:r w:rsidRPr="00287F64">
        <w:rPr>
          <w:rFonts w:eastAsia="Calibri"/>
          <w:highlight w:val="yellow"/>
          <w:u w:val="single"/>
        </w:rPr>
        <w:t>it is</w:t>
      </w:r>
      <w:r w:rsidRPr="00287F64">
        <w:rPr>
          <w:rFonts w:eastAsia="Calibri"/>
          <w:u w:val="single"/>
        </w:rPr>
        <w:t xml:space="preserve"> seen as </w:t>
      </w:r>
      <w:r w:rsidRPr="00287F64">
        <w:rPr>
          <w:rFonts w:eastAsia="Calibri"/>
          <w:highlight w:val="yellow"/>
          <w:u w:val="single"/>
        </w:rPr>
        <w:t xml:space="preserve">a starting point for future efforts to </w:t>
      </w:r>
      <w:hyperlink r:id="rId84" w:history="1">
        <w:r w:rsidRPr="00287F64">
          <w:rPr>
            <w:rStyle w:val="Hyperlink"/>
            <w:rFonts w:eastAsia="Calibri"/>
            <w:color w:val="1155CC"/>
            <w:highlight w:val="yellow"/>
          </w:rPr>
          <w:t>bolster oversight of the presidency</w:t>
        </w:r>
      </w:hyperlink>
      <w:r w:rsidRPr="00287F64">
        <w:rPr>
          <w:rFonts w:eastAsia="Calibri"/>
          <w:highlight w:val="yellow"/>
          <w:u w:val="single"/>
        </w:rPr>
        <w:t>.</w:t>
      </w:r>
      <w:r w:rsidRPr="00287F64">
        <w:rPr>
          <w:rFonts w:eastAsia="Calibri"/>
          <w:u w:val="single"/>
        </w:rPr>
        <w:t xml:space="preserve"> “These improved guardrails will </w:t>
      </w:r>
      <w:r w:rsidRPr="00287F64">
        <w:rPr>
          <w:rFonts w:eastAsia="Calibri"/>
          <w:highlight w:val="yellow"/>
          <w:u w:val="single"/>
        </w:rPr>
        <w:t>provide</w:t>
      </w:r>
      <w:r w:rsidRPr="00287F64">
        <w:rPr>
          <w:rFonts w:eastAsia="Calibri"/>
          <w:u w:val="single"/>
        </w:rPr>
        <w:t xml:space="preserve"> Americans the </w:t>
      </w:r>
      <w:r w:rsidRPr="00287F64">
        <w:rPr>
          <w:rFonts w:eastAsia="Calibri"/>
          <w:highlight w:val="yellow"/>
          <w:u w:val="single"/>
        </w:rPr>
        <w:t>assurance</w:t>
      </w:r>
      <w:r w:rsidRPr="00287F64">
        <w:rPr>
          <w:rFonts w:eastAsia="Calibri"/>
          <w:u w:val="single"/>
        </w:rPr>
        <w:t xml:space="preserve"> they deserve that </w:t>
      </w:r>
      <w:r w:rsidRPr="00287F64">
        <w:rPr>
          <w:rFonts w:eastAsia="Calibri"/>
          <w:highlight w:val="yellow"/>
          <w:u w:val="single"/>
        </w:rPr>
        <w:t>our tax code applies evenly and fairly to all of us, no matter how powerful</w:t>
      </w:r>
      <w:r w:rsidRPr="00287F64">
        <w:rPr>
          <w:rFonts w:eastAsia="Calibri"/>
        </w:rPr>
        <w:t xml:space="preserve">,” said Democratic Rep. Richard Neal of Massachusetts, chairman of the </w:t>
      </w:r>
      <w:hyperlink r:id="rId85" w:history="1">
        <w:r w:rsidRPr="00287F64">
          <w:rPr>
            <w:rStyle w:val="Hyperlink"/>
            <w:rFonts w:eastAsia="Calibri"/>
            <w:color w:val="1155CC"/>
          </w:rPr>
          <w:t>House Ways and Means Committee</w:t>
        </w:r>
      </w:hyperlink>
      <w:r w:rsidRPr="00287F64">
        <w:rPr>
          <w:rFonts w:eastAsia="Calibri"/>
        </w:rPr>
        <w:t xml:space="preserve"> that led the effort. The vote was approved 222-201, mostly along party lines. The committee’s top Republican, Rep. Kevin Brady of Texas, said the bill would infringe on taxpayer privacy. He said the “unprecedented action jeopardizes the rights of every American to be protected from political targeting.” The committee’s lengthy investigation revealed this week that the IRS had failed to pursue audits of Trump on a timely basis during his presidency, as required under the tax agency’s protocol. Only when Democrats formally questioned the IRS on April 19, 2019, did the</w:t>
      </w:r>
      <w:r w:rsidRPr="00287F64">
        <w:rPr>
          <w:rFonts w:eastAsia="Calibri"/>
          <w:highlight w:val="yellow"/>
          <w:u w:val="single"/>
        </w:rPr>
        <w:t xml:space="preserve"> IRS begin its first review</w:t>
      </w:r>
      <w:r w:rsidRPr="00287F64">
        <w:rPr>
          <w:rFonts w:eastAsia="Calibri"/>
          <w:u w:val="single"/>
        </w:rPr>
        <w:t xml:space="preserve">, two years into Trump’s tenure. </w:t>
      </w:r>
      <w:hyperlink r:id="rId86" w:history="1">
        <w:r w:rsidRPr="00287F64">
          <w:rPr>
            <w:rStyle w:val="Hyperlink"/>
            <w:rFonts w:eastAsia="Calibri"/>
            <w:color w:val="1155CC"/>
          </w:rPr>
          <w:t>The findings</w:t>
        </w:r>
      </w:hyperlink>
      <w:r w:rsidRPr="00287F64">
        <w:rPr>
          <w:rFonts w:eastAsia="Calibri"/>
          <w:u w:val="single"/>
        </w:rPr>
        <w:t xml:space="preserve"> r</w:t>
      </w:r>
      <w:r w:rsidRPr="00287F64">
        <w:rPr>
          <w:rFonts w:eastAsia="Calibri"/>
          <w:highlight w:val="yellow"/>
          <w:u w:val="single"/>
        </w:rPr>
        <w:t>aised stark questions about Trump’s insistence he could not publicly release his tax returns — as other presidents routinely have done</w:t>
      </w:r>
      <w:r w:rsidRPr="00287F64">
        <w:rPr>
          <w:rFonts w:eastAsia="Calibri"/>
          <w:u w:val="single"/>
        </w:rPr>
        <w:t xml:space="preserve"> to give people a glimpse into their livelihoods</w:t>
      </w:r>
      <w:r w:rsidRPr="00287F64">
        <w:rPr>
          <w:rFonts w:eastAsia="Calibri"/>
        </w:rPr>
        <w:t xml:space="preserve"> — because he said his filings were under ongoing IRS review. The committee’s report also highlighted shortcomings at the IRS, which has been criticized for auditing lower-income people more often than the rich. Later this week, the committee is expected to release Trump’s returns after a protracted legal battle with the former president. The wealthy businessman declined to fully explain his finances during his 2016 campaign and while in the White House.</w:t>
      </w:r>
      <w:r w:rsidRPr="00287F64">
        <w:rPr>
          <w:rFonts w:eastAsia="Calibri"/>
          <w:u w:val="single"/>
        </w:rPr>
        <w:t xml:space="preserve"> It would be the first formal release of his financial situation from his time in office.</w:t>
      </w:r>
      <w:r w:rsidRPr="00287F64">
        <w:rPr>
          <w:rFonts w:eastAsia="Calibri"/>
        </w:rPr>
        <w:t xml:space="preserve"> </w:t>
      </w:r>
      <w:r w:rsidRPr="00287F64">
        <w:rPr>
          <w:rFonts w:eastAsia="Calibri"/>
          <w:u w:val="single"/>
        </w:rPr>
        <w:t>“</w:t>
      </w:r>
      <w:r w:rsidRPr="00287F64">
        <w:rPr>
          <w:rFonts w:eastAsia="Calibri"/>
          <w:highlight w:val="yellow"/>
          <w:u w:val="single"/>
        </w:rPr>
        <w:t>The the purpose</w:t>
      </w:r>
      <w:r w:rsidRPr="00287F64">
        <w:rPr>
          <w:rFonts w:eastAsia="Calibri"/>
          <w:u w:val="single"/>
        </w:rPr>
        <w:t xml:space="preserve"> of this legislation</w:t>
      </w:r>
      <w:r w:rsidRPr="00287F64">
        <w:rPr>
          <w:rFonts w:eastAsia="Calibri"/>
          <w:highlight w:val="yellow"/>
          <w:u w:val="single"/>
        </w:rPr>
        <w:t xml:space="preserve"> is to ensure that no American is above the law</w:t>
      </w:r>
      <w:r w:rsidRPr="00287F64">
        <w:rPr>
          <w:rFonts w:eastAsia="Calibri"/>
          <w:u w:val="single"/>
        </w:rPr>
        <w:t xml:space="preserve"> — even the president of the United States,</w:t>
      </w:r>
      <w:r w:rsidRPr="00287F64">
        <w:rPr>
          <w:rFonts w:eastAsia="Calibri"/>
        </w:rPr>
        <w:t xml:space="preserve">” said Rep. Dan Kildee, D-Mich., during the debate on the bill. Five Republicans, including Reps. Liz Cheney, R-Wyo., and Adam Kinzinger, R-Ill., joined Democrats in voting for the bill. All of the five Republicans are either retiring or failed to win their reelections. </w:t>
      </w:r>
      <w:r w:rsidRPr="00287F64">
        <w:rPr>
          <w:rFonts w:eastAsia="Calibri"/>
          <w:u w:val="single"/>
        </w:rPr>
        <w:t xml:space="preserve">The practice of auditing presidential tax returns grew from the Watergate era, when then-President Richard Nixon was under scrutiny by Congress. In 1977, the </w:t>
      </w:r>
      <w:r w:rsidRPr="00287F64">
        <w:rPr>
          <w:rFonts w:eastAsia="Calibri"/>
          <w:highlight w:val="yellow"/>
          <w:u w:val="single"/>
        </w:rPr>
        <w:t xml:space="preserve">IRS created the mandatory audit requirement as part of its operations, </w:t>
      </w:r>
      <w:r w:rsidRPr="00287F64">
        <w:rPr>
          <w:rFonts w:eastAsia="Calibri"/>
          <w:u w:val="single"/>
        </w:rPr>
        <w:t>but the practice was simply the norm, not the law. When Trump defied traditional presidential practice by refusing to disclose his tax returns it raised questions and spurred the committee’s investigation.</w:t>
      </w:r>
      <w:r w:rsidRPr="00287F64">
        <w:rPr>
          <w:rFonts w:eastAsia="Calibri"/>
        </w:rPr>
        <w:t xml:space="preserve"> The House Ways and Means Committee oversees tax policy, and like all of Congress,</w:t>
      </w:r>
      <w:r w:rsidRPr="00287F64">
        <w:rPr>
          <w:rFonts w:eastAsia="Calibri"/>
          <w:u w:val="single"/>
        </w:rPr>
        <w:t xml:space="preserve"> </w:t>
      </w:r>
      <w:r w:rsidRPr="00287F64">
        <w:rPr>
          <w:rFonts w:eastAsia="Calibri"/>
          <w:highlight w:val="yellow"/>
          <w:u w:val="single"/>
        </w:rPr>
        <w:t>is able to provide a check-and-balance on the executive branch</w:t>
      </w:r>
      <w:r w:rsidRPr="00287F64">
        <w:rPr>
          <w:rFonts w:eastAsia="Calibri"/>
          <w:u w:val="single"/>
        </w:rPr>
        <w:t xml:space="preserve">. </w:t>
      </w:r>
      <w:r w:rsidRPr="00287F64">
        <w:rPr>
          <w:rFonts w:eastAsia="Calibri"/>
        </w:rPr>
        <w:t xml:space="preserve">The bill </w:t>
      </w:r>
      <w:r w:rsidRPr="00287F64">
        <w:rPr>
          <w:rFonts w:eastAsia="Calibri"/>
          <w:highlight w:val="yellow"/>
          <w:u w:val="single"/>
        </w:rPr>
        <w:t>would require an initial IRS report on a president’s tax returns no later than 90 days</w:t>
      </w:r>
      <w:r w:rsidRPr="00287F64">
        <w:rPr>
          <w:rFonts w:eastAsia="Calibri"/>
          <w:u w:val="single"/>
        </w:rPr>
        <w:t xml:space="preserve"> from the time they were filed. </w:t>
      </w:r>
      <w:r w:rsidRPr="00287F64">
        <w:rPr>
          <w:rFonts w:eastAsia="Calibri"/>
        </w:rPr>
        <w:t xml:space="preserve">It would require an updated report on the president’s filings in six months. The committee’s report found that the IRS did not have sufficient experts on staff able to probe the complex filings of Trump and his associated companies. The committee’s investigation found “only one mandatory audit was started” of Trump’s tax returns during his presidency “and the program was otherwise dormant, at best.” </w:t>
      </w:r>
      <w:r w:rsidRPr="00287F64">
        <w:rPr>
          <w:rFonts w:eastAsia="Calibri"/>
          <w:highlight w:val="white"/>
        </w:rPr>
        <w:t xml:space="preserve">Scrutiny of the IRS comes as Republicans, who are preparing to take control of the House in the new year after winning the majority in the midterm elections, have pledged to cut funding to the agency as one of their first moves. </w:t>
      </w:r>
    </w:p>
    <w:p w14:paraId="50901881" w14:textId="77777777" w:rsidR="000115C5" w:rsidRPr="00287F64" w:rsidRDefault="000115C5" w:rsidP="000115C5">
      <w:pPr>
        <w:rPr>
          <w:rFonts w:eastAsia="Calibri"/>
        </w:rPr>
      </w:pPr>
    </w:p>
    <w:p w14:paraId="4308F17E" w14:textId="77777777" w:rsidR="000115C5" w:rsidRPr="00287F64" w:rsidRDefault="000115C5" w:rsidP="000115C5">
      <w:pPr>
        <w:rPr>
          <w:rFonts w:eastAsia="Calibri"/>
        </w:rPr>
      </w:pPr>
    </w:p>
    <w:p w14:paraId="49254670" w14:textId="77777777" w:rsidR="000115C5" w:rsidRPr="00287F64" w:rsidRDefault="000115C5" w:rsidP="000115C5">
      <w:pPr>
        <w:rPr>
          <w:rFonts w:eastAsia="Calibri"/>
        </w:rPr>
      </w:pPr>
    </w:p>
    <w:p w14:paraId="360C2475" w14:textId="77777777" w:rsidR="000115C5" w:rsidRPr="00287F64" w:rsidRDefault="000115C5" w:rsidP="000115C5">
      <w:pPr>
        <w:rPr>
          <w:rFonts w:eastAsia="Calibri"/>
        </w:rPr>
      </w:pPr>
    </w:p>
    <w:p w14:paraId="0ADF7A51" w14:textId="77777777" w:rsidR="000115C5" w:rsidRPr="00287F64" w:rsidRDefault="000115C5" w:rsidP="000115C5">
      <w:pPr>
        <w:shd w:val="clear" w:color="auto" w:fill="FFFFFF"/>
        <w:spacing w:after="280" w:line="388" w:lineRule="auto"/>
        <w:rPr>
          <w:rFonts w:ascii="Georgia" w:eastAsia="Georgia" w:hAnsi="Georgia" w:cs="Georgia"/>
          <w:color w:val="303030"/>
          <w:sz w:val="28"/>
          <w:szCs w:val="28"/>
        </w:rPr>
      </w:pPr>
    </w:p>
    <w:p w14:paraId="3A6438C9" w14:textId="77777777" w:rsidR="000115C5" w:rsidRPr="00287F64" w:rsidRDefault="000115C5" w:rsidP="000115C5">
      <w:pPr>
        <w:pStyle w:val="Heading4"/>
        <w:rPr>
          <w:rFonts w:eastAsia="Calibri"/>
          <w:sz w:val="28"/>
        </w:rPr>
      </w:pPr>
      <w:r w:rsidRPr="00287F64">
        <w:rPr>
          <w:rFonts w:eastAsia="Calibri"/>
          <w:sz w:val="28"/>
        </w:rPr>
        <w:t>The IRS is key to wealth taxes which increases credibility and trust from Americans</w:t>
      </w:r>
    </w:p>
    <w:p w14:paraId="31E35C2D" w14:textId="77777777" w:rsidR="000115C5" w:rsidRPr="00287F64" w:rsidRDefault="000115C5" w:rsidP="000115C5">
      <w:pPr>
        <w:shd w:val="clear" w:color="auto" w:fill="FFFFFF"/>
        <w:spacing w:after="280" w:line="240" w:lineRule="auto"/>
        <w:rPr>
          <w:rFonts w:eastAsia="Calibri"/>
          <w:color w:val="303030"/>
        </w:rPr>
      </w:pPr>
      <w:r w:rsidRPr="00287F64">
        <w:rPr>
          <w:rFonts w:eastAsia="Calibri"/>
          <w:color w:val="303030"/>
        </w:rPr>
        <w:t xml:space="preserve">Jessie </w:t>
      </w:r>
      <w:r w:rsidRPr="00287F64">
        <w:rPr>
          <w:rFonts w:eastAsia="Calibri"/>
          <w:b/>
          <w:color w:val="303030"/>
          <w:sz w:val="28"/>
          <w:szCs w:val="28"/>
        </w:rPr>
        <w:t>Eisinger</w:t>
      </w:r>
      <w:r w:rsidRPr="00287F64">
        <w:rPr>
          <w:rFonts w:eastAsia="Calibri"/>
          <w:color w:val="303030"/>
        </w:rPr>
        <w:t xml:space="preserve"> </w:t>
      </w:r>
      <w:r w:rsidRPr="00287F64">
        <w:rPr>
          <w:rFonts w:eastAsia="Calibri"/>
          <w:b/>
          <w:color w:val="303030"/>
          <w:sz w:val="28"/>
          <w:szCs w:val="28"/>
        </w:rPr>
        <w:t>and</w:t>
      </w:r>
      <w:r w:rsidRPr="00287F64">
        <w:rPr>
          <w:rFonts w:eastAsia="Calibri"/>
          <w:color w:val="303030"/>
        </w:rPr>
        <w:t xml:space="preserve"> Paul</w:t>
      </w:r>
      <w:r w:rsidRPr="00287F64">
        <w:rPr>
          <w:rFonts w:eastAsia="Calibri"/>
          <w:b/>
          <w:color w:val="303030"/>
          <w:sz w:val="28"/>
          <w:szCs w:val="28"/>
        </w:rPr>
        <w:t xml:space="preserve"> Kiel</w:t>
      </w:r>
      <w:r w:rsidRPr="00287F64">
        <w:rPr>
          <w:rFonts w:eastAsia="Calibri"/>
          <w:color w:val="303030"/>
        </w:rPr>
        <w:t xml:space="preserve"> Eisinger is a senior editor and reporter for propublica. Paul kiel eisinger is and editor and writer focused on business, consumer finance, and tax systems. [jessie esinger and Paul Kiel, “you can’t tax the rich without the IRS”, ProPublica, published 05-03-</w:t>
      </w:r>
      <w:r w:rsidRPr="00287F64">
        <w:rPr>
          <w:rFonts w:eastAsia="Calibri"/>
          <w:b/>
          <w:color w:val="303030"/>
          <w:sz w:val="28"/>
          <w:szCs w:val="28"/>
        </w:rPr>
        <w:t>2019</w:t>
      </w:r>
      <w:r w:rsidRPr="00287F64">
        <w:rPr>
          <w:rFonts w:eastAsia="Calibri"/>
          <w:color w:val="303030"/>
        </w:rPr>
        <w:t xml:space="preserve">, </w:t>
      </w:r>
      <w:hyperlink r:id="rId87" w:history="1">
        <w:r w:rsidRPr="00287F64">
          <w:rPr>
            <w:rStyle w:val="Hyperlink"/>
            <w:rFonts w:eastAsia="Calibri"/>
            <w:color w:val="1155CC"/>
          </w:rPr>
          <w:t>https://www.propublica.org/article/you-cant-tax-the-rich-without-the-irs-internal-revenue-service</w:t>
        </w:r>
      </w:hyperlink>
      <w:r w:rsidRPr="00287F64">
        <w:rPr>
          <w:rFonts w:eastAsia="Calibri"/>
          <w:color w:val="303030"/>
        </w:rPr>
        <w:t>. Accessed 07-02/2023.] //ahcchs</w:t>
      </w:r>
    </w:p>
    <w:p w14:paraId="7A53E610" w14:textId="77777777" w:rsidR="000115C5" w:rsidRPr="00287F64" w:rsidRDefault="000115C5" w:rsidP="000115C5">
      <w:pPr>
        <w:shd w:val="clear" w:color="auto" w:fill="FFFFFF"/>
        <w:spacing w:after="280" w:line="240" w:lineRule="auto"/>
        <w:rPr>
          <w:rFonts w:ascii="Georgia" w:eastAsia="Georgia" w:hAnsi="Georgia" w:cs="Georgia"/>
          <w:color w:val="303030"/>
          <w:sz w:val="28"/>
          <w:szCs w:val="28"/>
          <w:highlight w:val="yellow"/>
        </w:rPr>
      </w:pPr>
      <w:r w:rsidRPr="00287F64">
        <w:rPr>
          <w:rFonts w:eastAsia="Calibri"/>
          <w:color w:val="303030"/>
        </w:rPr>
        <w:t>So, what to do? One 2020 candidate already has</w:t>
      </w:r>
      <w:r w:rsidRPr="00287F64">
        <w:rPr>
          <w:rFonts w:eastAsia="Calibri"/>
          <w:color w:val="303030"/>
          <w:u w:val="single"/>
        </w:rPr>
        <w:t xml:space="preserve"> </w:t>
      </w:r>
      <w:r w:rsidRPr="00287F64">
        <w:rPr>
          <w:rFonts w:eastAsia="Calibri"/>
          <w:color w:val="303030"/>
          <w:highlight w:val="yellow"/>
          <w:u w:val="single"/>
        </w:rPr>
        <w:t>a bold proposal to resuscitate the IRS</w:t>
      </w:r>
      <w:r w:rsidRPr="00287F64">
        <w:rPr>
          <w:rFonts w:eastAsia="Calibri"/>
          <w:color w:val="303030"/>
          <w:u w:val="single"/>
        </w:rPr>
        <w:t>. It’s a plan to pump tens of billions into the agency, enough to fund a second army of agents.</w:t>
      </w:r>
      <w:r w:rsidRPr="00287F64">
        <w:rPr>
          <w:rFonts w:eastAsia="Calibri"/>
          <w:color w:val="303030"/>
        </w:rPr>
        <w:t xml:space="preserve"> That candidate’s name is Donald Trump. Of course, it was Trump’s party that gutted the agency, costing the country, </w:t>
      </w:r>
      <w:hyperlink r:id="rId88" w:history="1">
        <w:r w:rsidRPr="00287F64">
          <w:rPr>
            <w:rStyle w:val="Hyperlink"/>
            <w:rFonts w:eastAsia="Calibri"/>
            <w:color w:val="006997"/>
          </w:rPr>
          <w:t>we estimate</w:t>
        </w:r>
      </w:hyperlink>
      <w:r w:rsidRPr="00287F64">
        <w:rPr>
          <w:rFonts w:eastAsia="Calibri"/>
          <w:color w:val="303030"/>
        </w:rPr>
        <w:t xml:space="preserve">, more than $100 billion in lost revenue. The president’s 2020 budget, however, did propose </w:t>
      </w:r>
      <w:r w:rsidRPr="00287F64">
        <w:rPr>
          <w:rFonts w:eastAsia="Calibri"/>
          <w:color w:val="303030"/>
          <w:highlight w:val="yellow"/>
          <w:u w:val="single"/>
        </w:rPr>
        <w:t>adding $15 billion</w:t>
      </w:r>
      <w:r w:rsidRPr="00287F64">
        <w:rPr>
          <w:rFonts w:eastAsia="Calibri"/>
          <w:color w:val="303030"/>
          <w:u w:val="single"/>
        </w:rPr>
        <w:t xml:space="preserve"> over 10 years</w:t>
      </w:r>
      <w:r w:rsidRPr="00287F64">
        <w:rPr>
          <w:rFonts w:eastAsia="Calibri"/>
          <w:color w:val="303030"/>
          <w:highlight w:val="yellow"/>
          <w:u w:val="single"/>
        </w:rPr>
        <w:t xml:space="preserve"> to the IRS enforcement budget</w:t>
      </w:r>
      <w:r w:rsidRPr="00287F64">
        <w:rPr>
          <w:rFonts w:eastAsia="Calibri"/>
          <w:color w:val="303030"/>
          <w:u w:val="single"/>
        </w:rPr>
        <w:t xml:space="preserve">, a move that would add more than the agency’s current budget. The administration estimated this </w:t>
      </w:r>
      <w:r w:rsidRPr="00287F64">
        <w:rPr>
          <w:rFonts w:eastAsia="Calibri"/>
          <w:color w:val="303030"/>
          <w:highlight w:val="yellow"/>
          <w:u w:val="single"/>
        </w:rPr>
        <w:t>would produce revenue of at least $47 billion.</w:t>
      </w:r>
      <w:r w:rsidRPr="00287F64">
        <w:rPr>
          <w:rFonts w:eastAsia="Calibri"/>
          <w:color w:val="303030"/>
        </w:rPr>
        <w:t xml:space="preserve"> The question arises: Has the administration genuinely had a change of heart? Or is this merely a neat trick to make deficit projections appear smaller? So far, this is all just talk. It is, though, one of the few areas where Trump and Democrats are in substantive agreement. Democrats in the House recently proposed a $400 million IRS budget increase next year. Among the Democratic presidential candidates, Warren does mention the IRS in her wealth tax proposal. </w:t>
      </w:r>
      <w:hyperlink r:id="rId89" w:history="1">
        <w:r w:rsidRPr="00287F64">
          <w:rPr>
            <w:rStyle w:val="Hyperlink"/>
            <w:rFonts w:eastAsia="Calibri"/>
            <w:color w:val="006997"/>
          </w:rPr>
          <w:t>She</w:t>
        </w:r>
      </w:hyperlink>
      <w:hyperlink r:id="rId90" w:history="1">
        <w:r w:rsidRPr="00287F64">
          <w:rPr>
            <w:rStyle w:val="Hyperlink"/>
            <w:rFonts w:eastAsia="Calibri"/>
            <w:color w:val="006997"/>
            <w:highlight w:val="yellow"/>
          </w:rPr>
          <w:t xml:space="preserve"> calls for</w:t>
        </w:r>
      </w:hyperlink>
      <w:hyperlink r:id="rId91" w:history="1">
        <w:r w:rsidRPr="00287F64">
          <w:rPr>
            <w:rStyle w:val="Hyperlink"/>
            <w:rFonts w:eastAsia="Calibri"/>
            <w:color w:val="006997"/>
          </w:rPr>
          <w:t xml:space="preserve"> an unspecified</w:t>
        </w:r>
      </w:hyperlink>
      <w:r w:rsidRPr="00287F64">
        <w:rPr>
          <w:rFonts w:eastAsia="Calibri"/>
          <w:color w:val="303030"/>
          <w:u w:val="single"/>
        </w:rPr>
        <w:t xml:space="preserve"> but “</w:t>
      </w:r>
      <w:r w:rsidRPr="00287F64">
        <w:rPr>
          <w:rFonts w:eastAsia="Calibri"/>
          <w:color w:val="303030"/>
          <w:highlight w:val="yellow"/>
          <w:u w:val="single"/>
        </w:rPr>
        <w:t>significant increase in the IRS enforcement</w:t>
      </w:r>
      <w:r w:rsidRPr="00287F64">
        <w:rPr>
          <w:rFonts w:eastAsia="Calibri"/>
          <w:color w:val="303030"/>
          <w:u w:val="single"/>
        </w:rPr>
        <w:t xml:space="preserve"> budget” </w:t>
      </w:r>
      <w:r w:rsidRPr="00287F64">
        <w:rPr>
          <w:rFonts w:eastAsia="Calibri"/>
          <w:color w:val="303030"/>
          <w:highlight w:val="yellow"/>
          <w:u w:val="single"/>
        </w:rPr>
        <w:t xml:space="preserve">and a minimum audit rate </w:t>
      </w:r>
      <w:r w:rsidRPr="00287F64">
        <w:rPr>
          <w:rFonts w:eastAsia="Calibri"/>
          <w:color w:val="303030"/>
          <w:u w:val="single"/>
        </w:rPr>
        <w:t>for taxpayers</w:t>
      </w:r>
      <w:r w:rsidRPr="00287F64">
        <w:rPr>
          <w:rFonts w:eastAsia="Calibri"/>
          <w:color w:val="303030"/>
        </w:rPr>
        <w:t xml:space="preserve"> subject to her “ultramillionaire” tax. </w:t>
      </w:r>
      <w:r w:rsidRPr="00287F64">
        <w:rPr>
          <w:rFonts w:eastAsia="Calibri"/>
          <w:color w:val="303030"/>
          <w:highlight w:val="yellow"/>
          <w:u w:val="single"/>
        </w:rPr>
        <w:t xml:space="preserve">Raising taxes on the rich is a more compelling cause than increasing the operating budget of a bureaucracy </w:t>
      </w:r>
      <w:r w:rsidRPr="00287F64">
        <w:rPr>
          <w:rFonts w:eastAsia="Calibri"/>
          <w:color w:val="303030"/>
          <w:u w:val="single"/>
        </w:rPr>
        <w:t xml:space="preserve">most American voters probably hate thinking about. </w:t>
      </w:r>
      <w:r w:rsidRPr="00287F64">
        <w:rPr>
          <w:rFonts w:eastAsia="Calibri"/>
          <w:color w:val="303030"/>
          <w:highlight w:val="yellow"/>
          <w:u w:val="single"/>
        </w:rPr>
        <w:t>But the boldest tax plan of all starts with salvaging the IRS.</w:t>
      </w:r>
      <w:r w:rsidRPr="00287F64">
        <w:rPr>
          <w:rFonts w:ascii="Georgia" w:eastAsia="Georgia" w:hAnsi="Georgia" w:cs="Georgia"/>
          <w:color w:val="303030"/>
          <w:sz w:val="28"/>
          <w:szCs w:val="28"/>
          <w:highlight w:val="yellow"/>
        </w:rPr>
        <w:t xml:space="preserve"> </w:t>
      </w:r>
    </w:p>
    <w:p w14:paraId="7FADEB18" w14:textId="77777777" w:rsidR="000115C5" w:rsidRPr="00287F64" w:rsidRDefault="000115C5" w:rsidP="000115C5">
      <w:pPr>
        <w:shd w:val="clear" w:color="auto" w:fill="FFFFFF"/>
        <w:spacing w:after="280" w:line="388" w:lineRule="auto"/>
        <w:rPr>
          <w:rFonts w:ascii="Georgia" w:eastAsia="Georgia" w:hAnsi="Georgia" w:cs="Georgia"/>
          <w:color w:val="303030"/>
          <w:sz w:val="28"/>
          <w:szCs w:val="28"/>
        </w:rPr>
      </w:pPr>
    </w:p>
    <w:p w14:paraId="6A3AEEAE" w14:textId="77777777" w:rsidR="006F298D" w:rsidRPr="00287F64" w:rsidRDefault="006F298D" w:rsidP="000115C5">
      <w:pPr>
        <w:pStyle w:val="Heading4"/>
        <w:rPr>
          <w:sz w:val="28"/>
          <w:shd w:val="clear" w:color="auto" w:fill="FFFFFF"/>
        </w:rPr>
      </w:pPr>
      <w:r w:rsidRPr="00287F64">
        <w:rPr>
          <w:sz w:val="28"/>
          <w:shd w:val="clear" w:color="auto" w:fill="FFFFFF"/>
        </w:rPr>
        <w:t>A Strong IRS is K2 Democracy and Government security – Budget Battles undermine IRS security</w:t>
      </w:r>
    </w:p>
    <w:p w14:paraId="71E3872A" w14:textId="77777777" w:rsidR="006F298D" w:rsidRPr="00287F64" w:rsidRDefault="006F298D" w:rsidP="006F298D">
      <w:r w:rsidRPr="00287F64">
        <w:t xml:space="preserve">Don </w:t>
      </w:r>
      <w:r w:rsidRPr="00287F64">
        <w:rPr>
          <w:rStyle w:val="Style13ptBold"/>
          <w:sz w:val="28"/>
        </w:rPr>
        <w:t>Griswold</w:t>
      </w:r>
      <w:r w:rsidRPr="00287F64">
        <w:t xml:space="preserve">, </w:t>
      </w:r>
      <w:r w:rsidRPr="00287F64">
        <w:rPr>
          <w:rStyle w:val="Style13ptBold"/>
          <w:sz w:val="28"/>
        </w:rPr>
        <w:t>23</w:t>
      </w:r>
      <w:r w:rsidRPr="00287F64">
        <w:t> (2-1-2023, Don Griswold, No Publication, Defend IRS Funding as a High-Return Investment in Democracy, 7-2-2023, </w:t>
      </w:r>
      <w:hyperlink r:id="rId92" w:tgtFrame="_blank" w:history="1">
        <w:r w:rsidRPr="00287F64">
          <w:rPr>
            <w:rStyle w:val="Hyperlink"/>
          </w:rPr>
          <w:t>https://news.bloombergtax.com/tax-insights-and-commentary/defend-irs-funding-as-a-high-return-investment-in-democracy</w:t>
        </w:r>
      </w:hyperlink>
      <w:r w:rsidRPr="00287F64">
        <w:t>) //shelbor</w:t>
      </w:r>
    </w:p>
    <w:p w14:paraId="40C53D0F" w14:textId="77777777" w:rsidR="006F298D" w:rsidRPr="00287F64" w:rsidRDefault="006F298D" w:rsidP="006F298D">
      <w:pPr>
        <w:rPr>
          <w:rFonts w:ascii="Arial" w:hAnsi="Arial" w:cs="Arial"/>
          <w:color w:val="500050"/>
          <w:shd w:val="clear" w:color="auto" w:fill="FFFFFF"/>
        </w:rPr>
      </w:pPr>
      <w:r w:rsidRPr="00287F64">
        <w:rPr>
          <w:rFonts w:ascii="Arial" w:hAnsi="Arial" w:cs="Arial"/>
          <w:color w:val="500050"/>
          <w:shd w:val="clear" w:color="auto" w:fill="FFFFFF"/>
        </w:rPr>
        <w:t>Policy analysts have warned that last month’s House vote to cut nearly all of the IRS’ transformative new funding wasn’t mere symbolism</w:t>
      </w:r>
      <w:r w:rsidRPr="00287F64">
        <w:rPr>
          <w:rFonts w:ascii="Arial" w:hAnsi="Arial" w:cs="Arial"/>
          <w:color w:val="500050"/>
          <w:u w:val="single"/>
          <w:shd w:val="clear" w:color="auto" w:fill="FFFFFF"/>
        </w:rPr>
        <w:t>. </w:t>
      </w:r>
      <w:r w:rsidRPr="00287F64">
        <w:rPr>
          <w:rFonts w:ascii="Arial" w:hAnsi="Arial" w:cs="Arial"/>
          <w:color w:val="500050"/>
          <w:highlight w:val="cyan"/>
          <w:u w:val="single"/>
          <w:shd w:val="clear" w:color="auto" w:fill="FFFFFF"/>
        </w:rPr>
        <w:t>We can be confident that the Senate and president won’t go along with gutting</w:t>
      </w:r>
      <w:r w:rsidRPr="00287F64">
        <w:rPr>
          <w:rFonts w:ascii="Arial" w:hAnsi="Arial" w:cs="Arial"/>
          <w:color w:val="500050"/>
          <w:u w:val="single"/>
          <w:shd w:val="clear" w:color="auto" w:fill="FFFFFF"/>
        </w:rPr>
        <w:t> the deeply needed $80 billion, decade-long </w:t>
      </w:r>
      <w:r w:rsidRPr="00287F64">
        <w:rPr>
          <w:rFonts w:ascii="Arial" w:hAnsi="Arial" w:cs="Arial"/>
          <w:color w:val="500050"/>
          <w:highlight w:val="cyan"/>
          <w:u w:val="single"/>
          <w:shd w:val="clear" w:color="auto" w:fill="FFFFFF"/>
        </w:rPr>
        <w:t>[IRS] investment</w:t>
      </w:r>
      <w:r w:rsidRPr="00287F64">
        <w:rPr>
          <w:rFonts w:ascii="Arial" w:hAnsi="Arial" w:cs="Arial"/>
          <w:color w:val="500050"/>
          <w:u w:val="single"/>
          <w:shd w:val="clear" w:color="auto" w:fill="FFFFFF"/>
        </w:rPr>
        <w:t> that the last Congress belatedly enacted as part of the Inflation Reduction Act of 2022</w:t>
      </w:r>
      <w:r w:rsidRPr="00287F64">
        <w:rPr>
          <w:rFonts w:ascii="Arial" w:hAnsi="Arial" w:cs="Arial"/>
          <w:color w:val="500050"/>
          <w:shd w:val="clear" w:color="auto" w:fill="FFFFFF"/>
        </w:rPr>
        <w:t>. </w:t>
      </w:r>
      <w:r w:rsidRPr="00287F64">
        <w:rPr>
          <w:rFonts w:ascii="Arial" w:hAnsi="Arial" w:cs="Arial"/>
          <w:color w:val="500050"/>
          <w:highlight w:val="cyan"/>
          <w:u w:val="single"/>
          <w:shd w:val="clear" w:color="auto" w:fill="FFFFFF"/>
        </w:rPr>
        <w:t>But</w:t>
      </w:r>
      <w:r w:rsidRPr="00287F64">
        <w:rPr>
          <w:rFonts w:ascii="Arial" w:hAnsi="Arial" w:cs="Arial"/>
          <w:color w:val="500050"/>
          <w:u w:val="single"/>
          <w:shd w:val="clear" w:color="auto" w:fill="FFFFFF"/>
        </w:rPr>
        <w:t> the annual ritual of </w:t>
      </w:r>
      <w:r w:rsidRPr="00287F64">
        <w:rPr>
          <w:rFonts w:ascii="Arial" w:hAnsi="Arial" w:cs="Arial"/>
          <w:b/>
          <w:bCs/>
          <w:color w:val="500050"/>
          <w:highlight w:val="cyan"/>
          <w:u w:val="single"/>
          <w:shd w:val="clear" w:color="auto" w:fill="FFFFFF"/>
        </w:rPr>
        <w:t>budget battles</w:t>
      </w:r>
      <w:r w:rsidRPr="00287F64">
        <w:rPr>
          <w:rFonts w:ascii="Arial" w:hAnsi="Arial" w:cs="Arial"/>
          <w:color w:val="500050"/>
          <w:u w:val="single"/>
          <w:shd w:val="clear" w:color="auto" w:fill="FFFFFF"/>
        </w:rPr>
        <w:t> and government shut-down threats </w:t>
      </w:r>
      <w:r w:rsidRPr="00287F64">
        <w:rPr>
          <w:rFonts w:ascii="Arial" w:hAnsi="Arial" w:cs="Arial"/>
          <w:color w:val="500050"/>
          <w:highlight w:val="cyan"/>
          <w:u w:val="single"/>
          <w:shd w:val="clear" w:color="auto" w:fill="FFFFFF"/>
        </w:rPr>
        <w:t>will give the House </w:t>
      </w:r>
      <w:r w:rsidRPr="00287F64">
        <w:rPr>
          <w:rFonts w:ascii="Arial" w:hAnsi="Arial" w:cs="Arial"/>
          <w:color w:val="500050"/>
          <w:u w:val="single"/>
          <w:shd w:val="clear" w:color="auto" w:fill="FFFFFF"/>
        </w:rPr>
        <w:t>multiple new opportunities and </w:t>
      </w:r>
      <w:r w:rsidRPr="00287F64">
        <w:rPr>
          <w:rFonts w:ascii="Arial" w:hAnsi="Arial" w:cs="Arial"/>
          <w:b/>
          <w:bCs/>
          <w:color w:val="500050"/>
          <w:highlight w:val="cyan"/>
          <w:u w:val="single"/>
          <w:shd w:val="clear" w:color="auto" w:fill="FFFFFF"/>
        </w:rPr>
        <w:t>better leverage to achieve its gutting goal</w:t>
      </w:r>
      <w:r w:rsidRPr="00287F64">
        <w:rPr>
          <w:rFonts w:ascii="Arial" w:hAnsi="Arial" w:cs="Arial"/>
          <w:color w:val="500050"/>
          <w:sz w:val="16"/>
          <w:szCs w:val="16"/>
          <w:highlight w:val="cyan"/>
          <w:u w:val="single"/>
          <w:shd w:val="clear" w:color="auto" w:fill="FFFFFF"/>
        </w:rPr>
        <w:t>. </w:t>
      </w:r>
      <w:r w:rsidRPr="00287F64">
        <w:rPr>
          <w:rFonts w:ascii="Arial" w:hAnsi="Arial" w:cs="Arial"/>
          <w:color w:val="500050"/>
          <w:highlight w:val="cyan"/>
          <w:u w:val="single"/>
          <w:shd w:val="clear" w:color="auto" w:fill="FFFFFF"/>
        </w:rPr>
        <w:t>The public must remember</w:t>
      </w:r>
      <w:r w:rsidRPr="00287F64">
        <w:rPr>
          <w:rFonts w:ascii="Arial" w:hAnsi="Arial" w:cs="Arial"/>
          <w:color w:val="500050"/>
          <w:u w:val="single"/>
          <w:shd w:val="clear" w:color="auto" w:fill="FFFFFF"/>
        </w:rPr>
        <w:t> why the </w:t>
      </w:r>
      <w:r w:rsidRPr="00287F64">
        <w:rPr>
          <w:rFonts w:ascii="Arial" w:hAnsi="Arial" w:cs="Arial"/>
          <w:color w:val="500050"/>
          <w:highlight w:val="cyan"/>
          <w:u w:val="single"/>
          <w:shd w:val="clear" w:color="auto" w:fill="FFFFFF"/>
        </w:rPr>
        <w:t>IRS funding</w:t>
      </w:r>
      <w:r w:rsidRPr="00287F64">
        <w:rPr>
          <w:rFonts w:ascii="Arial" w:hAnsi="Arial" w:cs="Arial"/>
          <w:color w:val="500050"/>
          <w:u w:val="single"/>
          <w:shd w:val="clear" w:color="auto" w:fill="FFFFFF"/>
        </w:rPr>
        <w:t> package </w:t>
      </w:r>
      <w:r w:rsidRPr="00287F64">
        <w:rPr>
          <w:rFonts w:ascii="Arial" w:hAnsi="Arial" w:cs="Arial"/>
          <w:color w:val="500050"/>
          <w:highlight w:val="cyan"/>
          <w:u w:val="single"/>
          <w:shd w:val="clear" w:color="auto" w:fill="FFFFFF"/>
        </w:rPr>
        <w:t>is </w:t>
      </w:r>
      <w:r w:rsidRPr="00287F64">
        <w:rPr>
          <w:rFonts w:ascii="Arial" w:hAnsi="Arial" w:cs="Arial"/>
          <w:b/>
          <w:bCs/>
          <w:color w:val="500050"/>
          <w:highlight w:val="cyan"/>
          <w:u w:val="single"/>
          <w:shd w:val="clear" w:color="auto" w:fill="FFFFFF"/>
        </w:rPr>
        <w:t>essential to our nation’s fiscal resilience and, indeed, to the health of our democracy</w:t>
      </w:r>
      <w:r w:rsidRPr="00287F64">
        <w:rPr>
          <w:rFonts w:ascii="Arial" w:hAnsi="Arial" w:cs="Arial"/>
          <w:color w:val="500050"/>
          <w:u w:val="single"/>
          <w:shd w:val="clear" w:color="auto" w:fill="FFFFFF"/>
        </w:rPr>
        <w:t>. In short, </w:t>
      </w:r>
      <w:r w:rsidRPr="00287F64">
        <w:rPr>
          <w:rFonts w:ascii="Arial" w:hAnsi="Arial" w:cs="Arial"/>
          <w:color w:val="500050"/>
          <w:highlight w:val="cyan"/>
          <w:u w:val="single"/>
          <w:shd w:val="clear" w:color="auto" w:fill="FFFFFF"/>
        </w:rPr>
        <w:t>it </w:t>
      </w:r>
      <w:r w:rsidRPr="00287F64">
        <w:rPr>
          <w:rFonts w:ascii="Arial" w:hAnsi="Arial" w:cs="Arial"/>
          <w:b/>
          <w:bCs/>
          <w:color w:val="500050"/>
          <w:highlight w:val="cyan"/>
          <w:u w:val="single"/>
          <w:shd w:val="clear" w:color="auto" w:fill="FFFFFF"/>
        </w:rPr>
        <w:t>closes the tax gap</w:t>
      </w:r>
      <w:r w:rsidRPr="00287F64">
        <w:rPr>
          <w:rFonts w:ascii="Arial" w:hAnsi="Arial" w:cs="Arial"/>
          <w:color w:val="500050"/>
          <w:highlight w:val="cyan"/>
          <w:u w:val="single"/>
          <w:shd w:val="clear" w:color="auto" w:fill="FFFFFF"/>
        </w:rPr>
        <w:t> by targeting wealthy tax dodgers while closing the tax service gap by bringing the IRS into the digital age</w:t>
      </w:r>
      <w:r w:rsidRPr="00287F64">
        <w:rPr>
          <w:rFonts w:ascii="Arial" w:hAnsi="Arial" w:cs="Arial"/>
          <w:color w:val="500050"/>
          <w:u w:val="single"/>
          <w:shd w:val="clear" w:color="auto" w:fill="FFFFFF"/>
        </w:rPr>
        <w:t>.</w:t>
      </w:r>
      <w:r w:rsidRPr="00287F64">
        <w:rPr>
          <w:rFonts w:ascii="Arial" w:hAnsi="Arial" w:cs="Arial"/>
          <w:color w:val="500050"/>
          <w:shd w:val="clear" w:color="auto" w:fill="FFFFFF"/>
        </w:rPr>
        <w:t> Tax Gap and Tax Service Gap Let’s start with the $7 trillion problem. That’s the size of the tax gap—the shortfall between what taxpayers owe and what the IRS collects—over the next decade. The Center on Budget and Policy Priorities reports that this shortfall was $574 billion for 2019 alone, and that the annual tax gap will soon reach $1 trillion a year if we continue on the present course. Honest mistakes by middle-class taxpayers make up a tiny fraction of the tax gap; this group has more than a 99% compliance rate. Tax avoidance and evasion (corporate and individual) account for almost all of the gap. And an astounding 20%—$160 billion in 2019—was tax avoidance or evasion by “one percenters,” the wealthiest 1% of Americans. One percenters possess the resources to hire expensive professionals in the tax avoidance industry who can easily outmaneuver the IRS because the agency lacks the resources to audit these complex avoidance strategies. And these Big Four, Big Law, and boutique firms run thriving multibillion-dollar businesses in part because all too many of these one-percenters possess something else—a distinctly un-American eagerness to engage in tax avoidance and evasion. And then there’s the tax service gap. Honest taxpayers can’t get the help they need from the IRS to navigate the tax system. Starved of staff and technology—with software dating to the Kennedy administration—the IRS is capable of answering only 15% of taxpayer phone calls. View of the IRS building in Washington, DC, on Jan. 24, 2023. Photographer: Photo by Stefani Reynolds/AFP via Getty Images IRS Funding and Its Implications Congress has been “financially starving the IRS for over 25 years,” former IRS Commissioner Charles Rossotti says. </w:t>
      </w:r>
      <w:r w:rsidRPr="00287F64">
        <w:rPr>
          <w:rFonts w:ascii="Arial" w:hAnsi="Arial" w:cs="Arial"/>
          <w:color w:val="500050"/>
          <w:u w:val="single"/>
          <w:shd w:val="clear" w:color="auto" w:fill="FFFFFF"/>
        </w:rPr>
        <w:t>The agency operates today with almost 20% less than its 2010 funding</w:t>
      </w:r>
      <w:r w:rsidRPr="00287F64">
        <w:rPr>
          <w:rFonts w:ascii="Arial" w:hAnsi="Arial" w:cs="Arial"/>
          <w:color w:val="500050"/>
          <w:shd w:val="clear" w:color="auto" w:fill="FFFFFF"/>
        </w:rPr>
        <w:t>—fewer auditors than at any time since World War II. It has lost nearly 40% of its sophisticated “Wealth Squad” audit staff who possess specialized expertise to audit complex tax returns of high-income individuals and large corporations—whose avoidance and evasion are responsible for most of that nearly $1 trillion annual tax gap. Treasury Secretary Janet Yellen notes that the result is reduced tax fairness—”working families are shouldering a disproportionate burden of investing in our roads, schools, military” and more. The Center on Budget and Policy Priorities explains that the underfunded agency’s failure to detect and stop tax avoidance and evasion “is unfair to honest taxpayers and risks undermining the integrity of the tax code.” For these reasons, the last Congress provided that $80 billion over 10 years to modernize and rebuild the IRS’ capacity to live up to its essential mission. </w:t>
      </w:r>
      <w:r w:rsidRPr="00287F64">
        <w:rPr>
          <w:rFonts w:ascii="Arial" w:hAnsi="Arial" w:cs="Arial"/>
          <w:color w:val="500050"/>
          <w:u w:val="single"/>
          <w:shd w:val="clear" w:color="auto" w:fill="FFFFFF"/>
        </w:rPr>
        <w:t>Yellen explained that the </w:t>
      </w:r>
      <w:r w:rsidRPr="00287F64">
        <w:rPr>
          <w:rFonts w:ascii="Arial" w:hAnsi="Arial" w:cs="Arial"/>
          <w:color w:val="500050"/>
          <w:highlight w:val="cyan"/>
          <w:u w:val="single"/>
          <w:shd w:val="clear" w:color="auto" w:fill="FFFFFF"/>
        </w:rPr>
        <w:t>money will correct the current “two-tiered tax system, where high earners play by different rules than working and middle-class families [and] raise hundreds of billions of dollars in revenue.”</w:t>
      </w:r>
      <w:r w:rsidRPr="00287F64">
        <w:rPr>
          <w:rFonts w:ascii="Arial" w:hAnsi="Arial" w:cs="Arial"/>
          <w:color w:val="500050"/>
          <w:shd w:val="clear" w:color="auto" w:fill="FFFFFF"/>
        </w:rPr>
        <w:t> Return on Investment The projected return on investment pursuant to the IRS funding package would make any investor salivate. The US Treasury Office of Tax Analysis estimates that the $80 billion will raise an additional $700 billion in tax collections—a large part of the tax gap—and raise another $1.6 trillion in the following decade. Rossotti, a technology expert, predicts that every incremental dollar of enforcement funding will return $15 to $20 over the next decade. That outstanding ROI would have satisfied even the grandfather of conservative trickle-down economics, Adam Smith. His fourth maxim of taxation—“economy in collection”—requires that tax administration not “take out … of the pockets of the people a great deal more than it brings into the public treasury.” Taxation, Tax Collection, and Democracy Despite considerable national disagreement regarding the level of services that ought to be provided by the US government, we can all agree that we must fund our government’s operations by imposing and collecting taxes. As Oliver Wendell Holmes put it, “</w:t>
      </w:r>
      <w:r w:rsidRPr="00287F64">
        <w:rPr>
          <w:rFonts w:ascii="Arial" w:hAnsi="Arial" w:cs="Arial"/>
          <w:color w:val="500050"/>
          <w:highlight w:val="cyan"/>
          <w:u w:val="single"/>
          <w:shd w:val="clear" w:color="auto" w:fill="FFFFFF"/>
        </w:rPr>
        <w:t>Taxes are what we pay for civilized society.” Consequently,</w:t>
      </w:r>
      <w:r w:rsidRPr="00287F64">
        <w:rPr>
          <w:rFonts w:ascii="Arial" w:hAnsi="Arial" w:cs="Arial"/>
          <w:color w:val="500050"/>
          <w:shd w:val="clear" w:color="auto" w:fill="FFFFFF"/>
        </w:rPr>
        <w:t> as Yellen puts it, “</w:t>
      </w:r>
      <w:r w:rsidRPr="00287F64">
        <w:rPr>
          <w:rFonts w:ascii="Arial" w:hAnsi="Arial" w:cs="Arial"/>
          <w:color w:val="500050"/>
          <w:highlight w:val="cyan"/>
          <w:u w:val="single"/>
          <w:shd w:val="clear" w:color="auto" w:fill="FFFFFF"/>
        </w:rPr>
        <w:t>the </w:t>
      </w:r>
      <w:r w:rsidRPr="00287F64">
        <w:rPr>
          <w:rFonts w:ascii="Arial" w:hAnsi="Arial" w:cs="Arial"/>
          <w:b/>
          <w:bCs/>
          <w:color w:val="500050"/>
          <w:highlight w:val="cyan"/>
          <w:u w:val="single"/>
          <w:shd w:val="clear" w:color="auto" w:fill="FFFFFF"/>
        </w:rPr>
        <w:t>IRS is a foundation of our government and society</w:t>
      </w:r>
      <w:r w:rsidRPr="00287F64">
        <w:rPr>
          <w:rFonts w:ascii="Arial" w:hAnsi="Arial" w:cs="Arial"/>
          <w:color w:val="500050"/>
          <w:shd w:val="clear" w:color="auto" w:fill="FFFFFF"/>
        </w:rPr>
        <w:t>.” Delving into this truism, the Tax Justice Network has explained that fair and efficient taxation joins citizens together in a “social fiscal contract” that “can build healthy links of accountability and political representation between governments and their citizens.” Yellen, pointing out that the IRS “is one of the very few parts of the federal government that touches nearly every American household,” explains that tax enforcement “is not only a means to raise revenue. It is also a matter of fundamental fairness.” She goes on to stress a critical rationale behind the IRS funding bill: “It is important for honest taxpayers to know that, when they file their taxes accurately with the IRS, other people are doing the same.” The continuing vitality of our nation’s social fiscal contract depends in no small measure on the ability of our federal tax collection agency to provide service and to enforce compliance—with a consistently high level of professionalism and effectiveness that generates widespread agreement that our tax system is fundamentally fair. </w:t>
      </w:r>
      <w:r w:rsidRPr="00287F64">
        <w:rPr>
          <w:rFonts w:ascii="Arial" w:hAnsi="Arial" w:cs="Arial"/>
          <w:color w:val="500050"/>
          <w:highlight w:val="cyan"/>
          <w:u w:val="single"/>
          <w:shd w:val="clear" w:color="auto" w:fill="FFFFFF"/>
        </w:rPr>
        <w:t>This </w:t>
      </w:r>
      <w:r w:rsidRPr="00287F64">
        <w:rPr>
          <w:rFonts w:ascii="Arial" w:hAnsi="Arial" w:cs="Arial"/>
          <w:b/>
          <w:bCs/>
          <w:color w:val="500050"/>
          <w:highlight w:val="cyan"/>
          <w:u w:val="single"/>
          <w:shd w:val="clear" w:color="auto" w:fill="FFFFFF"/>
        </w:rPr>
        <w:t>requires robust funding for the IRS</w:t>
      </w:r>
      <w:r w:rsidRPr="00287F64">
        <w:rPr>
          <w:rFonts w:ascii="Arial" w:hAnsi="Arial" w:cs="Arial"/>
          <w:color w:val="500050"/>
          <w:highlight w:val="cyan"/>
          <w:shd w:val="clear" w:color="auto" w:fill="FFFFFF"/>
        </w:rPr>
        <w:t>.</w:t>
      </w:r>
    </w:p>
    <w:p w14:paraId="69C44A61" w14:textId="77777777" w:rsidR="006F298D" w:rsidRPr="00287F64" w:rsidRDefault="006F298D" w:rsidP="006F298D">
      <w:pPr>
        <w:rPr>
          <w:rFonts w:ascii="Arial" w:hAnsi="Arial" w:cs="Arial"/>
          <w:color w:val="500050"/>
          <w:shd w:val="clear" w:color="auto" w:fill="FFFFFF"/>
        </w:rPr>
      </w:pPr>
      <w:r w:rsidRPr="00287F64">
        <w:rPr>
          <w:rFonts w:ascii="Arial" w:hAnsi="Arial" w:cs="Arial"/>
          <w:color w:val="500050"/>
          <w:shd w:val="clear" w:color="auto" w:fill="FFFFFF"/>
        </w:rPr>
        <w:t> </w:t>
      </w:r>
    </w:p>
    <w:p w14:paraId="2A665497" w14:textId="77777777" w:rsidR="006F298D" w:rsidRPr="00287F64" w:rsidRDefault="006F298D" w:rsidP="006F298D">
      <w:pPr>
        <w:pStyle w:val="Heading4"/>
        <w:rPr>
          <w:sz w:val="28"/>
        </w:rPr>
      </w:pPr>
      <w:r w:rsidRPr="00287F64">
        <w:rPr>
          <w:sz w:val="28"/>
        </w:rPr>
        <w:t>IRS is K2 democracy via campaign finance</w:t>
      </w:r>
    </w:p>
    <w:p w14:paraId="32C7E72B" w14:textId="77777777" w:rsidR="006F298D" w:rsidRPr="00287F64" w:rsidRDefault="006F298D" w:rsidP="006F298D">
      <w:r w:rsidRPr="00287F64">
        <w:rPr>
          <w:rStyle w:val="Style13ptBold"/>
          <w:sz w:val="28"/>
        </w:rPr>
        <w:t>Burke, 21</w:t>
      </w:r>
      <w:r w:rsidRPr="00287F64">
        <w:t> (6-1-2021, Henry Burke, Revolving Door Project, How Revitalizing the IRS Can Help Save Democracy, 7-2-2023, </w:t>
      </w:r>
      <w:hyperlink r:id="rId93" w:tgtFrame="_blank" w:history="1">
        <w:r w:rsidRPr="00287F64">
          <w:rPr>
            <w:rStyle w:val="Hyperlink"/>
          </w:rPr>
          <w:t>https://therevolvingdoorproject.org/how-revitalizing-the-irs-can-help-save-democracy/</w:t>
        </w:r>
      </w:hyperlink>
      <w:r w:rsidRPr="00287F64">
        <w:t>) //shelbor</w:t>
      </w:r>
    </w:p>
    <w:p w14:paraId="1A550EF7" w14:textId="17090BB5" w:rsidR="006F298D" w:rsidRPr="00287F64" w:rsidRDefault="006F298D" w:rsidP="006F298D">
      <w:pPr>
        <w:shd w:val="clear" w:color="auto" w:fill="FFFFFF"/>
        <w:rPr>
          <w:rFonts w:ascii="Arial" w:hAnsi="Arial" w:cs="Arial"/>
          <w:color w:val="222222"/>
          <w:sz w:val="16"/>
        </w:rPr>
      </w:pPr>
      <w:r w:rsidRPr="00287F64">
        <w:rPr>
          <w:rFonts w:ascii="Arial" w:hAnsi="Arial" w:cs="Arial"/>
          <w:color w:val="222222"/>
          <w:sz w:val="16"/>
        </w:rPr>
        <w:t>The Internal Revenue Service (IRS) is tasked with ensuring Americans follow tax laws. The IRS not only audits everyday Americans and foreign nationals with US tax liabilities but also maintains the power to investigate wealthy individuals and corporations for tax avoidance or other forms of malfeasance. Despite its crucial role in enforcing federal taxes laws (or, more aptly, because of this role), Republican austerity has systematically dismantled the IRS over the past decade. When accounting for inflation, the IRS has lost over $2 billion in annual funding between 2010 and 2020. The resulting loss of capacity not only has made it easier for the rich to avoid paying their taxes, it has also led to the disproportionate auditing of certain poor Americans. Importantly, however, the loss of capacity coupled with weak leadership has also created an effectively oversight-free environment for tax-exempt organizations and those institutions which apply for tax-exempt status.</w:t>
      </w:r>
      <w:r w:rsidR="001568CF" w:rsidRPr="00287F64">
        <w:rPr>
          <w:rFonts w:ascii="Arial" w:hAnsi="Arial" w:cs="Arial"/>
          <w:color w:val="222222"/>
          <w:sz w:val="16"/>
        </w:rPr>
        <w:t xml:space="preserve"> </w:t>
      </w:r>
      <w:r w:rsidRPr="00287F64">
        <w:rPr>
          <w:rFonts w:ascii="Arial" w:hAnsi="Arial" w:cs="Arial"/>
          <w:color w:val="222222"/>
          <w:u w:val="single"/>
        </w:rPr>
        <w:t>Rebuilding</w:t>
      </w:r>
      <w:r w:rsidR="001568CF" w:rsidRPr="00287F64">
        <w:rPr>
          <w:rFonts w:ascii="Arial" w:hAnsi="Arial" w:cs="Arial"/>
          <w:color w:val="222222"/>
          <w:u w:val="single"/>
        </w:rPr>
        <w:t xml:space="preserve"> </w:t>
      </w:r>
      <w:r w:rsidRPr="00287F64">
        <w:rPr>
          <w:rFonts w:ascii="Arial" w:hAnsi="Arial" w:cs="Arial"/>
          <w:color w:val="222222"/>
          <w:highlight w:val="cyan"/>
          <w:u w:val="single"/>
        </w:rPr>
        <w:t>the IRS</w:t>
      </w:r>
      <w:r w:rsidR="001568CF" w:rsidRPr="00287F64">
        <w:rPr>
          <w:rFonts w:ascii="Arial" w:hAnsi="Arial" w:cs="Arial"/>
          <w:color w:val="222222"/>
          <w:highlight w:val="cyan"/>
          <w:u w:val="single"/>
        </w:rPr>
        <w:t xml:space="preserve"> </w:t>
      </w:r>
      <w:r w:rsidRPr="00287F64">
        <w:rPr>
          <w:rFonts w:ascii="Arial" w:hAnsi="Arial" w:cs="Arial"/>
          <w:b/>
          <w:bCs/>
          <w:color w:val="222222"/>
          <w:highlight w:val="cyan"/>
          <w:u w:val="single"/>
        </w:rPr>
        <w:t>must be a priority</w:t>
      </w:r>
      <w:r w:rsidR="001568CF" w:rsidRPr="00287F64">
        <w:rPr>
          <w:rFonts w:ascii="Arial" w:hAnsi="Arial" w:cs="Arial"/>
          <w:color w:val="222222"/>
          <w:u w:val="single"/>
        </w:rPr>
        <w:t xml:space="preserve"> </w:t>
      </w:r>
      <w:r w:rsidRPr="00287F64">
        <w:rPr>
          <w:rFonts w:ascii="Arial" w:hAnsi="Arial" w:cs="Arial"/>
          <w:color w:val="222222"/>
          <w:u w:val="single"/>
        </w:rPr>
        <w:t>for the Biden administration</w:t>
      </w:r>
      <w:r w:rsidR="001568CF" w:rsidRPr="00287F64">
        <w:rPr>
          <w:rFonts w:ascii="Arial" w:hAnsi="Arial" w:cs="Arial"/>
          <w:color w:val="222222"/>
          <w:u w:val="single"/>
        </w:rPr>
        <w:t xml:space="preserve"> </w:t>
      </w:r>
      <w:r w:rsidRPr="00287F64">
        <w:rPr>
          <w:rFonts w:ascii="Arial" w:hAnsi="Arial" w:cs="Arial"/>
          <w:color w:val="222222"/>
          <w:highlight w:val="cyan"/>
          <w:u w:val="single"/>
        </w:rPr>
        <w:t>not only for the revenue it will generate but because of its</w:t>
      </w:r>
      <w:r w:rsidR="001568CF" w:rsidRPr="00287F64">
        <w:rPr>
          <w:rFonts w:ascii="Arial" w:hAnsi="Arial" w:cs="Arial"/>
          <w:color w:val="222222"/>
          <w:highlight w:val="cyan"/>
          <w:u w:val="single"/>
        </w:rPr>
        <w:t xml:space="preserve"> </w:t>
      </w:r>
      <w:r w:rsidRPr="00287F64">
        <w:rPr>
          <w:rFonts w:ascii="Arial" w:hAnsi="Arial" w:cs="Arial"/>
          <w:b/>
          <w:bCs/>
          <w:color w:val="222222"/>
          <w:highlight w:val="cyan"/>
          <w:u w:val="single"/>
        </w:rPr>
        <w:t>role in protecting democracy</w:t>
      </w:r>
      <w:r w:rsidRPr="00287F64">
        <w:rPr>
          <w:rFonts w:ascii="Arial" w:hAnsi="Arial" w:cs="Arial"/>
          <w:color w:val="222222"/>
          <w:highlight w:val="cyan"/>
          <w:u w:val="single"/>
        </w:rPr>
        <w:t>.</w:t>
      </w:r>
      <w:r w:rsidR="001568CF" w:rsidRPr="00287F64">
        <w:rPr>
          <w:rFonts w:ascii="Arial" w:hAnsi="Arial" w:cs="Arial"/>
          <w:color w:val="222222"/>
          <w:u w:val="single"/>
        </w:rPr>
        <w:t xml:space="preserve"> </w:t>
      </w:r>
      <w:r w:rsidRPr="00287F64">
        <w:rPr>
          <w:rFonts w:ascii="Arial" w:hAnsi="Arial" w:cs="Arial"/>
          <w:color w:val="222222"/>
          <w:highlight w:val="cyan"/>
          <w:u w:val="single"/>
        </w:rPr>
        <w:t>The IRS has suffered from a decline in full time staff in recent decades</w:t>
      </w:r>
      <w:r w:rsidRPr="00287F64">
        <w:rPr>
          <w:rFonts w:ascii="Arial" w:hAnsi="Arial" w:cs="Arial"/>
          <w:color w:val="222222"/>
          <w:sz w:val="16"/>
        </w:rPr>
        <w:t>, experiencing a precipitous drop in staffing levels between fiscal year (FY) 2010 and FY 2019 when the agency lost a combined 29,618 full-time employees. Between FY 2018 and FY 2019 the IRS hired a scant net 1,593 employees, bringing the total number of full-time employees (including seasonal staff) to 78,004. This hiring did little to stem the loss of experienced IRS officers and agents, as the agency lost a significant portion over the same period. In the coming years, should trends continue, the IRS is expected to lose even more staff as a large portion of its aging staff nears retirement age. An examination in 2020 discovered that up to 31 percent of IRS employees were eligible to retire by 2024.</w:t>
      </w:r>
      <w:r w:rsidR="001568CF" w:rsidRPr="00287F64">
        <w:rPr>
          <w:rFonts w:ascii="Arial" w:hAnsi="Arial" w:cs="Arial"/>
          <w:color w:val="222222"/>
          <w:sz w:val="16"/>
        </w:rPr>
        <w:t xml:space="preserve"> </w:t>
      </w:r>
      <w:r w:rsidRPr="00287F64">
        <w:rPr>
          <w:rFonts w:ascii="Arial" w:hAnsi="Arial" w:cs="Arial"/>
          <w:color w:val="222222"/>
          <w:highlight w:val="cyan"/>
          <w:u w:val="single"/>
        </w:rPr>
        <w:t>The loss of</w:t>
      </w:r>
      <w:r w:rsidR="001568CF" w:rsidRPr="00287F64">
        <w:rPr>
          <w:rFonts w:ascii="Arial" w:hAnsi="Arial" w:cs="Arial"/>
          <w:color w:val="222222"/>
          <w:u w:val="single"/>
        </w:rPr>
        <w:t xml:space="preserve"> </w:t>
      </w:r>
      <w:r w:rsidRPr="00287F64">
        <w:rPr>
          <w:rFonts w:ascii="Arial" w:hAnsi="Arial" w:cs="Arial"/>
          <w:color w:val="222222"/>
          <w:u w:val="single"/>
        </w:rPr>
        <w:t>these experienced</w:t>
      </w:r>
      <w:r w:rsidR="001568CF" w:rsidRPr="00287F64">
        <w:rPr>
          <w:rFonts w:ascii="Arial" w:hAnsi="Arial" w:cs="Arial"/>
          <w:color w:val="222222"/>
          <w:u w:val="single"/>
        </w:rPr>
        <w:t xml:space="preserve"> </w:t>
      </w:r>
      <w:r w:rsidRPr="00287F64">
        <w:rPr>
          <w:rFonts w:ascii="Arial" w:hAnsi="Arial" w:cs="Arial"/>
          <w:color w:val="222222"/>
          <w:highlight w:val="cyan"/>
          <w:u w:val="single"/>
        </w:rPr>
        <w:t>auditors and agents will wreak more havoc than can be understoo</w:t>
      </w:r>
      <w:r w:rsidRPr="00287F64">
        <w:rPr>
          <w:rFonts w:ascii="Arial" w:hAnsi="Arial" w:cs="Arial"/>
          <w:color w:val="222222"/>
          <w:u w:val="single"/>
        </w:rPr>
        <w:t>d through pure staffing numbers, particularly on more complex financial audits, as the institution will be drained of experience in addition to staff.</w:t>
      </w:r>
      <w:r w:rsidR="001568CF" w:rsidRPr="00287F64">
        <w:rPr>
          <w:rFonts w:ascii="Arial" w:hAnsi="Arial" w:cs="Arial"/>
          <w:color w:val="222222"/>
          <w:u w:val="single"/>
        </w:rPr>
        <w:t xml:space="preserve"> </w:t>
      </w:r>
      <w:r w:rsidRPr="00287F64">
        <w:rPr>
          <w:rFonts w:ascii="Arial" w:hAnsi="Arial" w:cs="Arial"/>
          <w:color w:val="222222"/>
          <w:sz w:val="16"/>
        </w:rPr>
        <w:t>Further, the decline in IRS staffing and its diminished investigative capacity has been coupled with leadership intent on abdicating any responsibility to enforce US tax law, at least on those most intent to violate it. Under the leadership of Charles Rettig, the current IRS Commissioner who was appointed by Donald Trump in 2018,, the IRS has reduced its already historically low audits of wealthy Americans while holding the rate of audits on low income households relatively steady. This is no surprise to those with knowledge of Commissioner Rettig, who built his career as a tax lawyer in Beverly Hills by parrying IRS audits of his wealthy clients, helping them dodge US tax law. Despite his clear allegiance to the wealthy and previous statements against the IRS doing its basic due-diligence, Rettig has continued to serve well into the Biden administration.</w:t>
      </w:r>
      <w:r w:rsidR="001568CF" w:rsidRPr="00287F64">
        <w:rPr>
          <w:rFonts w:ascii="Arial" w:hAnsi="Arial" w:cs="Arial"/>
          <w:color w:val="222222"/>
          <w:sz w:val="16"/>
        </w:rPr>
        <w:t xml:space="preserve"> </w:t>
      </w:r>
      <w:r w:rsidRPr="00287F64">
        <w:rPr>
          <w:rFonts w:ascii="Arial" w:hAnsi="Arial" w:cs="Arial"/>
          <w:color w:val="222222"/>
          <w:sz w:val="16"/>
        </w:rPr>
        <w:t>501(c)(4) Tax Exempt Organizations</w:t>
      </w:r>
      <w:r w:rsidR="001568CF" w:rsidRPr="00287F64">
        <w:rPr>
          <w:rFonts w:ascii="Arial" w:hAnsi="Arial" w:cs="Arial"/>
          <w:color w:val="222222"/>
          <w:u w:val="single"/>
        </w:rPr>
        <w:t xml:space="preserve"> </w:t>
      </w:r>
      <w:r w:rsidRPr="00287F64">
        <w:rPr>
          <w:rFonts w:ascii="Arial" w:hAnsi="Arial" w:cs="Arial"/>
          <w:color w:val="222222"/>
          <w:u w:val="single"/>
        </w:rPr>
        <w:t>Campaign finance reform has become a focus for many politicians eager to reverse the influence of Citizens United and other court cases that opened the floodgates for</w:t>
      </w:r>
      <w:r w:rsidR="001568CF" w:rsidRPr="00287F64">
        <w:rPr>
          <w:rFonts w:ascii="Arial" w:hAnsi="Arial" w:cs="Arial"/>
          <w:color w:val="222222"/>
          <w:u w:val="single"/>
        </w:rPr>
        <w:t xml:space="preserve"> </w:t>
      </w:r>
      <w:r w:rsidRPr="00287F64">
        <w:rPr>
          <w:rFonts w:ascii="Arial" w:hAnsi="Arial" w:cs="Arial"/>
          <w:color w:val="222222"/>
          <w:highlight w:val="cyan"/>
          <w:u w:val="single"/>
        </w:rPr>
        <w:t>corporations, wealthy individuals, and PACs</w:t>
      </w:r>
      <w:r w:rsidR="001568CF" w:rsidRPr="00287F64">
        <w:rPr>
          <w:rFonts w:ascii="Arial" w:hAnsi="Arial" w:cs="Arial"/>
          <w:color w:val="222222"/>
          <w:highlight w:val="cyan"/>
          <w:u w:val="single"/>
        </w:rPr>
        <w:t xml:space="preserve"> </w:t>
      </w:r>
      <w:r w:rsidRPr="00287F64">
        <w:rPr>
          <w:rFonts w:ascii="Arial" w:hAnsi="Arial" w:cs="Arial"/>
          <w:color w:val="222222"/>
          <w:u w:val="single"/>
        </w:rPr>
        <w:t>to</w:t>
      </w:r>
      <w:r w:rsidR="001568CF" w:rsidRPr="00287F64">
        <w:rPr>
          <w:rFonts w:ascii="Arial" w:hAnsi="Arial" w:cs="Arial"/>
          <w:color w:val="222222"/>
          <w:u w:val="single"/>
        </w:rPr>
        <w:t xml:space="preserve"> </w:t>
      </w:r>
      <w:r w:rsidRPr="00287F64">
        <w:rPr>
          <w:rFonts w:ascii="Arial" w:hAnsi="Arial" w:cs="Arial"/>
          <w:color w:val="222222"/>
          <w:highlight w:val="cyan"/>
          <w:u w:val="single"/>
        </w:rPr>
        <w:t>effectively</w:t>
      </w:r>
      <w:r w:rsidR="001568CF" w:rsidRPr="00287F64">
        <w:rPr>
          <w:rFonts w:ascii="Arial" w:hAnsi="Arial" w:cs="Arial"/>
          <w:color w:val="222222"/>
          <w:highlight w:val="cyan"/>
          <w:u w:val="single"/>
        </w:rPr>
        <w:t xml:space="preserve"> </w:t>
      </w:r>
      <w:r w:rsidRPr="00287F64">
        <w:rPr>
          <w:rFonts w:ascii="Arial" w:hAnsi="Arial" w:cs="Arial"/>
          <w:b/>
          <w:bCs/>
          <w:color w:val="222222"/>
          <w:highlight w:val="cyan"/>
          <w:u w:val="single"/>
        </w:rPr>
        <w:t>buy elections.</w:t>
      </w:r>
      <w:r w:rsidR="001568CF" w:rsidRPr="00287F64">
        <w:rPr>
          <w:rFonts w:ascii="Arial" w:hAnsi="Arial" w:cs="Arial"/>
          <w:color w:val="222222"/>
          <w:sz w:val="16"/>
        </w:rPr>
        <w:t xml:space="preserve"> </w:t>
      </w:r>
      <w:r w:rsidRPr="00287F64">
        <w:rPr>
          <w:rFonts w:ascii="Arial" w:hAnsi="Arial" w:cs="Arial"/>
          <w:color w:val="222222"/>
          <w:sz w:val="16"/>
        </w:rPr>
        <w:t>This effort for reform is popular, too, with 77 percent of Americans supporting new laws to limit outside spending on politician campaigns.</w:t>
      </w:r>
      <w:r w:rsidR="001568CF" w:rsidRPr="00287F64">
        <w:rPr>
          <w:rFonts w:ascii="Arial" w:hAnsi="Arial" w:cs="Arial"/>
          <w:color w:val="222222"/>
          <w:sz w:val="16"/>
        </w:rPr>
        <w:t xml:space="preserve"> </w:t>
      </w:r>
      <w:r w:rsidRPr="00287F64">
        <w:rPr>
          <w:rFonts w:ascii="Arial" w:hAnsi="Arial" w:cs="Arial"/>
          <w:color w:val="222222"/>
          <w:highlight w:val="cyan"/>
          <w:u w:val="single"/>
        </w:rPr>
        <w:t>But one under-discussed aspect of campaign finance reform is the</w:t>
      </w:r>
      <w:r w:rsidR="001568CF" w:rsidRPr="00287F64">
        <w:rPr>
          <w:rFonts w:ascii="Arial" w:hAnsi="Arial" w:cs="Arial"/>
          <w:color w:val="222222"/>
          <w:highlight w:val="cyan"/>
          <w:u w:val="single"/>
        </w:rPr>
        <w:t xml:space="preserve"> </w:t>
      </w:r>
      <w:r w:rsidRPr="00287F64">
        <w:rPr>
          <w:rFonts w:ascii="Arial" w:hAnsi="Arial" w:cs="Arial"/>
          <w:b/>
          <w:bCs/>
          <w:color w:val="222222"/>
          <w:highlight w:val="cyan"/>
          <w:u w:val="single"/>
        </w:rPr>
        <w:t>role the IRS plays in this fight</w:t>
      </w:r>
      <w:r w:rsidR="001568CF" w:rsidRPr="00287F64">
        <w:rPr>
          <w:rFonts w:ascii="Arial" w:hAnsi="Arial" w:cs="Arial"/>
          <w:color w:val="222222"/>
          <w:highlight w:val="cyan"/>
          <w:u w:val="single"/>
        </w:rPr>
        <w:t xml:space="preserve"> </w:t>
      </w:r>
      <w:r w:rsidRPr="00287F64">
        <w:rPr>
          <w:rFonts w:ascii="Arial" w:hAnsi="Arial" w:cs="Arial"/>
          <w:color w:val="222222"/>
          <w:highlight w:val="cyan"/>
          <w:u w:val="single"/>
        </w:rPr>
        <w:t>and how the agency could potentially reduce outside expenditures without ever passing new legislation.</w:t>
      </w:r>
      <w:r w:rsidR="001568CF" w:rsidRPr="00287F64">
        <w:rPr>
          <w:rFonts w:ascii="Arial" w:hAnsi="Arial" w:cs="Arial"/>
          <w:color w:val="222222"/>
          <w:sz w:val="16"/>
        </w:rPr>
        <w:t xml:space="preserve"> </w:t>
      </w:r>
      <w:r w:rsidRPr="00287F64">
        <w:rPr>
          <w:rFonts w:ascii="Arial" w:hAnsi="Arial" w:cs="Arial"/>
          <w:color w:val="222222"/>
          <w:sz w:val="16"/>
        </w:rPr>
        <w:t>501(c)(4) tax exempt organizations are a large source of “dark money,” i.e., anonymous outside campaign expenditures. . These organizations are “social welfare organizations,” distinguished from the other main category of tax-exempt organizations, 501(c)(3)s, by their somewhat higher allowance for political activity.</w:t>
      </w:r>
      <w:r w:rsidR="001568CF" w:rsidRPr="00287F64">
        <w:rPr>
          <w:rFonts w:ascii="Arial" w:hAnsi="Arial" w:cs="Arial"/>
          <w:color w:val="222222"/>
          <w:sz w:val="16"/>
        </w:rPr>
        <w:t xml:space="preserve"> </w:t>
      </w:r>
      <w:r w:rsidRPr="00287F64">
        <w:rPr>
          <w:rFonts w:ascii="Arial" w:hAnsi="Arial" w:cs="Arial"/>
          <w:color w:val="222222"/>
          <w:sz w:val="16"/>
        </w:rPr>
        <w:t>Registered 501(c)(4)s are also not required to disclose their donors so long as political expenditures are not the organizations’ primary activity. While this rule is somewhat difficult to enforce, the IRS has almost completely abdicated its oversight responsibilities regarding tax-exempt organizations in recent years. This tendency toward inaction accelerated following bad-faith conservative outcry regarding purported anti-conservative bias at the agency. Construction of that “scandal” resulted in the ouster of the then-Director for the Exempt Organizations Unit, Lois Lerner, despite the core elements of the alleged bias ultimately being disproven.</w:t>
      </w:r>
      <w:r w:rsidR="001568CF" w:rsidRPr="00287F64">
        <w:rPr>
          <w:rFonts w:ascii="Arial" w:hAnsi="Arial" w:cs="Arial"/>
          <w:color w:val="222222"/>
          <w:sz w:val="16"/>
        </w:rPr>
        <w:t xml:space="preserve"> </w:t>
      </w:r>
      <w:r w:rsidRPr="00287F64">
        <w:rPr>
          <w:rFonts w:ascii="Arial" w:hAnsi="Arial" w:cs="Arial"/>
          <w:color w:val="222222"/>
          <w:sz w:val="16"/>
        </w:rPr>
        <w:t>ProPublica reported in 2019 that despite 2,000 claims of 501(c)(4)’s violating the primary activity rules, not a single one was investigated in the two-year window between 2017 and 2019. In 2017, out of almost 1,500 organizations that filed for 501(c)(4) status, all but three were granted their applications, a staggeringly-low .002 percent rejection rate. With limited resources, the IRS has seemingly decided that the enforcement of existing US tax code regarding these tax-exempt organizations is simply less important than performing hundreds of thousands of audits on poor Earned Income Tax Credit claimants each year.</w:t>
      </w:r>
      <w:r w:rsidR="001568CF" w:rsidRPr="00287F64">
        <w:rPr>
          <w:rFonts w:ascii="Arial" w:hAnsi="Arial" w:cs="Arial"/>
          <w:color w:val="222222"/>
          <w:sz w:val="16"/>
        </w:rPr>
        <w:t xml:space="preserve"> </w:t>
      </w:r>
      <w:r w:rsidRPr="00287F64">
        <w:rPr>
          <w:rFonts w:ascii="Arial" w:hAnsi="Arial" w:cs="Arial"/>
          <w:color w:val="222222"/>
          <w:sz w:val="16"/>
        </w:rPr>
        <w:t>The IRS’s abandonment of its obligations to oversee tax-exempt organizations is a glaring shortcoming in the effort to build a more transparent campaign finance regime.</w:t>
      </w:r>
      <w:r w:rsidR="001568CF" w:rsidRPr="00287F64">
        <w:rPr>
          <w:rFonts w:ascii="Arial" w:hAnsi="Arial" w:cs="Arial"/>
          <w:color w:val="222222"/>
          <w:sz w:val="16"/>
        </w:rPr>
        <w:t xml:space="preserve"> </w:t>
      </w:r>
      <w:r w:rsidRPr="00287F64">
        <w:rPr>
          <w:rFonts w:ascii="Arial" w:hAnsi="Arial" w:cs="Arial"/>
          <w:color w:val="222222"/>
          <w:highlight w:val="cyan"/>
          <w:u w:val="single"/>
        </w:rPr>
        <w:t>It</w:t>
      </w:r>
      <w:r w:rsidR="001568CF" w:rsidRPr="00287F64">
        <w:rPr>
          <w:rFonts w:ascii="Arial" w:hAnsi="Arial" w:cs="Arial"/>
          <w:color w:val="222222"/>
          <w:u w:val="single"/>
        </w:rPr>
        <w:t xml:space="preserve"> </w:t>
      </w:r>
      <w:r w:rsidRPr="00287F64">
        <w:rPr>
          <w:rFonts w:ascii="Arial" w:hAnsi="Arial" w:cs="Arial"/>
          <w:color w:val="222222"/>
          <w:u w:val="single"/>
        </w:rPr>
        <w:t>also</w:t>
      </w:r>
      <w:r w:rsidR="001568CF" w:rsidRPr="00287F64">
        <w:rPr>
          <w:rFonts w:ascii="Arial" w:hAnsi="Arial" w:cs="Arial"/>
          <w:color w:val="222222"/>
          <w:u w:val="single"/>
        </w:rPr>
        <w:t xml:space="preserve"> </w:t>
      </w:r>
      <w:r w:rsidRPr="00287F64">
        <w:rPr>
          <w:rFonts w:ascii="Arial" w:hAnsi="Arial" w:cs="Arial"/>
          <w:color w:val="222222"/>
          <w:highlight w:val="cyan"/>
          <w:u w:val="single"/>
        </w:rPr>
        <w:t>is an opportunity for Biden to make an impact upon the campaign finance system without changing current law or facing down the Senate’s archaic procedural rules.</w:t>
      </w:r>
      <w:r w:rsidR="001568CF" w:rsidRPr="00287F64">
        <w:rPr>
          <w:rFonts w:ascii="Arial" w:hAnsi="Arial" w:cs="Arial"/>
          <w:color w:val="222222"/>
          <w:u w:val="single"/>
        </w:rPr>
        <w:t xml:space="preserve"> </w:t>
      </w:r>
      <w:r w:rsidRPr="00287F64">
        <w:rPr>
          <w:rFonts w:ascii="Arial" w:hAnsi="Arial" w:cs="Arial"/>
          <w:color w:val="222222"/>
          <w:sz w:val="16"/>
        </w:rPr>
        <w:t>By appointing officials intent on reversing the lack of oversight to the IRS Oversight Board and by replacing Trump’s handpicked IRS commissioner, Biden can make a serious impact on dark money spending.</w:t>
      </w:r>
      <w:r w:rsidR="001568CF" w:rsidRPr="00287F64">
        <w:rPr>
          <w:rFonts w:ascii="Arial" w:hAnsi="Arial" w:cs="Arial"/>
          <w:color w:val="222222"/>
          <w:sz w:val="16"/>
        </w:rPr>
        <w:t xml:space="preserve"> </w:t>
      </w:r>
      <w:r w:rsidRPr="00287F64">
        <w:rPr>
          <w:rFonts w:ascii="Arial" w:hAnsi="Arial" w:cs="Arial"/>
          <w:color w:val="222222"/>
          <w:u w:val="single"/>
        </w:rPr>
        <w:t>Biden also can push Congress to</w:t>
      </w:r>
      <w:r w:rsidR="001568CF" w:rsidRPr="00287F64">
        <w:rPr>
          <w:rFonts w:ascii="Arial" w:hAnsi="Arial" w:cs="Arial"/>
          <w:color w:val="222222"/>
          <w:u w:val="single"/>
        </w:rPr>
        <w:t xml:space="preserve"> </w:t>
      </w:r>
      <w:r w:rsidRPr="00287F64">
        <w:rPr>
          <w:rFonts w:ascii="Arial" w:hAnsi="Arial" w:cs="Arial"/>
          <w:b/>
          <w:bCs/>
          <w:color w:val="222222"/>
          <w:highlight w:val="cyan"/>
          <w:u w:val="single"/>
        </w:rPr>
        <w:t>invest in a strong IRS</w:t>
      </w:r>
      <w:r w:rsidRPr="00287F64">
        <w:rPr>
          <w:rFonts w:ascii="Arial" w:hAnsi="Arial" w:cs="Arial"/>
          <w:color w:val="222222"/>
          <w:u w:val="single"/>
        </w:rPr>
        <w:t>, appropriating more funds to the agency and providing them</w:t>
      </w:r>
      <w:r w:rsidR="001568CF" w:rsidRPr="00287F64">
        <w:rPr>
          <w:rFonts w:ascii="Arial" w:hAnsi="Arial" w:cs="Arial"/>
          <w:color w:val="222222"/>
          <w:u w:val="single"/>
        </w:rPr>
        <w:t xml:space="preserve"> </w:t>
      </w:r>
      <w:r w:rsidRPr="00287F64">
        <w:rPr>
          <w:rFonts w:ascii="Arial" w:hAnsi="Arial" w:cs="Arial"/>
          <w:color w:val="222222"/>
          <w:highlight w:val="cyan"/>
          <w:u w:val="single"/>
        </w:rPr>
        <w:t>with</w:t>
      </w:r>
      <w:r w:rsidR="001568CF" w:rsidRPr="00287F64">
        <w:rPr>
          <w:rFonts w:ascii="Arial" w:hAnsi="Arial" w:cs="Arial"/>
          <w:color w:val="222222"/>
          <w:u w:val="single"/>
        </w:rPr>
        <w:t xml:space="preserve"> </w:t>
      </w:r>
      <w:r w:rsidRPr="00287F64">
        <w:rPr>
          <w:rFonts w:ascii="Arial" w:hAnsi="Arial" w:cs="Arial"/>
          <w:color w:val="222222"/>
          <w:u w:val="single"/>
        </w:rPr>
        <w:t>the</w:t>
      </w:r>
      <w:r w:rsidR="001568CF" w:rsidRPr="00287F64">
        <w:rPr>
          <w:rFonts w:ascii="Arial" w:hAnsi="Arial" w:cs="Arial"/>
          <w:color w:val="222222"/>
          <w:u w:val="single"/>
        </w:rPr>
        <w:t xml:space="preserve"> </w:t>
      </w:r>
      <w:r w:rsidRPr="00287F64">
        <w:rPr>
          <w:rFonts w:ascii="Arial" w:hAnsi="Arial" w:cs="Arial"/>
          <w:color w:val="222222"/>
          <w:highlight w:val="cyan"/>
          <w:u w:val="single"/>
        </w:rPr>
        <w:t>budget necessary to both rebuild staff levels lost over the past decade and hire additional staff to accommodate for the growing tax base</w:t>
      </w:r>
      <w:r w:rsidR="001568CF" w:rsidRPr="00287F64">
        <w:rPr>
          <w:rFonts w:ascii="Arial" w:hAnsi="Arial" w:cs="Arial"/>
          <w:color w:val="222222"/>
          <w:u w:val="single"/>
        </w:rPr>
        <w:t xml:space="preserve"> </w:t>
      </w:r>
      <w:r w:rsidRPr="00287F64">
        <w:rPr>
          <w:rFonts w:ascii="Arial" w:hAnsi="Arial" w:cs="Arial"/>
          <w:color w:val="222222"/>
          <w:u w:val="single"/>
        </w:rPr>
        <w:t>and the agency’s steadily growing list of responsibilities</w:t>
      </w:r>
      <w:r w:rsidRPr="00287F64">
        <w:rPr>
          <w:rFonts w:ascii="Arial" w:hAnsi="Arial" w:cs="Arial"/>
          <w:color w:val="222222"/>
          <w:sz w:val="16"/>
        </w:rPr>
        <w:t>. With the midterm elections fast approaching and Democrats’ narrow hold on the Senate majority, the Biden administration should take advantage of laws already on the books to uphold his campaign promise to make American political campaign spending more transparent and guard against the corrupting influence of money in politics.</w:t>
      </w:r>
      <w:r w:rsidR="001568CF" w:rsidRPr="00287F64">
        <w:rPr>
          <w:rFonts w:ascii="Arial" w:hAnsi="Arial" w:cs="Arial"/>
          <w:color w:val="222222"/>
          <w:sz w:val="16"/>
        </w:rPr>
        <w:t xml:space="preserve"> </w:t>
      </w:r>
    </w:p>
    <w:p w14:paraId="5CCC2485" w14:textId="3D421267" w:rsidR="00925528" w:rsidRPr="00287F64" w:rsidRDefault="00897D49" w:rsidP="00CD4E86">
      <w:pPr>
        <w:pStyle w:val="Heading3"/>
      </w:pPr>
      <w:r w:rsidRPr="00287F64">
        <w:t>Turns Case</w:t>
      </w:r>
      <w:r w:rsidR="00BE3A5C" w:rsidRPr="00287F64">
        <w:t xml:space="preserve"> </w:t>
      </w:r>
      <w:r w:rsidR="0083326E" w:rsidRPr="00287F64">
        <w:t>---</w:t>
      </w:r>
      <w:r w:rsidR="00BE3A5C" w:rsidRPr="00287F64">
        <w:t xml:space="preserve"> </w:t>
      </w:r>
      <w:r w:rsidR="0083326E" w:rsidRPr="00287F64">
        <w:t>IRS K</w:t>
      </w:r>
      <w:r w:rsidR="009E2FDE" w:rsidRPr="00287F64">
        <w:t>2</w:t>
      </w:r>
      <w:r w:rsidR="0083326E" w:rsidRPr="00287F64">
        <w:t xml:space="preserve"> Income Equality</w:t>
      </w:r>
    </w:p>
    <w:p w14:paraId="68135426" w14:textId="77777777" w:rsidR="009E2FDE" w:rsidRPr="00287F64" w:rsidRDefault="009E2FDE" w:rsidP="009E2FDE">
      <w:pPr>
        <w:pStyle w:val="Heading4"/>
        <w:shd w:val="clear" w:color="auto" w:fill="FFFFFF"/>
        <w:spacing w:line="278" w:lineRule="atLeast"/>
        <w:rPr>
          <w:rFonts w:cs="Calibri"/>
          <w:color w:val="222222"/>
          <w:sz w:val="28"/>
          <w:szCs w:val="28"/>
        </w:rPr>
      </w:pPr>
      <w:r w:rsidRPr="00287F64">
        <w:rPr>
          <w:rFonts w:cs="Calibri"/>
          <w:color w:val="222222"/>
          <w:sz w:val="22"/>
        </w:rPr>
        <w:t>The IRS is currently focused on waging war against tax-dodgers.</w:t>
      </w:r>
    </w:p>
    <w:p w14:paraId="48902825" w14:textId="77777777" w:rsidR="009E2FDE" w:rsidRPr="00287F64" w:rsidRDefault="009E2FDE" w:rsidP="009E2FDE">
      <w:pPr>
        <w:shd w:val="clear" w:color="auto" w:fill="FFFFFF"/>
        <w:spacing w:line="235" w:lineRule="atLeast"/>
        <w:rPr>
          <w:color w:val="222222"/>
        </w:rPr>
      </w:pPr>
      <w:r w:rsidRPr="00287F64">
        <w:rPr>
          <w:b/>
          <w:bCs/>
          <w:color w:val="222222"/>
        </w:rPr>
        <w:t>Alston &amp; Bird 2023. </w:t>
      </w:r>
      <w:r w:rsidRPr="00287F64">
        <w:rPr>
          <w:b/>
          <w:bCs/>
          <w:color w:val="222222"/>
          <w:sz w:val="16"/>
          <w:szCs w:val="16"/>
        </w:rPr>
        <w:t>Alston &amp; Bird LLP is an international law firm with over 800 lawyers in 13 offices throughout the United States, Europe, the UK, and Asia. The firm provides legal services to both domestic and international clients who conduct business worldwide. “IRS Prioritizes Enforcement Against High-Wealth Taxpayers in the Inflation Reduction Act Strategic Operating Plan” </w:t>
      </w:r>
      <w:hyperlink r:id="rId94" w:tgtFrame="_blank" w:history="1">
        <w:r w:rsidRPr="00287F64">
          <w:rPr>
            <w:rStyle w:val="Hyperlink"/>
            <w:b/>
            <w:bCs/>
            <w:color w:val="0563C1"/>
            <w:sz w:val="16"/>
            <w:szCs w:val="16"/>
          </w:rPr>
          <w:t>https://www.jdsupra.com/legalnews/irs-prioritizes-enforcement-against-9911587/</w:t>
        </w:r>
      </w:hyperlink>
      <w:r w:rsidRPr="00287F64">
        <w:rPr>
          <w:b/>
          <w:bCs/>
          <w:color w:val="222222"/>
          <w:sz w:val="16"/>
          <w:szCs w:val="16"/>
        </w:rPr>
        <w:t>. Accessed July 2</w:t>
      </w:r>
      <w:r w:rsidRPr="00287F64">
        <w:rPr>
          <w:b/>
          <w:bCs/>
          <w:color w:val="222222"/>
          <w:sz w:val="16"/>
          <w:szCs w:val="16"/>
          <w:vertAlign w:val="superscript"/>
        </w:rPr>
        <w:t>nd</w:t>
      </w:r>
      <w:r w:rsidRPr="00287F64">
        <w:rPr>
          <w:b/>
          <w:bCs/>
          <w:color w:val="222222"/>
          <w:sz w:val="16"/>
          <w:szCs w:val="16"/>
        </w:rPr>
        <w:t>  2023.</w:t>
      </w:r>
    </w:p>
    <w:p w14:paraId="5D60F452" w14:textId="77777777" w:rsidR="009E2FDE" w:rsidRPr="00287F64" w:rsidRDefault="009E2FDE" w:rsidP="009E2FDE">
      <w:pPr>
        <w:shd w:val="clear" w:color="auto" w:fill="FFFFFF"/>
        <w:spacing w:line="235" w:lineRule="atLeast"/>
        <w:rPr>
          <w:color w:val="222222"/>
        </w:rPr>
      </w:pPr>
      <w:r w:rsidRPr="00287F64">
        <w:rPr>
          <w:color w:val="222222"/>
        </w:rPr>
        <w:t>The Inflation Reduction Act Strategic Operating Plan, released last week by the Internal Revenue Service, envisions a future of increased audits and penalties for family offices, high-wealth individuals, large partnerships, and large corporations. Our Federal Tax and Family Office Teams break down what high-income taxpayers can expect in light of the IRS’s new enforcement resources. </w:t>
      </w:r>
      <w:r w:rsidRPr="00287F64">
        <w:rPr>
          <w:b/>
          <w:bCs/>
          <w:color w:val="222222"/>
          <w:u w:val="single"/>
        </w:rPr>
        <w:t>$</w:t>
      </w:r>
      <w:r w:rsidRPr="00287F64">
        <w:rPr>
          <w:b/>
          <w:bCs/>
          <w:color w:val="222222"/>
          <w:highlight w:val="yellow"/>
          <w:u w:val="single"/>
        </w:rPr>
        <w:t>45.6 billion of</w:t>
      </w:r>
      <w:r w:rsidRPr="00287F64">
        <w:rPr>
          <w:b/>
          <w:bCs/>
          <w:color w:val="222222"/>
          <w:u w:val="single"/>
        </w:rPr>
        <w:t> the </w:t>
      </w:r>
      <w:r w:rsidRPr="00287F64">
        <w:rPr>
          <w:b/>
          <w:bCs/>
          <w:color w:val="222222"/>
          <w:highlight w:val="yellow"/>
          <w:u w:val="single"/>
        </w:rPr>
        <w:t>IRS’s funding</w:t>
      </w:r>
      <w:r w:rsidRPr="00287F64">
        <w:rPr>
          <w:b/>
          <w:bCs/>
          <w:color w:val="222222"/>
          <w:u w:val="single"/>
        </w:rPr>
        <w:t> under the Inflation Reduction Act </w:t>
      </w:r>
      <w:r w:rsidRPr="00287F64">
        <w:rPr>
          <w:b/>
          <w:bCs/>
          <w:color w:val="222222"/>
          <w:highlight w:val="yellow"/>
          <w:u w:val="single"/>
        </w:rPr>
        <w:t>has been earmarked for tax enforcement activities</w:t>
      </w:r>
      <w:r w:rsidRPr="00287F64">
        <w:rPr>
          <w:b/>
          <w:bCs/>
          <w:color w:val="222222"/>
          <w:u w:val="single"/>
        </w:rPr>
        <w:t> The IRA Strategic Plan explicitly </w:t>
      </w:r>
      <w:r w:rsidRPr="00287F64">
        <w:rPr>
          <w:b/>
          <w:bCs/>
          <w:color w:val="222222"/>
          <w:highlight w:val="yellow"/>
          <w:u w:val="single"/>
        </w:rPr>
        <w:t>prioritizes</w:t>
      </w:r>
      <w:r w:rsidRPr="00287F64">
        <w:rPr>
          <w:b/>
          <w:bCs/>
          <w:color w:val="222222"/>
          <w:u w:val="single"/>
        </w:rPr>
        <w:t> taxpayers with complex issues and tax returns </w:t>
      </w:r>
      <w:r w:rsidRPr="00287F64">
        <w:rPr>
          <w:b/>
          <w:bCs/>
          <w:color w:val="222222"/>
          <w:highlight w:val="yellow"/>
          <w:u w:val="single"/>
        </w:rPr>
        <w:t>High-income taxpayers</w:t>
      </w:r>
      <w:r w:rsidRPr="00287F64">
        <w:rPr>
          <w:b/>
          <w:bCs/>
          <w:color w:val="222222"/>
          <w:u w:val="single"/>
        </w:rPr>
        <w:t> </w:t>
      </w:r>
      <w:r w:rsidRPr="00287F64">
        <w:rPr>
          <w:color w:val="222222"/>
        </w:rPr>
        <w:t>should plan for more aggressive use of enforcement tools by the IRS Is a new tide of audits rolling in? Since 2021</w:t>
      </w:r>
      <w:r w:rsidRPr="00287F64">
        <w:rPr>
          <w:b/>
          <w:bCs/>
          <w:color w:val="222222"/>
          <w:u w:val="single"/>
        </w:rPr>
        <w:t>, the Biden Administration has been promising significant increases in funding of the Internal Revenue Service (IRS)—</w:t>
      </w:r>
      <w:r w:rsidRPr="00287F64">
        <w:rPr>
          <w:color w:val="222222"/>
        </w:rPr>
        <w:t>a promise furthered by Congress’s passage of the Inflation Reduction Act (IRA) in August 2022. Late last week, the IRS released its Inflation Reduction Act Strategic Operating Plan, outlining how the </w:t>
      </w:r>
      <w:r w:rsidRPr="00287F64">
        <w:rPr>
          <w:b/>
          <w:bCs/>
          <w:color w:val="222222"/>
          <w:highlight w:val="yellow"/>
          <w:u w:val="single"/>
        </w:rPr>
        <w:t>IRS</w:t>
      </w:r>
      <w:r w:rsidRPr="00287F64">
        <w:rPr>
          <w:b/>
          <w:bCs/>
          <w:color w:val="222222"/>
          <w:u w:val="single"/>
        </w:rPr>
        <w:t> </w:t>
      </w:r>
      <w:r w:rsidRPr="00287F64">
        <w:rPr>
          <w:b/>
          <w:bCs/>
          <w:color w:val="222222"/>
          <w:highlight w:val="yellow"/>
          <w:u w:val="single"/>
        </w:rPr>
        <w:t>plans</w:t>
      </w:r>
      <w:r w:rsidRPr="00287F64">
        <w:rPr>
          <w:b/>
          <w:bCs/>
          <w:color w:val="222222"/>
          <w:u w:val="single"/>
        </w:rPr>
        <w:t> </w:t>
      </w:r>
      <w:r w:rsidRPr="00287F64">
        <w:rPr>
          <w:b/>
          <w:bCs/>
          <w:color w:val="222222"/>
          <w:highlight w:val="yellow"/>
          <w:u w:val="single"/>
        </w:rPr>
        <w:t>to deploy</w:t>
      </w:r>
      <w:r w:rsidRPr="00287F64">
        <w:rPr>
          <w:b/>
          <w:bCs/>
          <w:color w:val="222222"/>
          <w:u w:val="single"/>
        </w:rPr>
        <w:t> the approximately </w:t>
      </w:r>
      <w:r w:rsidRPr="00287F64">
        <w:rPr>
          <w:b/>
          <w:bCs/>
          <w:color w:val="222222"/>
          <w:highlight w:val="yellow"/>
          <w:u w:val="single"/>
        </w:rPr>
        <w:t>$80 billion</w:t>
      </w:r>
      <w:r w:rsidRPr="00287F64">
        <w:rPr>
          <w:b/>
          <w:bCs/>
          <w:color w:val="222222"/>
          <w:u w:val="single"/>
        </w:rPr>
        <w:t> provided to it under the IRA. The Strategic Plan reiterates and expands the IRS’s stated enforcement priorities—namely</w:t>
      </w:r>
      <w:r w:rsidRPr="00287F64">
        <w:rPr>
          <w:b/>
          <w:bCs/>
          <w:color w:val="222222"/>
          <w:highlight w:val="yellow"/>
          <w:u w:val="single"/>
        </w:rPr>
        <w:t>, increased audit activity</w:t>
      </w:r>
      <w:r w:rsidRPr="00287F64">
        <w:rPr>
          <w:b/>
          <w:bCs/>
          <w:color w:val="222222"/>
          <w:u w:val="single"/>
        </w:rPr>
        <w:t> for family offices, </w:t>
      </w:r>
      <w:r w:rsidRPr="00287F64">
        <w:rPr>
          <w:b/>
          <w:bCs/>
          <w:color w:val="222222"/>
          <w:highlight w:val="yellow"/>
          <w:u w:val="single"/>
        </w:rPr>
        <w:t>high-wealth individual taxpayers</w:t>
      </w:r>
      <w:r w:rsidRPr="00287F64">
        <w:rPr>
          <w:b/>
          <w:bCs/>
          <w:color w:val="222222"/>
          <w:u w:val="single"/>
        </w:rPr>
        <w:t>, large partnerships, </w:t>
      </w:r>
      <w:r w:rsidRPr="00287F64">
        <w:rPr>
          <w:b/>
          <w:bCs/>
          <w:color w:val="222222"/>
          <w:highlight w:val="yellow"/>
          <w:u w:val="single"/>
        </w:rPr>
        <w:t>and large corporations.</w:t>
      </w:r>
      <w:r w:rsidRPr="00287F64">
        <w:rPr>
          <w:b/>
          <w:bCs/>
          <w:color w:val="222222"/>
          <w:u w:val="single"/>
        </w:rPr>
        <w:t> Background In August 2022, the enactment of the IRA provided a roughly $80 billion increase in IRS funding over the next 10 years. This followed years of significant backlog and </w:t>
      </w:r>
      <w:r w:rsidRPr="00287F64">
        <w:rPr>
          <w:b/>
          <w:bCs/>
          <w:color w:val="222222"/>
          <w:highlight w:val="yellow"/>
          <w:u w:val="single"/>
        </w:rPr>
        <w:t>underfunding</w:t>
      </w:r>
      <w:r w:rsidRPr="00287F64">
        <w:rPr>
          <w:b/>
          <w:bCs/>
          <w:color w:val="222222"/>
          <w:u w:val="single"/>
        </w:rPr>
        <w:t> at the IRS, which </w:t>
      </w:r>
      <w:r w:rsidRPr="00287F64">
        <w:rPr>
          <w:b/>
          <w:bCs/>
          <w:color w:val="222222"/>
          <w:highlight w:val="yellow"/>
          <w:u w:val="single"/>
        </w:rPr>
        <w:t>has</w:t>
      </w:r>
      <w:r w:rsidRPr="00287F64">
        <w:rPr>
          <w:b/>
          <w:bCs/>
          <w:color w:val="222222"/>
          <w:u w:val="single"/>
        </w:rPr>
        <w:t> left </w:t>
      </w:r>
      <w:r w:rsidRPr="00287F64">
        <w:rPr>
          <w:b/>
          <w:bCs/>
          <w:color w:val="222222"/>
          <w:highlight w:val="yellow"/>
          <w:u w:val="single"/>
        </w:rPr>
        <w:t>the IRS struggling</w:t>
      </w:r>
      <w:r w:rsidRPr="00287F64">
        <w:rPr>
          <w:b/>
          <w:bCs/>
          <w:color w:val="222222"/>
          <w:u w:val="single"/>
        </w:rPr>
        <w:t> </w:t>
      </w:r>
      <w:r w:rsidRPr="00287F64">
        <w:rPr>
          <w:b/>
          <w:bCs/>
          <w:color w:val="222222"/>
          <w:highlight w:val="yellow"/>
          <w:u w:val="single"/>
        </w:rPr>
        <w:t>to</w:t>
      </w:r>
      <w:r w:rsidRPr="00287F64">
        <w:rPr>
          <w:b/>
          <w:bCs/>
          <w:color w:val="222222"/>
          <w:u w:val="single"/>
        </w:rPr>
        <w:t> successfully </w:t>
      </w:r>
      <w:r w:rsidRPr="00287F64">
        <w:rPr>
          <w:b/>
          <w:bCs/>
          <w:color w:val="222222"/>
          <w:highlight w:val="yellow"/>
          <w:u w:val="single"/>
        </w:rPr>
        <w:t>manage</w:t>
      </w:r>
      <w:r w:rsidRPr="00287F64">
        <w:rPr>
          <w:b/>
          <w:bCs/>
          <w:color w:val="222222"/>
          <w:u w:val="single"/>
        </w:rPr>
        <w:t> processing </w:t>
      </w:r>
      <w:r w:rsidRPr="00287F64">
        <w:rPr>
          <w:b/>
          <w:bCs/>
          <w:color w:val="222222"/>
          <w:highlight w:val="yellow"/>
          <w:u w:val="single"/>
        </w:rPr>
        <w:t>tax returns and auditing taxpayers</w:t>
      </w:r>
      <w:r w:rsidRPr="00287F64">
        <w:rPr>
          <w:b/>
          <w:bCs/>
          <w:color w:val="222222"/>
          <w:u w:val="single"/>
        </w:rPr>
        <w:t>. Specifically, </w:t>
      </w:r>
      <w:r w:rsidRPr="00287F64">
        <w:rPr>
          <w:b/>
          <w:bCs/>
          <w:color w:val="222222"/>
          <w:highlight w:val="yellow"/>
          <w:u w:val="single"/>
        </w:rPr>
        <w:t>there</w:t>
      </w:r>
      <w:r w:rsidRPr="00287F64">
        <w:rPr>
          <w:b/>
          <w:bCs/>
          <w:color w:val="222222"/>
          <w:u w:val="single"/>
        </w:rPr>
        <w:t> </w:t>
      </w:r>
      <w:r w:rsidRPr="00287F64">
        <w:rPr>
          <w:b/>
          <w:bCs/>
          <w:color w:val="222222"/>
          <w:highlight w:val="yellow"/>
          <w:u w:val="single"/>
        </w:rPr>
        <w:t>has</w:t>
      </w:r>
      <w:r w:rsidRPr="00287F64">
        <w:rPr>
          <w:b/>
          <w:bCs/>
          <w:color w:val="222222"/>
          <w:u w:val="single"/>
        </w:rPr>
        <w:t> </w:t>
      </w:r>
      <w:r w:rsidRPr="00287F64">
        <w:rPr>
          <w:b/>
          <w:bCs/>
          <w:color w:val="222222"/>
          <w:highlight w:val="yellow"/>
          <w:u w:val="single"/>
        </w:rPr>
        <w:t>been</w:t>
      </w:r>
      <w:r w:rsidRPr="00287F64">
        <w:rPr>
          <w:b/>
          <w:bCs/>
          <w:color w:val="222222"/>
          <w:u w:val="single"/>
        </w:rPr>
        <w:t> a </w:t>
      </w:r>
      <w:r w:rsidRPr="00287F64">
        <w:rPr>
          <w:b/>
          <w:bCs/>
          <w:color w:val="222222"/>
          <w:highlight w:val="yellow"/>
          <w:u w:val="single"/>
        </w:rPr>
        <w:t>significant</w:t>
      </w:r>
      <w:r w:rsidRPr="00287F64">
        <w:rPr>
          <w:b/>
          <w:bCs/>
          <w:color w:val="222222"/>
          <w:u w:val="single"/>
        </w:rPr>
        <w:t> </w:t>
      </w:r>
      <w:r w:rsidRPr="00287F64">
        <w:rPr>
          <w:b/>
          <w:bCs/>
          <w:color w:val="222222"/>
          <w:highlight w:val="yellow"/>
          <w:u w:val="single"/>
        </w:rPr>
        <w:t>decline in audits</w:t>
      </w:r>
      <w:r w:rsidRPr="00287F64">
        <w:rPr>
          <w:b/>
          <w:bCs/>
          <w:color w:val="222222"/>
          <w:u w:val="single"/>
        </w:rPr>
        <w:t> of individuals </w:t>
      </w:r>
      <w:r w:rsidRPr="00287F64">
        <w:rPr>
          <w:b/>
          <w:bCs/>
          <w:color w:val="222222"/>
          <w:highlight w:val="yellow"/>
          <w:u w:val="single"/>
        </w:rPr>
        <w:t>in higher income brackets</w:t>
      </w:r>
      <w:r w:rsidRPr="00287F64">
        <w:rPr>
          <w:b/>
          <w:bCs/>
          <w:color w:val="222222"/>
          <w:u w:val="single"/>
        </w:rPr>
        <w:t>, with an </w:t>
      </w:r>
      <w:r w:rsidRPr="00287F64">
        <w:rPr>
          <w:b/>
          <w:bCs/>
          <w:color w:val="222222"/>
          <w:highlight w:val="yellow"/>
          <w:u w:val="single"/>
        </w:rPr>
        <w:t>86% decrease</w:t>
      </w:r>
      <w:r w:rsidRPr="00287F64">
        <w:rPr>
          <w:b/>
          <w:bCs/>
          <w:color w:val="222222"/>
          <w:u w:val="single"/>
        </w:rPr>
        <w:t> </w:t>
      </w:r>
      <w:r w:rsidRPr="00287F64">
        <w:rPr>
          <w:b/>
          <w:bCs/>
          <w:color w:val="222222"/>
          <w:highlight w:val="yellow"/>
          <w:u w:val="single"/>
        </w:rPr>
        <w:t>in</w:t>
      </w:r>
      <w:r w:rsidRPr="00287F64">
        <w:rPr>
          <w:b/>
          <w:bCs/>
          <w:color w:val="222222"/>
          <w:u w:val="single"/>
        </w:rPr>
        <w:t> audit rates from 2010 to 2019 for </w:t>
      </w:r>
      <w:r w:rsidRPr="00287F64">
        <w:rPr>
          <w:b/>
          <w:bCs/>
          <w:color w:val="222222"/>
          <w:highlight w:val="yellow"/>
          <w:u w:val="single"/>
        </w:rPr>
        <w:t>those earning $5 million or more each year</w:t>
      </w:r>
      <w:r w:rsidRPr="00287F64">
        <w:rPr>
          <w:b/>
          <w:bCs/>
          <w:color w:val="222222"/>
          <w:u w:val="single"/>
        </w:rPr>
        <w:t>. $45.6 billion of the roughly $80 billion under the IRA has been earmarked for tax enforcement activities, such as hiring more enforcement agents, providing legal support to agents as they develop their cases, and investing in investigative technology to improve the IRS’s audit selection process. In many ways, additional IRS resources are sorely needed. </w:t>
      </w:r>
      <w:r w:rsidRPr="00287F64">
        <w:rPr>
          <w:color w:val="222222"/>
        </w:rPr>
        <w:t>In our experience over the past few years, audits have consisted of generally smaller teams with less experience and more time pressure. Complex issues that require intensive factual background and an individualized analysis have often been harder to resolve, because audit teams and appeals rely more on IRS guidance and templates, with less flexibility. The matters going into the IRS Office of Appeals and litigation often tend to be less developed. Treasury Secretary Janet Yellen has directed the IRS to use its new enforcement resources from the IRA to focus on “high-end noncompliance,” such as auditing more high-wealth individuals, large corporations, and complex pass-throughs. Yellen further directed the IRS not to increase audits of individuals and small businesses earning $400,000 per year or less. The increased IRA funding, however, is not free from controversy or political strife. Congressional Republicans, now in the majority in the House of Representatives, are determined to strip the IRS of its new funding under the IRA; for example, a bipartisan funding bill passed by Congress in December 2022 reduced the IRS’s annual appropriations by $275 million. The Strategic Plan Following the IRA’s passage, tax practitioners have been questioning how the IRS intends to use its additional enforcement dollars. The Strategic Plan explicitly prioritizes taxpayers with complex issues and tax returns when audit rates are minimal. The IRS has identified the following specific initiatives related to this objective: Expand enforcement for high-income and high-wealth individuals. </w:t>
      </w:r>
      <w:r w:rsidRPr="00287F64">
        <w:rPr>
          <w:b/>
          <w:bCs/>
          <w:color w:val="222222"/>
          <w:u w:val="single"/>
        </w:rPr>
        <w:t>The </w:t>
      </w:r>
      <w:r w:rsidRPr="00287F64">
        <w:rPr>
          <w:b/>
          <w:bCs/>
          <w:color w:val="222222"/>
          <w:highlight w:val="yellow"/>
          <w:u w:val="single"/>
        </w:rPr>
        <w:t>IRS</w:t>
      </w:r>
      <w:r w:rsidRPr="00287F64">
        <w:rPr>
          <w:b/>
          <w:bCs/>
          <w:color w:val="222222"/>
          <w:u w:val="single"/>
        </w:rPr>
        <w:t> </w:t>
      </w:r>
      <w:r w:rsidRPr="00287F64">
        <w:rPr>
          <w:b/>
          <w:bCs/>
          <w:color w:val="222222"/>
          <w:highlight w:val="yellow"/>
          <w:u w:val="single"/>
        </w:rPr>
        <w:t>will increase enforcement</w:t>
      </w:r>
      <w:r w:rsidRPr="00287F64">
        <w:rPr>
          <w:b/>
          <w:bCs/>
          <w:color w:val="222222"/>
          <w:u w:val="single"/>
        </w:rPr>
        <w:t> </w:t>
      </w:r>
      <w:r w:rsidRPr="00287F64">
        <w:rPr>
          <w:b/>
          <w:bCs/>
          <w:color w:val="222222"/>
          <w:highlight w:val="yellow"/>
          <w:u w:val="single"/>
        </w:rPr>
        <w:t>against</w:t>
      </w:r>
      <w:r w:rsidRPr="00287F64">
        <w:rPr>
          <w:b/>
          <w:bCs/>
          <w:color w:val="222222"/>
          <w:u w:val="single"/>
        </w:rPr>
        <w:t> these </w:t>
      </w:r>
      <w:r w:rsidRPr="00287F64">
        <w:rPr>
          <w:b/>
          <w:bCs/>
          <w:color w:val="222222"/>
          <w:highlight w:val="yellow"/>
          <w:u w:val="single"/>
        </w:rPr>
        <w:t>individuals</w:t>
      </w:r>
      <w:r w:rsidRPr="00287F64">
        <w:rPr>
          <w:b/>
          <w:bCs/>
          <w:color w:val="222222"/>
          <w:u w:val="single"/>
        </w:rPr>
        <w:t> and will make the necessary resources available to do so given the size and complex nature of these tax filings. The </w:t>
      </w:r>
      <w:r w:rsidRPr="00287F64">
        <w:rPr>
          <w:b/>
          <w:bCs/>
          <w:color w:val="222222"/>
          <w:highlight w:val="yellow"/>
          <w:u w:val="single"/>
        </w:rPr>
        <w:t>IRS</w:t>
      </w:r>
      <w:r w:rsidRPr="00287F64">
        <w:rPr>
          <w:b/>
          <w:bCs/>
          <w:color w:val="222222"/>
          <w:u w:val="single"/>
        </w:rPr>
        <w:t> </w:t>
      </w:r>
      <w:r w:rsidRPr="00287F64">
        <w:rPr>
          <w:b/>
          <w:bCs/>
          <w:color w:val="222222"/>
          <w:highlight w:val="yellow"/>
          <w:u w:val="single"/>
        </w:rPr>
        <w:t>will</w:t>
      </w:r>
      <w:r w:rsidRPr="00287F64">
        <w:rPr>
          <w:b/>
          <w:bCs/>
          <w:color w:val="222222"/>
          <w:u w:val="single"/>
        </w:rPr>
        <w:t> </w:t>
      </w:r>
      <w:r w:rsidRPr="00287F64">
        <w:rPr>
          <w:b/>
          <w:bCs/>
          <w:color w:val="222222"/>
          <w:highlight w:val="yellow"/>
          <w:u w:val="single"/>
        </w:rPr>
        <w:t>focus on hiring</w:t>
      </w:r>
      <w:r w:rsidRPr="00287F64">
        <w:rPr>
          <w:b/>
          <w:bCs/>
          <w:color w:val="222222"/>
          <w:u w:val="single"/>
        </w:rPr>
        <w:t> and training staff </w:t>
      </w:r>
      <w:r w:rsidRPr="00287F64">
        <w:rPr>
          <w:b/>
          <w:bCs/>
          <w:color w:val="222222"/>
          <w:highlight w:val="yellow"/>
          <w:u w:val="single"/>
        </w:rPr>
        <w:t>needed to achieve</w:t>
      </w:r>
      <w:r w:rsidRPr="00287F64">
        <w:rPr>
          <w:b/>
          <w:bCs/>
          <w:color w:val="222222"/>
          <w:u w:val="single"/>
        </w:rPr>
        <w:t> appropriate compliance coverage rates, including in the Independent </w:t>
      </w:r>
      <w:r w:rsidRPr="00287F64">
        <w:rPr>
          <w:b/>
          <w:bCs/>
          <w:color w:val="222222"/>
          <w:highlight w:val="yellow"/>
          <w:u w:val="single"/>
        </w:rPr>
        <w:t>Office of Appeals</w:t>
      </w:r>
      <w:r w:rsidRPr="00287F64">
        <w:rPr>
          <w:b/>
          <w:bCs/>
          <w:color w:val="222222"/>
          <w:u w:val="single"/>
        </w:rPr>
        <w:t> to resolve tax controversies and in the Office of Chief Counsel to support compliance and appeals and to litigate when necessary. The IRS will also refine its approaches to high-income and high-wealth enforcement, and it will use data analytics to explore new treatments and interventions to address potential noncompliance and to resolve noncompliance issues. </w:t>
      </w:r>
      <w:r w:rsidRPr="00287F64">
        <w:rPr>
          <w:b/>
          <w:bCs/>
          <w:color w:val="222222"/>
          <w:highlight w:val="yellow"/>
          <w:u w:val="single"/>
        </w:rPr>
        <w:t>Employ centralized, analytics-driven, risk-based methods in its selection of compliance cases.</w:t>
      </w:r>
      <w:r w:rsidRPr="00287F64">
        <w:rPr>
          <w:b/>
          <w:bCs/>
          <w:color w:val="222222"/>
          <w:u w:val="single"/>
        </w:rPr>
        <w:t> The IRS will establish a centralized function for compliance planning and strategy, build a unified compliance organization, establish a model for workforce allocation,</w:t>
      </w:r>
      <w:r w:rsidRPr="00287F64">
        <w:rPr>
          <w:color w:val="222222"/>
        </w:rPr>
        <w:t> centralize compliance analytics and models into one platform and develop a process for refining the platform, and improve its </w:t>
      </w:r>
      <w:r w:rsidRPr="00287F64">
        <w:rPr>
          <w:b/>
          <w:bCs/>
          <w:color w:val="222222"/>
          <w:highlight w:val="yellow"/>
          <w:u w:val="single"/>
        </w:rPr>
        <w:t>Whistleblower Program.</w:t>
      </w:r>
      <w:r w:rsidRPr="00287F64">
        <w:rPr>
          <w:color w:val="222222"/>
        </w:rPr>
        <w:t> </w:t>
      </w:r>
      <w:r w:rsidRPr="00287F64">
        <w:rPr>
          <w:color w:val="222222"/>
          <w:highlight w:val="yellow"/>
          <w:u w:val="single"/>
        </w:rPr>
        <w:t>Expand enforcement for large corporations and partnerships.</w:t>
      </w:r>
      <w:r w:rsidRPr="00287F64">
        <w:rPr>
          <w:color w:val="222222"/>
          <w:u w:val="single"/>
        </w:rPr>
        <w:t> The IRS will focus on hiring staff to achieve appropriate compliance coverage rates for large corporations and partnerships. It will also develop new compliance treatments for large partnerships and improve existing tools for auditing them.</w:t>
      </w:r>
      <w:r w:rsidRPr="00287F64">
        <w:rPr>
          <w:color w:val="222222"/>
        </w:rPr>
        <w:t> Expand enforcement in other areas. The IRS will hire staff to achieve appropriate compliance coverage in other needed areas, such as employment taxes, excise taxes, and estate and gift taxes. New enforcement approaches and compliance treatments will also be developed. Pursue enforcement for emerging issues. </w:t>
      </w:r>
      <w:r w:rsidRPr="00287F64">
        <w:rPr>
          <w:b/>
          <w:bCs/>
          <w:color w:val="222222"/>
          <w:highlight w:val="yellow"/>
          <w:u w:val="single"/>
        </w:rPr>
        <w:t>The IRS will mobilize resources, improve detection, establish response processes, and hire staff to increase enforcement related to high-risk issues such as digital assets transactions,</w:t>
      </w:r>
      <w:r w:rsidRPr="00287F64">
        <w:rPr>
          <w:b/>
          <w:bCs/>
          <w:color w:val="222222"/>
          <w:u w:val="single"/>
        </w:rPr>
        <w:t> listed transactions, and certain international issues. Promote fairness in enforcement. </w:t>
      </w:r>
      <w:r w:rsidRPr="00287F64">
        <w:rPr>
          <w:b/>
          <w:bCs/>
          <w:color w:val="222222"/>
          <w:highlight w:val="yellow"/>
          <w:u w:val="single"/>
        </w:rPr>
        <w:t>The IRS will</w:t>
      </w:r>
      <w:r w:rsidRPr="00287F64">
        <w:rPr>
          <w:b/>
          <w:bCs/>
          <w:color w:val="222222"/>
          <w:u w:val="single"/>
        </w:rPr>
        <w:t> develop procedures to regularly </w:t>
      </w:r>
      <w:r w:rsidRPr="00287F64">
        <w:rPr>
          <w:b/>
          <w:bCs/>
          <w:color w:val="222222"/>
          <w:highlight w:val="yellow"/>
          <w:u w:val="single"/>
        </w:rPr>
        <w:t>evaluate system fairness</w:t>
      </w:r>
      <w:r w:rsidRPr="00287F64">
        <w:rPr>
          <w:b/>
          <w:bCs/>
          <w:color w:val="222222"/>
          <w:u w:val="single"/>
        </w:rPr>
        <w:t>, </w:t>
      </w:r>
      <w:r w:rsidRPr="00287F64">
        <w:rPr>
          <w:b/>
          <w:bCs/>
          <w:color w:val="222222"/>
          <w:highlight w:val="yellow"/>
          <w:u w:val="single"/>
        </w:rPr>
        <w:t>improve</w:t>
      </w:r>
      <w:r w:rsidRPr="00287F64">
        <w:rPr>
          <w:b/>
          <w:bCs/>
          <w:color w:val="222222"/>
          <w:u w:val="single"/>
        </w:rPr>
        <w:t> enforcement </w:t>
      </w:r>
      <w:r w:rsidRPr="00287F64">
        <w:rPr>
          <w:b/>
          <w:bCs/>
          <w:color w:val="222222"/>
          <w:highlight w:val="yellow"/>
          <w:u w:val="single"/>
        </w:rPr>
        <w:t>practices to help ensure fairness,</w:t>
      </w:r>
      <w:r w:rsidRPr="00287F64">
        <w:rPr>
          <w:b/>
          <w:bCs/>
          <w:color w:val="222222"/>
          <w:u w:val="single"/>
        </w:rPr>
        <w:t> and hire staff to reach the goals. Takeaways Undoubtedly,</w:t>
      </w:r>
      <w:r w:rsidRPr="00287F64">
        <w:rPr>
          <w:color w:val="222222"/>
        </w:rPr>
        <w:t> family offices and high-wealth individuals can expect more aggressive and increased use by the IRS of its current enforcement tools, such as audits and penalties. Large partnerships and large corporations operating in multiple jurisdictions can expect similar treatment. These new initiatives build upon tools already in use by the IRS. For example, the IRS’s Criminal Investigative Division (CID) has pioneered the use of data analytics in identifying individuals for investigation and building cases against them, and the CID has been a leader in the exchange of information with international taxing authorities to coordinate enforcement efforts, particularly against high-net-worth individuals. With additional funding, the IRS intends to build upon this experience in the civil arena. Taxpayers under civil audit should expect that IRS examiners will have multiple new sources of information to draw from—with varying degrees of reliability. It is definitely a small world! Further, in focusing on high-wealth individuals, we would expect the IRS to draw upon its experience with the Global High Wealth Industry Group. This group was formed in 2009 as part of the Large Business and International Division of the IRS to address the high-wealth population. (A similar initiative, the High Income High Wealth Strategy, was implemented by the Small Business/Self-Employed Division in 2010 but was ultimately disbanded.) In our experience, in its early years, the Global High Wealth initiative faced challenges in identifying appropriate taxpayers for audit and effectively examining their returns, but all indications are that the IRS has learned from this history. In addition, the IRS is empowering its examiners to impose draconian penalties, which may result in audits becoming even more contentious and difficult to resolve. In April 2022, the IRS removed the requirement of executive approval for the assertion of economic substance penalties under 7701(o) of the Internal Revenue Code. Removing the requirement enables IRS auditors to assert these penalties more frequently, with only managerial approval required. High-income taxpayers of all stripes should plan for increased enforcement by anticipating potential issues and identifying expected areas of dispute. </w:t>
      </w:r>
      <w:r w:rsidRPr="00287F64">
        <w:rPr>
          <w:b/>
          <w:bCs/>
          <w:color w:val="222222"/>
          <w:highlight w:val="yellow"/>
          <w:u w:val="single"/>
        </w:rPr>
        <w:t>Developing an audit strategy and carefully documenting transactions will help prepare for potential IRS action</w:t>
      </w:r>
    </w:p>
    <w:p w14:paraId="57E665C2" w14:textId="7BB08678" w:rsidR="00DA3B06" w:rsidRPr="00287F64" w:rsidRDefault="00DA3B06" w:rsidP="00DA3B06">
      <w:pPr>
        <w:pStyle w:val="Heading4"/>
        <w:shd w:val="clear" w:color="auto" w:fill="FFFFFF"/>
        <w:spacing w:line="278" w:lineRule="atLeast"/>
        <w:rPr>
          <w:rFonts w:cs="Calibri"/>
          <w:color w:val="222222"/>
          <w:sz w:val="28"/>
          <w:szCs w:val="28"/>
        </w:rPr>
      </w:pPr>
      <w:r w:rsidRPr="00287F64">
        <w:rPr>
          <w:rFonts w:cs="Calibri"/>
          <w:color w:val="222222"/>
          <w:sz w:val="28"/>
          <w:szCs w:val="28"/>
        </w:rPr>
        <w:t>A well funded IRS is key to equality and tax disputes.</w:t>
      </w:r>
    </w:p>
    <w:p w14:paraId="3CDAB5E5" w14:textId="77777777" w:rsidR="00DA3B06" w:rsidRPr="00287F64" w:rsidRDefault="00DA3B06" w:rsidP="00DA3B06">
      <w:pPr>
        <w:shd w:val="clear" w:color="auto" w:fill="FFFFFF"/>
        <w:spacing w:line="235" w:lineRule="atLeast"/>
        <w:rPr>
          <w:rStyle w:val="StyleUnderline"/>
        </w:rPr>
      </w:pPr>
      <w:r w:rsidRPr="00287F64">
        <w:rPr>
          <w:rStyle w:val="Style13ptBold"/>
          <w:sz w:val="28"/>
        </w:rPr>
        <w:t>Marr 7/12/22</w:t>
      </w:r>
      <w:r w:rsidRPr="00287F64">
        <w:rPr>
          <w:b/>
          <w:bCs/>
          <w:color w:val="222222"/>
        </w:rPr>
        <w:t>. </w:t>
      </w:r>
      <w:r w:rsidRPr="00287F64">
        <w:rPr>
          <w:color w:val="222222"/>
          <w:sz w:val="16"/>
          <w:szCs w:val="16"/>
        </w:rPr>
        <w:t>Chuck Marr is the Vice President for Federal Tax Policy at the Center on Budget and Policy Priorities. From 1999 through 2004, he was Economic Policy Advisor to Senate Majority Leader Tom Daschle and Senior Advisor for Budget Policy at the National Economic Council from 1997 through 1999 during the second term of President Clinton. Tax policy was a key area of responsibility in both these positions. In addition, earlier in his career he worked on the staffs of the Senate’s Budget and Banking committees. Prior to joining the Center in March of 2009, he was a senior political strategist in the Washington Research Group of Lehman Brothers and Barclays Capital, where he analyzed the impact of public policy on financial markets. He has also taught as an adjunct professor at Georgetown University. “Success of the IRS Rebuilding and Tax Gap Reduction Effort Depends on Sufficient Funding Through Annual Appropriations” </w:t>
      </w:r>
      <w:hyperlink r:id="rId95" w:tgtFrame="_blank" w:history="1">
        <w:r w:rsidRPr="00287F64">
          <w:rPr>
            <w:rStyle w:val="Hyperlink"/>
            <w:color w:val="0563C1"/>
            <w:sz w:val="16"/>
            <w:szCs w:val="16"/>
          </w:rPr>
          <w:t>https://www.cbpp.org/research/federal-tax/success-of-the-irs-rebuilding-and-tax-gap-reduction-effort-depends-on</w:t>
        </w:r>
      </w:hyperlink>
      <w:r w:rsidRPr="00287F64">
        <w:rPr>
          <w:color w:val="222222"/>
          <w:sz w:val="16"/>
          <w:szCs w:val="16"/>
        </w:rPr>
        <w:t>. Accessed July 2</w:t>
      </w:r>
      <w:r w:rsidRPr="00287F64">
        <w:rPr>
          <w:color w:val="222222"/>
          <w:sz w:val="16"/>
          <w:szCs w:val="16"/>
          <w:vertAlign w:val="superscript"/>
        </w:rPr>
        <w:t>nd</w:t>
      </w:r>
      <w:r w:rsidRPr="00287F64">
        <w:rPr>
          <w:color w:val="222222"/>
          <w:sz w:val="16"/>
          <w:szCs w:val="16"/>
        </w:rPr>
        <w:t> 2023. -TP</w:t>
      </w:r>
    </w:p>
    <w:p w14:paraId="2D80D3AE" w14:textId="244E5356" w:rsidR="00DA3B06" w:rsidRPr="00287F64" w:rsidRDefault="00DA3B06" w:rsidP="00DA3B06">
      <w:pPr>
        <w:shd w:val="clear" w:color="auto" w:fill="FFFFFF"/>
        <w:spacing w:line="235" w:lineRule="atLeast"/>
        <w:rPr>
          <w:color w:val="222222"/>
          <w:sz w:val="16"/>
        </w:rPr>
      </w:pPr>
      <w:r w:rsidRPr="00287F64">
        <w:rPr>
          <w:color w:val="222222"/>
          <w:sz w:val="16"/>
        </w:rPr>
        <w:t xml:space="preserve">Significant </w:t>
      </w:r>
      <w:r w:rsidRPr="00287F64">
        <w:rPr>
          <w:color w:val="222222"/>
          <w:highlight w:val="yellow"/>
          <w:u w:val="single"/>
        </w:rPr>
        <w:t>IRS funding</w:t>
      </w:r>
      <w:r w:rsidRPr="00287F64">
        <w:rPr>
          <w:color w:val="222222"/>
          <w:u w:val="single"/>
        </w:rPr>
        <w:t xml:space="preserve"> boosts are </w:t>
      </w:r>
      <w:r w:rsidRPr="00287F64">
        <w:rPr>
          <w:color w:val="222222"/>
          <w:highlight w:val="yellow"/>
          <w:u w:val="single"/>
        </w:rPr>
        <w:t>necessary after a decade of steep cuts</w:t>
      </w:r>
      <w:r w:rsidRPr="00287F64">
        <w:rPr>
          <w:color w:val="222222"/>
          <w:u w:val="single"/>
        </w:rPr>
        <w:t xml:space="preserve"> left the </w:t>
      </w:r>
      <w:r w:rsidRPr="00287F64">
        <w:rPr>
          <w:color w:val="222222"/>
          <w:highlight w:val="yellow"/>
          <w:u w:val="single"/>
        </w:rPr>
        <w:t>agency ill equipped</w:t>
      </w:r>
      <w:r w:rsidRPr="00287F64">
        <w:rPr>
          <w:color w:val="222222"/>
          <w:sz w:val="16"/>
        </w:rPr>
        <w:t xml:space="preserve"> to provide the customer service taxpayers deserve </w:t>
      </w:r>
      <w:r w:rsidRPr="00287F64">
        <w:rPr>
          <w:color w:val="222222"/>
          <w:sz w:val="16"/>
          <w:highlight w:val="yellow"/>
        </w:rPr>
        <w:t>—</w:t>
      </w:r>
      <w:r w:rsidRPr="00287F64">
        <w:rPr>
          <w:color w:val="222222"/>
          <w:highlight w:val="yellow"/>
          <w:u w:val="single"/>
        </w:rPr>
        <w:t xml:space="preserve"> 7 in 10 taxpayer phone calls went unanswered in 2019 — or to enforce the nation’s tax laws</w:t>
      </w:r>
      <w:r w:rsidRPr="00287F64">
        <w:rPr>
          <w:color w:val="222222"/>
          <w:u w:val="single"/>
        </w:rPr>
        <w:t xml:space="preserve">.The </w:t>
      </w:r>
      <w:r w:rsidRPr="00287F64">
        <w:rPr>
          <w:color w:val="222222"/>
          <w:highlight w:val="yellow"/>
          <w:u w:val="single"/>
        </w:rPr>
        <w:t>agency</w:t>
      </w:r>
      <w:r w:rsidRPr="00287F64">
        <w:rPr>
          <w:color w:val="222222"/>
          <w:u w:val="single"/>
        </w:rPr>
        <w:t xml:space="preserve"> </w:t>
      </w:r>
      <w:r w:rsidRPr="00287F64">
        <w:rPr>
          <w:color w:val="222222"/>
          <w:highlight w:val="yellow"/>
          <w:u w:val="single"/>
        </w:rPr>
        <w:t>has fewer auditors</w:t>
      </w:r>
      <w:r w:rsidRPr="00287F64">
        <w:rPr>
          <w:color w:val="222222"/>
          <w:sz w:val="16"/>
        </w:rPr>
        <w:t xml:space="preserve"> who handle the most sophisticated tax returns </w:t>
      </w:r>
      <w:r w:rsidRPr="00287F64">
        <w:rPr>
          <w:color w:val="222222"/>
          <w:highlight w:val="yellow"/>
          <w:u w:val="single"/>
        </w:rPr>
        <w:t>than</w:t>
      </w:r>
      <w:r w:rsidRPr="00287F64">
        <w:rPr>
          <w:color w:val="222222"/>
          <w:sz w:val="16"/>
        </w:rPr>
        <w:t xml:space="preserve"> it has had since </w:t>
      </w:r>
      <w:r w:rsidRPr="00287F64">
        <w:rPr>
          <w:color w:val="222222"/>
          <w:highlight w:val="yellow"/>
          <w:u w:val="single"/>
        </w:rPr>
        <w:t>the early 1950s</w:t>
      </w:r>
      <w:r w:rsidRPr="00287F64">
        <w:rPr>
          <w:color w:val="222222"/>
          <w:sz w:val="16"/>
          <w:highlight w:val="yellow"/>
        </w:rPr>
        <w:t>,</w:t>
      </w:r>
      <w:r w:rsidRPr="00287F64">
        <w:rPr>
          <w:color w:val="222222"/>
          <w:sz w:val="16"/>
        </w:rPr>
        <w:t xml:space="preserve"> when the economy was far smaller and less complex. This depletion of the audit staff comes at a time when an estimated $470 billion a year in legally owed taxes goes uncollected, disproportionately from high-income taxpayers.[2] </w:t>
      </w:r>
      <w:r w:rsidRPr="00287F64">
        <w:rPr>
          <w:color w:val="222222"/>
          <w:highlight w:val="yellow"/>
          <w:u w:val="single"/>
        </w:rPr>
        <w:t>Reports</w:t>
      </w:r>
      <w:r w:rsidRPr="00287F64">
        <w:rPr>
          <w:color w:val="222222"/>
          <w:u w:val="single"/>
        </w:rPr>
        <w:t xml:space="preserve"> have </w:t>
      </w:r>
      <w:r w:rsidRPr="00287F64">
        <w:rPr>
          <w:color w:val="222222"/>
          <w:highlight w:val="yellow"/>
          <w:u w:val="single"/>
        </w:rPr>
        <w:t>shown</w:t>
      </w:r>
      <w:r w:rsidRPr="00287F64">
        <w:rPr>
          <w:color w:val="222222"/>
          <w:u w:val="single"/>
        </w:rPr>
        <w:t xml:space="preserve"> how </w:t>
      </w:r>
      <w:r w:rsidRPr="00287F64">
        <w:rPr>
          <w:color w:val="222222"/>
          <w:highlight w:val="yellow"/>
          <w:u w:val="single"/>
        </w:rPr>
        <w:t>overmatched IRS staff</w:t>
      </w:r>
      <w:r w:rsidRPr="00287F64">
        <w:rPr>
          <w:color w:val="222222"/>
          <w:u w:val="single"/>
        </w:rPr>
        <w:t xml:space="preserve"> is </w:t>
      </w:r>
      <w:r w:rsidRPr="00287F64">
        <w:rPr>
          <w:color w:val="222222"/>
          <w:highlight w:val="yellow"/>
          <w:u w:val="single"/>
        </w:rPr>
        <w:t>in detecting and countering tax evasion schemes</w:t>
      </w:r>
      <w:r w:rsidRPr="00287F64">
        <w:rPr>
          <w:color w:val="222222"/>
          <w:u w:val="single"/>
        </w:rPr>
        <w:t xml:space="preserve"> </w:t>
      </w:r>
      <w:r w:rsidRPr="00287F64">
        <w:rPr>
          <w:color w:val="222222"/>
          <w:highlight w:val="yellow"/>
          <w:u w:val="single"/>
        </w:rPr>
        <w:t>of</w:t>
      </w:r>
      <w:r w:rsidRPr="00287F64">
        <w:rPr>
          <w:color w:val="222222"/>
          <w:u w:val="single"/>
        </w:rPr>
        <w:t xml:space="preserve"> large corporations and </w:t>
      </w:r>
      <w:r w:rsidRPr="00287F64">
        <w:rPr>
          <w:color w:val="222222"/>
          <w:highlight w:val="yellow"/>
          <w:u w:val="single"/>
        </w:rPr>
        <w:t>the nation’s wealthies</w:t>
      </w:r>
      <w:r w:rsidRPr="00287F64">
        <w:rPr>
          <w:color w:val="222222"/>
          <w:u w:val="single"/>
        </w:rPr>
        <w:t xml:space="preserve">t.[3] The </w:t>
      </w:r>
      <w:r w:rsidRPr="00287F64">
        <w:rPr>
          <w:color w:val="222222"/>
          <w:highlight w:val="yellow"/>
          <w:u w:val="single"/>
        </w:rPr>
        <w:t>audit rates for millionaires</w:t>
      </w:r>
      <w:r w:rsidRPr="00287F64">
        <w:rPr>
          <w:color w:val="222222"/>
          <w:u w:val="single"/>
        </w:rPr>
        <w:t xml:space="preserve"> and the largest corporations </w:t>
      </w:r>
      <w:r w:rsidRPr="00287F64">
        <w:rPr>
          <w:color w:val="222222"/>
          <w:highlight w:val="yellow"/>
          <w:u w:val="single"/>
        </w:rPr>
        <w:t>fell roughly 77 percent</w:t>
      </w:r>
      <w:r w:rsidRPr="00287F64">
        <w:rPr>
          <w:color w:val="222222"/>
          <w:u w:val="single"/>
        </w:rPr>
        <w:t xml:space="preserve"> and 56 percent, respectively, </w:t>
      </w:r>
      <w:r w:rsidRPr="00287F64">
        <w:rPr>
          <w:color w:val="222222"/>
          <w:highlight w:val="yellow"/>
          <w:u w:val="single"/>
        </w:rPr>
        <w:t>between 2010 and 2017</w:t>
      </w:r>
      <w:r w:rsidRPr="00287F64">
        <w:rPr>
          <w:color w:val="222222"/>
          <w:u w:val="single"/>
        </w:rPr>
        <w:t>.</w:t>
      </w:r>
      <w:r w:rsidRPr="00287F64">
        <w:rPr>
          <w:color w:val="222222"/>
          <w:sz w:val="16"/>
        </w:rPr>
        <w:t xml:space="preserve">[4] The Inflation Reduction Act’s </w:t>
      </w:r>
      <w:r w:rsidRPr="00287F64">
        <w:rPr>
          <w:color w:val="222222"/>
          <w:highlight w:val="yellow"/>
          <w:u w:val="single"/>
        </w:rPr>
        <w:t>funding will help the IRS fill its budget</w:t>
      </w:r>
      <w:r w:rsidRPr="00287F64">
        <w:rPr>
          <w:color w:val="222222"/>
          <w:sz w:val="16"/>
          <w:highlight w:val="yellow"/>
        </w:rPr>
        <w:t xml:space="preserve"> </w:t>
      </w:r>
      <w:r w:rsidRPr="00287F64">
        <w:rPr>
          <w:color w:val="222222"/>
          <w:sz w:val="16"/>
        </w:rPr>
        <w:t xml:space="preserve">shortfall while offering a degree of certainty that will enable the agency to rebuild its depleted customer service capacity and make long-term investments in its decades-old computer systems, as well as to hire and train new staff who can conduct sophisticated audits of high-income and high-wealth tax evaders, so the agency can do more both to improve customer service and detect tax cheating. But these funds are designed to supplement and not to supplant the agency’s regular budget, which is set each year through the annual appropriations process. The ultimate success of this effort to rebuild the IRS, improve customer service, and reduce the tax gap hinges on what Congress does starting this December, when it is scheduled to set base funding for the IRS in fiscal year 2023. This two-pronged funding approach follows a successful model already in place in a program that targets Medicare and Medicaid fraud, and it recognizes the need for cooperation among congressional tax-writing and appropriations committees. When drafting the Inflation Reduction Act, the tax-writing committees — Senate Finance and House Ways and Means — understood the IRS’ needs stemming from its ten-year budget shortfall and provided funding to help fill that gap. The Senate and House Appropriations committees, meanwhile, need to continue to provide base funding each year in the appropriations process while also continuing their valuable advisory and oversight roles traditional to the annual appropriations process, as Treasury and the IRS submit detailed information required as part of their budget request for the agency. The Biden Administration’s request for base funding of $14.1 billion for 2023, up from the $12.6 billion enacted for the agency in 2022, is an encouraging sign for the success of this effort. It, along with the Inflation Reduction Act funding, would put the IRS budget close to the funding level that would have existed if not for the cuts that began in 2011, allowing the agency to keep up both with inflation and with the expanding scope of its work in an increasingly complex and global economy. The House and Senate appropriations bills each included $13.6 billion for the IRS, enough to keep pace with inflation over the past year. But the Administration’s request would put the IRS in a better position to fix major shortfalls, not just keep them from getting worse. And while some Republican lawmakers have made reckless statements regarding the agency’s rebuilding effort in recent months,[5] there’s also been bipartisan interest in ensuring the IRS can improve its enforcement function. The Trump Administration’s 2020 and 2021 budgets proposed additional funding “for new and continuing investments to expand and strengthen tax enforcement.”[6] And during negotiations over how to pay for proposed infrastructure legislation in 2021, a group of Senate Republicans supported a separate mandatory funding stream for the IRS to boost tax enforcement and reduce the tax gap.[7] In addition, key Republicans have made helpful observations noting the IRS’ inability to answer taxpayer phone calls.[8] The upcoming base funding appropriations deliberations provide the opportunity to address this problem through adequate customer service funding. At issue is whether policymakers will side with honest taxpayers and provide the resources the IRS needs to give taxpayers the customer service they deserve — including making it easier to file a tax return, answering taxpayer questions, and providing timely refunds — while ensuring that wealthy people and large corporations that may be inclined to game the tax system are paying the taxes they legally owe. If policymakers stay committed to the IRS rebuilding plan, the nation will have a fairer, more user-friendly, and responsive tax system, and the agency will be far better equipped to perform a basic function of government: to enforce the tax laws Congress enacts to raise the revenue to pay for our military, for key benefit programs such as Social Security, and for the rest of the federal government’s operations. Severely </w:t>
      </w:r>
      <w:r w:rsidRPr="00287F64">
        <w:rPr>
          <w:color w:val="222222"/>
          <w:highlight w:val="yellow"/>
          <w:u w:val="single"/>
        </w:rPr>
        <w:t>Depleted IRS Urgently Needs Rebuilding</w:t>
      </w:r>
      <w:r w:rsidRPr="00287F64">
        <w:rPr>
          <w:color w:val="222222"/>
          <w:sz w:val="16"/>
        </w:rPr>
        <w:t xml:space="preserve"> Appropriations for the IRS — referred to in this piece as “base funding” in contrast to the $80 billion of multi-year mandatory funding in the Inflation Reduction Act — were repeatedly cut in real terms over the last decade-plus and remain more than 20 percent below their 2010 level, after adjusting for inflation. As a result, the </w:t>
      </w:r>
      <w:r w:rsidRPr="00287F64">
        <w:rPr>
          <w:color w:val="222222"/>
          <w:highlight w:val="yellow"/>
          <w:u w:val="single"/>
        </w:rPr>
        <w:t>agency</w:t>
      </w:r>
      <w:r w:rsidRPr="00287F64">
        <w:rPr>
          <w:color w:val="222222"/>
          <w:u w:val="single"/>
        </w:rPr>
        <w:t xml:space="preserve"> has </w:t>
      </w:r>
      <w:r w:rsidRPr="00287F64">
        <w:rPr>
          <w:color w:val="222222"/>
          <w:highlight w:val="yellow"/>
          <w:u w:val="single"/>
        </w:rPr>
        <w:t>been</w:t>
      </w:r>
      <w:r w:rsidRPr="00287F64">
        <w:rPr>
          <w:color w:val="222222"/>
          <w:u w:val="single"/>
        </w:rPr>
        <w:t xml:space="preserve"> </w:t>
      </w:r>
      <w:r w:rsidRPr="00287F64">
        <w:rPr>
          <w:color w:val="222222"/>
          <w:highlight w:val="yellow"/>
          <w:u w:val="single"/>
        </w:rPr>
        <w:t>forced to cut</w:t>
      </w:r>
      <w:r w:rsidRPr="00287F64">
        <w:rPr>
          <w:color w:val="222222"/>
          <w:u w:val="single"/>
        </w:rPr>
        <w:t xml:space="preserve"> more than </w:t>
      </w:r>
      <w:r w:rsidRPr="00287F64">
        <w:rPr>
          <w:color w:val="222222"/>
          <w:highlight w:val="yellow"/>
          <w:u w:val="single"/>
        </w:rPr>
        <w:t>a fifth of its staff</w:t>
      </w:r>
      <w:r w:rsidRPr="00287F64">
        <w:rPr>
          <w:color w:val="222222"/>
          <w:u w:val="single"/>
        </w:rPr>
        <w:t>.[</w:t>
      </w:r>
      <w:r w:rsidRPr="00287F64">
        <w:rPr>
          <w:color w:val="222222"/>
          <w:sz w:val="16"/>
        </w:rPr>
        <w:t>9]</w:t>
      </w:r>
    </w:p>
    <w:p w14:paraId="42458A9C" w14:textId="77777777" w:rsidR="00DA3B06" w:rsidRPr="00287F64" w:rsidRDefault="00DA3B06" w:rsidP="00DA3B06">
      <w:pPr>
        <w:pStyle w:val="Heading4"/>
        <w:shd w:val="clear" w:color="auto" w:fill="FFFFFF"/>
        <w:spacing w:line="278" w:lineRule="atLeast"/>
        <w:rPr>
          <w:rFonts w:cs="Calibri"/>
          <w:color w:val="222222"/>
          <w:sz w:val="28"/>
          <w:szCs w:val="28"/>
        </w:rPr>
      </w:pPr>
      <w:r w:rsidRPr="00287F64">
        <w:rPr>
          <w:rFonts w:cs="Calibri"/>
          <w:color w:val="222222"/>
          <w:sz w:val="28"/>
          <w:szCs w:val="28"/>
        </w:rPr>
        <w:t>I</w:t>
      </w:r>
      <w:r w:rsidRPr="00287F64">
        <w:rPr>
          <w:rFonts w:cs="Calibri"/>
          <w:color w:val="222222"/>
          <w:sz w:val="22"/>
        </w:rPr>
        <w:t>RS budget c</w:t>
      </w:r>
      <w:r w:rsidRPr="00287F64">
        <w:rPr>
          <w:rFonts w:cs="Calibri"/>
          <w:color w:val="222222"/>
          <w:sz w:val="28"/>
          <w:szCs w:val="28"/>
        </w:rPr>
        <w:t>uts have significantly hurt it’s ability to wage war against the wealthy.</w:t>
      </w:r>
    </w:p>
    <w:p w14:paraId="00E358B2" w14:textId="77777777" w:rsidR="00DA3B06" w:rsidRPr="00287F64" w:rsidRDefault="00DA3B06" w:rsidP="00DA3B06">
      <w:pPr>
        <w:shd w:val="clear" w:color="auto" w:fill="FFFFFF"/>
        <w:spacing w:line="235" w:lineRule="atLeast"/>
        <w:rPr>
          <w:rStyle w:val="StyleUnderline"/>
        </w:rPr>
      </w:pPr>
      <w:r w:rsidRPr="00287F64">
        <w:rPr>
          <w:rStyle w:val="Style13ptBold"/>
          <w:sz w:val="28"/>
        </w:rPr>
        <w:t>Williamson 1/26/23</w:t>
      </w:r>
      <w:r w:rsidRPr="00287F64">
        <w:rPr>
          <w:b/>
          <w:bCs/>
          <w:color w:val="222222"/>
        </w:rPr>
        <w:t>. </w:t>
      </w:r>
      <w:r w:rsidRPr="00287F64">
        <w:rPr>
          <w:color w:val="222222"/>
          <w:sz w:val="16"/>
          <w:szCs w:val="16"/>
        </w:rPr>
        <w:t>Vanessa Williamson is a Senior Fellow in Governance Studies at Brookings, and a Senior Fellow at the Urban-Brookings Tax Policy Center. She studies taxation, redistribution, and political participation. “Cutting IRS funding is a gift to America’s wealthiest tax evaders” </w:t>
      </w:r>
      <w:hyperlink r:id="rId96" w:tgtFrame="_blank" w:history="1">
        <w:r w:rsidRPr="00287F64">
          <w:rPr>
            <w:rStyle w:val="Hyperlink"/>
            <w:color w:val="0563C1"/>
            <w:sz w:val="16"/>
            <w:szCs w:val="16"/>
          </w:rPr>
          <w:t>https://www.brookings.edu/articles/cutting-irs-funding-is-a-gift-to-americas-wealthiest-tax-evaders/</w:t>
        </w:r>
      </w:hyperlink>
      <w:r w:rsidRPr="00287F64">
        <w:rPr>
          <w:color w:val="222222"/>
          <w:sz w:val="16"/>
          <w:szCs w:val="16"/>
        </w:rPr>
        <w:t>. Accessed July 2nd 2023. -TP</w:t>
      </w:r>
    </w:p>
    <w:p w14:paraId="2CCE45DC" w14:textId="08260780" w:rsidR="00DA3B06" w:rsidRPr="00287F64" w:rsidRDefault="00DA3B06" w:rsidP="00DA3B06">
      <w:pPr>
        <w:shd w:val="clear" w:color="auto" w:fill="FFFFFF"/>
        <w:spacing w:line="235" w:lineRule="atLeast"/>
        <w:jc w:val="both"/>
        <w:rPr>
          <w:color w:val="222222"/>
          <w:sz w:val="16"/>
        </w:rPr>
      </w:pPr>
      <w:r w:rsidRPr="00287F64">
        <w:rPr>
          <w:color w:val="222222"/>
          <w:u w:val="single"/>
        </w:rPr>
        <w:t xml:space="preserve">In their first act of legislative business, the new </w:t>
      </w:r>
      <w:r w:rsidRPr="00287F64">
        <w:rPr>
          <w:color w:val="222222"/>
          <w:highlight w:val="yellow"/>
          <w:u w:val="single"/>
        </w:rPr>
        <w:t>House Republican majority voted</w:t>
      </w:r>
      <w:r w:rsidRPr="00287F64">
        <w:rPr>
          <w:color w:val="222222"/>
          <w:u w:val="single"/>
        </w:rPr>
        <w:t xml:space="preserve"> to </w:t>
      </w:r>
      <w:r w:rsidRPr="00287F64">
        <w:rPr>
          <w:color w:val="222222"/>
          <w:highlight w:val="yellow"/>
          <w:u w:val="single"/>
        </w:rPr>
        <w:t>cut funding</w:t>
      </w:r>
      <w:r w:rsidRPr="00287F64">
        <w:rPr>
          <w:color w:val="222222"/>
          <w:u w:val="single"/>
        </w:rPr>
        <w:t xml:space="preserve"> </w:t>
      </w:r>
      <w:r w:rsidRPr="00287F64">
        <w:rPr>
          <w:color w:val="222222"/>
          <w:highlight w:val="yellow"/>
          <w:u w:val="single"/>
        </w:rPr>
        <w:t>for</w:t>
      </w:r>
      <w:r w:rsidRPr="00287F64">
        <w:rPr>
          <w:color w:val="222222"/>
          <w:u w:val="single"/>
        </w:rPr>
        <w:t xml:space="preserve"> the Internal Revenue Service (</w:t>
      </w:r>
      <w:r w:rsidRPr="00287F64">
        <w:rPr>
          <w:color w:val="222222"/>
          <w:highlight w:val="yellow"/>
          <w:u w:val="single"/>
        </w:rPr>
        <w:t>IRS</w:t>
      </w:r>
      <w:r w:rsidRPr="00287F64">
        <w:rPr>
          <w:color w:val="222222"/>
          <w:u w:val="single"/>
        </w:rPr>
        <w:t xml:space="preserve">). The vote was </w:t>
      </w:r>
      <w:r w:rsidRPr="00287F64">
        <w:rPr>
          <w:color w:val="222222"/>
          <w:highlight w:val="yellow"/>
          <w:u w:val="single"/>
        </w:rPr>
        <w:t>a symbolic effort to repeal the $80 billion</w:t>
      </w:r>
      <w:r w:rsidRPr="00287F64">
        <w:rPr>
          <w:color w:val="222222"/>
          <w:u w:val="single"/>
        </w:rPr>
        <w:t xml:space="preserve"> increase in </w:t>
      </w:r>
      <w:r w:rsidRPr="00287F64">
        <w:rPr>
          <w:color w:val="222222"/>
          <w:highlight w:val="yellow"/>
          <w:u w:val="single"/>
        </w:rPr>
        <w:t>funding</w:t>
      </w:r>
      <w:r w:rsidRPr="00287F64">
        <w:rPr>
          <w:color w:val="222222"/>
          <w:sz w:val="16"/>
        </w:rPr>
        <w:t xml:space="preserve"> the revenue agency received last year as part of the Inflation Reduction Act. </w:t>
      </w:r>
      <w:r w:rsidRPr="00287F64">
        <w:rPr>
          <w:color w:val="222222"/>
          <w:highlight w:val="yellow"/>
          <w:u w:val="single"/>
        </w:rPr>
        <w:t>Cutting</w:t>
      </w:r>
      <w:r w:rsidRPr="00287F64">
        <w:rPr>
          <w:color w:val="222222"/>
          <w:u w:val="single"/>
        </w:rPr>
        <w:t xml:space="preserve"> IRS </w:t>
      </w:r>
      <w:r w:rsidRPr="00287F64">
        <w:rPr>
          <w:color w:val="222222"/>
          <w:highlight w:val="yellow"/>
          <w:u w:val="single"/>
        </w:rPr>
        <w:t>funding</w:t>
      </w:r>
      <w:r w:rsidRPr="00287F64">
        <w:rPr>
          <w:color w:val="222222"/>
          <w:u w:val="single"/>
        </w:rPr>
        <w:t xml:space="preserve"> is a </w:t>
      </w:r>
      <w:r w:rsidRPr="00287F64">
        <w:rPr>
          <w:color w:val="222222"/>
          <w:highlight w:val="yellow"/>
          <w:u w:val="single"/>
        </w:rPr>
        <w:t>terrible idea</w:t>
      </w:r>
      <w:r w:rsidRPr="00287F64">
        <w:rPr>
          <w:color w:val="222222"/>
          <w:u w:val="single"/>
        </w:rPr>
        <w:t>. A well</w:t>
      </w:r>
      <w:r w:rsidRPr="00287F64">
        <w:rPr>
          <w:color w:val="222222"/>
          <w:highlight w:val="yellow"/>
          <w:u w:val="single"/>
        </w:rPr>
        <w:t>-funded IRS can distribute emergency aid</w:t>
      </w:r>
      <w:r w:rsidRPr="00287F64">
        <w:rPr>
          <w:color w:val="222222"/>
          <w:u w:val="single"/>
        </w:rPr>
        <w:t xml:space="preserve"> quickly, </w:t>
      </w:r>
      <w:r w:rsidRPr="00287F64">
        <w:rPr>
          <w:color w:val="222222"/>
          <w:highlight w:val="yellow"/>
          <w:u w:val="single"/>
        </w:rPr>
        <w:t>serve taxpayers</w:t>
      </w:r>
      <w:r w:rsidRPr="00287F64">
        <w:rPr>
          <w:color w:val="222222"/>
          <w:u w:val="single"/>
        </w:rPr>
        <w:t xml:space="preserve"> efficiently, and help </w:t>
      </w:r>
      <w:r w:rsidRPr="00287F64">
        <w:rPr>
          <w:color w:val="222222"/>
          <w:highlight w:val="yellow"/>
          <w:u w:val="single"/>
        </w:rPr>
        <w:t>ensure that millionaires have to follow the tax laws just like everyone els</w:t>
      </w:r>
      <w:r w:rsidRPr="00287F64">
        <w:rPr>
          <w:color w:val="222222"/>
          <w:sz w:val="16"/>
          <w:highlight w:val="yellow"/>
        </w:rPr>
        <w:t>e.</w:t>
      </w:r>
      <w:r w:rsidRPr="00287F64">
        <w:rPr>
          <w:color w:val="222222"/>
          <w:sz w:val="16"/>
        </w:rPr>
        <w:t xml:space="preserve"> </w:t>
      </w:r>
      <w:r w:rsidRPr="00287F64">
        <w:rPr>
          <w:color w:val="222222"/>
          <w:u w:val="single"/>
        </w:rPr>
        <w:t xml:space="preserve">It’s </w:t>
      </w:r>
      <w:r w:rsidRPr="00287F64">
        <w:rPr>
          <w:color w:val="222222"/>
          <w:highlight w:val="yellow"/>
          <w:u w:val="single"/>
        </w:rPr>
        <w:t>an essential investment in</w:t>
      </w:r>
      <w:r w:rsidRPr="00287F64">
        <w:rPr>
          <w:color w:val="222222"/>
          <w:u w:val="single"/>
        </w:rPr>
        <w:t xml:space="preserve"> good </w:t>
      </w:r>
      <w:r w:rsidRPr="00287F64">
        <w:rPr>
          <w:color w:val="222222"/>
          <w:highlight w:val="yellow"/>
          <w:u w:val="single"/>
        </w:rPr>
        <w:t>government.</w:t>
      </w:r>
      <w:r w:rsidRPr="00287F64">
        <w:rPr>
          <w:color w:val="222222"/>
          <w:u w:val="single"/>
        </w:rPr>
        <w:t xml:space="preserve"> The </w:t>
      </w:r>
      <w:r w:rsidRPr="00287F64">
        <w:rPr>
          <w:color w:val="222222"/>
          <w:highlight w:val="yellow"/>
          <w:u w:val="single"/>
        </w:rPr>
        <w:t>IRS</w:t>
      </w:r>
      <w:r w:rsidRPr="00287F64">
        <w:rPr>
          <w:color w:val="222222"/>
          <w:u w:val="single"/>
        </w:rPr>
        <w:t xml:space="preserve"> has been </w:t>
      </w:r>
      <w:r w:rsidRPr="00287F64">
        <w:rPr>
          <w:color w:val="222222"/>
          <w:highlight w:val="yellow"/>
          <w:u w:val="single"/>
        </w:rPr>
        <w:t>persistently</w:t>
      </w:r>
      <w:r w:rsidRPr="00287F64">
        <w:rPr>
          <w:color w:val="222222"/>
          <w:u w:val="single"/>
        </w:rPr>
        <w:t xml:space="preserve"> </w:t>
      </w:r>
      <w:r w:rsidRPr="00287F64">
        <w:rPr>
          <w:color w:val="222222"/>
          <w:highlight w:val="yellow"/>
          <w:u w:val="single"/>
        </w:rPr>
        <w:t>underfunded for decades</w:t>
      </w:r>
      <w:r w:rsidRPr="00287F64">
        <w:rPr>
          <w:color w:val="222222"/>
          <w:sz w:val="16"/>
          <w:highlight w:val="yellow"/>
        </w:rPr>
        <w:t>,</w:t>
      </w:r>
      <w:r w:rsidRPr="00287F64">
        <w:rPr>
          <w:color w:val="222222"/>
          <w:sz w:val="16"/>
        </w:rPr>
        <w:t xml:space="preserve"> but the years since 2010 have been particularly tough. Tax law expert Chye-Ching Huang notes </w:t>
      </w:r>
      <w:r w:rsidRPr="00287F64">
        <w:rPr>
          <w:color w:val="222222"/>
          <w:u w:val="single"/>
        </w:rPr>
        <w:t xml:space="preserve">that the enforcement </w:t>
      </w:r>
      <w:r w:rsidRPr="00287F64">
        <w:rPr>
          <w:color w:val="222222"/>
          <w:highlight w:val="yellow"/>
          <w:u w:val="single"/>
        </w:rPr>
        <w:t>budget</w:t>
      </w:r>
      <w:r w:rsidRPr="00287F64">
        <w:rPr>
          <w:color w:val="222222"/>
          <w:u w:val="single"/>
        </w:rPr>
        <w:t xml:space="preserve"> </w:t>
      </w:r>
      <w:r w:rsidRPr="00287F64">
        <w:rPr>
          <w:color w:val="222222"/>
          <w:highlight w:val="yellow"/>
          <w:u w:val="single"/>
        </w:rPr>
        <w:t>of</w:t>
      </w:r>
      <w:r w:rsidRPr="00287F64">
        <w:rPr>
          <w:color w:val="222222"/>
          <w:u w:val="single"/>
        </w:rPr>
        <w:t xml:space="preserve"> the </w:t>
      </w:r>
      <w:r w:rsidRPr="00287F64">
        <w:rPr>
          <w:color w:val="222222"/>
          <w:highlight w:val="yellow"/>
          <w:u w:val="single"/>
        </w:rPr>
        <w:t>IRS dropped</w:t>
      </w:r>
      <w:r w:rsidRPr="00287F64">
        <w:rPr>
          <w:color w:val="222222"/>
          <w:u w:val="single"/>
        </w:rPr>
        <w:t xml:space="preserve"> by nearly </w:t>
      </w:r>
      <w:r w:rsidRPr="00287F64">
        <w:rPr>
          <w:color w:val="222222"/>
          <w:highlight w:val="yellow"/>
          <w:u w:val="single"/>
        </w:rPr>
        <w:t>a quarter</w:t>
      </w:r>
      <w:r w:rsidRPr="00287F64">
        <w:rPr>
          <w:color w:val="222222"/>
          <w:u w:val="single"/>
        </w:rPr>
        <w:t xml:space="preserve"> </w:t>
      </w:r>
      <w:r w:rsidRPr="00287F64">
        <w:rPr>
          <w:color w:val="222222"/>
          <w:highlight w:val="yellow"/>
          <w:u w:val="single"/>
        </w:rPr>
        <w:t>in less than ten years. In 2017</w:t>
      </w:r>
      <w:r w:rsidRPr="00287F64">
        <w:rPr>
          <w:color w:val="222222"/>
          <w:u w:val="single"/>
        </w:rPr>
        <w:t xml:space="preserve">, the </w:t>
      </w:r>
      <w:r w:rsidRPr="00287F64">
        <w:rPr>
          <w:color w:val="222222"/>
          <w:highlight w:val="yellow"/>
          <w:u w:val="single"/>
        </w:rPr>
        <w:t>IRS</w:t>
      </w:r>
      <w:r w:rsidRPr="00287F64">
        <w:rPr>
          <w:color w:val="222222"/>
          <w:u w:val="single"/>
        </w:rPr>
        <w:t xml:space="preserve"> </w:t>
      </w:r>
      <w:r w:rsidRPr="00287F64">
        <w:rPr>
          <w:color w:val="222222"/>
          <w:highlight w:val="yellow"/>
          <w:u w:val="single"/>
        </w:rPr>
        <w:t>employed</w:t>
      </w:r>
      <w:r w:rsidRPr="00287F64">
        <w:rPr>
          <w:color w:val="222222"/>
          <w:u w:val="single"/>
        </w:rPr>
        <w:t xml:space="preserve"> less than </w:t>
      </w:r>
      <w:r w:rsidRPr="00287F64">
        <w:rPr>
          <w:color w:val="222222"/>
          <w:highlight w:val="yellow"/>
          <w:u w:val="single"/>
        </w:rPr>
        <w:t>10,000 revenue agents</w:t>
      </w:r>
      <w:r w:rsidRPr="00287F64">
        <w:rPr>
          <w:color w:val="222222"/>
          <w:u w:val="single"/>
        </w:rPr>
        <w:t>—</w:t>
      </w:r>
      <w:r w:rsidRPr="00287F64">
        <w:rPr>
          <w:color w:val="222222"/>
          <w:highlight w:val="yellow"/>
          <w:u w:val="single"/>
        </w:rPr>
        <w:t>the last time that was true was 1953</w:t>
      </w:r>
      <w:r w:rsidRPr="00287F64">
        <w:rPr>
          <w:color w:val="222222"/>
          <w:sz w:val="16"/>
        </w:rPr>
        <w:t xml:space="preserve">: the Brooklyn Dodgers were in the World Series, the median housing price was about $8,000, and the IRS was handling over 100 million fewer individual income tax returns a year. </w:t>
      </w:r>
      <w:r w:rsidRPr="00287F64">
        <w:rPr>
          <w:color w:val="222222"/>
          <w:u w:val="single"/>
        </w:rPr>
        <w:t xml:space="preserve">The </w:t>
      </w:r>
      <w:r w:rsidRPr="00287F64">
        <w:rPr>
          <w:color w:val="222222"/>
          <w:highlight w:val="yellow"/>
          <w:u w:val="single"/>
        </w:rPr>
        <w:t>IRS</w:t>
      </w:r>
      <w:r w:rsidRPr="00287F64">
        <w:rPr>
          <w:color w:val="222222"/>
          <w:u w:val="single"/>
        </w:rPr>
        <w:t xml:space="preserve"> is also “</w:t>
      </w:r>
      <w:r w:rsidRPr="00287F64">
        <w:rPr>
          <w:color w:val="222222"/>
          <w:highlight w:val="yellow"/>
          <w:u w:val="single"/>
        </w:rPr>
        <w:t>overwhelmingly</w:t>
      </w:r>
      <w:r w:rsidRPr="00287F64">
        <w:rPr>
          <w:color w:val="222222"/>
          <w:u w:val="single"/>
        </w:rPr>
        <w:t xml:space="preserve"> </w:t>
      </w:r>
      <w:r w:rsidRPr="00287F64">
        <w:rPr>
          <w:color w:val="222222"/>
          <w:highlight w:val="yellow"/>
          <w:u w:val="single"/>
        </w:rPr>
        <w:t>reliant</w:t>
      </w:r>
      <w:r w:rsidRPr="00287F64">
        <w:rPr>
          <w:color w:val="222222"/>
          <w:u w:val="single"/>
        </w:rPr>
        <w:t xml:space="preserve">” on </w:t>
      </w:r>
      <w:r w:rsidRPr="00287F64">
        <w:rPr>
          <w:color w:val="222222"/>
          <w:highlight w:val="yellow"/>
          <w:u w:val="single"/>
        </w:rPr>
        <w:t>antiquated technology</w:t>
      </w:r>
      <w:r w:rsidRPr="00287F64">
        <w:rPr>
          <w:color w:val="222222"/>
          <w:u w:val="single"/>
        </w:rPr>
        <w:t>, the U.S. Taxpayer Advocate notes, “</w:t>
      </w:r>
      <w:r w:rsidRPr="00287F64">
        <w:rPr>
          <w:color w:val="222222"/>
          <w:highlight w:val="yellow"/>
          <w:u w:val="single"/>
        </w:rPr>
        <w:t>systems</w:t>
      </w:r>
      <w:r w:rsidRPr="00287F64">
        <w:rPr>
          <w:color w:val="222222"/>
          <w:u w:val="single"/>
        </w:rPr>
        <w:t xml:space="preserve"> that are </w:t>
      </w:r>
      <w:r w:rsidRPr="00287F64">
        <w:rPr>
          <w:color w:val="222222"/>
          <w:highlight w:val="yellow"/>
          <w:u w:val="single"/>
        </w:rPr>
        <w:t>at least 25 years old,</w:t>
      </w:r>
      <w:r w:rsidRPr="00287F64">
        <w:rPr>
          <w:color w:val="222222"/>
          <w:u w:val="single"/>
        </w:rPr>
        <w:t xml:space="preserve"> </w:t>
      </w:r>
      <w:r w:rsidRPr="00287F64">
        <w:rPr>
          <w:color w:val="222222"/>
          <w:highlight w:val="yellow"/>
          <w:u w:val="single"/>
        </w:rPr>
        <w:t>use</w:t>
      </w:r>
      <w:r w:rsidRPr="00287F64">
        <w:rPr>
          <w:color w:val="222222"/>
          <w:u w:val="single"/>
        </w:rPr>
        <w:t xml:space="preserve"> </w:t>
      </w:r>
      <w:r w:rsidRPr="00287F64">
        <w:rPr>
          <w:color w:val="222222"/>
          <w:highlight w:val="yellow"/>
          <w:u w:val="single"/>
        </w:rPr>
        <w:t>obsolete</w:t>
      </w:r>
      <w:r w:rsidRPr="00287F64">
        <w:rPr>
          <w:color w:val="222222"/>
          <w:u w:val="single"/>
        </w:rPr>
        <w:t xml:space="preserve"> programming languages (e.g., </w:t>
      </w:r>
      <w:r w:rsidRPr="00287F64">
        <w:rPr>
          <w:color w:val="222222"/>
          <w:highlight w:val="yellow"/>
          <w:u w:val="single"/>
        </w:rPr>
        <w:t>COBOL</w:t>
      </w:r>
      <w:r w:rsidRPr="00287F64">
        <w:rPr>
          <w:color w:val="222222"/>
          <w:sz w:val="16"/>
        </w:rPr>
        <w:t xml:space="preserve">), or lack vendor support, training, or resources to maintain.” It is worth noting how much the IRS has managed to achieve despite its perpetually inadequate resources. When COVID struck, for example, only the IRS had the capacity to send millions of emergency checks to keep American households afloat. As my Tax Policy Center colleague Howard Gleckman has said, the IRS “did an extraordinary job in getting these checks out in very difficult circumstances.” But the budgetary </w:t>
      </w:r>
      <w:r w:rsidRPr="00287F64">
        <w:rPr>
          <w:color w:val="222222"/>
          <w:highlight w:val="yellow"/>
          <w:u w:val="single"/>
        </w:rPr>
        <w:t>toll of persistent underfunding is unmistakable</w:t>
      </w:r>
      <w:r w:rsidRPr="00287F64">
        <w:rPr>
          <w:color w:val="222222"/>
          <w:sz w:val="16"/>
          <w:highlight w:val="yellow"/>
        </w:rPr>
        <w:t>.</w:t>
      </w:r>
      <w:r w:rsidRPr="00287F64">
        <w:rPr>
          <w:color w:val="222222"/>
          <w:sz w:val="16"/>
        </w:rPr>
        <w:t xml:space="preserve"> For regular taxpayers, the consequence is slow customer service and processing delays. Some politicians have irresponsibly suggested that every new IRS employee will be a gun-toting enforcement agent. Actually, the IRS desperately needs employees to process refunds and answer tax filers’ phone calls. Out of the 282 million phone calls the IRS received in 2021, only 11% or 32 million were actually answered. Nearly half the new IRS money is going to taxpayer services and modernization, which will make the agency more responsive and efficient for taxpayers. About $45 billion of the $80 billion in new funding is going to enforcement, and that is great news. For the wealthiest and most sophisticated tax filers, a cash-strapped IRS has meant a tax evasion free-for-all. Currently, the tax gap, which is the amount in taxes that are owed but not paid, comes to nearly $7 trillion over a decade. Three fifths of the tax gap is due to underreporting of income by the top 10% of taxpayers, and more than a quarter comes from the top 1%. But the IRS has been left without the resources to hire and support the kind of tax experts who can catch wealthy tax cheats. The lack of staff was highlighted recently when it was revealed that the audit of former president Donald Trump was staffed by exactly one revenue agent. But Trump wasn’t the only one whose taxes were going without thorough examination. Audits of millionaires have dropped 61% in less than a decade. For those making more than $5 million, the audit rate has dropped 87%. At the same time, responding to a push from Congress, the IRS has focused instead on a much cheaper form of audit, targeting recipients of the Earned Income Tax Credit—i.e. low-income, working families. As a result, the EITC recipients are audited at the same rate as the top 1% of earners. As law professor Dorothy Brown explains, the consequence of high levels of EITC audits is a serious racial disparity in tax policing. Treasury Secretary Janet Yellen has insisted that the new funding not be used to increase audit rates on those earning less than $400,000 a year. So, the new funding will help rebuild the capacity of the IRS to audit the wealthy, making the tax system far fairer. And, of course, closing the tax gap raises revenues—it’s a policy that more than pays for itself. The IRS investments are expected to raise $124 billion. The Republican effort to repeal the IRS’s $80 billion funding increase will not move forward in the Democrat-controlled Senate. But the IRS might yet see its funding decline, if the House Republicans negotiate a</w:t>
      </w:r>
      <w:r w:rsidRPr="00287F64">
        <w:rPr>
          <w:color w:val="222222"/>
          <w:u w:val="single"/>
        </w:rPr>
        <w:t xml:space="preserve"> </w:t>
      </w:r>
      <w:r w:rsidRPr="00287F64">
        <w:rPr>
          <w:color w:val="222222"/>
          <w:highlight w:val="yellow"/>
          <w:u w:val="single"/>
        </w:rPr>
        <w:t>cut</w:t>
      </w:r>
      <w:r w:rsidRPr="00287F64">
        <w:rPr>
          <w:color w:val="222222"/>
          <w:u w:val="single"/>
        </w:rPr>
        <w:t xml:space="preserve"> </w:t>
      </w:r>
      <w:r w:rsidRPr="00287F64">
        <w:rPr>
          <w:color w:val="222222"/>
          <w:highlight w:val="yellow"/>
          <w:u w:val="single"/>
        </w:rPr>
        <w:t>in</w:t>
      </w:r>
      <w:r w:rsidRPr="00287F64">
        <w:rPr>
          <w:color w:val="222222"/>
          <w:u w:val="single"/>
        </w:rPr>
        <w:t xml:space="preserve"> the </w:t>
      </w:r>
      <w:r w:rsidRPr="00287F64">
        <w:rPr>
          <w:color w:val="222222"/>
          <w:highlight w:val="yellow"/>
          <w:u w:val="single"/>
        </w:rPr>
        <w:t>budget</w:t>
      </w:r>
      <w:r w:rsidRPr="00287F64">
        <w:rPr>
          <w:color w:val="222222"/>
          <w:u w:val="single"/>
        </w:rPr>
        <w:t xml:space="preserve"> fights later this year. If that happens, it is </w:t>
      </w:r>
      <w:r w:rsidRPr="00287F64">
        <w:rPr>
          <w:color w:val="222222"/>
          <w:highlight w:val="yellow"/>
          <w:u w:val="single"/>
        </w:rPr>
        <w:t>bad</w:t>
      </w:r>
      <w:r w:rsidRPr="00287F64">
        <w:rPr>
          <w:color w:val="222222"/>
          <w:u w:val="single"/>
        </w:rPr>
        <w:t xml:space="preserve"> </w:t>
      </w:r>
      <w:r w:rsidRPr="00287F64">
        <w:rPr>
          <w:color w:val="222222"/>
          <w:highlight w:val="yellow"/>
          <w:u w:val="single"/>
        </w:rPr>
        <w:t>news</w:t>
      </w:r>
      <w:r w:rsidRPr="00287F64">
        <w:rPr>
          <w:color w:val="222222"/>
          <w:u w:val="single"/>
        </w:rPr>
        <w:t xml:space="preserve"> </w:t>
      </w:r>
      <w:r w:rsidRPr="00287F64">
        <w:rPr>
          <w:color w:val="222222"/>
          <w:highlight w:val="yellow"/>
          <w:u w:val="single"/>
        </w:rPr>
        <w:t>for</w:t>
      </w:r>
      <w:r w:rsidRPr="00287F64">
        <w:rPr>
          <w:color w:val="222222"/>
          <w:u w:val="single"/>
        </w:rPr>
        <w:t xml:space="preserve"> the millions of American </w:t>
      </w:r>
      <w:r w:rsidRPr="00287F64">
        <w:rPr>
          <w:color w:val="222222"/>
          <w:highlight w:val="yellow"/>
          <w:u w:val="single"/>
        </w:rPr>
        <w:t>households</w:t>
      </w:r>
      <w:r w:rsidRPr="00287F64">
        <w:rPr>
          <w:color w:val="222222"/>
          <w:u w:val="single"/>
        </w:rPr>
        <w:t xml:space="preserve"> who pay their </w:t>
      </w:r>
      <w:r w:rsidRPr="00287F64">
        <w:rPr>
          <w:color w:val="222222"/>
          <w:highlight w:val="yellow"/>
          <w:u w:val="single"/>
        </w:rPr>
        <w:t>taxes honestly</w:t>
      </w:r>
      <w:r w:rsidRPr="00287F64">
        <w:rPr>
          <w:color w:val="222222"/>
          <w:u w:val="single"/>
        </w:rPr>
        <w:t xml:space="preserve">, and </w:t>
      </w:r>
      <w:r w:rsidRPr="00287F64">
        <w:rPr>
          <w:color w:val="222222"/>
          <w:highlight w:val="yellow"/>
          <w:u w:val="single"/>
        </w:rPr>
        <w:t>great news</w:t>
      </w:r>
      <w:r w:rsidRPr="00287F64">
        <w:rPr>
          <w:color w:val="222222"/>
          <w:u w:val="single"/>
        </w:rPr>
        <w:t xml:space="preserve"> </w:t>
      </w:r>
      <w:r w:rsidRPr="00287F64">
        <w:rPr>
          <w:color w:val="222222"/>
          <w:highlight w:val="yellow"/>
          <w:u w:val="single"/>
        </w:rPr>
        <w:t>for</w:t>
      </w:r>
      <w:r w:rsidRPr="00287F64">
        <w:rPr>
          <w:color w:val="222222"/>
          <w:u w:val="single"/>
        </w:rPr>
        <w:t xml:space="preserve"> the country’s </w:t>
      </w:r>
      <w:r w:rsidRPr="00287F64">
        <w:rPr>
          <w:color w:val="222222"/>
          <w:highlight w:val="yellow"/>
          <w:u w:val="single"/>
        </w:rPr>
        <w:t>richest tax evaders.</w:t>
      </w:r>
      <w:r w:rsidRPr="00287F64">
        <w:rPr>
          <w:color w:val="222222"/>
          <w:u w:val="single"/>
        </w:rPr>
        <w:t xml:space="preserve"> </w:t>
      </w:r>
      <w:r w:rsidRPr="00287F64">
        <w:rPr>
          <w:color w:val="222222"/>
          <w:highlight w:val="yellow"/>
          <w:u w:val="single"/>
        </w:rPr>
        <w:t>Funding</w:t>
      </w:r>
      <w:r w:rsidRPr="00287F64">
        <w:rPr>
          <w:color w:val="222222"/>
          <w:u w:val="single"/>
        </w:rPr>
        <w:t xml:space="preserve"> the </w:t>
      </w:r>
      <w:r w:rsidRPr="00287F64">
        <w:rPr>
          <w:color w:val="222222"/>
          <w:highlight w:val="yellow"/>
          <w:u w:val="single"/>
        </w:rPr>
        <w:t>IRS</w:t>
      </w:r>
      <w:r w:rsidRPr="00287F64">
        <w:rPr>
          <w:color w:val="222222"/>
          <w:u w:val="single"/>
        </w:rPr>
        <w:t xml:space="preserve"> </w:t>
      </w:r>
      <w:r w:rsidRPr="00287F64">
        <w:rPr>
          <w:color w:val="222222"/>
          <w:highlight w:val="yellow"/>
          <w:u w:val="single"/>
        </w:rPr>
        <w:t>will</w:t>
      </w:r>
      <w:r w:rsidRPr="00287F64">
        <w:rPr>
          <w:color w:val="222222"/>
          <w:u w:val="single"/>
        </w:rPr>
        <w:t xml:space="preserve"> </w:t>
      </w:r>
      <w:r w:rsidRPr="00287F64">
        <w:rPr>
          <w:color w:val="222222"/>
          <w:highlight w:val="yellow"/>
          <w:u w:val="single"/>
        </w:rPr>
        <w:t>shore</w:t>
      </w:r>
      <w:r w:rsidRPr="00287F64">
        <w:rPr>
          <w:color w:val="222222"/>
          <w:u w:val="single"/>
        </w:rPr>
        <w:t xml:space="preserve"> </w:t>
      </w:r>
      <w:r w:rsidRPr="00287F64">
        <w:rPr>
          <w:color w:val="222222"/>
          <w:highlight w:val="yellow"/>
          <w:u w:val="single"/>
        </w:rPr>
        <w:t>up</w:t>
      </w:r>
      <w:r w:rsidRPr="00287F64">
        <w:rPr>
          <w:color w:val="222222"/>
          <w:u w:val="single"/>
        </w:rPr>
        <w:t xml:space="preserve"> an </w:t>
      </w:r>
      <w:r w:rsidRPr="00287F64">
        <w:rPr>
          <w:color w:val="222222"/>
          <w:highlight w:val="yellow"/>
          <w:u w:val="single"/>
        </w:rPr>
        <w:t>essential government service</w:t>
      </w:r>
      <w:r w:rsidRPr="00287F64">
        <w:rPr>
          <w:color w:val="222222"/>
          <w:u w:val="single"/>
        </w:rPr>
        <w:t xml:space="preserve">, </w:t>
      </w:r>
      <w:r w:rsidRPr="00287F64">
        <w:rPr>
          <w:color w:val="222222"/>
          <w:highlight w:val="yellow"/>
          <w:u w:val="single"/>
        </w:rPr>
        <w:t>making tax filing easier and tax enforcement fairer.</w:t>
      </w:r>
    </w:p>
    <w:p w14:paraId="005ACE50" w14:textId="77777777" w:rsidR="00DA3B06" w:rsidRPr="00287F64" w:rsidRDefault="00DA3B06" w:rsidP="00DA3B06">
      <w:pPr>
        <w:pStyle w:val="Heading4"/>
        <w:shd w:val="clear" w:color="auto" w:fill="FFFFFF"/>
        <w:spacing w:line="278" w:lineRule="atLeast"/>
        <w:rPr>
          <w:rFonts w:cs="Calibri"/>
          <w:color w:val="222222"/>
          <w:sz w:val="28"/>
          <w:szCs w:val="28"/>
        </w:rPr>
      </w:pPr>
      <w:r w:rsidRPr="00287F64">
        <w:rPr>
          <w:rFonts w:cs="Calibri"/>
          <w:color w:val="222222"/>
          <w:sz w:val="22"/>
        </w:rPr>
        <w:t>IRS budget cuts will/can massively increase US debt.</w:t>
      </w:r>
    </w:p>
    <w:p w14:paraId="36A97352" w14:textId="77777777" w:rsidR="00DA3B06" w:rsidRPr="00287F64" w:rsidRDefault="00DA3B06" w:rsidP="00DA3B06">
      <w:pPr>
        <w:shd w:val="clear" w:color="auto" w:fill="FFFFFF"/>
        <w:spacing w:line="235" w:lineRule="atLeast"/>
        <w:rPr>
          <w:rStyle w:val="StyleUnderline"/>
        </w:rPr>
      </w:pPr>
      <w:r w:rsidRPr="00287F64">
        <w:rPr>
          <w:rStyle w:val="Style13ptBold"/>
          <w:sz w:val="28"/>
        </w:rPr>
        <w:t>Folley 23</w:t>
      </w:r>
      <w:r w:rsidRPr="00287F64">
        <w:rPr>
          <w:b/>
          <w:bCs/>
          <w:color w:val="222222"/>
        </w:rPr>
        <w:t>.</w:t>
      </w:r>
      <w:r w:rsidRPr="00287F64">
        <w:rPr>
          <w:rStyle w:val="Strong"/>
          <w:color w:val="222222"/>
        </w:rPr>
        <w:t> </w:t>
      </w:r>
      <w:r w:rsidRPr="00287F64">
        <w:t>Aris Folley is a congressional reporter for The Hill, where she closely covers the federal budget and the annual appropriations process. She also writes for The Hill’s Business &amp; Economy newsletter. She began working at The Hill in 2018, after several years in journalism, spanning the likes of NBC News, Ebony and The Breakfast Club. She can often be found in the depths of Congress bugging lawmakers with questions … or tracking the latest on whenever Beyoncé is touring next. “CBO: GOP’s IRS bill will add $114B to deficit” </w:t>
      </w:r>
      <w:hyperlink r:id="rId97" w:tgtFrame="_blank" w:history="1">
        <w:r w:rsidRPr="00287F64">
          <w:rPr>
            <w:rStyle w:val="Hyperlink"/>
          </w:rPr>
          <w:t>https://thehill.com/homenews/house/3805913-cbo-gops-irs-bill-will-add-114b-to-deficit/</w:t>
        </w:r>
      </w:hyperlink>
      <w:r w:rsidRPr="00287F64">
        <w:t>. Accessed July 2nd 2023. -TP</w:t>
      </w:r>
    </w:p>
    <w:p w14:paraId="13DAEF1C" w14:textId="6033DE2A" w:rsidR="001B15F1" w:rsidRPr="00287F64" w:rsidRDefault="00DA3B06" w:rsidP="00DA3B06">
      <w:pPr>
        <w:rPr>
          <w:rStyle w:val="StyleUnderline"/>
        </w:rPr>
      </w:pPr>
      <w:r w:rsidRPr="00287F64">
        <w:rPr>
          <w:rStyle w:val="StyleUnderline"/>
        </w:rPr>
        <w:t xml:space="preserve">The </w:t>
      </w:r>
      <w:r w:rsidRPr="00287F64">
        <w:rPr>
          <w:rStyle w:val="StyleUnderline"/>
          <w:highlight w:val="yellow"/>
        </w:rPr>
        <w:t>Republican</w:t>
      </w:r>
      <w:r w:rsidRPr="00287F64">
        <w:rPr>
          <w:rStyle w:val="StyleUnderline"/>
        </w:rPr>
        <w:t xml:space="preserve"> </w:t>
      </w:r>
      <w:r w:rsidRPr="00287F64">
        <w:rPr>
          <w:rStyle w:val="StyleUnderline"/>
          <w:highlight w:val="yellow"/>
        </w:rPr>
        <w:t>proposal</w:t>
      </w:r>
      <w:r w:rsidRPr="00287F64">
        <w:rPr>
          <w:rStyle w:val="StyleUnderline"/>
        </w:rPr>
        <w:t xml:space="preserve"> to </w:t>
      </w:r>
      <w:r w:rsidRPr="00287F64">
        <w:rPr>
          <w:rStyle w:val="StyleUnderline"/>
          <w:highlight w:val="yellow"/>
        </w:rPr>
        <w:t>eliminate billions</w:t>
      </w:r>
      <w:r w:rsidRPr="00287F64">
        <w:rPr>
          <w:rStyle w:val="StyleUnderline"/>
        </w:rPr>
        <w:t xml:space="preserve"> of dollars in </w:t>
      </w:r>
      <w:r w:rsidRPr="00287F64">
        <w:rPr>
          <w:rStyle w:val="StyleUnderline"/>
          <w:highlight w:val="yellow"/>
        </w:rPr>
        <w:t>IRS funding</w:t>
      </w:r>
      <w:r w:rsidRPr="00287F64">
        <w:rPr>
          <w:rStyle w:val="StyleUnderline"/>
        </w:rPr>
        <w:t xml:space="preserve"> </w:t>
      </w:r>
      <w:r w:rsidRPr="00287F64">
        <w:rPr>
          <w:rStyle w:val="StyleUnderline"/>
          <w:highlight w:val="yellow"/>
        </w:rPr>
        <w:t>will</w:t>
      </w:r>
      <w:r w:rsidRPr="00287F64">
        <w:rPr>
          <w:rStyle w:val="StyleUnderline"/>
        </w:rPr>
        <w:t xml:space="preserve"> </w:t>
      </w:r>
      <w:r w:rsidRPr="00287F64">
        <w:rPr>
          <w:rStyle w:val="StyleUnderline"/>
          <w:highlight w:val="yellow"/>
        </w:rPr>
        <w:t>pile</w:t>
      </w:r>
      <w:r w:rsidRPr="00287F64">
        <w:rPr>
          <w:rStyle w:val="StyleUnderline"/>
        </w:rPr>
        <w:t xml:space="preserve"> more than $</w:t>
      </w:r>
      <w:r w:rsidRPr="00287F64">
        <w:rPr>
          <w:rStyle w:val="StyleUnderline"/>
          <w:highlight w:val="yellow"/>
        </w:rPr>
        <w:t>100 billion onto federal deficits, according to</w:t>
      </w:r>
      <w:r w:rsidRPr="00287F64">
        <w:rPr>
          <w:rStyle w:val="StyleUnderline"/>
        </w:rPr>
        <w:t xml:space="preserve"> a new estimate </w:t>
      </w:r>
      <w:r w:rsidRPr="00287F64">
        <w:rPr>
          <w:rStyle w:val="StyleUnderline"/>
          <w:highlight w:val="yellow"/>
        </w:rPr>
        <w:t>from Congress’s official budget scorekeeper.</w:t>
      </w:r>
      <w:r w:rsidRPr="00287F64">
        <w:rPr>
          <w:rStyle w:val="StyleUnderline"/>
        </w:rPr>
        <w:t xml:space="preserve"> The bill, which is slated to hit the House floor Monday night as the first </w:t>
      </w:r>
      <w:r w:rsidRPr="00287F64">
        <w:rPr>
          <w:rStyle w:val="StyleUnderline"/>
          <w:highlight w:val="yellow"/>
        </w:rPr>
        <w:t>legislative</w:t>
      </w:r>
      <w:r w:rsidRPr="00287F64">
        <w:rPr>
          <w:rStyle w:val="StyleUnderline"/>
        </w:rPr>
        <w:t xml:space="preserve"> act of the new </w:t>
      </w:r>
      <w:r w:rsidRPr="00287F64">
        <w:rPr>
          <w:rStyle w:val="StyleUnderline"/>
          <w:highlight w:val="yellow"/>
        </w:rPr>
        <w:t>GOP majority</w:t>
      </w:r>
      <w:r w:rsidRPr="00287F64">
        <w:rPr>
          <w:rStyle w:val="StyleUnderline"/>
        </w:rPr>
        <w:t xml:space="preserve">, would </w:t>
      </w:r>
      <w:r w:rsidRPr="00287F64">
        <w:rPr>
          <w:rStyle w:val="StyleUnderline"/>
          <w:highlight w:val="yellow"/>
        </w:rPr>
        <w:t>claw</w:t>
      </w:r>
      <w:r w:rsidRPr="00287F64">
        <w:rPr>
          <w:rStyle w:val="StyleUnderline"/>
        </w:rPr>
        <w:t xml:space="preserve"> back most of the almost </w:t>
      </w:r>
      <w:r w:rsidRPr="00287F64">
        <w:rPr>
          <w:rStyle w:val="StyleUnderline"/>
          <w:highlight w:val="yellow"/>
        </w:rPr>
        <w:t>$80 billion</w:t>
      </w:r>
      <w:r w:rsidRPr="00287F64">
        <w:rPr>
          <w:sz w:val="16"/>
        </w:rPr>
        <w:t xml:space="preserve"> in new IRS funding provided under the Democrats’ massive climate, health and tax package, which was signed by President Biden last year. Almost $46 billion of that spending would go toward agency enforcement efforts designed to prevent certain taxpayers — largely corporations and wealthy individuals — from paying less than they owe. The Congressional Budget Office (CBO) estimated </w:t>
      </w:r>
      <w:r w:rsidRPr="00287F64">
        <w:rPr>
          <w:rStyle w:val="StyleUnderline"/>
        </w:rPr>
        <w:t xml:space="preserve">Monday that the legislation would </w:t>
      </w:r>
      <w:r w:rsidRPr="00287F64">
        <w:rPr>
          <w:rStyle w:val="StyleUnderline"/>
          <w:highlight w:val="yellow"/>
        </w:rPr>
        <w:t>cut federal spending by $71 billion,</w:t>
      </w:r>
      <w:r w:rsidRPr="00287F64">
        <w:rPr>
          <w:rStyle w:val="StyleUnderline"/>
        </w:rPr>
        <w:t xml:space="preserve"> but would </w:t>
      </w:r>
      <w:r w:rsidRPr="00287F64">
        <w:rPr>
          <w:rStyle w:val="StyleUnderline"/>
          <w:highlight w:val="yellow"/>
        </w:rPr>
        <w:t>reduce tax revenue to the tune of almost $186 billion</w:t>
      </w:r>
      <w:r w:rsidRPr="00287F64">
        <w:rPr>
          <w:sz w:val="16"/>
        </w:rPr>
        <w:t>. The net effect would be a $114 billion increase in deficits over the next decade. The numbers were not overlooked by Democrats, who wasted no time hammering Republicans for vowing to rein in deficit spending, then defying that promise in their first act of business. “</w:t>
      </w:r>
      <w:r w:rsidRPr="00287F64">
        <w:rPr>
          <w:rStyle w:val="StyleUnderline"/>
        </w:rPr>
        <w:t xml:space="preserve">It’s a </w:t>
      </w:r>
      <w:r w:rsidRPr="00287F64">
        <w:rPr>
          <w:rStyle w:val="StyleUnderline"/>
          <w:highlight w:val="yellow"/>
        </w:rPr>
        <w:t>giant tax cut for rich tax cheats</w:t>
      </w:r>
      <w:r w:rsidRPr="00287F64">
        <w:rPr>
          <w:rStyle w:val="StyleUnderline"/>
        </w:rPr>
        <w:t xml:space="preserve">,” White House chief of staff Ron Klain tweeted on Monday. “Bill #1 from the new House GOP. </w:t>
      </w:r>
      <w:r w:rsidRPr="00287F64">
        <w:rPr>
          <w:rStyle w:val="StyleUnderline"/>
          <w:highlight w:val="yellow"/>
        </w:rPr>
        <w:t>Adds to the deficit</w:t>
      </w:r>
      <w:r w:rsidRPr="00287F64">
        <w:rPr>
          <w:rStyle w:val="StyleUnderline"/>
        </w:rPr>
        <w:t xml:space="preserve">.” </w:t>
      </w:r>
    </w:p>
    <w:p w14:paraId="199BF39A" w14:textId="0A2F70D7" w:rsidR="00925528" w:rsidRPr="00287F64" w:rsidRDefault="00BE3A5C" w:rsidP="00CD4E86">
      <w:pPr>
        <w:pStyle w:val="Heading3"/>
      </w:pPr>
      <w:r w:rsidRPr="00287F64">
        <w:t>Turns Case ---</w:t>
      </w:r>
      <w:r w:rsidR="00925528" w:rsidRPr="00287F64">
        <w:t xml:space="preserve"> IRS is key to fight Climate Change</w:t>
      </w:r>
    </w:p>
    <w:p w14:paraId="1CA4A543" w14:textId="77777777" w:rsidR="00BE3A5C" w:rsidRPr="00287F64" w:rsidRDefault="00BE3A5C" w:rsidP="00BE3A5C">
      <w:pPr>
        <w:pStyle w:val="Heading4"/>
      </w:pPr>
      <w:r w:rsidRPr="00287F64">
        <w:t>A Strong IRS is k2 any climate solvency</w:t>
      </w:r>
    </w:p>
    <w:p w14:paraId="7364BB67" w14:textId="77777777" w:rsidR="00BE3A5C" w:rsidRPr="00287F64" w:rsidRDefault="00BE3A5C" w:rsidP="00BE3A5C">
      <w:pPr>
        <w:shd w:val="clear" w:color="auto" w:fill="FFFFFF"/>
        <w:rPr>
          <w:color w:val="222222"/>
        </w:rPr>
      </w:pPr>
      <w:r w:rsidRPr="00287F64">
        <w:rPr>
          <w:b/>
          <w:bCs/>
          <w:color w:val="222222"/>
          <w:sz w:val="26"/>
          <w:szCs w:val="26"/>
        </w:rPr>
        <w:t>Joel Michaels, 22</w:t>
      </w:r>
      <w:r w:rsidRPr="00287F64">
        <w:rPr>
          <w:color w:val="222222"/>
        </w:rPr>
        <w:t> (10-19-2022, Joel Michaels, American Prospect, Will the Green Transition Build Worker Power? The IRS Will Help Decide., 7-3-2023, </w:t>
      </w:r>
      <w:hyperlink r:id="rId98" w:tgtFrame="_blank" w:history="1">
        <w:r w:rsidRPr="00287F64">
          <w:rPr>
            <w:rStyle w:val="Hyperlink"/>
            <w:color w:val="1155CC"/>
          </w:rPr>
          <w:t>https://prospect.org/environment/will-green-transition-build-worker-power-irs-will-help-decide/</w:t>
        </w:r>
      </w:hyperlink>
      <w:r w:rsidRPr="00287F64">
        <w:rPr>
          <w:color w:val="222222"/>
        </w:rPr>
        <w:t>) //shelbor</w:t>
      </w:r>
    </w:p>
    <w:p w14:paraId="7A7643DE" w14:textId="77777777" w:rsidR="00BE3A5C" w:rsidRPr="00287F64" w:rsidRDefault="00BE3A5C" w:rsidP="00BE3A5C">
      <w:pPr>
        <w:shd w:val="clear" w:color="auto" w:fill="FFFFFF"/>
        <w:rPr>
          <w:color w:val="222222"/>
        </w:rPr>
      </w:pPr>
      <w:r w:rsidRPr="00287F64">
        <w:rPr>
          <w:color w:val="222222"/>
          <w:highlight w:val="cyan"/>
          <w:u w:val="single"/>
        </w:rPr>
        <w:t>Dem</w:t>
      </w:r>
      <w:r w:rsidRPr="00287F64">
        <w:rPr>
          <w:color w:val="222222"/>
          <w:u w:val="single"/>
        </w:rPr>
        <w:t>ocrats’ </w:t>
      </w:r>
      <w:r w:rsidRPr="00287F64">
        <w:rPr>
          <w:color w:val="222222"/>
          <w:highlight w:val="cyan"/>
          <w:u w:val="single"/>
        </w:rPr>
        <w:t>I</w:t>
      </w:r>
      <w:r w:rsidRPr="00287F64">
        <w:rPr>
          <w:color w:val="222222"/>
          <w:u w:val="single"/>
        </w:rPr>
        <w:t>nflation </w:t>
      </w:r>
      <w:r w:rsidRPr="00287F64">
        <w:rPr>
          <w:color w:val="222222"/>
          <w:highlight w:val="cyan"/>
          <w:u w:val="single"/>
        </w:rPr>
        <w:t>R</w:t>
      </w:r>
      <w:r w:rsidRPr="00287F64">
        <w:rPr>
          <w:color w:val="222222"/>
          <w:u w:val="single"/>
        </w:rPr>
        <w:t>eduction </w:t>
      </w:r>
      <w:r w:rsidRPr="00287F64">
        <w:rPr>
          <w:color w:val="222222"/>
          <w:highlight w:val="cyan"/>
          <w:u w:val="single"/>
        </w:rPr>
        <w:t>A</w:t>
      </w:r>
      <w:r w:rsidRPr="00287F64">
        <w:rPr>
          <w:color w:val="222222"/>
          <w:u w:val="single"/>
        </w:rPr>
        <w:t>ct, passed in August</w:t>
      </w:r>
      <w:r w:rsidRPr="00287F64">
        <w:rPr>
          <w:color w:val="222222"/>
          <w:highlight w:val="cyan"/>
          <w:u w:val="single"/>
        </w:rPr>
        <w:t>, is the</w:t>
      </w:r>
      <w:r w:rsidRPr="00287F64">
        <w:rPr>
          <w:color w:val="222222"/>
          <w:u w:val="single"/>
        </w:rPr>
        <w:t> United States’ </w:t>
      </w:r>
      <w:r w:rsidRPr="00287F64">
        <w:rPr>
          <w:color w:val="222222"/>
          <w:highlight w:val="cyan"/>
          <w:u w:val="single"/>
        </w:rPr>
        <w:t>biggest-ever investment in fighting climate change.</w:t>
      </w:r>
      <w:r w:rsidRPr="00287F64">
        <w:rPr>
          <w:color w:val="222222"/>
          <w:u w:val="single"/>
        </w:rPr>
        <w:t> Congress designed this legislation with an expansive vision for what a green economy should look like, funneling resources toward creating well-paying jobs in communities that may be hardest-hit by the transition away from fossil fuels.</w:t>
      </w:r>
      <w:r w:rsidRPr="00287F64">
        <w:rPr>
          <w:color w:val="222222"/>
          <w:sz w:val="10"/>
          <w:szCs w:val="10"/>
        </w:rPr>
        <w:t> But congressional intentions don’t implement themselves. The Treasury Department and IRS are about to issue regulations setting rules for the tax credits in the legislation. This technical exercise will have vast consequences for whether federal investments end up in the pockets of workers—or of Wall Street investors. Of the Inflation Reduction Act’s estimated $369 billion in investments in combating climate change, a large majority—at least $270 billion—will take the form of forgone revenue through tax concessions. These include incentives for generating renewable electricity; credits for installing electric-vehicle charging stations, and deductions for building energy-efficient commercial buildings. Because many of these tax credits are “uncapped”—they can be claimed by anyone who is eligible, without limit—many analysts think that these cost estimates by the Congressional Budget Office are dramatic underestimates. Total climate spending under the IRA could be upward of $800 billion, catalyzing $1.7 trillion in private investments in green technologies, according to analysts at the investment bank Credit Suisse. This technical exercise will have vast consequences for whether federal investments end up in the pockets of workers—or of Wall Street investors. Congress attached strings to these tax giveaways so that the forgone revenue enables good-quality jobs. To take full advantage of the incentives, companies must ensure that 10 to 15 percent of construction work is done by apprentices learning new skills, enabling them to find full-time work in that industry. And they must pay all laborers and mechanics minimum prevailing wages set by the Department of Labor—which are soon to be substantially raised through new DOL regulations. If companies don’t meet these high labor standards, they are only eligible for one-fifth of the tax credit or deduction. </w:t>
      </w:r>
      <w:r w:rsidRPr="00287F64">
        <w:rPr>
          <w:color w:val="222222"/>
          <w:highlight w:val="cyan"/>
        </w:rPr>
        <w:t>Congress is also using tax credits to steer money toward U.S. manufacturing, and the communities hard-hit by the energy transition</w:t>
      </w:r>
      <w:r w:rsidRPr="00287F64">
        <w:rPr>
          <w:color w:val="222222"/>
          <w:sz w:val="10"/>
          <w:szCs w:val="10"/>
        </w:rPr>
        <w:t>. Firms get extra tax credits if they use materials built in the United States to build green generation facilities. And companies generating renewable energy can reduce their taxes further if they site new power generation on brownfield sites or higher-unemployment areas reliant on extraction and burning of fossil fuels. Collectively, these provisions represent a dramatic new vision for shared growth. The U.S. has always done industrial policy through the tax code. The fuel and R&amp;D tax subsidies of yore, however, had no requirements for recipient companies to pay their workers a living wage. </w:t>
      </w:r>
      <w:r w:rsidRPr="00287F64">
        <w:rPr>
          <w:color w:val="222222"/>
        </w:rPr>
        <w:t>But </w:t>
      </w:r>
      <w:r w:rsidRPr="00287F64">
        <w:rPr>
          <w:color w:val="222222"/>
          <w:highlight w:val="cyan"/>
        </w:rPr>
        <w:t>whether</w:t>
      </w:r>
      <w:r w:rsidRPr="00287F64">
        <w:rPr>
          <w:color w:val="222222"/>
        </w:rPr>
        <w:t> this </w:t>
      </w:r>
      <w:r w:rsidRPr="00287F64">
        <w:rPr>
          <w:color w:val="222222"/>
          <w:highlight w:val="cyan"/>
        </w:rPr>
        <w:t>new vision will be successful is uncertain</w:t>
      </w:r>
      <w:r w:rsidRPr="00287F64">
        <w:rPr>
          <w:color w:val="222222"/>
        </w:rPr>
        <w:t>. Its </w:t>
      </w:r>
      <w:r w:rsidRPr="00287F64">
        <w:rPr>
          <w:color w:val="222222"/>
          <w:highlight w:val="cyan"/>
        </w:rPr>
        <w:t>success rests on how the</w:t>
      </w:r>
      <w:r w:rsidRPr="00287F64">
        <w:rPr>
          <w:color w:val="222222"/>
        </w:rPr>
        <w:t> Treasury and </w:t>
      </w:r>
      <w:r w:rsidRPr="00287F64">
        <w:rPr>
          <w:color w:val="222222"/>
          <w:highlight w:val="cyan"/>
        </w:rPr>
        <w:t>IRS</w:t>
      </w:r>
      <w:r w:rsidRPr="00287F64">
        <w:rPr>
          <w:color w:val="222222"/>
        </w:rPr>
        <w:t> write the regulations </w:t>
      </w:r>
      <w:r w:rsidRPr="00287F64">
        <w:rPr>
          <w:color w:val="222222"/>
          <w:highlight w:val="cyan"/>
        </w:rPr>
        <w:t>implement</w:t>
      </w:r>
      <w:r w:rsidRPr="00287F64">
        <w:rPr>
          <w:color w:val="222222"/>
        </w:rPr>
        <w:t>ing </w:t>
      </w:r>
      <w:r w:rsidRPr="00287F64">
        <w:rPr>
          <w:color w:val="222222"/>
          <w:highlight w:val="cyan"/>
        </w:rPr>
        <w:t>Congress’s plan</w:t>
      </w:r>
      <w:r w:rsidRPr="00287F64">
        <w:rPr>
          <w:color w:val="222222"/>
        </w:rPr>
        <w:t>. The agencies want to issue these regulations expeditiously, pointing to guidance issued the same day that the IRA was passed as a model. </w:t>
      </w:r>
      <w:r w:rsidRPr="00287F64">
        <w:rPr>
          <w:color w:val="222222"/>
          <w:sz w:val="10"/>
          <w:szCs w:val="10"/>
        </w:rPr>
        <w:t>These rules are urgently needed. But there are three major problems they will need to address.</w:t>
      </w:r>
      <w:r w:rsidRPr="00287F64">
        <w:rPr>
          <w:color w:val="222222"/>
          <w:u w:val="single"/>
        </w:rPr>
        <w:t> </w:t>
      </w:r>
      <w:r w:rsidRPr="00287F64">
        <w:rPr>
          <w:color w:val="222222"/>
          <w:sz w:val="10"/>
          <w:szCs w:val="10"/>
        </w:rPr>
        <w:t>First, the agencies need to tailor eligibility criteria narrowly so that green-energy tax credits don’t subsidize activities that don’t actually reduce emissions. One of the few bipartisan features of the Trump-era tax cuts was a set of tax incentives for investments in low-income “Opportunity Zones.” But the IRS rules for designating such eligible zones were far too lax; the resulting investments were highly concentrated in real estate construction in rich cities. In implementing the IRA tax credits, Treasury has enormous discretion to decide what kinds of electricity generation facilities count as zero-emission. The agencies have stated that they see “effective guardrails and reporting” as key to the implementation of these tax credits—but it is not yet clear what standards they will use to make these necessary determinations. Second, the agencies need to make sure that companies claiming these tax credits actually meet the labor standards in the law. While there are penalties for failing to comply with these provisions, including pay restitution for workers, the IRS is dramatically underfunded, and it has limited capacity to audit companies suspected of cheating. Instead</w:t>
      </w:r>
      <w:r w:rsidRPr="00287F64">
        <w:rPr>
          <w:color w:val="222222"/>
          <w:u w:val="single"/>
        </w:rPr>
        <w:t>, the IRS needs to collect information at the time of tax filing about whether companies actually pay prevailing wages and hire the required apprentices</w:t>
      </w:r>
      <w:r w:rsidRPr="00287F64">
        <w:rPr>
          <w:color w:val="222222"/>
          <w:sz w:val="10"/>
          <w:szCs w:val="10"/>
        </w:rPr>
        <w:t>. Finally, the agencies need to help make these provisions visible to the broader public, rather than just the accountants who prepare companies’ tax returns. Political scientists have highlighted the importance of “policy feedback loops” to successful government programs: Policies that are known and understandable to their beneficiaries are more likely to mobilize coalitions to strengthen those policies. As it stands, workers who benefit from better pay or greater demand for U.S.-made steel as a result of these provisions are far removed from corporate accounting departments. No one could blame them for failing to see this vision for inclusive growth buried deep in the tax code. The first problem is one for government lawyers. </w:t>
      </w:r>
      <w:r w:rsidRPr="00287F64">
        <w:rPr>
          <w:color w:val="222222"/>
          <w:u w:val="single"/>
        </w:rPr>
        <w:t>But the </w:t>
      </w:r>
      <w:r w:rsidRPr="00287F64">
        <w:rPr>
          <w:color w:val="222222"/>
          <w:highlight w:val="cyan"/>
          <w:u w:val="single"/>
        </w:rPr>
        <w:t>agencies should enlist worker</w:t>
      </w:r>
      <w:r w:rsidRPr="00287F64">
        <w:rPr>
          <w:color w:val="222222"/>
          <w:u w:val="single"/>
        </w:rPr>
        <w:t>s and communities </w:t>
      </w:r>
      <w:r w:rsidRPr="00287F64">
        <w:rPr>
          <w:color w:val="222222"/>
          <w:highlight w:val="cyan"/>
          <w:u w:val="single"/>
        </w:rPr>
        <w:t>to address the issues of oversight</w:t>
      </w:r>
      <w:r w:rsidRPr="00287F64">
        <w:rPr>
          <w:color w:val="222222"/>
          <w:u w:val="single"/>
        </w:rPr>
        <w:t> and public awareness.</w:t>
      </w:r>
      <w:r w:rsidRPr="00287F64">
        <w:rPr>
          <w:color w:val="222222"/>
          <w:sz w:val="10"/>
          <w:szCs w:val="10"/>
        </w:rPr>
        <w:t> Regulators should create tools for workers to easily check whether they’re being paid prevailing wages, and to notify the IRS if they are not. They should collaborate with labor unions to build network ties between apprenticeship programs, making sure that a company can’t weasel out of the requirement via an exemption in the law if the company can’t find apprentices to hire on the first try. And they should reach out to local governments and community groups in eligible “energy zones,” getting them to spread the word of the expanded tax credit opportunity, such as by working with local households and businesses to install solar panels on their properties. The Biden administration is eager to get these tax regulations out the door. They’re right to hurry: Many of the tax credits only go into effect 60 days after the rules are issued. But it is just as important to get the details right. </w:t>
      </w:r>
      <w:r w:rsidRPr="00287F64">
        <w:rPr>
          <w:color w:val="222222"/>
          <w:highlight w:val="cyan"/>
          <w:u w:val="single"/>
        </w:rPr>
        <w:t>The success of the green transition—and the broader democratic vision behind it—depends on it.</w:t>
      </w:r>
    </w:p>
    <w:p w14:paraId="261699C1" w14:textId="77777777" w:rsidR="00BE3A5C" w:rsidRPr="00287F64" w:rsidRDefault="00BE3A5C" w:rsidP="00BE3A5C">
      <w:pPr>
        <w:shd w:val="clear" w:color="auto" w:fill="FFFFFF"/>
        <w:rPr>
          <w:color w:val="222222"/>
        </w:rPr>
      </w:pPr>
      <w:r w:rsidRPr="00287F64">
        <w:rPr>
          <w:color w:val="222222"/>
          <w:u w:val="single"/>
        </w:rPr>
        <w:t> </w:t>
      </w:r>
    </w:p>
    <w:p w14:paraId="4C154F90" w14:textId="77777777" w:rsidR="00BE3A5C" w:rsidRPr="00287F64" w:rsidRDefault="00BE3A5C" w:rsidP="00BE3A5C">
      <w:pPr>
        <w:pStyle w:val="Heading4"/>
      </w:pPr>
      <w:r w:rsidRPr="00287F64">
        <w:t>A post IRA IRS is at the forefront of climate policy</w:t>
      </w:r>
    </w:p>
    <w:p w14:paraId="689A27F8" w14:textId="77777777" w:rsidR="00BE3A5C" w:rsidRPr="00287F64" w:rsidRDefault="00BE3A5C" w:rsidP="00BE3A5C">
      <w:pPr>
        <w:shd w:val="clear" w:color="auto" w:fill="FFFFFF"/>
        <w:rPr>
          <w:color w:val="222222"/>
        </w:rPr>
      </w:pPr>
      <w:r w:rsidRPr="00287F64">
        <w:rPr>
          <w:b/>
          <w:bCs/>
          <w:color w:val="222222"/>
          <w:sz w:val="26"/>
          <w:szCs w:val="26"/>
        </w:rPr>
        <w:t>Bravender, 22</w:t>
      </w:r>
      <w:r w:rsidRPr="00287F64">
        <w:rPr>
          <w:color w:val="222222"/>
        </w:rPr>
        <w:t> (10-17-2022, Robin Bravender, E&amp;amp;E News by POLITICO, The surprising new climate agency, 7-3-2023, </w:t>
      </w:r>
      <w:hyperlink r:id="rId99" w:tgtFrame="_blank" w:history="1">
        <w:r w:rsidRPr="00287F64">
          <w:rPr>
            <w:rStyle w:val="Hyperlink"/>
            <w:color w:val="1155CC"/>
          </w:rPr>
          <w:t>https://www.eenews.net/articles/the-surprising-new-climate-agency/</w:t>
        </w:r>
      </w:hyperlink>
      <w:r w:rsidRPr="00287F64">
        <w:rPr>
          <w:color w:val="222222"/>
        </w:rPr>
        <w:t>) //shelbor</w:t>
      </w:r>
    </w:p>
    <w:p w14:paraId="7CFC3B11" w14:textId="77777777" w:rsidR="00BE3A5C" w:rsidRPr="00287F64" w:rsidRDefault="00BE3A5C" w:rsidP="00BE3A5C">
      <w:pPr>
        <w:shd w:val="clear" w:color="auto" w:fill="FFFFFF"/>
        <w:rPr>
          <w:color w:val="222222"/>
        </w:rPr>
      </w:pPr>
      <w:r w:rsidRPr="00287F64">
        <w:rPr>
          <w:color w:val="222222"/>
          <w:highlight w:val="cyan"/>
        </w:rPr>
        <w:t>The IRS is a climate agency now</w:t>
      </w:r>
      <w:r w:rsidRPr="00287F64">
        <w:rPr>
          <w:color w:val="222222"/>
          <w:sz w:val="14"/>
          <w:szCs w:val="14"/>
        </w:rPr>
        <w:t>. The massive </w:t>
      </w:r>
      <w:r w:rsidRPr="00287F64">
        <w:rPr>
          <w:color w:val="222222"/>
          <w:highlight w:val="cyan"/>
        </w:rPr>
        <w:t>climate and energy law</w:t>
      </w:r>
      <w:r w:rsidRPr="00287F64">
        <w:rPr>
          <w:color w:val="222222"/>
          <w:sz w:val="14"/>
          <w:szCs w:val="14"/>
        </w:rPr>
        <w:t> enacted by Democrats in August </w:t>
      </w:r>
      <w:r w:rsidRPr="00287F64">
        <w:rPr>
          <w:color w:val="222222"/>
          <w:highlight w:val="cyan"/>
        </w:rPr>
        <w:t>puts the IRS at the forefront of the effort to incentivize renewable energy across the economy</w:t>
      </w:r>
      <w:r w:rsidRPr="00287F64">
        <w:rPr>
          <w:color w:val="222222"/>
        </w:rPr>
        <w:t>.</w:t>
      </w:r>
      <w:r w:rsidRPr="00287F64">
        <w:rPr>
          <w:color w:val="222222"/>
          <w:sz w:val="14"/>
          <w:szCs w:val="14"/>
        </w:rPr>
        <w:t> Of the nearly $370 billion of climate spending in the new law, about $270 billion will be delivered through tax incentives for electric vehicles, energy-efficient buildings, solar power and other “clean” energy technologies. That means the success of the law — and </w:t>
      </w:r>
      <w:r w:rsidRPr="00287F64">
        <w:rPr>
          <w:color w:val="222222"/>
        </w:rPr>
        <w:t>the</w:t>
      </w:r>
      <w:r w:rsidRPr="00287F64">
        <w:rPr>
          <w:color w:val="222222"/>
          <w:sz w:val="14"/>
          <w:szCs w:val="14"/>
        </w:rPr>
        <w:t> Biden administration’s </w:t>
      </w:r>
      <w:r w:rsidRPr="00287F64">
        <w:rPr>
          <w:color w:val="222222"/>
          <w:highlight w:val="cyan"/>
        </w:rPr>
        <w:t>ability to achieve its climate goal</w:t>
      </w:r>
      <w:r w:rsidRPr="00287F64">
        <w:rPr>
          <w:color w:val="222222"/>
          <w:sz w:val="14"/>
          <w:szCs w:val="14"/>
          <w:highlight w:val="cyan"/>
        </w:rPr>
        <w:t>s</w:t>
      </w:r>
      <w:r w:rsidRPr="00287F64">
        <w:rPr>
          <w:color w:val="222222"/>
          <w:sz w:val="14"/>
          <w:szCs w:val="14"/>
        </w:rPr>
        <w:t> — </w:t>
      </w:r>
      <w:r w:rsidRPr="00287F64">
        <w:rPr>
          <w:color w:val="222222"/>
          <w:highlight w:val="cyan"/>
        </w:rPr>
        <w:t>will hinge in part on the work of a beleaguered agency</w:t>
      </w:r>
      <w:r w:rsidRPr="00287F64">
        <w:rPr>
          <w:color w:val="222222"/>
          <w:sz w:val="14"/>
          <w:szCs w:val="14"/>
        </w:rPr>
        <w:t> that’s sprinting to staff up as it implements the new law. </w:t>
      </w:r>
      <w:r w:rsidRPr="00287F64">
        <w:rPr>
          <w:color w:val="222222"/>
          <w:highlight w:val="cyan"/>
        </w:rPr>
        <w:t>But Republicans are</w:t>
      </w:r>
      <w:r w:rsidRPr="00287F64">
        <w:rPr>
          <w:color w:val="222222"/>
        </w:rPr>
        <w:t> </w:t>
      </w:r>
      <w:r w:rsidRPr="00287F64">
        <w:rPr>
          <w:color w:val="222222"/>
          <w:sz w:val="14"/>
          <w:szCs w:val="14"/>
        </w:rPr>
        <w:t>already </w:t>
      </w:r>
      <w:r w:rsidRPr="00287F64">
        <w:rPr>
          <w:color w:val="222222"/>
          <w:highlight w:val="cyan"/>
        </w:rPr>
        <w:t>campaigning against an emboldened IRS</w:t>
      </w:r>
      <w:r w:rsidRPr="00287F64">
        <w:rPr>
          <w:color w:val="222222"/>
        </w:rPr>
        <w:t>,</w:t>
      </w:r>
      <w:r w:rsidRPr="00287F64">
        <w:rPr>
          <w:color w:val="222222"/>
          <w:sz w:val="14"/>
          <w:szCs w:val="14"/>
        </w:rPr>
        <w:t> and they’ve pledged that slashing its funding will be a top priority if they take control on Capitol Hill next year. Advertisement “</w:t>
      </w:r>
      <w:r w:rsidRPr="00287F64">
        <w:rPr>
          <w:color w:val="222222"/>
          <w:highlight w:val="cyan"/>
        </w:rPr>
        <w:t>The IRS is at the center of it because the way that you get this cash that the federal government has basically earmarked for all these things is through tax credits and benefits that you get when you file your tax return</w:t>
      </w:r>
      <w:r w:rsidRPr="00287F64">
        <w:rPr>
          <w:color w:val="222222"/>
          <w:sz w:val="14"/>
          <w:szCs w:val="14"/>
        </w:rPr>
        <w:t>,” said Lauren Collins, a partner at Vinson &amp; Elkins LLP who specializes in renewable energy. This isn’t totally uncharted territory for the IRS, which has long been central to the government’s efforts to subsidize favored industries and energy types through the tax code, Collins said. What’s different this time is the massive scale of federal investments under the law Democrats have dubbed the Inflation Reduction Act. “It has taken what we’ve always done and just hyped it up, turned the dial up to 11,” Collins said. “Now we have tax benefits for a gazillion different renewable technologies, climate-benefiting programs, green manufacturing, domestic manufacturing, electric vehicles, the list goes on.” The IRS and its parent agency — the Treasury Department — are hustling to put policies in place so businesses and consumers can understand and take advantage of them. “I am proud that the Treasury Department will be at the forefront of implementing our economic and climate plan,” Treasury Secretary Janet Yellen said in a September speech at a North Carolina solar company. Senior officials from the Treasury and the White House recently announced an effort to encourage the public to weigh in on their policies as they’re being drafted (Greenwire, Oct. 5). “We’re committed to ensuring that as many eligible taxpayers as possible get credits provided by law, while carefully protecting against fraud and abuse,” Deputy Treasury Secretary Wally Adeyemo told reporters earlier this month. It’s a big new workload at an agency reeling from budget and staffing cuts in recent years. The IRS’s budget in 2021 was 19 percent below what it was in 2010, when adjusted for inflation, according to an analysis by the Center on Budget and Policy Priorities. The agency’s staff was reduced by about 22 percent during that time. The IRS has struggled to answer phone calls and efficiently process tax returns, according to a June report released by an independent watchdog within the agency. During the 2022 filing season, the IRS received about 73 million telephone calls, the report said. Only one in 10 of those calls reached an IRS employee. Democrats are attempting to revitalize the IRS with an infusion of new cash under the Inflation Reduction Act. The new legislation gives the IRS about $80 billion over the next decade for expenses like enforcement and taxpayer assistance. The cash influx was welcome news for the agency. IRS Commissioner Chuck Rettig said in August that the new law marks a “transformational moment” for the agency, which “has struggled for many years with insufficient resources to fulfill our important mission.” Rettig, a Trump appointee, is nearing the end of his five-year term heading the IRS, and Biden could soon name a replacement, causing a leadership change at the agency that employs about 80,000 staffers. Meanwhile, Republicans have seized on the specter of a beefed-up IRS to campaign against Democrats in this fall’s midterm elections. If they’re successful in winning control of the House or the Senate, they would gain more power to investigate the IRS and its role in implementing the climate law. They would also have more leverage to try to slash the agency’s funding during budget negotiations. House Minority Leader Kevin McCarthy (R-Calif.) warned that the new law “hires an army of 87,000 IRS agents to harass working Americans.” McCarthy also said that if Republicans win the House, their first piece of legislation would be a bill to repeal the $80 billion in new IRS funding. The administration and its allies accuse the GOP of spreading misinformation about its plans to staff up the IRS. Some of the GOP claims are “outlandish and even irresponsible and dangerous,” said Seth Hanlon, a senior fellow at the Center for American Progress who served in the Obama White House National Economic Council. </w:t>
      </w:r>
      <w:r w:rsidRPr="00287F64">
        <w:rPr>
          <w:color w:val="222222"/>
          <w:highlight w:val="cyan"/>
        </w:rPr>
        <w:t>Yellen has promised to use new funding to improve customer</w:t>
      </w:r>
      <w:r w:rsidRPr="00287F64">
        <w:rPr>
          <w:color w:val="222222"/>
        </w:rPr>
        <w:t> service at </w:t>
      </w:r>
      <w:r w:rsidRPr="00287F64">
        <w:rPr>
          <w:color w:val="222222"/>
          <w:highlight w:val="cyan"/>
        </w:rPr>
        <w:t>the IRS.</w:t>
      </w:r>
      <w:r w:rsidRPr="00287F64">
        <w:rPr>
          <w:color w:val="222222"/>
          <w:sz w:val="14"/>
          <w:szCs w:val="14"/>
        </w:rPr>
        <w:t> Adeyemo said earlier this month that much of the new money will help to restock personnel lost over recent decades and to replace retiring staffers. A major chunk of the cash, he said, will go toward modernizing outdated technologies. “That will allow us to provide benefits to individuals but also to companies better going forward,” Adeyemo said. “</w:t>
      </w:r>
      <w:r w:rsidRPr="00287F64">
        <w:rPr>
          <w:color w:val="222222"/>
          <w:highlight w:val="cyan"/>
        </w:rPr>
        <w:t>And the first area of focus is going to be on </w:t>
      </w:r>
      <w:r w:rsidRPr="00287F64">
        <w:rPr>
          <w:color w:val="222222"/>
        </w:rPr>
        <w:t>these </w:t>
      </w:r>
      <w:r w:rsidRPr="00287F64">
        <w:rPr>
          <w:color w:val="222222"/>
          <w:highlight w:val="cyan"/>
        </w:rPr>
        <w:t>climate </w:t>
      </w:r>
      <w:r w:rsidRPr="00287F64">
        <w:rPr>
          <w:color w:val="222222"/>
        </w:rPr>
        <w:t>provisions</w:t>
      </w:r>
      <w:r w:rsidRPr="00287F64">
        <w:rPr>
          <w:color w:val="222222"/>
          <w:sz w:val="14"/>
          <w:szCs w:val="14"/>
        </w:rPr>
        <w:t>.”</w:t>
      </w:r>
    </w:p>
    <w:p w14:paraId="7373038B" w14:textId="77777777" w:rsidR="00BE3A5C" w:rsidRPr="00287F64" w:rsidRDefault="00BE3A5C" w:rsidP="00BE3A5C">
      <w:pPr>
        <w:shd w:val="clear" w:color="auto" w:fill="FFFFFF"/>
        <w:rPr>
          <w:color w:val="222222"/>
        </w:rPr>
      </w:pPr>
      <w:r w:rsidRPr="00287F64">
        <w:rPr>
          <w:color w:val="222222"/>
        </w:rPr>
        <w:t> </w:t>
      </w:r>
    </w:p>
    <w:p w14:paraId="1E5BDBD1" w14:textId="77777777" w:rsidR="00BE3A5C" w:rsidRPr="00287F64" w:rsidRDefault="00BE3A5C" w:rsidP="00BE3A5C">
      <w:pPr>
        <w:pStyle w:val="Heading4"/>
      </w:pPr>
      <w:r w:rsidRPr="00287F64">
        <w:t>IRS Hydrogen policy is an integral part of moving away from fossil fuels</w:t>
      </w:r>
    </w:p>
    <w:p w14:paraId="450C9F31" w14:textId="77777777" w:rsidR="00BE3A5C" w:rsidRPr="00287F64" w:rsidRDefault="00BE3A5C" w:rsidP="00BE3A5C">
      <w:pPr>
        <w:shd w:val="clear" w:color="auto" w:fill="FFFFFF"/>
        <w:rPr>
          <w:color w:val="222222"/>
        </w:rPr>
      </w:pPr>
      <w:r w:rsidRPr="00287F64">
        <w:rPr>
          <w:b/>
          <w:bCs/>
          <w:color w:val="222222"/>
          <w:sz w:val="26"/>
          <w:szCs w:val="26"/>
        </w:rPr>
        <w:t>Evergreen Action, 23</w:t>
      </w:r>
      <w:r w:rsidRPr="00287F64">
        <w:rPr>
          <w:color w:val="222222"/>
        </w:rPr>
        <w:t> (6-22-2023, Evergreen Action, How IRS Could Make or Break Clean Energy, 7-3-2023, </w:t>
      </w:r>
      <w:hyperlink r:id="rId100" w:tgtFrame="_blank" w:history="1">
        <w:r w:rsidRPr="00287F64">
          <w:rPr>
            <w:rStyle w:val="Hyperlink"/>
            <w:color w:val="1155CC"/>
          </w:rPr>
          <w:t>https://www.evergreenaction.com/blog/how-irs-could-make-or-break-clean-energy</w:t>
        </w:r>
      </w:hyperlink>
      <w:r w:rsidRPr="00287F64">
        <w:rPr>
          <w:color w:val="222222"/>
        </w:rPr>
        <w:t>) //shelbor</w:t>
      </w:r>
    </w:p>
    <w:p w14:paraId="1043F278" w14:textId="77777777" w:rsidR="00BE3A5C" w:rsidRPr="00287F64" w:rsidRDefault="00BE3A5C" w:rsidP="00BE3A5C">
      <w:pPr>
        <w:shd w:val="clear" w:color="auto" w:fill="FFFFFF"/>
        <w:rPr>
          <w:color w:val="222222"/>
        </w:rPr>
      </w:pPr>
      <w:r w:rsidRPr="00287F64">
        <w:rPr>
          <w:color w:val="222222"/>
          <w:highlight w:val="cyan"/>
          <w:u w:val="single"/>
        </w:rPr>
        <w:t>The fate of hundreds of millions of tons of carbon pollution is</w:t>
      </w:r>
      <w:r w:rsidRPr="00287F64">
        <w:rPr>
          <w:color w:val="222222"/>
          <w:u w:val="single"/>
        </w:rPr>
        <w:t> hidden </w:t>
      </w:r>
      <w:r w:rsidRPr="00287F64">
        <w:rPr>
          <w:color w:val="222222"/>
          <w:highlight w:val="cyan"/>
          <w:u w:val="single"/>
        </w:rPr>
        <w:t>in</w:t>
      </w:r>
      <w:r w:rsidRPr="00287F64">
        <w:rPr>
          <w:color w:val="222222"/>
          <w:u w:val="single"/>
        </w:rPr>
        <w:t> a technical </w:t>
      </w:r>
      <w:r w:rsidRPr="00287F64">
        <w:rPr>
          <w:color w:val="222222"/>
          <w:highlight w:val="cyan"/>
          <w:u w:val="single"/>
        </w:rPr>
        <w:t>IRS</w:t>
      </w:r>
      <w:r w:rsidRPr="00287F64">
        <w:rPr>
          <w:color w:val="222222"/>
          <w:u w:val="single"/>
        </w:rPr>
        <w:t> decision coming this summer on the Inflation Reduction Act’s (IRA) clean hydrogen tax credit</w:t>
      </w:r>
      <w:r w:rsidRPr="00287F64">
        <w:rPr>
          <w:color w:val="222222"/>
          <w:sz w:val="14"/>
          <w:szCs w:val="14"/>
          <w:highlight w:val="cyan"/>
        </w:rPr>
        <w:t>. </w:t>
      </w:r>
      <w:r w:rsidRPr="00287F64">
        <w:rPr>
          <w:color w:val="222222"/>
          <w:highlight w:val="cyan"/>
          <w:u w:val="single"/>
        </w:rPr>
        <w:t>If IRS folds</w:t>
      </w:r>
      <w:r w:rsidRPr="00287F64">
        <w:rPr>
          <w:color w:val="222222"/>
          <w:u w:val="single"/>
        </w:rPr>
        <w:t> to industry pressure</w:t>
      </w:r>
      <w:r w:rsidRPr="00287F64">
        <w:rPr>
          <w:color w:val="222222"/>
          <w:highlight w:val="cyan"/>
          <w:u w:val="single"/>
        </w:rPr>
        <w:t>, it will increase carbon pollution</w:t>
      </w:r>
      <w:r w:rsidRPr="00287F64">
        <w:rPr>
          <w:color w:val="222222"/>
          <w:u w:val="single"/>
        </w:rPr>
        <w:t>, undermine the future of a truly clean hydrogen industry in the US, </w:t>
      </w:r>
      <w:r w:rsidRPr="00287F64">
        <w:rPr>
          <w:color w:val="222222"/>
          <w:highlight w:val="cyan"/>
          <w:u w:val="single"/>
        </w:rPr>
        <w:t>and do enormous damage to</w:t>
      </w:r>
      <w:r w:rsidRPr="00287F64">
        <w:rPr>
          <w:color w:val="222222"/>
          <w:u w:val="single"/>
        </w:rPr>
        <w:t> the Environmental Protection Agency’s (EPA) </w:t>
      </w:r>
      <w:r w:rsidRPr="00287F64">
        <w:rPr>
          <w:color w:val="222222"/>
          <w:highlight w:val="cyan"/>
          <w:u w:val="single"/>
        </w:rPr>
        <w:t>critical carbon pollution standards</w:t>
      </w:r>
      <w:r w:rsidRPr="00287F64">
        <w:rPr>
          <w:color w:val="222222"/>
          <w:u w:val="single"/>
        </w:rPr>
        <w:t> before they can even be finalized. Will death and taxes come for the grid? </w:t>
      </w:r>
      <w:r w:rsidRPr="00287F64">
        <w:rPr>
          <w:color w:val="222222"/>
          <w:sz w:val="14"/>
          <w:szCs w:val="14"/>
        </w:rPr>
        <w:t>It’s time for the Biden administration to make sure that IRS does not undercut our race for clean energy. And they need to hear from you. The stakes are high, and polluters would prefer the public get lost in the details. Instead, let’s take a look at the pollution hidden in the fine print—and why it’s not too late to stop it. What is clean hydrogen? As leading advocates from NRDC and Energy Innovation have been pointing out for months, at stake is a lucrative and uncapped tax credit from the Inflation Reduction Act for producing clean hydrogen. Hydrogen is a potent fuel that can be burned without greenhouse gas emissions—and therefore could be used to cut carbon pollution from sources that burn fuel if it is also produced without increasing emissions. However right now, most hydrogen is produced through a dirty refinery process using fossil fuel-heated steam to break apart molecules of fossil gas—a process known as “steam methane reforming.” We don’t need more of that. Blog Post Image - Infographic (Good IRS Guidance) </w:t>
      </w:r>
      <w:r w:rsidRPr="00287F64">
        <w:rPr>
          <w:color w:val="222222"/>
          <w:highlight w:val="cyan"/>
          <w:u w:val="single"/>
        </w:rPr>
        <w:t>IRS has broad technical and legal authority to ensure that the IRA tax credit only goes toward subsidizing clean hydrogen.</w:t>
      </w:r>
      <w:r w:rsidRPr="00287F64">
        <w:rPr>
          <w:color w:val="222222"/>
          <w:sz w:val="14"/>
          <w:szCs w:val="14"/>
        </w:rPr>
        <w:t> In contrast, </w:t>
      </w:r>
      <w:r w:rsidRPr="00287F64">
        <w:rPr>
          <w:color w:val="222222"/>
          <w:highlight w:val="cyan"/>
          <w:u w:val="single"/>
        </w:rPr>
        <w:t>clean hydrogen comes from using renewable power </w:t>
      </w:r>
      <w:r w:rsidRPr="00287F64">
        <w:rPr>
          <w:color w:val="222222"/>
          <w:u w:val="single"/>
        </w:rPr>
        <w:t>to split apart water molecules through a process known as electrolysis, using a unit called an electrolyzer—</w:t>
      </w:r>
      <w:r w:rsidRPr="00287F64">
        <w:rPr>
          <w:color w:val="222222"/>
          <w:highlight w:val="cyan"/>
          <w:u w:val="single"/>
        </w:rPr>
        <w:t>avoiding fossil fuel use altogether. This clean hydrogen can then be used to replace fossil fuels in high-heat industrial processes like steel-making or in power plants.</w:t>
      </w:r>
      <w:r w:rsidRPr="00287F64">
        <w:rPr>
          <w:color w:val="222222"/>
          <w:u w:val="single"/>
        </w:rPr>
        <w:t> </w:t>
      </w:r>
      <w:r w:rsidRPr="00287F64">
        <w:rPr>
          <w:color w:val="222222"/>
          <w:sz w:val="14"/>
          <w:szCs w:val="14"/>
        </w:rPr>
        <w:t>The challenge is that it takes a lot of electricity to produce hydrogen, so the electricity powering this process has to come from clean, carbon-free sources in order for the hydrogen to be truly clean energy. To address this dilemma, the tax credit from the IRA increases as emissions from production decrease to favor production with clean electricity that does not spur emissions increases on the grid. This means more public money from our country’s biggest climate bill is directed to the products that are the best for our climate. So, with a process that is extremely energy intensive and hundreds of billion dollars or more of funding at stake, the consequences of what counts as "clean" hydrogen are astronomical. </w:t>
      </w:r>
      <w:r w:rsidRPr="00287F64">
        <w:rPr>
          <w:color w:val="222222"/>
          <w:highlight w:val="cyan"/>
          <w:u w:val="single"/>
        </w:rPr>
        <w:t>And IRS is in the process of issuing guidance to answer that question </w:t>
      </w:r>
      <w:r w:rsidRPr="00287F64">
        <w:rPr>
          <w:color w:val="222222"/>
          <w:u w:val="single"/>
        </w:rPr>
        <w:t>now.</w:t>
      </w:r>
      <w:r w:rsidRPr="00287F64">
        <w:rPr>
          <w:color w:val="222222"/>
          <w:sz w:val="14"/>
          <w:szCs w:val="14"/>
        </w:rPr>
        <w:t> Determining what counts as “clean” is trickier than it sounds. Our power grid gets electricity from a mixture of fossil fuel gas, coal plants, and renewable energy sources. When there are surges in demand, the grid meets these needs by triggering production in the cheapest available (or “marginal”) source. This is not generally not the cleanest source, and almost always comes from a methane gas power plant. Blog Post Image - Electrolyzer In order for hydrogen to be truly clean energy, electrolyzers (pictured above) must be powered by carbon-free sources. (© 2021 Sunfire/Flickr CC BY-ND 2.0) That’s a big problem. The potentially hundreds of electrolyzers needed to keep up with the demand for clean hydrogen will require a tremendous amount of electricity. But if this electricity is coming from dirty methane gas, what is allegedly “clean” hydrogen can produce massive carbon pollution each time an electrolyzer switches on, thus undercutting the benefits of the fuel they are making. In fact, the potential demand for power from a growing hydrogen industry, underwritten by what could be a hundred billion dollars in taxpayer money, could actually increase grid emissions by hundreds of millions of tons of carbon dioxide, according to some expert estimates. Three things IRS must consider in its clean hydrogen production credit guidance It would be absurd if IRS misinterpreted the IRA, a climate law, and poured public money into making the climate worse. That’s why advocates, including our colleagues at NRDC and Energy Innovation, and several companies and industry groups are calling for </w:t>
      </w:r>
      <w:r w:rsidRPr="00287F64">
        <w:rPr>
          <w:color w:val="222222"/>
          <w:highlight w:val="cyan"/>
          <w:u w:val="single"/>
        </w:rPr>
        <w:t>IRS to implement “three pillars”</w:t>
      </w:r>
      <w:r w:rsidRPr="00287F64">
        <w:rPr>
          <w:color w:val="222222"/>
          <w:sz w:val="14"/>
          <w:szCs w:val="14"/>
        </w:rPr>
        <w:t> in its guidance to ensure that hydrogen does not undercut our race to clean energy</w:t>
      </w:r>
      <w:r w:rsidRPr="00287F64">
        <w:rPr>
          <w:color w:val="222222"/>
          <w:u w:val="single"/>
        </w:rPr>
        <w:t>: </w:t>
      </w:r>
      <w:r w:rsidRPr="00287F64">
        <w:rPr>
          <w:color w:val="222222"/>
          <w:highlight w:val="cyan"/>
          <w:u w:val="single"/>
        </w:rPr>
        <w:t>1. New clean supply</w:t>
      </w:r>
      <w:r w:rsidRPr="00287F64">
        <w:rPr>
          <w:color w:val="222222"/>
          <w:sz w:val="14"/>
          <w:szCs w:val="14"/>
        </w:rPr>
        <w:t> or additionality: Electrolyzers should be powered by new clean energy that is not already on the grid. (Buying credits from existing clean energy doesn’t cut it because that can just shuffle power around the grid without actually decreasing climate pollution—the marginal gas plant just powers another user</w:t>
      </w:r>
      <w:r w:rsidRPr="00287F64">
        <w:rPr>
          <w:color w:val="222222"/>
          <w:u w:val="single"/>
        </w:rPr>
        <w:t>.) </w:t>
      </w:r>
      <w:r w:rsidRPr="00287F64">
        <w:rPr>
          <w:color w:val="222222"/>
          <w:highlight w:val="cyan"/>
          <w:u w:val="single"/>
        </w:rPr>
        <w:t>2. Deliverability</w:t>
      </w:r>
      <w:r w:rsidRPr="00287F64">
        <w:rPr>
          <w:color w:val="222222"/>
          <w:sz w:val="14"/>
          <w:szCs w:val="14"/>
        </w:rPr>
        <w:t>: Electrolyzers should use local sources of clean electricity that are physically delivered to them by facilities in their region of the grid. (In short, facilities can’t claim credits from a part of the grid that isn’t reacting to their facility’s demand.) </w:t>
      </w:r>
      <w:r w:rsidRPr="00287F64">
        <w:rPr>
          <w:color w:val="222222"/>
          <w:highlight w:val="cyan"/>
          <w:u w:val="single"/>
        </w:rPr>
        <w:t>3. Hourly time</w:t>
      </w:r>
      <w:r w:rsidRPr="00287F64">
        <w:rPr>
          <w:color w:val="222222"/>
          <w:sz w:val="14"/>
          <w:szCs w:val="14"/>
        </w:rPr>
        <w:t>-matching: Electrolyzers must run during the same hours as the clean electricity is being generated. (This prevents facilities from buying solar energy credits while running a plant overnight on fossil gas.) </w:t>
      </w:r>
      <w:r w:rsidRPr="00287F64">
        <w:rPr>
          <w:color w:val="222222"/>
          <w:highlight w:val="cyan"/>
          <w:u w:val="single"/>
        </w:rPr>
        <w:t>If IRS fails</w:t>
      </w:r>
      <w:r w:rsidRPr="00287F64">
        <w:rPr>
          <w:color w:val="222222"/>
          <w:u w:val="single"/>
        </w:rPr>
        <w:t> to require any one of these three pillars, </w:t>
      </w:r>
      <w:r w:rsidRPr="00287F64">
        <w:rPr>
          <w:color w:val="222222"/>
          <w:highlight w:val="cyan"/>
          <w:u w:val="single"/>
        </w:rPr>
        <w:t>we’re setting up fake “clean” hydrogen that is actually massively increasing power generation from fossil fuels, sending emissions sky-rocketing</w:t>
      </w:r>
      <w:r w:rsidRPr="00287F64">
        <w:rPr>
          <w:color w:val="222222"/>
          <w:u w:val="single"/>
        </w:rPr>
        <w:t>.</w:t>
      </w:r>
      <w:r w:rsidRPr="00287F64">
        <w:rPr>
          <w:color w:val="222222"/>
          <w:sz w:val="14"/>
          <w:szCs w:val="14"/>
        </w:rPr>
        <w:t> Because power plants are often located in lower-income or minority communities as a result of decades of racist planning, that result would not just be terrible climate news—it’s a civil rights nightmare in stark tension with the President’s environmental justice initiatives. IRS Can't Undercut Our Race for Clean Energy The fate of half a billion tons of carbon pollution is hidden in an IRS decision on the IRA’s hydrogen tax credits. Enter your information and we'll help you submit a public comment to IRS to stop dirty hydrogen from derailing the clean energy transition. Email Address* ZIP Code* SUBMIT A COMMENT These pillars are not new. They are accounting principles that are rapidly becoming a norm, mirroring trends in voluntary clean energy procurement, requirements in the European Union and Colorado’s new hydrogen tax credit, and which can deploy tracking tools already used in major power grids. But it should be no surprise that the dirtier parts of the power industry and some hydrogen developers—who would like the public’s climate money with no strings attached—are filling up IRS docket with claims that it is just too hard to make sure this new industry isn’t just greenwashing. In the face of the potential for creating hundreds of millions of tons of excess climate pollution, with public money that is supposed to reduce climate pollution, some members of the power industry will continue to argue that it’s too expensive to build electrolyzers truly tied to clean energy, the grid is slowly cleaning up anyway, and we should just get started without all these “requirements.” But we have seen this movie before. When the government funds a whole new industry without proper safeguards, it’s easy to turn a “half-measure” into the forever “solution,” raking in public funds and polluting along the way. We’ve seen crop-based biofuels touted as gasoline replacements that turned out to be a climate disaster, fossil gas supposedly acting as a “bridge fuel” from coal power plants but actually spewing heavily-polluting super-pollutant methane—all while gas utilities illegally spend public funds to lobby against electrification and waste gas trucks that were supposed to replace diesel actually pollute more than the trucks they replaced. The Biden administration should know better than spending billions to create another dirty industry spewing malarkey. The power doom loop: How the decision from IRS profoundly impacts carbon pollution Not only can a bad IRS choice spike grid climate pollution on its own, but it can also tank the President’s climate legacy—by badly damaging his critical power plant carbon pollution standards with a spiraling doom loop in which the standards themselves can fail to cut power sector carbon pollution. That’s because those standards (as a result of the limitations placed on the EPA by the Supreme Court’s terrible West Virginia v EPA decision) must be based on technology that power plants can install on site. As such, EPA has proposed standards based on the potential to install either carbon capture technology or to co-fire fossil fuels with hydrogen in power plants. As a result, it matters enormously, what kind of hydrogen those retrofitted and new facilities use. Now, it’s true that the way the standards are set isn’t necessarily how they will be implemented—and advocates should continue to work both to strengthen the standards and to ensure that states opt to replace polluting facilities with renewable energy rather than costly retrofits. But some facilities still may burn hydrogen to comply with EPA’s standards. Blog Post Image - Infographic (Power Doom Loop) Co-firing hyodrgen that is produced with fossil fuel power overall results in increasing carbon emissions. If that happens and IRS fails to make sure that hydrogen is truly clean, we’re in a doom loop: The EPA standards draw increased demand for hydrogen. Hydrogen production raises the demand for power. That power demand is met by fossil fuel plants, which are now more profitable and operate longer, as a result of all that extra demand. The more power they produce, the more their owners need hydrogen—which is produced from a grid that remains dirty and will stay dirty, as a result of the doom loop. And downward we spiral, with dirty hydrogen driving demand for dirty marginal gas plants and prolonging their pollution. EPA knows this. In fact, in their proposed rule (page 76, to be precise), EPA is very clear that only “low-GHG hydrogen” works to break us out of the doom loop. As the agency puts it: “Co-firing hydrogen at combustion turbines when that hydrogen is produced with large amounts of GHG emissions would ultimately result in increasing overall GHG emissions, compared to combusting solely natural gas at the combustion turbine.” In a bit of classic agency deadpan, the proposal explains that spiking climate pollution with a climate pollution control would be an “anomalous result.” That’s quite an “anomaly”: the climate pollution standards would cut between 600 million metric tons to a billion metric tons of CO2, while high-carbon hydrogen could emit hundreds of millions of metric tons—raising climate pollution at comparable scale at which EPA is trying to lower them. Now, these systems are complex, so there’s not an apples-to-apples comparison, but the risk is clear. </w:t>
      </w:r>
      <w:r w:rsidRPr="00287F64">
        <w:rPr>
          <w:color w:val="222222"/>
          <w:highlight w:val="cyan"/>
          <w:u w:val="single"/>
        </w:rPr>
        <w:t>Depending on how fast the doom loop spins, IRS could slow EPA’s sprint against climate pollution</w:t>
      </w:r>
      <w:r w:rsidRPr="00287F64">
        <w:rPr>
          <w:color w:val="222222"/>
          <w:u w:val="single"/>
        </w:rPr>
        <w:t> to a crawl or even make it run in place. But EPA would have to struggle mightily to break out of the doom loop on its own. </w:t>
      </w:r>
      <w:r w:rsidRPr="00287F64">
        <w:rPr>
          <w:b/>
          <w:bCs/>
          <w:color w:val="222222"/>
          <w:highlight w:val="cyan"/>
          <w:u w:val="single"/>
        </w:rPr>
        <w:t>Only</w:t>
      </w:r>
      <w:r w:rsidRPr="00287F64">
        <w:rPr>
          <w:color w:val="222222"/>
          <w:highlight w:val="cyan"/>
          <w:u w:val="single"/>
        </w:rPr>
        <w:t> IRS can set the standard for what counts as clean</w:t>
      </w:r>
      <w:r w:rsidRPr="00287F64">
        <w:rPr>
          <w:color w:val="222222"/>
          <w:u w:val="single"/>
        </w:rPr>
        <w:t> hydrogen under the 45V tax credit.</w:t>
      </w:r>
      <w:r w:rsidRPr="00287F64">
        <w:rPr>
          <w:color w:val="222222"/>
          <w:sz w:val="14"/>
          <w:szCs w:val="14"/>
        </w:rPr>
        <w:t> Though EPA is proposing to set its own regulatory definitions for its rules, those definitions, even if finalized, would be up against billions of dollars flowing the wrong way from IRS if 45V goes wrong. If IRS folds, EPA will be standing alone against a tide of dirty hydrogen with limited tools at its disposal. In that scenario, we’ll all need to support EPA efforts to limit the damage—but EPA shouldn’t have to start deep in a hole created by another federal agency, and the White House has a chance, now, to make sure IRS is pulling for the team. Power cycle: IRS’ pathway to keep hydrogen clean A better future is possible. IRS has broad technical and legal authority to adopt the “three pillars” in their guidance, ensuring that the IRA tax credit only goes toward subsidizing truly clean hydrogen. And if they do, we could see a world in which the hydrogen industry helps fund a cleaner, greener, power grid. In that world, not only do the ever-fewer power plants burning hydrogen use truly clean fuel, but there will be fewer combustion facilities because more renewable energy will also come online. In that world, clean hydrogen means more renewables; more renewables mean less “marginal” gas power and less coal, and less gas and coal mean ever cleaner hydrogen that can be used where it’s actually needed. That’s a world in which fossil plants retire, consistent with environmental justice and climate needs, and where truly clean hydrogen helps us clean up other hard-to-decarbonize industrial sectors. A virtuous cycle, not a doom loop. Which path will we choose? That comes down to the Biden administration’s IRS and to public pressure. It’s time to see the threat lurking in those tax policy weeds, to make sure IRS supports the EPA rather than blowing up the President’s pollution-cutting legacy, and for the Biden administration to make sure we’re power-cycling forward. It’s not too late; tell President Biden and IRS today to “follow the three pillars and keep hydrogen clean.”</w:t>
      </w:r>
    </w:p>
    <w:p w14:paraId="55488EBD" w14:textId="77777777" w:rsidR="001B15F1" w:rsidRPr="00287F64" w:rsidRDefault="001B15F1" w:rsidP="001B15F1"/>
    <w:p w14:paraId="7B1D582A" w14:textId="53C1E070" w:rsidR="00925528" w:rsidRPr="00287F64" w:rsidRDefault="00B738C8" w:rsidP="00CD4E86">
      <w:pPr>
        <w:pStyle w:val="Heading3"/>
      </w:pPr>
      <w:r w:rsidRPr="00287F64">
        <w:t xml:space="preserve">Turns Case --- </w:t>
      </w:r>
      <w:r w:rsidR="00925528" w:rsidRPr="00287F64">
        <w:t xml:space="preserve">Strong/credible IRS is key to the economy </w:t>
      </w:r>
    </w:p>
    <w:p w14:paraId="6B960833" w14:textId="77777777" w:rsidR="00D46696" w:rsidRPr="00287F64" w:rsidRDefault="00D46696" w:rsidP="00D46696">
      <w:pPr>
        <w:pStyle w:val="Heading4"/>
        <w:shd w:val="clear" w:color="auto" w:fill="FFFFFF"/>
        <w:spacing w:line="278" w:lineRule="atLeast"/>
        <w:rPr>
          <w:rFonts w:cs="Calibri"/>
          <w:color w:val="222222"/>
          <w:sz w:val="28"/>
          <w:szCs w:val="28"/>
        </w:rPr>
      </w:pPr>
      <w:r w:rsidRPr="00287F64">
        <w:rPr>
          <w:rFonts w:cs="Calibri"/>
          <w:color w:val="222222"/>
          <w:sz w:val="28"/>
        </w:rPr>
        <w:t>The IRS is a necessary competent to how the US Economy work</w:t>
      </w:r>
    </w:p>
    <w:p w14:paraId="75C576FF" w14:textId="77777777" w:rsidR="00D46696" w:rsidRPr="00287F64" w:rsidRDefault="00D46696" w:rsidP="00D46696">
      <w:pPr>
        <w:shd w:val="clear" w:color="auto" w:fill="FFFFFF"/>
        <w:spacing w:line="235" w:lineRule="atLeast"/>
        <w:rPr>
          <w:color w:val="222222"/>
        </w:rPr>
      </w:pPr>
      <w:r w:rsidRPr="00287F64">
        <w:rPr>
          <w:color w:val="222222"/>
          <w:sz w:val="20"/>
          <w:szCs w:val="20"/>
        </w:rPr>
        <w:t>Jacob </w:t>
      </w:r>
      <w:r w:rsidRPr="00287F64">
        <w:rPr>
          <w:b/>
          <w:bCs/>
          <w:color w:val="222222"/>
        </w:rPr>
        <w:t>Bogage</w:t>
      </w:r>
      <w:r w:rsidRPr="00287F64">
        <w:rPr>
          <w:color w:val="222222"/>
          <w:sz w:val="20"/>
          <w:szCs w:val="20"/>
        </w:rPr>
        <w:t>  </w:t>
      </w:r>
      <w:hyperlink r:id="rId101" w:tgtFrame="_blank" w:history="1">
        <w:r w:rsidRPr="00287F64">
          <w:rPr>
            <w:rStyle w:val="Hyperlink"/>
            <w:color w:val="1155CC"/>
            <w:sz w:val="20"/>
            <w:szCs w:val="20"/>
          </w:rPr>
          <w:t>https://www.washingtonpost.com/business/2022/08/06/inflation-reduction-act-irs/</w:t>
        </w:r>
      </w:hyperlink>
      <w:r w:rsidRPr="00287F64">
        <w:rPr>
          <w:color w:val="222222"/>
          <w:sz w:val="20"/>
          <w:szCs w:val="20"/>
        </w:rPr>
        <w:t>   </w:t>
      </w:r>
      <w:r w:rsidRPr="00287F64">
        <w:rPr>
          <w:rFonts w:ascii="Arial" w:hAnsi="Arial" w:cs="Arial"/>
          <w:color w:val="666666"/>
          <w:sz w:val="20"/>
          <w:szCs w:val="20"/>
        </w:rPr>
        <w:t>August 6, </w:t>
      </w:r>
      <w:r w:rsidRPr="00287F64">
        <w:rPr>
          <w:b/>
          <w:bCs/>
          <w:color w:val="222222"/>
        </w:rPr>
        <w:t>2022</w:t>
      </w:r>
      <w:r w:rsidRPr="00287F64">
        <w:rPr>
          <w:rFonts w:ascii="Arial" w:hAnsi="Arial" w:cs="Arial"/>
          <w:color w:val="666666"/>
          <w:sz w:val="20"/>
          <w:szCs w:val="20"/>
        </w:rPr>
        <w:t> at 6:00 a.m. EDT(RM)</w:t>
      </w:r>
    </w:p>
    <w:p w14:paraId="33731930" w14:textId="77777777" w:rsidR="00D46696" w:rsidRPr="00287F64" w:rsidRDefault="00D46696" w:rsidP="00D46696">
      <w:pPr>
        <w:shd w:val="clear" w:color="auto" w:fill="FFFFFF"/>
        <w:spacing w:line="235" w:lineRule="atLeast"/>
        <w:rPr>
          <w:color w:val="222222"/>
        </w:rPr>
      </w:pPr>
      <w:r w:rsidRPr="00287F64">
        <w:rPr>
          <w:color w:val="222222"/>
          <w:sz w:val="14"/>
          <w:szCs w:val="14"/>
        </w:rPr>
        <w:t>A newly empowered</w:t>
      </w:r>
      <w:r w:rsidRPr="00287F64">
        <w:rPr>
          <w:color w:val="222222"/>
          <w:sz w:val="20"/>
          <w:szCs w:val="20"/>
        </w:rPr>
        <w:t> </w:t>
      </w:r>
      <w:r w:rsidRPr="00287F64">
        <w:rPr>
          <w:color w:val="222222"/>
          <w:sz w:val="20"/>
          <w:szCs w:val="20"/>
          <w:highlight w:val="yellow"/>
        </w:rPr>
        <w:t>Internal Revenue Service</w:t>
      </w:r>
      <w:r w:rsidRPr="00287F64">
        <w:rPr>
          <w:color w:val="222222"/>
          <w:sz w:val="20"/>
          <w:szCs w:val="20"/>
        </w:rPr>
        <w:t> is one of the </w:t>
      </w:r>
      <w:r w:rsidRPr="00287F64">
        <w:rPr>
          <w:color w:val="222222"/>
          <w:sz w:val="20"/>
          <w:szCs w:val="20"/>
          <w:highlight w:val="yellow"/>
        </w:rPr>
        <w:t>keys</w:t>
      </w:r>
      <w:r w:rsidRPr="00287F64">
        <w:rPr>
          <w:color w:val="222222"/>
          <w:sz w:val="20"/>
          <w:szCs w:val="20"/>
        </w:rPr>
        <w:t> </w:t>
      </w:r>
      <w:r w:rsidRPr="00287F64">
        <w:rPr>
          <w:color w:val="222222"/>
          <w:sz w:val="20"/>
          <w:szCs w:val="20"/>
          <w:highlight w:val="yellow"/>
        </w:rPr>
        <w:t>to</w:t>
      </w:r>
      <w:r w:rsidRPr="00287F64">
        <w:rPr>
          <w:color w:val="222222"/>
          <w:sz w:val="20"/>
          <w:szCs w:val="20"/>
        </w:rPr>
        <w:t> the </w:t>
      </w:r>
      <w:r w:rsidRPr="00287F64">
        <w:rPr>
          <w:color w:val="222222"/>
          <w:sz w:val="20"/>
          <w:szCs w:val="20"/>
          <w:highlight w:val="yellow"/>
        </w:rPr>
        <w:t>sweeping climate, health care and tax bill Senate Democrats hope to pass this week</w:t>
      </w:r>
      <w:r w:rsidRPr="00287F64">
        <w:rPr>
          <w:color w:val="222222"/>
          <w:sz w:val="20"/>
          <w:szCs w:val="20"/>
        </w:rPr>
        <w:t> — </w:t>
      </w:r>
      <w:r w:rsidRPr="00287F64">
        <w:rPr>
          <w:color w:val="222222"/>
          <w:sz w:val="20"/>
          <w:szCs w:val="20"/>
          <w:highlight w:val="yellow"/>
          <w:u w:val="single"/>
        </w:rPr>
        <w:t>with billions</w:t>
      </w:r>
      <w:r w:rsidRPr="00287F64">
        <w:rPr>
          <w:color w:val="222222"/>
          <w:sz w:val="20"/>
          <w:szCs w:val="20"/>
        </w:rPr>
        <w:t> of dollars </w:t>
      </w:r>
      <w:r w:rsidRPr="00287F64">
        <w:rPr>
          <w:color w:val="222222"/>
          <w:sz w:val="20"/>
          <w:szCs w:val="20"/>
          <w:highlight w:val="yellow"/>
          <w:u w:val="single"/>
        </w:rPr>
        <w:t>in</w:t>
      </w:r>
      <w:r w:rsidRPr="00287F64">
        <w:rPr>
          <w:color w:val="222222"/>
          <w:sz w:val="20"/>
          <w:szCs w:val="20"/>
        </w:rPr>
        <w:t> new </w:t>
      </w:r>
      <w:r w:rsidRPr="00287F64">
        <w:rPr>
          <w:color w:val="222222"/>
          <w:sz w:val="20"/>
          <w:szCs w:val="20"/>
          <w:u w:val="single"/>
        </w:rPr>
        <w:t>f</w:t>
      </w:r>
      <w:r w:rsidRPr="00287F64">
        <w:rPr>
          <w:color w:val="222222"/>
          <w:sz w:val="20"/>
          <w:szCs w:val="20"/>
          <w:highlight w:val="yellow"/>
          <w:u w:val="single"/>
        </w:rPr>
        <w:t>unds</w:t>
      </w:r>
      <w:r w:rsidRPr="00287F64">
        <w:rPr>
          <w:color w:val="222222"/>
          <w:sz w:val="20"/>
          <w:szCs w:val="20"/>
          <w:u w:val="single"/>
        </w:rPr>
        <w:t> for the agency</w:t>
      </w:r>
      <w:r w:rsidRPr="00287F64">
        <w:rPr>
          <w:color w:val="222222"/>
          <w:sz w:val="20"/>
          <w:szCs w:val="20"/>
        </w:rPr>
        <w:t> so it can collect money for the federal government by going after higher-income tax cheats. The bill, known as </w:t>
      </w:r>
      <w:r w:rsidRPr="00287F64">
        <w:rPr>
          <w:color w:val="222222"/>
          <w:sz w:val="20"/>
          <w:szCs w:val="20"/>
          <w:highlight w:val="yellow"/>
          <w:u w:val="single"/>
        </w:rPr>
        <w:t>the Inflation Reduction Act, would put $80 billion toward</w:t>
      </w:r>
      <w:r w:rsidRPr="00287F64">
        <w:rPr>
          <w:color w:val="222222"/>
          <w:sz w:val="20"/>
          <w:szCs w:val="20"/>
        </w:rPr>
        <w:t> beefing up the </w:t>
      </w:r>
      <w:r w:rsidRPr="00287F64">
        <w:rPr>
          <w:color w:val="222222"/>
          <w:sz w:val="20"/>
          <w:szCs w:val="20"/>
          <w:highlight w:val="yellow"/>
          <w:u w:val="single"/>
        </w:rPr>
        <w:t>IRS</w:t>
      </w:r>
      <w:r w:rsidRPr="00287F64">
        <w:rPr>
          <w:color w:val="222222"/>
          <w:sz w:val="20"/>
          <w:szCs w:val="20"/>
        </w:rPr>
        <w:t>, in line with liberals’ </w:t>
      </w:r>
      <w:r w:rsidRPr="00287F64">
        <w:rPr>
          <w:color w:val="222222"/>
          <w:sz w:val="20"/>
          <w:szCs w:val="20"/>
          <w:highlight w:val="yellow"/>
          <w:u w:val="single"/>
        </w:rPr>
        <w:t>long-term goals to strengthen tax collection</w:t>
      </w:r>
      <w:r w:rsidRPr="00287F64">
        <w:rPr>
          <w:color w:val="222222"/>
          <w:sz w:val="20"/>
          <w:szCs w:val="20"/>
        </w:rPr>
        <w:t> and </w:t>
      </w:r>
      <w:r w:rsidRPr="00287F64">
        <w:rPr>
          <w:color w:val="222222"/>
          <w:sz w:val="20"/>
          <w:szCs w:val="20"/>
          <w:highlight w:val="yellow"/>
          <w:u w:val="single"/>
        </w:rPr>
        <w:t>enforcement</w:t>
      </w:r>
      <w:r w:rsidRPr="00287F64">
        <w:rPr>
          <w:color w:val="222222"/>
          <w:sz w:val="20"/>
          <w:szCs w:val="20"/>
        </w:rPr>
        <w:t> on </w:t>
      </w:r>
      <w:r w:rsidRPr="00287F64">
        <w:rPr>
          <w:color w:val="222222"/>
          <w:sz w:val="20"/>
          <w:szCs w:val="20"/>
          <w:highlight w:val="yellow"/>
          <w:u w:val="single"/>
        </w:rPr>
        <w:t>corporation</w:t>
      </w:r>
      <w:r w:rsidRPr="00287F64">
        <w:rPr>
          <w:color w:val="222222"/>
          <w:sz w:val="20"/>
          <w:szCs w:val="20"/>
          <w:u w:val="single"/>
        </w:rPr>
        <w:t>s and </w:t>
      </w:r>
      <w:r w:rsidRPr="00287F64">
        <w:rPr>
          <w:color w:val="222222"/>
          <w:sz w:val="20"/>
          <w:szCs w:val="20"/>
          <w:highlight w:val="yellow"/>
          <w:u w:val="single"/>
        </w:rPr>
        <w:t>high-income earners</w:t>
      </w:r>
      <w:r w:rsidRPr="00287F64">
        <w:rPr>
          <w:color w:val="222222"/>
          <w:sz w:val="20"/>
          <w:szCs w:val="20"/>
        </w:rPr>
        <w:t>, while relieving low-income taxpayers of cumbersome and frightening audits</w:t>
      </w:r>
      <w:r w:rsidRPr="00287F64">
        <w:rPr>
          <w:color w:val="222222"/>
          <w:sz w:val="20"/>
          <w:szCs w:val="20"/>
          <w:u w:val="single"/>
        </w:rPr>
        <w:t>. </w:t>
      </w:r>
      <w:r w:rsidRPr="00287F64">
        <w:rPr>
          <w:color w:val="222222"/>
          <w:sz w:val="20"/>
          <w:szCs w:val="20"/>
          <w:highlight w:val="yellow"/>
          <w:u w:val="single"/>
        </w:rPr>
        <w:t>Some</w:t>
      </w:r>
      <w:r w:rsidRPr="00287F64">
        <w:rPr>
          <w:color w:val="222222"/>
          <w:sz w:val="20"/>
          <w:szCs w:val="20"/>
          <w:u w:val="single"/>
        </w:rPr>
        <w:t> </w:t>
      </w:r>
      <w:r w:rsidRPr="00287F64">
        <w:rPr>
          <w:color w:val="222222"/>
          <w:sz w:val="20"/>
          <w:szCs w:val="20"/>
        </w:rPr>
        <w:t>of the additional </w:t>
      </w:r>
      <w:r w:rsidRPr="00287F64">
        <w:rPr>
          <w:color w:val="222222"/>
          <w:sz w:val="20"/>
          <w:szCs w:val="20"/>
          <w:highlight w:val="yellow"/>
          <w:u w:val="single"/>
        </w:rPr>
        <w:t>revenue</w:t>
      </w:r>
      <w:r w:rsidRPr="00287F64">
        <w:rPr>
          <w:color w:val="222222"/>
          <w:sz w:val="20"/>
          <w:szCs w:val="20"/>
        </w:rPr>
        <w:t> </w:t>
      </w:r>
      <w:r w:rsidRPr="00287F64">
        <w:rPr>
          <w:color w:val="222222"/>
          <w:sz w:val="20"/>
          <w:szCs w:val="20"/>
          <w:u w:val="single"/>
        </w:rPr>
        <w:t>would </w:t>
      </w:r>
      <w:r w:rsidRPr="00287F64">
        <w:rPr>
          <w:color w:val="222222"/>
          <w:sz w:val="20"/>
          <w:szCs w:val="20"/>
        </w:rPr>
        <w:t>go to </w:t>
      </w:r>
      <w:r w:rsidRPr="00287F64">
        <w:rPr>
          <w:color w:val="222222"/>
          <w:sz w:val="20"/>
          <w:szCs w:val="20"/>
          <w:highlight w:val="yellow"/>
          <w:u w:val="single"/>
        </w:rPr>
        <w:t>pay</w:t>
      </w:r>
      <w:r w:rsidRPr="00287F64">
        <w:rPr>
          <w:color w:val="222222"/>
          <w:sz w:val="20"/>
          <w:szCs w:val="20"/>
          <w:u w:val="single"/>
        </w:rPr>
        <w:t> for</w:t>
      </w:r>
      <w:r w:rsidRPr="00287F64">
        <w:rPr>
          <w:color w:val="222222"/>
          <w:sz w:val="20"/>
          <w:szCs w:val="20"/>
        </w:rPr>
        <w:t> the largest-</w:t>
      </w:r>
      <w:r w:rsidRPr="00287F64">
        <w:rPr>
          <w:color w:val="222222"/>
          <w:sz w:val="20"/>
          <w:szCs w:val="20"/>
          <w:highlight w:val="yellow"/>
        </w:rPr>
        <w:t>ever </w:t>
      </w:r>
      <w:r w:rsidRPr="00287F64">
        <w:rPr>
          <w:color w:val="222222"/>
          <w:sz w:val="20"/>
          <w:szCs w:val="20"/>
          <w:highlight w:val="yellow"/>
          <w:u w:val="single"/>
        </w:rPr>
        <w:t>U.S. investment in clean energy tech</w:t>
      </w:r>
      <w:r w:rsidRPr="00287F64">
        <w:rPr>
          <w:color w:val="222222"/>
          <w:sz w:val="20"/>
          <w:szCs w:val="20"/>
        </w:rPr>
        <w:t>nology. </w:t>
      </w:r>
      <w:r w:rsidRPr="00287F64">
        <w:rPr>
          <w:color w:val="222222"/>
          <w:sz w:val="20"/>
          <w:szCs w:val="20"/>
          <w:u w:val="single"/>
        </w:rPr>
        <w:t>The idea</w:t>
      </w:r>
      <w:r w:rsidRPr="00287F64">
        <w:rPr>
          <w:color w:val="222222"/>
          <w:sz w:val="20"/>
          <w:szCs w:val="20"/>
        </w:rPr>
        <w:t> </w:t>
      </w:r>
      <w:r w:rsidRPr="00287F64">
        <w:rPr>
          <w:color w:val="222222"/>
          <w:sz w:val="20"/>
          <w:szCs w:val="20"/>
          <w:u w:val="single"/>
        </w:rPr>
        <w:t>is</w:t>
      </w:r>
      <w:r w:rsidRPr="00287F64">
        <w:rPr>
          <w:color w:val="222222"/>
          <w:sz w:val="20"/>
          <w:szCs w:val="20"/>
        </w:rPr>
        <w:t> that </w:t>
      </w:r>
      <w:r w:rsidRPr="00287F64">
        <w:rPr>
          <w:color w:val="222222"/>
          <w:sz w:val="20"/>
          <w:szCs w:val="20"/>
          <w:highlight w:val="yellow"/>
          <w:u w:val="single"/>
        </w:rPr>
        <w:t>the</w:t>
      </w:r>
      <w:r w:rsidRPr="00287F64">
        <w:rPr>
          <w:color w:val="222222"/>
          <w:sz w:val="20"/>
          <w:szCs w:val="20"/>
          <w:highlight w:val="yellow"/>
        </w:rPr>
        <w:t> </w:t>
      </w:r>
      <w:r w:rsidRPr="00287F64">
        <w:rPr>
          <w:color w:val="222222"/>
          <w:sz w:val="20"/>
          <w:szCs w:val="20"/>
          <w:highlight w:val="yellow"/>
          <w:u w:val="single"/>
        </w:rPr>
        <w:t>gov</w:t>
      </w:r>
      <w:r w:rsidRPr="00287F64">
        <w:rPr>
          <w:color w:val="222222"/>
          <w:sz w:val="20"/>
          <w:szCs w:val="20"/>
        </w:rPr>
        <w:t>ernment could </w:t>
      </w:r>
      <w:r w:rsidRPr="00287F64">
        <w:rPr>
          <w:color w:val="222222"/>
          <w:sz w:val="20"/>
          <w:szCs w:val="20"/>
          <w:highlight w:val="yellow"/>
          <w:u w:val="single"/>
        </w:rPr>
        <w:t>brings[s]</w:t>
      </w:r>
      <w:r w:rsidRPr="00287F64">
        <w:rPr>
          <w:color w:val="222222"/>
          <w:sz w:val="20"/>
          <w:szCs w:val="20"/>
          <w:u w:val="single"/>
        </w:rPr>
        <w:t> in more money </w:t>
      </w:r>
      <w:r w:rsidRPr="00287F64">
        <w:rPr>
          <w:color w:val="222222"/>
          <w:sz w:val="20"/>
          <w:szCs w:val="20"/>
          <w:highlight w:val="yellow"/>
          <w:u w:val="single"/>
        </w:rPr>
        <w:t>by examining corporate and high-income returns</w:t>
      </w:r>
      <w:r w:rsidRPr="00287F64">
        <w:rPr>
          <w:color w:val="222222"/>
          <w:sz w:val="20"/>
          <w:szCs w:val="20"/>
        </w:rPr>
        <w:t> </w:t>
      </w:r>
      <w:r w:rsidRPr="00287F64">
        <w:rPr>
          <w:color w:val="222222"/>
          <w:sz w:val="20"/>
          <w:szCs w:val="20"/>
          <w:highlight w:val="yellow"/>
          <w:u w:val="single"/>
        </w:rPr>
        <w:t>than</w:t>
      </w:r>
      <w:r w:rsidRPr="00287F64">
        <w:rPr>
          <w:color w:val="222222"/>
          <w:sz w:val="20"/>
          <w:szCs w:val="20"/>
        </w:rPr>
        <w:t> it does by pursuing </w:t>
      </w:r>
      <w:r w:rsidRPr="00287F64">
        <w:rPr>
          <w:color w:val="222222"/>
          <w:sz w:val="20"/>
          <w:szCs w:val="20"/>
          <w:highlight w:val="yellow"/>
          <w:u w:val="single"/>
        </w:rPr>
        <w:t>lower- or middle-income</w:t>
      </w:r>
      <w:r w:rsidRPr="00287F64">
        <w:rPr>
          <w:color w:val="222222"/>
          <w:sz w:val="20"/>
          <w:szCs w:val="20"/>
        </w:rPr>
        <w:t> taxpayers </w:t>
      </w:r>
      <w:r w:rsidRPr="00287F64">
        <w:rPr>
          <w:color w:val="222222"/>
          <w:sz w:val="20"/>
          <w:szCs w:val="20"/>
          <w:highlight w:val="yellow"/>
          <w:u w:val="single"/>
        </w:rPr>
        <w:t>who</w:t>
      </w:r>
      <w:r w:rsidRPr="00287F64">
        <w:rPr>
          <w:color w:val="222222"/>
          <w:sz w:val="20"/>
          <w:szCs w:val="20"/>
        </w:rPr>
        <w:t> </w:t>
      </w:r>
      <w:r w:rsidRPr="00287F64">
        <w:rPr>
          <w:color w:val="222222"/>
          <w:sz w:val="20"/>
          <w:szCs w:val="20"/>
          <w:highlight w:val="yellow"/>
        </w:rPr>
        <w:t>make</w:t>
      </w:r>
      <w:r w:rsidRPr="00287F64">
        <w:rPr>
          <w:color w:val="222222"/>
          <w:sz w:val="20"/>
          <w:szCs w:val="20"/>
        </w:rPr>
        <w:t> </w:t>
      </w:r>
      <w:r w:rsidRPr="00287F64">
        <w:rPr>
          <w:color w:val="222222"/>
          <w:sz w:val="20"/>
          <w:szCs w:val="20"/>
          <w:highlight w:val="yellow"/>
        </w:rPr>
        <w:t>mistakes</w:t>
      </w:r>
      <w:r w:rsidRPr="00287F64">
        <w:rPr>
          <w:color w:val="222222"/>
          <w:sz w:val="20"/>
          <w:szCs w:val="20"/>
        </w:rPr>
        <w:t> on their returns </w:t>
      </w:r>
      <w:r w:rsidRPr="00287F64">
        <w:rPr>
          <w:color w:val="222222"/>
          <w:sz w:val="20"/>
          <w:szCs w:val="20"/>
          <w:highlight w:val="yellow"/>
          <w:u w:val="single"/>
        </w:rPr>
        <w:t>or </w:t>
      </w:r>
      <w:r w:rsidRPr="00287F64">
        <w:rPr>
          <w:i/>
          <w:iCs/>
          <w:color w:val="222222"/>
          <w:sz w:val="20"/>
          <w:szCs w:val="20"/>
          <w:highlight w:val="yellow"/>
          <w:u w:val="single"/>
        </w:rPr>
        <w:t>underpay</w:t>
      </w:r>
      <w:r w:rsidRPr="00287F64">
        <w:rPr>
          <w:color w:val="222222"/>
          <w:sz w:val="20"/>
          <w:szCs w:val="20"/>
          <w:highlight w:val="yellow"/>
          <w:u w:val="single"/>
        </w:rPr>
        <w:t> their taxes by small amounts</w:t>
      </w:r>
      <w:r w:rsidRPr="00287F64">
        <w:rPr>
          <w:color w:val="222222"/>
          <w:sz w:val="20"/>
          <w:szCs w:val="20"/>
          <w:u w:val="single"/>
        </w:rPr>
        <w:t>.</w:t>
      </w:r>
      <w:r w:rsidRPr="00287F64">
        <w:rPr>
          <w:color w:val="222222"/>
          <w:sz w:val="20"/>
          <w:szCs w:val="20"/>
        </w:rPr>
        <w:t> </w:t>
      </w:r>
      <w:r w:rsidRPr="00287F64">
        <w:rPr>
          <w:color w:val="222222"/>
          <w:sz w:val="20"/>
          <w:szCs w:val="20"/>
          <w:highlight w:val="yellow"/>
          <w:u w:val="single"/>
        </w:rPr>
        <w:t>The IRS in recent years has grown</w:t>
      </w:r>
      <w:r w:rsidRPr="00287F64">
        <w:rPr>
          <w:color w:val="222222"/>
          <w:sz w:val="20"/>
          <w:szCs w:val="20"/>
        </w:rPr>
        <w:t> </w:t>
      </w:r>
      <w:r w:rsidRPr="00287F64">
        <w:rPr>
          <w:color w:val="222222"/>
          <w:sz w:val="20"/>
          <w:szCs w:val="20"/>
          <w:u w:val="single"/>
        </w:rPr>
        <w:t>more dependent on those types of audits because they are relatively inexpensive</w:t>
      </w:r>
      <w:r w:rsidRPr="00287F64">
        <w:rPr>
          <w:color w:val="222222"/>
          <w:sz w:val="20"/>
          <w:szCs w:val="20"/>
          <w:highlight w:val="yellow"/>
        </w:rPr>
        <w:t>: They’re automated</w:t>
      </w:r>
      <w:r w:rsidRPr="00287F64">
        <w:rPr>
          <w:color w:val="222222"/>
          <w:sz w:val="20"/>
          <w:szCs w:val="20"/>
        </w:rPr>
        <w:t>, </w:t>
      </w:r>
      <w:r w:rsidRPr="00287F64">
        <w:rPr>
          <w:color w:val="222222"/>
          <w:sz w:val="14"/>
          <w:szCs w:val="14"/>
        </w:rPr>
        <w:t>and they preserve the agency’s limited personnel resources. But they also mostly fall on taxpayers who can’t afford to fight back by spending hours on the phone with the tax agency or hiring lawyers. </w:t>
      </w:r>
      <w:r w:rsidRPr="00287F64">
        <w:rPr>
          <w:color w:val="222222"/>
          <w:sz w:val="20"/>
          <w:szCs w:val="20"/>
          <w:u w:val="single"/>
        </w:rPr>
        <w:t>The resul</w:t>
      </w:r>
      <w:r w:rsidRPr="00287F64">
        <w:rPr>
          <w:color w:val="222222"/>
          <w:sz w:val="20"/>
          <w:szCs w:val="20"/>
        </w:rPr>
        <w:t>t </w:t>
      </w:r>
      <w:r w:rsidRPr="00287F64">
        <w:rPr>
          <w:color w:val="222222"/>
          <w:sz w:val="20"/>
          <w:szCs w:val="20"/>
          <w:u w:val="single"/>
        </w:rPr>
        <w:t>is</w:t>
      </w:r>
      <w:r w:rsidRPr="00287F64">
        <w:rPr>
          <w:color w:val="222222"/>
          <w:sz w:val="20"/>
          <w:szCs w:val="20"/>
        </w:rPr>
        <w:t> that the </w:t>
      </w:r>
      <w:r w:rsidRPr="00287F64">
        <w:rPr>
          <w:color w:val="222222"/>
          <w:sz w:val="20"/>
          <w:szCs w:val="20"/>
          <w:u w:val="single"/>
        </w:rPr>
        <w:t>IRS’s prolific enforcement capabilities</w:t>
      </w:r>
      <w:r w:rsidRPr="00287F64">
        <w:rPr>
          <w:color w:val="222222"/>
          <w:sz w:val="20"/>
          <w:szCs w:val="20"/>
        </w:rPr>
        <w:t> — </w:t>
      </w:r>
      <w:r w:rsidRPr="00287F64">
        <w:rPr>
          <w:color w:val="222222"/>
          <w:sz w:val="20"/>
          <w:szCs w:val="20"/>
          <w:u w:val="single"/>
        </w:rPr>
        <w:t>which bring</w:t>
      </w:r>
      <w:r w:rsidRPr="00287F64">
        <w:rPr>
          <w:color w:val="222222"/>
          <w:sz w:val="20"/>
          <w:szCs w:val="20"/>
        </w:rPr>
        <w:t> in on average better than </w:t>
      </w:r>
      <w:r w:rsidRPr="00287F64">
        <w:rPr>
          <w:color w:val="222222"/>
          <w:sz w:val="20"/>
          <w:szCs w:val="20"/>
          <w:u w:val="single"/>
        </w:rPr>
        <w:t>$10 in revenue for every $1 spent pursuing audits</w:t>
      </w:r>
      <w:r w:rsidRPr="00287F64">
        <w:rPr>
          <w:color w:val="222222"/>
          <w:sz w:val="20"/>
          <w:szCs w:val="20"/>
        </w:rPr>
        <w:t> </w:t>
      </w:r>
      <w:r w:rsidRPr="00287F64">
        <w:rPr>
          <w:color w:val="222222"/>
          <w:sz w:val="14"/>
          <w:szCs w:val="14"/>
        </w:rPr>
        <w:t>— are often trained on the most economically vulnerable taxpayers. More than half of the agency’s audits in 2021 were directed at taxpayers with incomes less than $75,000, according to IRS data</w:t>
      </w:r>
      <w:r w:rsidRPr="00287F64">
        <w:rPr>
          <w:color w:val="222222"/>
          <w:sz w:val="20"/>
          <w:szCs w:val="20"/>
          <w:u w:val="single"/>
        </w:rPr>
        <w:t>. </w:t>
      </w:r>
      <w:r w:rsidRPr="00287F64">
        <w:rPr>
          <w:color w:val="222222"/>
          <w:sz w:val="20"/>
          <w:szCs w:val="20"/>
          <w:highlight w:val="yellow"/>
          <w:u w:val="single"/>
        </w:rPr>
        <w:t>More than 4 in 10</w:t>
      </w:r>
      <w:r w:rsidRPr="00287F64">
        <w:rPr>
          <w:color w:val="222222"/>
          <w:sz w:val="20"/>
          <w:szCs w:val="20"/>
          <w:u w:val="single"/>
        </w:rPr>
        <w:t> of its </w:t>
      </w:r>
      <w:r w:rsidRPr="00287F64">
        <w:rPr>
          <w:color w:val="222222"/>
          <w:sz w:val="20"/>
          <w:szCs w:val="20"/>
          <w:highlight w:val="yellow"/>
          <w:u w:val="single"/>
        </w:rPr>
        <w:t>audits targeted recipients</w:t>
      </w:r>
      <w:r w:rsidRPr="00287F64">
        <w:rPr>
          <w:color w:val="222222"/>
          <w:sz w:val="20"/>
          <w:szCs w:val="20"/>
          <w:u w:val="single"/>
        </w:rPr>
        <w:t> of the </w:t>
      </w:r>
      <w:r w:rsidRPr="00287F64">
        <w:rPr>
          <w:color w:val="222222"/>
          <w:sz w:val="20"/>
          <w:szCs w:val="20"/>
          <w:highlight w:val="yellow"/>
          <w:u w:val="single"/>
        </w:rPr>
        <w:t>earned income tax credit</w:t>
      </w:r>
      <w:r w:rsidRPr="00287F64">
        <w:rPr>
          <w:color w:val="222222"/>
          <w:sz w:val="20"/>
          <w:szCs w:val="20"/>
          <w:u w:val="single"/>
        </w:rPr>
        <w:t>, </w:t>
      </w:r>
      <w:r w:rsidRPr="00287F64">
        <w:rPr>
          <w:color w:val="222222"/>
          <w:sz w:val="20"/>
          <w:szCs w:val="20"/>
          <w:highlight w:val="yellow"/>
          <w:u w:val="single"/>
        </w:rPr>
        <w:t>one of the country’s</w:t>
      </w:r>
      <w:r w:rsidRPr="00287F64">
        <w:rPr>
          <w:color w:val="222222"/>
          <w:sz w:val="20"/>
          <w:szCs w:val="20"/>
          <w:u w:val="single"/>
        </w:rPr>
        <w:t> main </w:t>
      </w:r>
      <w:r w:rsidRPr="00287F64">
        <w:rPr>
          <w:color w:val="222222"/>
          <w:sz w:val="20"/>
          <w:szCs w:val="20"/>
          <w:highlight w:val="yellow"/>
          <w:u w:val="single"/>
        </w:rPr>
        <w:t>anti-poverty measures</w:t>
      </w:r>
      <w:r w:rsidRPr="00287F64">
        <w:rPr>
          <w:color w:val="222222"/>
          <w:sz w:val="20"/>
          <w:szCs w:val="20"/>
          <w:u w:val="single"/>
        </w:rPr>
        <w:t>.</w:t>
      </w:r>
      <w:r w:rsidRPr="00287F64">
        <w:rPr>
          <w:color w:val="222222"/>
          <w:sz w:val="20"/>
          <w:szCs w:val="20"/>
        </w:rPr>
        <w:t> </w:t>
      </w:r>
      <w:r w:rsidRPr="00287F64">
        <w:rPr>
          <w:color w:val="222222"/>
          <w:sz w:val="14"/>
          <w:szCs w:val="14"/>
        </w:rPr>
        <w:t>Congress and the White House, when led by Republicans, have starved the IRS of resources for so long, experts say, that even with an influx of $80 billion in new funding, the agency’s ability to transform itself is far from assured. Some of its main computers still run on programming language that dates to the 1960s, called COBOL, the IRS has repeatedly told policymakers. The program is so old that college computer science courses rarely teach it anymore, forcing the IRS to spend heavily on training new hires in antiquated systems. The IRS has 60 discrete case management systems that do not communicate with one another. Its staffing levels have dropped by 17 percent since 2010, including a 30 percent decline in enforcement employees, because its budget has flatlined: Adjusted for inflation, its annual appropriation from Congress is down 12 percent over the same span, at $12.6 billion this year. “Part of this is not expecting miraculous rates of return. It’s about stopping the decline,” said Douglas Holtz-Eakin, president of the conservative think tank American Action Forum and a former director of the Congressional Budget Office. Republican lawmakers have bashed the legislation — which would be a signature achievement of President Biden’s first term — by claiming that a reinvigorated IRS would use its new resources to go after middle-class and poor Americans. Lobbyists are rushing to influence the Democrats' climate and health care bill Speaking at a news conference Wednesday, Sen. John Barrasso (R-Wyo.), the head of the Senate Republican Conference, said the proposed spending would “put the IRS on steroids” and in total amounted to about “a million per IRS agent.” “You don’t need that many IRS agents to go after a few people they say are very, very rich,” Barrasso said, adding that it would hit “families, farmers and the small businesses of Americans, that’s who’s going to bear the burden of this legislation.” “This is an agency that only succeeded in answering about one out of every 50 phone calls during the 2021 tax season,” Sen. John Thune (R-S.D.) said on the Senate floor Tuesday. “Yet 4 percent of the $80 billion is going to taxpayer services; 57 percent goes to enforcement, so that the IRS can spend more time harassing taxpayers around this country.” But experts say that’s a condition brought about largely by GOP policies, which drove the IRS into more audits of poorer taxpayers by depriving the agency of the resources it would have taken to go after wealthier targets who shelter potentially much higher sums. IRS Commissioner Charles Rettig wrote to lawmakers on Thursday that his agency was committed to upping enforcement “in areas of challenge for the agency — large corporate and global high-net-worth taxpayers.” He added, “These resources are absolutely not about increasing audit scrutiny on small businesses or middle-income Americans.” Rettig was appointed by President Donald Trump in 2018 after a career as a tax attorney in Beverly Hills, Calif. His term expires in November, and the Biden administration has been exploring other possible candidates for the role, people familiar with the matter told The Washington Post last month, speaking on the condition of anonymity to discuss private talks. Sanders grapples with missed opportunity in Democrats’ economic plan Without question, the proposed funding will help the IRS collect more revenue</w:t>
      </w:r>
      <w:r w:rsidRPr="00287F64">
        <w:rPr>
          <w:color w:val="222222"/>
          <w:sz w:val="14"/>
          <w:szCs w:val="14"/>
          <w:u w:val="single"/>
        </w:rPr>
        <w:t>.</w:t>
      </w:r>
      <w:r w:rsidRPr="00287F64">
        <w:rPr>
          <w:color w:val="222222"/>
          <w:sz w:val="20"/>
          <w:szCs w:val="20"/>
          <w:u w:val="single"/>
        </w:rPr>
        <w:t> </w:t>
      </w:r>
      <w:r w:rsidRPr="00287F64">
        <w:rPr>
          <w:color w:val="222222"/>
          <w:sz w:val="20"/>
          <w:szCs w:val="20"/>
          <w:highlight w:val="yellow"/>
          <w:u w:val="single"/>
        </w:rPr>
        <w:t>An analysis conducted by the Congressional Budget Office</w:t>
      </w:r>
      <w:r w:rsidRPr="00287F64">
        <w:rPr>
          <w:color w:val="222222"/>
          <w:sz w:val="20"/>
          <w:szCs w:val="20"/>
          <w:u w:val="single"/>
        </w:rPr>
        <w:t>, the legislature’s nonpartisan bookkeeper, </w:t>
      </w:r>
      <w:r w:rsidRPr="00287F64">
        <w:rPr>
          <w:color w:val="222222"/>
          <w:sz w:val="20"/>
          <w:szCs w:val="20"/>
          <w:highlight w:val="yellow"/>
          <w:u w:val="single"/>
        </w:rPr>
        <w:t>found the IRS</w:t>
      </w:r>
      <w:r w:rsidRPr="00287F64">
        <w:rPr>
          <w:color w:val="222222"/>
          <w:sz w:val="20"/>
          <w:szCs w:val="20"/>
          <w:u w:val="single"/>
        </w:rPr>
        <w:t> provisions </w:t>
      </w:r>
      <w:r w:rsidRPr="00287F64">
        <w:rPr>
          <w:color w:val="222222"/>
          <w:sz w:val="20"/>
          <w:szCs w:val="20"/>
          <w:highlight w:val="yellow"/>
          <w:u w:val="single"/>
        </w:rPr>
        <w:t>would knock $203 billion off the federal deficit</w:t>
      </w:r>
      <w:r w:rsidRPr="00287F64">
        <w:rPr>
          <w:color w:val="222222"/>
          <w:sz w:val="14"/>
          <w:szCs w:val="14"/>
        </w:rPr>
        <w:t>, far more than what Democrats expected when they introduced the bill. Of the $80 billion total allotment to the tax agency</w:t>
      </w:r>
      <w:r w:rsidRPr="00287F64">
        <w:rPr>
          <w:color w:val="222222"/>
          <w:sz w:val="20"/>
          <w:szCs w:val="20"/>
          <w:u w:val="single"/>
        </w:rPr>
        <w:t>, $45.6 billion will go to enforcement, </w:t>
      </w:r>
      <w:r w:rsidRPr="00287F64">
        <w:rPr>
          <w:color w:val="222222"/>
          <w:sz w:val="20"/>
          <w:szCs w:val="20"/>
          <w:highlight w:val="yellow"/>
          <w:u w:val="single"/>
        </w:rPr>
        <w:t>marking a projected return-on-investment of $4.50 in revenue for every dollar spent on enforcement</w:t>
      </w:r>
      <w:r w:rsidRPr="00287F64">
        <w:rPr>
          <w:color w:val="222222"/>
          <w:sz w:val="20"/>
          <w:szCs w:val="20"/>
          <w:u w:val="single"/>
        </w:rPr>
        <w:t>.</w:t>
      </w:r>
      <w:r w:rsidRPr="00287F64">
        <w:rPr>
          <w:color w:val="222222"/>
          <w:sz w:val="14"/>
          <w:szCs w:val="14"/>
        </w:rPr>
        <w:t> Experts say that figure — which is much lower than what the IRS typically brings in — has two potential explanations. The first is that it could simply be a conservative estimate; with resources to hire hundreds, if not thousands, of employees, the agency could significantly exceed its revenue projections by both pursuing more tax cheats and by improving taxpayer services to make it easier for Americans to voluntarily comply with the tax code. “If you are able to bring on a cadre of people who are really thinking forward … if they’re able to bring on the technology that allows them to bring on some of the data that they already have, that would have a compliance effect and help them going forward,” said Nina Olson, who served as national taxpayer advocate, the IRS’s internal consumer rights watchdog, from 2001 to 2019. “That would help, and I hope that’s what they’re planning to do.” The second explanation, experts say, is that cracking down on higher-income taxpayers comes with diminishing returns — even if the amount of money involved is potentially far larger. Rich people who file complex returns have access to accountants and lawyers who can fight the IRS’s enforcement mechanisms, or at least draw the process out over years. Even when the IRS is able to collect from those types of taxpayers, it will have expended lots of resources in the process. “That’s not an effective place to go raise revenue,” Holtz-Eakin said, even if having an enforcement presence among the wealthy is important to maintain fairness. </w:t>
      </w:r>
    </w:p>
    <w:p w14:paraId="619A065A" w14:textId="77777777" w:rsidR="00D46696" w:rsidRPr="00287F64" w:rsidRDefault="00D46696" w:rsidP="00D46696">
      <w:pPr>
        <w:shd w:val="clear" w:color="auto" w:fill="FFFFFF"/>
        <w:spacing w:line="235" w:lineRule="atLeast"/>
        <w:rPr>
          <w:color w:val="222222"/>
        </w:rPr>
      </w:pPr>
      <w:r w:rsidRPr="00287F64">
        <w:rPr>
          <w:color w:val="222222"/>
          <w:sz w:val="14"/>
          <w:szCs w:val="14"/>
        </w:rPr>
        <w:t> </w:t>
      </w:r>
    </w:p>
    <w:p w14:paraId="6CF28236" w14:textId="77777777" w:rsidR="00D46696" w:rsidRPr="00287F64" w:rsidRDefault="00D46696" w:rsidP="00D46696">
      <w:pPr>
        <w:shd w:val="clear" w:color="auto" w:fill="FFFFFF"/>
        <w:spacing w:line="235" w:lineRule="atLeast"/>
        <w:rPr>
          <w:color w:val="222222"/>
        </w:rPr>
      </w:pPr>
      <w:r w:rsidRPr="00287F64">
        <w:rPr>
          <w:color w:val="222222"/>
          <w:sz w:val="14"/>
          <w:szCs w:val="14"/>
        </w:rPr>
        <w:t> </w:t>
      </w:r>
    </w:p>
    <w:p w14:paraId="2E7A3174" w14:textId="77777777" w:rsidR="00D46696" w:rsidRPr="00287F64" w:rsidRDefault="00D46696" w:rsidP="00D46696">
      <w:pPr>
        <w:pStyle w:val="Heading4"/>
        <w:shd w:val="clear" w:color="auto" w:fill="FFFFFF"/>
        <w:spacing w:line="278" w:lineRule="atLeast"/>
        <w:rPr>
          <w:rFonts w:cs="Calibri"/>
          <w:color w:val="222222"/>
          <w:sz w:val="28"/>
          <w:szCs w:val="28"/>
        </w:rPr>
      </w:pPr>
      <w:r w:rsidRPr="00287F64">
        <w:rPr>
          <w:rFonts w:cs="Calibri"/>
          <w:color w:val="222222"/>
          <w:sz w:val="28"/>
        </w:rPr>
        <w:t>The IRS provides key info on when the next debt celling is near</w:t>
      </w:r>
    </w:p>
    <w:p w14:paraId="20C7EEE8" w14:textId="77777777" w:rsidR="00D46696" w:rsidRPr="00287F64" w:rsidRDefault="00D46696" w:rsidP="00D46696">
      <w:pPr>
        <w:shd w:val="clear" w:color="auto" w:fill="FFFFFF"/>
        <w:spacing w:line="235" w:lineRule="atLeast"/>
        <w:rPr>
          <w:color w:val="222222"/>
        </w:rPr>
      </w:pPr>
      <w:r w:rsidRPr="00287F64">
        <w:rPr>
          <w:b/>
          <w:bCs/>
          <w:color w:val="222222"/>
          <w:sz w:val="28"/>
          <w:szCs w:val="28"/>
        </w:rPr>
        <w:t>NBC NEWS</w:t>
      </w:r>
      <w:r w:rsidRPr="00287F64">
        <w:rPr>
          <w:color w:val="222222"/>
        </w:rPr>
        <w:t> </w:t>
      </w:r>
      <w:r w:rsidRPr="00287F64">
        <w:rPr>
          <w:rFonts w:ascii="Courier" w:hAnsi="Courier"/>
          <w:color w:val="555555"/>
          <w:spacing w:val="-7"/>
          <w:sz w:val="18"/>
          <w:szCs w:val="18"/>
        </w:rPr>
        <w:t>May 5, </w:t>
      </w:r>
      <w:r w:rsidRPr="00287F64">
        <w:rPr>
          <w:b/>
          <w:bCs/>
          <w:color w:val="222222"/>
          <w:sz w:val="28"/>
          <w:szCs w:val="28"/>
        </w:rPr>
        <w:t>2023</w:t>
      </w:r>
      <w:r w:rsidRPr="00287F64">
        <w:rPr>
          <w:rFonts w:ascii="Courier" w:hAnsi="Courier"/>
          <w:color w:val="555555"/>
          <w:spacing w:val="-7"/>
          <w:sz w:val="18"/>
          <w:szCs w:val="18"/>
        </w:rPr>
        <w:t>, 9:25 AM CDT</w:t>
      </w:r>
      <w:r w:rsidRPr="00287F64">
        <w:rPr>
          <w:color w:val="222222"/>
        </w:rPr>
        <w:t> </w:t>
      </w:r>
      <w:r w:rsidRPr="00287F64">
        <w:rPr>
          <w:color w:val="222222"/>
          <w:sz w:val="16"/>
          <w:szCs w:val="16"/>
        </w:rPr>
        <w:t>( Flush with cash, the IRS is offering a more accurate picture of when the U.S. will hit debt ceiling)</w:t>
      </w:r>
      <w:hyperlink r:id="rId102" w:tgtFrame="_blank" w:history="1">
        <w:r w:rsidRPr="00287F64">
          <w:rPr>
            <w:rStyle w:val="Hyperlink"/>
            <w:color w:val="1155CC"/>
            <w:sz w:val="16"/>
            <w:szCs w:val="16"/>
          </w:rPr>
          <w:t>https://www.nbcnews.com/business/economy/flush-cash-irs-offering-accurate-picture-us-will-hit-debt-ceiling-rcna83055(RMJ)</w:t>
        </w:r>
      </w:hyperlink>
    </w:p>
    <w:p w14:paraId="312503DD" w14:textId="77777777" w:rsidR="00D46696" w:rsidRPr="00287F64" w:rsidRDefault="00D46696" w:rsidP="00D46696">
      <w:pPr>
        <w:shd w:val="clear" w:color="auto" w:fill="FFFFFF"/>
        <w:spacing w:line="235" w:lineRule="atLeast"/>
        <w:rPr>
          <w:color w:val="222222"/>
        </w:rPr>
      </w:pPr>
      <w:r w:rsidRPr="00287F64">
        <w:rPr>
          <w:color w:val="2A2A2A"/>
        </w:rPr>
        <w:t>That big </w:t>
      </w:r>
      <w:hyperlink r:id="rId103" w:tgtFrame="_blank" w:history="1">
        <w:r w:rsidRPr="00287F64">
          <w:rPr>
            <w:rStyle w:val="Hyperlink"/>
            <w:color w:val="0563C1"/>
          </w:rPr>
          <w:t>infusion of cash</w:t>
        </w:r>
      </w:hyperlink>
      <w:r w:rsidRPr="00287F64">
        <w:rPr>
          <w:color w:val="2A2A2A"/>
        </w:rPr>
        <w:t> that </w:t>
      </w:r>
      <w:r w:rsidRPr="00287F64">
        <w:rPr>
          <w:color w:val="2A2A2A"/>
          <w:highlight w:val="yellow"/>
        </w:rPr>
        <w:t>Congress approved last year to shape up the beleaguered IRS is having an unexpected side benefit.</w:t>
      </w:r>
      <w:r w:rsidRPr="00287F64">
        <w:rPr>
          <w:color w:val="2A2A2A"/>
        </w:rPr>
        <w:t> The </w:t>
      </w:r>
      <w:hyperlink r:id="rId104" w:tgtFrame="_blank" w:history="1">
        <w:r w:rsidRPr="00287F64">
          <w:rPr>
            <w:rStyle w:val="Hyperlink"/>
            <w:color w:val="0563C1"/>
            <w:highlight w:val="yellow"/>
          </w:rPr>
          <w:t>funding increase</w:t>
        </w:r>
      </w:hyperlink>
      <w:r w:rsidRPr="00287F64">
        <w:rPr>
          <w:color w:val="2A2A2A"/>
          <w:highlight w:val="yellow"/>
        </w:rPr>
        <w:t> has helped the agency to catch up on processing new and backlogged tax returns. And that, in turn, has allowed federal bean-counters</w:t>
      </w:r>
      <w:r w:rsidRPr="00287F64">
        <w:rPr>
          <w:color w:val="2A2A2A"/>
        </w:rPr>
        <w:t> to give policymakers a </w:t>
      </w:r>
      <w:r w:rsidRPr="00287F64">
        <w:rPr>
          <w:color w:val="2A2A2A"/>
          <w:highlight w:val="yellow"/>
        </w:rPr>
        <w:t>more precise picture o</w:t>
      </w:r>
      <w:r w:rsidRPr="00287F64">
        <w:rPr>
          <w:color w:val="2A2A2A"/>
        </w:rPr>
        <w:t>f when the Tr</w:t>
      </w:r>
      <w:r w:rsidRPr="00287F64">
        <w:rPr>
          <w:color w:val="2A2A2A"/>
          <w:highlight w:val="yellow"/>
        </w:rPr>
        <w:t>easury could run out of money —</w:t>
      </w:r>
      <w:r w:rsidRPr="00287F64">
        <w:rPr>
          <w:color w:val="2A2A2A"/>
        </w:rPr>
        <w:t> the </w:t>
      </w:r>
      <w:hyperlink r:id="rId105" w:tgtFrame="_blank" w:history="1">
        <w:r w:rsidRPr="00287F64">
          <w:rPr>
            <w:rStyle w:val="Hyperlink"/>
            <w:color w:val="0563C1"/>
          </w:rPr>
          <w:t>so-called X-date</w:t>
        </w:r>
      </w:hyperlink>
      <w:r w:rsidRPr="00287F64">
        <w:rPr>
          <w:color w:val="2A2A2A"/>
        </w:rPr>
        <w:t> — if the government isn’t able to take on more debt. The nation is stepping uncomfortably close to an unprecedented default that could have catastrophic effects on the global economy because it is bumping up against its legal limit for borrowing. Congress and the White House have been unable to agree on a plan to lift or suspend the borrowing limit. The debt covers the gap between revenues collected by the government and the programs, projects and services it provides. </w:t>
      </w:r>
      <w:r w:rsidRPr="00287F64">
        <w:rPr>
          <w:color w:val="2A2A2A"/>
          <w:highlight w:val="yellow"/>
        </w:rPr>
        <w:t>In the meantime, the Treasury</w:t>
      </w:r>
      <w:r w:rsidRPr="00287F64">
        <w:rPr>
          <w:color w:val="2A2A2A"/>
        </w:rPr>
        <w:t> is using “</w:t>
      </w:r>
      <w:r w:rsidRPr="00287F64">
        <w:rPr>
          <w:color w:val="2A2A2A"/>
          <w:highlight w:val="yellow"/>
        </w:rPr>
        <w:t>extraordinary measures” to keep the U.S. from running out of cash.</w:t>
      </w:r>
      <w:r w:rsidRPr="00287F64">
        <w:rPr>
          <w:color w:val="2A2A2A"/>
        </w:rPr>
        <w:t> The X-date arrives when Treasury has exhausted those accounting workarounds. </w:t>
      </w:r>
      <w:r w:rsidRPr="00287F64">
        <w:rPr>
          <w:color w:val="2A2A2A"/>
          <w:sz w:val="16"/>
          <w:szCs w:val="16"/>
        </w:rPr>
        <w:t>Nina Olson, a former head of the Office of the Taxpayer Advocate, said the latest X-date calculation, provided through IRS data, offers a contrast to how underfunded the agency was in previous years. During the pandemic, the IRS was so backlogged that it was still processing 2020 returns at the start of 2022. “They have a better picture of what receipts will be,” Olson said.</w:t>
      </w:r>
      <w:r w:rsidRPr="00287F64">
        <w:rPr>
          <w:color w:val="2A2A2A"/>
        </w:rPr>
        <w:t> </w:t>
      </w:r>
      <w:r w:rsidRPr="00287F64">
        <w:rPr>
          <w:color w:val="2A2A2A"/>
          <w:highlight w:val="yellow"/>
        </w:rPr>
        <w:t>IRS</w:t>
      </w:r>
      <w:r w:rsidRPr="00287F64">
        <w:rPr>
          <w:color w:val="2A2A2A"/>
        </w:rPr>
        <w:t> and </w:t>
      </w:r>
      <w:r w:rsidRPr="00287F64">
        <w:rPr>
          <w:color w:val="2A2A2A"/>
          <w:sz w:val="16"/>
          <w:szCs w:val="16"/>
        </w:rPr>
        <w:t>Tr</w:t>
      </w:r>
      <w:r w:rsidRPr="00287F64">
        <w:rPr>
          <w:color w:val="2A2A2A"/>
          <w:sz w:val="16"/>
          <w:szCs w:val="16"/>
          <w:highlight w:val="yellow"/>
        </w:rPr>
        <w:t>easury</w:t>
      </w:r>
      <w:r w:rsidRPr="00287F64">
        <w:rPr>
          <w:color w:val="2A2A2A"/>
          <w:sz w:val="16"/>
          <w:szCs w:val="16"/>
        </w:rPr>
        <w:t> spokespeople declined to comment. Treasury Secretary Janet Yellen</w:t>
      </w:r>
      <w:r w:rsidRPr="00287F64">
        <w:rPr>
          <w:color w:val="2A2A2A"/>
        </w:rPr>
        <w:t> </w:t>
      </w:r>
      <w:r w:rsidRPr="00287F64">
        <w:rPr>
          <w:color w:val="2A2A2A"/>
          <w:highlight w:val="yellow"/>
        </w:rPr>
        <w:t>informed Congress</w:t>
      </w:r>
      <w:r w:rsidRPr="00287F64">
        <w:rPr>
          <w:color w:val="2A2A2A"/>
        </w:rPr>
        <w:t> t</w:t>
      </w:r>
      <w:r w:rsidRPr="00287F64">
        <w:rPr>
          <w:color w:val="2A2A2A"/>
          <w:sz w:val="16"/>
          <w:szCs w:val="16"/>
        </w:rPr>
        <w:t>his week that the U</w:t>
      </w:r>
      <w:r w:rsidRPr="00287F64">
        <w:rPr>
          <w:color w:val="2A2A2A"/>
          <w:highlight w:val="yellow"/>
        </w:rPr>
        <w:t>.S. could default on its debt</w:t>
      </w:r>
      <w:r w:rsidRPr="00287F64">
        <w:rPr>
          <w:color w:val="2A2A2A"/>
        </w:rPr>
        <w:t> </w:t>
      </w:r>
      <w:r w:rsidRPr="00287F64">
        <w:rPr>
          <w:color w:val="2A2A2A"/>
          <w:sz w:val="16"/>
          <w:szCs w:val="16"/>
        </w:rPr>
        <w:t>as early as June 1, if lawmakers do not raise or suspend the nation’s </w:t>
      </w:r>
      <w:r w:rsidRPr="00287F64">
        <w:rPr>
          <w:color w:val="2A2A2A"/>
          <w:sz w:val="16"/>
          <w:szCs w:val="16"/>
          <w:highlight w:val="yellow"/>
        </w:rPr>
        <w:t>borrowing authority</w:t>
      </w:r>
      <w:r w:rsidRPr="00287F64">
        <w:rPr>
          <w:color w:val="2A2A2A"/>
          <w:sz w:val="16"/>
          <w:szCs w:val="16"/>
        </w:rPr>
        <w:t>. That same day, the Congressional Budget Office reported that it, too, was able to zero in on a more accurate X-date because the IRS is “processing tax returns more rapidly than it did last year.”</w:t>
      </w:r>
      <w:r w:rsidRPr="00287F64">
        <w:rPr>
          <w:color w:val="2A2A2A"/>
        </w:rPr>
        <w:t> </w:t>
      </w:r>
      <w:r w:rsidRPr="00287F64">
        <w:rPr>
          <w:color w:val="2A2A2A"/>
          <w:u w:val="single"/>
        </w:rPr>
        <w:t>Tax and policy experts say the up-to-date IRS data is invaluable to understanding the nation’s financial position as the debate over whether to raise the debt ceiling drags on</w:t>
      </w:r>
      <w:r w:rsidRPr="00287F64">
        <w:rPr>
          <w:color w:val="2A2A2A"/>
        </w:rPr>
        <w:t>. “That, in </w:t>
      </w:r>
      <w:r w:rsidRPr="00287F64">
        <w:rPr>
          <w:color w:val="2A2A2A"/>
          <w:u w:val="single"/>
        </w:rPr>
        <w:t>combination with less-than-expected receipts </w:t>
      </w:r>
      <w:r w:rsidRPr="00287F64">
        <w:rPr>
          <w:color w:val="2A2A2A"/>
          <w:sz w:val="16"/>
          <w:szCs w:val="16"/>
        </w:rPr>
        <w:t>through April, means that</w:t>
      </w:r>
      <w:r w:rsidRPr="00287F64">
        <w:rPr>
          <w:color w:val="2A2A2A"/>
        </w:rPr>
        <w:t> </w:t>
      </w:r>
      <w:r w:rsidRPr="00287F64">
        <w:rPr>
          <w:color w:val="2A2A2A"/>
          <w:u w:val="single"/>
        </w:rPr>
        <w:t>the Treasury’s</w:t>
      </w:r>
      <w:r w:rsidRPr="00287F64">
        <w:rPr>
          <w:color w:val="2A2A2A"/>
        </w:rPr>
        <w:t> extraordinary measures </w:t>
      </w:r>
      <w:r w:rsidRPr="00287F64">
        <w:rPr>
          <w:color w:val="2A2A2A"/>
          <w:u w:val="single"/>
        </w:rPr>
        <w:t>will be exhausted sooner</w:t>
      </w:r>
      <w:r w:rsidRPr="00287F64">
        <w:rPr>
          <w:color w:val="2A2A2A"/>
          <w:sz w:val="16"/>
          <w:szCs w:val="16"/>
        </w:rPr>
        <w:t> than we previously projected,” CBO Director </w:t>
      </w:r>
      <w:hyperlink r:id="rId106" w:tgtFrame="_blank" w:history="1">
        <w:r w:rsidRPr="00287F64">
          <w:rPr>
            <w:rStyle w:val="Hyperlink"/>
            <w:color w:val="0563C1"/>
            <w:sz w:val="16"/>
            <w:szCs w:val="16"/>
          </w:rPr>
          <w:t>Phil Swagel said in his report.</w:t>
        </w:r>
      </w:hyperlink>
      <w:r w:rsidRPr="00287F64">
        <w:rPr>
          <w:color w:val="2A2A2A"/>
          <w:sz w:val="16"/>
          <w:szCs w:val="16"/>
        </w:rPr>
        <w:t> </w:t>
      </w:r>
      <w:r w:rsidRPr="00287F64">
        <w:rPr>
          <w:color w:val="2A2A2A"/>
          <w:u w:val="single"/>
        </w:rPr>
        <w:t>The X-date is typically not a specific date — it’s a time range</w:t>
      </w:r>
      <w:r w:rsidRPr="00287F64">
        <w:rPr>
          <w:color w:val="2A2A2A"/>
        </w:rPr>
        <w:t>. </w:t>
      </w:r>
      <w:r w:rsidRPr="00287F64">
        <w:rPr>
          <w:color w:val="2A2A2A"/>
          <w:sz w:val="16"/>
          <w:szCs w:val="16"/>
        </w:rPr>
        <w:t>That’s because it reflects not just the money coming into the government, but the cash that goes out. Even if the government has a better sense of tax revenues, it could have to reimburse a state government, pay a contractor or face expenses that make the X-date a moving target. Natasha Sarin, a Yale Law School professor who previously worked as a counselor for Yellen on IRS issues, said the latest tax data reveals the “tremendous uncertainty that exists in determining the precise X-date.”</w:t>
      </w:r>
      <w:r w:rsidRPr="00287F64">
        <w:rPr>
          <w:color w:val="2A2A2A"/>
        </w:rPr>
        <w:t> The </w:t>
      </w:r>
      <w:r w:rsidRPr="00287F64">
        <w:rPr>
          <w:color w:val="2A2A2A"/>
          <w:u w:val="single"/>
        </w:rPr>
        <w:t>CBO, Moody’s Analytics</w:t>
      </w:r>
      <w:r w:rsidRPr="00287F64">
        <w:rPr>
          <w:color w:val="2A2A2A"/>
        </w:rPr>
        <w:t> and </w:t>
      </w:r>
      <w:r w:rsidRPr="00287F64">
        <w:rPr>
          <w:color w:val="2A2A2A"/>
          <w:u w:val="single"/>
        </w:rPr>
        <w:t>the private Bipartisan Policy Center</w:t>
      </w:r>
      <w:r w:rsidRPr="00287F64">
        <w:rPr>
          <w:color w:val="2A2A2A"/>
        </w:rPr>
        <w:t> all</w:t>
      </w:r>
      <w:r w:rsidRPr="00287F64">
        <w:rPr>
          <w:color w:val="2A2A2A"/>
          <w:u w:val="single"/>
        </w:rPr>
        <w:t> try to calculate the time frame for potential default using data on government cash flows and changes in debt</w:t>
      </w:r>
      <w:r w:rsidRPr="00287F64">
        <w:rPr>
          <w:color w:val="2A2A2A"/>
          <w:sz w:val="16"/>
          <w:szCs w:val="16"/>
          <w:u w:val="single"/>
        </w:rPr>
        <w:t>.</w:t>
      </w:r>
      <w:r w:rsidRPr="00287F64">
        <w:rPr>
          <w:color w:val="2A2A2A"/>
          <w:sz w:val="16"/>
          <w:szCs w:val="16"/>
        </w:rPr>
        <w:t> But even their leaders say that no one knows exactly when the X-date could arrive. That depends on the billions of dollars flowing in and out of federal coffers all the time. Mark Zandi, chief economist of Moody’s Analytics, said Thursday at a </w:t>
      </w:r>
      <w:hyperlink r:id="rId107" w:tgtFrame="_blank" w:history="1">
        <w:r w:rsidRPr="00287F64">
          <w:rPr>
            <w:rStyle w:val="Hyperlink"/>
            <w:color w:val="0563C1"/>
            <w:sz w:val="16"/>
            <w:szCs w:val="16"/>
          </w:rPr>
          <w:t>Senate Budget Committee hearing</w:t>
        </w:r>
      </w:hyperlink>
      <w:r w:rsidRPr="00287F64">
        <w:rPr>
          <w:color w:val="2A2A2A"/>
          <w:sz w:val="16"/>
          <w:szCs w:val="16"/>
        </w:rPr>
        <w:t> that he estimates the X-date to fall around June 8. The closer the nation gets to potential default, the more perilous the nation’s financial standing and the more accurate X-date forecasts become, economists say. President Joe Biden has </w:t>
      </w:r>
      <w:hyperlink r:id="rId108" w:tgtFrame="_blank" w:history="1">
        <w:r w:rsidRPr="00287F64">
          <w:rPr>
            <w:rStyle w:val="Hyperlink"/>
            <w:color w:val="0563C1"/>
            <w:sz w:val="16"/>
            <w:szCs w:val="16"/>
          </w:rPr>
          <w:t>invited the top four congressional leaders</w:t>
        </w:r>
      </w:hyperlink>
      <w:r w:rsidRPr="00287F64">
        <w:rPr>
          <w:color w:val="2A2A2A"/>
          <w:sz w:val="16"/>
          <w:szCs w:val="16"/>
        </w:rPr>
        <w:t> to the White House on Tuesday for talks — signaling the growing fears of a default. Daleep Singh, who served as deputy national security adviser earlier in the Biden administration, said the new tax data gives credibility to Treasury’s most recent assessment of the projected default date. He called</w:t>
      </w:r>
      <w:r w:rsidRPr="00287F64">
        <w:rPr>
          <w:color w:val="2A2A2A"/>
        </w:rPr>
        <w:t> </w:t>
      </w:r>
      <w:r w:rsidRPr="00287F64">
        <w:rPr>
          <w:color w:val="2A2A2A"/>
          <w:highlight w:val="yellow"/>
          <w:u w:val="single"/>
        </w:rPr>
        <w:t>the debt ceiling</w:t>
      </w:r>
      <w:r w:rsidRPr="00287F64">
        <w:rPr>
          <w:color w:val="2A2A2A"/>
        </w:rPr>
        <w:t> </w:t>
      </w:r>
      <w:r w:rsidRPr="00287F64">
        <w:rPr>
          <w:color w:val="2A2A2A"/>
          <w:u w:val="single"/>
        </w:rPr>
        <w:t>brinkmanship </w:t>
      </w:r>
      <w:r w:rsidRPr="00287F64">
        <w:rPr>
          <w:color w:val="2A2A2A"/>
          <w:highlight w:val="yellow"/>
          <w:u w:val="single"/>
        </w:rPr>
        <w:t>a national security issue,</w:t>
      </w:r>
      <w:r w:rsidRPr="00287F64">
        <w:rPr>
          <w:color w:val="2A2A2A"/>
          <w:highlight w:val="yellow"/>
        </w:rPr>
        <w:t> especially as the U.S. government’s relationship becomes more strained with </w:t>
      </w:r>
      <w:r w:rsidRPr="00287F64">
        <w:rPr>
          <w:color w:val="2A2A2A"/>
          <w:highlight w:val="yellow"/>
          <w:u w:val="single"/>
        </w:rPr>
        <w:t>Chin</w:t>
      </w:r>
      <w:r w:rsidRPr="00287F64">
        <w:rPr>
          <w:color w:val="2A2A2A"/>
          <w:u w:val="single"/>
        </w:rPr>
        <w:t>a</w:t>
      </w:r>
      <w:r w:rsidRPr="00287F64">
        <w:rPr>
          <w:color w:val="2A2A2A"/>
        </w:rPr>
        <w:t>, as a major creditor holding U.S. debt. “This is a matter affecting our financial stability,” he said. ”</w:t>
      </w:r>
      <w:r w:rsidRPr="00287F64">
        <w:rPr>
          <w:color w:val="2A2A2A"/>
          <w:highlight w:val="yellow"/>
        </w:rPr>
        <w:t>If we commit an unforced error, we’re handing a gift to our adversaries.”</w:t>
      </w:r>
    </w:p>
    <w:p w14:paraId="7411F6FF" w14:textId="77777777" w:rsidR="00D46696" w:rsidRPr="00287F64" w:rsidRDefault="00D46696" w:rsidP="00D46696">
      <w:pPr>
        <w:shd w:val="clear" w:color="auto" w:fill="FFFFFF"/>
        <w:spacing w:line="235" w:lineRule="atLeast"/>
        <w:rPr>
          <w:color w:val="222222"/>
        </w:rPr>
      </w:pPr>
      <w:r w:rsidRPr="00287F64">
        <w:rPr>
          <w:color w:val="2A2A2A"/>
        </w:rPr>
        <w:t> </w:t>
      </w:r>
    </w:p>
    <w:p w14:paraId="703D79F0" w14:textId="77777777" w:rsidR="00D46696" w:rsidRPr="00287F64" w:rsidRDefault="00D46696" w:rsidP="00D46696">
      <w:pPr>
        <w:pStyle w:val="Heading4"/>
        <w:shd w:val="clear" w:color="auto" w:fill="FFFFFF"/>
        <w:spacing w:line="278" w:lineRule="atLeast"/>
        <w:rPr>
          <w:rFonts w:cs="Calibri"/>
          <w:color w:val="222222"/>
          <w:sz w:val="28"/>
          <w:szCs w:val="28"/>
        </w:rPr>
      </w:pPr>
      <w:r w:rsidRPr="00287F64">
        <w:rPr>
          <w:rFonts w:cs="Calibri"/>
          <w:color w:val="222222"/>
          <w:sz w:val="28"/>
          <w:szCs w:val="28"/>
        </w:rPr>
        <w:t>The IRS is key on how tax returns affect the economy  </w:t>
      </w:r>
    </w:p>
    <w:p w14:paraId="017BDC36" w14:textId="77777777" w:rsidR="00D46696" w:rsidRPr="00287F64" w:rsidRDefault="00D46696" w:rsidP="00D46696">
      <w:pPr>
        <w:shd w:val="clear" w:color="auto" w:fill="FFFFFF"/>
        <w:spacing w:line="235" w:lineRule="atLeast"/>
        <w:rPr>
          <w:color w:val="222222"/>
        </w:rPr>
      </w:pPr>
      <w:r w:rsidRPr="00287F64">
        <w:rPr>
          <w:b/>
          <w:bCs/>
          <w:color w:val="2E323E"/>
        </w:rPr>
        <w:t>By Christopher </w:t>
      </w:r>
      <w:r w:rsidRPr="00287F64">
        <w:rPr>
          <w:b/>
          <w:bCs/>
          <w:color w:val="222222"/>
        </w:rPr>
        <w:t>Zara</w:t>
      </w:r>
      <w:r w:rsidRPr="00287F64">
        <w:rPr>
          <w:b/>
          <w:bCs/>
          <w:color w:val="2E323E"/>
        </w:rPr>
        <w:t> – Fast Company</w:t>
      </w:r>
      <w:r w:rsidRPr="00287F64">
        <w:rPr>
          <w:color w:val="2E323E"/>
        </w:rPr>
        <w:t> </w:t>
      </w:r>
      <w:hyperlink r:id="rId109" w:tgtFrame="_blank" w:history="1">
        <w:r w:rsidRPr="00287F64">
          <w:rPr>
            <w:rStyle w:val="Hyperlink"/>
            <w:color w:val="09819D"/>
          </w:rPr>
          <w:t>Fast Company Magazine</w:t>
        </w:r>
      </w:hyperlink>
      <w:r w:rsidRPr="00287F64">
        <w:rPr>
          <w:color w:val="2E323E"/>
        </w:rPr>
        <w:t> (via TNS). Jun. 16</w:t>
      </w:r>
      <w:r w:rsidRPr="00287F64">
        <w:rPr>
          <w:color w:val="2E323E"/>
          <w:sz w:val="28"/>
          <w:szCs w:val="28"/>
        </w:rPr>
        <w:t>,</w:t>
      </w:r>
      <w:r w:rsidRPr="00287F64">
        <w:rPr>
          <w:rFonts w:ascii="Arial" w:hAnsi="Arial" w:cs="Arial"/>
          <w:color w:val="2E323E"/>
          <w:sz w:val="28"/>
          <w:szCs w:val="28"/>
        </w:rPr>
        <w:t> </w:t>
      </w:r>
      <w:r w:rsidRPr="00287F64">
        <w:rPr>
          <w:b/>
          <w:bCs/>
          <w:color w:val="222222"/>
          <w:sz w:val="28"/>
          <w:szCs w:val="28"/>
        </w:rPr>
        <w:t>2023</w:t>
      </w:r>
    </w:p>
    <w:p w14:paraId="07BBA603" w14:textId="77777777" w:rsidR="00D46696" w:rsidRPr="00287F64" w:rsidRDefault="00D46696" w:rsidP="00D46696">
      <w:pPr>
        <w:shd w:val="clear" w:color="auto" w:fill="FFFFFF"/>
        <w:spacing w:line="235" w:lineRule="atLeast"/>
        <w:rPr>
          <w:color w:val="222222"/>
        </w:rPr>
      </w:pPr>
      <w:r w:rsidRPr="00287F64">
        <w:rPr>
          <w:color w:val="2E323E"/>
          <w:sz w:val="16"/>
          <w:szCs w:val="16"/>
        </w:rPr>
        <w:t>Is there a certain aura around an audit? A new paper from economists at Harvard, the university of Sydney, and the Treasury Department appears to suggest so—at least for Uncle Sam.</w:t>
      </w:r>
      <w:r w:rsidRPr="00287F64">
        <w:rPr>
          <w:color w:val="2E323E"/>
        </w:rPr>
        <w:t> </w:t>
      </w:r>
      <w:r w:rsidRPr="00287F64">
        <w:rPr>
          <w:color w:val="2E323E"/>
          <w:highlight w:val="yellow"/>
          <w:u w:val="single"/>
        </w:rPr>
        <w:t>The paper,</w:t>
      </w:r>
      <w:r w:rsidRPr="00287F64">
        <w:rPr>
          <w:color w:val="2E323E"/>
          <w:u w:val="single"/>
        </w:rPr>
        <w:t> titled “A Welfare Analysis of Tax Audits Across the Income Distribution,” </w:t>
      </w:r>
      <w:r w:rsidRPr="00287F64">
        <w:rPr>
          <w:color w:val="2E323E"/>
          <w:highlight w:val="yellow"/>
          <w:u w:val="single"/>
        </w:rPr>
        <w:t>finds that for every $1 the Internal Revenue Service</w:t>
      </w:r>
      <w:r w:rsidRPr="00287F64">
        <w:rPr>
          <w:color w:val="2E323E"/>
          <w:u w:val="single"/>
        </w:rPr>
        <w:t> (IRS) </w:t>
      </w:r>
      <w:r w:rsidRPr="00287F64">
        <w:rPr>
          <w:color w:val="2E323E"/>
          <w:highlight w:val="yellow"/>
          <w:u w:val="single"/>
        </w:rPr>
        <w:t>spends auditing taxpayers above the 90th percentile of earners</w:t>
      </w:r>
      <w:r w:rsidRPr="00287F64">
        <w:rPr>
          <w:color w:val="2E323E"/>
          <w:u w:val="single"/>
        </w:rPr>
        <w:t>, </w:t>
      </w:r>
      <w:r w:rsidRPr="00287F64">
        <w:rPr>
          <w:color w:val="2E323E"/>
          <w:highlight w:val="yellow"/>
          <w:u w:val="single"/>
        </w:rPr>
        <w:t>it yields</w:t>
      </w:r>
      <w:r w:rsidRPr="00287F64">
        <w:rPr>
          <w:color w:val="2E323E"/>
          <w:u w:val="single"/>
        </w:rPr>
        <w:t> more than </w:t>
      </w:r>
      <w:r w:rsidRPr="00287F64">
        <w:rPr>
          <w:color w:val="2E323E"/>
          <w:highlight w:val="yellow"/>
          <w:u w:val="single"/>
        </w:rPr>
        <w:t>$12 in revenue</w:t>
      </w:r>
      <w:r w:rsidRPr="00287F64">
        <w:rPr>
          <w:color w:val="2E323E"/>
        </w:rPr>
        <w:t>, </w:t>
      </w:r>
      <w:r w:rsidRPr="00287F64">
        <w:rPr>
          <w:color w:val="2E323E"/>
          <w:highlight w:val="yellow"/>
        </w:rPr>
        <w:t>and</w:t>
      </w:r>
      <w:r w:rsidRPr="00287F64">
        <w:rPr>
          <w:color w:val="2E323E"/>
        </w:rPr>
        <w:t> </w:t>
      </w:r>
      <w:r w:rsidRPr="00287F64">
        <w:rPr>
          <w:color w:val="2E323E"/>
          <w:u w:val="single"/>
        </w:rPr>
        <w:t>audits for </w:t>
      </w:r>
      <w:r w:rsidRPr="00287F64">
        <w:rPr>
          <w:color w:val="2E323E"/>
          <w:highlight w:val="yellow"/>
          <w:u w:val="single"/>
        </w:rPr>
        <w:t>below-median</w:t>
      </w:r>
      <w:r w:rsidRPr="00287F64">
        <w:rPr>
          <w:color w:val="2E323E"/>
          <w:u w:val="single"/>
        </w:rPr>
        <w:t> income </w:t>
      </w:r>
      <w:r w:rsidRPr="00287F64">
        <w:rPr>
          <w:color w:val="2E323E"/>
          <w:highlight w:val="yellow"/>
          <w:u w:val="single"/>
        </w:rPr>
        <w:t>taxpayers yields $5</w:t>
      </w:r>
      <w:r w:rsidRPr="00287F64">
        <w:rPr>
          <w:color w:val="2E323E"/>
          <w:u w:val="single"/>
        </w:rPr>
        <w:t> in revenue.</w:t>
      </w:r>
      <w:r w:rsidRPr="00287F64">
        <w:rPr>
          <w:color w:val="2E323E"/>
          <w:sz w:val="16"/>
          <w:szCs w:val="16"/>
        </w:rPr>
        <w:t> The paper also discusses how the IRS estimates that there are more than $500 billion unpaid tax obligations each year, and that those obligations are mostly among the top earners.</w:t>
      </w:r>
      <w:r w:rsidRPr="00287F64">
        <w:rPr>
          <w:color w:val="2E323E"/>
        </w:rPr>
        <w:t> </w:t>
      </w:r>
      <w:r w:rsidRPr="00287F64">
        <w:rPr>
          <w:color w:val="2E323E"/>
          <w:u w:val="single"/>
        </w:rPr>
        <w:t>As such, when </w:t>
      </w:r>
      <w:r w:rsidRPr="00287F64">
        <w:rPr>
          <w:color w:val="2E323E"/>
          <w:highlight w:val="yellow"/>
          <w:u w:val="single"/>
        </w:rPr>
        <w:t>the IRS audits those earners, it’s able to claw out some of that money</w:t>
      </w:r>
      <w:r w:rsidRPr="00287F64">
        <w:rPr>
          <w:color w:val="2E323E"/>
          <w:u w:val="single"/>
        </w:rPr>
        <w:t>. There’s another interesting finding in the paper, too: Getting audited tends to scare taxpayers straight and increase the amount they pay in taxes, voluntarily, for roughly a decade-and-a-half.</w:t>
      </w:r>
      <w:r w:rsidRPr="00287F64">
        <w:rPr>
          <w:color w:val="2E323E"/>
          <w:sz w:val="16"/>
          <w:szCs w:val="16"/>
        </w:rPr>
        <w:t> “We show that audits lead to an increase in future taxes paid that persists over the 14 years we observe in the data,” the paper reads. “In present discounted value, these additional taxes are 3.2 times the revenue raised from their initial audit.” In effect, and in other words, targeting whales in the sea of taxpayers appears to pay off in a big way for the IRS. </w:t>
      </w:r>
      <w:r w:rsidRPr="00287F64">
        <w:rPr>
          <w:color w:val="2E323E"/>
          <w:highlight w:val="yellow"/>
          <w:u w:val="single"/>
        </w:rPr>
        <w:t>Not only does the IRS manage to lodge some more tax revenue out of high-earners</w:t>
      </w:r>
      <w:r w:rsidRPr="00287F64">
        <w:rPr>
          <w:color w:val="2E323E"/>
          <w:u w:val="single"/>
        </w:rPr>
        <w:t>, but </w:t>
      </w:r>
      <w:r w:rsidRPr="00287F64">
        <w:rPr>
          <w:color w:val="2E323E"/>
          <w:highlight w:val="yellow"/>
          <w:u w:val="single"/>
        </w:rPr>
        <w:t>there’s a multiplier effect </w:t>
      </w:r>
      <w:r w:rsidRPr="00287F64">
        <w:rPr>
          <w:color w:val="2E323E"/>
          <w:u w:val="single"/>
        </w:rPr>
        <w:t>that takes hold</w:t>
      </w:r>
      <w:r w:rsidRPr="00287F64">
        <w:rPr>
          <w:color w:val="2E323E"/>
          <w:highlight w:val="yellow"/>
          <w:u w:val="single"/>
        </w:rPr>
        <w:t>, increasing that revenue for many years by more than threefold</w:t>
      </w:r>
      <w:r w:rsidRPr="00287F64">
        <w:rPr>
          <w:color w:val="2E323E"/>
          <w:u w:val="single"/>
        </w:rPr>
        <w:t>.</w:t>
      </w:r>
      <w:r w:rsidRPr="00287F64">
        <w:rPr>
          <w:color w:val="2E323E"/>
        </w:rPr>
        <w:t> </w:t>
      </w:r>
      <w:r w:rsidRPr="00287F64">
        <w:rPr>
          <w:color w:val="2E323E"/>
          <w:sz w:val="16"/>
          <w:szCs w:val="16"/>
        </w:rPr>
        <w:t>One of the paper’s authors, Harvard economist Nathaniel Hendren, said that </w:t>
      </w:r>
      <w:r w:rsidRPr="00287F64">
        <w:rPr>
          <w:color w:val="2E323E"/>
        </w:rPr>
        <w:t>this could also be important data </w:t>
      </w:r>
      <w:r w:rsidRPr="00287F64">
        <w:rPr>
          <w:color w:val="2E323E"/>
          <w:u w:val="single"/>
        </w:rPr>
        <w:t>as it relates to recent fights over IRS funding. “</w:t>
      </w:r>
      <w:r w:rsidRPr="00287F64">
        <w:rPr>
          <w:color w:val="2E323E"/>
          <w:highlight w:val="yellow"/>
          <w:u w:val="single"/>
        </w:rPr>
        <w:t>For every $1 an audited person pays</w:t>
      </w:r>
      <w:r w:rsidRPr="00287F64">
        <w:rPr>
          <w:color w:val="2E323E"/>
          <w:u w:val="single"/>
        </w:rPr>
        <w:t> during their audit</w:t>
      </w:r>
      <w:r w:rsidRPr="00287F64">
        <w:rPr>
          <w:color w:val="2E323E"/>
          <w:highlight w:val="yellow"/>
          <w:u w:val="single"/>
        </w:rPr>
        <w:t>, they pay $3 more on their taxes in the subsequent years</w:t>
      </w:r>
      <w:r w:rsidRPr="00287F64">
        <w:rPr>
          <w:color w:val="2E323E"/>
          <w:sz w:val="16"/>
          <w:szCs w:val="16"/>
          <w:highlight w:val="yellow"/>
          <w:u w:val="single"/>
        </w:rPr>
        <w:t>,</w:t>
      </w:r>
      <w:r w:rsidRPr="00287F64">
        <w:rPr>
          <w:color w:val="2E323E"/>
          <w:sz w:val="16"/>
          <w:szCs w:val="16"/>
          <w:u w:val="single"/>
        </w:rPr>
        <w:t>” he wrote as a part of a Twitter thread. </w:t>
      </w:r>
      <w:r w:rsidRPr="00287F64">
        <w:rPr>
          <w:color w:val="2E323E"/>
          <w:sz w:val="16"/>
          <w:szCs w:val="16"/>
        </w:rPr>
        <w:t>“How do these results relate to the current debate over IRS funding? Scoring particular bills is beyond the scope our work</w:t>
      </w:r>
      <w:r w:rsidRPr="00287F64">
        <w:rPr>
          <w:color w:val="2E323E"/>
          <w:u w:val="single"/>
        </w:rPr>
        <w:t>. That depends on exact hiring practices, the efficiency of training, nonenforcement costs. But our </w:t>
      </w:r>
      <w:r w:rsidRPr="00287F64">
        <w:rPr>
          <w:color w:val="2E323E"/>
          <w:highlight w:val="yellow"/>
          <w:u w:val="single"/>
        </w:rPr>
        <w:t>finding of significant deterrence effects</w:t>
      </w:r>
      <w:r w:rsidRPr="00287F64">
        <w:rPr>
          <w:color w:val="2E323E"/>
          <w:u w:val="single"/>
        </w:rPr>
        <w:t> </w:t>
      </w:r>
      <w:r w:rsidRPr="00287F64">
        <w:rPr>
          <w:color w:val="2E323E"/>
          <w:highlight w:val="yellow"/>
          <w:u w:val="single"/>
        </w:rPr>
        <w:t>throughout the income distribution differs from existing CBO scores</w:t>
      </w:r>
      <w:r w:rsidRPr="00287F64">
        <w:rPr>
          <w:color w:val="2E323E"/>
          <w:u w:val="single"/>
        </w:rPr>
        <w:t>. The </w:t>
      </w:r>
      <w:r w:rsidRPr="00287F64">
        <w:rPr>
          <w:color w:val="2E323E"/>
          <w:highlight w:val="yellow"/>
          <w:u w:val="single"/>
        </w:rPr>
        <w:t>incorporation</w:t>
      </w:r>
      <w:r w:rsidRPr="00287F64">
        <w:rPr>
          <w:color w:val="2E323E"/>
          <w:u w:val="single"/>
        </w:rPr>
        <w:t> of a </w:t>
      </w:r>
      <w:r w:rsidRPr="00287F64">
        <w:rPr>
          <w:color w:val="2E323E"/>
          <w:highlight w:val="yellow"/>
          <w:u w:val="single"/>
        </w:rPr>
        <w:t>3x deterrence multiplier would substantially increase the estimated return to IRS funding</w:t>
      </w:r>
      <w:r w:rsidRPr="00287F64">
        <w:rPr>
          <w:color w:val="2E323E"/>
          <w:sz w:val="16"/>
          <w:szCs w:val="16"/>
          <w:highlight w:val="yellow"/>
          <w:u w:val="single"/>
        </w:rPr>
        <w:t>.</w:t>
      </w:r>
      <w:r w:rsidRPr="00287F64">
        <w:rPr>
          <w:color w:val="2E323E"/>
          <w:sz w:val="16"/>
          <w:szCs w:val="16"/>
          <w:highlight w:val="yellow"/>
        </w:rPr>
        <w:t>”</w:t>
      </w:r>
      <w:r w:rsidRPr="00287F64">
        <w:rPr>
          <w:color w:val="2E323E"/>
          <w:sz w:val="16"/>
          <w:szCs w:val="16"/>
        </w:rPr>
        <w:t> Fast Company reached out to the Treasury Department for comment on the paper</w:t>
      </w:r>
      <w:r w:rsidRPr="00287F64">
        <w:rPr>
          <w:color w:val="2E323E"/>
        </w:rPr>
        <w:t>. </w:t>
      </w:r>
      <w:r w:rsidRPr="00287F64">
        <w:rPr>
          <w:color w:val="2E323E"/>
          <w:u w:val="single"/>
        </w:rPr>
        <w:t>The research is particularly </w:t>
      </w:r>
      <w:r w:rsidRPr="00287F64">
        <w:rPr>
          <w:color w:val="2E323E"/>
          <w:sz w:val="16"/>
          <w:szCs w:val="16"/>
          <w:u w:val="single"/>
        </w:rPr>
        <w:t>pertinent given</w:t>
      </w:r>
      <w:r w:rsidRPr="00287F64">
        <w:rPr>
          <w:color w:val="2E323E"/>
          <w:u w:val="single"/>
        </w:rPr>
        <w:t> that the </w:t>
      </w:r>
      <w:r w:rsidRPr="00287F64">
        <w:rPr>
          <w:color w:val="2E323E"/>
          <w:highlight w:val="yellow"/>
          <w:u w:val="single"/>
        </w:rPr>
        <w:t>IRS has struggled with underfunding for years,</w:t>
      </w:r>
      <w:r w:rsidRPr="00287F64">
        <w:rPr>
          <w:color w:val="2E323E"/>
          <w:u w:val="single"/>
        </w:rPr>
        <w:t> </w:t>
      </w:r>
      <w:r w:rsidRPr="00287F64">
        <w:rPr>
          <w:color w:val="2E323E"/>
          <w:highlight w:val="yellow"/>
          <w:u w:val="single"/>
        </w:rPr>
        <w:t>and</w:t>
      </w:r>
      <w:r w:rsidRPr="00287F64">
        <w:rPr>
          <w:color w:val="2E323E"/>
          <w:u w:val="single"/>
        </w:rPr>
        <w:t> has been </w:t>
      </w:r>
      <w:r w:rsidRPr="00287F64">
        <w:rPr>
          <w:color w:val="2E323E"/>
          <w:highlight w:val="yellow"/>
          <w:u w:val="single"/>
        </w:rPr>
        <w:t>unable to conduct audits</w:t>
      </w:r>
      <w:r w:rsidRPr="00287F64">
        <w:rPr>
          <w:color w:val="2E323E"/>
          <w:u w:val="single"/>
        </w:rPr>
        <w:t> to the degree that are </w:t>
      </w:r>
      <w:r w:rsidRPr="00287F64">
        <w:rPr>
          <w:color w:val="2E323E"/>
          <w:highlight w:val="yellow"/>
          <w:u w:val="single"/>
        </w:rPr>
        <w:t>in line with historical norms</w:t>
      </w:r>
      <w:r w:rsidRPr="00287F64">
        <w:rPr>
          <w:color w:val="2E323E"/>
          <w:sz w:val="16"/>
          <w:szCs w:val="16"/>
        </w:rPr>
        <w:t>—much to the delight of many high-earning taxpayers and to the chagrin of agency leaders. </w:t>
      </w:r>
      <w:r w:rsidRPr="00287F64">
        <w:rPr>
          <w:color w:val="2E323E"/>
          <w:u w:val="single"/>
        </w:rPr>
        <w:t>Though </w:t>
      </w:r>
      <w:r w:rsidRPr="00287F64">
        <w:rPr>
          <w:color w:val="2E323E"/>
          <w:highlight w:val="yellow"/>
          <w:u w:val="single"/>
        </w:rPr>
        <w:t>the agency did receive</w:t>
      </w:r>
      <w:r w:rsidRPr="00287F64">
        <w:rPr>
          <w:color w:val="2E323E"/>
          <w:u w:val="single"/>
        </w:rPr>
        <w:t> a </w:t>
      </w:r>
      <w:r w:rsidRPr="00287F64">
        <w:rPr>
          <w:color w:val="2E323E"/>
          <w:highlight w:val="yellow"/>
          <w:u w:val="single"/>
        </w:rPr>
        <w:t>big boost</w:t>
      </w:r>
      <w:r w:rsidRPr="00287F64">
        <w:rPr>
          <w:color w:val="2E323E"/>
          <w:u w:val="single"/>
        </w:rPr>
        <w:t> </w:t>
      </w:r>
      <w:r w:rsidRPr="00287F64">
        <w:rPr>
          <w:color w:val="2E323E"/>
          <w:highlight w:val="yellow"/>
          <w:u w:val="single"/>
        </w:rPr>
        <w:t>in funding</w:t>
      </w:r>
      <w:r w:rsidRPr="00287F64">
        <w:rPr>
          <w:color w:val="2E323E"/>
          <w:u w:val="single"/>
        </w:rPr>
        <w:t> as a part of the </w:t>
      </w:r>
      <w:r w:rsidRPr="00287F64">
        <w:rPr>
          <w:color w:val="2E323E"/>
          <w:highlight w:val="yellow"/>
          <w:u w:val="single"/>
        </w:rPr>
        <w:t>Inflation Reduction Act</w:t>
      </w:r>
      <w:r w:rsidRPr="00287F64">
        <w:rPr>
          <w:color w:val="2E323E"/>
          <w:sz w:val="16"/>
          <w:szCs w:val="16"/>
          <w:u w:val="single"/>
        </w:rPr>
        <w:t>, signed in the summer of 2022, some of that money won’t make</w:t>
      </w:r>
      <w:r w:rsidRPr="00287F64">
        <w:rPr>
          <w:color w:val="2E323E"/>
          <w:u w:val="single"/>
        </w:rPr>
        <w:t> </w:t>
      </w:r>
      <w:r w:rsidRPr="00287F64">
        <w:rPr>
          <w:color w:val="2E323E"/>
          <w:sz w:val="16"/>
          <w:szCs w:val="16"/>
          <w:u w:val="single"/>
        </w:rPr>
        <w:t>it to the IRS as a part of an agreement between the White House and Congress to get a debt ceiling bill in place</w:t>
      </w:r>
      <w:r w:rsidRPr="00287F64">
        <w:rPr>
          <w:color w:val="2E323E"/>
          <w:u w:val="single"/>
        </w:rPr>
        <w:t>. That was likely welcome news to some taxpayers who manage to get creative with their accounting.</w:t>
      </w:r>
      <w:r w:rsidRPr="00287F64">
        <w:rPr>
          <w:color w:val="2E323E"/>
        </w:rPr>
        <w:t> </w:t>
      </w:r>
      <w:r w:rsidRPr="00287F64">
        <w:rPr>
          <w:color w:val="2E323E"/>
          <w:sz w:val="16"/>
          <w:szCs w:val="16"/>
        </w:rPr>
        <w:t>A report from the Committee for a Responsible Budget, released earlier this year, noted that repealing all of the new IRS funding (which totaled around $80 billion originally) would encourage more people to cheat on their taxes</w:t>
      </w:r>
    </w:p>
    <w:p w14:paraId="0147541B" w14:textId="77777777" w:rsidR="001B15F1" w:rsidRPr="00287F64" w:rsidRDefault="001B15F1" w:rsidP="001B15F1"/>
    <w:p w14:paraId="45E4120F" w14:textId="77777777" w:rsidR="00073351" w:rsidRPr="00287F64" w:rsidRDefault="00073351" w:rsidP="00073351">
      <w:pPr>
        <w:pStyle w:val="Heading3"/>
        <w:rPr>
          <w:b w:val="0"/>
          <w:color w:val="000000"/>
        </w:rPr>
      </w:pPr>
      <w:r w:rsidRPr="00287F64">
        <w:rPr>
          <w:color w:val="000000"/>
          <w:szCs w:val="32"/>
        </w:rPr>
        <w:t>--xt: Fraud Key</w:t>
      </w:r>
    </w:p>
    <w:p w14:paraId="5995A4EF" w14:textId="77777777" w:rsidR="00073351" w:rsidRPr="00287F64" w:rsidRDefault="00073351" w:rsidP="00073351">
      <w:pPr>
        <w:pStyle w:val="Heading4"/>
        <w:rPr>
          <w:b w:val="0"/>
          <w:color w:val="000000"/>
        </w:rPr>
      </w:pPr>
      <w:r w:rsidRPr="00287F64">
        <w:rPr>
          <w:color w:val="000000"/>
          <w:szCs w:val="26"/>
        </w:rPr>
        <w:t xml:space="preserve">Countering fraud is </w:t>
      </w:r>
      <w:r w:rsidRPr="00287F64">
        <w:rPr>
          <w:color w:val="000000"/>
          <w:szCs w:val="26"/>
          <w:u w:val="single"/>
        </w:rPr>
        <w:t>central</w:t>
      </w:r>
      <w:r w:rsidRPr="00287F64">
        <w:rPr>
          <w:color w:val="000000"/>
          <w:szCs w:val="26"/>
        </w:rPr>
        <w:t xml:space="preserve"> to every element of terror operations</w:t>
      </w:r>
    </w:p>
    <w:p w14:paraId="5CE55CB5" w14:textId="77777777" w:rsidR="00073351" w:rsidRPr="00287F64" w:rsidRDefault="00073351" w:rsidP="00073351">
      <w:r w:rsidRPr="00287F64">
        <w:rPr>
          <w:b/>
          <w:sz w:val="26"/>
          <w:szCs w:val="26"/>
        </w:rPr>
        <w:t>Perri 10</w:t>
      </w:r>
      <w:r w:rsidRPr="00287F64">
        <w:t xml:space="preserve">, J.D., CFE, CPA(Frank, “The Fraud-Terror Link: </w:t>
      </w:r>
      <w:r w:rsidRPr="00287F64">
        <w:rPr>
          <w:b/>
          <w:highlight w:val="cyan"/>
          <w:u w:val="single"/>
        </w:rPr>
        <w:t>Terrorists are Committing Fraud to Fund</w:t>
      </w:r>
      <w:r w:rsidRPr="00287F64">
        <w:rPr>
          <w:b/>
          <w:u w:val="single"/>
        </w:rPr>
        <w:t xml:space="preserve"> Their </w:t>
      </w:r>
      <w:r w:rsidRPr="00287F64">
        <w:rPr>
          <w:b/>
          <w:highlight w:val="cyan"/>
          <w:u w:val="single"/>
        </w:rPr>
        <w:t>Activities</w:t>
      </w:r>
      <w:r w:rsidRPr="00287F64">
        <w:t xml:space="preserve">,” Fraud Magazine, </w:t>
      </w:r>
      <w:hyperlink r:id="rId110">
        <w:r w:rsidRPr="00287F64">
          <w:rPr>
            <w:color w:val="0563C1"/>
            <w:u w:val="single"/>
          </w:rPr>
          <w:t>https://www.fraud-magazine.com/article.aspx?id=4294967888</w:t>
        </w:r>
      </w:hyperlink>
      <w:r w:rsidRPr="00287F64">
        <w:t>)</w:t>
      </w:r>
    </w:p>
    <w:p w14:paraId="66227D91" w14:textId="77777777" w:rsidR="00073351" w:rsidRPr="00287F64" w:rsidRDefault="00073351" w:rsidP="00073351">
      <w:r w:rsidRPr="00287F64">
        <w:rPr>
          <w:highlight w:val="yellow"/>
          <w:u w:val="single"/>
        </w:rPr>
        <w:t>The threat of terrorism has become the principal</w:t>
      </w:r>
      <w:r w:rsidRPr="00287F64">
        <w:rPr>
          <w:u w:val="single"/>
        </w:rPr>
        <w:t xml:space="preserve"> </w:t>
      </w:r>
      <w:r w:rsidRPr="00287F64">
        <w:rPr>
          <w:highlight w:val="yellow"/>
          <w:u w:val="single"/>
        </w:rPr>
        <w:t>security concern</w:t>
      </w:r>
      <w:r w:rsidRPr="00287F64">
        <w:rPr>
          <w:u w:val="single"/>
        </w:rPr>
        <w:t xml:space="preserve"> in the United States since 9/11. </w:t>
      </w:r>
      <w:r w:rsidRPr="00287F64">
        <w:rPr>
          <w:highlight w:val="yellow"/>
          <w:u w:val="single"/>
        </w:rPr>
        <w:t>Some might perceive that fraud isn’t linked to t</w:t>
      </w:r>
      <w:r w:rsidRPr="00287F64">
        <w:rPr>
          <w:u w:val="single"/>
        </w:rPr>
        <w:t xml:space="preserve">errorism because white-collar crime issues are more the province of organized crime, but </w:t>
      </w:r>
      <w:r w:rsidRPr="00287F64">
        <w:rPr>
          <w:highlight w:val="yellow"/>
          <w:u w:val="single"/>
        </w:rPr>
        <w:t>that perception is misguided. Terrorists derive funding from a variety of criminal activities</w:t>
      </w:r>
      <w:r w:rsidRPr="00287F64">
        <w:t xml:space="preserve"> ranging in scale and sophistication – from low-level crime to organized narcotics </w:t>
      </w:r>
      <w:r w:rsidRPr="00287F64">
        <w:rPr>
          <w:highlight w:val="yellow"/>
          <w:u w:val="single"/>
        </w:rPr>
        <w:t>smuggling and fraud.</w:t>
      </w:r>
      <w:r w:rsidRPr="00287F64">
        <w:t xml:space="preserve"> CFEs need to know the latest links between fraud and terror. </w:t>
      </w:r>
      <w:r w:rsidRPr="00287F64">
        <w:rPr>
          <w:highlight w:val="yellow"/>
          <w:u w:val="single"/>
        </w:rPr>
        <w:t>Credit card fraud, wire fraud, mortgage fraud,</w:t>
      </w:r>
      <w:r w:rsidRPr="00287F64">
        <w:rPr>
          <w:u w:val="single"/>
        </w:rPr>
        <w:t xml:space="preserve"> charitable donation fraud, insurance fraud, identity theft, money laundering, immigration fraud, and</w:t>
      </w:r>
      <w:r w:rsidRPr="00287F64">
        <w:rPr>
          <w:highlight w:val="yellow"/>
          <w:u w:val="single"/>
        </w:rPr>
        <w:t xml:space="preserve"> tax evasion</w:t>
      </w:r>
      <w:r w:rsidRPr="00287F64">
        <w:rPr>
          <w:u w:val="single"/>
        </w:rPr>
        <w:t xml:space="preserve"> are just some of the</w:t>
      </w:r>
      <w:r w:rsidRPr="00287F64">
        <w:rPr>
          <w:highlight w:val="yellow"/>
          <w:u w:val="single"/>
        </w:rPr>
        <w:t xml:space="preserve"> types of fraud commonly used to fund terrorist </w:t>
      </w:r>
      <w:r w:rsidRPr="00287F64">
        <w:rPr>
          <w:u w:val="single"/>
        </w:rPr>
        <w:t>cells.</w:t>
      </w:r>
      <w:r w:rsidRPr="00287F64">
        <w:t xml:space="preserve"> Such groups will also use shell companies to receive and distribute illicit funds. </w:t>
      </w:r>
      <w:r w:rsidRPr="00287F64">
        <w:rPr>
          <w:u w:val="single"/>
        </w:rPr>
        <w:t xml:space="preserve">On the surface, </w:t>
      </w:r>
      <w:r w:rsidRPr="00287F64">
        <w:t>these companies</w:t>
      </w:r>
      <w:r w:rsidRPr="00287F64">
        <w:rPr>
          <w:u w:val="single"/>
        </w:rPr>
        <w:t xml:space="preserve"> might engage in legitimate activities to establish a positive reputation</w:t>
      </w:r>
      <w:r w:rsidRPr="00287F64">
        <w:t xml:space="preserve"> in the business community. </w:t>
      </w:r>
      <w:r w:rsidRPr="00287F64">
        <w:rPr>
          <w:highlight w:val="yellow"/>
          <w:u w:val="single"/>
        </w:rPr>
        <w:t xml:space="preserve">Financing is required </w:t>
      </w:r>
      <w:r w:rsidRPr="00287F64">
        <w:rPr>
          <w:u w:val="single"/>
        </w:rPr>
        <w:t>not just</w:t>
      </w:r>
      <w:r w:rsidRPr="00287F64">
        <w:rPr>
          <w:highlight w:val="yellow"/>
          <w:u w:val="single"/>
        </w:rPr>
        <w:t xml:space="preserve"> to fund s</w:t>
      </w:r>
      <w:r w:rsidRPr="00287F64">
        <w:rPr>
          <w:u w:val="single"/>
        </w:rPr>
        <w:t xml:space="preserve">pecific terrorist </w:t>
      </w:r>
      <w:r w:rsidRPr="00287F64">
        <w:rPr>
          <w:highlight w:val="yellow"/>
          <w:u w:val="single"/>
        </w:rPr>
        <w:t xml:space="preserve">operations </w:t>
      </w:r>
      <w:r w:rsidRPr="00287F64">
        <w:rPr>
          <w:u w:val="single"/>
        </w:rPr>
        <w:t xml:space="preserve">but to </w:t>
      </w:r>
      <w:r w:rsidRPr="00287F64">
        <w:rPr>
          <w:highlight w:val="yellow"/>
          <w:u w:val="single"/>
        </w:rPr>
        <w:t>meet the broader organizational costs</w:t>
      </w:r>
      <w:r w:rsidRPr="00287F64">
        <w:rPr>
          <w:u w:val="single"/>
        </w:rPr>
        <w:t xml:space="preserve"> of developing and maintaining a terrorist organization</w:t>
      </w:r>
      <w:r w:rsidRPr="00287F64">
        <w:t xml:space="preserve"> and to create an enabling environment necessary to sustain their activities. The direct costs of mounting individual attacks have been relatively low considering the damage they can yield. “Part of the problem is that </w:t>
      </w:r>
      <w:r w:rsidRPr="00287F64">
        <w:rPr>
          <w:u w:val="single"/>
        </w:rPr>
        <w:t xml:space="preserve">it </w:t>
      </w:r>
      <w:r w:rsidRPr="00287F64">
        <w:rPr>
          <w:highlight w:val="yellow"/>
          <w:u w:val="single"/>
        </w:rPr>
        <w:t xml:space="preserve">takes </w:t>
      </w:r>
      <w:r w:rsidRPr="00287F64">
        <w:rPr>
          <w:u w:val="single"/>
        </w:rPr>
        <w:t xml:space="preserve">so </w:t>
      </w:r>
      <w:r w:rsidRPr="00287F64">
        <w:rPr>
          <w:highlight w:val="yellow"/>
          <w:u w:val="single"/>
        </w:rPr>
        <w:t>little to finance</w:t>
      </w:r>
      <w:r w:rsidRPr="00287F64">
        <w:rPr>
          <w:u w:val="single"/>
        </w:rPr>
        <w:t xml:space="preserve"> an operation</w:t>
      </w:r>
      <w:r w:rsidRPr="00287F64">
        <w:t xml:space="preserve">,” said Gary LaFree, director of the University of Maryland’s National Consortium for the Study of Terrorism and Responses to Terrorism. For example, the 2005 London bombings cost about $15,600.3 The 2000 bombing of the USS Cole is estimated to have cost between $5,000 and $10,000.4 Al-Qaida’s entire 9/11 operation cost between $400,000 and $500,000, according to the final report of the National Commission on Terrorist Attacks Upon the United States.5 </w:t>
      </w:r>
      <w:r w:rsidRPr="00287F64">
        <w:rPr>
          <w:u w:val="single"/>
        </w:rPr>
        <w:t>Terrorist groups require significant funds to create and maintain an infrastructure of organizational support, sustain an ideology of terrorism through propaganda, and finance the ostensibly legitimate activities needed to provide a veil of legitimacy for their shell companies</w:t>
      </w:r>
      <w:r w:rsidRPr="00287F64">
        <w:t xml:space="preserve">.6 </w:t>
      </w:r>
      <w:r w:rsidRPr="00287F64">
        <w:rPr>
          <w:u w:val="single"/>
        </w:rPr>
        <w:t xml:space="preserve">However, </w:t>
      </w:r>
      <w:r w:rsidRPr="00287F64">
        <w:rPr>
          <w:highlight w:val="yellow"/>
          <w:u w:val="single"/>
        </w:rPr>
        <w:t>don’t think that only large operations are needed for terrorists to carry out attacks; small semi-autonomous cells</w:t>
      </w:r>
      <w:r w:rsidRPr="00287F64">
        <w:rPr>
          <w:u w:val="single"/>
        </w:rPr>
        <w:t xml:space="preserve"> in many countries are often</w:t>
      </w:r>
      <w:r w:rsidRPr="00287F64">
        <w:rPr>
          <w:highlight w:val="yellow"/>
          <w:u w:val="single"/>
        </w:rPr>
        <w:t xml:space="preserve"> just as capable </w:t>
      </w:r>
      <w:r w:rsidRPr="00287F64">
        <w:rPr>
          <w:u w:val="single"/>
        </w:rPr>
        <w:t>of conducting disruptive activities without extensive outside financial help</w:t>
      </w:r>
      <w:r w:rsidRPr="00287F64">
        <w:t xml:space="preserve"> – they just</w:t>
      </w:r>
      <w:r w:rsidRPr="00287F64">
        <w:rPr>
          <w:u w:val="single"/>
        </w:rPr>
        <w:t xml:space="preserve"> conduct smaller-scale frauds.</w:t>
      </w:r>
      <w:r w:rsidRPr="00287F64">
        <w:t xml:space="preserve">7 </w:t>
      </w:r>
      <w:r w:rsidRPr="00287F64">
        <w:rPr>
          <w:u w:val="single"/>
        </w:rPr>
        <w:t>Even though</w:t>
      </w:r>
      <w:r w:rsidRPr="00287F64">
        <w:rPr>
          <w:highlight w:val="yellow"/>
          <w:u w:val="single"/>
        </w:rPr>
        <w:t xml:space="preserve"> the nexus between fraud and terrorism is undisputed,</w:t>
      </w:r>
      <w:r w:rsidRPr="00287F64">
        <w:rPr>
          <w:u w:val="single"/>
        </w:rPr>
        <w:t xml:space="preserve"> there’s </w:t>
      </w:r>
      <w:r w:rsidRPr="00287F64">
        <w:rPr>
          <w:highlight w:val="yellow"/>
          <w:u w:val="single"/>
        </w:rPr>
        <w:t>concern at state and local levels that law enforcement professionals lack specialized knowledge</w:t>
      </w:r>
      <w:r w:rsidRPr="00287F64">
        <w:rPr>
          <w:u w:val="single"/>
        </w:rPr>
        <w:t xml:space="preserve"> on how </w:t>
      </w:r>
      <w:r w:rsidRPr="00287F64">
        <w:rPr>
          <w:highlight w:val="yellow"/>
          <w:u w:val="single"/>
        </w:rPr>
        <w:t>to detect the fraud-terror link</w:t>
      </w:r>
      <w:r w:rsidRPr="00287F64">
        <w:t xml:space="preserve"> because they’re more apt to investigate and prosecute violent crimes.8 A critical lack of awareness about terrorists’ links to fraud schemes is undermining the fight against terrorism. </w:t>
      </w:r>
      <w:r w:rsidRPr="00287F64">
        <w:rPr>
          <w:u w:val="single"/>
        </w:rPr>
        <w:t>Fraud analysis must be central, not peripheral, in understanding the patterns of terrorist behavior</w:t>
      </w:r>
      <w:r w:rsidRPr="00287F64">
        <w:t xml:space="preserve">.9 </w:t>
      </w:r>
    </w:p>
    <w:p w14:paraId="54382081" w14:textId="77777777" w:rsidR="00073351" w:rsidRPr="00287F64" w:rsidRDefault="00073351" w:rsidP="00073351">
      <w:pPr>
        <w:pStyle w:val="Heading4"/>
        <w:rPr>
          <w:b w:val="0"/>
          <w:color w:val="000000"/>
        </w:rPr>
      </w:pPr>
      <w:r w:rsidRPr="00287F64">
        <w:rPr>
          <w:color w:val="000000"/>
          <w:szCs w:val="26"/>
        </w:rPr>
        <w:t xml:space="preserve">It's central to </w:t>
      </w:r>
      <w:r w:rsidRPr="00287F64">
        <w:rPr>
          <w:color w:val="000000"/>
          <w:szCs w:val="26"/>
          <w:u w:val="single"/>
        </w:rPr>
        <w:t>every</w:t>
      </w:r>
      <w:r w:rsidRPr="00287F64">
        <w:rPr>
          <w:color w:val="000000"/>
          <w:szCs w:val="26"/>
        </w:rPr>
        <w:t xml:space="preserve"> element of terror operations</w:t>
      </w:r>
    </w:p>
    <w:p w14:paraId="0843E63C" w14:textId="77777777" w:rsidR="00073351" w:rsidRPr="00287F64" w:rsidRDefault="00073351" w:rsidP="00073351">
      <w:r w:rsidRPr="00287F64">
        <w:rPr>
          <w:b/>
          <w:sz w:val="26"/>
          <w:szCs w:val="26"/>
        </w:rPr>
        <w:t>Gordon 3</w:t>
      </w:r>
      <w:r w:rsidRPr="00287F64">
        <w:t>, Professor of Economic Crime Programs Executive Director of the Economic Crime Institute Utica College, et al (Gary, “Identity Fraud: A Critical National and Global Threat,” Economic Crime Initiative, http://www.lexisnexis.com/presscenter/hottopics/ECIReportFINAL.pdf0</w:t>
      </w:r>
    </w:p>
    <w:p w14:paraId="2FE43875" w14:textId="77777777" w:rsidR="00073351" w:rsidRPr="00287F64" w:rsidRDefault="00073351" w:rsidP="00073351">
      <w:pPr>
        <w:rPr>
          <w:highlight w:val="yellow"/>
          <w:u w:val="single"/>
        </w:rPr>
      </w:pPr>
      <w:r w:rsidRPr="00287F64">
        <w:rPr>
          <w:highlight w:val="yellow"/>
        </w:rPr>
        <w:t>I</w:t>
      </w:r>
      <w:r w:rsidRPr="00287F64">
        <w:rPr>
          <w:highlight w:val="yellow"/>
          <w:u w:val="single"/>
        </w:rPr>
        <w:t>dentity theft has been at the forefront as a societal problem</w:t>
      </w:r>
      <w:r w:rsidRPr="00287F64">
        <w:rPr>
          <w:u w:val="single"/>
        </w:rPr>
        <w:t xml:space="preserve"> for several years.</w:t>
      </w:r>
      <w:r w:rsidRPr="00287F64">
        <w:t xml:space="preserve"> The public has been made aware of the dangers of identity theft, particularly to personal and financial security. Many studies have been completed concerning the size and scope of victimization. The government, credit card and other financial service industries have responded by putting tighter controls in place. On the other hand, </w:t>
      </w:r>
      <w:r w:rsidRPr="00287F64">
        <w:rPr>
          <w:u w:val="single"/>
        </w:rPr>
        <w:t xml:space="preserve">the </w:t>
      </w:r>
      <w:r w:rsidRPr="00287F64">
        <w:rPr>
          <w:highlight w:val="yellow"/>
          <w:u w:val="single"/>
        </w:rPr>
        <w:t>insidious threat of identity fraud</w:t>
      </w:r>
      <w:r w:rsidRPr="00287F64">
        <w:rPr>
          <w:u w:val="single"/>
        </w:rPr>
        <w:t xml:space="preserve"> has</w:t>
      </w:r>
      <w:r w:rsidRPr="00287F64">
        <w:rPr>
          <w:highlight w:val="yellow"/>
          <w:u w:val="single"/>
        </w:rPr>
        <w:t xml:space="preserve"> not been</w:t>
      </w:r>
      <w:r w:rsidRPr="00287F64">
        <w:rPr>
          <w:u w:val="single"/>
        </w:rPr>
        <w:t xml:space="preserve"> similarly </w:t>
      </w:r>
      <w:r w:rsidRPr="00287F64">
        <w:rPr>
          <w:highlight w:val="yellow"/>
          <w:u w:val="single"/>
        </w:rPr>
        <w:t>acknowledged</w:t>
      </w:r>
      <w:r w:rsidRPr="00287F64">
        <w:rPr>
          <w:u w:val="single"/>
        </w:rPr>
        <w:t>.</w:t>
      </w:r>
      <w:r w:rsidRPr="00287F64">
        <w:t xml:space="preserve"> </w:t>
      </w:r>
      <w:r w:rsidRPr="00287F64">
        <w:rPr>
          <w:u w:val="single"/>
        </w:rPr>
        <w:t>Both the public and private sectors must understand and confront the enormity of the identity fraud problem so that it can be solved.</w:t>
      </w:r>
      <w:r w:rsidRPr="00287F64">
        <w:rPr>
          <w:highlight w:val="yellow"/>
        </w:rPr>
        <w:t xml:space="preserve"> </w:t>
      </w:r>
      <w:r w:rsidRPr="00287F64">
        <w:rPr>
          <w:highlight w:val="yellow"/>
          <w:u w:val="single"/>
        </w:rPr>
        <w:t>Identity fraud</w:t>
      </w:r>
      <w:r w:rsidRPr="00287F64">
        <w:rPr>
          <w:highlight w:val="yellow"/>
        </w:rPr>
        <w:t>,</w:t>
      </w:r>
      <w:r w:rsidRPr="00287F64">
        <w:t xml:space="preserve"> which encompasses identity theft, is the use of false identifiers, false or fraudulent documents, or a stolen identity in the commission of a crime. It often emanates from a breeder document created from fictitious or stolen identifiers. The breeder document, such as a driver’s license or birth certificate, is used to spawn other documents,</w:t>
      </w:r>
      <w:r w:rsidRPr="00287F64">
        <w:rPr>
          <w:highlight w:val="yellow"/>
        </w:rPr>
        <w:t xml:space="preserve"> </w:t>
      </w:r>
      <w:r w:rsidRPr="00287F64">
        <w:rPr>
          <w:highlight w:val="yellow"/>
          <w:u w:val="single"/>
        </w:rPr>
        <w:t xml:space="preserve">resulting in the creation of a credible identity </w:t>
      </w:r>
      <w:r w:rsidRPr="00287F64">
        <w:rPr>
          <w:u w:val="single"/>
        </w:rPr>
        <w:t xml:space="preserve">which </w:t>
      </w:r>
      <w:r w:rsidRPr="00287F64">
        <w:rPr>
          <w:highlight w:val="yellow"/>
          <w:u w:val="single"/>
        </w:rPr>
        <w:t xml:space="preserve">allows a </w:t>
      </w:r>
      <w:r w:rsidRPr="00287F64">
        <w:rPr>
          <w:u w:val="single"/>
        </w:rPr>
        <w:t xml:space="preserve">criminal or </w:t>
      </w:r>
      <w:r w:rsidRPr="00287F64">
        <w:rPr>
          <w:highlight w:val="yellow"/>
          <w:u w:val="single"/>
        </w:rPr>
        <w:t>terrorist access to credit cards</w:t>
      </w:r>
      <w:r w:rsidRPr="00287F64">
        <w:rPr>
          <w:u w:val="single"/>
        </w:rPr>
        <w:t>, employment,</w:t>
      </w:r>
      <w:r w:rsidRPr="00287F64">
        <w:rPr>
          <w:highlight w:val="yellow"/>
          <w:u w:val="single"/>
        </w:rPr>
        <w:t xml:space="preserve"> bank accounts, secure facilities, computer systems, and the like</w:t>
      </w:r>
      <w:r w:rsidRPr="00287F64">
        <w:rPr>
          <w:u w:val="single"/>
        </w:rPr>
        <w:t>. Once a criminal or terrorist has an established identity,</w:t>
      </w:r>
      <w:r w:rsidRPr="00287F64">
        <w:t xml:space="preserve"> he</w:t>
      </w:r>
      <w:r w:rsidRPr="00287F64">
        <w:rPr>
          <w:highlight w:val="yellow"/>
          <w:u w:val="single"/>
        </w:rPr>
        <w:t xml:space="preserve"> can use it to facilitate a variety of economic crimes, drug trafficking, terrorism</w:t>
      </w:r>
      <w:r w:rsidRPr="00287F64">
        <w:rPr>
          <w:u w:val="single"/>
        </w:rPr>
        <w:t>, and other crimes.</w:t>
      </w:r>
      <w:r w:rsidRPr="00287F64">
        <w:t xml:space="preserve"> At one time, not that many years ago, a breeder document, such as a driver’s license, meant something; it could be used to establish a person’s identity with little or no question. Now,</w:t>
      </w:r>
      <w:r w:rsidRPr="00287F64">
        <w:rPr>
          <w:highlight w:val="yellow"/>
        </w:rPr>
        <w:t xml:space="preserve"> </w:t>
      </w:r>
      <w:r w:rsidRPr="00287F64">
        <w:rPr>
          <w:highlight w:val="yellow"/>
          <w:u w:val="single"/>
        </w:rPr>
        <w:t>tech</w:t>
      </w:r>
      <w:r w:rsidRPr="00287F64">
        <w:rPr>
          <w:u w:val="single"/>
        </w:rPr>
        <w:t xml:space="preserve">nology has </w:t>
      </w:r>
      <w:r w:rsidRPr="00287F64">
        <w:rPr>
          <w:highlight w:val="yellow"/>
          <w:u w:val="single"/>
        </w:rPr>
        <w:t xml:space="preserve">enabled criminals to </w:t>
      </w:r>
      <w:r w:rsidRPr="00287F64">
        <w:rPr>
          <w:u w:val="single"/>
        </w:rPr>
        <w:t xml:space="preserve">produce fraudulent documents, which can be used to </w:t>
      </w:r>
      <w:r w:rsidRPr="00287F64">
        <w:rPr>
          <w:highlight w:val="yellow"/>
          <w:u w:val="single"/>
        </w:rPr>
        <w:t xml:space="preserve">procure </w:t>
      </w:r>
      <w:r w:rsidRPr="00287F64">
        <w:rPr>
          <w:u w:val="single"/>
        </w:rPr>
        <w:t xml:space="preserve">additional </w:t>
      </w:r>
      <w:r w:rsidRPr="00287F64">
        <w:rPr>
          <w:highlight w:val="yellow"/>
          <w:u w:val="single"/>
        </w:rPr>
        <w:t xml:space="preserve">fraudulent documents. </w:t>
      </w:r>
      <w:r w:rsidRPr="00287F64">
        <w:t xml:space="preserve">Counterfeit documents, such as credit cards, used to be easily detectable; </w:t>
      </w:r>
      <w:r w:rsidRPr="00287F64">
        <w:rPr>
          <w:u w:val="single"/>
        </w:rPr>
        <w:t>now it is relatively easy to produce a counterfeit hologram that usually passes for the real thing.</w:t>
      </w:r>
      <w:r w:rsidRPr="00287F64">
        <w:t xml:space="preserve"> </w:t>
      </w:r>
      <w:r w:rsidRPr="00287F64">
        <w:rPr>
          <w:highlight w:val="yellow"/>
          <w:u w:val="single"/>
        </w:rPr>
        <w:t>Counterfei</w:t>
      </w:r>
      <w:r w:rsidRPr="00287F64">
        <w:rPr>
          <w:u w:val="single"/>
        </w:rPr>
        <w:t xml:space="preserve">t </w:t>
      </w:r>
      <w:r w:rsidRPr="00287F64">
        <w:rPr>
          <w:highlight w:val="yellow"/>
          <w:u w:val="single"/>
        </w:rPr>
        <w:t>documents are now readily available t</w:t>
      </w:r>
      <w:r w:rsidRPr="00287F64">
        <w:rPr>
          <w:u w:val="single"/>
        </w:rPr>
        <w:t>o</w:t>
      </w:r>
      <w:r w:rsidRPr="00287F64">
        <w:t xml:space="preserve"> illegal immigrants, </w:t>
      </w:r>
      <w:r w:rsidRPr="00287F64">
        <w:rPr>
          <w:u w:val="single"/>
        </w:rPr>
        <w:t>drug traffickers, and</w:t>
      </w:r>
      <w:r w:rsidRPr="00287F64">
        <w:rPr>
          <w:highlight w:val="yellow"/>
          <w:u w:val="single"/>
        </w:rPr>
        <w:t xml:space="preserve"> international terrorists</w:t>
      </w:r>
      <w:r w:rsidRPr="00287F64">
        <w:t xml:space="preserve">. Technology and the ability of the criminal element to adapt and defeat existing identification methodologies, predicated on breeder documents that are susceptible to counterfeiting, </w:t>
      </w:r>
      <w:r w:rsidRPr="00287F64">
        <w:rPr>
          <w:u w:val="single"/>
        </w:rPr>
        <w:t>have made it necessary to develop different, more advanced identity authentication systems.</w:t>
      </w:r>
      <w:r w:rsidRPr="00287F64">
        <w:rPr>
          <w:highlight w:val="yellow"/>
        </w:rPr>
        <w:t xml:space="preserve"> </w:t>
      </w:r>
      <w:r w:rsidRPr="00287F64">
        <w:rPr>
          <w:highlight w:val="yellow"/>
          <w:u w:val="single"/>
        </w:rPr>
        <w:t>Identity fraud is a component of almost every major crime</w:t>
      </w:r>
      <w:r w:rsidRPr="00287F64">
        <w:rPr>
          <w:u w:val="single"/>
        </w:rPr>
        <w:t xml:space="preserve"> and its presence is felt throughout the world.</w:t>
      </w:r>
      <w:r w:rsidRPr="00287F64">
        <w:t xml:space="preserve"> Therefore,</w:t>
      </w:r>
      <w:r w:rsidRPr="00287F64">
        <w:rPr>
          <w:u w:val="single"/>
        </w:rPr>
        <w:t xml:space="preserve"> it is ab</w:t>
      </w:r>
      <w:r w:rsidRPr="00287F64">
        <w:rPr>
          <w:highlight w:val="yellow"/>
          <w:u w:val="single"/>
        </w:rPr>
        <w:t>solutely essential that the</w:t>
      </w:r>
      <w:r w:rsidRPr="00287F64">
        <w:rPr>
          <w:u w:val="single"/>
        </w:rPr>
        <w:t xml:space="preserve"> </w:t>
      </w:r>
      <w:r w:rsidRPr="00287F64">
        <w:rPr>
          <w:highlight w:val="yellow"/>
          <w:u w:val="single"/>
        </w:rPr>
        <w:t>importance</w:t>
      </w:r>
      <w:r w:rsidRPr="00287F64">
        <w:rPr>
          <w:u w:val="single"/>
        </w:rPr>
        <w:t xml:space="preserve"> of identity authentication</w:t>
      </w:r>
      <w:r w:rsidRPr="00287F64">
        <w:rPr>
          <w:highlight w:val="yellow"/>
          <w:u w:val="single"/>
        </w:rPr>
        <w:t xml:space="preserve"> is recognized</w:t>
      </w:r>
      <w:r w:rsidRPr="00287F64">
        <w:rPr>
          <w:highlight w:val="yellow"/>
        </w:rPr>
        <w:t xml:space="preserve"> </w:t>
      </w:r>
      <w:r w:rsidRPr="00287F64">
        <w:t xml:space="preserve">whenever the potential result of misidentification is the commission or perpetuation of criminal activity. </w:t>
      </w:r>
      <w:r w:rsidRPr="00287F64">
        <w:rPr>
          <w:u w:val="single"/>
        </w:rPr>
        <w:t>Government and industry</w:t>
      </w:r>
      <w:r w:rsidRPr="00287F64">
        <w:rPr>
          <w:highlight w:val="yellow"/>
          <w:u w:val="single"/>
        </w:rPr>
        <w:t xml:space="preserve"> leadership is necessary to </w:t>
      </w:r>
      <w:r w:rsidRPr="00287F64">
        <w:rPr>
          <w:u w:val="single"/>
        </w:rPr>
        <w:t>facilitate the development of policies and technological tools that will</w:t>
      </w:r>
      <w:r w:rsidRPr="00287F64">
        <w:rPr>
          <w:highlight w:val="yellow"/>
          <w:u w:val="single"/>
        </w:rPr>
        <w:t xml:space="preserve"> assure accurate identity authentication. </w:t>
      </w:r>
    </w:p>
    <w:p w14:paraId="61569DDE" w14:textId="77777777" w:rsidR="00073351" w:rsidRPr="00287F64" w:rsidRDefault="00073351" w:rsidP="00073351"/>
    <w:p w14:paraId="3C327AEF" w14:textId="3F3A731B" w:rsidR="00073351" w:rsidRPr="00287F64" w:rsidRDefault="00073351" w:rsidP="00073351">
      <w:pPr>
        <w:pStyle w:val="Heading3"/>
        <w:rPr>
          <w:b w:val="0"/>
          <w:color w:val="000000"/>
        </w:rPr>
      </w:pPr>
      <w:r w:rsidRPr="00287F64">
        <w:rPr>
          <w:color w:val="000000"/>
          <w:szCs w:val="32"/>
        </w:rPr>
        <w:t xml:space="preserve">IL --- Cartels </w:t>
      </w:r>
    </w:p>
    <w:p w14:paraId="77A2F0F9" w14:textId="77777777" w:rsidR="00073351" w:rsidRPr="00287F64" w:rsidRDefault="00073351" w:rsidP="00073351">
      <w:pPr>
        <w:pStyle w:val="Heading4"/>
      </w:pPr>
      <w:r w:rsidRPr="00287F64">
        <w:t>IRS and other government agencies key to dismantle cartels – spills over and has a significant impact on global cartels</w:t>
      </w:r>
    </w:p>
    <w:p w14:paraId="41036B9B" w14:textId="77777777" w:rsidR="00073351" w:rsidRPr="00287F64" w:rsidRDefault="00073351" w:rsidP="00073351">
      <w:pPr>
        <w:rPr>
          <w:sz w:val="20"/>
          <w:szCs w:val="20"/>
        </w:rPr>
      </w:pPr>
      <w:r w:rsidRPr="00287F64">
        <w:rPr>
          <w:b/>
          <w:sz w:val="26"/>
          <w:szCs w:val="26"/>
        </w:rPr>
        <w:t xml:space="preserve">IRS </w:t>
      </w:r>
      <w:r w:rsidRPr="00287F64">
        <w:rPr>
          <w:sz w:val="24"/>
          <w:szCs w:val="24"/>
        </w:rPr>
        <w:t>04-30-20</w:t>
      </w:r>
      <w:r w:rsidRPr="00287F64">
        <w:rPr>
          <w:b/>
          <w:sz w:val="26"/>
          <w:szCs w:val="26"/>
        </w:rPr>
        <w:t>21</w:t>
      </w:r>
      <w:r w:rsidRPr="00287F64">
        <w:rPr>
          <w:b/>
          <w:sz w:val="20"/>
          <w:szCs w:val="20"/>
        </w:rPr>
        <w:t xml:space="preserve"> </w:t>
      </w:r>
      <w:r w:rsidRPr="00287F64">
        <w:rPr>
          <w:sz w:val="20"/>
          <w:szCs w:val="20"/>
        </w:rPr>
        <w:t xml:space="preserve">[“Sinaloa Cartel Leader Convicted”, IRS, </w:t>
      </w:r>
    </w:p>
    <w:p w14:paraId="3B43E98F" w14:textId="77777777" w:rsidR="00073351" w:rsidRPr="00287F64" w:rsidRDefault="004C5CA0" w:rsidP="00073351">
      <w:pPr>
        <w:rPr>
          <w:sz w:val="20"/>
          <w:szCs w:val="20"/>
        </w:rPr>
      </w:pPr>
      <w:hyperlink r:id="rId111">
        <w:r w:rsidR="00073351" w:rsidRPr="00287F64">
          <w:rPr>
            <w:color w:val="0563C1"/>
            <w:sz w:val="20"/>
            <w:szCs w:val="20"/>
            <w:u w:val="single"/>
          </w:rPr>
          <w:t>https://www.irs.gov/compliance/criminal-investigation/sinaloa-cartel-leader-convicted</w:t>
        </w:r>
      </w:hyperlink>
      <w:r w:rsidR="00073351" w:rsidRPr="00287F64">
        <w:rPr>
          <w:sz w:val="20"/>
          <w:szCs w:val="20"/>
        </w:rPr>
        <w:t>. Accessed 07-03-2023.]//ahcchs</w:t>
      </w:r>
    </w:p>
    <w:p w14:paraId="3763DB08" w14:textId="77777777" w:rsidR="00073351" w:rsidRPr="00287F64" w:rsidRDefault="00073351" w:rsidP="00073351">
      <w:pPr>
        <w:shd w:val="clear" w:color="auto" w:fill="FFFFFF"/>
        <w:spacing w:line="240" w:lineRule="auto"/>
        <w:rPr>
          <w:color w:val="1B1B1B"/>
        </w:rPr>
      </w:pPr>
      <w:r w:rsidRPr="00287F64">
        <w:rPr>
          <w:color w:val="1B1B1B"/>
        </w:rPr>
        <w:t xml:space="preserve">SAN DIEGO — </w:t>
      </w:r>
      <w:r w:rsidRPr="00287F64">
        <w:rPr>
          <w:color w:val="1B1B1B"/>
          <w:highlight w:val="yellow"/>
          <w:u w:val="single"/>
        </w:rPr>
        <w:t xml:space="preserve">Sinaloa Cartel leader </w:t>
      </w:r>
      <w:r w:rsidRPr="00287F64">
        <w:rPr>
          <w:color w:val="1B1B1B"/>
          <w:u w:val="single"/>
        </w:rPr>
        <w:t>Ismael Zambada-Imperial</w:t>
      </w:r>
      <w:r w:rsidRPr="00287F64">
        <w:rPr>
          <w:color w:val="1B1B1B"/>
        </w:rPr>
        <w:t xml:space="preserve">, aka "Mayito Gordo," </w:t>
      </w:r>
      <w:r w:rsidRPr="00287F64">
        <w:rPr>
          <w:color w:val="1B1B1B"/>
          <w:highlight w:val="yellow"/>
          <w:u w:val="single"/>
        </w:rPr>
        <w:t xml:space="preserve">pleaded guilty in federal court today to drug trafficking charges </w:t>
      </w:r>
      <w:r w:rsidRPr="00287F64">
        <w:rPr>
          <w:color w:val="1B1B1B"/>
          <w:u w:val="single"/>
        </w:rPr>
        <w:t>following his extradition to the Southern District of California</w:t>
      </w:r>
      <w:r w:rsidRPr="00287F64">
        <w:rPr>
          <w:color w:val="1B1B1B"/>
        </w:rPr>
        <w:t xml:space="preserve"> in December 2019. </w:t>
      </w:r>
      <w:r w:rsidRPr="00287F64">
        <w:rPr>
          <w:color w:val="1B1B1B"/>
          <w:u w:val="single"/>
        </w:rPr>
        <w:t xml:space="preserve">He also </w:t>
      </w:r>
      <w:r w:rsidRPr="00287F64">
        <w:rPr>
          <w:color w:val="1B1B1B"/>
          <w:highlight w:val="yellow"/>
          <w:u w:val="single"/>
        </w:rPr>
        <w:t>agreed to forfeit $5 million in</w:t>
      </w:r>
      <w:r w:rsidRPr="00287F64">
        <w:rPr>
          <w:color w:val="1B1B1B"/>
          <w:u w:val="single"/>
        </w:rPr>
        <w:t xml:space="preserve"> drug trafficking </w:t>
      </w:r>
      <w:r w:rsidRPr="00287F64">
        <w:rPr>
          <w:color w:val="1B1B1B"/>
          <w:highlight w:val="yellow"/>
          <w:u w:val="single"/>
        </w:rPr>
        <w:t>proceeds.</w:t>
      </w:r>
      <w:r w:rsidRPr="00287F64">
        <w:rPr>
          <w:color w:val="1B1B1B"/>
          <w:u w:val="single"/>
        </w:rPr>
        <w:t xml:space="preserve"> </w:t>
      </w:r>
      <w:r w:rsidRPr="00287F64">
        <w:rPr>
          <w:color w:val="1B1B1B"/>
        </w:rPr>
        <w:t>Zambada-Imperial pleaded guilty to all charges in a superseding indictment returned by a federal grand jury in San Diego on July 25, 2014.</w:t>
      </w:r>
      <w:r w:rsidRPr="00287F64">
        <w:rPr>
          <w:color w:val="1B1B1B"/>
          <w:u w:val="single"/>
        </w:rPr>
        <w:t xml:space="preserve"> </w:t>
      </w:r>
      <w:r w:rsidRPr="00287F64">
        <w:rPr>
          <w:color w:val="1B1B1B"/>
          <w:highlight w:val="yellow"/>
          <w:u w:val="single"/>
        </w:rPr>
        <w:t>The indictment also charges his father</w:t>
      </w:r>
      <w:r w:rsidRPr="00287F64">
        <w:rPr>
          <w:color w:val="1B1B1B"/>
          <w:u w:val="single"/>
        </w:rPr>
        <w:t xml:space="preserve">, </w:t>
      </w:r>
      <w:r w:rsidRPr="00287F64">
        <w:rPr>
          <w:color w:val="1B1B1B"/>
          <w:highlight w:val="yellow"/>
          <w:u w:val="single"/>
        </w:rPr>
        <w:t>the</w:t>
      </w:r>
      <w:r w:rsidRPr="00287F64">
        <w:rPr>
          <w:color w:val="1B1B1B"/>
          <w:u w:val="single"/>
        </w:rPr>
        <w:t xml:space="preserve"> alleged </w:t>
      </w:r>
      <w:r w:rsidRPr="00287F64">
        <w:rPr>
          <w:color w:val="1B1B1B"/>
          <w:highlight w:val="yellow"/>
          <w:u w:val="single"/>
        </w:rPr>
        <w:t>leader of the cartel,</w:t>
      </w:r>
      <w:r w:rsidRPr="00287F64">
        <w:rPr>
          <w:color w:val="1B1B1B"/>
          <w:highlight w:val="yellow"/>
        </w:rPr>
        <w:t xml:space="preserve"> </w:t>
      </w:r>
      <w:r w:rsidRPr="00287F64">
        <w:rPr>
          <w:color w:val="1B1B1B"/>
        </w:rPr>
        <w:t xml:space="preserve">Ismael Zambada-García, known as "El Mayo;" </w:t>
      </w:r>
      <w:r w:rsidRPr="00287F64">
        <w:rPr>
          <w:color w:val="1B1B1B"/>
          <w:u w:val="single"/>
        </w:rPr>
        <w:t>as well as another son</w:t>
      </w:r>
      <w:r w:rsidRPr="00287F64">
        <w:rPr>
          <w:color w:val="1B1B1B"/>
        </w:rPr>
        <w:t xml:space="preserve"> of El Mayo, Ismael Zambada-Sicairos, known as "Mayito Flaco;" and Ivan Archivaldo Guzmán-Salazar, known as "Chapito," whose father Joaquín "El Chapo" Guzmán Loera was the former leader of the Sinaloa Cartel along with Mayo. Zambada-Imperial was arrested by Mexican authorities in November 2014. Zambada-García, Zambada-Sicairos, and Guzmán-Salazar remain fugitives.</w:t>
      </w:r>
      <w:r w:rsidRPr="00287F64">
        <w:rPr>
          <w:color w:val="1B1B1B"/>
          <w:u w:val="single"/>
        </w:rPr>
        <w:t xml:space="preserve"> In a proceeding today before U.S. District Judge Dana M. Sabraw, Zambada-Imperial </w:t>
      </w:r>
      <w:r w:rsidRPr="00287F64">
        <w:rPr>
          <w:color w:val="1B1B1B"/>
          <w:highlight w:val="yellow"/>
          <w:u w:val="single"/>
        </w:rPr>
        <w:t>accepted responsibility for his role as a leader</w:t>
      </w:r>
      <w:r w:rsidRPr="00287F64">
        <w:rPr>
          <w:color w:val="1B1B1B"/>
          <w:u w:val="single"/>
        </w:rPr>
        <w:t xml:space="preserve"> within the Sinaloa Cartel, acknowledging that he organized the transportation and distribution of thousands of kilograms of controlled substances</w:t>
      </w:r>
      <w:r w:rsidRPr="00287F64">
        <w:rPr>
          <w:color w:val="1B1B1B"/>
        </w:rPr>
        <w:t>, including cocaine, heroin, and marijuana for importation from Mexico into the United States. Zambada-Imperial also</w:t>
      </w:r>
      <w:r w:rsidRPr="00287F64">
        <w:rPr>
          <w:color w:val="1B1B1B"/>
          <w:highlight w:val="yellow"/>
        </w:rPr>
        <w:t xml:space="preserve"> </w:t>
      </w:r>
      <w:r w:rsidRPr="00287F64">
        <w:rPr>
          <w:color w:val="1B1B1B"/>
          <w:highlight w:val="yellow"/>
          <w:u w:val="single"/>
        </w:rPr>
        <w:t>admitted to directing acts of violence</w:t>
      </w:r>
      <w:r w:rsidRPr="00287F64">
        <w:rPr>
          <w:color w:val="1B1B1B"/>
          <w:u w:val="single"/>
        </w:rPr>
        <w:t xml:space="preserve"> for the purpose of promoting the Sinaloa Cartel's narcotics trafficking activities</w:t>
      </w:r>
      <w:r w:rsidRPr="00287F64">
        <w:rPr>
          <w:color w:val="1B1B1B"/>
        </w:rPr>
        <w:t xml:space="preserve">. A sentencing hearing is scheduled for April 29, 2022 at 2 p.m. before Judge Sabraw. "Zambada-Imperial's guilty plea today sends a message to other drug kingpins operating in Mexico. </w:t>
      </w:r>
      <w:r w:rsidRPr="00287F64">
        <w:rPr>
          <w:color w:val="1B1B1B"/>
          <w:highlight w:val="yellow"/>
          <w:u w:val="single"/>
        </w:rPr>
        <w:t xml:space="preserve">There is no place to hide because our law enforcement partners </w:t>
      </w:r>
      <w:r w:rsidRPr="00287F64">
        <w:rPr>
          <w:color w:val="1B1B1B"/>
          <w:u w:val="single"/>
        </w:rPr>
        <w:t xml:space="preserve">will find you and </w:t>
      </w:r>
      <w:r w:rsidRPr="00287F64">
        <w:rPr>
          <w:color w:val="1B1B1B"/>
          <w:highlight w:val="yellow"/>
          <w:u w:val="single"/>
        </w:rPr>
        <w:t>work tirelessly to bring you to justice</w:t>
      </w:r>
      <w:r w:rsidRPr="00287F64">
        <w:rPr>
          <w:color w:val="1B1B1B"/>
          <w:u w:val="single"/>
        </w:rPr>
        <w:t xml:space="preserve"> in the United States</w:t>
      </w:r>
      <w:r w:rsidRPr="00287F64">
        <w:rPr>
          <w:color w:val="1B1B1B"/>
        </w:rPr>
        <w:t>," said Acting U.S. Attorney Randy S. Grossman. "</w:t>
      </w:r>
      <w:r w:rsidRPr="00287F64">
        <w:rPr>
          <w:color w:val="1B1B1B"/>
          <w:u w:val="single"/>
        </w:rPr>
        <w:t xml:space="preserve">Our </w:t>
      </w:r>
      <w:r w:rsidRPr="00287F64">
        <w:rPr>
          <w:color w:val="1B1B1B"/>
          <w:highlight w:val="yellow"/>
          <w:u w:val="single"/>
        </w:rPr>
        <w:t>investigation and prosecution of other high-level Sinaloa Cartel members is continuing and is having a significant impact on the global operations of the cartel</w:t>
      </w:r>
      <w:r w:rsidRPr="00287F64">
        <w:rPr>
          <w:color w:val="1B1B1B"/>
          <w:highlight w:val="yellow"/>
        </w:rPr>
        <w:t>.</w:t>
      </w:r>
      <w:r w:rsidRPr="00287F64">
        <w:rPr>
          <w:color w:val="1B1B1B"/>
        </w:rPr>
        <w:t xml:space="preserve">" Grossman praised Assistant U.S. Attorney Matthew J. Sutton, DEA agents and all law enforcement partners for their excellent work on this case. </w:t>
      </w:r>
      <w:r w:rsidRPr="00287F64">
        <w:rPr>
          <w:color w:val="1B1B1B"/>
          <w:u w:val="single"/>
        </w:rPr>
        <w:t>"Because of the dedication and determination</w:t>
      </w:r>
      <w:r w:rsidRPr="00287F64">
        <w:rPr>
          <w:color w:val="1B1B1B"/>
        </w:rPr>
        <w:t xml:space="preserve"> of the DEA and our law enforcement partners,</w:t>
      </w:r>
      <w:r w:rsidRPr="00287F64">
        <w:rPr>
          <w:color w:val="1B1B1B"/>
          <w:u w:val="single"/>
        </w:rPr>
        <w:t xml:space="preserve"> today </w:t>
      </w:r>
      <w:r w:rsidRPr="00287F64">
        <w:rPr>
          <w:color w:val="1B1B1B"/>
          <w:highlight w:val="yellow"/>
          <w:u w:val="single"/>
        </w:rPr>
        <w:t xml:space="preserve">we are one step closer towards dismantling the </w:t>
      </w:r>
      <w:r w:rsidRPr="00287F64">
        <w:rPr>
          <w:color w:val="1B1B1B"/>
          <w:u w:val="single"/>
        </w:rPr>
        <w:t xml:space="preserve">violent Sinaloa </w:t>
      </w:r>
      <w:r w:rsidRPr="00287F64">
        <w:rPr>
          <w:color w:val="1B1B1B"/>
          <w:highlight w:val="yellow"/>
          <w:u w:val="single"/>
        </w:rPr>
        <w:t>Carte</w:t>
      </w:r>
      <w:r w:rsidRPr="00287F64">
        <w:rPr>
          <w:color w:val="1B1B1B"/>
          <w:u w:val="single"/>
        </w:rPr>
        <w:t xml:space="preserve">l </w:t>
      </w:r>
      <w:r w:rsidRPr="00287F64">
        <w:rPr>
          <w:color w:val="1B1B1B"/>
        </w:rPr>
        <w:t>with the guilty plea of a Sinaloa Cartel leader," said DEA Special Agent in Charge John W. Callery. "</w:t>
      </w:r>
      <w:r w:rsidRPr="00287F64">
        <w:rPr>
          <w:color w:val="1B1B1B"/>
          <w:u w:val="single"/>
        </w:rPr>
        <w:t>The</w:t>
      </w:r>
      <w:r w:rsidRPr="00287F64">
        <w:rPr>
          <w:color w:val="1B1B1B"/>
          <w:highlight w:val="yellow"/>
          <w:u w:val="single"/>
        </w:rPr>
        <w:t xml:space="preserve"> DEA remains confident that we will capture the remaining fugitives</w:t>
      </w:r>
      <w:r w:rsidRPr="00287F64">
        <w:rPr>
          <w:color w:val="1B1B1B"/>
          <w:u w:val="single"/>
        </w:rPr>
        <w:t xml:space="preserve"> of this investigation and bring them to justice</w:t>
      </w:r>
      <w:r w:rsidRPr="00287F64">
        <w:rPr>
          <w:color w:val="1B1B1B"/>
        </w:rPr>
        <w:t xml:space="preserve">, along with many additional members of the Sinaloa Cartel. If the public has any information on the whereabouts of these fugitives or information on the Sinaloa cartel, we urge you to contact the DEA at </w:t>
      </w:r>
      <w:r w:rsidRPr="00287F64">
        <w:rPr>
          <w:color w:val="00599C"/>
        </w:rPr>
        <w:t>858-616-4100</w:t>
      </w:r>
      <w:r w:rsidRPr="00287F64">
        <w:rPr>
          <w:color w:val="1B1B1B"/>
        </w:rPr>
        <w:t>." The Southern District of California prosecution in</w:t>
      </w:r>
      <w:r w:rsidRPr="00287F64">
        <w:rPr>
          <w:color w:val="1B1B1B"/>
          <w:u w:val="single"/>
        </w:rPr>
        <w:t xml:space="preserve"> </w:t>
      </w:r>
      <w:r w:rsidRPr="00287F64">
        <w:rPr>
          <w:color w:val="1B1B1B"/>
          <w:highlight w:val="yellow"/>
          <w:u w:val="single"/>
        </w:rPr>
        <w:t>this case</w:t>
      </w:r>
      <w:r w:rsidRPr="00287F64">
        <w:rPr>
          <w:color w:val="1B1B1B"/>
        </w:rPr>
        <w:t xml:space="preserve"> is part of a multi-year investigation that, in total, </w:t>
      </w:r>
      <w:r w:rsidRPr="00287F64">
        <w:rPr>
          <w:color w:val="1B1B1B"/>
          <w:highlight w:val="yellow"/>
          <w:u w:val="single"/>
        </w:rPr>
        <w:t>has resulted in charges against over 125 people</w:t>
      </w:r>
      <w:r w:rsidRPr="00287F64">
        <w:rPr>
          <w:color w:val="1B1B1B"/>
          <w:u w:val="single"/>
        </w:rPr>
        <w:t xml:space="preserve"> and has </w:t>
      </w:r>
      <w:r w:rsidRPr="00287F64">
        <w:rPr>
          <w:color w:val="1B1B1B"/>
          <w:highlight w:val="yellow"/>
          <w:u w:val="single"/>
        </w:rPr>
        <w:t>had a significant impact on the worldwide operations of the Sinaloa Cartel</w:t>
      </w:r>
      <w:r w:rsidRPr="00287F64">
        <w:rPr>
          <w:color w:val="1B1B1B"/>
          <w:u w:val="single"/>
        </w:rPr>
        <w:t xml:space="preserve">. </w:t>
      </w:r>
      <w:r w:rsidRPr="00287F64">
        <w:rPr>
          <w:color w:val="1B1B1B"/>
        </w:rPr>
        <w:t xml:space="preserve">This investigation has also </w:t>
      </w:r>
      <w:r w:rsidRPr="00287F64">
        <w:rPr>
          <w:color w:val="1B1B1B"/>
          <w:highlight w:val="yellow"/>
          <w:u w:val="single"/>
        </w:rPr>
        <w:t xml:space="preserve">offered one of the most comprehensive views </w:t>
      </w:r>
      <w:r w:rsidRPr="00287F64">
        <w:rPr>
          <w:color w:val="1B1B1B"/>
          <w:u w:val="single"/>
        </w:rPr>
        <w:t xml:space="preserve">to date </w:t>
      </w:r>
      <w:r w:rsidRPr="00287F64">
        <w:rPr>
          <w:color w:val="1B1B1B"/>
          <w:highlight w:val="yellow"/>
          <w:u w:val="single"/>
        </w:rPr>
        <w:t>of the inner workings of one of the world's most prolific</w:t>
      </w:r>
      <w:r w:rsidRPr="00287F64">
        <w:rPr>
          <w:color w:val="1B1B1B"/>
          <w:u w:val="single"/>
        </w:rPr>
        <w:t xml:space="preserve">, violent and powerful drug </w:t>
      </w:r>
      <w:r w:rsidRPr="00287F64">
        <w:rPr>
          <w:color w:val="1B1B1B"/>
          <w:highlight w:val="yellow"/>
          <w:u w:val="single"/>
        </w:rPr>
        <w:t>cartels</w:t>
      </w:r>
      <w:r w:rsidRPr="00287F64">
        <w:rPr>
          <w:color w:val="1B1B1B"/>
          <w:u w:val="single"/>
        </w:rPr>
        <w:t>.</w:t>
      </w:r>
      <w:r w:rsidRPr="00287F64">
        <w:rPr>
          <w:color w:val="1B1B1B"/>
        </w:rPr>
        <w:t xml:space="preserve"> </w:t>
      </w:r>
      <w:r w:rsidRPr="00287F64">
        <w:rPr>
          <w:color w:val="1B1B1B"/>
          <w:u w:val="single"/>
        </w:rPr>
        <w:t xml:space="preserve">Cartel members and associates were targeted in this massive investigation involving multiple countries, </w:t>
      </w:r>
      <w:r w:rsidRPr="00287F64">
        <w:rPr>
          <w:color w:val="1B1B1B"/>
        </w:rPr>
        <w:t xml:space="preserve">numerous law enforcement agencies around the United States, a number of federal districts and over 250 court-authorized wiretaps in this district alone. </w:t>
      </w:r>
    </w:p>
    <w:p w14:paraId="0CD691B5" w14:textId="77777777" w:rsidR="00073351" w:rsidRPr="00287F64" w:rsidRDefault="00073351" w:rsidP="00073351"/>
    <w:p w14:paraId="1EA09164" w14:textId="77777777" w:rsidR="00073351" w:rsidRPr="00287F64" w:rsidRDefault="00073351" w:rsidP="00073351"/>
    <w:p w14:paraId="10F66B7E" w14:textId="77777777" w:rsidR="00073351" w:rsidRPr="00287F64" w:rsidRDefault="00073351" w:rsidP="00073351"/>
    <w:p w14:paraId="58868329" w14:textId="77777777" w:rsidR="00073351" w:rsidRPr="00287F64" w:rsidRDefault="00073351" w:rsidP="00073351">
      <w:pPr>
        <w:pStyle w:val="Heading4"/>
      </w:pPr>
      <w:r w:rsidRPr="00287F64">
        <w:t>IRS enforcement key to combat cartels and stop illegal activity</w:t>
      </w:r>
    </w:p>
    <w:p w14:paraId="3B629330" w14:textId="77777777" w:rsidR="00073351" w:rsidRPr="00287F64" w:rsidRDefault="00073351" w:rsidP="00073351">
      <w:r w:rsidRPr="00287F64">
        <w:rPr>
          <w:sz w:val="26"/>
          <w:szCs w:val="26"/>
        </w:rPr>
        <w:t xml:space="preserve">Monica </w:t>
      </w:r>
      <w:r w:rsidRPr="00287F64">
        <w:rPr>
          <w:b/>
          <w:sz w:val="26"/>
          <w:szCs w:val="26"/>
        </w:rPr>
        <w:t xml:space="preserve">Cruz </w:t>
      </w:r>
      <w:r w:rsidRPr="00287F64">
        <w:rPr>
          <w:sz w:val="20"/>
          <w:szCs w:val="20"/>
        </w:rPr>
        <w:t>Monica Cruz is a freelance reporter from Mexico City and a student at UC Berkeley Graduate School of Journalism. [“An IRS Regulation Offers a New Weapon Against Mexican Drug Cartels”, Texas Observer, 01-04-20</w:t>
      </w:r>
      <w:r w:rsidRPr="00287F64">
        <w:rPr>
          <w:b/>
          <w:sz w:val="26"/>
          <w:szCs w:val="26"/>
        </w:rPr>
        <w:t>13</w:t>
      </w:r>
      <w:r w:rsidRPr="00287F64">
        <w:rPr>
          <w:sz w:val="20"/>
          <w:szCs w:val="20"/>
        </w:rPr>
        <w:t>,</w:t>
      </w:r>
      <w:hyperlink r:id="rId112">
        <w:r w:rsidRPr="00287F64">
          <w:rPr>
            <w:color w:val="0563C1"/>
            <w:u w:val="single"/>
          </w:rPr>
          <w:t>https://www.texasobserver.org/an-irs-regulation-offers-a-new-weapon-against-mexican-drug-cartels/</w:t>
        </w:r>
      </w:hyperlink>
      <w:r w:rsidRPr="00287F64">
        <w:t>. Accessed 07-03-2023.]</w:t>
      </w:r>
    </w:p>
    <w:p w14:paraId="4FB5635D" w14:textId="77777777" w:rsidR="00073351" w:rsidRPr="00287F64" w:rsidRDefault="00073351" w:rsidP="00073351">
      <w:pPr>
        <w:pBdr>
          <w:bottom w:val="none" w:sz="0" w:space="16" w:color="auto"/>
        </w:pBdr>
      </w:pPr>
      <w:r w:rsidRPr="00287F64">
        <w:rPr>
          <w:u w:val="single"/>
        </w:rPr>
        <w:t>Starting next year, the U.S. government might have a more effective way to catch money launderers than leaks from bitter ex-spouses. A new IRS regulation that goes into effect this month could be a powerful tool in trying to stop illegal money from making its way to U.S. bank vaults</w:t>
      </w:r>
      <w:r w:rsidRPr="00287F64">
        <w:t xml:space="preserve">. Although it was originally designed to fight offshore tax evasion, not combat organized crime, </w:t>
      </w:r>
      <w:r w:rsidRPr="00287F64">
        <w:rPr>
          <w:highlight w:val="yellow"/>
        </w:rPr>
        <w:t>t</w:t>
      </w:r>
      <w:r w:rsidRPr="00287F64">
        <w:rPr>
          <w:highlight w:val="yellow"/>
          <w:u w:val="single"/>
        </w:rPr>
        <w:t>he regulation would force banks to strengthen their “know your customer” policies and shut their doors to money launderers</w:t>
      </w:r>
      <w:r w:rsidRPr="00287F64">
        <w:rPr>
          <w:u w:val="single"/>
        </w:rPr>
        <w:t xml:space="preserve"> like Fernando Cano. </w:t>
      </w:r>
      <w:r w:rsidRPr="00287F64">
        <w:t xml:space="preserve">Cano’s case joins a list of recent U.S. money-laundering investigations involving Mexican organized crime. These cases leave no doubt that </w:t>
      </w:r>
      <w:r w:rsidRPr="00287F64">
        <w:rPr>
          <w:highlight w:val="yellow"/>
          <w:u w:val="single"/>
        </w:rPr>
        <w:t xml:space="preserve">American banks are the preferred choice for deadly drug cartels </w:t>
      </w:r>
      <w:r w:rsidRPr="00287F64">
        <w:rPr>
          <w:u w:val="single"/>
        </w:rPr>
        <w:t xml:space="preserve">like Los Zetas. </w:t>
      </w:r>
      <w:r w:rsidRPr="00287F64">
        <w:t xml:space="preserve">Founded by former elite Mexican military deserters, </w:t>
      </w:r>
      <w:r w:rsidRPr="00287F64">
        <w:rPr>
          <w:u w:val="single"/>
        </w:rPr>
        <w:t>Los Zetas is now one of the most dangerous criminal organizations in the Western Hemisphere.</w:t>
      </w:r>
      <w:r w:rsidRPr="00287F64">
        <w:t xml:space="preserve"> The cartel is notorious for its gruesome tactics: bombings of public venues, beheadings and videotaped torture.</w:t>
      </w:r>
    </w:p>
    <w:p w14:paraId="7CB1D933" w14:textId="77777777" w:rsidR="00073351" w:rsidRPr="00287F64" w:rsidRDefault="00073351" w:rsidP="00073351">
      <w:pPr>
        <w:pBdr>
          <w:bottom w:val="none" w:sz="0" w:space="16" w:color="auto"/>
        </w:pBdr>
      </w:pPr>
      <w:r w:rsidRPr="00287F64">
        <w:t>Despite its barbaric nature, Los Zetas is principally an enterprise seeking to increase its profits.</w:t>
      </w:r>
    </w:p>
    <w:p w14:paraId="4DE66161" w14:textId="77777777" w:rsidR="00073351" w:rsidRPr="00287F64" w:rsidRDefault="00073351" w:rsidP="00073351">
      <w:pPr>
        <w:pBdr>
          <w:bottom w:val="none" w:sz="0" w:space="16" w:color="auto"/>
        </w:pBdr>
      </w:pPr>
      <w:r w:rsidRPr="00287F64">
        <w:rPr>
          <w:u w:val="single"/>
        </w:rPr>
        <w:t>“Money is what motivates, and it is what empowers these criminal groups</w:t>
      </w:r>
      <w:r w:rsidRPr="00287F64">
        <w:t>,</w:t>
      </w:r>
      <w:r w:rsidRPr="00287F64">
        <w:rPr>
          <w:u w:val="single"/>
        </w:rPr>
        <w:t xml:space="preserve"> but it is also their Achilles heel,</w:t>
      </w:r>
      <w:r w:rsidRPr="00287F64">
        <w:t xml:space="preserve">” said Jennifer Shasky Calvery, head of the Department of Justice’s Money Laundering Section during a congressional hearing in February. Shasky explained that </w:t>
      </w:r>
      <w:r w:rsidRPr="00287F64">
        <w:rPr>
          <w:u w:val="single"/>
        </w:rPr>
        <w:t xml:space="preserve">sooner or later </w:t>
      </w:r>
      <w:r w:rsidRPr="00287F64">
        <w:rPr>
          <w:highlight w:val="yellow"/>
          <w:u w:val="single"/>
        </w:rPr>
        <w:t>organized crime organizations have to rely on the banking system or the formal economy to manage their money, giving law enforcement the opportunity to track their activities and prosecute them.</w:t>
      </w:r>
      <w:r w:rsidRPr="00287F64">
        <w:t xml:space="preserve"> “</w:t>
      </w:r>
      <w:r w:rsidRPr="00287F64">
        <w:rPr>
          <w:u w:val="single"/>
        </w:rPr>
        <w:t>Our money-laundering laws are our primary means to stop them,” she added. “It is their core vulnerability</w:t>
      </w:r>
      <w:r w:rsidRPr="00287F64">
        <w:t>.” But a recent study by Global Financial Integrity, a Washington, D.C.-based nonprofit, shows that current money-laundering policies aren’t preventing cartel profits from entering the U.S. The report, published in January 2012, revealed that $872 billion of illegal money has flowed out of Mexico and into the international financial system since 1970. Although it’s impossible to know the specific path this money travels, the report points out that “</w:t>
      </w:r>
      <w:r w:rsidRPr="00287F64">
        <w:rPr>
          <w:highlight w:val="yellow"/>
          <w:u w:val="single"/>
        </w:rPr>
        <w:t>the U.S. is, by far, the preferred destination of Mexican private sector deposits into current accounts, both licit and illicit.</w:t>
      </w:r>
      <w:r w:rsidRPr="00287F64">
        <w:rPr>
          <w:u w:val="single"/>
        </w:rPr>
        <w:t>”</w:t>
      </w:r>
      <w:r w:rsidRPr="00287F64">
        <w:t xml:space="preserve"> Heather Lowe, legal counsel for Global Financial Integrity, says that while </w:t>
      </w:r>
      <w:r w:rsidRPr="00287F64">
        <w:rPr>
          <w:u w:val="single"/>
        </w:rPr>
        <w:t>U.S. banks are required by law to do everything they can to prevent money laundering, in practice they rarely do</w:t>
      </w:r>
      <w:r w:rsidRPr="00287F64">
        <w:t xml:space="preserve">. “There are many regulations banks need to comply with, but they simply don’t follow them,” she says. “Money-laundering cases we’ve studied show time and time again how the banks knew what they were doing, who they were dealing with, what was going on, and took the money anyway, because it was lucrative.” </w:t>
      </w:r>
      <w:r w:rsidRPr="00287F64">
        <w:rPr>
          <w:u w:val="single"/>
        </w:rPr>
        <w:t xml:space="preserve">Cano was able to launder his drug money in Texas for almost a decade. </w:t>
      </w:r>
      <w:r w:rsidRPr="00287F64">
        <w:t xml:space="preserve">Through his front companies, he opened accounts at four Texas banks: First National Bank in Brownsville, Falcon International Bank in Laredo, Inter National Bank in McAllen and Lone Star National Bank in Pharr. Not only did these banks manage Cano’s business accounts, they granted him $20 million in loans he requested to purchase property in San Antonio, court records show. The discreet </w:t>
      </w:r>
      <w:r w:rsidRPr="00287F64">
        <w:rPr>
          <w:i/>
        </w:rPr>
        <w:t>empresario</w:t>
      </w:r>
      <w:r w:rsidRPr="00287F64">
        <w:t xml:space="preserve"> from Tamaulipas may have lied about the origin of his money, claiming it came from personal investments in Mexico, but court documents contain no evidence that the banks tried to confirm his claims or raised any concerns with authorities. No bank has been indicted or charged in connection with the case. The DEA declined to comment on Cano’s case. None of the banks mentioned in his indictment responded to our interview requests. Lowe, legal counsel at GFI, says that it’s currently almost impossible for the U.S. government to identify foreign residents with money in U.S. banks, except those who have securities accounts. “</w:t>
      </w:r>
      <w:r w:rsidRPr="00287F64">
        <w:rPr>
          <w:u w:val="single"/>
        </w:rPr>
        <w:t>If the U.S. government doesn’t have this information, Mexico or any other government has no way of knowing if its residents are laundering money in the U.S.</w:t>
      </w:r>
      <w:r w:rsidRPr="00287F64">
        <w:t>,” she said.</w:t>
      </w:r>
    </w:p>
    <w:p w14:paraId="1A3296CA" w14:textId="77777777" w:rsidR="00073351" w:rsidRPr="00287F64" w:rsidRDefault="00073351" w:rsidP="00073351">
      <w:pPr>
        <w:pBdr>
          <w:bottom w:val="none" w:sz="0" w:space="16" w:color="auto"/>
        </w:pBdr>
      </w:pPr>
      <w:r w:rsidRPr="00287F64">
        <w:t xml:space="preserve">Under U.S. tax law, interest paid to foreign account holders is tax-exempt, unlike interest paid to U.S. citizens. Thus banks are not required to report this information to the government. Gerardo Schwebel, executive vice president of the International Bank of Commerce in Laredo, says this tax exemption is the government’s way of encouraging foreign investment. “For years it has had a positive impact in our economy, it has made banks grow as well as the local economies.” </w:t>
      </w:r>
      <w:r w:rsidRPr="00287F64">
        <w:rPr>
          <w:u w:val="single"/>
        </w:rPr>
        <w:t xml:space="preserve">Under </w:t>
      </w:r>
      <w:r w:rsidRPr="00287F64">
        <w:rPr>
          <w:highlight w:val="yellow"/>
          <w:u w:val="single"/>
        </w:rPr>
        <w:t>the</w:t>
      </w:r>
      <w:r w:rsidRPr="00287F64">
        <w:rPr>
          <w:u w:val="single"/>
        </w:rPr>
        <w:t xml:space="preserve"> new </w:t>
      </w:r>
      <w:r w:rsidRPr="00287F64">
        <w:rPr>
          <w:highlight w:val="yellow"/>
          <w:u w:val="single"/>
        </w:rPr>
        <w:t>IRS</w:t>
      </w:r>
      <w:r w:rsidRPr="00287F64">
        <w:rPr>
          <w:u w:val="single"/>
        </w:rPr>
        <w:t xml:space="preserve"> regulation, interest paid to non-U.S. citizens will continue to be tax-exempt, but it will </w:t>
      </w:r>
      <w:r w:rsidRPr="00287F64">
        <w:rPr>
          <w:highlight w:val="yellow"/>
          <w:u w:val="single"/>
        </w:rPr>
        <w:t xml:space="preserve">require banks to file reports similar to those designed for American citizens. The reports will contain client names, addresses and proof of nationality. </w:t>
      </w:r>
      <w:r w:rsidRPr="00287F64">
        <w:rPr>
          <w:u w:val="single"/>
        </w:rPr>
        <w:t xml:space="preserve">The goal is to exchange this information with other countries so they can cross-check it with their tax records </w:t>
      </w:r>
      <w:r w:rsidRPr="00287F64">
        <w:rPr>
          <w:highlight w:val="yellow"/>
          <w:u w:val="single"/>
        </w:rPr>
        <w:t>and determine who is evading taxes by keeping money in U.S. banks.</w:t>
      </w:r>
      <w:r w:rsidRPr="00287F64">
        <w:rPr>
          <w:u w:val="single"/>
        </w:rPr>
        <w:t xml:space="preserve"> Mexico will be one of the partner governments in the exchange. </w:t>
      </w:r>
      <w:r w:rsidRPr="00287F64">
        <w:t>The regulation, known as TD9584, is a complement to the Foreign Account Tax Compliance Act (FATCA) passed by Congress in 2010.</w:t>
      </w:r>
      <w:r w:rsidRPr="00287F64">
        <w:rPr>
          <w:u w:val="single"/>
        </w:rPr>
        <w:t xml:space="preserve"> Though it’s aimed at catching tax cheats, the regulation </w:t>
      </w:r>
      <w:r w:rsidRPr="00287F64">
        <w:rPr>
          <w:highlight w:val="yellow"/>
          <w:u w:val="single"/>
        </w:rPr>
        <w:t>makes money-laundering operations harder to accomplish</w:t>
      </w:r>
      <w:r w:rsidRPr="00287F64">
        <w:t>.</w:t>
      </w:r>
      <w:r w:rsidRPr="00287F64">
        <w:rPr>
          <w:u w:val="single"/>
        </w:rPr>
        <w:t xml:space="preserve"> If Cano needed to launder bribes next year, he would have to think twice before opening an account in the U.S.</w:t>
      </w:r>
      <w:r w:rsidRPr="00287F64">
        <w:t>, since his financial records, usually kept inside the banks’ archives, would be accessible to both the U.S. and the Mexican governments. “</w:t>
      </w:r>
      <w:r w:rsidRPr="00287F64">
        <w:rPr>
          <w:highlight w:val="yellow"/>
          <w:u w:val="single"/>
        </w:rPr>
        <w:t>It will help identify anybody who’s hiding money</w:t>
      </w:r>
      <w:r w:rsidRPr="00287F64">
        <w:rPr>
          <w:u w:val="single"/>
        </w:rPr>
        <w:t xml:space="preserve"> in another country for any reason</w:t>
      </w:r>
      <w:r w:rsidRPr="00287F64">
        <w:t xml:space="preserve">,” Lowe says. </w:t>
      </w:r>
    </w:p>
    <w:p w14:paraId="384F08AA" w14:textId="4254D05D" w:rsidR="009239C4" w:rsidRPr="00287F64" w:rsidRDefault="009239C4" w:rsidP="009239C4">
      <w:pPr>
        <w:pStyle w:val="Heading1"/>
      </w:pPr>
      <w:r w:rsidRPr="00287F64">
        <w:t>IRS Trade Off Disad Aff Answers</w:t>
      </w:r>
    </w:p>
    <w:p w14:paraId="2E4F1639" w14:textId="5C40AD8E" w:rsidR="00511736" w:rsidRPr="00287F64" w:rsidRDefault="00511736" w:rsidP="00511736">
      <w:pPr>
        <w:pStyle w:val="Heading2"/>
        <w:rPr>
          <w:szCs w:val="28"/>
        </w:rPr>
      </w:pPr>
      <w:r w:rsidRPr="00287F64">
        <w:rPr>
          <w:szCs w:val="28"/>
        </w:rPr>
        <w:t>A2 UQ</w:t>
      </w:r>
    </w:p>
    <w:p w14:paraId="2B145729" w14:textId="7C17EB61" w:rsidR="00511736" w:rsidRPr="00287F64" w:rsidRDefault="00020875" w:rsidP="00CD4E86">
      <w:pPr>
        <w:pStyle w:val="Heading3"/>
      </w:pPr>
      <w:r w:rsidRPr="00287F64">
        <w:t xml:space="preserve">Non UQ --- </w:t>
      </w:r>
      <w:r w:rsidR="00511736" w:rsidRPr="00287F64">
        <w:t>IRS Cred Low Now – Budget Cuts</w:t>
      </w:r>
    </w:p>
    <w:p w14:paraId="4836CE40" w14:textId="5A768A15" w:rsidR="00020875" w:rsidRPr="00287F64" w:rsidRDefault="00020875" w:rsidP="00020875">
      <w:pPr>
        <w:pStyle w:val="Heading4"/>
        <w:rPr>
          <w:sz w:val="22"/>
        </w:rPr>
      </w:pPr>
      <w:r w:rsidRPr="00287F64">
        <w:t>Republicans not satisfied recent recissions citing low credibility – demanding more budget cuts</w:t>
      </w:r>
    </w:p>
    <w:p w14:paraId="79935ACB" w14:textId="77777777" w:rsidR="00020875" w:rsidRPr="00287F64" w:rsidRDefault="00020875" w:rsidP="00020875">
      <w:pPr>
        <w:shd w:val="clear" w:color="auto" w:fill="FFFFFF"/>
        <w:spacing w:line="235" w:lineRule="atLeast"/>
        <w:rPr>
          <w:color w:val="222222"/>
        </w:rPr>
      </w:pPr>
      <w:r w:rsidRPr="00287F64">
        <w:rPr>
          <w:b/>
          <w:bCs/>
          <w:color w:val="222222"/>
          <w:sz w:val="26"/>
          <w:szCs w:val="26"/>
        </w:rPr>
        <w:t>Laura Weiss, 23</w:t>
      </w:r>
      <w:r w:rsidRPr="00287F64">
        <w:rPr>
          <w:color w:val="222222"/>
        </w:rPr>
        <w:t> [6-5-2023, Laura Weiss, Roll Call, IRS budget battle not over after debt ceiling agreement, 7-2-2023, </w:t>
      </w:r>
      <w:hyperlink r:id="rId113" w:tgtFrame="_blank" w:history="1">
        <w:r w:rsidRPr="00287F64">
          <w:rPr>
            <w:rStyle w:val="Hyperlink"/>
            <w:color w:val="1155CC"/>
          </w:rPr>
          <w:t>https://rollcall.com/2023/06/05/irs-budget-battle-not-over-after-debt-ceiling-agreement/</w:t>
        </w:r>
      </w:hyperlink>
      <w:r w:rsidRPr="00287F64">
        <w:rPr>
          <w:color w:val="222222"/>
        </w:rPr>
        <w:t>] //AshAN</w:t>
      </w:r>
    </w:p>
    <w:p w14:paraId="250F0D04" w14:textId="77777777" w:rsidR="00020875" w:rsidRPr="00287F64" w:rsidRDefault="00020875" w:rsidP="00020875">
      <w:pPr>
        <w:shd w:val="clear" w:color="auto" w:fill="FFFFFF"/>
        <w:spacing w:line="235" w:lineRule="atLeast"/>
        <w:rPr>
          <w:color w:val="222222"/>
        </w:rPr>
      </w:pPr>
      <w:r w:rsidRPr="00287F64">
        <w:rPr>
          <w:color w:val="222222"/>
          <w:sz w:val="16"/>
          <w:szCs w:val="16"/>
        </w:rPr>
        <w:t>A handshake deal to redirect IRS funding to offset tight spending caps for other domestic programs won’t mark the end of a partisan battle over expanding the tax collecting agency. About </w:t>
      </w:r>
      <w:r w:rsidRPr="00287F64">
        <w:rPr>
          <w:color w:val="222222"/>
          <w:u w:val="single"/>
        </w:rPr>
        <w:t>$21 billion of an $80 billion tranche of funding that Democrats enacted last year is set to be cut and repurposed as part of </w:t>
      </w:r>
      <w:r w:rsidRPr="00287F64">
        <w:rPr>
          <w:color w:val="222222"/>
          <w:highlight w:val="yellow"/>
          <w:u w:val="single"/>
        </w:rPr>
        <w:t>the agreement between</w:t>
      </w:r>
      <w:r w:rsidRPr="00287F64">
        <w:rPr>
          <w:color w:val="222222"/>
          <w:u w:val="single"/>
        </w:rPr>
        <w:t> President Joe </w:t>
      </w:r>
      <w:r w:rsidRPr="00287F64">
        <w:rPr>
          <w:color w:val="222222"/>
          <w:highlight w:val="yellow"/>
          <w:u w:val="single"/>
        </w:rPr>
        <w:t>Biden and</w:t>
      </w:r>
      <w:r w:rsidRPr="00287F64">
        <w:rPr>
          <w:color w:val="222222"/>
          <w:u w:val="single"/>
        </w:rPr>
        <w:t> Speaker </w:t>
      </w:r>
      <w:hyperlink r:id="rId114" w:tgtFrame="_blank" w:tooltip="Click to view member info in a new window" w:history="1">
        <w:r w:rsidRPr="00287F64">
          <w:rPr>
            <w:rStyle w:val="Hyperlink"/>
            <w:color w:val="0563C1"/>
          </w:rPr>
          <w:t>Kevin </w:t>
        </w:r>
        <w:r w:rsidRPr="00287F64">
          <w:rPr>
            <w:rStyle w:val="Hyperlink"/>
            <w:color w:val="0563C1"/>
            <w:highlight w:val="yellow"/>
          </w:rPr>
          <w:t>McCarthy</w:t>
        </w:r>
      </w:hyperlink>
      <w:r w:rsidRPr="00287F64">
        <w:rPr>
          <w:color w:val="222222"/>
          <w:highlight w:val="yellow"/>
          <w:u w:val="single"/>
        </w:rPr>
        <w:t> to suspend the debt limit and cap federal agency spending.</w:t>
      </w:r>
      <w:r w:rsidRPr="00287F64">
        <w:rPr>
          <w:color w:val="222222"/>
          <w:sz w:val="16"/>
          <w:szCs w:val="16"/>
        </w:rPr>
        <w:t> But </w:t>
      </w:r>
      <w:r w:rsidRPr="00287F64">
        <w:rPr>
          <w:color w:val="222222"/>
        </w:rPr>
        <w:t>that </w:t>
      </w:r>
      <w:r w:rsidRPr="00287F64">
        <w:rPr>
          <w:color w:val="222222"/>
          <w:highlight w:val="yellow"/>
        </w:rPr>
        <w:t>hasn’t quenched Republicans’ desire to slash more IRS funds</w:t>
      </w:r>
      <w:r w:rsidRPr="00287F64">
        <w:rPr>
          <w:color w:val="222222"/>
          <w:sz w:val="16"/>
          <w:szCs w:val="16"/>
        </w:rPr>
        <w:t>, setting up a familiar fight in the annual government funding process. “I think that no doubt there’ll be people trying to alter that annual [IRS] funding and, of course, really this agreement is just the next step toward the appropriation battles,” said Texas Rep. </w:t>
      </w:r>
      <w:hyperlink r:id="rId115" w:tgtFrame="_blank" w:tooltip="Click to view member info in a new window" w:history="1">
        <w:r w:rsidRPr="00287F64">
          <w:rPr>
            <w:rStyle w:val="Hyperlink"/>
            <w:color w:val="0563C1"/>
            <w:sz w:val="16"/>
            <w:szCs w:val="16"/>
          </w:rPr>
          <w:t>Lloyd Doggett</w:t>
        </w:r>
      </w:hyperlink>
      <w:r w:rsidRPr="00287F64">
        <w:rPr>
          <w:color w:val="222222"/>
          <w:sz w:val="16"/>
          <w:szCs w:val="16"/>
        </w:rPr>
        <w:t>, a senior Democrat on the Ways and Means Committee, which oversees the tax code. </w:t>
      </w:r>
      <w:r w:rsidRPr="00287F64">
        <w:rPr>
          <w:color w:val="222222"/>
          <w:highlight w:val="yellow"/>
        </w:rPr>
        <w:t>Republicans</w:t>
      </w:r>
      <w:r w:rsidRPr="00287F64">
        <w:rPr>
          <w:color w:val="222222"/>
        </w:rPr>
        <w:t> are </w:t>
      </w:r>
      <w:r w:rsidRPr="00287F64">
        <w:rPr>
          <w:color w:val="222222"/>
          <w:highlight w:val="yellow"/>
        </w:rPr>
        <w:t>vow</w:t>
      </w:r>
      <w:r w:rsidRPr="00287F64">
        <w:rPr>
          <w:color w:val="222222"/>
        </w:rPr>
        <w:t>ing </w:t>
      </w:r>
      <w:r w:rsidRPr="00287F64">
        <w:rPr>
          <w:color w:val="222222"/>
          <w:highlight w:val="yellow"/>
        </w:rPr>
        <w:t>to continue attempts to chip away at</w:t>
      </w:r>
      <w:r w:rsidRPr="00287F64">
        <w:rPr>
          <w:color w:val="222222"/>
        </w:rPr>
        <w:t> the roughly $59 billion in </w:t>
      </w:r>
      <w:r w:rsidRPr="00287F64">
        <w:rPr>
          <w:color w:val="222222"/>
          <w:highlight w:val="yellow"/>
        </w:rPr>
        <w:t>IRS funding</w:t>
      </w:r>
      <w:r w:rsidRPr="00287F64">
        <w:rPr>
          <w:color w:val="222222"/>
        </w:rPr>
        <w:t> that will remain</w:t>
      </w:r>
      <w:r w:rsidRPr="00287F64">
        <w:rPr>
          <w:color w:val="222222"/>
          <w:sz w:val="16"/>
          <w:szCs w:val="16"/>
        </w:rPr>
        <w:t>, if the handshake agreement holds. </w:t>
      </w:r>
      <w:r w:rsidRPr="00287F64">
        <w:rPr>
          <w:color w:val="222222"/>
        </w:rPr>
        <w:t>McCarthy said</w:t>
      </w:r>
      <w:r w:rsidRPr="00287F64">
        <w:rPr>
          <w:color w:val="222222"/>
          <w:sz w:val="16"/>
          <w:szCs w:val="16"/>
        </w:rPr>
        <w:t> after the House passed the debt ceiling package last week that </w:t>
      </w:r>
      <w:r w:rsidRPr="00287F64">
        <w:rPr>
          <w:color w:val="222222"/>
        </w:rPr>
        <w:t>“we’re not going to stop until we get the rest of the IRS agents repealed.”</w:t>
      </w:r>
      <w:r w:rsidRPr="00287F64">
        <w:rPr>
          <w:color w:val="222222"/>
          <w:sz w:val="16"/>
          <w:szCs w:val="16"/>
        </w:rPr>
        <w:t> Sen. </w:t>
      </w:r>
      <w:hyperlink r:id="rId116" w:tgtFrame="_blank" w:tooltip="Click to view member info in a new window" w:history="1">
        <w:r w:rsidRPr="00287F64">
          <w:rPr>
            <w:rStyle w:val="Hyperlink"/>
            <w:color w:val="0563C1"/>
            <w:sz w:val="16"/>
            <w:szCs w:val="16"/>
          </w:rPr>
          <w:t>John Cornyn</w:t>
        </w:r>
      </w:hyperlink>
      <w:r w:rsidRPr="00287F64">
        <w:rPr>
          <w:color w:val="222222"/>
          <w:sz w:val="16"/>
          <w:szCs w:val="16"/>
        </w:rPr>
        <w:t>, R-Texas, a member of </w:t>
      </w:r>
      <w:r w:rsidRPr="00287F64">
        <w:rPr>
          <w:color w:val="222222"/>
          <w:highlight w:val="yellow"/>
        </w:rPr>
        <w:t>the tax-writing Finance Committee, described the clawback plans as a “good down payment” toward rescinding the full $80 billion.</w:t>
      </w:r>
      <w:r w:rsidRPr="00287F64">
        <w:rPr>
          <w:color w:val="222222"/>
          <w:sz w:val="16"/>
          <w:szCs w:val="16"/>
        </w:rPr>
        <w:t> Next step: Appropriations bills The next opportunity to go after those funds will be the fiscal 2024 appropriations process that’s now set to get underway, after Biden signed the debt ceiling bill into law this weekend. The $80 billion that Democrats enacted last year is a separate, mandatory add-on spread over a decade, but the agency also gets an annual chunk of discretionary funding, most recently $12.3 billion in the omnibus package for the current fiscal year. It will be the first appropriations process since the </w:t>
      </w:r>
      <w:hyperlink r:id="rId117" w:tgtFrame="_blank" w:history="1">
        <w:r w:rsidRPr="00287F64">
          <w:rPr>
            <w:rStyle w:val="Hyperlink"/>
            <w:color w:val="0563C1"/>
            <w:sz w:val="16"/>
            <w:szCs w:val="16"/>
          </w:rPr>
          <w:t>$80 billion cash infusion</w:t>
        </w:r>
      </w:hyperlink>
      <w:r w:rsidRPr="00287F64">
        <w:rPr>
          <w:color w:val="222222"/>
          <w:sz w:val="16"/>
          <w:szCs w:val="16"/>
        </w:rPr>
        <w:t> became law in which Democrats are negotiating with a Republican-controlled House. To attract Senate GOP support in the 50-50 chamber last year — appropriations bills require 60 votes to get past a filibuster — Democrats agreed to a 2 percent IRS budget cut. A Republican who negotiated the debt limit deal on McCarthy’s behalf, North Carolina Rep. </w:t>
      </w:r>
      <w:hyperlink r:id="rId118" w:tgtFrame="_blank" w:tooltip="Click to view member info in a new window" w:history="1">
        <w:r w:rsidRPr="00287F64">
          <w:rPr>
            <w:rStyle w:val="Hyperlink"/>
            <w:color w:val="0563C1"/>
            <w:sz w:val="16"/>
            <w:szCs w:val="16"/>
          </w:rPr>
          <w:t>Patrick T. McHenry</w:t>
        </w:r>
      </w:hyperlink>
      <w:r w:rsidRPr="00287F64">
        <w:rPr>
          <w:color w:val="222222"/>
          <w:sz w:val="16"/>
          <w:szCs w:val="16"/>
        </w:rPr>
        <w:t>, said the plan to repurpose $10 billion each year during the next two years’ appropriations cycles is “a pre-agreement that this is on the table.” But he said the side deal isn’t meant to determine the details of appropriations outcomes. The appropriations process “is still wide-open for appropriators to make their decisions,” McHenry said. “It is not my intention for this agreement to hamper that process. Same thing for the White House.” Another $1.4 billion rescission was written into the debt ceiling package. That shielded the accounts for improving taxpayer services and modernizing IRS systems from cuts, in line with traditional bipartisan backing for that spending. Louisiana Sen. </w:t>
      </w:r>
      <w:hyperlink r:id="rId119" w:tgtFrame="_blank" w:tooltip="Click to view member info in a new window" w:history="1">
        <w:r w:rsidRPr="00287F64">
          <w:rPr>
            <w:rStyle w:val="Hyperlink"/>
            <w:color w:val="0563C1"/>
            <w:sz w:val="16"/>
            <w:szCs w:val="16"/>
          </w:rPr>
          <w:t>John Kennedy</w:t>
        </w:r>
      </w:hyperlink>
      <w:r w:rsidRPr="00287F64">
        <w:rPr>
          <w:color w:val="222222"/>
          <w:sz w:val="16"/>
          <w:szCs w:val="16"/>
        </w:rPr>
        <w:t>, a Republican member of</w:t>
      </w:r>
      <w:r w:rsidRPr="00287F64">
        <w:rPr>
          <w:b/>
          <w:bCs/>
          <w:color w:val="222222"/>
          <w:sz w:val="16"/>
          <w:szCs w:val="16"/>
        </w:rPr>
        <w:t> </w:t>
      </w:r>
      <w:r w:rsidRPr="00287F64">
        <w:rPr>
          <w:color w:val="222222"/>
          <w:highlight w:val="yellow"/>
        </w:rPr>
        <w:t>the</w:t>
      </w:r>
      <w:r w:rsidRPr="00287F64">
        <w:rPr>
          <w:color w:val="222222"/>
        </w:rPr>
        <w:t> </w:t>
      </w:r>
      <w:r w:rsidRPr="00287F64">
        <w:rPr>
          <w:color w:val="222222"/>
          <w:highlight w:val="yellow"/>
        </w:rPr>
        <w:t>Financial Services Appropriations Subcommittee</w:t>
      </w:r>
      <w:r w:rsidRPr="00287F64">
        <w:rPr>
          <w:color w:val="222222"/>
        </w:rPr>
        <w:t> that funds the IRS, said the clawbacks won’t change the conversation around the agency’s annual funding level.</w:t>
      </w:r>
      <w:r w:rsidRPr="00287F64">
        <w:rPr>
          <w:color w:val="222222"/>
          <w:sz w:val="16"/>
          <w:szCs w:val="16"/>
        </w:rPr>
        <w:t> He </w:t>
      </w:r>
      <w:r w:rsidRPr="00287F64">
        <w:rPr>
          <w:color w:val="222222"/>
          <w:highlight w:val="yellow"/>
          <w:u w:val="single"/>
        </w:rPr>
        <w:t>said </w:t>
      </w:r>
      <w:r w:rsidRPr="00287F64">
        <w:rPr>
          <w:b/>
          <w:bCs/>
          <w:color w:val="222222"/>
          <w:highlight w:val="yellow"/>
          <w:u w:val="single"/>
        </w:rPr>
        <w:t>the IRS has had abysmal customer service and that’s where dollars should be concentrated</w:t>
      </w:r>
      <w:r w:rsidRPr="00287F64">
        <w:rPr>
          <w:color w:val="222222"/>
          <w:u w:val="single"/>
        </w:rPr>
        <w:t>.</w:t>
      </w:r>
      <w:r w:rsidRPr="00287F64">
        <w:rPr>
          <w:color w:val="222222"/>
          <w:sz w:val="16"/>
          <w:szCs w:val="16"/>
        </w:rPr>
        <w:t> For other accounts, like revamping technology systems, </w:t>
      </w:r>
      <w:r w:rsidRPr="00287F64">
        <w:rPr>
          <w:color w:val="222222"/>
        </w:rPr>
        <w:t>Kennedy said </w:t>
      </w:r>
      <w:r w:rsidRPr="00287F64">
        <w:rPr>
          <w:color w:val="222222"/>
          <w:highlight w:val="yellow"/>
        </w:rPr>
        <w:t>the IRS</w:t>
      </w:r>
      <w:r w:rsidRPr="00287F64">
        <w:rPr>
          <w:color w:val="222222"/>
        </w:rPr>
        <w:t> should come up with a plan, citing </w:t>
      </w:r>
      <w:r w:rsidRPr="00287F64">
        <w:rPr>
          <w:color w:val="222222"/>
          <w:highlight w:val="yellow"/>
        </w:rPr>
        <w:t>wasted funding in the past</w:t>
      </w:r>
      <w:r w:rsidRPr="00287F64">
        <w:rPr>
          <w:color w:val="222222"/>
        </w:rPr>
        <w:t>. He also expressed hesitancy about enforcement funds.</w:t>
      </w:r>
      <w:r w:rsidRPr="00287F64">
        <w:rPr>
          <w:color w:val="222222"/>
          <w:sz w:val="16"/>
          <w:szCs w:val="16"/>
        </w:rPr>
        <w:t> “Now I think the Biden administration is trying to use the funding increase to target taxpayers. I get that; everybody ought to pay their fair share of taxes,” Kennedy said. “But </w:t>
      </w:r>
      <w:r w:rsidRPr="00287F64">
        <w:rPr>
          <w:b/>
          <w:bCs/>
          <w:color w:val="222222"/>
          <w:highlight w:val="yellow"/>
        </w:rPr>
        <w:t>the record of the IRS in terms of treating people fairly and being transparent in doing so is not good</w:t>
      </w:r>
      <w:r w:rsidRPr="00287F64">
        <w:rPr>
          <w:color w:val="222222"/>
        </w:rPr>
        <w:t>.</w:t>
      </w:r>
      <w:r w:rsidRPr="00287F64">
        <w:rPr>
          <w:color w:val="222222"/>
          <w:sz w:val="16"/>
          <w:szCs w:val="16"/>
        </w:rPr>
        <w:t>” </w:t>
      </w:r>
      <w:r w:rsidRPr="00287F64">
        <w:rPr>
          <w:color w:val="222222"/>
          <w:highlight w:val="yellow"/>
        </w:rPr>
        <w:t>Democrats</w:t>
      </w:r>
      <w:r w:rsidRPr="00287F64">
        <w:rPr>
          <w:color w:val="222222"/>
          <w:sz w:val="16"/>
          <w:szCs w:val="16"/>
        </w:rPr>
        <w:t> are readying for a fight. Sen. </w:t>
      </w:r>
      <w:hyperlink r:id="rId120" w:tgtFrame="_blank" w:tooltip="Click to view member info in a new window" w:history="1">
        <w:r w:rsidRPr="00287F64">
          <w:rPr>
            <w:rStyle w:val="Hyperlink"/>
            <w:color w:val="0563C1"/>
            <w:sz w:val="16"/>
            <w:szCs w:val="16"/>
          </w:rPr>
          <w:t>Chris Van Hollen</w:t>
        </w:r>
      </w:hyperlink>
      <w:r w:rsidRPr="00287F64">
        <w:rPr>
          <w:color w:val="222222"/>
          <w:sz w:val="16"/>
          <w:szCs w:val="16"/>
        </w:rPr>
        <w:t>, who chairs the Financial Services subcommittee that oversees IRS funding, said he’ll be pushing to fulfill the White House’s request that the IRS get $14.1 billion in fiscal 2024, a 15 percent boost over this year. The Maryland Democrat said that would protect the agency’s ability to improve customer service, modernize technology and ramp up enforcement against wealthy tax cheats. Rep. </w:t>
      </w:r>
      <w:hyperlink r:id="rId121" w:tgtFrame="_blank" w:tooltip="Click to view member info in a new window" w:history="1">
        <w:r w:rsidRPr="00287F64">
          <w:rPr>
            <w:rStyle w:val="Hyperlink"/>
            <w:color w:val="0563C1"/>
            <w:sz w:val="16"/>
            <w:szCs w:val="16"/>
          </w:rPr>
          <w:t>Steny H. Hoyer</w:t>
        </w:r>
      </w:hyperlink>
      <w:r w:rsidRPr="00287F64">
        <w:rPr>
          <w:color w:val="222222"/>
          <w:sz w:val="16"/>
          <w:szCs w:val="16"/>
        </w:rPr>
        <w:t>, D-Md., said he </w:t>
      </w:r>
      <w:r w:rsidRPr="00287F64">
        <w:rPr>
          <w:b/>
          <w:bCs/>
          <w:color w:val="222222"/>
          <w:highlight w:val="yellow"/>
          <w:bdr w:val="none" w:sz="0" w:space="0" w:color="auto" w:frame="1"/>
        </w:rPr>
        <w:t>expect</w:t>
      </w:r>
      <w:r w:rsidRPr="00287F64">
        <w:rPr>
          <w:color w:val="222222"/>
        </w:rPr>
        <w:t>s pressure from </w:t>
      </w:r>
      <w:r w:rsidRPr="00287F64">
        <w:rPr>
          <w:b/>
          <w:bCs/>
          <w:color w:val="222222"/>
          <w:highlight w:val="yellow"/>
        </w:rPr>
        <w:t>Republicans to trim IRS resources</w:t>
      </w:r>
      <w:r w:rsidRPr="00287F64">
        <w:rPr>
          <w:color w:val="222222"/>
        </w:rPr>
        <w:t>, particularly to squeeze tax enforcement.</w:t>
      </w:r>
      <w:r w:rsidRPr="00287F64">
        <w:rPr>
          <w:color w:val="222222"/>
          <w:sz w:val="16"/>
          <w:szCs w:val="16"/>
        </w:rPr>
        <w:t> Hoyer, the top Democrat on the House Financial Services Appropriations Subcommittee, said he’s discussed the issue with the panel’s Republican chairman, </w:t>
      </w:r>
      <w:hyperlink r:id="rId122" w:tgtFrame="_blank" w:tooltip="Click to view member info in a new window" w:history="1">
        <w:r w:rsidRPr="00287F64">
          <w:rPr>
            <w:rStyle w:val="Hyperlink"/>
            <w:color w:val="0563C1"/>
            <w:sz w:val="16"/>
            <w:szCs w:val="16"/>
          </w:rPr>
          <w:t>Steve Womack</w:t>
        </w:r>
      </w:hyperlink>
      <w:r w:rsidRPr="00287F64">
        <w:rPr>
          <w:color w:val="222222"/>
          <w:sz w:val="16"/>
          <w:szCs w:val="16"/>
        </w:rPr>
        <w:t> of Arkansas. “He’s under a lot of pressure to cut out all of the $80 billion. That did not happen,” Hoyer said. “And we’re gonna have that fight I’m sure on a continuing basis.” Senate Finance Chair </w:t>
      </w:r>
      <w:hyperlink r:id="rId123" w:tgtFrame="_blank" w:tooltip="Click to view member info in a new window" w:history="1">
        <w:r w:rsidRPr="00287F64">
          <w:rPr>
            <w:rStyle w:val="Hyperlink"/>
            <w:color w:val="0563C1"/>
            <w:sz w:val="16"/>
            <w:szCs w:val="16"/>
          </w:rPr>
          <w:t>Ron Wyden</w:t>
        </w:r>
      </w:hyperlink>
      <w:r w:rsidRPr="00287F64">
        <w:rPr>
          <w:color w:val="222222"/>
          <w:sz w:val="16"/>
          <w:szCs w:val="16"/>
        </w:rPr>
        <w:t>, whose panel has jurisdiction over the tax code, said in a statement after the debt ceiling package cleared Congress that he’d fight any effort to further strip the IRS funding. Funding squeeze It’s not clear exactly how the funding losses could impact IRS plans, although the result may depend on whether annual appropriations cuts further squeeze the agency. Democrats have so far projected confidence that the IRS can still carry out plans to build up customer service, hire more auditors to enforce the tax code and update technology in the near term. IRS Commissioner Danny Werfel has said that even with the $80 billion cash infusion in place, the yearly government funding process could determine the agency’s course in the years to come. </w:t>
      </w:r>
      <w:r w:rsidRPr="00287F64">
        <w:rPr>
          <w:color w:val="222222"/>
          <w:highlight w:val="yellow"/>
        </w:rPr>
        <w:t>If its</w:t>
      </w:r>
      <w:r w:rsidRPr="00287F64">
        <w:rPr>
          <w:color w:val="222222"/>
        </w:rPr>
        <w:t> regular </w:t>
      </w:r>
      <w:r w:rsidRPr="00287F64">
        <w:rPr>
          <w:color w:val="222222"/>
          <w:highlight w:val="yellow"/>
        </w:rPr>
        <w:t>annual budget falls below the fiscal 2022 level</w:t>
      </w:r>
      <w:r w:rsidRPr="00287F64">
        <w:rPr>
          <w:color w:val="222222"/>
        </w:rPr>
        <w:t> plus inflation, </w:t>
      </w:r>
      <w:r w:rsidRPr="00287F64">
        <w:rPr>
          <w:b/>
          <w:bCs/>
          <w:color w:val="222222"/>
          <w:highlight w:val="yellow"/>
          <w:bdr w:val="none" w:sz="0" w:space="0" w:color="auto" w:frame="1"/>
        </w:rPr>
        <w:t>the IRS will have to siphon funds from its $80 billion stash to maintain</w:t>
      </w:r>
      <w:r w:rsidRPr="00287F64">
        <w:rPr>
          <w:b/>
          <w:bCs/>
          <w:color w:val="222222"/>
          <w:bdr w:val="none" w:sz="0" w:space="0" w:color="auto" w:frame="1"/>
        </w:rPr>
        <w:t> its typical </w:t>
      </w:r>
      <w:r w:rsidRPr="00287F64">
        <w:rPr>
          <w:b/>
          <w:bCs/>
          <w:color w:val="222222"/>
          <w:highlight w:val="yellow"/>
          <w:bdr w:val="none" w:sz="0" w:space="0" w:color="auto" w:frame="1"/>
        </w:rPr>
        <w:t>operations</w:t>
      </w:r>
      <w:r w:rsidRPr="00287F64">
        <w:rPr>
          <w:color w:val="222222"/>
          <w:sz w:val="16"/>
          <w:szCs w:val="16"/>
        </w:rPr>
        <w:t>, he wrote in an April memo included in the IRS’ strategic operating plan. Doggett said he believes Democrats can stave off deeper budget cuts that impact the IRS’ immediate plans to expand tax enforcement but the </w:t>
      </w:r>
      <w:r w:rsidRPr="00287F64">
        <w:rPr>
          <w:color w:val="222222"/>
        </w:rPr>
        <w:t>partisan divide on the issue will continue to linger over funding debates.</w:t>
      </w:r>
      <w:r w:rsidRPr="00287F64">
        <w:rPr>
          <w:color w:val="222222"/>
          <w:sz w:val="16"/>
          <w:szCs w:val="16"/>
        </w:rPr>
        <w:t> “I’m satisfied that we can win the short-term battle, maybe not in the House but ultimately in conference committee, and IRS can do this [work] initially,” he said. “Over the long term, there’ll be a struggle about it.” </w:t>
      </w:r>
      <w:r w:rsidRPr="00287F64">
        <w:rPr>
          <w:color w:val="222222"/>
        </w:rPr>
        <w:t>Even if the IRS proceeds with its existing plans, </w:t>
      </w:r>
      <w:r w:rsidRPr="00287F64">
        <w:rPr>
          <w:b/>
          <w:bCs/>
          <w:color w:val="222222"/>
          <w:highlight w:val="yellow"/>
          <w:bdr w:val="none" w:sz="0" w:space="0" w:color="auto" w:frame="1"/>
        </w:rPr>
        <w:t>the agency is expected to collect less tax revenue</w:t>
      </w:r>
      <w:r w:rsidRPr="00287F64">
        <w:rPr>
          <w:color w:val="222222"/>
        </w:rPr>
        <w:t> with fewer funds. The nonpartisan Congressional Budget Office estimated that </w:t>
      </w:r>
      <w:r w:rsidRPr="00287F64">
        <w:rPr>
          <w:b/>
          <w:bCs/>
          <w:color w:val="222222"/>
          <w:highlight w:val="yellow"/>
        </w:rPr>
        <w:t>clawing back $1.4 billion of IRS funding would end up costing the government $900 million over a decade as revenue losses outweigh the spending cut.</w:t>
      </w:r>
      <w:r w:rsidRPr="00287F64">
        <w:rPr>
          <w:color w:val="222222"/>
        </w:rPr>
        <w:t> </w:t>
      </w:r>
      <w:r w:rsidRPr="00287F64">
        <w:rPr>
          <w:color w:val="222222"/>
          <w:sz w:val="16"/>
          <w:szCs w:val="16"/>
        </w:rPr>
        <w:t>A preliminary estimate from CBO found that a repeal of $21.4 billion in total of IRS funding would grow the deficit on net by $19 billion, according to Senate Budget Chairman </w:t>
      </w:r>
      <w:hyperlink r:id="rId124" w:tgtFrame="_blank" w:tooltip="Click to view member info in a new window" w:history="1">
        <w:r w:rsidRPr="00287F64">
          <w:rPr>
            <w:rStyle w:val="Hyperlink"/>
            <w:color w:val="0563C1"/>
            <w:sz w:val="16"/>
            <w:szCs w:val="16"/>
          </w:rPr>
          <w:t>Sheldon Whitehouse</w:t>
        </w:r>
      </w:hyperlink>
      <w:r w:rsidRPr="00287F64">
        <w:rPr>
          <w:color w:val="222222"/>
          <w:sz w:val="16"/>
          <w:szCs w:val="16"/>
        </w:rPr>
        <w:t>, D-R.I., who requested the analysis. Lindsey McPherson contributed to this report.</w:t>
      </w:r>
    </w:p>
    <w:p w14:paraId="72A278C6" w14:textId="77777777" w:rsidR="00020875" w:rsidRPr="00287F64" w:rsidRDefault="00020875" w:rsidP="00020875">
      <w:pPr>
        <w:pStyle w:val="Heading4"/>
        <w:shd w:val="clear" w:color="auto" w:fill="FFFFFF"/>
        <w:spacing w:line="278" w:lineRule="atLeast"/>
        <w:rPr>
          <w:rFonts w:cs="Calibri"/>
          <w:color w:val="222222"/>
          <w:szCs w:val="26"/>
        </w:rPr>
      </w:pPr>
      <w:r w:rsidRPr="00287F64">
        <w:rPr>
          <w:rFonts w:cs="Calibri"/>
          <w:color w:val="222222"/>
          <w:szCs w:val="26"/>
        </w:rPr>
        <w:t>Staff and budget shortages prevent IRS from functioning at full capacity</w:t>
      </w:r>
    </w:p>
    <w:p w14:paraId="5E002722" w14:textId="77777777" w:rsidR="00020875" w:rsidRPr="00287F64" w:rsidRDefault="00020875" w:rsidP="00020875">
      <w:pPr>
        <w:shd w:val="clear" w:color="auto" w:fill="FFFFFF"/>
        <w:spacing w:line="235" w:lineRule="atLeast"/>
        <w:rPr>
          <w:color w:val="222222"/>
        </w:rPr>
      </w:pPr>
      <w:r w:rsidRPr="00287F64">
        <w:rPr>
          <w:color w:val="222222"/>
        </w:rPr>
        <w:t>William R. </w:t>
      </w:r>
      <w:r w:rsidRPr="00287F64">
        <w:rPr>
          <w:b/>
          <w:bCs/>
          <w:color w:val="222222"/>
          <w:sz w:val="26"/>
          <w:szCs w:val="26"/>
        </w:rPr>
        <w:t>Stromsem, 22 </w:t>
      </w:r>
      <w:r w:rsidRPr="00287F64">
        <w:rPr>
          <w:color w:val="222222"/>
        </w:rPr>
        <w:t>[6-24-2022, TXCPA Federal Tax Policy Blog, Are Declining IRS Audit Rates Providing a Credible Audit Deterrent? 7-3-2023, </w:t>
      </w:r>
      <w:hyperlink r:id="rId125" w:tgtFrame="_blank" w:history="1">
        <w:r w:rsidRPr="00287F64">
          <w:rPr>
            <w:rStyle w:val="Hyperlink"/>
            <w:color w:val="1155CC"/>
          </w:rPr>
          <w:t>https://tscpafederal.typepad.com/blog/2022/06/are-declining-irs-audit-rates-providing-a-credible-audit-deterrent.html</w:t>
        </w:r>
      </w:hyperlink>
      <w:r w:rsidRPr="00287F64">
        <w:rPr>
          <w:color w:val="222222"/>
        </w:rPr>
        <w:t>] //AshAN</w:t>
      </w:r>
    </w:p>
    <w:p w14:paraId="46EA3013" w14:textId="77777777" w:rsidR="00020875" w:rsidRPr="00287F64" w:rsidRDefault="00020875" w:rsidP="00020875">
      <w:pPr>
        <w:shd w:val="clear" w:color="auto" w:fill="FFFFFF"/>
        <w:spacing w:line="235" w:lineRule="atLeast"/>
        <w:rPr>
          <w:color w:val="222222"/>
        </w:rPr>
      </w:pPr>
      <w:r w:rsidRPr="00287F64">
        <w:rPr>
          <w:color w:val="222222"/>
          <w:sz w:val="16"/>
          <w:szCs w:val="16"/>
        </w:rPr>
        <w:t>The </w:t>
      </w:r>
      <w:r w:rsidRPr="00287F64">
        <w:rPr>
          <w:color w:val="222222"/>
          <w:highlight w:val="yellow"/>
        </w:rPr>
        <w:t>average audit rate</w:t>
      </w:r>
      <w:r w:rsidRPr="00287F64">
        <w:rPr>
          <w:color w:val="222222"/>
          <w:sz w:val="16"/>
          <w:szCs w:val="16"/>
        </w:rPr>
        <w:t> for all individual income tax returns has </w:t>
      </w:r>
      <w:r w:rsidRPr="00287F64">
        <w:rPr>
          <w:color w:val="222222"/>
          <w:highlight w:val="yellow"/>
        </w:rPr>
        <w:t>declined to 0.25%</w:t>
      </w:r>
      <w:r w:rsidRPr="00287F64">
        <w:rPr>
          <w:color w:val="222222"/>
          <w:sz w:val="16"/>
          <w:szCs w:val="16"/>
        </w:rPr>
        <w:t> according to a </w:t>
      </w:r>
      <w:hyperlink r:id="rId126" w:tgtFrame="_blank" w:history="1">
        <w:r w:rsidRPr="00287F64">
          <w:rPr>
            <w:rStyle w:val="Hyperlink"/>
            <w:color w:val="0563C1"/>
          </w:rPr>
          <w:t>GAO report</w:t>
        </w:r>
      </w:hyperlink>
      <w:r w:rsidRPr="00287F64">
        <w:rPr>
          <w:color w:val="222222"/>
          <w:sz w:val="16"/>
          <w:szCs w:val="16"/>
        </w:rPr>
        <w:t> to the House Ways and Means Oversight Committee. </w:t>
      </w:r>
      <w:r w:rsidRPr="00287F64">
        <w:rPr>
          <w:color w:val="222222"/>
          <w:highlight w:val="yellow"/>
        </w:rPr>
        <w:t>This is a continuing downward trend from 0.9% in 2010</w:t>
      </w:r>
      <w:r w:rsidRPr="00287F64">
        <w:rPr>
          <w:color w:val="222222"/>
          <w:sz w:val="16"/>
          <w:szCs w:val="16"/>
        </w:rPr>
        <w:t>. </w:t>
      </w:r>
      <w:r w:rsidRPr="00287F64">
        <w:rPr>
          <w:color w:val="222222"/>
          <w:highlight w:val="yellow"/>
        </w:rPr>
        <w:t>The IRS attributes this decline to staff and budget shortages</w:t>
      </w:r>
      <w:r w:rsidRPr="00287F64">
        <w:rPr>
          <w:color w:val="222222"/>
          <w:sz w:val="16"/>
          <w:szCs w:val="16"/>
        </w:rPr>
        <w:t>. Things do not look much brighter for the future, with </w:t>
      </w:r>
      <w:r w:rsidRPr="00287F64">
        <w:rPr>
          <w:color w:val="222222"/>
          <w:highlight w:val="yellow"/>
        </w:rPr>
        <w:t>15% of the IRS’ auditors expected to retire in the next three years</w:t>
      </w:r>
      <w:r w:rsidRPr="00287F64">
        <w:rPr>
          <w:color w:val="222222"/>
          <w:sz w:val="16"/>
          <w:szCs w:val="16"/>
        </w:rPr>
        <w:t>. Audit rates decreased the most for taxpayers with incomes of $200,000+ because those audits require more time and expertise for the more complex issues. Also, there were fewer field and office audits because of the pandemic. Almost all audits were more-automated, less-intrusive correspondence audits. With such a low audit potential, the unspoken question is how low can it get before it loses credibility to the extent that otherwise honest taxpayers are tempted to take questionable positions on returns in the hope of not being singled out for an audit? For CPAs, the issue is whether their attention to compliance detail will be appreciated as much by taxpayers who are tempted to play the audit lottery.</w:t>
      </w:r>
    </w:p>
    <w:p w14:paraId="4D732240" w14:textId="29F1B970" w:rsidR="00020875" w:rsidRPr="00287F64" w:rsidRDefault="00020875" w:rsidP="00020875">
      <w:pPr>
        <w:pStyle w:val="Heading4"/>
        <w:shd w:val="clear" w:color="auto" w:fill="FFFFFF"/>
        <w:spacing w:line="278" w:lineRule="atLeast"/>
        <w:rPr>
          <w:rFonts w:cs="Calibri"/>
          <w:color w:val="222222"/>
          <w:szCs w:val="26"/>
        </w:rPr>
      </w:pPr>
      <w:r w:rsidRPr="00287F64">
        <w:rPr>
          <w:rFonts w:cs="Calibri"/>
          <w:color w:val="222222"/>
          <w:szCs w:val="26"/>
        </w:rPr>
        <w:t>IRS lacks resources to function properly</w:t>
      </w:r>
    </w:p>
    <w:p w14:paraId="54F5DC3F" w14:textId="77777777" w:rsidR="00020875" w:rsidRPr="00287F64" w:rsidRDefault="00020875" w:rsidP="00020875">
      <w:pPr>
        <w:shd w:val="clear" w:color="auto" w:fill="FFFFFF"/>
        <w:spacing w:line="235" w:lineRule="atLeast"/>
        <w:rPr>
          <w:color w:val="222222"/>
        </w:rPr>
      </w:pPr>
      <w:r w:rsidRPr="00287F64">
        <w:rPr>
          <w:color w:val="222222"/>
        </w:rPr>
        <w:t>Bruce </w:t>
      </w:r>
      <w:r w:rsidRPr="00287F64">
        <w:rPr>
          <w:b/>
          <w:bCs/>
          <w:color w:val="222222"/>
          <w:sz w:val="26"/>
          <w:szCs w:val="26"/>
        </w:rPr>
        <w:t>Riedel, 23</w:t>
      </w:r>
      <w:r w:rsidRPr="00287F64">
        <w:rPr>
          <w:color w:val="222222"/>
        </w:rPr>
        <w:t> [1-26-2023, Bruce Riedel, Brookings, Cutting IRS funding is a gift to America’s wealthiest tax evaders, 7-3-2023, </w:t>
      </w:r>
      <w:hyperlink r:id="rId127" w:tgtFrame="_blank" w:history="1">
        <w:r w:rsidRPr="00287F64">
          <w:rPr>
            <w:rStyle w:val="Hyperlink"/>
            <w:color w:val="1155CC"/>
          </w:rPr>
          <w:t>https://www.brookings.edu/articles/cutting-irs-funding-is-a-gift-to-americas-wealthiest-tax-evaders/</w:t>
        </w:r>
      </w:hyperlink>
      <w:r w:rsidRPr="00287F64">
        <w:rPr>
          <w:color w:val="222222"/>
        </w:rPr>
        <w:t>] //AshAN</w:t>
      </w:r>
    </w:p>
    <w:p w14:paraId="770F4569" w14:textId="77777777" w:rsidR="00020875" w:rsidRPr="00287F64" w:rsidRDefault="00020875" w:rsidP="00020875">
      <w:pPr>
        <w:shd w:val="clear" w:color="auto" w:fill="FFFFFF"/>
        <w:spacing w:line="235" w:lineRule="atLeast"/>
        <w:rPr>
          <w:color w:val="222222"/>
        </w:rPr>
      </w:pPr>
      <w:r w:rsidRPr="00287F64">
        <w:rPr>
          <w:color w:val="222222"/>
          <w:sz w:val="12"/>
          <w:szCs w:val="12"/>
        </w:rPr>
        <w:t>In their </w:t>
      </w:r>
      <w:hyperlink r:id="rId128" w:tgtFrame="_blank" w:history="1">
        <w:r w:rsidRPr="00287F64">
          <w:rPr>
            <w:rStyle w:val="Hyperlink"/>
            <w:color w:val="0563C1"/>
          </w:rPr>
          <w:t>first act of legislative business</w:t>
        </w:r>
      </w:hyperlink>
      <w:r w:rsidRPr="00287F64">
        <w:rPr>
          <w:color w:val="222222"/>
          <w:sz w:val="12"/>
          <w:szCs w:val="12"/>
        </w:rPr>
        <w:t>, the new House </w:t>
      </w:r>
      <w:r w:rsidRPr="00287F64">
        <w:rPr>
          <w:color w:val="222222"/>
        </w:rPr>
        <w:t>Republican majority voted to cut funding for the</w:t>
      </w:r>
      <w:r w:rsidRPr="00287F64">
        <w:rPr>
          <w:color w:val="222222"/>
          <w:sz w:val="12"/>
          <w:szCs w:val="12"/>
        </w:rPr>
        <w:t> Internal Revenue Service </w:t>
      </w:r>
      <w:r w:rsidRPr="00287F64">
        <w:rPr>
          <w:color w:val="222222"/>
        </w:rPr>
        <w:t>(IRS)</w:t>
      </w:r>
      <w:r w:rsidRPr="00287F64">
        <w:rPr>
          <w:color w:val="222222"/>
          <w:sz w:val="12"/>
          <w:szCs w:val="12"/>
        </w:rPr>
        <w:t>. The vote was a symbolic effort to repeal the $80 billion increase in funding the revenue agency received last year as part of the Inflation Reduction Act. Cutting IRS funding is a terrible idea. A well-funded IRS can distribute emergency aid quickly, serve taxpayers efficiently, and help ensure that millionaires have to follow the tax laws just like everyone else. It’s an essential investment in good government. </w:t>
      </w:r>
      <w:r w:rsidRPr="00287F64">
        <w:rPr>
          <w:color w:val="222222"/>
          <w:highlight w:val="yellow"/>
        </w:rPr>
        <w:t>The IRS has been persistently underfunded </w:t>
      </w:r>
      <w:hyperlink r:id="rId129" w:tgtFrame="_blank" w:history="1">
        <w:r w:rsidRPr="00287F64">
          <w:rPr>
            <w:rStyle w:val="Hyperlink"/>
            <w:highlight w:val="yellow"/>
          </w:rPr>
          <w:t>for decades</w:t>
        </w:r>
      </w:hyperlink>
      <w:r w:rsidRPr="00287F64">
        <w:rPr>
          <w:color w:val="222222"/>
        </w:rPr>
        <w:t>, but the years </w:t>
      </w:r>
      <w:r w:rsidRPr="00287F64">
        <w:rPr>
          <w:color w:val="222222"/>
          <w:highlight w:val="yellow"/>
        </w:rPr>
        <w:t>since 2010 have been particularly tough</w:t>
      </w:r>
      <w:r w:rsidRPr="00287F64">
        <w:rPr>
          <w:color w:val="222222"/>
          <w:sz w:val="12"/>
          <w:szCs w:val="12"/>
        </w:rPr>
        <w:t>. Tax law expert Chye-Ching Huang notes that </w:t>
      </w:r>
      <w:r w:rsidRPr="00287F64">
        <w:rPr>
          <w:color w:val="222222"/>
        </w:rPr>
        <w:t>the </w:t>
      </w:r>
      <w:r w:rsidRPr="00287F64">
        <w:rPr>
          <w:color w:val="222222"/>
          <w:highlight w:val="yellow"/>
        </w:rPr>
        <w:t>enforcement budget of the IRS dropped by </w:t>
      </w:r>
      <w:hyperlink r:id="rId130" w:tgtFrame="_blank" w:history="1">
        <w:r w:rsidRPr="00287F64">
          <w:rPr>
            <w:rStyle w:val="Hyperlink"/>
            <w:highlight w:val="yellow"/>
          </w:rPr>
          <w:t>nearly a quarter</w:t>
        </w:r>
      </w:hyperlink>
      <w:r w:rsidRPr="00287F64">
        <w:rPr>
          <w:color w:val="222222"/>
          <w:highlight w:val="yellow"/>
        </w:rPr>
        <w:t> in</w:t>
      </w:r>
      <w:r w:rsidRPr="00287F64">
        <w:rPr>
          <w:color w:val="222222"/>
        </w:rPr>
        <w:t> less than </w:t>
      </w:r>
      <w:r w:rsidRPr="00287F64">
        <w:rPr>
          <w:color w:val="222222"/>
          <w:highlight w:val="yellow"/>
        </w:rPr>
        <w:t>ten years</w:t>
      </w:r>
      <w:r w:rsidRPr="00287F64">
        <w:rPr>
          <w:color w:val="222222"/>
        </w:rPr>
        <w:t>.</w:t>
      </w:r>
      <w:r w:rsidRPr="00287F64">
        <w:rPr>
          <w:color w:val="222222"/>
          <w:sz w:val="12"/>
          <w:szCs w:val="12"/>
        </w:rPr>
        <w:t> In </w:t>
      </w:r>
      <w:hyperlink r:id="rId131" w:tgtFrame="_blank" w:history="1">
        <w:r w:rsidRPr="00287F64">
          <w:rPr>
            <w:rStyle w:val="Hyperlink"/>
            <w:color w:val="0563C1"/>
          </w:rPr>
          <w:t>2017</w:t>
        </w:r>
      </w:hyperlink>
      <w:r w:rsidRPr="00287F64">
        <w:rPr>
          <w:color w:val="222222"/>
          <w:sz w:val="12"/>
          <w:szCs w:val="12"/>
        </w:rPr>
        <w:t>, the IRS employed less than 10,000 revenue agents—the last time that was true was 1953: the Brooklyn Dodgers were in the World Series, the median housing price was </w:t>
      </w:r>
      <w:hyperlink r:id="rId132" w:tgtFrame="_blank" w:history="1">
        <w:r w:rsidRPr="00287F64">
          <w:rPr>
            <w:rStyle w:val="Hyperlink"/>
            <w:color w:val="0563C1"/>
          </w:rPr>
          <w:t>about $8,000</w:t>
        </w:r>
      </w:hyperlink>
      <w:r w:rsidRPr="00287F64">
        <w:rPr>
          <w:color w:val="222222"/>
          <w:sz w:val="12"/>
          <w:szCs w:val="12"/>
        </w:rPr>
        <w:t>, and the IRS was handling over </w:t>
      </w:r>
      <w:hyperlink r:id="rId133" w:tgtFrame="_blank" w:history="1">
        <w:r w:rsidRPr="00287F64">
          <w:rPr>
            <w:rStyle w:val="Hyperlink"/>
            <w:color w:val="0563C1"/>
          </w:rPr>
          <w:t>100 million</w:t>
        </w:r>
      </w:hyperlink>
      <w:r w:rsidRPr="00287F64">
        <w:rPr>
          <w:color w:val="222222"/>
          <w:sz w:val="12"/>
          <w:szCs w:val="12"/>
        </w:rPr>
        <w:t> </w:t>
      </w:r>
      <w:hyperlink r:id="rId134" w:tgtFrame="_blank" w:history="1">
        <w:r w:rsidRPr="00287F64">
          <w:rPr>
            <w:rStyle w:val="Hyperlink"/>
            <w:color w:val="0563C1"/>
          </w:rPr>
          <w:t>fewer</w:t>
        </w:r>
      </w:hyperlink>
      <w:r w:rsidRPr="00287F64">
        <w:rPr>
          <w:color w:val="222222"/>
          <w:sz w:val="12"/>
          <w:szCs w:val="12"/>
        </w:rPr>
        <w:t> individual income tax returns a year. </w:t>
      </w:r>
      <w:r w:rsidRPr="00287F64">
        <w:rPr>
          <w:color w:val="222222"/>
          <w:highlight w:val="yellow"/>
        </w:rPr>
        <w:t>The IRS is</w:t>
      </w:r>
      <w:r w:rsidRPr="00287F64">
        <w:rPr>
          <w:color w:val="222222"/>
        </w:rPr>
        <w:t> also “</w:t>
      </w:r>
      <w:r w:rsidRPr="00287F64">
        <w:rPr>
          <w:color w:val="222222"/>
          <w:highlight w:val="yellow"/>
        </w:rPr>
        <w:t>overwhelmingly reliant” on antiquated technology</w:t>
      </w:r>
      <w:r w:rsidRPr="00287F64">
        <w:rPr>
          <w:color w:val="222222"/>
          <w:sz w:val="12"/>
          <w:szCs w:val="12"/>
        </w:rPr>
        <w:t>, the </w:t>
      </w:r>
      <w:hyperlink r:id="rId135" w:tgtFrame="_blank" w:history="1">
        <w:r w:rsidRPr="00287F64">
          <w:rPr>
            <w:rStyle w:val="Hyperlink"/>
            <w:color w:val="0563C1"/>
          </w:rPr>
          <w:t>U.S. Taxpayer Advocate notes</w:t>
        </w:r>
      </w:hyperlink>
      <w:r w:rsidRPr="00287F64">
        <w:rPr>
          <w:color w:val="222222"/>
          <w:sz w:val="12"/>
          <w:szCs w:val="12"/>
        </w:rPr>
        <w:t>, “</w:t>
      </w:r>
      <w:r w:rsidRPr="00287F64">
        <w:rPr>
          <w:color w:val="222222"/>
        </w:rPr>
        <w:t>systems that are at least 25 years old, </w:t>
      </w:r>
      <w:r w:rsidRPr="00287F64">
        <w:rPr>
          <w:color w:val="222222"/>
          <w:highlight w:val="yellow"/>
        </w:rPr>
        <w:t>use obsolete programming languages</w:t>
      </w:r>
      <w:r w:rsidRPr="00287F64">
        <w:rPr>
          <w:color w:val="222222"/>
        </w:rPr>
        <w:t> (e.g., COBOL), </w:t>
      </w:r>
      <w:r w:rsidRPr="00287F64">
        <w:rPr>
          <w:color w:val="222222"/>
          <w:highlight w:val="yellow"/>
        </w:rPr>
        <w:t>or lack vendor support, training, or resources to maintain</w:t>
      </w:r>
      <w:r w:rsidRPr="00287F64">
        <w:rPr>
          <w:color w:val="222222"/>
        </w:rPr>
        <w:t>.</w:t>
      </w:r>
      <w:r w:rsidRPr="00287F64">
        <w:rPr>
          <w:color w:val="222222"/>
          <w:sz w:val="12"/>
          <w:szCs w:val="12"/>
        </w:rPr>
        <w:t>” It is worth noting how much the IRS has managed to achieve despite its perpetually inadequate resources. When COVID struck, for example, only the IRS had the capacity to send </w:t>
      </w:r>
      <w:hyperlink r:id="rId136" w:tgtFrame="_blank" w:history="1">
        <w:r w:rsidRPr="00287F64">
          <w:rPr>
            <w:rStyle w:val="Hyperlink"/>
            <w:color w:val="0563C1"/>
          </w:rPr>
          <w:t>millions of emergency checks</w:t>
        </w:r>
      </w:hyperlink>
      <w:r w:rsidRPr="00287F64">
        <w:rPr>
          <w:color w:val="222222"/>
          <w:sz w:val="12"/>
          <w:szCs w:val="12"/>
        </w:rPr>
        <w:t> to keep American households afloat. As my Tax Policy Center colleague Howard Gleckman has said, the IRS “</w:t>
      </w:r>
      <w:hyperlink r:id="rId137" w:tgtFrame="_blank" w:history="1">
        <w:r w:rsidRPr="00287F64">
          <w:rPr>
            <w:rStyle w:val="Hyperlink"/>
            <w:color w:val="0563C1"/>
          </w:rPr>
          <w:t>did an extraordinary job</w:t>
        </w:r>
      </w:hyperlink>
      <w:r w:rsidRPr="00287F64">
        <w:rPr>
          <w:color w:val="222222"/>
          <w:sz w:val="12"/>
          <w:szCs w:val="12"/>
        </w:rPr>
        <w:t> in getting these checks out in very difficult circumstances.” But </w:t>
      </w:r>
      <w:r w:rsidRPr="00287F64">
        <w:rPr>
          <w:b/>
          <w:bCs/>
          <w:color w:val="222222"/>
          <w:highlight w:val="yellow"/>
          <w:bdr w:val="none" w:sz="0" w:space="0" w:color="auto" w:frame="1"/>
        </w:rPr>
        <w:t>the budgetary toll of persistent underfunding is unmistakable</w:t>
      </w:r>
      <w:r w:rsidRPr="00287F64">
        <w:rPr>
          <w:color w:val="222222"/>
          <w:sz w:val="12"/>
          <w:szCs w:val="12"/>
        </w:rPr>
        <w:t>. For regular taxpayers, </w:t>
      </w:r>
      <w:r w:rsidRPr="00287F64">
        <w:rPr>
          <w:color w:val="222222"/>
        </w:rPr>
        <w:t>the consequence is </w:t>
      </w:r>
      <w:hyperlink r:id="rId138" w:tgtFrame="_blank" w:history="1">
        <w:r w:rsidRPr="00287F64">
          <w:rPr>
            <w:rStyle w:val="Hyperlink"/>
          </w:rPr>
          <w:t>slow customer service and processing delays</w:t>
        </w:r>
      </w:hyperlink>
      <w:r w:rsidRPr="00287F64">
        <w:rPr>
          <w:color w:val="222222"/>
          <w:sz w:val="12"/>
          <w:szCs w:val="12"/>
        </w:rPr>
        <w:t>. Some politicians have </w:t>
      </w:r>
      <w:hyperlink r:id="rId139" w:tgtFrame="_blank" w:history="1">
        <w:r w:rsidRPr="00287F64">
          <w:rPr>
            <w:rStyle w:val="Hyperlink"/>
            <w:color w:val="0563C1"/>
          </w:rPr>
          <w:t>irresponsibly</w:t>
        </w:r>
      </w:hyperlink>
      <w:r w:rsidRPr="00287F64">
        <w:rPr>
          <w:color w:val="222222"/>
          <w:sz w:val="12"/>
          <w:szCs w:val="12"/>
        </w:rPr>
        <w:t> suggested that every new IRS employee will be a gun-toting enforcement agent. Actually, </w:t>
      </w:r>
      <w:r w:rsidRPr="00287F64">
        <w:rPr>
          <w:color w:val="222222"/>
          <w:highlight w:val="yellow"/>
        </w:rPr>
        <w:t>the IRS desperately needs employees</w:t>
      </w:r>
      <w:r w:rsidRPr="00287F64">
        <w:rPr>
          <w:color w:val="222222"/>
        </w:rPr>
        <w:t> to process refunds and answer tax filers’ phone calls. </w:t>
      </w:r>
      <w:r w:rsidRPr="00287F64">
        <w:rPr>
          <w:color w:val="222222"/>
          <w:highlight w:val="yellow"/>
        </w:rPr>
        <w:t>Out of</w:t>
      </w:r>
      <w:r w:rsidRPr="00287F64">
        <w:rPr>
          <w:color w:val="222222"/>
        </w:rPr>
        <w:t> the </w:t>
      </w:r>
      <w:r w:rsidRPr="00287F64">
        <w:rPr>
          <w:color w:val="222222"/>
          <w:highlight w:val="yellow"/>
        </w:rPr>
        <w:t>282 million phone calls</w:t>
      </w:r>
      <w:r w:rsidRPr="00287F64">
        <w:rPr>
          <w:color w:val="222222"/>
        </w:rPr>
        <w:t> the IRS received in 2021, </w:t>
      </w:r>
      <w:r w:rsidRPr="00287F64">
        <w:rPr>
          <w:color w:val="222222"/>
          <w:highlight w:val="yellow"/>
        </w:rPr>
        <w:t>only 11%</w:t>
      </w:r>
      <w:r w:rsidRPr="00287F64">
        <w:rPr>
          <w:color w:val="222222"/>
        </w:rPr>
        <w:t> or 32 million </w:t>
      </w:r>
      <w:r w:rsidRPr="00287F64">
        <w:rPr>
          <w:color w:val="222222"/>
          <w:highlight w:val="yellow"/>
        </w:rPr>
        <w:t>were actually answered</w:t>
      </w:r>
      <w:r w:rsidRPr="00287F64">
        <w:rPr>
          <w:color w:val="222222"/>
        </w:rPr>
        <w:t>. </w:t>
      </w:r>
      <w:hyperlink r:id="rId140" w:tgtFrame="_blank" w:history="1">
        <w:r w:rsidRPr="00287F64">
          <w:rPr>
            <w:rStyle w:val="Hyperlink"/>
            <w:color w:val="0563C1"/>
          </w:rPr>
          <w:t>Nearly half the new IRS money</w:t>
        </w:r>
      </w:hyperlink>
      <w:r w:rsidRPr="00287F64">
        <w:rPr>
          <w:color w:val="222222"/>
          <w:sz w:val="12"/>
          <w:szCs w:val="12"/>
        </w:rPr>
        <w:t> is going to taxpayer services and modernization, which will </w:t>
      </w:r>
      <w:hyperlink r:id="rId141" w:tgtFrame="_blank" w:history="1">
        <w:r w:rsidRPr="00287F64">
          <w:rPr>
            <w:rStyle w:val="Hyperlink"/>
            <w:color w:val="0563C1"/>
          </w:rPr>
          <w:t>make the agency more responsive and efficient for taxpayers</w:t>
        </w:r>
      </w:hyperlink>
      <w:r w:rsidRPr="00287F64">
        <w:rPr>
          <w:color w:val="222222"/>
          <w:sz w:val="12"/>
          <w:szCs w:val="12"/>
        </w:rPr>
        <w:t>. About $45 billion of the $80 billion in new funding is going to enforcement, and that is great news. For the wealthiest and most sophisticated tax filers, </w:t>
      </w:r>
      <w:r w:rsidRPr="00287F64">
        <w:rPr>
          <w:color w:val="222222"/>
          <w:highlight w:val="yellow"/>
        </w:rPr>
        <w:t>a cash-strapped IRS has meant a tax evasion free-for-all</w:t>
      </w:r>
      <w:r w:rsidRPr="00287F64">
        <w:rPr>
          <w:color w:val="222222"/>
          <w:sz w:val="12"/>
          <w:szCs w:val="12"/>
        </w:rPr>
        <w:t>. Currently, </w:t>
      </w:r>
      <w:r w:rsidRPr="00287F64">
        <w:rPr>
          <w:color w:val="222222"/>
        </w:rPr>
        <w:t>the tax gap</w:t>
      </w:r>
      <w:r w:rsidRPr="00287F64">
        <w:rPr>
          <w:color w:val="222222"/>
          <w:sz w:val="12"/>
          <w:szCs w:val="12"/>
        </w:rPr>
        <w:t>, which is the amount in taxes that are owed but not paid, </w:t>
      </w:r>
      <w:r w:rsidRPr="00287F64">
        <w:rPr>
          <w:color w:val="222222"/>
        </w:rPr>
        <w:t>comes to </w:t>
      </w:r>
      <w:hyperlink r:id="rId142" w:tgtFrame="_blank" w:history="1">
        <w:r w:rsidRPr="00287F64">
          <w:rPr>
            <w:rStyle w:val="Hyperlink"/>
          </w:rPr>
          <w:t>nearly $7 trillion over a decade</w:t>
        </w:r>
      </w:hyperlink>
      <w:r w:rsidRPr="00287F64">
        <w:rPr>
          <w:color w:val="222222"/>
          <w:sz w:val="12"/>
          <w:szCs w:val="12"/>
        </w:rPr>
        <w:t>. </w:t>
      </w:r>
      <w:hyperlink r:id="rId143" w:tgtFrame="_blank" w:history="1">
        <w:r w:rsidRPr="00287F64">
          <w:rPr>
            <w:rStyle w:val="Hyperlink"/>
          </w:rPr>
          <w:t>Three fifths of the tax gap</w:t>
        </w:r>
      </w:hyperlink>
      <w:r w:rsidRPr="00287F64">
        <w:rPr>
          <w:color w:val="222222"/>
        </w:rPr>
        <w:t> is due to underreporting of income by the top 10% of taxpayers, and more than a quarter comes from the top 1%</w:t>
      </w:r>
      <w:r w:rsidRPr="00287F64">
        <w:rPr>
          <w:color w:val="222222"/>
          <w:sz w:val="12"/>
          <w:szCs w:val="12"/>
        </w:rPr>
        <w:t>. But </w:t>
      </w:r>
      <w:r w:rsidRPr="00287F64">
        <w:rPr>
          <w:color w:val="222222"/>
          <w:highlight w:val="yellow"/>
        </w:rPr>
        <w:t>the IRS has been left without the resources to hire and support</w:t>
      </w:r>
      <w:r w:rsidRPr="00287F64">
        <w:rPr>
          <w:color w:val="222222"/>
        </w:rPr>
        <w:t> the kind of tax e</w:t>
      </w:r>
      <w:r w:rsidRPr="00287F64">
        <w:rPr>
          <w:color w:val="222222"/>
          <w:highlight w:val="yellow"/>
        </w:rPr>
        <w:t>xperts who can catch wealthy tax cheats.</w:t>
      </w:r>
      <w:r w:rsidRPr="00287F64">
        <w:rPr>
          <w:color w:val="222222"/>
        </w:rPr>
        <w:t> The </w:t>
      </w:r>
      <w:r w:rsidRPr="00287F64">
        <w:rPr>
          <w:color w:val="222222"/>
          <w:highlight w:val="yellow"/>
        </w:rPr>
        <w:t>lack of staff was highlighted</w:t>
      </w:r>
      <w:r w:rsidRPr="00287F64">
        <w:rPr>
          <w:color w:val="222222"/>
        </w:rPr>
        <w:t> recently </w:t>
      </w:r>
      <w:r w:rsidRPr="00287F64">
        <w:rPr>
          <w:color w:val="222222"/>
          <w:highlight w:val="yellow"/>
        </w:rPr>
        <w:t>when it was revealed that the audit of</w:t>
      </w:r>
      <w:r w:rsidRPr="00287F64">
        <w:rPr>
          <w:color w:val="222222"/>
        </w:rPr>
        <w:t> former </w:t>
      </w:r>
      <w:r w:rsidRPr="00287F64">
        <w:rPr>
          <w:color w:val="222222"/>
          <w:highlight w:val="yellow"/>
        </w:rPr>
        <w:t>president</w:t>
      </w:r>
      <w:r w:rsidRPr="00287F64">
        <w:rPr>
          <w:color w:val="222222"/>
        </w:rPr>
        <w:t> Donald </w:t>
      </w:r>
      <w:r w:rsidRPr="00287F64">
        <w:rPr>
          <w:color w:val="222222"/>
          <w:highlight w:val="yellow"/>
        </w:rPr>
        <w:t>Trump was </w:t>
      </w:r>
      <w:hyperlink r:id="rId144" w:tgtFrame="_blank" w:history="1">
        <w:r w:rsidRPr="00287F64">
          <w:rPr>
            <w:rStyle w:val="Hyperlink"/>
            <w:highlight w:val="yellow"/>
          </w:rPr>
          <w:t>staffed by exactly one revenue agent</w:t>
        </w:r>
      </w:hyperlink>
      <w:r w:rsidRPr="00287F64">
        <w:rPr>
          <w:color w:val="222222"/>
        </w:rPr>
        <w:t>.</w:t>
      </w:r>
      <w:r w:rsidRPr="00287F64">
        <w:rPr>
          <w:color w:val="222222"/>
          <w:sz w:val="12"/>
          <w:szCs w:val="12"/>
        </w:rPr>
        <w:t> But Trump wasn’t the only one whose taxes were going without thorough examination. </w:t>
      </w:r>
      <w:hyperlink r:id="rId145" w:tgtFrame="_blank" w:history="1">
        <w:r w:rsidRPr="00287F64">
          <w:rPr>
            <w:rStyle w:val="Hyperlink"/>
            <w:color w:val="0563C1"/>
          </w:rPr>
          <w:t>Audits of millionaires have dropped 61%</w:t>
        </w:r>
      </w:hyperlink>
      <w:r w:rsidRPr="00287F64">
        <w:rPr>
          <w:color w:val="222222"/>
          <w:sz w:val="12"/>
          <w:szCs w:val="12"/>
        </w:rPr>
        <w:t> in less than a decade. </w:t>
      </w:r>
      <w:r w:rsidRPr="00287F64">
        <w:rPr>
          <w:color w:val="222222"/>
        </w:rPr>
        <w:t>For those making more than $5 million, the audit rate has </w:t>
      </w:r>
      <w:hyperlink r:id="rId146" w:tgtFrame="_blank" w:history="1">
        <w:r w:rsidRPr="00287F64">
          <w:rPr>
            <w:rStyle w:val="Hyperlink"/>
          </w:rPr>
          <w:t>dropped 87%</w:t>
        </w:r>
      </w:hyperlink>
      <w:r w:rsidRPr="00287F64">
        <w:rPr>
          <w:color w:val="222222"/>
          <w:sz w:val="12"/>
          <w:szCs w:val="12"/>
        </w:rPr>
        <w:t>. At the same time, responding to a </w:t>
      </w:r>
      <w:hyperlink r:id="rId147" w:tgtFrame="_blank" w:history="1">
        <w:r w:rsidRPr="00287F64">
          <w:rPr>
            <w:rStyle w:val="Hyperlink"/>
            <w:color w:val="0563C1"/>
          </w:rPr>
          <w:t>push from Congress</w:t>
        </w:r>
      </w:hyperlink>
      <w:r w:rsidRPr="00287F64">
        <w:rPr>
          <w:color w:val="222222"/>
          <w:sz w:val="12"/>
          <w:szCs w:val="12"/>
        </w:rPr>
        <w:t>, the IRS has focused instead on a much cheaper form of audit, targeting recipients of the Earned Income Tax Credit—i.e. low-income, working families. As a result, the EITC recipients are audited at the same rate as the top 1% of earners. As law professor Dorothy Brown explains, the consequence of high levels of EITC audits is a serious </w:t>
      </w:r>
      <w:hyperlink r:id="rId148" w:tgtFrame="_blank" w:history="1">
        <w:r w:rsidRPr="00287F64">
          <w:rPr>
            <w:rStyle w:val="Hyperlink"/>
            <w:color w:val="0563C1"/>
          </w:rPr>
          <w:t>racial disparity in tax policing</w:t>
        </w:r>
      </w:hyperlink>
      <w:r w:rsidRPr="00287F64">
        <w:rPr>
          <w:color w:val="222222"/>
          <w:sz w:val="12"/>
          <w:szCs w:val="12"/>
        </w:rPr>
        <w:t>. Treasury Secretary Janet Yellen has insisted that the new funding </w:t>
      </w:r>
      <w:hyperlink r:id="rId149" w:tgtFrame="_blank" w:history="1">
        <w:r w:rsidRPr="00287F64">
          <w:rPr>
            <w:rStyle w:val="Hyperlink"/>
            <w:color w:val="0563C1"/>
          </w:rPr>
          <w:t>not be used to increase audit rates on those earning less than $400,000 a year</w:t>
        </w:r>
      </w:hyperlink>
      <w:r w:rsidRPr="00287F64">
        <w:rPr>
          <w:color w:val="222222"/>
          <w:sz w:val="12"/>
          <w:szCs w:val="12"/>
        </w:rPr>
        <w:t>. So, the new funding will help rebuild the capacity of the IRS to audit the wealthy, making the tax system far fairer. And, of course, closing the tax gap raises revenues—it’s a policy that more than pays for itself. The IRS investments are expected to raise </w:t>
      </w:r>
      <w:hyperlink r:id="rId150" w:tgtFrame="_blank" w:history="1">
        <w:r w:rsidRPr="00287F64">
          <w:rPr>
            <w:rStyle w:val="Hyperlink"/>
            <w:color w:val="0563C1"/>
          </w:rPr>
          <w:t>$124 billion</w:t>
        </w:r>
      </w:hyperlink>
      <w:r w:rsidRPr="00287F64">
        <w:rPr>
          <w:color w:val="222222"/>
          <w:sz w:val="12"/>
          <w:szCs w:val="12"/>
        </w:rPr>
        <w:t>. The Republican effort to repeal the IRS’s $80 billion funding increase will not move forward in the Democrat-controlled Senate. But the IRS might yet see its funding decline, if the House Republicans negotiate a cut in </w:t>
      </w:r>
      <w:hyperlink r:id="rId151" w:tgtFrame="_blank" w:history="1">
        <w:r w:rsidRPr="00287F64">
          <w:rPr>
            <w:rStyle w:val="Hyperlink"/>
            <w:color w:val="0563C1"/>
          </w:rPr>
          <w:t>the budget fights later this year</w:t>
        </w:r>
      </w:hyperlink>
      <w:r w:rsidRPr="00287F64">
        <w:rPr>
          <w:color w:val="222222"/>
          <w:sz w:val="12"/>
          <w:szCs w:val="12"/>
        </w:rPr>
        <w:t>. If that happens, it is bad news for the millions of American households who pay their taxes honestly, and great news for the country’s richest tax evaders. Funding the IRS will shore up an essential government service, making tax filing easier and tax enforcement fairer.</w:t>
      </w:r>
    </w:p>
    <w:p w14:paraId="46607A30" w14:textId="0CC97253" w:rsidR="00511736" w:rsidRPr="00287F64" w:rsidRDefault="00152B75" w:rsidP="00CD4E86">
      <w:pPr>
        <w:pStyle w:val="Heading3"/>
      </w:pPr>
      <w:r w:rsidRPr="00287F64">
        <w:t xml:space="preserve">Thumper --- </w:t>
      </w:r>
      <w:r w:rsidR="00511736" w:rsidRPr="00287F64">
        <w:t>Tax code EXTREAMELY complex now</w:t>
      </w:r>
    </w:p>
    <w:p w14:paraId="0267BABD" w14:textId="77777777" w:rsidR="00152B75" w:rsidRPr="00287F64" w:rsidRDefault="00152B75" w:rsidP="00152B75">
      <w:pPr>
        <w:pStyle w:val="Heading4"/>
        <w:shd w:val="clear" w:color="auto" w:fill="FFFFFF"/>
        <w:spacing w:line="278" w:lineRule="atLeast"/>
        <w:rPr>
          <w:rFonts w:cs="Calibri"/>
          <w:color w:val="222222"/>
          <w:sz w:val="28"/>
          <w:szCs w:val="28"/>
        </w:rPr>
      </w:pPr>
      <w:r w:rsidRPr="00287F64">
        <w:rPr>
          <w:rFonts w:cs="Calibri"/>
          <w:color w:val="222222"/>
          <w:sz w:val="28"/>
          <w:szCs w:val="28"/>
        </w:rPr>
        <w:t>Tax code EXTREMELY complex now</w:t>
      </w:r>
    </w:p>
    <w:p w14:paraId="607398E2" w14:textId="77777777" w:rsidR="00152B75" w:rsidRPr="00287F64" w:rsidRDefault="00152B75" w:rsidP="00152B75">
      <w:pPr>
        <w:shd w:val="clear" w:color="auto" w:fill="FFFFFF"/>
        <w:spacing w:line="235" w:lineRule="atLeast"/>
        <w:rPr>
          <w:color w:val="222222"/>
        </w:rPr>
      </w:pPr>
      <w:r w:rsidRPr="00287F64">
        <w:rPr>
          <w:b/>
          <w:bCs/>
          <w:color w:val="222222"/>
          <w:sz w:val="28"/>
          <w:szCs w:val="28"/>
        </w:rPr>
        <w:t>Burman and Gale, 2001</w:t>
      </w:r>
      <w:r w:rsidRPr="00287F64">
        <w:rPr>
          <w:color w:val="222222"/>
        </w:rPr>
        <w:t>, Leonard E. Burman, </w:t>
      </w:r>
      <w:r w:rsidRPr="00287F64">
        <w:rPr>
          <w:b/>
          <w:bCs/>
          <w:color w:val="222222"/>
          <w:sz w:val="28"/>
          <w:szCs w:val="28"/>
        </w:rPr>
        <w:t>director of the Urban-Brookings Tax Policy Center</w:t>
      </w:r>
      <w:r w:rsidRPr="00287F64">
        <w:rPr>
          <w:color w:val="222222"/>
        </w:rPr>
        <w:t>, and William G. Gale, </w:t>
      </w:r>
      <w:r w:rsidRPr="00287F64">
        <w:rPr>
          <w:b/>
          <w:bCs/>
          <w:color w:val="222222"/>
          <w:sz w:val="28"/>
          <w:szCs w:val="28"/>
        </w:rPr>
        <w:t>senior fellow in Economic Studies at Brookings Institution</w:t>
      </w:r>
      <w:r w:rsidRPr="00287F64">
        <w:rPr>
          <w:color w:val="222222"/>
        </w:rPr>
        <w:t>, A Golden Opportunity to Simplify the Tax System: Options for Reforming a Complex Tax Code. April 3, 2001 Brookings institution. </w:t>
      </w:r>
      <w:hyperlink r:id="rId152" w:tgtFrame="_blank" w:history="1">
        <w:r w:rsidRPr="00287F64">
          <w:rPr>
            <w:rStyle w:val="Hyperlink"/>
            <w:color w:val="0563C1"/>
          </w:rPr>
          <w:t>https://www.brookings.edu/articles/a-golden-opportunity-to-simplify-the-tax-system-options-for-reforming-a-complex-tax-code/</w:t>
        </w:r>
      </w:hyperlink>
      <w:r w:rsidRPr="00287F64">
        <w:rPr>
          <w:color w:val="222222"/>
        </w:rPr>
        <w:t> /cmm</w:t>
      </w:r>
    </w:p>
    <w:p w14:paraId="4DBD0718" w14:textId="77777777" w:rsidR="00152B75" w:rsidRPr="00287F64" w:rsidRDefault="00152B75" w:rsidP="00152B75">
      <w:pPr>
        <w:shd w:val="clear" w:color="auto" w:fill="FFFFFF"/>
        <w:spacing w:line="235" w:lineRule="atLeast"/>
        <w:rPr>
          <w:color w:val="222222"/>
        </w:rPr>
      </w:pPr>
      <w:r w:rsidRPr="00287F64">
        <w:rPr>
          <w:color w:val="222222"/>
          <w:sz w:val="12"/>
          <w:szCs w:val="12"/>
        </w:rPr>
        <w:t>Most of the debate about President Bush’s tax proposals and Democratic alternatives has focused on the highly contentious issues of size and fairness</w:t>
      </w:r>
      <w:r w:rsidRPr="00287F64">
        <w:rPr>
          <w:color w:val="222222"/>
          <w:sz w:val="12"/>
          <w:szCs w:val="12"/>
          <w:u w:val="single"/>
        </w:rPr>
        <w:t>. </w:t>
      </w:r>
      <w:r w:rsidRPr="00287F64">
        <w:rPr>
          <w:color w:val="222222"/>
          <w:sz w:val="12"/>
          <w:szCs w:val="12"/>
        </w:rPr>
        <w:t>The effects on</w:t>
      </w:r>
      <w:r w:rsidRPr="00287F64">
        <w:rPr>
          <w:color w:val="222222"/>
          <w:u w:val="single"/>
        </w:rPr>
        <w:t> </w:t>
      </w:r>
      <w:r w:rsidRPr="00287F64">
        <w:rPr>
          <w:color w:val="222222"/>
          <w:highlight w:val="yellow"/>
          <w:u w:val="single"/>
        </w:rPr>
        <w:t>tax complexity have been largely ignored, despite widespread consensus that taxes are too complicated</w:t>
      </w:r>
      <w:r w:rsidRPr="00287F64">
        <w:rPr>
          <w:color w:val="222222"/>
        </w:rPr>
        <w:t>. </w:t>
      </w:r>
      <w:r w:rsidRPr="00287F64">
        <w:rPr>
          <w:color w:val="222222"/>
          <w:sz w:val="12"/>
          <w:szCs w:val="12"/>
        </w:rPr>
        <w:t>With both parties interested in tax cuts of some kind, this is a prime opportunity to simplify the tax system. In this brief, we discuss why taxes are complicated, examine how the Bush administration’s and the Democrats’ proposals would affect tax complexity, and present options for simpler taxes.</w:t>
      </w:r>
    </w:p>
    <w:p w14:paraId="67C61143" w14:textId="77777777" w:rsidR="00152B75" w:rsidRPr="00287F64" w:rsidRDefault="00152B75" w:rsidP="00152B75">
      <w:pPr>
        <w:shd w:val="clear" w:color="auto" w:fill="FFFFFF"/>
        <w:spacing w:line="235" w:lineRule="atLeast"/>
        <w:rPr>
          <w:color w:val="222222"/>
        </w:rPr>
      </w:pPr>
      <w:r w:rsidRPr="00287F64">
        <w:rPr>
          <w:color w:val="222222"/>
          <w:sz w:val="12"/>
          <w:szCs w:val="12"/>
        </w:rPr>
        <w:t>POLICY BRIEF #77</w:t>
      </w:r>
    </w:p>
    <w:p w14:paraId="3491269C" w14:textId="77777777" w:rsidR="00152B75" w:rsidRPr="00287F64" w:rsidRDefault="00152B75" w:rsidP="00152B75">
      <w:pPr>
        <w:shd w:val="clear" w:color="auto" w:fill="FFFFFF"/>
        <w:spacing w:line="235" w:lineRule="atLeast"/>
        <w:rPr>
          <w:color w:val="222222"/>
        </w:rPr>
      </w:pPr>
      <w:r w:rsidRPr="00287F64">
        <w:rPr>
          <w:color w:val="222222"/>
          <w:sz w:val="12"/>
          <w:szCs w:val="12"/>
        </w:rPr>
        <w:t>Tax complexity is like the weather: everyone talks about it but nobody does anything about it. This year’s debate is no exception.</w:t>
      </w:r>
      <w:r w:rsidRPr="00287F64">
        <w:rPr>
          <w:color w:val="222222"/>
        </w:rPr>
        <w:t> </w:t>
      </w:r>
      <w:r w:rsidRPr="00287F64">
        <w:rPr>
          <w:color w:val="222222"/>
          <w:highlight w:val="yellow"/>
        </w:rPr>
        <w:t>The way things are going, taxes will end up more complicated after the next round of “reform.”</w:t>
      </w:r>
      <w:r w:rsidRPr="00287F64">
        <w:rPr>
          <w:color w:val="222222"/>
        </w:rPr>
        <w:t> </w:t>
      </w:r>
      <w:r w:rsidRPr="00287F64">
        <w:rPr>
          <w:color w:val="222222"/>
          <w:sz w:val="12"/>
          <w:szCs w:val="12"/>
        </w:rPr>
        <w:t>Unlike the weather, though, policymakers can do something about complexity. And if they do not simplify the tax system now, when there are surplus funds to pay for simplification, they will have lost a golden opportunity.</w:t>
      </w:r>
    </w:p>
    <w:p w14:paraId="3F82FE65" w14:textId="77777777" w:rsidR="00152B75" w:rsidRPr="00287F64" w:rsidRDefault="00152B75" w:rsidP="00152B75">
      <w:pPr>
        <w:shd w:val="clear" w:color="auto" w:fill="FFFFFF"/>
        <w:spacing w:line="235" w:lineRule="atLeast"/>
        <w:rPr>
          <w:color w:val="222222"/>
        </w:rPr>
      </w:pPr>
      <w:r w:rsidRPr="00287F64">
        <w:rPr>
          <w:color w:val="222222"/>
          <w:sz w:val="12"/>
          <w:szCs w:val="12"/>
        </w:rPr>
        <w:t>Simpler taxes are needed for many reasons. First and foremost,</w:t>
      </w:r>
      <w:r w:rsidRPr="00287F64">
        <w:rPr>
          <w:color w:val="222222"/>
        </w:rPr>
        <w:t> </w:t>
      </w:r>
      <w:r w:rsidRPr="00287F64">
        <w:rPr>
          <w:color w:val="222222"/>
          <w:highlight w:val="yellow"/>
        </w:rPr>
        <w:t>tax complexity creates headaches for almost all taxpayers. Complex taxes are difficult to comply with and to administer</w:t>
      </w:r>
      <w:r w:rsidRPr="00287F64">
        <w:rPr>
          <w:color w:val="222222"/>
        </w:rPr>
        <w:t>. </w:t>
      </w:r>
      <w:r w:rsidRPr="00287F64">
        <w:rPr>
          <w:color w:val="222222"/>
          <w:sz w:val="12"/>
          <w:szCs w:val="12"/>
        </w:rPr>
        <w:t>Provisions aimed at encouraging certain activities—such as saving for college—will be less effective if people cannot understand how they work. People who do not understand tax rules may also question the fairness of the tax system, feeling that others are receiving more benefits than they are. As a result, these taxpayers may be less apt to comply with the law.</w:t>
      </w:r>
    </w:p>
    <w:p w14:paraId="1F664CB9" w14:textId="77777777" w:rsidR="00152B75" w:rsidRPr="00287F64" w:rsidRDefault="00152B75" w:rsidP="00152B75">
      <w:pPr>
        <w:shd w:val="clear" w:color="auto" w:fill="FFFFFF"/>
        <w:spacing w:line="235" w:lineRule="atLeast"/>
        <w:rPr>
          <w:color w:val="222222"/>
        </w:rPr>
      </w:pPr>
      <w:r w:rsidRPr="00287F64">
        <w:rPr>
          <w:color w:val="222222"/>
          <w:sz w:val="12"/>
          <w:szCs w:val="12"/>
        </w:rPr>
        <w:t>Why Are Taxes So Complex?</w:t>
      </w:r>
    </w:p>
    <w:p w14:paraId="329A1B7E" w14:textId="77777777" w:rsidR="00152B75" w:rsidRPr="00287F64" w:rsidRDefault="00152B75" w:rsidP="00152B75">
      <w:pPr>
        <w:shd w:val="clear" w:color="auto" w:fill="FFFFFF"/>
        <w:spacing w:line="235" w:lineRule="atLeast"/>
        <w:rPr>
          <w:color w:val="222222"/>
        </w:rPr>
      </w:pPr>
      <w:r w:rsidRPr="00287F64">
        <w:rPr>
          <w:color w:val="222222"/>
          <w:sz w:val="12"/>
          <w:szCs w:val="12"/>
        </w:rPr>
        <w:t>Any plea for simpler taxes has to start by addressing a basic problem: If everyone thinks taxes should be simple, why are taxes so complicated? We believe five factors help explain why taxes get complicated and suggest keys to making taxes simpler.</w:t>
      </w:r>
    </w:p>
    <w:p w14:paraId="5D1D72C9" w14:textId="77777777" w:rsidR="00152B75" w:rsidRPr="00287F64" w:rsidRDefault="00152B75" w:rsidP="00152B75">
      <w:pPr>
        <w:shd w:val="clear" w:color="auto" w:fill="FFFFFF"/>
        <w:spacing w:line="235" w:lineRule="atLeast"/>
        <w:rPr>
          <w:color w:val="222222"/>
        </w:rPr>
      </w:pPr>
      <w:r w:rsidRPr="00287F64">
        <w:rPr>
          <w:color w:val="222222"/>
          <w:sz w:val="12"/>
          <w:szCs w:val="12"/>
        </w:rPr>
        <w:t>First, simplicity often conflicts with other tax policy goals. Most people believe taxes should be fair, conducive to economic prosperity, and enforceable, as well as simple. Even people who agree on these goals often disagree about the relative importance of each. As a result, </w:t>
      </w:r>
      <w:r w:rsidRPr="00287F64">
        <w:rPr>
          <w:color w:val="222222"/>
          <w:highlight w:val="yellow"/>
        </w:rPr>
        <w:t>policies usually represent a balance among competing goals, and simplicity often loses out to competing goals</w:t>
      </w:r>
      <w:r w:rsidRPr="00287F64">
        <w:rPr>
          <w:color w:val="222222"/>
        </w:rPr>
        <w:t>. </w:t>
      </w:r>
      <w:r w:rsidRPr="00287F64">
        <w:rPr>
          <w:color w:val="222222"/>
          <w:sz w:val="12"/>
          <w:szCs w:val="12"/>
        </w:rPr>
        <w:t>For example, most countries tailor tax burdens to the characteristics of individual taxpayers. That can make taxes fairer, but also more complex. Income has to be traced from businesses to individuals. Individual characteristics such as marital status and number of dependents, as well as the composition of expenditures or income, have to be reported and documented. These conflicts appear to have been especially relevant in the Clinton administration, where desires to channel tax cuts to particular groups added significant complexity to tax rules especially for middle-income households.</w:t>
      </w:r>
    </w:p>
    <w:p w14:paraId="4DC963D5" w14:textId="77777777" w:rsidR="00152B75" w:rsidRPr="00287F64" w:rsidRDefault="00152B75" w:rsidP="00152B75">
      <w:pPr>
        <w:shd w:val="clear" w:color="auto" w:fill="FFFFFF"/>
        <w:rPr>
          <w:color w:val="222222"/>
        </w:rPr>
      </w:pPr>
      <w:r w:rsidRPr="00287F64">
        <w:rPr>
          <w:color w:val="222222"/>
          <w:sz w:val="12"/>
          <w:szCs w:val="12"/>
        </w:rPr>
        <w:t>Second, the</w:t>
      </w:r>
      <w:r w:rsidRPr="00287F64">
        <w:rPr>
          <w:color w:val="222222"/>
        </w:rPr>
        <w:t> </w:t>
      </w:r>
      <w:r w:rsidRPr="00287F64">
        <w:rPr>
          <w:color w:val="222222"/>
          <w:highlight w:val="yellow"/>
        </w:rPr>
        <w:t>political process creates complexity</w:t>
      </w:r>
      <w:r w:rsidRPr="00287F64">
        <w:rPr>
          <w:color w:val="222222"/>
          <w:sz w:val="12"/>
          <w:szCs w:val="12"/>
          <w:highlight w:val="yellow"/>
        </w:rPr>
        <w:t>.</w:t>
      </w:r>
      <w:r w:rsidRPr="00287F64">
        <w:rPr>
          <w:color w:val="222222"/>
          <w:sz w:val="12"/>
          <w:szCs w:val="12"/>
        </w:rPr>
        <w:t> Politicians and interest groups support tax subsidies for particular groups or activities.</w:t>
      </w:r>
      <w:r w:rsidRPr="00287F64">
        <w:rPr>
          <w:color w:val="222222"/>
        </w:rPr>
        <w:t> </w:t>
      </w:r>
      <w:r w:rsidRPr="00287F64">
        <w:rPr>
          <w:color w:val="222222"/>
          <w:highlight w:val="yellow"/>
        </w:rPr>
        <w:t>Targeted subsidies</w:t>
      </w:r>
      <w:r w:rsidRPr="00287F64">
        <w:rPr>
          <w:color w:val="222222"/>
        </w:rPr>
        <w:t> </w:t>
      </w:r>
      <w:r w:rsidRPr="00287F64">
        <w:rPr>
          <w:color w:val="222222"/>
          <w:sz w:val="12"/>
          <w:szCs w:val="12"/>
        </w:rPr>
        <w:t>inevitably</w:t>
      </w:r>
      <w:r w:rsidRPr="00287F64">
        <w:rPr>
          <w:color w:val="222222"/>
        </w:rPr>
        <w:t> </w:t>
      </w:r>
      <w:r w:rsidRPr="00287F64">
        <w:rPr>
          <w:color w:val="222222"/>
          <w:highlight w:val="yellow"/>
        </w:rPr>
        <w:t>complicate the tax system</w:t>
      </w:r>
      <w:r w:rsidRPr="00287F64">
        <w:rPr>
          <w:color w:val="222222"/>
        </w:rPr>
        <w:t> </w:t>
      </w:r>
      <w:r w:rsidRPr="00287F64">
        <w:rPr>
          <w:color w:val="222222"/>
          <w:sz w:val="12"/>
          <w:szCs w:val="12"/>
        </w:rPr>
        <w:t>by creating distinctions among taxpayers and among sources and uses of income.</w:t>
      </w:r>
    </w:p>
    <w:p w14:paraId="4207C1EA" w14:textId="77777777" w:rsidR="00152B75" w:rsidRPr="00287F64" w:rsidRDefault="00152B75" w:rsidP="00152B75">
      <w:pPr>
        <w:shd w:val="clear" w:color="auto" w:fill="FFFFFF"/>
        <w:rPr>
          <w:color w:val="222222"/>
        </w:rPr>
      </w:pPr>
      <w:r w:rsidRPr="00287F64">
        <w:rPr>
          <w:color w:val="222222"/>
          <w:sz w:val="12"/>
          <w:szCs w:val="12"/>
        </w:rPr>
        <w:t>Third, some complexity is necessary to deter tax avoidance. Taxpayers have every right to reduce their taxes by any legal means. But this activity inevitably raises questions about whether particular activities or expenditures qualify for tax-preferred status. The Treasury Department responds with complex rules designed to limit avoidance. Taxpayers in turn respond by inventing complex transactions to skirt the new rules. This can create a vicious cycle that leads to more and more complex rules and increasingly sophisticated and complex avoidance strategies.</w:t>
      </w:r>
    </w:p>
    <w:p w14:paraId="3EA6F830" w14:textId="77777777" w:rsidR="00152B75" w:rsidRPr="00287F64" w:rsidRDefault="00152B75" w:rsidP="00152B75">
      <w:pPr>
        <w:shd w:val="clear" w:color="auto" w:fill="FFFFFF"/>
        <w:rPr>
          <w:color w:val="222222"/>
        </w:rPr>
      </w:pPr>
      <w:r w:rsidRPr="00287F64">
        <w:rPr>
          <w:color w:val="222222"/>
          <w:sz w:val="12"/>
          <w:szCs w:val="12"/>
        </w:rPr>
        <w:t>Fourth, many complicated provisions were enacted to raise revenue or limit revenue losses during times of rampant budget deficits. For example, the landmark Tax Reform Act of 1986 (TRA)—a remarkable accomplishment in many respects—fell short of its goal of simplicity in order to meet the requirement of “revenue neutrality.” TRA created several complicated phase-outs and hidden taxes in order to raise revenue and meet distributional targets.</w:t>
      </w:r>
    </w:p>
    <w:p w14:paraId="268C1C89" w14:textId="77777777" w:rsidR="00152B75" w:rsidRPr="00287F64" w:rsidRDefault="00152B75" w:rsidP="00152B75">
      <w:pPr>
        <w:shd w:val="clear" w:color="auto" w:fill="FFFFFF"/>
        <w:rPr>
          <w:color w:val="222222"/>
        </w:rPr>
      </w:pPr>
      <w:r w:rsidRPr="00287F64">
        <w:rPr>
          <w:color w:val="222222"/>
          <w:sz w:val="12"/>
          <w:szCs w:val="12"/>
        </w:rPr>
        <w:t>Lastly, complexity is hard to quantify. If members of Congress knew that a particular provision would raise compliance costs by a particular number of dollars, they could more easily evaluate the trade-offs between complexity and other goals.</w:t>
      </w:r>
    </w:p>
    <w:p w14:paraId="682F781A" w14:textId="77777777" w:rsidR="00152B75" w:rsidRPr="00287F64" w:rsidRDefault="00152B75" w:rsidP="00152B75">
      <w:pPr>
        <w:shd w:val="clear" w:color="auto" w:fill="FFFFFF"/>
        <w:rPr>
          <w:color w:val="222222"/>
        </w:rPr>
      </w:pPr>
      <w:r w:rsidRPr="00287F64">
        <w:rPr>
          <w:color w:val="222222"/>
          <w:sz w:val="12"/>
          <w:szCs w:val="12"/>
        </w:rPr>
        <w:t>Insofar as complexity has arisen from efforts to limit revenue loss, the surplus and the political consensus in favor of tax cuts creates an opportunity to simplify taxes. But simplification will not prove easy. Trade-offs among policy goals, political haggling, and taxpayer avoidance will affect any tax system and will limit how simple taxes can be.</w:t>
      </w:r>
    </w:p>
    <w:p w14:paraId="001F7077" w14:textId="77777777" w:rsidR="00152B75" w:rsidRPr="00287F64" w:rsidRDefault="00152B75" w:rsidP="00152B75">
      <w:pPr>
        <w:shd w:val="clear" w:color="auto" w:fill="FFFFFF"/>
        <w:rPr>
          <w:color w:val="222222"/>
        </w:rPr>
      </w:pPr>
      <w:r w:rsidRPr="00287F64">
        <w:rPr>
          <w:color w:val="222222"/>
          <w:sz w:val="12"/>
          <w:szCs w:val="12"/>
        </w:rPr>
        <w:t>Given the policy trade-offs, the fundamental question is not the overall level of complexity, but whether its benefits—in terms of achieving other policy goals—are worth the costs of complexity. This assessment can be tricky. Most people don’t mind complexity that directly reduces their taxes, but that does not necessarily make such complexity a good idea from society’s point of view. For example, suppose every taxpayer had to complete five extra lines of the tax form in order to receive a $1,000 tax cut. Each person filing might regard that as “good complexity,” worth the cost of providing extra information. But, if the intent is for revenues to remain constant, the funds would still have to be raised from somewhere, so the average taxpayer would receive no benefit from the good complexity. Thus, on balance, individuals’ tax bills are not lower, but taxpayers would have to work a lot harder to figure out what they owe. So, even what seems to be “good” complexity from the individual’s point of view can be an illusion, and an unambiguous loss for society.</w:t>
      </w:r>
    </w:p>
    <w:p w14:paraId="512A31BD" w14:textId="77777777" w:rsidR="00152B75" w:rsidRPr="00287F64" w:rsidRDefault="00152B75" w:rsidP="00152B75">
      <w:pPr>
        <w:shd w:val="clear" w:color="auto" w:fill="FFFFFF"/>
        <w:rPr>
          <w:color w:val="222222"/>
        </w:rPr>
      </w:pPr>
      <w:r w:rsidRPr="00287F64">
        <w:rPr>
          <w:color w:val="222222"/>
          <w:sz w:val="12"/>
          <w:szCs w:val="12"/>
        </w:rPr>
        <w:t> </w:t>
      </w:r>
    </w:p>
    <w:p w14:paraId="5AC2F574" w14:textId="77777777" w:rsidR="00152B75" w:rsidRPr="00287F64" w:rsidRDefault="00152B75" w:rsidP="00152B75">
      <w:pPr>
        <w:shd w:val="clear" w:color="auto" w:fill="FFFFFF"/>
        <w:rPr>
          <w:color w:val="222222"/>
        </w:rPr>
      </w:pPr>
      <w:r w:rsidRPr="00287F64">
        <w:rPr>
          <w:color w:val="222222"/>
          <w:sz w:val="12"/>
          <w:szCs w:val="12"/>
        </w:rPr>
        <w:t>Simplification in the President’s Plan</w:t>
      </w:r>
    </w:p>
    <w:p w14:paraId="044F4A8C" w14:textId="77777777" w:rsidR="00152B75" w:rsidRPr="00287F64" w:rsidRDefault="00152B75" w:rsidP="00152B75">
      <w:pPr>
        <w:shd w:val="clear" w:color="auto" w:fill="FFFFFF"/>
        <w:rPr>
          <w:color w:val="222222"/>
        </w:rPr>
      </w:pPr>
      <w:r w:rsidRPr="00287F64">
        <w:rPr>
          <w:color w:val="222222"/>
          <w:sz w:val="12"/>
          <w:szCs w:val="12"/>
        </w:rPr>
        <w:t>President Bush’s proposed tax cut is dominated by four main components: reductions in the marginal income tax rates, creation of a new 10-percent income tax bracket, expansion of the child credit, and abolition of the estate tax. But for issues of simplification, the devil is almost always in the details, and the president also offers a large set of additional proposals (see chart). Would taxes be simpler under the president’s plan? Probably not.</w:t>
      </w:r>
    </w:p>
    <w:p w14:paraId="70EB8372" w14:textId="77777777" w:rsidR="00152B75" w:rsidRPr="00287F64" w:rsidRDefault="00152B75" w:rsidP="00152B75">
      <w:pPr>
        <w:shd w:val="clear" w:color="auto" w:fill="FFFFFF"/>
        <w:rPr>
          <w:color w:val="222222"/>
        </w:rPr>
      </w:pPr>
      <w:r w:rsidRPr="00287F64">
        <w:rPr>
          <w:color w:val="222222"/>
          <w:sz w:val="12"/>
          <w:szCs w:val="12"/>
        </w:rPr>
        <w:t>Income Tax Rate Cuts</w:t>
      </w:r>
    </w:p>
    <w:p w14:paraId="161E9B29" w14:textId="77777777" w:rsidR="00152B75" w:rsidRPr="00287F64" w:rsidRDefault="00152B75" w:rsidP="00152B75">
      <w:pPr>
        <w:shd w:val="clear" w:color="auto" w:fill="FFFFFF"/>
        <w:rPr>
          <w:color w:val="222222"/>
        </w:rPr>
      </w:pPr>
      <w:r w:rsidRPr="00287F64">
        <w:rPr>
          <w:color w:val="222222"/>
          <w:sz w:val="12"/>
          <w:szCs w:val="12"/>
        </w:rPr>
        <w:t>Contrary to some claims, reducing the number of tax brackets does not simplify compliance. Taxpayers will continue to look up their tax liability in a tax table. But lower tax rates simplify tax compliance indirectly by reducing the incentive to avoid taxes or find tax shelters. They are one way to break the vicious cycle described earlier.</w:t>
      </w:r>
    </w:p>
    <w:p w14:paraId="2F33395B" w14:textId="77777777" w:rsidR="00152B75" w:rsidRPr="00287F64" w:rsidRDefault="00152B75" w:rsidP="00152B75">
      <w:pPr>
        <w:shd w:val="clear" w:color="auto" w:fill="FFFFFF"/>
        <w:rPr>
          <w:color w:val="222222"/>
        </w:rPr>
      </w:pPr>
      <w:r w:rsidRPr="00287F64">
        <w:rPr>
          <w:color w:val="222222"/>
          <w:sz w:val="12"/>
          <w:szCs w:val="12"/>
        </w:rPr>
        <w:t>Alternative Minimum Tax</w:t>
      </w:r>
    </w:p>
    <w:p w14:paraId="5B2C1A25" w14:textId="77777777" w:rsidR="00152B75" w:rsidRPr="00287F64" w:rsidRDefault="00152B75" w:rsidP="00152B75">
      <w:pPr>
        <w:shd w:val="clear" w:color="auto" w:fill="FFFFFF"/>
        <w:spacing w:line="235" w:lineRule="atLeast"/>
        <w:rPr>
          <w:color w:val="222222"/>
        </w:rPr>
      </w:pPr>
      <w:r w:rsidRPr="00287F64">
        <w:rPr>
          <w:color w:val="222222"/>
          <w:highlight w:val="yellow"/>
        </w:rPr>
        <w:t>Any gains in simplicity arising from lower rates would be offset several times over because lower rates would subject millions of taxpayers to the individual alternative minimum tax</w:t>
      </w:r>
      <w:r w:rsidRPr="00287F64">
        <w:rPr>
          <w:color w:val="222222"/>
          <w:sz w:val="12"/>
          <w:szCs w:val="12"/>
        </w:rPr>
        <w:t> (AMT). The AMT is a parallel tax system that was created to prevent high-income taxpayers from aggressively using tax shelters and deductions to eliminate their tax burdens. Taxpayers must pay the AMT if their regular income tax liability is less than their AMT liability. The AMT is quite complex and requires tax filers to make many detailed calculations. Currently, fewer than 2 million taxpayers face the AMT.</w:t>
      </w:r>
    </w:p>
    <w:p w14:paraId="45F3DF39" w14:textId="77777777" w:rsidR="00152B75" w:rsidRPr="00287F64" w:rsidRDefault="00152B75" w:rsidP="00152B75">
      <w:pPr>
        <w:pStyle w:val="Heading4"/>
        <w:shd w:val="clear" w:color="auto" w:fill="FFFFFF"/>
        <w:spacing w:line="278" w:lineRule="atLeast"/>
        <w:rPr>
          <w:rFonts w:cs="Calibri"/>
          <w:color w:val="222222"/>
          <w:sz w:val="28"/>
          <w:szCs w:val="28"/>
        </w:rPr>
      </w:pPr>
      <w:r w:rsidRPr="00287F64">
        <w:rPr>
          <w:rFonts w:cs="Calibri"/>
          <w:color w:val="222222"/>
          <w:sz w:val="28"/>
          <w:szCs w:val="28"/>
        </w:rPr>
        <w:t>Tax Code is complex and stunts economic growth</w:t>
      </w:r>
    </w:p>
    <w:p w14:paraId="37C7691F" w14:textId="77777777" w:rsidR="00152B75" w:rsidRPr="00287F64" w:rsidRDefault="00152B75" w:rsidP="00152B75">
      <w:pPr>
        <w:shd w:val="clear" w:color="auto" w:fill="FFFFFF"/>
        <w:spacing w:line="235" w:lineRule="atLeast"/>
        <w:rPr>
          <w:color w:val="222222"/>
        </w:rPr>
      </w:pPr>
      <w:r w:rsidRPr="00287F64">
        <w:rPr>
          <w:color w:val="222222"/>
        </w:rPr>
        <w:t>Thomas </w:t>
      </w:r>
      <w:r w:rsidRPr="00287F64">
        <w:rPr>
          <w:b/>
          <w:bCs/>
          <w:color w:val="222222"/>
          <w:sz w:val="28"/>
          <w:szCs w:val="28"/>
        </w:rPr>
        <w:t>Hoppe</w:t>
      </w:r>
      <w:r w:rsidRPr="00287F64">
        <w:rPr>
          <w:color w:val="222222"/>
        </w:rPr>
        <w:t> 20, 9-7-20</w:t>
      </w:r>
      <w:r w:rsidRPr="00287F64">
        <w:rPr>
          <w:b/>
          <w:bCs/>
          <w:color w:val="222222"/>
          <w:sz w:val="28"/>
          <w:szCs w:val="28"/>
        </w:rPr>
        <w:t>20</w:t>
      </w:r>
      <w:r w:rsidRPr="00287F64">
        <w:rPr>
          <w:color w:val="222222"/>
        </w:rPr>
        <w:t>, "The Tax Complexity Index – A Survey-Based Country Measure of Tax Code and Framework Complexity," Taylor &amp; Francis, </w:t>
      </w:r>
      <w:hyperlink r:id="rId153" w:tgtFrame="_blank" w:history="1">
        <w:r w:rsidRPr="00287F64">
          <w:rPr>
            <w:rStyle w:val="Hyperlink"/>
            <w:color w:val="1155CC"/>
          </w:rPr>
          <w:t>https://www.tandfonline.com/doi/full/10.1080/09638180.2021.1951316</w:t>
        </w:r>
      </w:hyperlink>
    </w:p>
    <w:p w14:paraId="781894D0" w14:textId="77777777" w:rsidR="00152B75" w:rsidRPr="00287F64" w:rsidRDefault="00152B75" w:rsidP="00152B75">
      <w:pPr>
        <w:shd w:val="clear" w:color="auto" w:fill="FFFFFF"/>
        <w:spacing w:line="235" w:lineRule="atLeast"/>
        <w:rPr>
          <w:color w:val="222222"/>
        </w:rPr>
      </w:pPr>
      <w:r w:rsidRPr="00287F64">
        <w:rPr>
          <w:color w:val="222222"/>
          <w:sz w:val="12"/>
          <w:szCs w:val="12"/>
        </w:rPr>
        <w:t>Recent evidence indicates that </w:t>
      </w:r>
      <w:r w:rsidRPr="00287F64">
        <w:rPr>
          <w:color w:val="222222"/>
          <w:highlight w:val="yellow"/>
        </w:rPr>
        <w:t>tax complexity has increased significantly in the past years</w:t>
      </w:r>
      <w:r w:rsidRPr="00287F64">
        <w:rPr>
          <w:color w:val="222222"/>
        </w:rPr>
        <w:t> </w:t>
      </w:r>
      <w:r w:rsidRPr="00287F64">
        <w:rPr>
          <w:color w:val="222222"/>
          <w:sz w:val="12"/>
          <w:szCs w:val="12"/>
        </w:rPr>
        <w:t>(Bornemann et al., </w:t>
      </w:r>
      <w:hyperlink r:id="rId154" w:tgtFrame="_blank" w:history="1">
        <w:r w:rsidRPr="00287F64">
          <w:rPr>
            <w:rStyle w:val="Hyperlink"/>
            <w:color w:val="0563C1"/>
            <w:sz w:val="12"/>
            <w:szCs w:val="12"/>
          </w:rPr>
          <w:t>Citation2021</w:t>
        </w:r>
      </w:hyperlink>
      <w:r w:rsidRPr="00287F64">
        <w:rPr>
          <w:color w:val="222222"/>
          <w:sz w:val="12"/>
          <w:szCs w:val="12"/>
        </w:rPr>
        <w:t>; Devereux, </w:t>
      </w:r>
      <w:hyperlink r:id="rId155" w:tgtFrame="_blank" w:history="1">
        <w:r w:rsidRPr="00287F64">
          <w:rPr>
            <w:rStyle w:val="Hyperlink"/>
            <w:color w:val="0563C1"/>
            <w:sz w:val="12"/>
            <w:szCs w:val="12"/>
          </w:rPr>
          <w:t>Citation2016</w:t>
        </w:r>
      </w:hyperlink>
      <w:r w:rsidRPr="00287F64">
        <w:rPr>
          <w:color w:val="222222"/>
          <w:sz w:val="12"/>
          <w:szCs w:val="12"/>
        </w:rPr>
        <w:t>, </w:t>
      </w:r>
      <w:hyperlink r:id="rId156" w:tgtFrame="_blank" w:history="1">
        <w:r w:rsidRPr="00287F64">
          <w:rPr>
            <w:rStyle w:val="Hyperlink"/>
            <w:color w:val="0563C1"/>
            <w:sz w:val="12"/>
            <w:szCs w:val="12"/>
          </w:rPr>
          <w:t>Citation2020</w:t>
        </w:r>
      </w:hyperlink>
      <w:r w:rsidRPr="00287F64">
        <w:rPr>
          <w:color w:val="222222"/>
          <w:sz w:val="12"/>
          <w:szCs w:val="12"/>
        </w:rPr>
        <w:t>; Hoppe et al., </w:t>
      </w:r>
      <w:hyperlink r:id="rId157" w:tgtFrame="_blank" w:history="1">
        <w:r w:rsidRPr="00287F64">
          <w:rPr>
            <w:rStyle w:val="Hyperlink"/>
            <w:color w:val="0563C1"/>
            <w:sz w:val="12"/>
            <w:szCs w:val="12"/>
          </w:rPr>
          <w:t>Citation2017</w:t>
        </w:r>
      </w:hyperlink>
      <w:r w:rsidRPr="00287F64">
        <w:rPr>
          <w:color w:val="222222"/>
          <w:sz w:val="12"/>
          <w:szCs w:val="12"/>
        </w:rPr>
        <w:t>; Hoppe et al., </w:t>
      </w:r>
      <w:hyperlink r:id="rId158" w:tgtFrame="_blank" w:history="1">
        <w:r w:rsidRPr="00287F64">
          <w:rPr>
            <w:rStyle w:val="Hyperlink"/>
            <w:color w:val="0563C1"/>
            <w:sz w:val="12"/>
            <w:szCs w:val="12"/>
          </w:rPr>
          <w:t>Citation2020</w:t>
        </w:r>
      </w:hyperlink>
      <w:r w:rsidRPr="00287F64">
        <w:rPr>
          <w:color w:val="222222"/>
          <w:sz w:val="12"/>
          <w:szCs w:val="12"/>
        </w:rPr>
        <w:t>). This increase can be attributed to at least two factors. The first factor is the </w:t>
      </w:r>
      <w:r w:rsidRPr="00287F64">
        <w:rPr>
          <w:color w:val="222222"/>
          <w:highlight w:val="yellow"/>
        </w:rPr>
        <w:t>introduction and adaption of tax measures </w:t>
      </w:r>
      <w:r w:rsidRPr="00287F64">
        <w:rPr>
          <w:color w:val="222222"/>
          <w:sz w:val="12"/>
          <w:szCs w:val="12"/>
        </w:rPr>
        <w:t>to ensure a level playing field for firms and to close tax loopholes,</w:t>
      </w:r>
      <w:r w:rsidRPr="00287F64">
        <w:rPr>
          <w:color w:val="222222"/>
        </w:rPr>
        <w:t> </w:t>
      </w:r>
      <w:r w:rsidRPr="00287F64">
        <w:rPr>
          <w:color w:val="222222"/>
          <w:highlight w:val="yellow"/>
        </w:rPr>
        <w:t>lead</w:t>
      </w:r>
      <w:r w:rsidRPr="00287F64">
        <w:rPr>
          <w:color w:val="222222"/>
          <w:sz w:val="12"/>
          <w:szCs w:val="12"/>
        </w:rPr>
        <w:t>ing</w:t>
      </w:r>
      <w:r w:rsidRPr="00287F64">
        <w:rPr>
          <w:color w:val="222222"/>
        </w:rPr>
        <w:t> </w:t>
      </w:r>
      <w:r w:rsidRPr="00287F64">
        <w:rPr>
          <w:color w:val="222222"/>
          <w:highlight w:val="yellow"/>
        </w:rPr>
        <w:t>to extraordinary costs and uncertainty.</w:t>
      </w:r>
      <w:r w:rsidRPr="00287F64">
        <w:rPr>
          <w:color w:val="222222"/>
        </w:rPr>
        <w:t> </w:t>
      </w:r>
      <w:r w:rsidRPr="00287F64">
        <w:rPr>
          <w:color w:val="222222"/>
          <w:sz w:val="12"/>
          <w:szCs w:val="12"/>
        </w:rPr>
        <w:t>The second factor is the implementation of tax incentives and mechanisms to attract investments and resolve uncertainties, thereby lowering costs and providing opportunities for tax planning. Nonetheless, concerns have emerged that tax systems have become too complex (Ingraham &amp; Karlinsky, </w:t>
      </w:r>
      <w:hyperlink r:id="rId159" w:tgtFrame="_blank" w:history="1">
        <w:r w:rsidRPr="00287F64">
          <w:rPr>
            <w:rStyle w:val="Hyperlink"/>
            <w:color w:val="0563C1"/>
            <w:sz w:val="12"/>
            <w:szCs w:val="12"/>
          </w:rPr>
          <w:t>Citation2005</w:t>
        </w:r>
      </w:hyperlink>
      <w:r w:rsidRPr="00287F64">
        <w:rPr>
          <w:color w:val="222222"/>
          <w:sz w:val="12"/>
          <w:szCs w:val="12"/>
        </w:rPr>
        <w:t>, United States; Tran-Nam &amp; Karlinsky, </w:t>
      </w:r>
      <w:hyperlink r:id="rId160" w:tgtFrame="_blank" w:history="1">
        <w:r w:rsidRPr="00287F64">
          <w:rPr>
            <w:rStyle w:val="Hyperlink"/>
            <w:color w:val="0563C1"/>
            <w:sz w:val="12"/>
            <w:szCs w:val="12"/>
          </w:rPr>
          <w:t>Citation2008</w:t>
        </w:r>
      </w:hyperlink>
      <w:r w:rsidRPr="00287F64">
        <w:rPr>
          <w:color w:val="222222"/>
          <w:sz w:val="12"/>
          <w:szCs w:val="12"/>
        </w:rPr>
        <w:t>, Australia; Deloitte, </w:t>
      </w:r>
      <w:hyperlink r:id="rId161" w:tgtFrame="_blank" w:history="1">
        <w:r w:rsidRPr="00287F64">
          <w:rPr>
            <w:rStyle w:val="Hyperlink"/>
            <w:color w:val="0563C1"/>
            <w:sz w:val="12"/>
            <w:szCs w:val="12"/>
          </w:rPr>
          <w:t>Citation2014</w:t>
        </w:r>
      </w:hyperlink>
      <w:r w:rsidRPr="00287F64">
        <w:rPr>
          <w:color w:val="222222"/>
          <w:sz w:val="12"/>
          <w:szCs w:val="12"/>
        </w:rPr>
        <w:t>, China; Whiting et al., </w:t>
      </w:r>
      <w:hyperlink r:id="rId162" w:tgtFrame="_blank" w:history="1">
        <w:r w:rsidRPr="00287F64">
          <w:rPr>
            <w:rStyle w:val="Hyperlink"/>
            <w:color w:val="0563C1"/>
            <w:sz w:val="12"/>
            <w:szCs w:val="12"/>
          </w:rPr>
          <w:t>Citation2014</w:t>
        </w:r>
      </w:hyperlink>
      <w:r w:rsidRPr="00287F64">
        <w:rPr>
          <w:color w:val="222222"/>
          <w:sz w:val="12"/>
          <w:szCs w:val="12"/>
        </w:rPr>
        <w:t>, UK) and that the </w:t>
      </w:r>
      <w:r w:rsidRPr="00287F64">
        <w:rPr>
          <w:color w:val="222222"/>
          <w:highlight w:val="yellow"/>
        </w:rPr>
        <w:t>negative consequences of tax complexity</w:t>
      </w:r>
      <w:r w:rsidRPr="00287F64">
        <w:rPr>
          <w:color w:val="222222"/>
        </w:rPr>
        <w:t> </w:t>
      </w:r>
      <w:r w:rsidRPr="00287F64">
        <w:rPr>
          <w:color w:val="222222"/>
          <w:sz w:val="12"/>
          <w:szCs w:val="12"/>
        </w:rPr>
        <w:t>may</w:t>
      </w:r>
      <w:r w:rsidRPr="00287F64">
        <w:rPr>
          <w:color w:val="222222"/>
        </w:rPr>
        <w:t> </w:t>
      </w:r>
      <w:r w:rsidRPr="00287F64">
        <w:rPr>
          <w:color w:val="222222"/>
          <w:highlight w:val="yellow"/>
        </w:rPr>
        <w:t>dominate the positive consequences</w:t>
      </w:r>
      <w:r w:rsidRPr="00287F64">
        <w:rPr>
          <w:color w:val="222222"/>
        </w:rPr>
        <w:t> (Müller &amp; Voget, </w:t>
      </w:r>
      <w:hyperlink r:id="rId163" w:tgtFrame="_blank" w:history="1">
        <w:r w:rsidRPr="00287F64">
          <w:rPr>
            <w:rStyle w:val="Hyperlink"/>
            <w:color w:val="0563C1"/>
          </w:rPr>
          <w:t>Citation2012</w:t>
        </w:r>
      </w:hyperlink>
      <w:r w:rsidRPr="00287F64">
        <w:rPr>
          <w:color w:val="222222"/>
        </w:rPr>
        <w:t>).</w:t>
      </w:r>
      <w:hyperlink r:id="rId164" w:tgtFrame="_blank" w:history="1">
        <w:r w:rsidRPr="00287F64">
          <w:rPr>
            <w:rStyle w:val="Hyperlink"/>
            <w:color w:val="0563C1"/>
          </w:rPr>
          <w:t>Footnote2</w:t>
        </w:r>
      </w:hyperlink>
      <w:r w:rsidRPr="00287F64">
        <w:rPr>
          <w:color w:val="222222"/>
        </w:rPr>
        <w:t> In particular</w:t>
      </w:r>
      <w:r w:rsidRPr="00287F64">
        <w:rPr>
          <w:color w:val="222222"/>
          <w:highlight w:val="yellow"/>
        </w:rPr>
        <w:t>, tax complexity </w:t>
      </w:r>
      <w:r w:rsidRPr="00287F64">
        <w:rPr>
          <w:color w:val="222222"/>
          <w:sz w:val="12"/>
          <w:szCs w:val="12"/>
        </w:rPr>
        <w:t>is expected to</w:t>
      </w:r>
      <w:r w:rsidRPr="00287F64">
        <w:rPr>
          <w:color w:val="222222"/>
        </w:rPr>
        <w:t> </w:t>
      </w:r>
      <w:r w:rsidRPr="00287F64">
        <w:rPr>
          <w:color w:val="222222"/>
          <w:highlight w:val="yellow"/>
        </w:rPr>
        <w:t>jeopardize economic prosperity</w:t>
      </w:r>
      <w:r w:rsidRPr="00287F64">
        <w:rPr>
          <w:color w:val="222222"/>
        </w:rPr>
        <w:t> </w:t>
      </w:r>
      <w:r w:rsidRPr="00287F64">
        <w:rPr>
          <w:color w:val="222222"/>
          <w:sz w:val="12"/>
          <w:szCs w:val="12"/>
        </w:rPr>
        <w:t>(Collier et al., </w:t>
      </w:r>
      <w:hyperlink r:id="rId165" w:tgtFrame="_blank" w:history="1">
        <w:r w:rsidRPr="00287F64">
          <w:rPr>
            <w:rStyle w:val="Hyperlink"/>
            <w:color w:val="0563C1"/>
            <w:sz w:val="12"/>
            <w:szCs w:val="12"/>
          </w:rPr>
          <w:t>Citation2018</w:t>
        </w:r>
      </w:hyperlink>
      <w:r w:rsidRPr="00287F64">
        <w:rPr>
          <w:color w:val="222222"/>
          <w:sz w:val="12"/>
          <w:szCs w:val="12"/>
        </w:rPr>
        <w:t>) and to encourage undesired tax planning or tax avoidance (Budak &amp; James, </w:t>
      </w:r>
      <w:hyperlink r:id="rId166" w:tgtFrame="_blank" w:history="1">
        <w:r w:rsidRPr="00287F64">
          <w:rPr>
            <w:rStyle w:val="Hyperlink"/>
            <w:color w:val="0563C1"/>
            <w:sz w:val="12"/>
            <w:szCs w:val="12"/>
          </w:rPr>
          <w:t>Citation2018</w:t>
        </w:r>
      </w:hyperlink>
      <w:r w:rsidRPr="00287F64">
        <w:rPr>
          <w:color w:val="222222"/>
          <w:sz w:val="12"/>
          <w:szCs w:val="12"/>
        </w:rPr>
        <w:t>). The negative impact of tax complexity is also addressed by the tax certainty reports of the International Monetary Fund (IMF) and the Organisation for Economic Co-operation and Development (OECD) (IMF &amp; OECD, </w:t>
      </w:r>
      <w:hyperlink r:id="rId167" w:tgtFrame="_blank" w:history="1">
        <w:r w:rsidRPr="00287F64">
          <w:rPr>
            <w:rStyle w:val="Hyperlink"/>
            <w:color w:val="0563C1"/>
            <w:sz w:val="12"/>
            <w:szCs w:val="12"/>
          </w:rPr>
          <w:t>Citation2017</w:t>
        </w:r>
      </w:hyperlink>
      <w:r w:rsidRPr="00287F64">
        <w:rPr>
          <w:color w:val="222222"/>
          <w:sz w:val="12"/>
          <w:szCs w:val="12"/>
        </w:rPr>
        <w:t>, </w:t>
      </w:r>
      <w:hyperlink r:id="rId168" w:tgtFrame="_blank" w:history="1">
        <w:r w:rsidRPr="00287F64">
          <w:rPr>
            <w:rStyle w:val="Hyperlink"/>
            <w:color w:val="0563C1"/>
            <w:sz w:val="12"/>
            <w:szCs w:val="12"/>
          </w:rPr>
          <w:t>Citation2018</w:t>
        </w:r>
      </w:hyperlink>
      <w:r w:rsidRPr="00287F64">
        <w:rPr>
          <w:color w:val="222222"/>
          <w:sz w:val="12"/>
          <w:szCs w:val="12"/>
        </w:rPr>
        <w:t>, </w:t>
      </w:r>
      <w:hyperlink r:id="rId169" w:tgtFrame="_blank" w:history="1">
        <w:r w:rsidRPr="00287F64">
          <w:rPr>
            <w:rStyle w:val="Hyperlink"/>
            <w:color w:val="0563C1"/>
            <w:sz w:val="12"/>
            <w:szCs w:val="12"/>
          </w:rPr>
          <w:t>Citation2019</w:t>
        </w:r>
      </w:hyperlink>
      <w:r w:rsidRPr="00287F64">
        <w:rPr>
          <w:color w:val="222222"/>
          <w:sz w:val="12"/>
          <w:szCs w:val="12"/>
        </w:rPr>
        <w:t>), which conclude that more clarity and less complexity are needed to support economic growth.</w:t>
      </w:r>
    </w:p>
    <w:p w14:paraId="6211E57F" w14:textId="77777777" w:rsidR="00152B75" w:rsidRPr="00287F64" w:rsidRDefault="00152B75" w:rsidP="00152B75">
      <w:pPr>
        <w:pStyle w:val="Heading4"/>
        <w:shd w:val="clear" w:color="auto" w:fill="FFFFFF"/>
        <w:spacing w:line="278" w:lineRule="atLeast"/>
        <w:rPr>
          <w:rFonts w:cs="Calibri"/>
          <w:color w:val="222222"/>
          <w:sz w:val="28"/>
          <w:szCs w:val="28"/>
        </w:rPr>
      </w:pPr>
      <w:r w:rsidRPr="00287F64">
        <w:rPr>
          <w:rFonts w:cs="Calibri"/>
          <w:color w:val="222222"/>
          <w:sz w:val="28"/>
          <w:szCs w:val="28"/>
        </w:rPr>
        <w:t>The IRS is highly ineffective now due to complex tax codes</w:t>
      </w:r>
    </w:p>
    <w:p w14:paraId="639E35BE" w14:textId="77777777" w:rsidR="00152B75" w:rsidRPr="00287F64" w:rsidRDefault="00152B75" w:rsidP="00152B75">
      <w:pPr>
        <w:shd w:val="clear" w:color="auto" w:fill="FFFFFF"/>
        <w:spacing w:line="235" w:lineRule="atLeast"/>
        <w:rPr>
          <w:color w:val="222222"/>
        </w:rPr>
      </w:pPr>
      <w:r w:rsidRPr="00287F64">
        <w:rPr>
          <w:color w:val="222222"/>
        </w:rPr>
        <w:t>Clive </w:t>
      </w:r>
      <w:r w:rsidRPr="00287F64">
        <w:rPr>
          <w:b/>
          <w:bCs/>
          <w:color w:val="222222"/>
          <w:sz w:val="28"/>
          <w:szCs w:val="28"/>
        </w:rPr>
        <w:t>Crook 22</w:t>
      </w:r>
      <w:r w:rsidRPr="00287F64">
        <w:rPr>
          <w:color w:val="222222"/>
        </w:rPr>
        <w:t>, 8-19-2022, "Want a Better IRS? Simplify the Tax Code," Bloomberg, </w:t>
      </w:r>
      <w:hyperlink r:id="rId170" w:tgtFrame="_blank" w:history="1">
        <w:r w:rsidRPr="00287F64">
          <w:rPr>
            <w:rStyle w:val="Hyperlink"/>
            <w:color w:val="1155CC"/>
          </w:rPr>
          <w:t>https://www.bloomberg.com/opinion/articles/2022-08-19/want-a-better-irs-simplify-the-tax-code</w:t>
        </w:r>
      </w:hyperlink>
    </w:p>
    <w:p w14:paraId="4780967C" w14:textId="77777777" w:rsidR="00152B75" w:rsidRPr="00287F64" w:rsidRDefault="00152B75" w:rsidP="00152B75">
      <w:pPr>
        <w:shd w:val="clear" w:color="auto" w:fill="FFFFFF"/>
        <w:spacing w:line="235" w:lineRule="atLeast"/>
        <w:rPr>
          <w:color w:val="222222"/>
        </w:rPr>
      </w:pPr>
      <w:r w:rsidRPr="00287F64">
        <w:rPr>
          <w:color w:val="222222"/>
          <w:sz w:val="12"/>
          <w:szCs w:val="12"/>
        </w:rPr>
        <w:t>In a word, yes:</w:t>
      </w:r>
      <w:r w:rsidRPr="00287F64">
        <w:rPr>
          <w:color w:val="222222"/>
        </w:rPr>
        <w:t> </w:t>
      </w:r>
      <w:r w:rsidRPr="00287F64">
        <w:rPr>
          <w:color w:val="222222"/>
          <w:highlight w:val="yellow"/>
        </w:rPr>
        <w:t>The IRS struggles</w:t>
      </w:r>
      <w:r w:rsidRPr="00287F64">
        <w:rPr>
          <w:color w:val="222222"/>
        </w:rPr>
        <w:t> </w:t>
      </w:r>
      <w:r w:rsidRPr="00287F64">
        <w:rPr>
          <w:color w:val="222222"/>
          <w:sz w:val="12"/>
          <w:szCs w:val="12"/>
        </w:rPr>
        <w:t>to administer the system</w:t>
      </w:r>
      <w:r w:rsidRPr="00287F64">
        <w:rPr>
          <w:color w:val="222222"/>
        </w:rPr>
        <w:t> </w:t>
      </w:r>
      <w:r w:rsidRPr="00287F64">
        <w:rPr>
          <w:color w:val="222222"/>
          <w:highlight w:val="yellow"/>
        </w:rPr>
        <w:t>because US taxes are insanely complicated</w:t>
      </w:r>
      <w:r w:rsidRPr="00287F64">
        <w:rPr>
          <w:color w:val="222222"/>
          <w:sz w:val="12"/>
          <w:szCs w:val="12"/>
        </w:rPr>
        <w:t>. In this respect, the purportedly bold innovation on funding for the agency is partly a tribute to the status quo. The enormous increase in spending is combined with another new batch of complexities. Highlights include incentives for climate-related investments and assorted other good things, and a minimum corporate tax that requires eligible companies to calculate what they owe not one way but two, then pay the larger sum.</w:t>
      </w:r>
    </w:p>
    <w:p w14:paraId="2B19F26F" w14:textId="77777777" w:rsidR="00152B75" w:rsidRPr="00287F64" w:rsidRDefault="00152B75" w:rsidP="00152B75">
      <w:pPr>
        <w:shd w:val="clear" w:color="auto" w:fill="FFFFFF"/>
        <w:spacing w:line="235" w:lineRule="atLeast"/>
        <w:rPr>
          <w:color w:val="222222"/>
        </w:rPr>
      </w:pPr>
      <w:r w:rsidRPr="00287F64">
        <w:rPr>
          <w:color w:val="222222"/>
          <w:sz w:val="12"/>
          <w:szCs w:val="12"/>
        </w:rPr>
        <w:t>Changes like these serve legitimate purposes, but they are partly self-defeating. With one hand you incentivize decisions that serve the public interest; with the other, you cancel them out by closing “loopholes.” On top of which, every further complication is an opportunity for tax avoidance, an added compliance burden on taxpayers and the IRS alike, and a transfer of income from producers of socially valuable goods and services to accountants and lawyers eager for their share of the resulting deadweight loss.</w:t>
      </w:r>
    </w:p>
    <w:p w14:paraId="1D764892" w14:textId="77777777" w:rsidR="00152B75" w:rsidRPr="00287F64" w:rsidRDefault="00152B75" w:rsidP="00152B75">
      <w:pPr>
        <w:shd w:val="clear" w:color="auto" w:fill="FFFFFF"/>
        <w:spacing w:line="235" w:lineRule="atLeast"/>
        <w:rPr>
          <w:color w:val="222222"/>
        </w:rPr>
      </w:pPr>
      <w:r w:rsidRPr="00287F64">
        <w:rPr>
          <w:color w:val="222222"/>
          <w:highlight w:val="yellow"/>
        </w:rPr>
        <w:t>The US tax code hasn’t been comprehensively simplified since 1986. </w:t>
      </w:r>
      <w:r w:rsidRPr="00287F64">
        <w:rPr>
          <w:color w:val="222222"/>
          <w:sz w:val="12"/>
          <w:szCs w:val="12"/>
        </w:rPr>
        <w:t>Over the subsequent years, Congress has indulged its unlimited appetite for making it unintelligible. (Back in 2010, a panel chaired by Paul Volcker </w:t>
      </w:r>
      <w:hyperlink r:id="rId171" w:tgtFrame="_blank" w:history="1">
        <w:r w:rsidRPr="00287F64">
          <w:rPr>
            <w:rStyle w:val="Hyperlink"/>
            <w:color w:val="0563C1"/>
            <w:sz w:val="12"/>
            <w:szCs w:val="12"/>
          </w:rPr>
          <w:t>reported</w:t>
        </w:r>
      </w:hyperlink>
      <w:r w:rsidRPr="00287F64">
        <w:rPr>
          <w:color w:val="222222"/>
          <w:sz w:val="12"/>
          <w:szCs w:val="12"/>
        </w:rPr>
        <w:t> that</w:t>
      </w:r>
      <w:r w:rsidRPr="00287F64">
        <w:rPr>
          <w:color w:val="222222"/>
        </w:rPr>
        <w:t> </w:t>
      </w:r>
      <w:r w:rsidRPr="00287F64">
        <w:rPr>
          <w:color w:val="222222"/>
          <w:highlight w:val="yellow"/>
        </w:rPr>
        <w:t>taxpayers and businesses spend 7.6 billion </w:t>
      </w:r>
      <w:r w:rsidRPr="00287F64">
        <w:rPr>
          <w:color w:val="222222"/>
          <w:sz w:val="12"/>
          <w:szCs w:val="12"/>
          <w:highlight w:val="yellow"/>
        </w:rPr>
        <w:t>hours</w:t>
      </w:r>
      <w:r w:rsidRPr="00287F64">
        <w:rPr>
          <w:color w:val="222222"/>
          <w:sz w:val="12"/>
          <w:szCs w:val="12"/>
        </w:rPr>
        <w:t> and “significant out-of-pocket expenses”</w:t>
      </w:r>
      <w:r w:rsidRPr="00287F64">
        <w:rPr>
          <w:color w:val="222222"/>
        </w:rPr>
        <w:t> </w:t>
      </w:r>
      <w:r w:rsidRPr="00287F64">
        <w:rPr>
          <w:color w:val="222222"/>
          <w:highlight w:val="yellow"/>
        </w:rPr>
        <w:t>to do their taxes each year, a cost equivalent to at least $140 billion</w:t>
      </w:r>
      <w:r w:rsidRPr="00287F64">
        <w:rPr>
          <w:color w:val="222222"/>
        </w:rPr>
        <w:t>, </w:t>
      </w:r>
      <w:r w:rsidRPr="00287F64">
        <w:rPr>
          <w:color w:val="222222"/>
          <w:sz w:val="12"/>
          <w:szCs w:val="12"/>
        </w:rPr>
        <w:t>which was 12 times the IRS budget or 10 cents per dollar of income tax paid.) What a mess. And what a shame that the new IRS budget isn’t part of a plan to fix it.</w:t>
      </w:r>
    </w:p>
    <w:p w14:paraId="5DCABE03" w14:textId="77777777" w:rsidR="00152B75" w:rsidRPr="00287F64" w:rsidRDefault="00152B75" w:rsidP="00152B75">
      <w:pPr>
        <w:shd w:val="clear" w:color="auto" w:fill="FFFFFF"/>
        <w:spacing w:line="235" w:lineRule="atLeast"/>
        <w:rPr>
          <w:color w:val="222222"/>
        </w:rPr>
      </w:pPr>
      <w:r w:rsidRPr="00287F64">
        <w:rPr>
          <w:color w:val="222222"/>
          <w:sz w:val="12"/>
          <w:szCs w:val="12"/>
        </w:rPr>
        <w:t>In a narrow sense, the extra spending does make sense. My colleague Tyler Cowen </w:t>
      </w:r>
      <w:hyperlink r:id="rId172" w:tgtFrame="_blank" w:history="1">
        <w:r w:rsidRPr="00287F64">
          <w:rPr>
            <w:rStyle w:val="Hyperlink"/>
            <w:color w:val="0563C1"/>
            <w:sz w:val="12"/>
            <w:szCs w:val="12"/>
          </w:rPr>
          <w:t>argues</w:t>
        </w:r>
      </w:hyperlink>
      <w:r w:rsidRPr="00287F64">
        <w:rPr>
          <w:color w:val="222222"/>
          <w:sz w:val="12"/>
          <w:szCs w:val="12"/>
        </w:rPr>
        <w:t> that the IRS is badly run and should be told to smarten up before it gets more money — a fair point, given the agency’s failure to modernize its systems and make better use of its existing resources. But the squeeze on its budget (a cut of about </w:t>
      </w:r>
      <w:hyperlink r:id="rId173" w:anchor="section2" w:tgtFrame="_blank" w:history="1">
        <w:r w:rsidRPr="00287F64">
          <w:rPr>
            <w:rStyle w:val="Hyperlink"/>
            <w:color w:val="0563C1"/>
            <w:sz w:val="12"/>
            <w:szCs w:val="12"/>
          </w:rPr>
          <w:t>a fifth</w:t>
        </w:r>
      </w:hyperlink>
      <w:r w:rsidRPr="00287F64">
        <w:rPr>
          <w:color w:val="222222"/>
          <w:sz w:val="12"/>
          <w:szCs w:val="12"/>
        </w:rPr>
        <w:t> in real terms since 2010) and the relentless rise in its workload (lately </w:t>
      </w:r>
      <w:hyperlink r:id="rId174" w:tgtFrame="_blank" w:history="1">
        <w:r w:rsidRPr="00287F64">
          <w:rPr>
            <w:rStyle w:val="Hyperlink"/>
            <w:color w:val="0563C1"/>
            <w:sz w:val="12"/>
            <w:szCs w:val="12"/>
          </w:rPr>
          <w:t>aggravated</w:t>
        </w:r>
      </w:hyperlink>
      <w:r w:rsidRPr="00287F64">
        <w:rPr>
          <w:color w:val="222222"/>
          <w:sz w:val="12"/>
          <w:szCs w:val="12"/>
        </w:rPr>
        <w:t> by the pandemic) would test any undertaking, especially one that was stressed to begin with.</w:t>
      </w:r>
    </w:p>
    <w:p w14:paraId="45E8630A" w14:textId="77777777" w:rsidR="00152B75" w:rsidRPr="00287F64" w:rsidRDefault="00152B75" w:rsidP="00152B75">
      <w:pPr>
        <w:shd w:val="clear" w:color="auto" w:fill="FFFFFF"/>
        <w:spacing w:line="235" w:lineRule="atLeast"/>
        <w:rPr>
          <w:color w:val="222222"/>
        </w:rPr>
      </w:pPr>
      <w:r w:rsidRPr="00287F64">
        <w:rPr>
          <w:color w:val="222222"/>
          <w:sz w:val="12"/>
          <w:szCs w:val="12"/>
        </w:rPr>
        <w:t>Although the bigger budget will raise more revenue than it costs, there is much debate over just how big this bonus — revenue available to pay for more public spending and/or lower tax rates — will be.</w:t>
      </w:r>
    </w:p>
    <w:p w14:paraId="7F2C4A53" w14:textId="77777777" w:rsidR="00152B75" w:rsidRPr="00287F64" w:rsidRDefault="00152B75" w:rsidP="00152B75">
      <w:pPr>
        <w:shd w:val="clear" w:color="auto" w:fill="FFFFFF"/>
        <w:rPr>
          <w:color w:val="222222"/>
        </w:rPr>
      </w:pPr>
      <w:r w:rsidRPr="00287F64">
        <w:rPr>
          <w:color w:val="222222"/>
          <w:sz w:val="12"/>
          <w:szCs w:val="12"/>
        </w:rPr>
        <w:t>The Congressional Budget Office estimates that the $80 billion will raise about $200 billion in additional revenues. Larry Summers and Natasha Sarin (who now works in the administration) </w:t>
      </w:r>
      <w:hyperlink r:id="rId175" w:tgtFrame="_blank" w:history="1">
        <w:r w:rsidRPr="00287F64">
          <w:rPr>
            <w:rStyle w:val="Hyperlink"/>
            <w:color w:val="0563C1"/>
            <w:sz w:val="12"/>
            <w:szCs w:val="12"/>
          </w:rPr>
          <w:t>explain</w:t>
        </w:r>
      </w:hyperlink>
      <w:r w:rsidRPr="00287F64">
        <w:rPr>
          <w:color w:val="222222"/>
          <w:sz w:val="12"/>
          <w:szCs w:val="12"/>
        </w:rPr>
        <w:t> that the methodology behind such estimates ignores or plays down the effects of better taxpayer service, updated technology and better voluntary compliance</w:t>
      </w:r>
      <w:r w:rsidRPr="00287F64">
        <w:rPr>
          <w:color w:val="222222"/>
        </w:rPr>
        <w:t>. </w:t>
      </w:r>
      <w:r w:rsidRPr="00287F64">
        <w:rPr>
          <w:color w:val="222222"/>
          <w:highlight w:val="yellow"/>
        </w:rPr>
        <w:t>The IRS reckons the gap between what’s owed and what’s collected is roughly $7 trillion over 10 years</w:t>
      </w:r>
      <w:r w:rsidRPr="00287F64">
        <w:rPr>
          <w:color w:val="222222"/>
        </w:rPr>
        <w:t>; </w:t>
      </w:r>
      <w:r w:rsidRPr="00287F64">
        <w:rPr>
          <w:color w:val="222222"/>
          <w:sz w:val="12"/>
          <w:szCs w:val="12"/>
        </w:rPr>
        <w:t>Summers and Sarin think the extra funding should easily cut that by $1 trillion.</w:t>
      </w:r>
    </w:p>
    <w:p w14:paraId="612C4E3B" w14:textId="77777777" w:rsidR="00152B75" w:rsidRPr="00287F64" w:rsidRDefault="00152B75" w:rsidP="00152B75">
      <w:pPr>
        <w:shd w:val="clear" w:color="auto" w:fill="FFFFFF"/>
        <w:rPr>
          <w:color w:val="222222"/>
        </w:rPr>
      </w:pPr>
      <w:r w:rsidRPr="00287F64">
        <w:rPr>
          <w:color w:val="222222"/>
          <w:sz w:val="12"/>
          <w:szCs w:val="12"/>
        </w:rPr>
        <w:t>Their arithmetic looks plausible — only keep in mind that the tax gap is not the best way to judge the system. The compliance burden is a cost in its own right, and if you cut the gap by increasing the burden, it’s a mixed blessing. The goal should be to cut the gap while reducing the burden. That’s entirely possible, and you do it by simplifying the code.</w:t>
      </w:r>
    </w:p>
    <w:p w14:paraId="7BC225D7" w14:textId="77777777" w:rsidR="00152B75" w:rsidRPr="00287F64" w:rsidRDefault="00152B75" w:rsidP="00152B75">
      <w:pPr>
        <w:shd w:val="clear" w:color="auto" w:fill="FFFFFF"/>
        <w:rPr>
          <w:color w:val="222222"/>
        </w:rPr>
      </w:pPr>
      <w:r w:rsidRPr="00287F64">
        <w:rPr>
          <w:color w:val="222222"/>
          <w:sz w:val="12"/>
          <w:szCs w:val="12"/>
        </w:rPr>
        <w:t>One example should suffice. The US provides tax relief for certain kinds of retirement saving. Security in retirement for people who might otherwise lack it is a worthy purpose, and most countries offer tax-advantaged treatment for those on middle and low incomes. But none that I know of rival the US for the Kafkaesque convolutions of its approach (many of which conspire, it so happens, to narrow the benefits to those with high incomes and accountants on retainer).</w:t>
      </w:r>
    </w:p>
    <w:p w14:paraId="6232A556" w14:textId="77777777" w:rsidR="00152B75" w:rsidRPr="00287F64" w:rsidRDefault="00152B75" w:rsidP="00152B75">
      <w:pPr>
        <w:shd w:val="clear" w:color="auto" w:fill="FFFFFF"/>
        <w:rPr>
          <w:color w:val="222222"/>
        </w:rPr>
      </w:pPr>
      <w:r w:rsidRPr="00287F64">
        <w:rPr>
          <w:color w:val="222222"/>
          <w:sz w:val="12"/>
          <w:szCs w:val="12"/>
        </w:rPr>
        <w:t>Some employer-based schemes — 401(k)s, 403(b)s and so on — are relatively straightforward. But then you’ve got Individual Retirement Accounts: “traditional IRAs” (including “</w:t>
      </w:r>
      <w:hyperlink r:id="rId176" w:tgtFrame="_blank" w:history="1">
        <w:r w:rsidRPr="00287F64">
          <w:rPr>
            <w:rStyle w:val="Hyperlink"/>
            <w:color w:val="0563C1"/>
            <w:sz w:val="12"/>
            <w:szCs w:val="12"/>
          </w:rPr>
          <w:t>Stretch IRAs</w:t>
        </w:r>
      </w:hyperlink>
      <w:r w:rsidRPr="00287F64">
        <w:rPr>
          <w:color w:val="222222"/>
          <w:sz w:val="12"/>
          <w:szCs w:val="12"/>
        </w:rPr>
        <w:t>”), Roth IRAs (not forgetting “</w:t>
      </w:r>
      <w:hyperlink r:id="rId177" w:tgtFrame="_blank" w:history="1">
        <w:r w:rsidRPr="00287F64">
          <w:rPr>
            <w:rStyle w:val="Hyperlink"/>
            <w:color w:val="0563C1"/>
            <w:sz w:val="12"/>
            <w:szCs w:val="12"/>
          </w:rPr>
          <w:t>Back-Door Roths</w:t>
        </w:r>
      </w:hyperlink>
      <w:r w:rsidRPr="00287F64">
        <w:rPr>
          <w:color w:val="222222"/>
          <w:sz w:val="12"/>
          <w:szCs w:val="12"/>
        </w:rPr>
        <w:t>”), Payroll Deduction IRAs, Simplified Employee Pensions, “SIMPLE IRAs” (it stands for Savings Incentive Match Plan for Employees), and SARSEPs (Salary Reduction Simplified Employee Pension Plan). Now, if all those very simple simplified schemes strike you in fact as a bit complicated, brace yourself and look at the IRS </w:t>
      </w:r>
      <w:hyperlink r:id="rId178" w:tgtFrame="_blank" w:history="1">
        <w:r w:rsidRPr="00287F64">
          <w:rPr>
            <w:rStyle w:val="Hyperlink"/>
            <w:color w:val="0563C1"/>
            <w:sz w:val="12"/>
            <w:szCs w:val="12"/>
          </w:rPr>
          <w:t>page</w:t>
        </w:r>
      </w:hyperlink>
      <w:r w:rsidRPr="00287F64">
        <w:rPr>
          <w:color w:val="222222"/>
          <w:sz w:val="12"/>
          <w:szCs w:val="12"/>
        </w:rPr>
        <w:t> explaining the rules for drawing down these accounts. Be sure to follow the links! You wouldn’t want to make a mistake — especially now that your chances of being audited are about to go up.</w:t>
      </w:r>
    </w:p>
    <w:p w14:paraId="4BFDB460" w14:textId="77777777" w:rsidR="00152B75" w:rsidRPr="00287F64" w:rsidRDefault="00152B75" w:rsidP="00152B75">
      <w:pPr>
        <w:shd w:val="clear" w:color="auto" w:fill="FFFFFF"/>
        <w:rPr>
          <w:color w:val="222222"/>
        </w:rPr>
      </w:pPr>
      <w:r w:rsidRPr="00287F64">
        <w:rPr>
          <w:color w:val="222222"/>
          <w:sz w:val="12"/>
          <w:szCs w:val="12"/>
        </w:rPr>
        <w:t> </w:t>
      </w:r>
    </w:p>
    <w:p w14:paraId="5EFDA270" w14:textId="77777777" w:rsidR="00152B75" w:rsidRPr="00287F64" w:rsidRDefault="00152B75" w:rsidP="00152B75">
      <w:pPr>
        <w:shd w:val="clear" w:color="auto" w:fill="FFFFFF"/>
        <w:spacing w:line="235" w:lineRule="atLeast"/>
        <w:rPr>
          <w:color w:val="222222"/>
        </w:rPr>
      </w:pPr>
      <w:r w:rsidRPr="00287F64">
        <w:rPr>
          <w:color w:val="222222"/>
          <w:highlight w:val="yellow"/>
        </w:rPr>
        <w:t>For decades, whenever Congress has “reformed” the tax code, it has just layered on new complications. The US now has a system</w:t>
      </w:r>
      <w:r w:rsidRPr="00287F64">
        <w:rPr>
          <w:color w:val="222222"/>
          <w:sz w:val="12"/>
          <w:szCs w:val="12"/>
        </w:rPr>
        <w:t> that might have been</w:t>
      </w:r>
      <w:r w:rsidRPr="00287F64">
        <w:rPr>
          <w:color w:val="222222"/>
        </w:rPr>
        <w:t> </w:t>
      </w:r>
      <w:r w:rsidRPr="00287F64">
        <w:rPr>
          <w:color w:val="222222"/>
          <w:highlight w:val="yellow"/>
        </w:rPr>
        <w:t>designed to fail, incentivize avoidance, perpetuate a colossal tax gap, and drive taxpayers</w:t>
      </w:r>
      <w:r w:rsidRPr="00287F64">
        <w:rPr>
          <w:color w:val="222222"/>
        </w:rPr>
        <w:t> </w:t>
      </w:r>
      <w:r w:rsidRPr="00287F64">
        <w:rPr>
          <w:color w:val="222222"/>
          <w:sz w:val="12"/>
          <w:szCs w:val="12"/>
        </w:rPr>
        <w:t>and IRS officials alike</w:t>
      </w:r>
      <w:r w:rsidRPr="00287F64">
        <w:rPr>
          <w:color w:val="222222"/>
        </w:rPr>
        <w:t> </w:t>
      </w:r>
      <w:r w:rsidRPr="00287F64">
        <w:rPr>
          <w:color w:val="222222"/>
          <w:highlight w:val="yellow"/>
        </w:rPr>
        <w:t>out of their minds</w:t>
      </w:r>
      <w:r w:rsidRPr="00287F64">
        <w:rPr>
          <w:color w:val="222222"/>
        </w:rPr>
        <w:t>. </w:t>
      </w:r>
      <w:r w:rsidRPr="00287F64">
        <w:rPr>
          <w:color w:val="222222"/>
          <w:sz w:val="12"/>
          <w:szCs w:val="12"/>
        </w:rPr>
        <w:t>The biggest problem with the IRS is not that it’s been badly managed (though perhaps it has been) or under-resourced (which it undoubtedly has been), but that hyperactive legislators have given it an impossible task. Sadly, $80 billion won’t come close to putting that right.</w:t>
      </w:r>
    </w:p>
    <w:p w14:paraId="65D0C538" w14:textId="77777777" w:rsidR="006915D0" w:rsidRPr="00287F64" w:rsidRDefault="006915D0" w:rsidP="006915D0"/>
    <w:p w14:paraId="7E3C6969" w14:textId="37ABDC8E" w:rsidR="00511736" w:rsidRPr="00287F64" w:rsidRDefault="008279F7" w:rsidP="00CD4E86">
      <w:pPr>
        <w:pStyle w:val="Heading3"/>
      </w:pPr>
      <w:r w:rsidRPr="00287F64">
        <w:t xml:space="preserve">Thumper --- </w:t>
      </w:r>
      <w:r w:rsidR="00511736" w:rsidRPr="00287F64">
        <w:t>Hiring/Modernization will take years</w:t>
      </w:r>
    </w:p>
    <w:p w14:paraId="283737AF" w14:textId="77777777" w:rsidR="008279F7" w:rsidRPr="00287F64" w:rsidRDefault="008279F7" w:rsidP="00C1693E">
      <w:pPr>
        <w:pStyle w:val="Heading4"/>
        <w:rPr>
          <w:rFonts w:eastAsia="Calibri"/>
        </w:rPr>
      </w:pPr>
      <w:r w:rsidRPr="00287F64">
        <w:rPr>
          <w:rFonts w:eastAsia="Calibri"/>
        </w:rPr>
        <w:t>IRS is overwhelmed, understaffed, and vastly technologically behind – and future progress is lacking</w:t>
      </w:r>
    </w:p>
    <w:p w14:paraId="6960074B" w14:textId="1A4CC272" w:rsidR="008279F7" w:rsidRPr="00287F64" w:rsidRDefault="008279F7" w:rsidP="008279F7">
      <w:pPr>
        <w:rPr>
          <w:rFonts w:eastAsia="Calibri"/>
          <w:sz w:val="20"/>
          <w:szCs w:val="20"/>
        </w:rPr>
      </w:pPr>
      <w:r w:rsidRPr="00287F64">
        <w:rPr>
          <w:rFonts w:eastAsia="Calibri"/>
          <w:sz w:val="26"/>
          <w:szCs w:val="26"/>
        </w:rPr>
        <w:t xml:space="preserve">Samuel </w:t>
      </w:r>
      <w:r w:rsidRPr="00287F64">
        <w:rPr>
          <w:rFonts w:eastAsia="Calibri"/>
          <w:b/>
          <w:sz w:val="26"/>
          <w:szCs w:val="26"/>
        </w:rPr>
        <w:t xml:space="preserve">Hammond </w:t>
      </w:r>
      <w:r w:rsidRPr="00287F64">
        <w:rPr>
          <w:rFonts w:eastAsia="Calibri"/>
          <w:sz w:val="26"/>
          <w:szCs w:val="26"/>
        </w:rPr>
        <w:t xml:space="preserve">and David </w:t>
      </w:r>
      <w:r w:rsidRPr="00287F64">
        <w:rPr>
          <w:rFonts w:eastAsia="Calibri"/>
          <w:b/>
          <w:sz w:val="26"/>
          <w:szCs w:val="26"/>
        </w:rPr>
        <w:t>Koggan</w:t>
      </w:r>
      <w:r w:rsidRPr="00287F64">
        <w:rPr>
          <w:rFonts w:eastAsia="Calibri"/>
          <w:sz w:val="26"/>
          <w:szCs w:val="26"/>
        </w:rPr>
        <w:t xml:space="preserve"> </w:t>
      </w:r>
      <w:r w:rsidRPr="00287F64">
        <w:rPr>
          <w:rFonts w:eastAsia="Calibri"/>
          <w:sz w:val="20"/>
          <w:szCs w:val="20"/>
          <w:highlight w:val="white"/>
        </w:rPr>
        <w:t>sam hammond is the director of poverty and welfare policy at the Niskanen Center in Washington. david koggan is a student at Carnegie Mellon University and recent Niskanen Center policy intern. [“Saving the IRS”, Milken Institute Review, published 01-24-20</w:t>
      </w:r>
      <w:r w:rsidRPr="00287F64">
        <w:rPr>
          <w:rFonts w:eastAsia="Calibri"/>
          <w:b/>
          <w:sz w:val="26"/>
          <w:szCs w:val="26"/>
          <w:highlight w:val="white"/>
        </w:rPr>
        <w:t>2</w:t>
      </w:r>
      <w:r w:rsidR="0053366E">
        <w:rPr>
          <w:rFonts w:eastAsia="Calibri"/>
          <w:b/>
          <w:sz w:val="26"/>
          <w:szCs w:val="26"/>
          <w:highlight w:val="white"/>
        </w:rPr>
        <w:t>2</w:t>
      </w:r>
      <w:r w:rsidRPr="00287F64">
        <w:rPr>
          <w:rFonts w:eastAsia="Calibri"/>
          <w:sz w:val="20"/>
          <w:szCs w:val="20"/>
          <w:highlight w:val="white"/>
        </w:rPr>
        <w:t xml:space="preserve">, </w:t>
      </w:r>
      <w:hyperlink r:id="rId179" w:history="1">
        <w:r w:rsidRPr="00287F64">
          <w:rPr>
            <w:rStyle w:val="Hyperlink"/>
            <w:rFonts w:eastAsia="Calibri"/>
            <w:color w:val="1155CC"/>
            <w:sz w:val="20"/>
            <w:szCs w:val="20"/>
            <w:highlight w:val="white"/>
          </w:rPr>
          <w:t>https://www.milkenreview.org/articles/saving-the-irs</w:t>
        </w:r>
      </w:hyperlink>
      <w:r w:rsidRPr="00287F64">
        <w:rPr>
          <w:rFonts w:eastAsia="Calibri"/>
          <w:sz w:val="20"/>
          <w:szCs w:val="20"/>
          <w:highlight w:val="white"/>
        </w:rPr>
        <w:t>. Accessed 07/03/2023.] //ahcchs</w:t>
      </w:r>
    </w:p>
    <w:p w14:paraId="2404B678" w14:textId="77777777" w:rsidR="008279F7" w:rsidRPr="00287F64" w:rsidRDefault="008279F7" w:rsidP="008279F7">
      <w:pPr>
        <w:rPr>
          <w:rFonts w:eastAsia="Calibri"/>
          <w:highlight w:val="white"/>
          <w:u w:val="single"/>
        </w:rPr>
      </w:pPr>
      <w:r w:rsidRPr="00287F64">
        <w:rPr>
          <w:rFonts w:eastAsia="Calibri"/>
          <w:highlight w:val="yellow"/>
          <w:u w:val="single"/>
        </w:rPr>
        <w:t>If taxes are the “</w:t>
      </w:r>
      <w:hyperlink r:id="rId180" w:history="1">
        <w:r w:rsidRPr="00287F64">
          <w:rPr>
            <w:rStyle w:val="Hyperlink"/>
            <w:rFonts w:eastAsia="Calibri"/>
            <w:highlight w:val="yellow"/>
          </w:rPr>
          <w:t>lifeblood</w:t>
        </w:r>
      </w:hyperlink>
      <w:hyperlink r:id="rId181" w:history="1">
        <w:r w:rsidRPr="00287F64">
          <w:rPr>
            <w:rStyle w:val="Hyperlink"/>
            <w:rFonts w:eastAsia="Calibri"/>
            <w:highlight w:val="white"/>
          </w:rPr>
          <w:t xml:space="preserve"> of government</w:t>
        </w:r>
      </w:hyperlink>
      <w:r w:rsidRPr="00287F64">
        <w:rPr>
          <w:rFonts w:eastAsia="Calibri"/>
          <w:highlight w:val="white"/>
          <w:u w:val="single"/>
        </w:rPr>
        <w:t>,”</w:t>
      </w:r>
      <w:r w:rsidRPr="00287F64">
        <w:rPr>
          <w:rFonts w:eastAsia="Calibri"/>
          <w:highlight w:val="white"/>
        </w:rPr>
        <w:t xml:space="preserve"> as the Supreme Court has often reaffirmed,</w:t>
      </w:r>
      <w:r w:rsidRPr="00287F64">
        <w:rPr>
          <w:rFonts w:eastAsia="Calibri"/>
          <w:highlight w:val="white"/>
          <w:u w:val="single"/>
        </w:rPr>
        <w:t xml:space="preserve"> then </w:t>
      </w:r>
      <w:r w:rsidRPr="00287F64">
        <w:rPr>
          <w:rFonts w:eastAsia="Calibri"/>
          <w:highlight w:val="yellow"/>
          <w:u w:val="single"/>
        </w:rPr>
        <w:t>the IRS is the heart</w:t>
      </w:r>
      <w:r w:rsidRPr="00287F64">
        <w:rPr>
          <w:rFonts w:eastAsia="Calibri"/>
          <w:highlight w:val="white"/>
        </w:rPr>
        <w:t xml:space="preserve"> that keeps the federal government’s blood pumping. Virtually every public function relies on the revenue collected by the IRS, including our capacity to underwrite a growing public debt without runaway inflation. </w:t>
      </w:r>
      <w:r w:rsidRPr="00287F64">
        <w:rPr>
          <w:rFonts w:eastAsia="Calibri"/>
          <w:highlight w:val="white"/>
          <w:u w:val="single"/>
        </w:rPr>
        <w:t xml:space="preserve">But, stretching the metaphor a bit further, the 68-year-old </w:t>
      </w:r>
      <w:r w:rsidRPr="00287F64">
        <w:rPr>
          <w:rFonts w:eastAsia="Calibri"/>
          <w:highlight w:val="yellow"/>
          <w:u w:val="single"/>
        </w:rPr>
        <w:t xml:space="preserve">agency’s risk of cardiac arrest is </w:t>
      </w:r>
      <w:r w:rsidRPr="00287F64">
        <w:rPr>
          <w:rFonts w:eastAsia="Calibri"/>
          <w:highlight w:val="white"/>
          <w:u w:val="single"/>
        </w:rPr>
        <w:t xml:space="preserve">clearly </w:t>
      </w:r>
      <w:r w:rsidRPr="00287F64">
        <w:rPr>
          <w:rFonts w:eastAsia="Calibri"/>
          <w:highlight w:val="yellow"/>
          <w:u w:val="single"/>
        </w:rPr>
        <w:t>growing.</w:t>
      </w:r>
      <w:r w:rsidRPr="00287F64">
        <w:rPr>
          <w:rFonts w:eastAsia="Calibri"/>
          <w:highlight w:val="white"/>
          <w:u w:val="single"/>
        </w:rPr>
        <w:t xml:space="preserve"> </w:t>
      </w:r>
      <w:r w:rsidRPr="00287F64">
        <w:rPr>
          <w:rFonts w:eastAsia="Calibri"/>
          <w:highlight w:val="yellow"/>
          <w:u w:val="single"/>
        </w:rPr>
        <w:t>Decades of workforce and budget cuts have left the IRS short of personnel and money:</w:t>
      </w:r>
      <w:r w:rsidRPr="00287F64">
        <w:rPr>
          <w:rFonts w:eastAsia="Calibri"/>
          <w:highlight w:val="white"/>
          <w:u w:val="single"/>
        </w:rPr>
        <w:t xml:space="preserve"> </w:t>
      </w:r>
      <w:hyperlink r:id="rId182" w:history="1">
        <w:r w:rsidRPr="00287F64">
          <w:rPr>
            <w:rStyle w:val="Hyperlink"/>
            <w:rFonts w:eastAsia="Calibri"/>
            <w:highlight w:val="yellow"/>
          </w:rPr>
          <w:t>Congressional funding</w:t>
        </w:r>
      </w:hyperlink>
      <w:hyperlink r:id="rId183" w:history="1">
        <w:r w:rsidRPr="00287F64">
          <w:rPr>
            <w:rStyle w:val="Hyperlink"/>
            <w:rFonts w:eastAsia="Calibri"/>
            <w:highlight w:val="white"/>
          </w:rPr>
          <w:t xml:space="preserve"> for tax enforcement and operations</w:t>
        </w:r>
      </w:hyperlink>
      <w:r w:rsidRPr="00287F64">
        <w:rPr>
          <w:rFonts w:eastAsia="Calibri"/>
          <w:highlight w:val="white"/>
          <w:u w:val="single"/>
        </w:rPr>
        <w:t xml:space="preserve"> </w:t>
      </w:r>
      <w:r w:rsidRPr="00287F64">
        <w:rPr>
          <w:rFonts w:eastAsia="Calibri"/>
          <w:highlight w:val="yellow"/>
          <w:u w:val="single"/>
        </w:rPr>
        <w:t>was 19 percent lower in 2021 than in 2010,</w:t>
      </w:r>
      <w:r w:rsidRPr="00287F64">
        <w:rPr>
          <w:rFonts w:eastAsia="Calibri"/>
          <w:highlight w:val="white"/>
          <w:u w:val="single"/>
        </w:rPr>
        <w:t xml:space="preserve"> giving the agency </w:t>
      </w:r>
      <w:r w:rsidRPr="00287F64">
        <w:rPr>
          <w:rFonts w:eastAsia="Calibri"/>
          <w:highlight w:val="yellow"/>
          <w:u w:val="single"/>
        </w:rPr>
        <w:t xml:space="preserve">roughly </w:t>
      </w:r>
      <w:r w:rsidRPr="00287F64">
        <w:rPr>
          <w:rFonts w:eastAsia="Calibri"/>
          <w:highlight w:val="white"/>
          <w:u w:val="single"/>
        </w:rPr>
        <w:t xml:space="preserve">the </w:t>
      </w:r>
      <w:r w:rsidRPr="00287F64">
        <w:rPr>
          <w:rFonts w:eastAsia="Calibri"/>
          <w:highlight w:val="yellow"/>
          <w:u w:val="single"/>
        </w:rPr>
        <w:t>same inflation</w:t>
      </w:r>
      <w:r w:rsidRPr="00287F64">
        <w:rPr>
          <w:rFonts w:eastAsia="Calibri"/>
          <w:highlight w:val="white"/>
          <w:u w:val="single"/>
        </w:rPr>
        <w:t>-adjusted</w:t>
      </w:r>
      <w:r w:rsidRPr="00287F64">
        <w:rPr>
          <w:rFonts w:eastAsia="Calibri"/>
          <w:highlight w:val="yellow"/>
          <w:u w:val="single"/>
        </w:rPr>
        <w:t xml:space="preserve"> budget it had 30 years ago</w:t>
      </w:r>
      <w:r w:rsidRPr="00287F64">
        <w:rPr>
          <w:rFonts w:eastAsia="Calibri"/>
          <w:highlight w:val="white"/>
          <w:u w:val="single"/>
        </w:rPr>
        <w:t xml:space="preserve">. </w:t>
      </w:r>
      <w:r w:rsidRPr="00287F64">
        <w:rPr>
          <w:rFonts w:eastAsia="Calibri"/>
          <w:highlight w:val="white"/>
        </w:rPr>
        <w:t xml:space="preserve">This, despite needing to process over </w:t>
      </w:r>
      <w:hyperlink r:id="rId184" w:history="1">
        <w:r w:rsidRPr="00287F64">
          <w:rPr>
            <w:rStyle w:val="Hyperlink"/>
            <w:rFonts w:eastAsia="Calibri"/>
            <w:highlight w:val="white"/>
          </w:rPr>
          <w:t>56 million more individual returns and</w:t>
        </w:r>
      </w:hyperlink>
      <w:r w:rsidRPr="00287F64">
        <w:rPr>
          <w:rFonts w:eastAsia="Calibri"/>
          <w:highlight w:val="white"/>
        </w:rPr>
        <w:t xml:space="preserve"> twice the number of business tax returns annually, all while administering an increasingly complex tax code that saddles the agency with </w:t>
      </w:r>
      <w:r w:rsidRPr="00287F64">
        <w:rPr>
          <w:rFonts w:eastAsia="Calibri"/>
          <w:highlight w:val="white"/>
          <w:u w:val="single"/>
        </w:rPr>
        <w:t>growing responsibilities in social welfare and regulatory policy that the agency was never designed to handle. And</w:t>
      </w:r>
      <w:r w:rsidRPr="00287F64">
        <w:rPr>
          <w:rFonts w:eastAsia="Calibri"/>
          <w:highlight w:val="white"/>
        </w:rPr>
        <w:t xml:space="preserve"> with nearly </w:t>
      </w:r>
      <w:hyperlink r:id="rId185" w:history="1">
        <w:r w:rsidRPr="00287F64">
          <w:rPr>
            <w:rStyle w:val="Hyperlink"/>
            <w:rFonts w:eastAsia="Calibri"/>
            <w:highlight w:val="yellow"/>
          </w:rPr>
          <w:t>one in three IRS employees currently eligible</w:t>
        </w:r>
      </w:hyperlink>
      <w:r w:rsidRPr="00287F64">
        <w:rPr>
          <w:rFonts w:eastAsia="Calibri"/>
          <w:highlight w:val="yellow"/>
          <w:u w:val="single"/>
        </w:rPr>
        <w:t xml:space="preserve"> to retire, the agency’s staffing crisis is set to grow much worse. </w:t>
      </w:r>
      <w:r w:rsidRPr="00287F64">
        <w:rPr>
          <w:rFonts w:eastAsia="Calibri"/>
          <w:highlight w:val="white"/>
          <w:u w:val="single"/>
        </w:rPr>
        <w:t xml:space="preserve">This mismatch of responsibilities and resources is </w:t>
      </w:r>
      <w:r w:rsidRPr="00287F64">
        <w:rPr>
          <w:rFonts w:eastAsia="Calibri"/>
          <w:highlight w:val="yellow"/>
          <w:u w:val="single"/>
        </w:rPr>
        <w:t>not helped by the IRS’s floppy-disc technical infrastructure</w:t>
      </w:r>
      <w:r w:rsidRPr="00287F64">
        <w:rPr>
          <w:rFonts w:eastAsia="Calibri"/>
          <w:highlight w:val="white"/>
          <w:u w:val="single"/>
        </w:rPr>
        <w:t xml:space="preserve">. </w:t>
      </w:r>
      <w:r w:rsidRPr="00287F64">
        <w:rPr>
          <w:rFonts w:eastAsia="Calibri"/>
          <w:highlight w:val="white"/>
        </w:rPr>
        <w:t xml:space="preserve">The backend of the IRS is the all-important Individual Master File. Used to store and process tax submissions, </w:t>
      </w:r>
      <w:r w:rsidRPr="00287F64">
        <w:rPr>
          <w:rFonts w:eastAsia="Calibri"/>
          <w:highlight w:val="yellow"/>
          <w:u w:val="single"/>
        </w:rPr>
        <w:t xml:space="preserve">the IMF is programmed in </w:t>
      </w:r>
      <w:r w:rsidRPr="00287F64">
        <w:rPr>
          <w:rFonts w:eastAsia="Calibri"/>
          <w:highlight w:val="white"/>
          <w:u w:val="single"/>
        </w:rPr>
        <w:t xml:space="preserve">impenetrable assembly </w:t>
      </w:r>
      <w:r w:rsidRPr="00287F64">
        <w:rPr>
          <w:rFonts w:eastAsia="Calibri"/>
          <w:highlight w:val="yellow"/>
          <w:u w:val="single"/>
        </w:rPr>
        <w:t>code that</w:t>
      </w:r>
      <w:r w:rsidRPr="00287F64">
        <w:rPr>
          <w:rFonts w:eastAsia="Calibri"/>
          <w:highlight w:val="white"/>
          <w:u w:val="single"/>
        </w:rPr>
        <w:t xml:space="preserve"> literally </w:t>
      </w:r>
      <w:r w:rsidRPr="00287F64">
        <w:rPr>
          <w:rFonts w:eastAsia="Calibri"/>
          <w:highlight w:val="yellow"/>
          <w:u w:val="single"/>
        </w:rPr>
        <w:t>dates from the Kennedy administration</w:t>
      </w:r>
      <w:r w:rsidRPr="00287F64">
        <w:rPr>
          <w:rFonts w:eastAsia="Calibri"/>
          <w:highlight w:val="white"/>
          <w:u w:val="single"/>
        </w:rPr>
        <w:t>.</w:t>
      </w:r>
      <w:r w:rsidRPr="00287F64">
        <w:rPr>
          <w:rFonts w:eastAsia="Calibri"/>
          <w:highlight w:val="white"/>
        </w:rPr>
        <w:t xml:space="preserve"> </w:t>
      </w:r>
      <w:r w:rsidRPr="00287F64">
        <w:rPr>
          <w:rFonts w:eastAsia="Calibri"/>
          <w:highlight w:val="yellow"/>
          <w:u w:val="single"/>
        </w:rPr>
        <w:t>Translating the code into Java</w:t>
      </w:r>
      <w:r w:rsidRPr="00287F64">
        <w:rPr>
          <w:rFonts w:eastAsia="Calibri"/>
          <w:highlight w:val="yellow"/>
        </w:rPr>
        <w:t xml:space="preserve">, </w:t>
      </w:r>
      <w:r w:rsidRPr="00287F64">
        <w:rPr>
          <w:rFonts w:eastAsia="Calibri"/>
          <w:highlight w:val="white"/>
        </w:rPr>
        <w:t>a comparatively modern programming language,</w:t>
      </w:r>
      <w:r w:rsidRPr="00287F64">
        <w:rPr>
          <w:rFonts w:eastAsia="Calibri"/>
          <w:highlight w:val="white"/>
          <w:u w:val="single"/>
        </w:rPr>
        <w:t xml:space="preserve"> has been a long-term goal of the IRS — but one which </w:t>
      </w:r>
      <w:r w:rsidRPr="00287F64">
        <w:rPr>
          <w:rFonts w:eastAsia="Calibri"/>
          <w:highlight w:val="yellow"/>
          <w:u w:val="single"/>
        </w:rPr>
        <w:t xml:space="preserve">has faced repeated and often </w:t>
      </w:r>
      <w:hyperlink r:id="rId186" w:history="1">
        <w:r w:rsidRPr="00287F64">
          <w:rPr>
            <w:rStyle w:val="Hyperlink"/>
            <w:rFonts w:eastAsia="Calibri"/>
            <w:highlight w:val="yellow"/>
          </w:rPr>
          <w:t>embarrassing setbacks</w:t>
        </w:r>
      </w:hyperlink>
      <w:r w:rsidRPr="00287F64">
        <w:rPr>
          <w:rFonts w:eastAsia="Calibri"/>
          <w:highlight w:val="yellow"/>
          <w:u w:val="single"/>
        </w:rPr>
        <w:t>.</w:t>
      </w:r>
      <w:r w:rsidRPr="00287F64">
        <w:rPr>
          <w:rFonts w:eastAsia="Calibri"/>
          <w:highlight w:val="white"/>
        </w:rPr>
        <w:t xml:space="preserve"> And</w:t>
      </w:r>
      <w:r w:rsidRPr="00287F64">
        <w:rPr>
          <w:rFonts w:eastAsia="Calibri"/>
          <w:highlight w:val="white"/>
          <w:u w:val="single"/>
        </w:rPr>
        <w:t xml:space="preserve"> while the agency is formally committed to a broad-based modernization initiative, </w:t>
      </w:r>
      <w:r w:rsidRPr="00287F64">
        <w:rPr>
          <w:rFonts w:eastAsia="Calibri"/>
          <w:highlight w:val="yellow"/>
          <w:u w:val="single"/>
        </w:rPr>
        <w:t>progress</w:t>
      </w:r>
      <w:r w:rsidRPr="00287F64">
        <w:rPr>
          <w:rFonts w:eastAsia="Calibri"/>
          <w:highlight w:val="white"/>
          <w:u w:val="single"/>
        </w:rPr>
        <w:t xml:space="preserve"> reports have been </w:t>
      </w:r>
      <w:r w:rsidRPr="00287F64">
        <w:rPr>
          <w:rFonts w:eastAsia="Calibri"/>
          <w:highlight w:val="yellow"/>
          <w:u w:val="single"/>
        </w:rPr>
        <w:t>lacking.</w:t>
      </w:r>
      <w:r w:rsidRPr="00287F64">
        <w:rPr>
          <w:rFonts w:eastAsia="Calibri"/>
          <w:highlight w:val="white"/>
        </w:rPr>
        <w:t xml:space="preserve"> As this is being written, the Biden administration is pressing for a considerable increase in the IRS’s enforcement budget. But </w:t>
      </w:r>
      <w:r w:rsidRPr="00287F64">
        <w:rPr>
          <w:rFonts w:eastAsia="Calibri"/>
          <w:highlight w:val="white"/>
          <w:u w:val="single"/>
        </w:rPr>
        <w:t xml:space="preserve">with lawmakers delegating more and more responsibility to the IRS, </w:t>
      </w:r>
      <w:r w:rsidRPr="00287F64">
        <w:rPr>
          <w:rFonts w:eastAsia="Calibri"/>
          <w:highlight w:val="yellow"/>
          <w:u w:val="single"/>
        </w:rPr>
        <w:t>it will take more than a boost to its enforcement muscle to bring the agency into the 21st century.</w:t>
      </w:r>
      <w:r w:rsidRPr="00287F64">
        <w:rPr>
          <w:rFonts w:eastAsia="Calibri"/>
          <w:highlight w:val="white"/>
          <w:u w:val="single"/>
        </w:rPr>
        <w:t xml:space="preserve"> The agency </w:t>
      </w:r>
      <w:r w:rsidRPr="00287F64">
        <w:rPr>
          <w:rFonts w:eastAsia="Calibri"/>
          <w:highlight w:val="yellow"/>
          <w:u w:val="single"/>
        </w:rPr>
        <w:t xml:space="preserve">was last restructured in 1998 </w:t>
      </w:r>
      <w:r w:rsidRPr="00287F64">
        <w:rPr>
          <w:rFonts w:eastAsia="Calibri"/>
          <w:highlight w:val="white"/>
          <w:u w:val="single"/>
        </w:rPr>
        <w:t>— when we still feared the new millennium might cause a computer-induced apocalypse.</w:t>
      </w:r>
      <w:r w:rsidRPr="00287F64">
        <w:rPr>
          <w:rFonts w:eastAsia="Calibri"/>
          <w:highlight w:val="white"/>
        </w:rPr>
        <w:t xml:space="preserve"> Technology has advanced by leaps and bounds in the decades since, but </w:t>
      </w:r>
      <w:hyperlink r:id="rId187" w:anchor="Comprehensive_Social_Insurance_Modernization" w:history="1">
        <w:r w:rsidRPr="00287F64">
          <w:rPr>
            <w:rStyle w:val="Hyperlink"/>
            <w:rFonts w:eastAsia="Calibri"/>
            <w:highlight w:val="white"/>
          </w:rPr>
          <w:t>the user experience</w:t>
        </w:r>
      </w:hyperlink>
      <w:r w:rsidRPr="00287F64">
        <w:rPr>
          <w:rFonts w:eastAsia="Calibri"/>
          <w:highlight w:val="white"/>
        </w:rPr>
        <w:t xml:space="preserve"> in dealing with the nation’s tax and transfer system has in some ways regressed. This is partly because </w:t>
      </w:r>
      <w:r w:rsidRPr="00287F64">
        <w:rPr>
          <w:rFonts w:eastAsia="Calibri"/>
          <w:highlight w:val="white"/>
          <w:u w:val="single"/>
        </w:rPr>
        <w:t>the IRS is drowning in mission creep</w:t>
      </w:r>
      <w:r w:rsidRPr="00287F64">
        <w:rPr>
          <w:rFonts w:eastAsia="Calibri"/>
          <w:highlight w:val="white"/>
        </w:rPr>
        <w:t xml:space="preserve">, as Congress has found it convenient to expand the agency’s tasks far beyond the business of collecting taxes. </w:t>
      </w:r>
      <w:r w:rsidRPr="00287F64">
        <w:rPr>
          <w:rFonts w:eastAsia="Calibri"/>
          <w:highlight w:val="white"/>
          <w:u w:val="single"/>
        </w:rPr>
        <w:t xml:space="preserve">Want to know the rules for government programs ranging from opportunity zones to a </w:t>
      </w:r>
      <w:hyperlink r:id="rId188" w:history="1">
        <w:r w:rsidRPr="00287F64">
          <w:rPr>
            <w:rStyle w:val="Hyperlink"/>
            <w:rFonts w:eastAsia="Calibri"/>
            <w:highlight w:val="white"/>
          </w:rPr>
          <w:t>Covid-19-inspired child allowance</w:t>
        </w:r>
      </w:hyperlink>
      <w:r w:rsidRPr="00287F64">
        <w:rPr>
          <w:rFonts w:eastAsia="Calibri"/>
          <w:highlight w:val="white"/>
          <w:u w:val="single"/>
        </w:rPr>
        <w:t xml:space="preserve">? Ask the IRS, although it may take a few years to get back to you. </w:t>
      </w:r>
      <w:r w:rsidRPr="00287F64">
        <w:rPr>
          <w:rFonts w:eastAsia="Calibri"/>
          <w:highlight w:val="yellow"/>
          <w:u w:val="single"/>
        </w:rPr>
        <w:t>Administering complex tax expenditures and social programs has stretched the agency thin</w:t>
      </w:r>
      <w:r w:rsidRPr="00287F64">
        <w:rPr>
          <w:rFonts w:eastAsia="Calibri"/>
          <w:highlight w:val="white"/>
          <w:u w:val="single"/>
        </w:rPr>
        <w:t>.</w:t>
      </w:r>
      <w:r w:rsidRPr="00287F64">
        <w:rPr>
          <w:rFonts w:eastAsia="Calibri"/>
          <w:highlight w:val="white"/>
        </w:rPr>
        <w:t xml:space="preserve"> One way or another, the agency’s bloated mission needs to be devolved, with sufficient resources appropriated to give it a chance to do its core job well. However, </w:t>
      </w:r>
      <w:r w:rsidRPr="00287F64">
        <w:rPr>
          <w:rFonts w:eastAsia="Calibri"/>
          <w:highlight w:val="yellow"/>
          <w:u w:val="single"/>
        </w:rPr>
        <w:t>achieving</w:t>
      </w:r>
      <w:r w:rsidRPr="00287F64">
        <w:rPr>
          <w:rFonts w:eastAsia="Calibri"/>
          <w:highlight w:val="white"/>
          <w:u w:val="single"/>
        </w:rPr>
        <w:t xml:space="preserve"> these </w:t>
      </w:r>
      <w:r w:rsidRPr="00287F64">
        <w:rPr>
          <w:rFonts w:eastAsia="Calibri"/>
          <w:highlight w:val="yellow"/>
          <w:u w:val="single"/>
        </w:rPr>
        <w:t>reforms</w:t>
      </w:r>
      <w:r w:rsidRPr="00287F64">
        <w:rPr>
          <w:rFonts w:eastAsia="Calibri"/>
          <w:highlight w:val="white"/>
          <w:u w:val="single"/>
        </w:rPr>
        <w:t xml:space="preserve"> will be </w:t>
      </w:r>
      <w:r w:rsidRPr="00287F64">
        <w:rPr>
          <w:rFonts w:eastAsia="Calibri"/>
          <w:highlight w:val="yellow"/>
          <w:u w:val="single"/>
        </w:rPr>
        <w:t>impossible without</w:t>
      </w:r>
      <w:r w:rsidRPr="00287F64">
        <w:rPr>
          <w:rFonts w:eastAsia="Calibri"/>
          <w:highlight w:val="white"/>
          <w:u w:val="single"/>
        </w:rPr>
        <w:t xml:space="preserve"> first </w:t>
      </w:r>
      <w:r w:rsidRPr="00287F64">
        <w:rPr>
          <w:rFonts w:eastAsia="Calibri"/>
          <w:highlight w:val="yellow"/>
          <w:u w:val="single"/>
        </w:rPr>
        <w:t xml:space="preserve">fixing the broken funding and oversight mechanisms </w:t>
      </w:r>
      <w:r w:rsidRPr="00287F64">
        <w:rPr>
          <w:rFonts w:eastAsia="Calibri"/>
          <w:highlight w:val="white"/>
          <w:u w:val="single"/>
        </w:rPr>
        <w:t xml:space="preserve">that have long exposed the IRS to politicization.   </w:t>
      </w:r>
    </w:p>
    <w:p w14:paraId="63D8D47C" w14:textId="77777777" w:rsidR="008279F7" w:rsidRPr="00287F64" w:rsidRDefault="008279F7" w:rsidP="008279F7">
      <w:pPr>
        <w:rPr>
          <w:rFonts w:eastAsia="Calibri"/>
          <w:highlight w:val="white"/>
          <w:u w:val="single"/>
        </w:rPr>
      </w:pPr>
    </w:p>
    <w:p w14:paraId="105C9069" w14:textId="77777777" w:rsidR="008279F7" w:rsidRPr="00287F64" w:rsidRDefault="008279F7" w:rsidP="008279F7">
      <w:pPr>
        <w:rPr>
          <w:rFonts w:eastAsia="Calibri"/>
          <w:highlight w:val="white"/>
          <w:u w:val="single"/>
        </w:rPr>
      </w:pPr>
    </w:p>
    <w:p w14:paraId="4A1CCD2F" w14:textId="77777777" w:rsidR="008279F7" w:rsidRPr="00287F64" w:rsidRDefault="008279F7" w:rsidP="008279F7">
      <w:pPr>
        <w:rPr>
          <w:rFonts w:eastAsia="Calibri"/>
          <w:highlight w:val="white"/>
          <w:u w:val="single"/>
        </w:rPr>
      </w:pPr>
    </w:p>
    <w:p w14:paraId="4DF85106" w14:textId="77777777" w:rsidR="008279F7" w:rsidRPr="00287F64" w:rsidRDefault="008279F7" w:rsidP="008279F7">
      <w:pPr>
        <w:rPr>
          <w:rFonts w:eastAsia="Calibri"/>
          <w:highlight w:val="white"/>
          <w:u w:val="single"/>
        </w:rPr>
      </w:pPr>
    </w:p>
    <w:p w14:paraId="4A4941EC" w14:textId="77777777" w:rsidR="008279F7" w:rsidRPr="00287F64" w:rsidRDefault="008279F7" w:rsidP="00C1693E">
      <w:pPr>
        <w:pStyle w:val="Heading4"/>
        <w:rPr>
          <w:rFonts w:eastAsia="Calibri"/>
          <w:highlight w:val="white"/>
        </w:rPr>
      </w:pPr>
      <w:r w:rsidRPr="00287F64">
        <w:rPr>
          <w:rFonts w:eastAsia="Calibri"/>
          <w:highlight w:val="white"/>
        </w:rPr>
        <w:t>IRS can’t update key tech needed for efficiency and modernization</w:t>
      </w:r>
    </w:p>
    <w:p w14:paraId="7772E667" w14:textId="77777777" w:rsidR="008279F7" w:rsidRPr="00287F64" w:rsidRDefault="008279F7" w:rsidP="008279F7">
      <w:pPr>
        <w:shd w:val="clear" w:color="auto" w:fill="FFFFFF"/>
        <w:spacing w:line="240" w:lineRule="auto"/>
        <w:rPr>
          <w:rFonts w:eastAsia="Calibri"/>
          <w:highlight w:val="white"/>
        </w:rPr>
      </w:pPr>
      <w:r w:rsidRPr="00287F64">
        <w:rPr>
          <w:rFonts w:eastAsia="Calibri"/>
          <w:sz w:val="26"/>
          <w:szCs w:val="26"/>
          <w:highlight w:val="white"/>
        </w:rPr>
        <w:t xml:space="preserve">Natalie </w:t>
      </w:r>
      <w:r w:rsidRPr="00287F64">
        <w:rPr>
          <w:rFonts w:eastAsia="Calibri"/>
          <w:b/>
          <w:sz w:val="26"/>
          <w:szCs w:val="26"/>
          <w:highlight w:val="white"/>
        </w:rPr>
        <w:t>Alms</w:t>
      </w:r>
      <w:r w:rsidRPr="00287F64">
        <w:rPr>
          <w:rFonts w:eastAsia="Calibri"/>
          <w:sz w:val="26"/>
          <w:szCs w:val="26"/>
          <w:highlight w:val="white"/>
        </w:rPr>
        <w:t xml:space="preserve"> </w:t>
      </w:r>
      <w:r w:rsidRPr="00287F64">
        <w:rPr>
          <w:rFonts w:eastAsia="Calibri"/>
          <w:sz w:val="20"/>
          <w:szCs w:val="20"/>
          <w:highlight w:val="white"/>
        </w:rPr>
        <w:t>staff reporter at Nextogv/FCW, graduate of Wake Forest University [“A 60-year-old IRS IT system won’t finish modernization until 2030”, FWC, 10-20-20</w:t>
      </w:r>
      <w:r w:rsidRPr="00287F64">
        <w:rPr>
          <w:rFonts w:eastAsia="Calibri"/>
          <w:b/>
          <w:sz w:val="26"/>
          <w:szCs w:val="26"/>
          <w:highlight w:val="white"/>
        </w:rPr>
        <w:t>21</w:t>
      </w:r>
      <w:r w:rsidRPr="00287F64">
        <w:rPr>
          <w:rFonts w:eastAsia="Calibri"/>
          <w:sz w:val="20"/>
          <w:szCs w:val="20"/>
          <w:highlight w:val="white"/>
        </w:rPr>
        <w:t xml:space="preserve">, </w:t>
      </w:r>
      <w:hyperlink r:id="rId189" w:history="1">
        <w:r w:rsidRPr="00287F64">
          <w:rPr>
            <w:rStyle w:val="Hyperlink"/>
            <w:rFonts w:eastAsia="Calibri"/>
            <w:color w:val="1155CC"/>
            <w:sz w:val="20"/>
            <w:szCs w:val="20"/>
            <w:highlight w:val="white"/>
          </w:rPr>
          <w:t>https://fcw.com/digital-government/2021/10/a-60-year-old-irs-it-system-wont-finish-modernizing-until-2030/259253/</w:t>
        </w:r>
      </w:hyperlink>
      <w:r w:rsidRPr="00287F64">
        <w:rPr>
          <w:rFonts w:eastAsia="Calibri"/>
          <w:sz w:val="20"/>
          <w:szCs w:val="20"/>
          <w:highlight w:val="white"/>
        </w:rPr>
        <w:t>. Accessed 07-03-2023.]//ahcchs</w:t>
      </w:r>
    </w:p>
    <w:p w14:paraId="0DFDFE4C" w14:textId="77777777" w:rsidR="008279F7" w:rsidRPr="00287F64" w:rsidRDefault="008279F7" w:rsidP="008279F7">
      <w:pPr>
        <w:shd w:val="clear" w:color="auto" w:fill="FFFFFF"/>
        <w:spacing w:line="240" w:lineRule="auto"/>
        <w:rPr>
          <w:rFonts w:eastAsia="Calibri"/>
          <w:sz w:val="23"/>
          <w:szCs w:val="23"/>
          <w:highlight w:val="yellow"/>
          <w:u w:val="single"/>
        </w:rPr>
      </w:pPr>
      <w:r w:rsidRPr="00287F64">
        <w:rPr>
          <w:rFonts w:eastAsia="Calibri"/>
          <w:highlight w:val="white"/>
        </w:rPr>
        <w:t xml:space="preserve">The IRS completed most of its planned IT modernization activities for the last two fiscal years on schedule and within cost, but one of its efforts, intended as </w:t>
      </w:r>
      <w:r w:rsidRPr="00287F64">
        <w:rPr>
          <w:rFonts w:eastAsia="Calibri"/>
          <w:highlight w:val="yellow"/>
          <w:u w:val="single"/>
        </w:rPr>
        <w:t>a replacement for a 60-year-old system</w:t>
      </w:r>
      <w:r w:rsidRPr="00287F64">
        <w:rPr>
          <w:rFonts w:eastAsia="Calibri"/>
          <w:highlight w:val="white"/>
          <w:u w:val="single"/>
        </w:rPr>
        <w:t xml:space="preserve">, is now on track to replace core functions only—and it </w:t>
      </w:r>
      <w:r w:rsidRPr="00287F64">
        <w:rPr>
          <w:rFonts w:eastAsia="Calibri"/>
          <w:highlight w:val="yellow"/>
          <w:u w:val="single"/>
        </w:rPr>
        <w:t>may not be complete until 2030.</w:t>
      </w:r>
      <w:r w:rsidRPr="00287F64">
        <w:rPr>
          <w:rFonts w:eastAsia="Calibri"/>
          <w:highlight w:val="white"/>
          <w:u w:val="single"/>
        </w:rPr>
        <w:t xml:space="preserve"> </w:t>
      </w:r>
      <w:r w:rsidRPr="00287F64">
        <w:rPr>
          <w:rFonts w:eastAsia="Calibri"/>
          <w:highlight w:val="white"/>
        </w:rPr>
        <w:t xml:space="preserve">That's according to a Government Accountability Office report, which reviewed five IRS IT investments and found that they met most performance goals for FY 2019 and 2020. </w:t>
      </w:r>
      <w:r w:rsidRPr="00287F64">
        <w:rPr>
          <w:rFonts w:eastAsia="Calibri"/>
          <w:highlight w:val="yellow"/>
          <w:u w:val="single"/>
        </w:rPr>
        <w:t>The</w:t>
      </w:r>
      <w:r w:rsidRPr="00287F64">
        <w:rPr>
          <w:rFonts w:eastAsia="Calibri"/>
          <w:highlight w:val="white"/>
          <w:u w:val="single"/>
        </w:rPr>
        <w:t xml:space="preserve"> 60-year-old </w:t>
      </w:r>
      <w:r w:rsidRPr="00287F64">
        <w:rPr>
          <w:rFonts w:eastAsia="Calibri"/>
          <w:highlight w:val="yellow"/>
          <w:u w:val="single"/>
        </w:rPr>
        <w:t>system</w:t>
      </w:r>
      <w:r w:rsidRPr="00287F64">
        <w:rPr>
          <w:rFonts w:eastAsia="Calibri"/>
          <w:highlight w:val="white"/>
          <w:u w:val="single"/>
        </w:rPr>
        <w:t xml:space="preserve"> slated for replacement is called the Individual Master File. </w:t>
      </w:r>
      <w:r w:rsidRPr="00287F64">
        <w:rPr>
          <w:rFonts w:eastAsia="Calibri"/>
          <w:highlight w:val="yellow"/>
          <w:u w:val="single"/>
        </w:rPr>
        <w:t>It's the key source for individual tax data</w:t>
      </w:r>
      <w:r w:rsidRPr="00287F64">
        <w:rPr>
          <w:rFonts w:eastAsia="Calibri"/>
          <w:highlight w:val="white"/>
          <w:u w:val="single"/>
        </w:rPr>
        <w:t>, and a modernized system would provide the infrastructure needed for real time digital taxpayer interactions, rapid access to data and agile response to legislative changes</w:t>
      </w:r>
      <w:r w:rsidRPr="00287F64">
        <w:rPr>
          <w:rFonts w:eastAsia="Calibri"/>
          <w:highlight w:val="white"/>
        </w:rPr>
        <w:t xml:space="preserve">, according to the GAO report. MORE ON IRS MODERNIZATION </w:t>
      </w:r>
      <w:hyperlink r:id="rId190" w:history="1">
        <w:r w:rsidRPr="00287F64">
          <w:rPr>
            <w:rStyle w:val="Hyperlink"/>
            <w:rFonts w:eastAsia="Calibri"/>
            <w:highlight w:val="white"/>
          </w:rPr>
          <w:t>IRS plots $2.6B IT services consolidation</w:t>
        </w:r>
      </w:hyperlink>
      <w:r w:rsidRPr="00287F64">
        <w:rPr>
          <w:rFonts w:eastAsia="Calibri"/>
          <w:highlight w:val="white"/>
        </w:rPr>
        <w:t xml:space="preserve"> (March 29, 2021) </w:t>
      </w:r>
      <w:hyperlink r:id="rId191" w:history="1">
        <w:r w:rsidRPr="00287F64">
          <w:rPr>
            <w:rStyle w:val="Hyperlink"/>
            <w:rFonts w:eastAsia="Calibri"/>
            <w:highlight w:val="white"/>
          </w:rPr>
          <w:t>IRS legacy system problems could be worse than advertised</w:t>
        </w:r>
      </w:hyperlink>
      <w:r w:rsidRPr="00287F64">
        <w:rPr>
          <w:rFonts w:eastAsia="Calibri"/>
          <w:highlight w:val="white"/>
        </w:rPr>
        <w:t xml:space="preserve"> (Aug. 24, 2020) </w:t>
      </w:r>
      <w:hyperlink r:id="rId192" w:history="1">
        <w:r w:rsidRPr="00287F64">
          <w:rPr>
            <w:rStyle w:val="Hyperlink"/>
            <w:rFonts w:eastAsia="Calibri"/>
            <w:highlight w:val="white"/>
          </w:rPr>
          <w:t>New law brings big changes to IRS in IT, cyber</w:t>
        </w:r>
      </w:hyperlink>
      <w:r w:rsidRPr="00287F64">
        <w:rPr>
          <w:rFonts w:eastAsia="Calibri"/>
          <w:highlight w:val="white"/>
        </w:rPr>
        <w:t xml:space="preserve"> (July 02, 2019) </w:t>
      </w:r>
      <w:r w:rsidRPr="00287F64">
        <w:rPr>
          <w:rFonts w:eastAsia="Calibri"/>
          <w:highlight w:val="yellow"/>
          <w:u w:val="single"/>
        </w:rPr>
        <w:t>The program intended to modernize it</w:t>
      </w:r>
      <w:r w:rsidRPr="00287F64">
        <w:rPr>
          <w:rFonts w:eastAsia="Calibri"/>
          <w:highlight w:val="white"/>
        </w:rPr>
        <w:t xml:space="preserve">, called Customer Account Data Engine 2, </w:t>
      </w:r>
      <w:r w:rsidRPr="00287F64">
        <w:rPr>
          <w:rFonts w:eastAsia="Calibri"/>
          <w:highlight w:val="yellow"/>
          <w:u w:val="single"/>
        </w:rPr>
        <w:t xml:space="preserve">has seen many delays and cost changes </w:t>
      </w:r>
      <w:r w:rsidRPr="00287F64">
        <w:rPr>
          <w:rFonts w:eastAsia="Calibri"/>
          <w:highlight w:val="white"/>
          <w:u w:val="single"/>
        </w:rPr>
        <w:t xml:space="preserve">since the IRS first </w:t>
      </w:r>
      <w:r w:rsidRPr="00287F64">
        <w:rPr>
          <w:rFonts w:eastAsia="Calibri"/>
          <w:highlight w:val="white"/>
        </w:rPr>
        <w:t>started developing it in 2009, according to the GAO.</w:t>
      </w:r>
      <w:r w:rsidRPr="00287F64">
        <w:rPr>
          <w:rFonts w:eastAsia="Calibri"/>
          <w:highlight w:val="yellow"/>
        </w:rPr>
        <w:t xml:space="preserve"> </w:t>
      </w:r>
      <w:r w:rsidRPr="00287F64">
        <w:rPr>
          <w:rFonts w:eastAsia="Calibri"/>
          <w:highlight w:val="yellow"/>
          <w:u w:val="single"/>
        </w:rPr>
        <w:t>A key milestone</w:t>
      </w:r>
      <w:r w:rsidRPr="00287F64">
        <w:rPr>
          <w:rFonts w:eastAsia="Calibri"/>
          <w:highlight w:val="white"/>
          <w:u w:val="single"/>
        </w:rPr>
        <w:t xml:space="preserve"> for replacing selected functions</w:t>
      </w:r>
      <w:r w:rsidRPr="00287F64">
        <w:rPr>
          <w:rFonts w:eastAsia="Calibri"/>
          <w:highlight w:val="white"/>
        </w:rPr>
        <w:t xml:space="preserve">, for example, </w:t>
      </w:r>
      <w:r w:rsidRPr="00287F64">
        <w:rPr>
          <w:rFonts w:eastAsia="Calibri"/>
          <w:highlight w:val="white"/>
          <w:u w:val="single"/>
        </w:rPr>
        <w:t xml:space="preserve">has </w:t>
      </w:r>
      <w:r w:rsidRPr="00287F64">
        <w:rPr>
          <w:rFonts w:eastAsia="Calibri"/>
          <w:highlight w:val="yellow"/>
          <w:u w:val="single"/>
        </w:rPr>
        <w:t>been pushed back</w:t>
      </w:r>
      <w:r w:rsidRPr="00287F64">
        <w:rPr>
          <w:rFonts w:eastAsia="Calibri"/>
          <w:highlight w:val="white"/>
          <w:u w:val="single"/>
        </w:rPr>
        <w:t xml:space="preserve"> by nine years, </w:t>
      </w:r>
      <w:r w:rsidRPr="00287F64">
        <w:rPr>
          <w:rFonts w:eastAsia="Calibri"/>
          <w:highlight w:val="yellow"/>
          <w:u w:val="single"/>
        </w:rPr>
        <w:t>from 2014 to 2023</w:t>
      </w:r>
      <w:r w:rsidRPr="00287F64">
        <w:rPr>
          <w:rFonts w:eastAsia="Calibri"/>
          <w:highlight w:val="white"/>
        </w:rPr>
        <w:t xml:space="preserve">. The CADE 2 program actually had lower reported costs than anticipated for 2020 and met most performance goals for the last two years, but </w:t>
      </w:r>
      <w:r w:rsidRPr="00287F64">
        <w:rPr>
          <w:rFonts w:eastAsia="Calibri"/>
          <w:highlight w:val="yellow"/>
          <w:u w:val="single"/>
        </w:rPr>
        <w:t>GAO called its long term performance and outlook "troubling.</w:t>
      </w:r>
      <w:r w:rsidRPr="00287F64">
        <w:rPr>
          <w:rFonts w:eastAsia="Calibri"/>
          <w:highlight w:val="yellow"/>
        </w:rPr>
        <w:t>"</w:t>
      </w:r>
      <w:r w:rsidRPr="00287F64">
        <w:rPr>
          <w:rFonts w:eastAsia="Calibri"/>
          <w:highlight w:val="white"/>
        </w:rPr>
        <w:t xml:space="preserve"> T</w:t>
      </w:r>
      <w:r w:rsidRPr="00287F64">
        <w:rPr>
          <w:rFonts w:eastAsia="Calibri"/>
          <w:highlight w:val="white"/>
          <w:u w:val="single"/>
        </w:rPr>
        <w:t>he modernized system</w:t>
      </w:r>
      <w:r w:rsidRPr="00287F64">
        <w:rPr>
          <w:rFonts w:eastAsia="Calibri"/>
          <w:highlight w:val="yellow"/>
          <w:u w:val="single"/>
        </w:rPr>
        <w:t xml:space="preserve"> isn't scheduled to be finished until 2030</w:t>
      </w:r>
      <w:r w:rsidRPr="00287F64">
        <w:rPr>
          <w:rFonts w:eastAsia="Calibri"/>
          <w:highlight w:val="white"/>
          <w:u w:val="single"/>
        </w:rPr>
        <w:t xml:space="preserve">. </w:t>
      </w:r>
      <w:r w:rsidRPr="00287F64">
        <w:rPr>
          <w:rFonts w:eastAsia="Calibri"/>
          <w:highlight w:val="yellow"/>
          <w:u w:val="single"/>
        </w:rPr>
        <w:t>Development costs are</w:t>
      </w:r>
      <w:r w:rsidRPr="00287F64">
        <w:rPr>
          <w:rFonts w:eastAsia="Calibri"/>
          <w:highlight w:val="white"/>
          <w:u w:val="single"/>
        </w:rPr>
        <w:t xml:space="preserve"> now about </w:t>
      </w:r>
      <w:r w:rsidRPr="00287F64">
        <w:rPr>
          <w:rFonts w:eastAsia="Calibri"/>
          <w:highlight w:val="yellow"/>
          <w:u w:val="single"/>
        </w:rPr>
        <w:t>four times higher than originally planned,</w:t>
      </w:r>
      <w:r w:rsidRPr="00287F64">
        <w:rPr>
          <w:rFonts w:eastAsia="Calibri"/>
          <w:highlight w:val="white"/>
        </w:rPr>
        <w:t xml:space="preserve"> and CADE 2 is also </w:t>
      </w:r>
      <w:r w:rsidRPr="00287F64">
        <w:rPr>
          <w:rFonts w:eastAsia="Calibri"/>
          <w:highlight w:val="white"/>
          <w:u w:val="single"/>
        </w:rPr>
        <w:t xml:space="preserve">now </w:t>
      </w:r>
      <w:r w:rsidRPr="00287F64">
        <w:rPr>
          <w:rFonts w:eastAsia="Calibri"/>
          <w:highlight w:val="yellow"/>
          <w:u w:val="single"/>
        </w:rPr>
        <w:t>expected to replace only core components of the old program</w:t>
      </w:r>
      <w:r w:rsidRPr="00287F64">
        <w:rPr>
          <w:rFonts w:eastAsia="Calibri"/>
          <w:highlight w:val="white"/>
          <w:u w:val="single"/>
        </w:rPr>
        <w:t>, as opposed to the entire system.</w:t>
      </w:r>
      <w:r w:rsidRPr="00287F64">
        <w:rPr>
          <w:rFonts w:eastAsia="Calibri"/>
          <w:highlight w:val="white"/>
        </w:rPr>
        <w:t xml:space="preserve"> </w:t>
      </w:r>
      <w:r w:rsidRPr="00287F64">
        <w:rPr>
          <w:rFonts w:eastAsia="Calibri"/>
          <w:highlight w:val="white"/>
          <w:u w:val="single"/>
        </w:rPr>
        <w:t>The</w:t>
      </w:r>
      <w:r w:rsidRPr="00287F64">
        <w:rPr>
          <w:rFonts w:eastAsia="Calibri"/>
          <w:highlight w:val="yellow"/>
          <w:u w:val="single"/>
        </w:rPr>
        <w:t xml:space="preserve"> current system is one of the oldest in the federal governmen</w:t>
      </w:r>
      <w:r w:rsidRPr="00287F64">
        <w:rPr>
          <w:rFonts w:eastAsia="Calibri"/>
          <w:highlight w:val="white"/>
        </w:rPr>
        <w:t xml:space="preserve">t, said the GAO, with software written in legacy computer languages including COBOL that are no longer part of core computer science curricula. </w:t>
      </w:r>
      <w:r w:rsidRPr="00287F64">
        <w:rPr>
          <w:rFonts w:eastAsia="Calibri"/>
          <w:highlight w:val="yellow"/>
          <w:u w:val="single"/>
        </w:rPr>
        <w:t>The</w:t>
      </w:r>
      <w:r w:rsidRPr="00287F64">
        <w:rPr>
          <w:rFonts w:eastAsia="Calibri"/>
          <w:highlight w:val="white"/>
          <w:u w:val="single"/>
        </w:rPr>
        <w:t xml:space="preserve"> specialized </w:t>
      </w:r>
      <w:r w:rsidRPr="00287F64">
        <w:rPr>
          <w:rFonts w:eastAsia="Calibri"/>
          <w:highlight w:val="yellow"/>
          <w:u w:val="single"/>
        </w:rPr>
        <w:t xml:space="preserve">workers needed </w:t>
      </w:r>
      <w:r w:rsidRPr="00287F64">
        <w:rPr>
          <w:rFonts w:eastAsia="Calibri"/>
          <w:highlight w:val="white"/>
          <w:u w:val="single"/>
        </w:rPr>
        <w:t xml:space="preserve">to support legacy IRS systems </w:t>
      </w:r>
      <w:r w:rsidRPr="00287F64">
        <w:rPr>
          <w:rFonts w:eastAsia="Calibri"/>
          <w:highlight w:val="yellow"/>
          <w:u w:val="single"/>
        </w:rPr>
        <w:t>are expensive and increasingly difficult to find.</w:t>
      </w:r>
      <w:r w:rsidRPr="00287F64">
        <w:rPr>
          <w:rFonts w:eastAsia="Calibri"/>
          <w:sz w:val="23"/>
          <w:szCs w:val="23"/>
          <w:highlight w:val="yellow"/>
          <w:u w:val="single"/>
        </w:rPr>
        <w:t xml:space="preserve"> </w:t>
      </w:r>
    </w:p>
    <w:p w14:paraId="0B99CABC" w14:textId="77777777" w:rsidR="008279F7" w:rsidRPr="00287F64" w:rsidRDefault="008279F7" w:rsidP="008279F7">
      <w:pPr>
        <w:rPr>
          <w:rFonts w:eastAsia="Calibri"/>
          <w:highlight w:val="white"/>
          <w:u w:val="single"/>
        </w:rPr>
      </w:pPr>
    </w:p>
    <w:p w14:paraId="26033988" w14:textId="77777777" w:rsidR="008279F7" w:rsidRPr="00287F64" w:rsidRDefault="008279F7" w:rsidP="00C1693E">
      <w:pPr>
        <w:pStyle w:val="Heading4"/>
        <w:rPr>
          <w:rFonts w:eastAsia="Calibri"/>
        </w:rPr>
      </w:pPr>
      <w:r w:rsidRPr="00287F64">
        <w:rPr>
          <w:rFonts w:eastAsia="Calibri"/>
        </w:rPr>
        <w:t>IRS in desperate need of staff, modernized tech, and management practices which isn’t coming anytime soon</w:t>
      </w:r>
    </w:p>
    <w:p w14:paraId="64C2E8D3" w14:textId="77777777" w:rsidR="008279F7" w:rsidRPr="00287F64" w:rsidRDefault="008279F7" w:rsidP="008279F7">
      <w:pPr>
        <w:shd w:val="clear" w:color="auto" w:fill="FFFFFF"/>
        <w:spacing w:line="240" w:lineRule="auto"/>
        <w:rPr>
          <w:rFonts w:eastAsia="Calibri"/>
          <w:sz w:val="20"/>
          <w:szCs w:val="20"/>
        </w:rPr>
      </w:pPr>
      <w:r w:rsidRPr="00287F64">
        <w:rPr>
          <w:rFonts w:eastAsia="Calibri"/>
          <w:sz w:val="26"/>
          <w:szCs w:val="26"/>
        </w:rPr>
        <w:t xml:space="preserve">Howard </w:t>
      </w:r>
      <w:r w:rsidRPr="00287F64">
        <w:rPr>
          <w:rFonts w:eastAsia="Calibri"/>
          <w:b/>
          <w:sz w:val="26"/>
          <w:szCs w:val="26"/>
        </w:rPr>
        <w:t>Gleckman</w:t>
      </w:r>
      <w:r w:rsidRPr="00287F64">
        <w:rPr>
          <w:rFonts w:eastAsia="Calibri"/>
          <w:sz w:val="26"/>
          <w:szCs w:val="26"/>
        </w:rPr>
        <w:t xml:space="preserve"> </w:t>
      </w:r>
      <w:r w:rsidRPr="00287F64">
        <w:rPr>
          <w:rFonts w:eastAsia="Calibri"/>
          <w:color w:val="292929"/>
          <w:sz w:val="20"/>
          <w:szCs w:val="20"/>
          <w:highlight w:val="white"/>
        </w:rPr>
        <w:t>Senior Fellow Tax policy center [“TaxVox: Individual Taxes”, Tax Policy Center Urban Institute and Brookings Institution, 04-19-20</w:t>
      </w:r>
      <w:r w:rsidRPr="00287F64">
        <w:rPr>
          <w:rFonts w:eastAsia="Calibri"/>
          <w:b/>
          <w:color w:val="292929"/>
          <w:sz w:val="26"/>
          <w:szCs w:val="26"/>
          <w:highlight w:val="white"/>
        </w:rPr>
        <w:t>23</w:t>
      </w:r>
      <w:r w:rsidRPr="00287F64">
        <w:rPr>
          <w:rFonts w:eastAsia="Calibri"/>
          <w:color w:val="292929"/>
          <w:sz w:val="20"/>
          <w:szCs w:val="20"/>
          <w:highlight w:val="white"/>
        </w:rPr>
        <w:t>,</w:t>
      </w:r>
      <w:r w:rsidRPr="00287F64">
        <w:rPr>
          <w:rFonts w:eastAsia="Calibri"/>
          <w:sz w:val="20"/>
          <w:szCs w:val="20"/>
        </w:rPr>
        <w:t xml:space="preserve"> </w:t>
      </w:r>
      <w:hyperlink r:id="rId193" w:history="1">
        <w:r w:rsidRPr="00287F64">
          <w:rPr>
            <w:rStyle w:val="Hyperlink"/>
            <w:rFonts w:eastAsia="Calibri"/>
            <w:color w:val="1155CC"/>
            <w:sz w:val="20"/>
            <w:szCs w:val="20"/>
          </w:rPr>
          <w:t>https://www.taxpolicycenter.org/taxvox/fixing-irs-will-require-much-more-hiring-additional-staff</w:t>
        </w:r>
      </w:hyperlink>
      <w:r w:rsidRPr="00287F64">
        <w:rPr>
          <w:rFonts w:eastAsia="Calibri"/>
          <w:sz w:val="20"/>
          <w:szCs w:val="20"/>
        </w:rPr>
        <w:t>. Accessed 07-03-2023.]//ahcchs</w:t>
      </w:r>
    </w:p>
    <w:p w14:paraId="246ADF5D" w14:textId="77777777" w:rsidR="008279F7" w:rsidRPr="00287F64" w:rsidRDefault="008279F7" w:rsidP="008279F7">
      <w:pPr>
        <w:shd w:val="clear" w:color="auto" w:fill="FFFFFF"/>
        <w:spacing w:line="240" w:lineRule="auto"/>
        <w:rPr>
          <w:rFonts w:eastAsia="Calibri"/>
          <w:highlight w:val="yellow"/>
          <w:u w:val="single"/>
        </w:rPr>
      </w:pPr>
      <w:r w:rsidRPr="00287F64">
        <w:rPr>
          <w:rFonts w:eastAsia="Calibri"/>
        </w:rPr>
        <w:t>As usual, the politicians are missing the point:</w:t>
      </w:r>
      <w:r w:rsidRPr="00287F64">
        <w:rPr>
          <w:rFonts w:eastAsia="Calibri"/>
          <w:u w:val="single"/>
        </w:rPr>
        <w:t xml:space="preserve"> </w:t>
      </w:r>
      <w:r w:rsidRPr="00287F64">
        <w:rPr>
          <w:rFonts w:eastAsia="Calibri"/>
          <w:highlight w:val="yellow"/>
          <w:u w:val="single"/>
        </w:rPr>
        <w:t xml:space="preserve">Success or failure of the </w:t>
      </w:r>
      <w:hyperlink r:id="rId194" w:history="1">
        <w:r w:rsidRPr="00287F64">
          <w:rPr>
            <w:rStyle w:val="Hyperlink"/>
            <w:rFonts w:eastAsia="Calibri"/>
            <w:highlight w:val="yellow"/>
          </w:rPr>
          <w:t>IRS’s</w:t>
        </w:r>
      </w:hyperlink>
      <w:hyperlink r:id="rId195" w:history="1">
        <w:r w:rsidRPr="00287F64">
          <w:rPr>
            <w:rStyle w:val="Hyperlink"/>
            <w:rFonts w:eastAsia="Calibri"/>
          </w:rPr>
          <w:t xml:space="preserve"> ambitious </w:t>
        </w:r>
      </w:hyperlink>
      <w:hyperlink r:id="rId196" w:history="1">
        <w:r w:rsidRPr="00287F64">
          <w:rPr>
            <w:rStyle w:val="Hyperlink"/>
            <w:rFonts w:eastAsia="Calibri"/>
            <w:highlight w:val="yellow"/>
          </w:rPr>
          <w:t>plan to spend $80 billion</w:t>
        </w:r>
      </w:hyperlink>
      <w:hyperlink r:id="rId197" w:history="1">
        <w:r w:rsidRPr="00287F64">
          <w:rPr>
            <w:rStyle w:val="Hyperlink"/>
            <w:rFonts w:eastAsia="Calibri"/>
          </w:rPr>
          <w:t xml:space="preserve"> in new money</w:t>
        </w:r>
      </w:hyperlink>
      <w:r w:rsidRPr="00287F64">
        <w:rPr>
          <w:rFonts w:eastAsia="Calibri"/>
          <w:u w:val="single"/>
        </w:rPr>
        <w:t xml:space="preserve"> </w:t>
      </w:r>
      <w:r w:rsidRPr="00287F64">
        <w:rPr>
          <w:rFonts w:eastAsia="Calibri"/>
          <w:highlight w:val="yellow"/>
          <w:u w:val="single"/>
        </w:rPr>
        <w:t>won’t be measured by how many new staff it hires</w:t>
      </w:r>
      <w:r w:rsidRPr="00287F64">
        <w:rPr>
          <w:rFonts w:eastAsia="Calibri"/>
          <w:u w:val="single"/>
        </w:rPr>
        <w:t>.</w:t>
      </w:r>
      <w:r w:rsidRPr="00287F64">
        <w:rPr>
          <w:rFonts w:eastAsia="Calibri"/>
        </w:rPr>
        <w:t xml:space="preserve"> Rather</w:t>
      </w:r>
      <w:r w:rsidRPr="00287F64">
        <w:rPr>
          <w:rFonts w:eastAsia="Calibri"/>
          <w:u w:val="single"/>
        </w:rPr>
        <w:t xml:space="preserve"> it will </w:t>
      </w:r>
      <w:r w:rsidRPr="00287F64">
        <w:rPr>
          <w:rFonts w:eastAsia="Calibri"/>
          <w:highlight w:val="yellow"/>
          <w:u w:val="single"/>
        </w:rPr>
        <w:t xml:space="preserve">depend </w:t>
      </w:r>
      <w:r w:rsidRPr="00287F64">
        <w:rPr>
          <w:rFonts w:eastAsia="Calibri"/>
          <w:u w:val="single"/>
        </w:rPr>
        <w:t xml:space="preserve">largely </w:t>
      </w:r>
      <w:r w:rsidRPr="00287F64">
        <w:rPr>
          <w:rFonts w:eastAsia="Calibri"/>
          <w:highlight w:val="yellow"/>
          <w:u w:val="single"/>
        </w:rPr>
        <w:t>on</w:t>
      </w:r>
      <w:r w:rsidRPr="00287F64">
        <w:rPr>
          <w:rFonts w:eastAsia="Calibri"/>
          <w:u w:val="single"/>
        </w:rPr>
        <w:t xml:space="preserve"> the agency’s</w:t>
      </w:r>
      <w:r w:rsidRPr="00287F64">
        <w:rPr>
          <w:rFonts w:eastAsia="Calibri"/>
          <w:highlight w:val="yellow"/>
          <w:u w:val="single"/>
        </w:rPr>
        <w:t xml:space="preserve"> ability to hire the right people</w:t>
      </w:r>
      <w:r w:rsidRPr="00287F64">
        <w:rPr>
          <w:rFonts w:eastAsia="Calibri"/>
          <w:u w:val="single"/>
        </w:rPr>
        <w:t xml:space="preserve">, upgrade and </w:t>
      </w:r>
      <w:r w:rsidRPr="00287F64">
        <w:rPr>
          <w:rFonts w:eastAsia="Calibri"/>
          <w:highlight w:val="yellow"/>
          <w:u w:val="single"/>
        </w:rPr>
        <w:t>modernize its technology</w:t>
      </w:r>
      <w:r w:rsidRPr="00287F64">
        <w:rPr>
          <w:rFonts w:eastAsia="Calibri"/>
          <w:u w:val="single"/>
        </w:rPr>
        <w:t xml:space="preserve">, and </w:t>
      </w:r>
      <w:r w:rsidRPr="00287F64">
        <w:rPr>
          <w:rFonts w:eastAsia="Calibri"/>
          <w:highlight w:val="yellow"/>
          <w:u w:val="single"/>
        </w:rPr>
        <w:t xml:space="preserve">change its hidebound culture, </w:t>
      </w:r>
      <w:r w:rsidRPr="00287F64">
        <w:rPr>
          <w:rFonts w:eastAsia="Calibri"/>
          <w:u w:val="single"/>
        </w:rPr>
        <w:t>management, and business practices.</w:t>
      </w:r>
      <w:r w:rsidRPr="00287F64">
        <w:rPr>
          <w:rFonts w:eastAsia="Calibri"/>
        </w:rPr>
        <w:t xml:space="preserve"> At TPC ‘s annual </w:t>
      </w:r>
      <w:hyperlink r:id="rId198" w:history="1">
        <w:r w:rsidRPr="00287F64">
          <w:rPr>
            <w:rStyle w:val="Hyperlink"/>
            <w:rFonts w:eastAsia="Calibri"/>
          </w:rPr>
          <w:t>Donald C. Lubick Symposium this week</w:t>
        </w:r>
      </w:hyperlink>
      <w:r w:rsidRPr="00287F64">
        <w:rPr>
          <w:rFonts w:eastAsia="Calibri"/>
        </w:rPr>
        <w:t>, a broad range of experts, including Deputy Treasury Secretary Wally Adeyemo, former IRS Commissioner Charles Rossotti, former IRS Taxpayer Advocate Nina Olson, former senior Treasury official Natasha Sarin, and others broadly agreed:</w:t>
      </w:r>
      <w:r w:rsidRPr="00287F64">
        <w:rPr>
          <w:rFonts w:eastAsia="Calibri"/>
          <w:u w:val="single"/>
        </w:rPr>
        <w:t xml:space="preserve"> It will take much more than just increasing the IRS headcount to improve taxpayer experience and reduce non-compliance.</w:t>
      </w:r>
      <w:r w:rsidRPr="00287F64">
        <w:rPr>
          <w:rFonts w:eastAsia="Calibri"/>
        </w:rPr>
        <w:t xml:space="preserve">  </w:t>
      </w:r>
      <w:r w:rsidRPr="00287F64">
        <w:rPr>
          <w:rFonts w:eastAsia="Calibri"/>
          <w:highlight w:val="yellow"/>
          <w:u w:val="single"/>
        </w:rPr>
        <w:t>That’s not to say the IRS doesn’t need more staff. It does. Desperately</w:t>
      </w:r>
      <w:r w:rsidRPr="00287F64">
        <w:rPr>
          <w:rFonts w:eastAsia="Calibri"/>
          <w:u w:val="single"/>
        </w:rPr>
        <w:t>.</w:t>
      </w:r>
      <w:r w:rsidRPr="00287F64">
        <w:rPr>
          <w:rFonts w:eastAsia="Calibri"/>
        </w:rPr>
        <w:t xml:space="preserve"> But the agency never will solve its many problems just by hiring more humans. Staff, But More</w:t>
      </w:r>
      <w:r w:rsidRPr="00287F64">
        <w:rPr>
          <w:rFonts w:eastAsia="Calibri"/>
          <w:b/>
        </w:rPr>
        <w:t xml:space="preserve"> </w:t>
      </w:r>
      <w:r w:rsidRPr="00287F64">
        <w:rPr>
          <w:rFonts w:eastAsia="Calibri"/>
          <w:u w:val="single"/>
        </w:rPr>
        <w:t xml:space="preserve">Its </w:t>
      </w:r>
      <w:r w:rsidRPr="00287F64">
        <w:rPr>
          <w:rFonts w:eastAsia="Calibri"/>
          <w:highlight w:val="yellow"/>
          <w:u w:val="single"/>
        </w:rPr>
        <w:t>need for updated tech</w:t>
      </w:r>
      <w:r w:rsidRPr="00287F64">
        <w:rPr>
          <w:rFonts w:eastAsia="Calibri"/>
          <w:u w:val="single"/>
        </w:rPr>
        <w:t xml:space="preserve">nology is </w:t>
      </w:r>
      <w:hyperlink r:id="rId199" w:history="1">
        <w:r w:rsidRPr="00287F64">
          <w:rPr>
            <w:rStyle w:val="Hyperlink"/>
            <w:rFonts w:eastAsia="Calibri"/>
            <w:highlight w:val="yellow"/>
          </w:rPr>
          <w:t>well-documented.</w:t>
        </w:r>
      </w:hyperlink>
      <w:r w:rsidRPr="00287F64">
        <w:rPr>
          <w:rFonts w:eastAsia="Calibri"/>
        </w:rPr>
        <w:t xml:space="preserve"> Rossotti, who started and ran a business systems company before leading the IRS, believes the agency can make progress by installing new systems even before it completely replaces its decades-old core taxpayer database. </w:t>
      </w:r>
      <w:r w:rsidRPr="00287F64">
        <w:rPr>
          <w:rFonts w:eastAsia="Calibri"/>
          <w:u w:val="single"/>
        </w:rPr>
        <w:t xml:space="preserve">The </w:t>
      </w:r>
      <w:r w:rsidRPr="00287F64">
        <w:rPr>
          <w:rFonts w:eastAsia="Calibri"/>
          <w:highlight w:val="yellow"/>
          <w:u w:val="single"/>
        </w:rPr>
        <w:t>agency also needs a cultural makeover.</w:t>
      </w:r>
      <w:r w:rsidRPr="00287F64">
        <w:rPr>
          <w:rFonts w:eastAsia="Calibri"/>
        </w:rPr>
        <w:t xml:space="preserve"> Much of</w:t>
      </w:r>
      <w:r w:rsidRPr="00287F64">
        <w:rPr>
          <w:rFonts w:eastAsia="Calibri"/>
          <w:u w:val="single"/>
        </w:rPr>
        <w:t xml:space="preserve"> its</w:t>
      </w:r>
      <w:r w:rsidRPr="00287F64">
        <w:rPr>
          <w:rFonts w:eastAsia="Calibri"/>
        </w:rPr>
        <w:t xml:space="preserve"> </w:t>
      </w:r>
      <w:r w:rsidRPr="00287F64">
        <w:rPr>
          <w:rFonts w:eastAsia="Calibri"/>
          <w:u w:val="single"/>
        </w:rPr>
        <w:t xml:space="preserve">middle </w:t>
      </w:r>
      <w:r w:rsidRPr="00287F64">
        <w:rPr>
          <w:rFonts w:eastAsia="Calibri"/>
          <w:highlight w:val="yellow"/>
          <w:u w:val="single"/>
        </w:rPr>
        <w:t>management is highly resistant to change</w:t>
      </w:r>
      <w:r w:rsidRPr="00287F64">
        <w:rPr>
          <w:rFonts w:eastAsia="Calibri"/>
          <w:u w:val="single"/>
        </w:rPr>
        <w:t xml:space="preserve">, its rank-and-file staff morale is low, and its union/management relations are poor. </w:t>
      </w:r>
      <w:r w:rsidRPr="00287F64">
        <w:rPr>
          <w:rFonts w:eastAsia="Calibri"/>
        </w:rPr>
        <w:t>Olson said the IRS needs to think of itself primarily as an agency that supports taxpayers rather than mostly an enforcer of the law. T</w:t>
      </w:r>
      <w:r w:rsidRPr="00287F64">
        <w:rPr>
          <w:rFonts w:eastAsia="Calibri"/>
          <w:u w:val="single"/>
        </w:rPr>
        <w:t xml:space="preserve">hese days, the IRS talks about “customer service.” </w:t>
      </w:r>
      <w:r w:rsidRPr="00287F64">
        <w:rPr>
          <w:rFonts w:eastAsia="Calibri"/>
        </w:rPr>
        <w:t xml:space="preserve">Taxpayers, of course, are not customers. But </w:t>
      </w:r>
      <w:r w:rsidRPr="00287F64">
        <w:rPr>
          <w:rFonts w:eastAsia="Calibri"/>
          <w:u w:val="single"/>
        </w:rPr>
        <w:t xml:space="preserve">more importantly, </w:t>
      </w:r>
      <w:r w:rsidRPr="00287F64">
        <w:rPr>
          <w:rFonts w:eastAsia="Calibri"/>
          <w:highlight w:val="yellow"/>
          <w:u w:val="single"/>
        </w:rPr>
        <w:t>much of what the agency does sends very different signals, from its incomprehensible notices to</w:t>
      </w:r>
      <w:r w:rsidRPr="00287F64">
        <w:rPr>
          <w:rFonts w:eastAsia="Calibri"/>
          <w:u w:val="single"/>
        </w:rPr>
        <w:t xml:space="preserve"> taxpayers to its continued self-</w:t>
      </w:r>
      <w:r w:rsidRPr="00287F64">
        <w:rPr>
          <w:rFonts w:eastAsia="Calibri"/>
          <w:highlight w:val="yellow"/>
          <w:u w:val="single"/>
        </w:rPr>
        <w:t>harm by effectively forcing</w:t>
      </w:r>
      <w:r w:rsidRPr="00287F64">
        <w:rPr>
          <w:rFonts w:eastAsia="Calibri"/>
          <w:u w:val="single"/>
        </w:rPr>
        <w:t xml:space="preserve"> many </w:t>
      </w:r>
      <w:r w:rsidRPr="00287F64">
        <w:rPr>
          <w:rFonts w:eastAsia="Calibri"/>
          <w:highlight w:val="yellow"/>
          <w:u w:val="single"/>
        </w:rPr>
        <w:t xml:space="preserve">filers to communicate by paper. </w:t>
      </w:r>
    </w:p>
    <w:p w14:paraId="3307BE2A" w14:textId="77777777" w:rsidR="008279F7" w:rsidRPr="00287F64" w:rsidRDefault="008279F7" w:rsidP="008279F7">
      <w:pPr>
        <w:rPr>
          <w:rFonts w:eastAsia="Calibri"/>
          <w:highlight w:val="white"/>
          <w:u w:val="single"/>
        </w:rPr>
      </w:pPr>
    </w:p>
    <w:p w14:paraId="5BD2F424" w14:textId="77777777" w:rsidR="001B15F1" w:rsidRPr="00287F64" w:rsidRDefault="001B15F1" w:rsidP="006915D0">
      <w:pPr>
        <w:spacing w:after="0" w:line="240" w:lineRule="auto"/>
        <w:rPr>
          <w:rFonts w:eastAsia="Times New Roman"/>
          <w:color w:val="000000"/>
          <w:sz w:val="20"/>
          <w:szCs w:val="20"/>
        </w:rPr>
      </w:pPr>
    </w:p>
    <w:p w14:paraId="55F2A967" w14:textId="77777777" w:rsidR="006915D0" w:rsidRPr="00287F64" w:rsidRDefault="006915D0" w:rsidP="006915D0"/>
    <w:p w14:paraId="6EA4E983" w14:textId="0D64004A" w:rsidR="00511736" w:rsidRPr="00287F64" w:rsidRDefault="0040246E" w:rsidP="00CD4E86">
      <w:pPr>
        <w:pStyle w:val="Heading3"/>
      </w:pPr>
      <w:r w:rsidRPr="00287F64">
        <w:t xml:space="preserve">Non-UQ --- </w:t>
      </w:r>
      <w:r w:rsidR="00511736" w:rsidRPr="00287F64">
        <w:t>IRS Low Now – Debt ceiling cuts</w:t>
      </w:r>
    </w:p>
    <w:p w14:paraId="2BE41807" w14:textId="77777777" w:rsidR="0040246E" w:rsidRPr="00287F64" w:rsidRDefault="0040246E" w:rsidP="0040246E">
      <w:pPr>
        <w:pStyle w:val="Heading4"/>
        <w:rPr>
          <w:rFonts w:ascii="Arial" w:eastAsia="Arial" w:hAnsi="Arial" w:cs="Arial"/>
          <w:sz w:val="28"/>
        </w:rPr>
      </w:pPr>
      <w:r w:rsidRPr="00287F64">
        <w:rPr>
          <w:rFonts w:eastAsia="Arial"/>
          <w:sz w:val="28"/>
        </w:rPr>
        <w:t>In order to help to debt ceiling the IRS is experiencing a 26% budget cut with Republicans advocating for increased cuts</w:t>
      </w:r>
    </w:p>
    <w:p w14:paraId="687A9FF5" w14:textId="77777777" w:rsidR="0040246E" w:rsidRPr="00287F64" w:rsidRDefault="0040246E" w:rsidP="0040246E">
      <w:r w:rsidRPr="00287F64">
        <w:t xml:space="preserve">Laura </w:t>
      </w:r>
      <w:r w:rsidRPr="00287F64">
        <w:rPr>
          <w:rStyle w:val="Style13ptBold"/>
          <w:sz w:val="28"/>
        </w:rPr>
        <w:t>Weiss</w:t>
      </w:r>
      <w:r w:rsidRPr="00287F64">
        <w:t>, 6-5-</w:t>
      </w:r>
      <w:r w:rsidRPr="00287F64">
        <w:rPr>
          <w:rStyle w:val="Style13ptBold"/>
          <w:sz w:val="28"/>
        </w:rPr>
        <w:t>2023</w:t>
      </w:r>
      <w:r w:rsidRPr="00287F64">
        <w:t xml:space="preserve">, "IRS budget battle not over after debt ceiling agreement," Roll Call, </w:t>
      </w:r>
      <w:hyperlink r:id="rId200" w:history="1">
        <w:r w:rsidRPr="00287F64">
          <w:rPr>
            <w:rStyle w:val="Hyperlink"/>
          </w:rPr>
          <w:t>https://rollcall.com/2023/06/05/irs-budget-battle-not-over-after-debt-ceiling-agreement/</w:t>
        </w:r>
      </w:hyperlink>
      <w:r w:rsidRPr="00287F64">
        <w:t xml:space="preserve"> CPKP</w:t>
      </w:r>
    </w:p>
    <w:p w14:paraId="3B0B2B27" w14:textId="77777777" w:rsidR="00844653" w:rsidRDefault="0040246E" w:rsidP="0040246E">
      <w:pPr>
        <w:rPr>
          <w:u w:val="single"/>
        </w:rPr>
      </w:pPr>
      <w:r w:rsidRPr="00287F64">
        <w:rPr>
          <w:sz w:val="16"/>
        </w:rPr>
        <w:t xml:space="preserve">A handshake deal to redirect IRS funding to offset tight spending caps for other domestic programs won’t mark the end of a partisan battle over expanding the tax collecting agency. </w:t>
      </w:r>
      <w:r w:rsidRPr="00287F64">
        <w:rPr>
          <w:highlight w:val="yellow"/>
          <w:u w:val="single"/>
        </w:rPr>
        <w:t>About $21 billion of an $80 billion</w:t>
      </w:r>
      <w:r w:rsidRPr="00287F64">
        <w:rPr>
          <w:u w:val="single"/>
        </w:rPr>
        <w:t xml:space="preserve"> tranche of </w:t>
      </w:r>
      <w:r w:rsidRPr="00287F64">
        <w:rPr>
          <w:highlight w:val="yellow"/>
          <w:u w:val="single"/>
        </w:rPr>
        <w:t>fund</w:t>
      </w:r>
      <w:r w:rsidRPr="00287F64">
        <w:rPr>
          <w:u w:val="single"/>
        </w:rPr>
        <w:t xml:space="preserve">ing that Democrats enacted last year </w:t>
      </w:r>
      <w:r w:rsidRPr="00287F64">
        <w:rPr>
          <w:highlight w:val="yellow"/>
          <w:u w:val="single"/>
        </w:rPr>
        <w:t xml:space="preserve">is set to be cut </w:t>
      </w:r>
      <w:r w:rsidRPr="00287F64">
        <w:rPr>
          <w:sz w:val="16"/>
        </w:rPr>
        <w:t xml:space="preserve">and repurposed as part of the agreement between President Joe Biden and Speaker Kevin McCarthy to suspend the debt limit and cap federal agency spending. </w:t>
      </w:r>
      <w:r w:rsidRPr="00287F64">
        <w:rPr>
          <w:highlight w:val="yellow"/>
          <w:u w:val="single"/>
        </w:rPr>
        <w:t xml:space="preserve">But that hasn’t quenched Republicans’ desire to slash </w:t>
      </w:r>
      <w:r w:rsidRPr="00287F64">
        <w:rPr>
          <w:u w:val="single"/>
        </w:rPr>
        <w:t>more IRS funds</w:t>
      </w:r>
      <w:r w:rsidRPr="00287F64">
        <w:rPr>
          <w:sz w:val="16"/>
        </w:rPr>
        <w:t xml:space="preserve">, setting up a familiar fight in the annual government funding process. </w:t>
      </w:r>
      <w:r w:rsidRPr="00287F64">
        <w:rPr>
          <w:sz w:val="16"/>
          <w:szCs w:val="16"/>
        </w:rPr>
        <w:t xml:space="preserve">“I think that no doubt there’ll be people trying to alter that annual [IRS] funding and, of course, really this agreement is just the next step toward the appropriation battles,” said Texas Rep. Lloyd Doggett, a senior Democrat on the Ways and Means Committee, which oversees the tax code. </w:t>
      </w:r>
      <w:r w:rsidRPr="00287F64">
        <w:rPr>
          <w:sz w:val="16"/>
        </w:rPr>
        <w:t xml:space="preserve">[Crisis averted as Senate sends debt limit package to Biden] </w:t>
      </w:r>
      <w:r w:rsidRPr="00287F64">
        <w:rPr>
          <w:u w:val="single"/>
        </w:rPr>
        <w:t xml:space="preserve">Republicans are vowing to continue attempts to chip away at </w:t>
      </w:r>
      <w:r w:rsidRPr="00287F64">
        <w:rPr>
          <w:highlight w:val="yellow"/>
          <w:u w:val="single"/>
        </w:rPr>
        <w:t xml:space="preserve">the </w:t>
      </w:r>
      <w:r w:rsidRPr="00287F64">
        <w:rPr>
          <w:u w:val="single"/>
        </w:rPr>
        <w:t xml:space="preserve">roughly </w:t>
      </w:r>
      <w:r w:rsidRPr="00287F64">
        <w:rPr>
          <w:highlight w:val="yellow"/>
          <w:u w:val="single"/>
        </w:rPr>
        <w:t>$59 billion in IRS funding that will remain,</w:t>
      </w:r>
      <w:r w:rsidRPr="00287F64">
        <w:rPr>
          <w:sz w:val="16"/>
          <w:highlight w:val="yellow"/>
        </w:rPr>
        <w:t xml:space="preserve"> </w:t>
      </w:r>
      <w:r w:rsidRPr="00287F64">
        <w:rPr>
          <w:sz w:val="16"/>
        </w:rPr>
        <w:t xml:space="preserve">if the handshake agreement holds. </w:t>
      </w:r>
      <w:r w:rsidRPr="00287F64">
        <w:rPr>
          <w:highlight w:val="yellow"/>
          <w:u w:val="single"/>
        </w:rPr>
        <w:t xml:space="preserve">McCarthy said </w:t>
      </w:r>
      <w:r w:rsidRPr="00287F64">
        <w:rPr>
          <w:sz w:val="16"/>
        </w:rPr>
        <w:t>after the House passed the debt ceiling package last week that “</w:t>
      </w:r>
      <w:r w:rsidRPr="00287F64">
        <w:rPr>
          <w:highlight w:val="yellow"/>
          <w:u w:val="single"/>
        </w:rPr>
        <w:t xml:space="preserve">we’re not going to stop until we get the rest of the IRS agents repealed.” </w:t>
      </w:r>
      <w:r w:rsidRPr="00287F64">
        <w:rPr>
          <w:sz w:val="16"/>
          <w:szCs w:val="16"/>
        </w:rPr>
        <w:t xml:space="preserve">Sen. John Cornyn, R-Texas, a member of the tax-writing Finance Committee, described the clawback plans as a “good down payment” toward rescinding the full $80 billion. </w:t>
      </w:r>
      <w:r w:rsidRPr="00287F64">
        <w:rPr>
          <w:sz w:val="16"/>
        </w:rPr>
        <w:t xml:space="preserve">Next step: Appropriations bills </w:t>
      </w:r>
      <w:r w:rsidRPr="00287F64">
        <w:rPr>
          <w:highlight w:val="yellow"/>
          <w:u w:val="single"/>
        </w:rPr>
        <w:t xml:space="preserve">The next opportunity to go </w:t>
      </w:r>
      <w:r w:rsidRPr="00287F64">
        <w:rPr>
          <w:u w:val="single"/>
        </w:rPr>
        <w:t>after those funds will be the f</w:t>
      </w:r>
      <w:r w:rsidRPr="00287F64">
        <w:rPr>
          <w:highlight w:val="yellow"/>
          <w:u w:val="single"/>
        </w:rPr>
        <w:t xml:space="preserve">iscal 2024 appropriations </w:t>
      </w:r>
      <w:r w:rsidRPr="00287F64">
        <w:rPr>
          <w:u w:val="single"/>
        </w:rPr>
        <w:t>process that’s now set to get underway,</w:t>
      </w:r>
      <w:r w:rsidRPr="00287F64">
        <w:rPr>
          <w:sz w:val="16"/>
          <w:szCs w:val="16"/>
          <w:u w:val="single"/>
        </w:rPr>
        <w:t xml:space="preserve"> after Biden signed the debt ceiling bill into law this weekend. </w:t>
      </w:r>
      <w:r w:rsidRPr="00287F64">
        <w:rPr>
          <w:sz w:val="16"/>
          <w:szCs w:val="16"/>
        </w:rPr>
        <w:t>The $80 billion that Democrats enacted last year is a separate, mandatory add-on spread over a decade, but the agency also gets an annual chunk of discretionary funding, most recently $12.3 billion in the omnibus package for the current fiscal year. It will be the first appropriations process since the $80 billion cash infusion became law in which Democrats are negotiating with a</w:t>
      </w:r>
      <w:r w:rsidRPr="00287F64">
        <w:rPr>
          <w:sz w:val="16"/>
        </w:rPr>
        <w:t xml:space="preserve"> </w:t>
      </w:r>
      <w:r w:rsidRPr="00287F64">
        <w:rPr>
          <w:u w:val="single"/>
        </w:rPr>
        <w:t>Republican-controlled House.</w:t>
      </w:r>
      <w:r w:rsidRPr="00287F64">
        <w:rPr>
          <w:sz w:val="16"/>
        </w:rPr>
        <w:t xml:space="preserve"> </w:t>
      </w:r>
      <w:r w:rsidRPr="00287F64">
        <w:rPr>
          <w:sz w:val="16"/>
          <w:szCs w:val="16"/>
        </w:rPr>
        <w:t xml:space="preserve">To attract Senate GOP support in the 50-50 chamber last year — appropriations bills require 60 votes to get past a filibuster — </w:t>
      </w:r>
      <w:r w:rsidRPr="00287F64">
        <w:rPr>
          <w:highlight w:val="yellow"/>
          <w:u w:val="single"/>
        </w:rPr>
        <w:t xml:space="preserve">Democrats agreed to a 2 percent IRS budget cut. </w:t>
      </w:r>
      <w:bookmarkStart w:id="1" w:name="_8sidv5qutvxu"/>
      <w:bookmarkEnd w:id="1"/>
    </w:p>
    <w:p w14:paraId="67518530" w14:textId="77777777" w:rsidR="00844653" w:rsidRDefault="00844653" w:rsidP="0040246E">
      <w:pPr>
        <w:rPr>
          <w:u w:val="single"/>
        </w:rPr>
      </w:pPr>
    </w:p>
    <w:p w14:paraId="78FC6A5E" w14:textId="77777777" w:rsidR="00844653" w:rsidRDefault="0040246E" w:rsidP="00844653">
      <w:pPr>
        <w:pStyle w:val="Heading4"/>
        <w:rPr>
          <w:rFonts w:eastAsia="Arial"/>
        </w:rPr>
      </w:pPr>
      <w:r w:rsidRPr="00287F64">
        <w:rPr>
          <w:rFonts w:eastAsia="Arial"/>
        </w:rPr>
        <w:t xml:space="preserve">Due to staffing shortages the IRS is failling </w:t>
      </w:r>
    </w:p>
    <w:p w14:paraId="68F3F770" w14:textId="5442CF63" w:rsidR="00844653" w:rsidRPr="00844653" w:rsidRDefault="0040246E" w:rsidP="00844653">
      <w:r w:rsidRPr="00844653">
        <w:t xml:space="preserve">Colin </w:t>
      </w:r>
      <w:r w:rsidRPr="00844653">
        <w:rPr>
          <w:rStyle w:val="Style13ptBold"/>
        </w:rPr>
        <w:t>Martin</w:t>
      </w:r>
      <w:r w:rsidRPr="00844653">
        <w:t>, 4-27-</w:t>
      </w:r>
      <w:r w:rsidRPr="00844653">
        <w:rPr>
          <w:rStyle w:val="Style13ptBold"/>
        </w:rPr>
        <w:t>2020</w:t>
      </w:r>
      <w:r w:rsidRPr="00844653">
        <w:t xml:space="preserve">, "Staff shortage sparks 'hardest year ever' for IRS," No Publication, </w:t>
      </w:r>
      <w:hyperlink r:id="rId201" w:history="1">
        <w:r w:rsidR="00844653" w:rsidRPr="00844653">
          <w:rPr>
            <w:rStyle w:val="Hyperlink"/>
          </w:rPr>
          <w:t>https://www.audacy.com/kdkaradio/news/national/staff-shortage-sparks-hardest-year-ever-for-irs</w:t>
        </w:r>
      </w:hyperlink>
      <w:r w:rsidRPr="00844653">
        <w:t xml:space="preserve"> </w:t>
      </w:r>
    </w:p>
    <w:p w14:paraId="0091F3A4" w14:textId="0689A10C" w:rsidR="006915D0" w:rsidRPr="00287F64" w:rsidRDefault="0040246E" w:rsidP="0040246E">
      <w:pPr>
        <w:rPr>
          <w:sz w:val="16"/>
        </w:rPr>
      </w:pPr>
      <w:r w:rsidRPr="00287F64">
        <w:rPr>
          <w:sz w:val="28"/>
          <w:szCs w:val="28"/>
          <w:highlight w:val="yellow"/>
          <w:u w:val="single"/>
        </w:rPr>
        <w:t xml:space="preserve">The Internal Revenue Service has had their "hardest year ever" due to staff shortages, as they now have less than 80,000 workers, </w:t>
      </w:r>
      <w:r w:rsidRPr="00287F64">
        <w:rPr>
          <w:sz w:val="16"/>
        </w:rPr>
        <w:t xml:space="preserve">according to </w:t>
      </w:r>
      <w:hyperlink r:id="rId202" w:history="1">
        <w:r w:rsidRPr="00287F64">
          <w:rPr>
            <w:rStyle w:val="Hyperlink"/>
            <w:sz w:val="28"/>
            <w:szCs w:val="28"/>
          </w:rPr>
          <w:t>CBS News.</w:t>
        </w:r>
      </w:hyperlink>
      <w:r w:rsidRPr="00287F64">
        <w:rPr>
          <w:sz w:val="16"/>
        </w:rPr>
        <w:t xml:space="preserve"> Because of that, plus issues due to the COVID-19 pandemic,</w:t>
      </w:r>
      <w:r w:rsidRPr="00287F64">
        <w:rPr>
          <w:sz w:val="28"/>
          <w:szCs w:val="28"/>
          <w:u w:val="single"/>
        </w:rPr>
        <w:t xml:space="preserve"> the IRS is still working on processing more than 3 million tax returns from 2021. </w:t>
      </w:r>
      <w:r w:rsidRPr="00287F64">
        <w:rPr>
          <w:sz w:val="16"/>
        </w:rPr>
        <w:t xml:space="preserve">The IRS said in a report to Congress at the beginning of the month that they know </w:t>
      </w:r>
      <w:r w:rsidRPr="00287F64">
        <w:rPr>
          <w:sz w:val="28"/>
          <w:szCs w:val="28"/>
          <w:highlight w:val="yellow"/>
          <w:u w:val="single"/>
        </w:rPr>
        <w:t xml:space="preserve">only 20% of callers are getting through to speak to live IRS agents during this busy part of the year. </w:t>
      </w:r>
      <w:r w:rsidRPr="00287F64">
        <w:rPr>
          <w:sz w:val="28"/>
          <w:szCs w:val="28"/>
          <w:u w:val="single"/>
        </w:rPr>
        <w:t xml:space="preserve">They added that last year, only 11% of callers were able to successfully talk to a live IRS agent on the phone. "On average our </w:t>
      </w:r>
      <w:r w:rsidRPr="00287F64">
        <w:rPr>
          <w:sz w:val="28"/>
          <w:szCs w:val="28"/>
          <w:highlight w:val="yellow"/>
          <w:u w:val="single"/>
        </w:rPr>
        <w:t>hold times</w:t>
      </w:r>
      <w:r w:rsidRPr="00287F64">
        <w:rPr>
          <w:sz w:val="28"/>
          <w:szCs w:val="28"/>
          <w:u w:val="single"/>
        </w:rPr>
        <w:t xml:space="preserve"> can range anywhere between </w:t>
      </w:r>
      <w:r w:rsidRPr="00287F64">
        <w:rPr>
          <w:sz w:val="28"/>
          <w:szCs w:val="28"/>
          <w:highlight w:val="yellow"/>
          <w:u w:val="single"/>
        </w:rPr>
        <w:t>30 and 40 minutes,"</w:t>
      </w:r>
      <w:r w:rsidRPr="00287F64">
        <w:rPr>
          <w:sz w:val="16"/>
        </w:rPr>
        <w:t xml:space="preserve"> IRS Chief Taxpayer Experience Officer Corbin McFarlane told CBS News. </w:t>
      </w:r>
      <w:bookmarkStart w:id="2" w:name="_oec4mmfc185k"/>
      <w:bookmarkEnd w:id="2"/>
      <w:r w:rsidRPr="00287F64">
        <w:rPr>
          <w:rFonts w:eastAsia="Arial"/>
          <w:sz w:val="16"/>
        </w:rPr>
        <w:t>The IRS is significantly behind in tax returns</w:t>
      </w:r>
      <w:r w:rsidRPr="00287F64">
        <w:rPr>
          <w:rFonts w:eastAsia="Arial"/>
          <w:sz w:val="16"/>
          <w:szCs w:val="24"/>
        </w:rPr>
        <w:t xml:space="preserve"> </w:t>
      </w:r>
      <w:r w:rsidRPr="00287F64">
        <w:rPr>
          <w:rStyle w:val="Style13ptBold"/>
          <w:sz w:val="16"/>
        </w:rPr>
        <w:t>IRS, 6-30-2023,</w:t>
      </w:r>
      <w:r w:rsidRPr="00287F64">
        <w:rPr>
          <w:sz w:val="16"/>
        </w:rPr>
        <w:t xml:space="preserve"> "IRS Operations: Status of Mission-Critical Functions," No Publication, https://www.irs.gov/newsroom/irs-operations-status-of-mission-critical-functions </w:t>
      </w:r>
      <w:r w:rsidRPr="00287F64">
        <w:rPr>
          <w:u w:val="single"/>
        </w:rPr>
        <w:t>As of June 24, 2023, we</w:t>
      </w:r>
      <w:r w:rsidRPr="00287F64">
        <w:rPr>
          <w:highlight w:val="yellow"/>
          <w:u w:val="single"/>
        </w:rPr>
        <w:t xml:space="preserve"> had 3 million unprocessed individual returns. </w:t>
      </w:r>
      <w:r w:rsidRPr="00287F64">
        <w:rPr>
          <w:u w:val="single"/>
        </w:rPr>
        <w:t xml:space="preserve">These include tax year 2022 returns, 2021 returns </w:t>
      </w:r>
      <w:r w:rsidRPr="00287F64">
        <w:rPr>
          <w:sz w:val="16"/>
        </w:rPr>
        <w:t xml:space="preserve">that need review or correction and late filed prior year returns. Of these, 1.7 million returns require error correction or other special handling, and 1.3 million are paper returns waiting to be reviewed and processed. This work does not typically require us to correspond with taxpayers, but </w:t>
      </w:r>
      <w:r w:rsidRPr="00287F64">
        <w:rPr>
          <w:u w:val="single"/>
        </w:rPr>
        <w:t xml:space="preserve">it does require special handling by an IRS employee, so in these instances it is taking the </w:t>
      </w:r>
      <w:r w:rsidRPr="00287F64">
        <w:rPr>
          <w:highlight w:val="yellow"/>
          <w:u w:val="single"/>
        </w:rPr>
        <w:t xml:space="preserve">IRS more than 21 days to issue any related refund. </w:t>
      </w:r>
    </w:p>
    <w:p w14:paraId="1AEC5BEB" w14:textId="77777777" w:rsidR="00511736" w:rsidRPr="00287F64" w:rsidRDefault="00511736" w:rsidP="00511736">
      <w:pPr>
        <w:pStyle w:val="Heading2"/>
        <w:rPr>
          <w:szCs w:val="28"/>
        </w:rPr>
      </w:pPr>
      <w:r w:rsidRPr="00287F64">
        <w:rPr>
          <w:szCs w:val="28"/>
        </w:rPr>
        <w:t>A2 Link</w:t>
      </w:r>
    </w:p>
    <w:p w14:paraId="788F0EC0" w14:textId="2B9E28E1" w:rsidR="00511736" w:rsidRPr="00287F64" w:rsidRDefault="008721A3" w:rsidP="00CD4E86">
      <w:pPr>
        <w:pStyle w:val="Heading3"/>
      </w:pPr>
      <w:r w:rsidRPr="00287F64">
        <w:t xml:space="preserve">No Link --- </w:t>
      </w:r>
      <w:r w:rsidR="00511736" w:rsidRPr="00287F64">
        <w:t>Redistribution does not require taxation</w:t>
      </w:r>
    </w:p>
    <w:p w14:paraId="6C5C430B" w14:textId="5BA1CE27" w:rsidR="00277883" w:rsidRPr="00287F64" w:rsidRDefault="00277883" w:rsidP="00277883">
      <w:pPr>
        <w:pStyle w:val="Heading4"/>
        <w:rPr>
          <w:sz w:val="28"/>
        </w:rPr>
      </w:pPr>
      <w:r w:rsidRPr="00287F64">
        <w:rPr>
          <w:sz w:val="28"/>
        </w:rPr>
        <w:t>Deficit Spending is not a form of fiscal redistribution</w:t>
      </w:r>
      <w:r w:rsidR="00630269">
        <w:rPr>
          <w:sz w:val="28"/>
        </w:rPr>
        <w:t xml:space="preserve"> which means the IRS is not involved</w:t>
      </w:r>
    </w:p>
    <w:p w14:paraId="2A84FCD3" w14:textId="77777777" w:rsidR="00277883" w:rsidRPr="00287F64" w:rsidRDefault="00277883" w:rsidP="00277883">
      <w:r w:rsidRPr="00287F64">
        <w:t>LAURENCE J. </w:t>
      </w:r>
      <w:r w:rsidRPr="00287F64">
        <w:rPr>
          <w:rStyle w:val="Style13ptBold"/>
          <w:sz w:val="28"/>
        </w:rPr>
        <w:t>KOTLIKOFF</w:t>
      </w:r>
      <w:r w:rsidRPr="00287F64">
        <w:t> 8-1-</w:t>
      </w:r>
      <w:r w:rsidRPr="00287F64">
        <w:rPr>
          <w:rStyle w:val="Style13ptBold"/>
          <w:sz w:val="28"/>
        </w:rPr>
        <w:t>1988</w:t>
      </w:r>
      <w:r w:rsidRPr="00287F64">
        <w:t>. ( View All. "The Deficit Is Not a Well-Defined Measure of Fiscal Policy." Science. Web. 8-1-1988. accessed 7-2-2023. &lt; </w:t>
      </w:r>
      <w:hyperlink r:id="rId203" w:tgtFrame="_blank" w:history="1">
        <w:r w:rsidRPr="00287F64">
          <w:rPr>
            <w:rStyle w:val="Hyperlink"/>
          </w:rPr>
          <w:t>https://www.science.org/doi/abs/10.1126/science.241.4867.791</w:t>
        </w:r>
      </w:hyperlink>
      <w:r w:rsidRPr="00287F64">
        <w:t> &gt;. mtrue - mrh)</w:t>
      </w:r>
    </w:p>
    <w:p w14:paraId="4AE3FFFF" w14:textId="77777777" w:rsidR="00277883" w:rsidRPr="00287F64" w:rsidRDefault="00277883" w:rsidP="00277883">
      <w:pPr>
        <w:rPr>
          <w:shd w:val="clear" w:color="auto" w:fill="FFFFFF"/>
        </w:rPr>
      </w:pPr>
      <w:r w:rsidRPr="00287F64">
        <w:rPr>
          <w:shd w:val="clear" w:color="auto" w:fill="FFFFFF"/>
        </w:rPr>
        <w:t>Notwithstanding its widespread use, the </w:t>
      </w:r>
      <w:r w:rsidRPr="00287F64">
        <w:rPr>
          <w:rStyle w:val="StyleUnderline"/>
          <w:highlight w:val="yellow"/>
        </w:rPr>
        <w:t>government's deficit is not a well-defined measure of fiscal</w:t>
      </w:r>
      <w:r w:rsidRPr="00287F64">
        <w:rPr>
          <w:shd w:val="clear" w:color="auto" w:fill="FFFFFF"/>
        </w:rPr>
        <w:t> </w:t>
      </w:r>
      <w:r w:rsidRPr="00287F64">
        <w:rPr>
          <w:rStyle w:val="StyleUnderline"/>
          <w:highlight w:val="yellow"/>
        </w:rPr>
        <w:t>policy</w:t>
      </w:r>
      <w:r w:rsidRPr="00287F64">
        <w:rPr>
          <w:shd w:val="clear" w:color="auto" w:fill="FFFFFF"/>
        </w:rPr>
        <w:t> from the perspective of neoclassical economics; the equations of neoclassical models do not define the deficit. </w:t>
      </w:r>
      <w:r w:rsidRPr="00287F64">
        <w:rPr>
          <w:rStyle w:val="StyleUnderline"/>
          <w:highlight w:val="yellow"/>
        </w:rPr>
        <w:t>Rather than being a fundamental economic concept</w:t>
      </w:r>
      <w:r w:rsidRPr="00287F64">
        <w:rPr>
          <w:shd w:val="clear" w:color="auto" w:fill="FFFFFF"/>
        </w:rPr>
        <w:t>, the </w:t>
      </w:r>
      <w:r w:rsidRPr="00287F64">
        <w:rPr>
          <w:rStyle w:val="StyleUnderline"/>
          <w:highlight w:val="yellow"/>
        </w:rPr>
        <w:t>deficit is</w:t>
      </w:r>
      <w:r w:rsidRPr="00287F64">
        <w:rPr>
          <w:shd w:val="clear" w:color="auto" w:fill="FFFFFF"/>
        </w:rPr>
        <w:t> an </w:t>
      </w:r>
      <w:r w:rsidRPr="00287F64">
        <w:rPr>
          <w:rStyle w:val="StyleUnderline"/>
          <w:highlight w:val="yellow"/>
        </w:rPr>
        <w:t>arbitrary cash flow accounting construct with no</w:t>
      </w:r>
      <w:r w:rsidRPr="00287F64">
        <w:rPr>
          <w:shd w:val="clear" w:color="auto" w:fill="FFFFFF"/>
        </w:rPr>
        <w:t> necessary </w:t>
      </w:r>
      <w:r w:rsidRPr="00287F64">
        <w:rPr>
          <w:rStyle w:val="StyleUnderline"/>
          <w:highlight w:val="yellow"/>
        </w:rPr>
        <w:t>relation to</w:t>
      </w:r>
      <w:r w:rsidRPr="00287F64">
        <w:rPr>
          <w:shd w:val="clear" w:color="auto" w:fill="FFFFFF"/>
        </w:rPr>
        <w:t> the true stance of </w:t>
      </w:r>
      <w:r w:rsidRPr="00287F64">
        <w:rPr>
          <w:rStyle w:val="StyleUnderline"/>
          <w:highlight w:val="yellow"/>
        </w:rPr>
        <w:t>fiscal policy</w:t>
      </w:r>
      <w:r w:rsidRPr="00287F64">
        <w:rPr>
          <w:shd w:val="clear" w:color="auto" w:fill="FFFFFF"/>
        </w:rPr>
        <w:t>. Although the deficit is supposed to indicate how the burden of paying for the government's consumption is spread across different generations, actual changes in the measured deficit in the United States have had little if any relation to changes in the burden imposed by the government on different generations. The deficit's lack of definition is illustrated with a simple model, and the potential for misreading fiscal policy is discussed with U.S. fiscal policy in the 1980s as an example. In this article, creation of present value generational accounts are called for that would properly measure the intergenerational stance of fiscal policy.</w:t>
      </w:r>
    </w:p>
    <w:p w14:paraId="27E0AF35" w14:textId="77777777" w:rsidR="00277883" w:rsidRPr="00287F64" w:rsidRDefault="00277883" w:rsidP="00277883">
      <w:pPr>
        <w:spacing w:line="235" w:lineRule="atLeast"/>
        <w:rPr>
          <w:color w:val="500050"/>
          <w:shd w:val="clear" w:color="auto" w:fill="FFFFFF"/>
        </w:rPr>
      </w:pPr>
      <w:r w:rsidRPr="00287F64">
        <w:rPr>
          <w:color w:val="500050"/>
          <w:shd w:val="clear" w:color="auto" w:fill="FFFFFF"/>
        </w:rPr>
        <w:t> </w:t>
      </w:r>
    </w:p>
    <w:p w14:paraId="71AE485C" w14:textId="77777777" w:rsidR="00277883" w:rsidRPr="00287F64" w:rsidRDefault="00277883" w:rsidP="00277883">
      <w:pPr>
        <w:pStyle w:val="Heading4"/>
        <w:rPr>
          <w:sz w:val="22"/>
        </w:rPr>
      </w:pPr>
      <w:r w:rsidRPr="00287F64">
        <w:rPr>
          <w:sz w:val="28"/>
        </w:rPr>
        <w:t>Fiscal Redistribution occurs in three forms: anti-poverty programs, taxation, an policies that tilt economic outcomes.</w:t>
      </w:r>
    </w:p>
    <w:p w14:paraId="461AF5E5" w14:textId="77777777" w:rsidR="00277883" w:rsidRPr="00287F64" w:rsidRDefault="00277883" w:rsidP="00277883">
      <w:r w:rsidRPr="00287F64">
        <w:t>Jeffrey A. </w:t>
      </w:r>
      <w:r w:rsidRPr="00287F64">
        <w:rPr>
          <w:rStyle w:val="Style13ptBold"/>
          <w:sz w:val="28"/>
        </w:rPr>
        <w:t>Miron 2011</w:t>
      </w:r>
      <w:r w:rsidRPr="00287F64">
        <w:t>. ( Jeffrey A. Miron. "Rethinking Redistribution." No Publication. Web. 2011. accessed 7-2-2023. &lt; </w:t>
      </w:r>
      <w:hyperlink r:id="rId204" w:tgtFrame="_blank" w:history="1">
        <w:r w:rsidRPr="00287F64">
          <w:rPr>
            <w:rStyle w:val="Hyperlink"/>
          </w:rPr>
          <w:t>https://www.nationalaffairs.com/publications/detail/rethinking-redistribution</w:t>
        </w:r>
      </w:hyperlink>
      <w:r w:rsidRPr="00287F64">
        <w:t> &gt;. mtrue - mrh)</w:t>
      </w:r>
    </w:p>
    <w:p w14:paraId="1358316E" w14:textId="77777777" w:rsidR="00277883" w:rsidRPr="00287F64" w:rsidRDefault="00277883" w:rsidP="00277883">
      <w:r w:rsidRPr="00287F64">
        <w:t>Whether one agrees with it or not, this </w:t>
      </w:r>
      <w:r w:rsidRPr="00287F64">
        <w:rPr>
          <w:rStyle w:val="StyleUnderline"/>
          <w:highlight w:val="yellow"/>
        </w:rPr>
        <w:t>popular understanding of redistribution's</w:t>
      </w:r>
      <w:r w:rsidRPr="00287F64">
        <w:t xml:space="preserve"> purpose yields some useful criteria for assessing the degree to which our redistribution programs are actually succeeding. The aims of helping the poor and minimizing harm to everyone else, in other words, offer some specific ends against which our means of redistribution can be tested.</w:t>
      </w:r>
    </w:p>
    <w:p w14:paraId="396CF744" w14:textId="77777777" w:rsidR="00277883" w:rsidRPr="00287F64" w:rsidRDefault="00277883" w:rsidP="00277883">
      <w:r w:rsidRPr="00287F64">
        <w:t>By and large, </w:t>
      </w:r>
      <w:r w:rsidRPr="00287F64">
        <w:rPr>
          <w:rStyle w:val="StyleUnderline"/>
          <w:highlight w:val="yellow"/>
        </w:rPr>
        <w:t>those means take three forms. First</w:t>
      </w:r>
      <w:r w:rsidRPr="00287F64">
        <w:t>, there are </w:t>
      </w:r>
      <w:r w:rsidRPr="00287F64">
        <w:rPr>
          <w:rStyle w:val="StyleUnderline"/>
          <w:highlight w:val="yellow"/>
        </w:rPr>
        <w:t>direct anti-poverty programs, like</w:t>
      </w:r>
      <w:r w:rsidRPr="00287F64">
        <w:t> Temporary Assistance to Needy Families (what we commonly think of as </w:t>
      </w:r>
      <w:r w:rsidRPr="00287F64">
        <w:rPr>
          <w:rStyle w:val="StyleUnderline"/>
          <w:highlight w:val="yellow"/>
        </w:rPr>
        <w:t>welfare</w:t>
      </w:r>
      <w:r w:rsidRPr="00287F64">
        <w:t>), </w:t>
      </w:r>
      <w:r w:rsidRPr="00287F64">
        <w:rPr>
          <w:rStyle w:val="StyleUnderline"/>
          <w:highlight w:val="yellow"/>
        </w:rPr>
        <w:t>food stamps, Medicaid</w:t>
      </w:r>
      <w:r w:rsidRPr="00287F64">
        <w:t>, and the </w:t>
      </w:r>
      <w:r w:rsidRPr="00287F64">
        <w:rPr>
          <w:rStyle w:val="StyleUnderline"/>
          <w:highlight w:val="yellow"/>
        </w:rPr>
        <w:t>Earned Income Tax Credit. Second</w:t>
      </w:r>
      <w:r w:rsidRPr="00287F64">
        <w:t>, there is </w:t>
      </w:r>
      <w:r w:rsidRPr="00287F64">
        <w:rPr>
          <w:rStyle w:val="StyleUnderline"/>
          <w:highlight w:val="yellow"/>
        </w:rPr>
        <w:t>progressive taxation</w:t>
      </w:r>
      <w:r w:rsidRPr="00287F64">
        <w:t>, which transfers wealth from richer to poorer Americans across the income distribution. And </w:t>
      </w:r>
      <w:r w:rsidRPr="00287F64">
        <w:rPr>
          <w:rStyle w:val="StyleUnderline"/>
          <w:highlight w:val="yellow"/>
        </w:rPr>
        <w:t>third</w:t>
      </w:r>
      <w:r w:rsidRPr="00287F64">
        <w:t>, there are </w:t>
      </w:r>
      <w:r w:rsidRPr="00287F64">
        <w:rPr>
          <w:rStyle w:val="StyleUnderline"/>
          <w:highlight w:val="yellow"/>
        </w:rPr>
        <w:t>policies that tilt economic outcomes</w:t>
      </w:r>
      <w:r w:rsidRPr="00287F64">
        <w:t> in specific markets </w:t>
      </w:r>
      <w:r w:rsidRPr="00287F64">
        <w:rPr>
          <w:rStyle w:val="StyleUnderline"/>
          <w:highlight w:val="yellow"/>
        </w:rPr>
        <w:t>to benefit people with lower incomes</w:t>
      </w:r>
      <w:r w:rsidRPr="00287F64">
        <w:t> (minimum-wage laws are a classic example).</w:t>
      </w:r>
    </w:p>
    <w:p w14:paraId="2456CF49" w14:textId="77777777" w:rsidR="00277883" w:rsidRPr="00287F64" w:rsidRDefault="00277883" w:rsidP="00277883">
      <w:pPr>
        <w:spacing w:line="235" w:lineRule="atLeast"/>
        <w:rPr>
          <w:color w:val="500050"/>
          <w:shd w:val="clear" w:color="auto" w:fill="FFFFFF"/>
        </w:rPr>
      </w:pPr>
      <w:r w:rsidRPr="00287F64">
        <w:rPr>
          <w:color w:val="500050"/>
          <w:shd w:val="clear" w:color="auto" w:fill="FFFFFF"/>
        </w:rPr>
        <w:t> </w:t>
      </w:r>
    </w:p>
    <w:p w14:paraId="315AE65B" w14:textId="77777777" w:rsidR="00277883" w:rsidRPr="00287F64" w:rsidRDefault="00277883" w:rsidP="00277883">
      <w:pPr>
        <w:pStyle w:val="Heading4"/>
        <w:rPr>
          <w:sz w:val="28"/>
        </w:rPr>
      </w:pPr>
      <w:r w:rsidRPr="00287F64">
        <w:rPr>
          <w:sz w:val="28"/>
        </w:rPr>
        <w:t>Fiscal Redistribution can be cash benefits as well as spending on education and health.</w:t>
      </w:r>
    </w:p>
    <w:p w14:paraId="07440BCD" w14:textId="77777777" w:rsidR="00277883" w:rsidRPr="00287F64" w:rsidRDefault="00277883" w:rsidP="00277883">
      <w:r w:rsidRPr="00287F64">
        <w:t>Nora </w:t>
      </w:r>
      <w:r w:rsidRPr="00287F64">
        <w:rPr>
          <w:rStyle w:val="Style13ptBold"/>
          <w:sz w:val="28"/>
        </w:rPr>
        <w:t>Lustig</w:t>
      </w:r>
      <w:r w:rsidRPr="00287F64">
        <w:t> May </w:t>
      </w:r>
      <w:r w:rsidRPr="00287F64">
        <w:rPr>
          <w:rStyle w:val="Style13ptBold"/>
          <w:sz w:val="28"/>
        </w:rPr>
        <w:t>2018</w:t>
      </w:r>
      <w:r w:rsidRPr="00287F64">
        <w:t>. (Nora Lustig. "." No Publication. Web. May 2018. accessed 7-2-2023. &lt; </w:t>
      </w:r>
      <w:hyperlink r:id="rId205" w:tgtFrame="_blank" w:history="1">
        <w:r w:rsidRPr="00287F64">
          <w:rPr>
            <w:rStyle w:val="Hyperlink"/>
          </w:rPr>
          <w:t>https://www.un.org/development/desa/dspd/wp-content/uploads/sites/22/2018/06/4-1.pdf</w:t>
        </w:r>
      </w:hyperlink>
      <w:r w:rsidRPr="00287F64">
        <w:t> &gt;. mtrue - mrh)</w:t>
      </w:r>
    </w:p>
    <w:p w14:paraId="588569AC" w14:textId="77777777" w:rsidR="00277883" w:rsidRPr="00287F64" w:rsidRDefault="00277883" w:rsidP="00277883">
      <w:pPr>
        <w:spacing w:line="235" w:lineRule="atLeast"/>
      </w:pPr>
      <w:r w:rsidRPr="00287F64">
        <w:t>Two key indicators of a government’s (or society’s) commitment to equalizing opportunities and reducing poverty and social exclusion are the share of total income devoted to social spending and how equalizing and pro-poor this spending is.3 Typically, </w:t>
      </w:r>
      <w:r w:rsidRPr="00287F64">
        <w:rPr>
          <w:rStyle w:val="StyleUnderline"/>
          <w:highlight w:val="yellow"/>
        </w:rPr>
        <w:t>redistributive social spending includes cash benefits4 and benefits in kind such as spending on education and health</w:t>
      </w:r>
      <w:r w:rsidRPr="00287F64">
        <w:rPr>
          <w:highlight w:val="yellow"/>
        </w:rPr>
        <w:t>.</w:t>
      </w:r>
      <w:r w:rsidRPr="00287F64">
        <w:t>5 As shown in Enami, Lustig, and Aranda (2018) and Enami (2018), the redistributive potential of a country does indeed depend on the size and composition of government spending and how it is financed, as well as the progressivity of all the taxes and government spending combined.</w:t>
      </w:r>
    </w:p>
    <w:p w14:paraId="1133E027" w14:textId="77777777" w:rsidR="00277883" w:rsidRPr="00287F64" w:rsidRDefault="00277883" w:rsidP="00277883">
      <w:pPr>
        <w:spacing w:line="235" w:lineRule="atLeast"/>
        <w:rPr>
          <w:color w:val="500050"/>
          <w:shd w:val="clear" w:color="auto" w:fill="FFFFFF"/>
        </w:rPr>
      </w:pPr>
      <w:r w:rsidRPr="00287F64">
        <w:rPr>
          <w:color w:val="500050"/>
          <w:shd w:val="clear" w:color="auto" w:fill="FFFFFF"/>
        </w:rPr>
        <w:t> </w:t>
      </w:r>
    </w:p>
    <w:p w14:paraId="0E2AE487" w14:textId="77777777" w:rsidR="00277883" w:rsidRPr="00287F64" w:rsidRDefault="00277883" w:rsidP="00277883">
      <w:pPr>
        <w:pStyle w:val="Heading4"/>
        <w:rPr>
          <w:sz w:val="28"/>
        </w:rPr>
      </w:pPr>
      <w:r w:rsidRPr="00287F64">
        <w:rPr>
          <w:sz w:val="28"/>
        </w:rPr>
        <w:t>Fiscal Redistribution is defined as either taxation, social transfers, or investment in social services.</w:t>
      </w:r>
    </w:p>
    <w:p w14:paraId="1E8DD6E7" w14:textId="77777777" w:rsidR="00277883" w:rsidRPr="00287F64" w:rsidRDefault="00277883" w:rsidP="00277883">
      <w:r w:rsidRPr="00287F64">
        <w:t>Naren </w:t>
      </w:r>
      <w:r w:rsidRPr="00287F64">
        <w:rPr>
          <w:rStyle w:val="Style13ptBold"/>
          <w:sz w:val="28"/>
        </w:rPr>
        <w:t>Prasad</w:t>
      </w:r>
      <w:r w:rsidRPr="00287F64">
        <w:t> (Contact Author) 10-10-</w:t>
      </w:r>
      <w:r w:rsidRPr="00287F64">
        <w:rPr>
          <w:rStyle w:val="Style13ptBold"/>
          <w:sz w:val="28"/>
        </w:rPr>
        <w:t>2008</w:t>
      </w:r>
      <w:r w:rsidRPr="00287F64">
        <w:t>. ( Naren Prasad (Contact Author). "Policies for Redistribution: The Use of Taxes and Social Transfers." No Publication. Web. 10-10-2008. accessed 7-2-2023. &lt; </w:t>
      </w:r>
      <w:hyperlink r:id="rId206" w:tgtFrame="_blank" w:history="1">
        <w:r w:rsidRPr="00287F64">
          <w:rPr>
            <w:rStyle w:val="Hyperlink"/>
          </w:rPr>
          <w:t>https://papers.ssrn.com/sol3/papers.cfm?abstract_id=1358237</w:t>
        </w:r>
      </w:hyperlink>
      <w:r w:rsidRPr="00287F64">
        <w:t> &gt;. mtrue - mrh)</w:t>
      </w:r>
    </w:p>
    <w:p w14:paraId="24303B41" w14:textId="09ECD957" w:rsidR="001B15F1" w:rsidRPr="00287F64" w:rsidRDefault="00277883" w:rsidP="001B15F1">
      <w:pPr>
        <w:rPr>
          <w:sz w:val="16"/>
        </w:rPr>
      </w:pPr>
      <w:r w:rsidRPr="00287F64">
        <w:rPr>
          <w:rStyle w:val="StyleUnderline"/>
          <w:highlight w:val="yellow"/>
        </w:rPr>
        <w:t>First redistribution can take place through taxation</w:t>
      </w:r>
      <w:r w:rsidRPr="00287F64">
        <w:rPr>
          <w:sz w:val="16"/>
        </w:rPr>
        <w:t xml:space="preserve">. Different taxes have different impacts of distribution. Generally, personal income taxes and property taxes are progressive (increasing equality), corporate taxes are U-shaped (regressive for small and large companies and progressive for medium-sized companies), and indirect taxes are regressive. Together reliance on different taxes combine to define the extent of progressivity in the overall tax system. Typically, the overall tax system in poor countries is regressive (Gemmell and Morrissey 2005). Great care needs to be taken when using the tax instrument for redistribution purposes. It is crucial that taxes should not distort incentives to work, invest and create wealth. Any recourse to tax reform to reduce income inequalities should therefore take into account the possible impact on economic growth and employment. </w:t>
      </w:r>
      <w:r w:rsidRPr="00287F64">
        <w:rPr>
          <w:rStyle w:val="StyleUnderline"/>
          <w:highlight w:val="yellow"/>
        </w:rPr>
        <w:t>Second, redistribution can also take place through social transfers</w:t>
      </w:r>
      <w:r w:rsidRPr="00287F64">
        <w:rPr>
          <w:sz w:val="16"/>
        </w:rPr>
        <w:t xml:space="preserve">, including </w:t>
      </w:r>
      <w:r w:rsidRPr="00287F64">
        <w:rPr>
          <w:rStyle w:val="StyleUnderline"/>
          <w:highlight w:val="yellow"/>
        </w:rPr>
        <w:t>social assistance benefits and social insurance programmes</w:t>
      </w:r>
      <w:r w:rsidRPr="00287F64">
        <w:rPr>
          <w:sz w:val="16"/>
        </w:rPr>
        <w:t xml:space="preserve">. The former typically target the needy and can therefore be expected to have a strong redistributive effect. In developing countries, however, social insurance programmes (such as pensions and unemployment insurance) may be regressive rather than progressive; and this tendency is exacerbated by the fact that such programmes tend to exclude workers in the informal economy, who disproportionately comprise the poor. </w:t>
      </w:r>
      <w:r w:rsidRPr="00287F64">
        <w:rPr>
          <w:rStyle w:val="StyleUnderline"/>
          <w:highlight w:val="yellow"/>
        </w:rPr>
        <w:t>Third</w:t>
      </w:r>
      <w:r w:rsidRPr="00287F64">
        <w:rPr>
          <w:sz w:val="16"/>
        </w:rPr>
        <w:t xml:space="preserve"> and finally</w:t>
      </w:r>
      <w:r w:rsidRPr="00287F64">
        <w:rPr>
          <w:rStyle w:val="StyleUnderline"/>
          <w:highlight w:val="yellow"/>
        </w:rPr>
        <w:t>, investment in education, health and other social services</w:t>
      </w:r>
      <w:r w:rsidRPr="00287F64">
        <w:rPr>
          <w:sz w:val="16"/>
        </w:rPr>
        <w:t xml:space="preserve"> can also exert a redistributive effect (see box 1). While taxes and social transfers have an immediate effect on income distribution, public provision of </w:t>
      </w:r>
      <w:r w:rsidRPr="00287F64">
        <w:rPr>
          <w:rStyle w:val="StyleUnderline"/>
          <w:highlight w:val="yellow"/>
        </w:rPr>
        <w:t>social services tends to have a more long-term impact</w:t>
      </w:r>
      <w:r w:rsidRPr="00287F64">
        <w:rPr>
          <w:sz w:val="16"/>
        </w:rPr>
        <w:t xml:space="preserve">. Government programmes in primary education or health care and infrastructure investment in areas such as water and sanitation may help alleviate the deep-rooted aspects of inequality by creating opportunities (or what Amartya Sen calls capabilities). </w:t>
      </w:r>
    </w:p>
    <w:p w14:paraId="2335C76D" w14:textId="21F5FE44" w:rsidR="00511736" w:rsidRPr="00287F64" w:rsidRDefault="008721A3" w:rsidP="00CD4E86">
      <w:pPr>
        <w:pStyle w:val="Heading3"/>
      </w:pPr>
      <w:r w:rsidRPr="00287F64">
        <w:t xml:space="preserve">Link Turn --- </w:t>
      </w:r>
      <w:r w:rsidR="00511736" w:rsidRPr="00287F64">
        <w:t>Progressive taxes increase IRS Credibility</w:t>
      </w:r>
    </w:p>
    <w:p w14:paraId="0C1676C9" w14:textId="77777777" w:rsidR="008721A3" w:rsidRPr="00287F64" w:rsidRDefault="008721A3" w:rsidP="008721A3">
      <w:pPr>
        <w:pStyle w:val="Heading4"/>
        <w:rPr>
          <w:sz w:val="28"/>
        </w:rPr>
      </w:pPr>
      <w:r w:rsidRPr="00287F64">
        <w:rPr>
          <w:sz w:val="28"/>
        </w:rPr>
        <w:t>Progressive taxes and cash transfers reduce income inequality – multiple countries prove</w:t>
      </w:r>
    </w:p>
    <w:p w14:paraId="54D7B883" w14:textId="77777777" w:rsidR="008721A3" w:rsidRPr="00287F64" w:rsidRDefault="008721A3" w:rsidP="008721A3">
      <w:r w:rsidRPr="00287F64">
        <w:rPr>
          <w:rStyle w:val="Style13ptBold"/>
          <w:sz w:val="28"/>
        </w:rPr>
        <w:t>Joumard, Pisu and Bloch,</w:t>
      </w:r>
      <w:r w:rsidRPr="00287F64">
        <w:t xml:space="preserve"> 20</w:t>
      </w:r>
      <w:r w:rsidRPr="00287F64">
        <w:rPr>
          <w:rStyle w:val="Style13ptBold"/>
          <w:sz w:val="28"/>
        </w:rPr>
        <w:t>12 “</w:t>
      </w:r>
      <w:r w:rsidRPr="00287F64">
        <w:t>Tackling income inequality. The role of taxes and transfers” (</w:t>
      </w:r>
      <w:hyperlink r:id="rId207" w:history="1">
        <w:r w:rsidRPr="00287F64">
          <w:rPr>
            <w:rStyle w:val="Hyperlink"/>
          </w:rPr>
          <w:t>https://www.oecd.org/economy/public-finance/tacklingincomeinequalitytheroleoftaxesandtransfers.pdf</w:t>
        </w:r>
      </w:hyperlink>
      <w:r w:rsidRPr="00287F64">
        <w:t>) Cut by NR</w:t>
      </w:r>
    </w:p>
    <w:p w14:paraId="72CE5BF8" w14:textId="77777777" w:rsidR="008721A3" w:rsidRPr="00287F64" w:rsidRDefault="008721A3" w:rsidP="008721A3">
      <w:pPr>
        <w:rPr>
          <w:sz w:val="16"/>
          <w:szCs w:val="16"/>
        </w:rPr>
      </w:pPr>
      <w:r w:rsidRPr="00287F64">
        <w:rPr>
          <w:highlight w:val="yellow"/>
          <w:u w:val="single"/>
        </w:rPr>
        <w:t>Taxes and transfers are key policy levers to influence distributional outcomes</w:t>
      </w:r>
      <w:r w:rsidRPr="00287F64">
        <w:rPr>
          <w:u w:val="single"/>
        </w:rPr>
        <w:t xml:space="preserve">. Information based on </w:t>
      </w:r>
      <w:r w:rsidRPr="00287F64">
        <w:rPr>
          <w:highlight w:val="yellow"/>
          <w:u w:val="single"/>
        </w:rPr>
        <w:t>household surveys suggests that</w:t>
      </w:r>
      <w:r w:rsidRPr="00287F64">
        <w:rPr>
          <w:u w:val="single"/>
        </w:rPr>
        <w:t xml:space="preserve"> OECD-wide</w:t>
      </w:r>
      <w:r w:rsidRPr="00287F64">
        <w:rPr>
          <w:highlight w:val="yellow"/>
          <w:u w:val="single"/>
        </w:rPr>
        <w:t>, taxes and cash transfers reduced the market income dispersion</w:t>
      </w:r>
      <w:r w:rsidRPr="00287F64">
        <w:rPr>
          <w:u w:val="single"/>
        </w:rPr>
        <w:t xml:space="preserve"> – as measured by the concentration coefficient </w:t>
      </w:r>
      <w:r w:rsidRPr="00287F64">
        <w:rPr>
          <w:highlight w:val="yellow"/>
          <w:u w:val="single"/>
        </w:rPr>
        <w:t>– by about 25%</w:t>
      </w:r>
      <w:r w:rsidRPr="00287F64">
        <w:rPr>
          <w:u w:val="single"/>
        </w:rPr>
        <w:t xml:space="preserve"> </w:t>
      </w:r>
      <w:r w:rsidRPr="00287F64">
        <w:rPr>
          <w:highlight w:val="yellow"/>
          <w:u w:val="single"/>
        </w:rPr>
        <w:t>and</w:t>
      </w:r>
      <w:r w:rsidRPr="00287F64">
        <w:rPr>
          <w:u w:val="single"/>
        </w:rPr>
        <w:t xml:space="preserve"> relative </w:t>
      </w:r>
      <w:r w:rsidRPr="00287F64">
        <w:rPr>
          <w:highlight w:val="yellow"/>
          <w:u w:val="single"/>
        </w:rPr>
        <w:t>poverty by about 55%</w:t>
      </w:r>
      <w:r w:rsidRPr="00287F64">
        <w:rPr>
          <w:u w:val="single"/>
        </w:rPr>
        <w:t xml:space="preserve"> </w:t>
      </w:r>
      <w:r w:rsidRPr="00287F64">
        <w:rPr>
          <w:highlight w:val="yellow"/>
          <w:u w:val="single"/>
        </w:rPr>
        <w:t>in the</w:t>
      </w:r>
      <w:r w:rsidRPr="00287F64">
        <w:rPr>
          <w:u w:val="single"/>
        </w:rPr>
        <w:t xml:space="preserve"> late </w:t>
      </w:r>
      <w:r w:rsidRPr="00287F64">
        <w:rPr>
          <w:highlight w:val="yellow"/>
          <w:u w:val="single"/>
        </w:rPr>
        <w:t>2000s</w:t>
      </w:r>
      <w:r w:rsidRPr="00287F64">
        <w:t xml:space="preserve"> </w:t>
      </w:r>
      <w:r w:rsidRPr="00287F64">
        <w:rPr>
          <w:sz w:val="16"/>
          <w:szCs w:val="16"/>
        </w:rPr>
        <w:t>(Pisu, 2012).</w:t>
      </w:r>
      <w:r w:rsidRPr="00287F64">
        <w:rPr>
          <w:sz w:val="16"/>
          <w:szCs w:val="16"/>
          <w:u w:val="single"/>
        </w:rPr>
        <w:t>3</w:t>
      </w:r>
      <w:r w:rsidRPr="00287F64">
        <w:rPr>
          <w:u w:val="single"/>
        </w:rPr>
        <w:t xml:space="preserve"> </w:t>
      </w:r>
      <w:r w:rsidRPr="00287F64">
        <w:rPr>
          <w:highlight w:val="yellow"/>
          <w:u w:val="single"/>
        </w:rPr>
        <w:t>Their</w:t>
      </w:r>
      <w:r w:rsidRPr="00287F64">
        <w:rPr>
          <w:u w:val="single"/>
        </w:rPr>
        <w:t xml:space="preserve"> redistributive </w:t>
      </w:r>
      <w:r w:rsidRPr="00287F64">
        <w:rPr>
          <w:highlight w:val="yellow"/>
          <w:u w:val="single"/>
        </w:rPr>
        <w:t>impact tends to be high in the Nordic countries</w:t>
      </w:r>
      <w:r w:rsidRPr="00287F64">
        <w:rPr>
          <w:u w:val="single"/>
        </w:rPr>
        <w:t xml:space="preserve"> (Iceland being an exception) </w:t>
      </w:r>
      <w:r w:rsidRPr="00287F64">
        <w:rPr>
          <w:highlight w:val="yellow"/>
          <w:u w:val="single"/>
        </w:rPr>
        <w:t>and</w:t>
      </w:r>
      <w:r w:rsidRPr="00287F64">
        <w:rPr>
          <w:u w:val="single"/>
        </w:rPr>
        <w:t xml:space="preserve"> eastern </w:t>
      </w:r>
      <w:r w:rsidRPr="00287F64">
        <w:rPr>
          <w:highlight w:val="yellow"/>
          <w:u w:val="single"/>
        </w:rPr>
        <w:t>European countries</w:t>
      </w:r>
      <w:r w:rsidRPr="00287F64">
        <w:rPr>
          <w:u w:val="single"/>
        </w:rPr>
        <w:t xml:space="preserve"> </w:t>
      </w:r>
      <w:r w:rsidRPr="00287F64">
        <w:rPr>
          <w:sz w:val="16"/>
          <w:szCs w:val="16"/>
        </w:rPr>
        <w:t>(Figure 1).</w:t>
      </w:r>
      <w:r w:rsidRPr="00287F64">
        <w:t xml:space="preserve"> </w:t>
      </w:r>
      <w:r w:rsidRPr="00287F64">
        <w:rPr>
          <w:highlight w:val="yellow"/>
          <w:u w:val="single"/>
        </w:rPr>
        <w:t>It is low in Iceland, Korea and Switzerland, all characterised by little market income dispersion</w:t>
      </w:r>
      <w:r w:rsidRPr="00287F64">
        <w:rPr>
          <w:u w:val="single"/>
        </w:rPr>
        <w:t xml:space="preserve">, </w:t>
      </w:r>
      <w:r w:rsidRPr="00287F64">
        <w:rPr>
          <w:highlight w:val="yellow"/>
          <w:u w:val="single"/>
        </w:rPr>
        <w:t>and</w:t>
      </w:r>
      <w:r w:rsidRPr="00287F64">
        <w:rPr>
          <w:u w:val="single"/>
        </w:rPr>
        <w:t xml:space="preserve"> in </w:t>
      </w:r>
      <w:r w:rsidRPr="00287F64">
        <w:rPr>
          <w:highlight w:val="yellow"/>
          <w:u w:val="single"/>
        </w:rPr>
        <w:t>Chile.</w:t>
      </w:r>
      <w:r w:rsidRPr="00287F64">
        <w:rPr>
          <w:u w:val="single"/>
        </w:rPr>
        <w:t xml:space="preserve"> The </w:t>
      </w:r>
      <w:r w:rsidRPr="00287F64">
        <w:rPr>
          <w:highlight w:val="yellow"/>
          <w:u w:val="single"/>
        </w:rPr>
        <w:t>data suggest that there is a positive link between the redistributive</w:t>
      </w:r>
      <w:r w:rsidRPr="00287F64">
        <w:rPr>
          <w:u w:val="single"/>
        </w:rPr>
        <w:t xml:space="preserve"> impact </w:t>
      </w:r>
      <w:r w:rsidRPr="00287F64">
        <w:rPr>
          <w:highlight w:val="yellow"/>
          <w:u w:val="single"/>
        </w:rPr>
        <w:t>of taxes and transfers and the level of market income inequality</w:t>
      </w:r>
      <w:r w:rsidRPr="00287F64">
        <w:t xml:space="preserve">. </w:t>
      </w:r>
      <w:r w:rsidRPr="00287F64">
        <w:rPr>
          <w:sz w:val="16"/>
          <w:szCs w:val="16"/>
        </w:rPr>
        <w:t xml:space="preserve">Focusing on the working age population yields the same pattern. Cash transfers reduce income dispersion more than taxes (Figure 2).5 </w:t>
      </w:r>
      <w:r w:rsidRPr="00287F64">
        <w:rPr>
          <w:sz w:val="16"/>
          <w:szCs w:val="16"/>
          <w:u w:val="single"/>
        </w:rPr>
        <w:t>The United States, however, is an outlier with virtually the same redistribution achieved through taxes as cash transfers.</w:t>
      </w:r>
      <w:r w:rsidRPr="00287F64">
        <w:rPr>
          <w:sz w:val="16"/>
          <w:szCs w:val="16"/>
        </w:rPr>
        <w:t xml:space="preserve"> It relies heavily on the tax code to provide support to lowincome groups – the Earned Income Tax Credit is one of the largest US social programmes – while other countries rely more on cash transfers.</w:t>
      </w:r>
    </w:p>
    <w:p w14:paraId="71AB25E3" w14:textId="77777777" w:rsidR="008721A3" w:rsidRPr="00287F64" w:rsidRDefault="008721A3" w:rsidP="008721A3">
      <w:pPr>
        <w:pStyle w:val="Heading4"/>
        <w:rPr>
          <w:sz w:val="28"/>
        </w:rPr>
      </w:pPr>
      <w:r w:rsidRPr="00287F64">
        <w:rPr>
          <w:sz w:val="28"/>
        </w:rPr>
        <w:t>IRS progressive taxes reduce income inequality</w:t>
      </w:r>
    </w:p>
    <w:p w14:paraId="4DD96BC7" w14:textId="39609D77" w:rsidR="008721A3" w:rsidRPr="00287F64" w:rsidRDefault="008721A3" w:rsidP="008721A3">
      <w:r w:rsidRPr="00287F64">
        <w:rPr>
          <w:rStyle w:val="Style13ptBold"/>
          <w:sz w:val="28"/>
        </w:rPr>
        <w:t>IRS No Date</w:t>
      </w:r>
      <w:r w:rsidRPr="00287F64">
        <w:t xml:space="preserve"> “The Whys of Taxes” (https://apps.irs.gov/app/understandingTaxes/student/whys_thm03_les03.jsp)</w:t>
      </w:r>
    </w:p>
    <w:p w14:paraId="290883F1" w14:textId="77777777" w:rsidR="008721A3" w:rsidRPr="00287F64" w:rsidRDefault="008721A3" w:rsidP="008721A3">
      <w:pPr>
        <w:rPr>
          <w:rFonts w:asciiTheme="minorHAnsi" w:hAnsiTheme="minorHAnsi" w:cstheme="minorHAnsi"/>
          <w:u w:val="single"/>
        </w:rPr>
      </w:pPr>
      <w:r w:rsidRPr="00287F64">
        <w:rPr>
          <w:rFonts w:asciiTheme="minorHAnsi" w:hAnsiTheme="minorHAnsi" w:cstheme="minorHAnsi"/>
          <w:highlight w:val="yellow"/>
          <w:u w:val="single"/>
        </w:rPr>
        <w:t>A progressive tax takes a larger percentage of income from high-income groups than from low-income groups and is based on the concept of ability to pay</w:t>
      </w:r>
      <w:r w:rsidRPr="00287F64">
        <w:rPr>
          <w:rFonts w:asciiTheme="minorHAnsi" w:hAnsiTheme="minorHAnsi" w:cstheme="minorHAnsi"/>
          <w:highlight w:val="yellow"/>
        </w:rPr>
        <w:t>.</w:t>
      </w:r>
      <w:r w:rsidRPr="00287F64">
        <w:rPr>
          <w:rFonts w:asciiTheme="minorHAnsi" w:hAnsiTheme="minorHAnsi" w:cstheme="minorHAnsi"/>
        </w:rPr>
        <w:t xml:space="preserve"> </w:t>
      </w:r>
      <w:r w:rsidRPr="00287F64">
        <w:rPr>
          <w:rFonts w:asciiTheme="minorHAnsi" w:hAnsiTheme="minorHAnsi" w:cstheme="minorHAnsi"/>
          <w:highlight w:val="yellow"/>
          <w:u w:val="single"/>
        </w:rPr>
        <w:t>A progressive tax system might, for example, tax low-income taxpayers at 10 percent, middle-income taxpayers at 15 percent and high-income taxpayers at 30 percent</w:t>
      </w:r>
      <w:r w:rsidRPr="00287F64">
        <w:rPr>
          <w:rFonts w:asciiTheme="minorHAnsi" w:hAnsiTheme="minorHAnsi" w:cstheme="minorHAnsi"/>
          <w:u w:val="single"/>
        </w:rPr>
        <w:t>. The U.S. federal income tax is based on the progressive tax system.</w:t>
      </w:r>
    </w:p>
    <w:p w14:paraId="46BA7570" w14:textId="77777777" w:rsidR="008721A3" w:rsidRPr="00287F64" w:rsidRDefault="008721A3" w:rsidP="008721A3">
      <w:pPr>
        <w:pStyle w:val="Heading4"/>
        <w:rPr>
          <w:sz w:val="28"/>
        </w:rPr>
      </w:pPr>
      <w:r w:rsidRPr="00287F64">
        <w:rPr>
          <w:sz w:val="28"/>
        </w:rPr>
        <w:t>Many people prefer progressive taxes</w:t>
      </w:r>
    </w:p>
    <w:p w14:paraId="7A382F10" w14:textId="77777777" w:rsidR="008721A3" w:rsidRPr="00287F64" w:rsidRDefault="008721A3" w:rsidP="008721A3">
      <w:r w:rsidRPr="00287F64">
        <w:t xml:space="preserve">CHRISTOPHER </w:t>
      </w:r>
      <w:r w:rsidRPr="00287F64">
        <w:rPr>
          <w:rStyle w:val="Style13ptBold"/>
          <w:sz w:val="28"/>
        </w:rPr>
        <w:t>HOY</w:t>
      </w:r>
      <w:r w:rsidRPr="00287F64">
        <w:t xml:space="preserve"> </w:t>
      </w:r>
      <w:r w:rsidRPr="00287F64">
        <w:rPr>
          <w:rStyle w:val="Style13ptBold"/>
          <w:sz w:val="28"/>
        </w:rPr>
        <w:t>and</w:t>
      </w:r>
      <w:r w:rsidRPr="00287F64">
        <w:t xml:space="preserve"> CHIARA </w:t>
      </w:r>
      <w:r w:rsidRPr="00287F64">
        <w:rPr>
          <w:rStyle w:val="Style13ptBold"/>
          <w:sz w:val="28"/>
        </w:rPr>
        <w:t>BRONCHI, 11-9-22</w:t>
      </w:r>
      <w:r w:rsidRPr="00287F64">
        <w:t xml:space="preserve"> (Chiara Bronchi is the Practice Manager for the Fiscal Policy and Sustainable Growth Global Unit of the World Bank Group. Christopher Hoy is a Young Professional in the Poverty and Equity Global Practice at the World Bank. “Why does the progressivity of taxes matter?”) https://blogs.worldbank.org/governance/why-does-progressivity-taxes-matter</w:t>
      </w:r>
    </w:p>
    <w:p w14:paraId="58726FCC" w14:textId="77777777" w:rsidR="008721A3" w:rsidRPr="00287F64" w:rsidRDefault="008721A3" w:rsidP="008721A3">
      <w:pPr>
        <w:rPr>
          <w:rFonts w:asciiTheme="minorHAnsi" w:hAnsiTheme="minorHAnsi" w:cstheme="minorHAnsi"/>
          <w:u w:val="single"/>
        </w:rPr>
      </w:pPr>
      <w:r w:rsidRPr="00287F64">
        <w:rPr>
          <w:rFonts w:asciiTheme="minorHAnsi" w:hAnsiTheme="minorHAnsi" w:cstheme="minorHAnsi"/>
          <w:u w:val="single"/>
        </w:rPr>
        <w:t>Tax reforms that reduce progressivity, which are intended to improve the fiscal position of a country, could undermine tax compliance to a point where the net impact on revenue is negative.</w:t>
      </w:r>
    </w:p>
    <w:p w14:paraId="3937D008" w14:textId="77777777" w:rsidR="008721A3" w:rsidRPr="00287F64" w:rsidRDefault="008721A3" w:rsidP="008721A3">
      <w:pPr>
        <w:rPr>
          <w:rFonts w:asciiTheme="minorHAnsi" w:hAnsiTheme="minorHAnsi" w:cstheme="minorHAnsi"/>
        </w:rPr>
      </w:pPr>
      <w:r w:rsidRPr="00287F64">
        <w:rPr>
          <w:rFonts w:asciiTheme="minorHAnsi" w:hAnsiTheme="minorHAnsi" w:cstheme="minorHAnsi"/>
          <w:highlight w:val="yellow"/>
          <w:u w:val="single"/>
        </w:rPr>
        <w:t>Countries around the world are struggling with shrinking fiscal space</w:t>
      </w:r>
      <w:r w:rsidRPr="00287F64">
        <w:rPr>
          <w:rFonts w:asciiTheme="minorHAnsi" w:hAnsiTheme="minorHAnsi" w:cstheme="minorHAnsi"/>
          <w:u w:val="single"/>
        </w:rPr>
        <w:t xml:space="preserve">; debt levels are close to record highs, interest payments are increasing rapidly due to high inflation, and </w:t>
      </w:r>
      <w:r w:rsidRPr="00287F64">
        <w:rPr>
          <w:rFonts w:asciiTheme="minorHAnsi" w:hAnsiTheme="minorHAnsi" w:cstheme="minorHAnsi"/>
          <w:highlight w:val="yellow"/>
          <w:u w:val="single"/>
        </w:rPr>
        <w:t>the global economic outlook is very uncertain</w:t>
      </w:r>
      <w:r w:rsidRPr="00287F64">
        <w:rPr>
          <w:rFonts w:asciiTheme="minorHAnsi" w:hAnsiTheme="minorHAnsi" w:cstheme="minorHAnsi"/>
          <w:highlight w:val="yellow"/>
        </w:rPr>
        <w:t>.</w:t>
      </w:r>
      <w:r w:rsidRPr="00287F64">
        <w:rPr>
          <w:rFonts w:asciiTheme="minorHAnsi" w:hAnsiTheme="minorHAnsi" w:cstheme="minorHAnsi"/>
        </w:rPr>
        <w:t xml:space="preserve"> As </w:t>
      </w:r>
      <w:r w:rsidRPr="00287F64">
        <w:rPr>
          <w:rFonts w:asciiTheme="minorHAnsi" w:hAnsiTheme="minorHAnsi" w:cstheme="minorHAnsi"/>
          <w:u w:val="single"/>
        </w:rPr>
        <w:t>governments consider the role of taxation to respond to this environment</w:t>
      </w:r>
      <w:r w:rsidRPr="00287F64">
        <w:rPr>
          <w:rFonts w:asciiTheme="minorHAnsi" w:hAnsiTheme="minorHAnsi" w:cstheme="minorHAnsi"/>
        </w:rPr>
        <w:t xml:space="preserve">, </w:t>
      </w:r>
      <w:r w:rsidRPr="00287F64">
        <w:rPr>
          <w:rFonts w:asciiTheme="minorHAnsi" w:hAnsiTheme="minorHAnsi" w:cstheme="minorHAnsi"/>
          <w:sz w:val="16"/>
          <w:szCs w:val="16"/>
        </w:rPr>
        <w:t>we outline in this blog three reasons why maintaining or increasing the progressivity of the tax system is important. These reasons are drawn  from insights gained from the most recent round of the World Values Survey, the latest World Bank Poverty and Shared Prosperity Report and a new World Bank working paper.</w:t>
      </w:r>
      <w:r w:rsidRPr="00287F64">
        <w:rPr>
          <w:rFonts w:asciiTheme="minorHAnsi" w:hAnsiTheme="minorHAnsi" w:cstheme="minorHAnsi"/>
        </w:rPr>
        <w:t xml:space="preserve"> </w:t>
      </w:r>
      <w:r w:rsidRPr="00287F64">
        <w:rPr>
          <w:rFonts w:asciiTheme="minorHAnsi" w:hAnsiTheme="minorHAnsi" w:cstheme="minorHAnsi"/>
          <w:sz w:val="16"/>
          <w:szCs w:val="16"/>
        </w:rPr>
        <w:t>1.</w:t>
      </w:r>
      <w:r w:rsidRPr="00287F64">
        <w:rPr>
          <w:rFonts w:asciiTheme="minorHAnsi" w:hAnsiTheme="minorHAnsi" w:cstheme="minorHAnsi"/>
        </w:rPr>
        <w:t xml:space="preserve"> </w:t>
      </w:r>
      <w:r w:rsidRPr="00287F64">
        <w:rPr>
          <w:rFonts w:asciiTheme="minorHAnsi" w:hAnsiTheme="minorHAnsi" w:cstheme="minorHAnsi"/>
          <w:highlight w:val="yellow"/>
          <w:u w:val="single"/>
        </w:rPr>
        <w:t>Most people prefer progressive taxes</w:t>
      </w:r>
      <w:r w:rsidRPr="00287F64">
        <w:rPr>
          <w:rFonts w:asciiTheme="minorHAnsi" w:hAnsiTheme="minorHAnsi" w:cstheme="minorHAnsi"/>
        </w:rPr>
        <w:t xml:space="preserve">. </w:t>
      </w:r>
      <w:r w:rsidRPr="00287F64">
        <w:rPr>
          <w:rFonts w:asciiTheme="minorHAnsi" w:hAnsiTheme="minorHAnsi" w:cstheme="minorHAnsi"/>
          <w:highlight w:val="yellow"/>
          <w:u w:val="single"/>
        </w:rPr>
        <w:t>Progressive tax and transfer systems are broadly supported by the general population</w:t>
      </w:r>
      <w:r w:rsidRPr="00287F64">
        <w:rPr>
          <w:rFonts w:asciiTheme="minorHAnsi" w:hAnsiTheme="minorHAnsi" w:cstheme="minorHAnsi"/>
        </w:rPr>
        <w:t xml:space="preserve">. </w:t>
      </w:r>
      <w:r w:rsidRPr="00287F64">
        <w:rPr>
          <w:rFonts w:asciiTheme="minorHAnsi" w:hAnsiTheme="minorHAnsi" w:cstheme="minorHAnsi"/>
          <w:highlight w:val="yellow"/>
        </w:rPr>
        <w:t>This is illustrated in the most recent  World Values Survey</w:t>
      </w:r>
      <w:r w:rsidRPr="00287F64">
        <w:rPr>
          <w:rFonts w:asciiTheme="minorHAnsi" w:hAnsiTheme="minorHAnsi" w:cstheme="minorHAnsi"/>
        </w:rPr>
        <w:t xml:space="preserve">, </w:t>
      </w:r>
      <w:r w:rsidRPr="00287F64">
        <w:rPr>
          <w:rFonts w:asciiTheme="minorHAnsi" w:hAnsiTheme="minorHAnsi" w:cstheme="minorHAnsi"/>
          <w:highlight w:val="yellow"/>
          <w:u w:val="single"/>
        </w:rPr>
        <w:t>which covers a representative sample of populations in over 40 low and middle-income countries</w:t>
      </w:r>
      <w:r w:rsidRPr="00287F64">
        <w:rPr>
          <w:rFonts w:asciiTheme="minorHAnsi" w:hAnsiTheme="minorHAnsi" w:cstheme="minorHAnsi"/>
          <w:u w:val="single"/>
        </w:rPr>
        <w:t xml:space="preserve">. </w:t>
      </w:r>
      <w:r w:rsidRPr="00287F64">
        <w:rPr>
          <w:rFonts w:asciiTheme="minorHAnsi" w:hAnsiTheme="minorHAnsi" w:cstheme="minorHAnsi"/>
          <w:highlight w:val="yellow"/>
          <w:u w:val="single"/>
        </w:rPr>
        <w:t>Respondents were asked, on a scale of 0-10, how supportive they were of governments taxing the rich and subsidizing the poor, which is a simple way of characterizing a progressive tax and transfer system</w:t>
      </w:r>
      <w:r w:rsidRPr="00287F64">
        <w:rPr>
          <w:rFonts w:asciiTheme="minorHAnsi" w:hAnsiTheme="minorHAnsi" w:cstheme="minorHAnsi"/>
          <w:highlight w:val="yellow"/>
        </w:rPr>
        <w:t>.</w:t>
      </w:r>
      <w:r w:rsidRPr="00287F64">
        <w:rPr>
          <w:rFonts w:asciiTheme="minorHAnsi" w:hAnsiTheme="minorHAnsi" w:cstheme="minorHAnsi"/>
        </w:rPr>
        <w:t xml:space="preserve"> </w:t>
      </w:r>
      <w:r w:rsidRPr="00287F64">
        <w:rPr>
          <w:rFonts w:asciiTheme="minorHAnsi" w:hAnsiTheme="minorHAnsi" w:cstheme="minorHAnsi"/>
          <w:sz w:val="16"/>
          <w:szCs w:val="16"/>
        </w:rPr>
        <w:t>The figure below shows that, across</w:t>
      </w:r>
      <w:r w:rsidRPr="00287F64">
        <w:rPr>
          <w:rFonts w:asciiTheme="minorHAnsi" w:hAnsiTheme="minorHAnsi" w:cstheme="minorHAnsi"/>
        </w:rPr>
        <w:t xml:space="preserve"> </w:t>
      </w:r>
      <w:r w:rsidRPr="00287F64">
        <w:rPr>
          <w:rFonts w:asciiTheme="minorHAnsi" w:hAnsiTheme="minorHAnsi" w:cstheme="minorHAnsi"/>
          <w:highlight w:val="yellow"/>
          <w:u w:val="single"/>
        </w:rPr>
        <w:t>a diverse range of countries, most were supportive of progressivity, with average scores ranging from 5 to 8.</w:t>
      </w:r>
      <w:r w:rsidRPr="00287F64">
        <w:rPr>
          <w:rFonts w:asciiTheme="minorHAnsi" w:hAnsiTheme="minorHAnsi" w:cstheme="minorHAnsi"/>
        </w:rPr>
        <w:t xml:space="preserve"> </w:t>
      </w:r>
      <w:r w:rsidRPr="00287F64">
        <w:rPr>
          <w:rFonts w:asciiTheme="minorHAnsi" w:hAnsiTheme="minorHAnsi" w:cstheme="minorHAnsi"/>
          <w:highlight w:val="yellow"/>
          <w:u w:val="single"/>
        </w:rPr>
        <w:t>Furthermore, in many countries, richer respondents were more likely to agree than disagree that the tax and transfer system should be progressive</w:t>
      </w:r>
      <w:r w:rsidRPr="00287F64">
        <w:rPr>
          <w:rFonts w:asciiTheme="minorHAnsi" w:hAnsiTheme="minorHAnsi" w:cstheme="minorHAnsi"/>
        </w:rPr>
        <w:t xml:space="preserve">.  </w:t>
      </w:r>
      <w:r w:rsidRPr="00287F64">
        <w:rPr>
          <w:rFonts w:asciiTheme="minorHAnsi" w:hAnsiTheme="minorHAnsi" w:cstheme="minorHAnsi"/>
          <w:highlight w:val="yellow"/>
          <w:u w:val="single"/>
        </w:rPr>
        <w:t>These insights would suggest that policy makers should feel confident that they have popular support for tax reforms that increase progressivity.</w:t>
      </w:r>
    </w:p>
    <w:p w14:paraId="099E1FA2" w14:textId="77777777" w:rsidR="001B15F1" w:rsidRPr="00287F64" w:rsidRDefault="001B15F1" w:rsidP="001B15F1"/>
    <w:p w14:paraId="613054D2" w14:textId="0F378B71" w:rsidR="00511736" w:rsidRPr="00287F64" w:rsidRDefault="00C05C66" w:rsidP="00CD4E86">
      <w:pPr>
        <w:pStyle w:val="Heading3"/>
      </w:pPr>
      <w:r w:rsidRPr="00287F64">
        <w:t xml:space="preserve">No Link --- </w:t>
      </w:r>
      <w:r w:rsidR="00511736" w:rsidRPr="00287F64">
        <w:t>IRS won’t be defunded by the GOP</w:t>
      </w:r>
    </w:p>
    <w:p w14:paraId="09151667" w14:textId="3F4C6B9C" w:rsidR="00C05C66" w:rsidRPr="00287F64" w:rsidRDefault="00C05C66" w:rsidP="00C05C66">
      <w:pPr>
        <w:pStyle w:val="Heading4"/>
        <w:rPr>
          <w:sz w:val="28"/>
        </w:rPr>
      </w:pPr>
      <w:r w:rsidRPr="00287F64">
        <w:rPr>
          <w:sz w:val="28"/>
        </w:rPr>
        <w:t xml:space="preserve">IRS will see funding form the republican party </w:t>
      </w:r>
    </w:p>
    <w:p w14:paraId="3DF7E619" w14:textId="0A92DD9C" w:rsidR="00C05C66" w:rsidRPr="00287F64" w:rsidRDefault="00C05C66" w:rsidP="00C05C66">
      <w:r w:rsidRPr="00287F64">
        <w:t xml:space="preserve">Ewan </w:t>
      </w:r>
      <w:r w:rsidRPr="00287F64">
        <w:rPr>
          <w:rStyle w:val="Style13ptBold"/>
          <w:sz w:val="28"/>
        </w:rPr>
        <w:t>Palmer 1/10/23</w:t>
      </w:r>
      <w:r w:rsidRPr="00287F64">
        <w:t xml:space="preserve"> A reporter newsweek “Wealthy tax cheats set to benefit from republicans’ defunding of IRS” https://www.newsweek.com/how-republicans-plan-defund-irs-1772375 RAY-SOLORIO</w:t>
      </w:r>
    </w:p>
    <w:p w14:paraId="6A431A68" w14:textId="77777777" w:rsidR="00C05C66" w:rsidRPr="00287F64" w:rsidRDefault="00C05C66" w:rsidP="00C05C66">
      <w:pPr>
        <w:rPr>
          <w:rFonts w:ascii="Arial" w:hAnsi="Arial" w:cs="Arial"/>
          <w:sz w:val="16"/>
          <w:szCs w:val="16"/>
        </w:rPr>
      </w:pPr>
      <w:r w:rsidRPr="00287F64">
        <w:rPr>
          <w:rFonts w:ascii="Arial" w:hAnsi="Arial" w:cs="Arial"/>
          <w:sz w:val="16"/>
          <w:szCs w:val="16"/>
        </w:rPr>
        <w:t xml:space="preserve">Now that Kevin McCarthy has finally been elected House speaker, and a new congressional term sworn in, the GOP has already voted on one of its key promises made during last year's midterm elections: to target the Internal Revenue Service. </w:t>
      </w:r>
      <w:r w:rsidRPr="00287F64">
        <w:rPr>
          <w:rFonts w:ascii="Arial" w:eastAsia="Times New Roman" w:hAnsi="Arial" w:cs="Arial"/>
          <w:color w:val="000000" w:themeColor="text1"/>
          <w:sz w:val="16"/>
          <w:szCs w:val="16"/>
        </w:rPr>
        <w:t>In a 221 to 210 vote along party lines on Monday</w:t>
      </w:r>
      <w:r w:rsidRPr="00287F64">
        <w:rPr>
          <w:rFonts w:ascii="Arial" w:eastAsia="Times New Roman" w:hAnsi="Arial" w:cs="Arial"/>
          <w:color w:val="000000" w:themeColor="text1"/>
          <w:highlight w:val="cyan"/>
        </w:rPr>
        <w:t>, House </w:t>
      </w:r>
      <w:r w:rsidRPr="00287F64">
        <w:rPr>
          <w:rFonts w:ascii="Arial" w:eastAsia="Times New Roman" w:hAnsi="Arial" w:cs="Arial"/>
          <w:color w:val="000000" w:themeColor="text1"/>
          <w:highlight w:val="cyan"/>
          <w:bdr w:val="none" w:sz="0" w:space="0" w:color="auto" w:frame="1"/>
        </w:rPr>
        <w:t>Republicans</w:t>
      </w:r>
      <w:r w:rsidRPr="00287F64">
        <w:rPr>
          <w:rFonts w:ascii="Arial" w:eastAsia="Times New Roman" w:hAnsi="Arial" w:cs="Arial"/>
          <w:color w:val="000000" w:themeColor="text1"/>
          <w:highlight w:val="cyan"/>
        </w:rPr>
        <w:t> voted through the Family and Small Business Taxpayer Protection Act</w:t>
      </w:r>
      <w:r w:rsidRPr="00287F64">
        <w:rPr>
          <w:rFonts w:ascii="Arial" w:eastAsia="Times New Roman" w:hAnsi="Arial" w:cs="Arial"/>
          <w:color w:val="000000" w:themeColor="text1"/>
        </w:rPr>
        <w:t xml:space="preserve"> </w:t>
      </w:r>
      <w:r w:rsidRPr="00287F64">
        <w:rPr>
          <w:rFonts w:ascii="Arial" w:eastAsia="Times New Roman" w:hAnsi="Arial" w:cs="Arial"/>
          <w:color w:val="000000" w:themeColor="text1"/>
          <w:sz w:val="16"/>
          <w:szCs w:val="16"/>
        </w:rPr>
        <w:t>[H.R. 23]</w:t>
      </w:r>
      <w:r w:rsidRPr="00287F64">
        <w:rPr>
          <w:rFonts w:ascii="Arial" w:eastAsia="Times New Roman" w:hAnsi="Arial" w:cs="Arial"/>
          <w:color w:val="000000" w:themeColor="text1"/>
        </w:rPr>
        <w:t xml:space="preserve"> </w:t>
      </w:r>
      <w:r w:rsidRPr="00287F64">
        <w:rPr>
          <w:rFonts w:ascii="Arial" w:eastAsia="Times New Roman" w:hAnsi="Arial" w:cs="Arial"/>
          <w:color w:val="000000" w:themeColor="text1"/>
          <w:highlight w:val="cyan"/>
        </w:rPr>
        <w:t xml:space="preserve">which aims to rescind $80 billion funding introduced in the Inflation Reduction Act. </w:t>
      </w:r>
      <w:r w:rsidRPr="00287F64">
        <w:rPr>
          <w:rFonts w:ascii="Arial" w:eastAsia="Times New Roman" w:hAnsi="Arial" w:cs="Arial"/>
          <w:color w:val="000000" w:themeColor="text1"/>
          <w:sz w:val="16"/>
          <w:szCs w:val="16"/>
        </w:rPr>
        <w:t>Following years of the IRS demanding more funding from </w:t>
      </w:r>
      <w:r w:rsidRPr="00287F64">
        <w:rPr>
          <w:rFonts w:ascii="Arial" w:eastAsia="Times New Roman" w:hAnsi="Arial" w:cs="Arial"/>
          <w:color w:val="000000" w:themeColor="text1"/>
          <w:sz w:val="16"/>
          <w:szCs w:val="16"/>
          <w:bdr w:val="none" w:sz="0" w:space="0" w:color="auto" w:frame="1"/>
        </w:rPr>
        <w:t>Congress</w:t>
      </w:r>
      <w:r w:rsidRPr="00287F64">
        <w:rPr>
          <w:rFonts w:ascii="Arial" w:eastAsia="Times New Roman" w:hAnsi="Arial" w:cs="Arial"/>
          <w:color w:val="000000" w:themeColor="text1"/>
          <w:sz w:val="16"/>
          <w:szCs w:val="16"/>
        </w:rPr>
        <w:t>, it was a Democrat-controlled House that finally granted its wish and provided the agency a funding boost over the next 10 years as part of the long-fought-for inflation bill which was passed in July .</w:t>
      </w:r>
      <w:r w:rsidRPr="00287F64">
        <w:rPr>
          <w:rFonts w:ascii="Arial" w:eastAsia="Times New Roman" w:hAnsi="Arial" w:cs="Arial"/>
          <w:color w:val="000000" w:themeColor="text1"/>
          <w:highlight w:val="cyan"/>
        </w:rPr>
        <w:t>It's this funding that the GOP has vowed to target, warning that the money will be used to hire 87,000 new agents who will go after low and middle class families with audits</w:t>
      </w:r>
      <w:r w:rsidRPr="00287F64">
        <w:rPr>
          <w:rFonts w:ascii="Arial" w:eastAsia="Times New Roman" w:hAnsi="Arial" w:cs="Arial"/>
          <w:color w:val="000000" w:themeColor="text1"/>
        </w:rPr>
        <w:t xml:space="preserve">. </w:t>
      </w:r>
      <w:r w:rsidRPr="00287F64">
        <w:rPr>
          <w:rFonts w:ascii="Arial" w:eastAsia="Times New Roman" w:hAnsi="Arial" w:cs="Arial"/>
          <w:color w:val="000000" w:themeColor="text1"/>
          <w:sz w:val="16"/>
          <w:szCs w:val="16"/>
        </w:rPr>
        <w:t xml:space="preserve">In a speech after he was eventually elected House speaker, McCarthy vowed: "When we come back, </w:t>
      </w:r>
      <w:r w:rsidRPr="00287F64">
        <w:rPr>
          <w:rFonts w:ascii="Arial" w:eastAsia="Times New Roman" w:hAnsi="Arial" w:cs="Arial"/>
          <w:color w:val="000000" w:themeColor="text1"/>
          <w:highlight w:val="cyan"/>
        </w:rPr>
        <w:t>our very first bill will repeal the funding for 87,000</w:t>
      </w:r>
      <w:r w:rsidRPr="00287F64">
        <w:rPr>
          <w:rFonts w:ascii="Arial" w:eastAsia="Times New Roman" w:hAnsi="Arial" w:cs="Arial"/>
          <w:color w:val="000000" w:themeColor="text1"/>
          <w:sz w:val="28"/>
          <w:szCs w:val="28"/>
          <w:highlight w:val="cyan"/>
        </w:rPr>
        <w:t xml:space="preserve"> </w:t>
      </w:r>
      <w:r w:rsidRPr="00287F64">
        <w:rPr>
          <w:rFonts w:ascii="Arial" w:eastAsia="Times New Roman" w:hAnsi="Arial" w:cs="Arial"/>
          <w:color w:val="000000" w:themeColor="text1"/>
          <w:sz w:val="16"/>
          <w:szCs w:val="16"/>
        </w:rPr>
        <w:t>IRS agents. We believe government should be to help you, not go after you. "After the bill passed on Monday, McCarthy banged the gavel and stated "promises made," prompting cheers and applause from the House Republicans.</w:t>
      </w:r>
      <w:r w:rsidRPr="00287F64">
        <w:rPr>
          <w:rFonts w:ascii="Arial" w:eastAsia="Times New Roman" w:hAnsi="Arial" w:cs="Arial"/>
          <w:color w:val="000000" w:themeColor="text1"/>
          <w:sz w:val="16"/>
          <w:szCs w:val="16"/>
          <w:bdr w:val="none" w:sz="0" w:space="0" w:color="auto" w:frame="1"/>
        </w:rPr>
        <w:t xml:space="preserve"> Experts told Newsweek that defunding the IRS would make it easier for the wealthy and big corporations to evade taxes.</w:t>
      </w:r>
      <w:r w:rsidRPr="00287F64">
        <w:rPr>
          <w:rFonts w:ascii="Arial" w:eastAsia="Times New Roman" w:hAnsi="Arial" w:cs="Arial"/>
          <w:caps/>
          <w:color w:val="000000" w:themeColor="text1"/>
          <w:sz w:val="16"/>
          <w:szCs w:val="16"/>
          <w:bdr w:val="none" w:sz="0" w:space="0" w:color="auto" w:frame="1"/>
        </w:rPr>
        <w:t>GETTY/NEWSWEEK</w:t>
      </w:r>
      <w:r w:rsidRPr="00287F64">
        <w:rPr>
          <w:rFonts w:ascii="Arial" w:hAnsi="Arial" w:cs="Arial"/>
          <w:sz w:val="12"/>
          <w:szCs w:val="12"/>
        </w:rPr>
        <w:t xml:space="preserve"> </w:t>
      </w:r>
      <w:r w:rsidRPr="00287F64">
        <w:rPr>
          <w:rFonts w:ascii="Arial" w:eastAsia="Times New Roman" w:hAnsi="Arial" w:cs="Arial"/>
          <w:color w:val="000000" w:themeColor="text1"/>
          <w:sz w:val="16"/>
          <w:szCs w:val="16"/>
        </w:rPr>
        <w:t>The vow to target the IRS funding had also been made by a number of other prominent Republicans. In August, Texas Senator </w:t>
      </w:r>
      <w:r w:rsidRPr="00287F64">
        <w:rPr>
          <w:rFonts w:ascii="Arial" w:eastAsia="Times New Roman" w:hAnsi="Arial" w:cs="Arial"/>
          <w:color w:val="000000" w:themeColor="text1"/>
          <w:sz w:val="16"/>
          <w:szCs w:val="16"/>
          <w:bdr w:val="none" w:sz="0" w:space="0" w:color="auto" w:frame="1"/>
        </w:rPr>
        <w:t>Ted Cruz</w:t>
      </w:r>
      <w:r w:rsidRPr="00287F64">
        <w:rPr>
          <w:rFonts w:ascii="Arial" w:eastAsia="Times New Roman" w:hAnsi="Arial" w:cs="Arial"/>
          <w:color w:val="000000" w:themeColor="text1"/>
          <w:sz w:val="16"/>
          <w:szCs w:val="16"/>
        </w:rPr>
        <w:t> sought to remove an amendment from the bill which would scrap the funding for a "new army of IRS agents" who are poised not to "audit billionaires or giant corporations" but instead "created to audit you. “Stephen Miller, a former top White House aide to </w:t>
      </w:r>
      <w:r w:rsidRPr="00287F64">
        <w:rPr>
          <w:rFonts w:ascii="Arial" w:eastAsia="Times New Roman" w:hAnsi="Arial" w:cs="Arial"/>
          <w:color w:val="000000" w:themeColor="text1"/>
          <w:sz w:val="16"/>
          <w:szCs w:val="16"/>
          <w:bdr w:val="none" w:sz="0" w:space="0" w:color="auto" w:frame="1"/>
        </w:rPr>
        <w:t>Donald Trump</w:t>
      </w:r>
      <w:r w:rsidRPr="00287F64">
        <w:rPr>
          <w:rFonts w:ascii="Arial" w:eastAsia="Times New Roman" w:hAnsi="Arial" w:cs="Arial"/>
          <w:color w:val="000000" w:themeColor="text1"/>
          <w:sz w:val="16"/>
          <w:szCs w:val="16"/>
        </w:rPr>
        <w:t>, also tweeted in October 2022 in response to a tweet from President </w:t>
      </w:r>
      <w:r w:rsidRPr="00287F64">
        <w:rPr>
          <w:rFonts w:ascii="Arial" w:eastAsia="Times New Roman" w:hAnsi="Arial" w:cs="Arial"/>
          <w:color w:val="000000" w:themeColor="text1"/>
          <w:sz w:val="16"/>
          <w:szCs w:val="16"/>
          <w:bdr w:val="none" w:sz="0" w:space="0" w:color="auto" w:frame="1"/>
        </w:rPr>
        <w:t>Joe Biden</w:t>
      </w:r>
      <w:r w:rsidRPr="00287F64">
        <w:rPr>
          <w:rFonts w:ascii="Arial" w:eastAsia="Times New Roman" w:hAnsi="Arial" w:cs="Arial"/>
          <w:color w:val="000000" w:themeColor="text1"/>
          <w:sz w:val="16"/>
          <w:szCs w:val="16"/>
        </w:rPr>
        <w:t> noting how every Democrat voted for the Inflation Reduction Act, with the claim: "Yes, every Democrat voted to hire 87K new IRS agents to audit the middle class—instead of hiring Border Patrol agents to defend the middle class. “A number of Republican midterm election candidates even ran campaign ads that quoted the 87,000 figure and the claim that it means more chances that low and middle-income families will be subjected to audits.</w:t>
      </w:r>
      <w:r w:rsidRPr="00287F64">
        <w:rPr>
          <w:rFonts w:ascii="Arial" w:hAnsi="Arial" w:cs="Arial"/>
          <w:sz w:val="12"/>
          <w:szCs w:val="12"/>
        </w:rPr>
        <w:t xml:space="preserve"> </w:t>
      </w:r>
      <w:r w:rsidRPr="00287F64">
        <w:rPr>
          <w:rFonts w:ascii="Arial" w:eastAsia="Times New Roman" w:hAnsi="Arial" w:cs="Arial"/>
          <w:color w:val="000000" w:themeColor="text1"/>
          <w:sz w:val="16"/>
          <w:szCs w:val="16"/>
        </w:rPr>
        <w:t>However, </w:t>
      </w:r>
      <w:r w:rsidRPr="00287F64">
        <w:rPr>
          <w:rFonts w:ascii="Arial" w:eastAsia="Times New Roman" w:hAnsi="Arial" w:cs="Arial"/>
          <w:color w:val="000000" w:themeColor="text1"/>
          <w:sz w:val="16"/>
          <w:szCs w:val="16"/>
          <w:bdr w:val="none" w:sz="0" w:space="0" w:color="auto" w:frame="1"/>
        </w:rPr>
        <w:t>Democrats</w:t>
      </w:r>
      <w:r w:rsidRPr="00287F64">
        <w:rPr>
          <w:rFonts w:ascii="Arial" w:eastAsia="Times New Roman" w:hAnsi="Arial" w:cs="Arial"/>
          <w:color w:val="000000" w:themeColor="text1"/>
          <w:sz w:val="16"/>
          <w:szCs w:val="16"/>
        </w:rPr>
        <w:t> and other groups have said that the GOP's claims are misleading,</w:t>
      </w:r>
      <w:r w:rsidRPr="00287F64">
        <w:rPr>
          <w:rFonts w:ascii="Arial" w:eastAsia="Times New Roman" w:hAnsi="Arial" w:cs="Arial"/>
          <w:color w:val="000000" w:themeColor="text1"/>
          <w:sz w:val="16"/>
          <w:szCs w:val="16"/>
          <w:bdr w:val="none" w:sz="0" w:space="0" w:color="auto" w:frame="1"/>
        </w:rPr>
        <w:t> and that the 87,000 figure</w:t>
      </w:r>
      <w:r w:rsidRPr="00287F64">
        <w:rPr>
          <w:rFonts w:ascii="Arial" w:eastAsia="Times New Roman" w:hAnsi="Arial" w:cs="Arial"/>
          <w:color w:val="000000" w:themeColor="text1"/>
          <w:sz w:val="16"/>
          <w:szCs w:val="16"/>
        </w:rPr>
        <w:t> is not going to be used to recruit an army of new auditing agents .Instead, it will contain other agency workers as well as bring in much needed new software to help with filing and customer service.</w:t>
      </w:r>
      <w:r w:rsidRPr="00287F64">
        <w:rPr>
          <w:rFonts w:ascii="Arial" w:hAnsi="Arial" w:cs="Arial"/>
          <w:sz w:val="12"/>
          <w:szCs w:val="12"/>
        </w:rPr>
        <w:t xml:space="preserve"> </w:t>
      </w:r>
      <w:r w:rsidRPr="00287F64">
        <w:rPr>
          <w:rFonts w:ascii="Arial" w:eastAsia="Times New Roman" w:hAnsi="Arial" w:cs="Arial"/>
          <w:color w:val="000000" w:themeColor="text1"/>
          <w:sz w:val="16"/>
          <w:szCs w:val="16"/>
        </w:rPr>
        <w:t>Experts said the</w:t>
      </w:r>
      <w:r w:rsidRPr="00287F64">
        <w:rPr>
          <w:rFonts w:ascii="Arial" w:eastAsia="Times New Roman" w:hAnsi="Arial" w:cs="Arial"/>
          <w:color w:val="000000" w:themeColor="text1"/>
          <w:sz w:val="28"/>
          <w:szCs w:val="28"/>
        </w:rPr>
        <w:t xml:space="preserve"> </w:t>
      </w:r>
      <w:r w:rsidRPr="00287F64">
        <w:rPr>
          <w:rFonts w:ascii="Arial" w:eastAsia="Times New Roman" w:hAnsi="Arial" w:cs="Arial"/>
          <w:color w:val="000000" w:themeColor="text1"/>
          <w:highlight w:val="cyan"/>
        </w:rPr>
        <w:t>new hires will also be replacing the tens of thousands employees who are expected to quit or retire over the upcoming years.</w:t>
      </w:r>
      <w:r w:rsidRPr="00287F64">
        <w:rPr>
          <w:rFonts w:ascii="Arial" w:hAnsi="Arial" w:cs="Arial"/>
          <w:sz w:val="12"/>
          <w:szCs w:val="12"/>
        </w:rPr>
        <w:t xml:space="preserve"> </w:t>
      </w:r>
      <w:r w:rsidRPr="00287F64">
        <w:rPr>
          <w:rFonts w:ascii="Arial" w:eastAsia="Times New Roman" w:hAnsi="Arial" w:cs="Arial"/>
          <w:color w:val="000000" w:themeColor="text1"/>
          <w:sz w:val="16"/>
          <w:szCs w:val="16"/>
        </w:rPr>
        <w:t>Democrats have also argued that the new IRS funding is needed to target the rich and corporations for not paying their full taxes, rather than go after average American citizens, who will remain unlikely to be audited.</w:t>
      </w:r>
      <w:r w:rsidRPr="00287F64">
        <w:rPr>
          <w:rFonts w:ascii="Arial" w:hAnsi="Arial" w:cs="Arial"/>
          <w:sz w:val="12"/>
          <w:szCs w:val="12"/>
        </w:rPr>
        <w:t xml:space="preserve"> </w:t>
      </w:r>
      <w:r w:rsidRPr="00287F64">
        <w:rPr>
          <w:rFonts w:ascii="Arial" w:eastAsia="Times New Roman" w:hAnsi="Arial" w:cs="Arial"/>
          <w:color w:val="000000" w:themeColor="text1"/>
          <w:sz w:val="28"/>
          <w:szCs w:val="28"/>
        </w:rPr>
        <w:t>"</w:t>
      </w:r>
      <w:r w:rsidRPr="00287F64">
        <w:rPr>
          <w:rFonts w:ascii="Arial" w:eastAsia="Times New Roman" w:hAnsi="Arial" w:cs="Arial"/>
          <w:color w:val="000000" w:themeColor="text1"/>
          <w:highlight w:val="cyan"/>
        </w:rPr>
        <w:t>Defunding the IRS is an attack on tax enforcement and the fairness of our entire tax system</w:t>
      </w:r>
      <w:r w:rsidRPr="00287F64">
        <w:rPr>
          <w:rFonts w:ascii="Arial" w:eastAsia="Times New Roman" w:hAnsi="Arial" w:cs="Arial"/>
          <w:color w:val="000000" w:themeColor="text1"/>
          <w:sz w:val="16"/>
          <w:szCs w:val="16"/>
        </w:rPr>
        <w:t>," Amy Hanauer, executive director of the Institute on Taxation and Economic Policy (ITEP), told </w:t>
      </w:r>
      <w:r w:rsidRPr="00287F64">
        <w:rPr>
          <w:rFonts w:ascii="Arial" w:eastAsia="Times New Roman" w:hAnsi="Arial" w:cs="Arial"/>
          <w:iCs/>
          <w:color w:val="000000" w:themeColor="text1"/>
          <w:sz w:val="16"/>
          <w:szCs w:val="16"/>
          <w:bdr w:val="none" w:sz="0" w:space="0" w:color="auto" w:frame="1"/>
        </w:rPr>
        <w:t>Newsweek.</w:t>
      </w:r>
      <w:r w:rsidRPr="00287F64">
        <w:rPr>
          <w:rFonts w:ascii="Arial" w:hAnsi="Arial" w:cs="Arial"/>
          <w:sz w:val="16"/>
          <w:szCs w:val="16"/>
        </w:rPr>
        <w:t xml:space="preserve"> </w:t>
      </w:r>
      <w:r w:rsidRPr="00287F64">
        <w:rPr>
          <w:rFonts w:ascii="Arial" w:eastAsia="Times New Roman" w:hAnsi="Arial" w:cs="Arial"/>
          <w:color w:val="000000" w:themeColor="text1"/>
          <w:sz w:val="16"/>
          <w:szCs w:val="16"/>
        </w:rPr>
        <w:t>"It would make it easier for wealthy Americans and profitable corporations to evade taxes, eroding the integrity of our tax code while reducing the revenue lawmakers have available to invest in the American people," she said.</w:t>
      </w:r>
      <w:r w:rsidRPr="00287F64">
        <w:rPr>
          <w:rFonts w:ascii="Arial" w:hAnsi="Arial" w:cs="Arial"/>
          <w:sz w:val="16"/>
          <w:szCs w:val="16"/>
        </w:rPr>
        <w:t xml:space="preserve"> </w:t>
      </w:r>
      <w:r w:rsidRPr="00287F64">
        <w:rPr>
          <w:rFonts w:ascii="Arial" w:eastAsia="Times New Roman" w:hAnsi="Arial" w:cs="Arial"/>
          <w:color w:val="000000" w:themeColor="text1"/>
          <w:sz w:val="16"/>
          <w:szCs w:val="16"/>
        </w:rPr>
        <w:t>The ITEP also argued that the recent criticism of the IRS and its failure to audit Trump during his first two years of presidency, as revealed in the release of his tax returns, is proof that it</w:t>
      </w:r>
      <w:r w:rsidRPr="00287F64">
        <w:rPr>
          <w:rFonts w:ascii="Arial" w:eastAsia="Times New Roman" w:hAnsi="Arial" w:cs="Arial"/>
          <w:color w:val="000000" w:themeColor="text1"/>
          <w:sz w:val="16"/>
          <w:szCs w:val="16"/>
          <w:bdr w:val="none" w:sz="0" w:space="0" w:color="auto" w:frame="1"/>
        </w:rPr>
        <w:t> desperately needs new funding</w:t>
      </w:r>
      <w:r w:rsidRPr="00287F64">
        <w:rPr>
          <w:rFonts w:ascii="Arial" w:eastAsia="Times New Roman" w:hAnsi="Arial" w:cs="Arial"/>
          <w:color w:val="000000" w:themeColor="text1"/>
          <w:sz w:val="16"/>
          <w:szCs w:val="16"/>
        </w:rPr>
        <w:t> and reform.</w:t>
      </w:r>
      <w:r w:rsidRPr="00287F64">
        <w:rPr>
          <w:rFonts w:ascii="Arial" w:hAnsi="Arial" w:cs="Arial"/>
          <w:sz w:val="16"/>
          <w:szCs w:val="16"/>
        </w:rPr>
        <w:t xml:space="preserve"> </w:t>
      </w:r>
      <w:r w:rsidRPr="00287F64">
        <w:rPr>
          <w:rFonts w:ascii="Arial" w:eastAsia="Times New Roman" w:hAnsi="Arial" w:cs="Arial"/>
          <w:color w:val="000000" w:themeColor="text1"/>
          <w:sz w:val="16"/>
          <w:szCs w:val="16"/>
        </w:rPr>
        <w:t xml:space="preserve">One major hurdle </w:t>
      </w:r>
      <w:r w:rsidRPr="00287F64">
        <w:rPr>
          <w:rFonts w:ascii="Arial" w:eastAsia="Times New Roman" w:hAnsi="Arial" w:cs="Arial"/>
          <w:color w:val="000000" w:themeColor="text1"/>
        </w:rPr>
        <w:t xml:space="preserve">for </w:t>
      </w:r>
      <w:r w:rsidRPr="00287F64">
        <w:rPr>
          <w:rFonts w:ascii="Arial" w:eastAsia="Times New Roman" w:hAnsi="Arial" w:cs="Arial"/>
          <w:color w:val="000000" w:themeColor="text1"/>
          <w:highlight w:val="cyan"/>
        </w:rPr>
        <w:t>the Republican Party and its plans to target IRS funding is the likelihood of any attempt to rescind the money succeeding</w:t>
      </w:r>
      <w:r w:rsidRPr="00287F64">
        <w:rPr>
          <w:rFonts w:ascii="Arial" w:eastAsia="Times New Roman" w:hAnsi="Arial" w:cs="Arial"/>
          <w:color w:val="000000" w:themeColor="text1"/>
          <w:sz w:val="28"/>
          <w:szCs w:val="28"/>
        </w:rPr>
        <w:t>.</w:t>
      </w:r>
      <w:r w:rsidRPr="00287F64">
        <w:rPr>
          <w:rFonts w:ascii="Arial" w:hAnsi="Arial" w:cs="Arial"/>
          <w:sz w:val="16"/>
          <w:szCs w:val="16"/>
        </w:rPr>
        <w:t xml:space="preserve"> </w:t>
      </w:r>
      <w:r w:rsidRPr="00287F64">
        <w:rPr>
          <w:rFonts w:ascii="Arial" w:eastAsia="Times New Roman" w:hAnsi="Arial" w:cs="Arial"/>
          <w:color w:val="000000" w:themeColor="text1"/>
          <w:sz w:val="16"/>
          <w:szCs w:val="16"/>
        </w:rPr>
        <w:t>Despite the GOP-controlled House voting to pass the Family and Small Business Taxpayer Protection Act on Monday, it will almost certainly fail to clear the Democrat-controlled </w:t>
      </w:r>
      <w:r w:rsidRPr="00287F64">
        <w:rPr>
          <w:rFonts w:ascii="Arial" w:eastAsia="Times New Roman" w:hAnsi="Arial" w:cs="Arial"/>
          <w:color w:val="000000" w:themeColor="text1"/>
          <w:sz w:val="16"/>
          <w:szCs w:val="16"/>
          <w:bdr w:val="none" w:sz="0" w:space="0" w:color="auto" w:frame="1"/>
        </w:rPr>
        <w:t>Senate</w:t>
      </w:r>
      <w:r w:rsidRPr="00287F64">
        <w:rPr>
          <w:rFonts w:ascii="Arial" w:eastAsia="Times New Roman" w:hAnsi="Arial" w:cs="Arial"/>
          <w:color w:val="000000" w:themeColor="text1"/>
          <w:sz w:val="16"/>
          <w:szCs w:val="16"/>
        </w:rPr>
        <w:t>.</w:t>
      </w:r>
      <w:r w:rsidRPr="00287F64">
        <w:rPr>
          <w:rFonts w:ascii="Arial" w:hAnsi="Arial" w:cs="Arial"/>
          <w:sz w:val="16"/>
          <w:szCs w:val="16"/>
        </w:rPr>
        <w:t xml:space="preserve"> </w:t>
      </w:r>
      <w:r w:rsidRPr="00287F64">
        <w:rPr>
          <w:rFonts w:ascii="Arial" w:eastAsia="Times New Roman" w:hAnsi="Arial" w:cs="Arial"/>
          <w:color w:val="000000" w:themeColor="text1"/>
          <w:sz w:val="16"/>
          <w:szCs w:val="16"/>
        </w:rPr>
        <w:t>Biden could also use his veto powers to block any attempts for the GOP to dissect his Inflation Reduction Act, which he considers one of the biggest accomplishments of his presidency so far.</w:t>
      </w:r>
      <w:r w:rsidRPr="00287F64">
        <w:rPr>
          <w:rFonts w:ascii="Arial" w:hAnsi="Arial" w:cs="Arial"/>
          <w:sz w:val="16"/>
          <w:szCs w:val="16"/>
        </w:rPr>
        <w:t xml:space="preserve"> </w:t>
      </w:r>
      <w:r w:rsidRPr="00287F64">
        <w:rPr>
          <w:rFonts w:ascii="Arial" w:eastAsia="Times New Roman" w:hAnsi="Arial" w:cs="Arial"/>
          <w:color w:val="000000" w:themeColor="text1"/>
          <w:sz w:val="16"/>
          <w:szCs w:val="16"/>
        </w:rPr>
        <w:t>Tony Reardon, national president of the National Treasury Employees Union, said that the GOP plans to target the new IRS funding is "short-sighted and destructive" as well as being a "stunt" which is destined to fail.</w:t>
      </w:r>
      <w:r w:rsidRPr="00287F64">
        <w:rPr>
          <w:rFonts w:ascii="Arial" w:hAnsi="Arial" w:cs="Arial"/>
          <w:sz w:val="16"/>
          <w:szCs w:val="16"/>
        </w:rPr>
        <w:t xml:space="preserve"> </w:t>
      </w:r>
      <w:r w:rsidRPr="00287F64">
        <w:rPr>
          <w:rFonts w:ascii="Arial" w:eastAsia="Times New Roman" w:hAnsi="Arial" w:cs="Arial"/>
          <w:color w:val="000000" w:themeColor="text1"/>
          <w:sz w:val="16"/>
          <w:szCs w:val="16"/>
        </w:rPr>
        <w:t>"But that doesn't make it any less startling that new House leaders are willing to mislead the American people about how the money is going to be spent," Reardon told </w:t>
      </w:r>
      <w:r w:rsidRPr="00287F64">
        <w:rPr>
          <w:rFonts w:ascii="Arial" w:eastAsia="Times New Roman" w:hAnsi="Arial" w:cs="Arial"/>
          <w:iCs/>
          <w:color w:val="000000" w:themeColor="text1"/>
          <w:sz w:val="16"/>
          <w:szCs w:val="16"/>
          <w:bdr w:val="none" w:sz="0" w:space="0" w:color="auto" w:frame="1"/>
        </w:rPr>
        <w:t>Newsweek. </w:t>
      </w:r>
      <w:r w:rsidRPr="00287F64">
        <w:rPr>
          <w:rFonts w:ascii="Arial" w:eastAsia="Times New Roman" w:hAnsi="Arial" w:cs="Arial"/>
          <w:color w:val="000000" w:themeColor="text1"/>
          <w:sz w:val="16"/>
          <w:szCs w:val="16"/>
        </w:rPr>
        <w:t>"As the fact-checkers have been reporting for months, the IRS is not adding 87,000 new agents to audit regular Americans.</w:t>
      </w:r>
      <w:r w:rsidRPr="00287F64">
        <w:rPr>
          <w:rFonts w:ascii="Arial" w:hAnsi="Arial" w:cs="Arial"/>
          <w:sz w:val="16"/>
          <w:szCs w:val="16"/>
        </w:rPr>
        <w:t xml:space="preserve"> </w:t>
      </w:r>
      <w:r w:rsidRPr="00287F64">
        <w:rPr>
          <w:rFonts w:ascii="Arial" w:eastAsia="Times New Roman" w:hAnsi="Arial" w:cs="Arial"/>
          <w:color w:val="000000" w:themeColor="text1"/>
          <w:sz w:val="16"/>
          <w:szCs w:val="16"/>
        </w:rPr>
        <w:t>"In fact,</w:t>
      </w:r>
      <w:r w:rsidRPr="00287F64">
        <w:rPr>
          <w:rFonts w:ascii="Arial" w:eastAsia="Times New Roman" w:hAnsi="Arial" w:cs="Arial"/>
          <w:color w:val="000000" w:themeColor="text1"/>
          <w:sz w:val="28"/>
          <w:szCs w:val="28"/>
        </w:rPr>
        <w:t xml:space="preserve"> </w:t>
      </w:r>
      <w:r w:rsidRPr="00287F64">
        <w:rPr>
          <w:rFonts w:ascii="Arial" w:eastAsia="Times New Roman" w:hAnsi="Arial" w:cs="Arial"/>
          <w:color w:val="000000" w:themeColor="text1"/>
          <w:highlight w:val="cyan"/>
        </w:rPr>
        <w:t xml:space="preserve">the agency stands to lose 52,000 current employees over the next five years to regular retirement and attrition, </w:t>
      </w:r>
      <w:r w:rsidRPr="00287F64">
        <w:rPr>
          <w:rFonts w:ascii="Arial" w:eastAsia="Times New Roman" w:hAnsi="Arial" w:cs="Arial"/>
          <w:color w:val="000000" w:themeColor="text1"/>
          <w:sz w:val="16"/>
          <w:szCs w:val="16"/>
        </w:rPr>
        <w:t>and the Treasury Department has ordered that initial hiring be focused on reinforcing the depleted corps of customer service representatives who answer the phones or meet with taxpayers every day."</w:t>
      </w:r>
      <w:r w:rsidRPr="00287F64">
        <w:rPr>
          <w:rFonts w:ascii="Arial" w:hAnsi="Arial" w:cs="Arial"/>
          <w:sz w:val="16"/>
          <w:szCs w:val="16"/>
        </w:rPr>
        <w:t xml:space="preserve"> </w:t>
      </w:r>
      <w:r w:rsidRPr="00287F64">
        <w:rPr>
          <w:rFonts w:ascii="Arial" w:eastAsia="Times New Roman" w:hAnsi="Arial" w:cs="Arial"/>
          <w:color w:val="000000" w:themeColor="text1"/>
          <w:sz w:val="16"/>
          <w:szCs w:val="16"/>
        </w:rPr>
        <w:t>Reardon said that the Treasury has also "made clear" that the</w:t>
      </w:r>
      <w:r w:rsidRPr="00287F64">
        <w:rPr>
          <w:rFonts w:ascii="Arial" w:eastAsia="Times New Roman" w:hAnsi="Arial" w:cs="Arial"/>
          <w:color w:val="000000" w:themeColor="text1"/>
          <w:sz w:val="28"/>
          <w:szCs w:val="28"/>
        </w:rPr>
        <w:t xml:space="preserve"> </w:t>
      </w:r>
      <w:r w:rsidRPr="00287F64">
        <w:rPr>
          <w:rFonts w:ascii="Arial" w:eastAsia="Times New Roman" w:hAnsi="Arial" w:cs="Arial"/>
          <w:color w:val="000000" w:themeColor="text1"/>
          <w:highlight w:val="cyan"/>
        </w:rPr>
        <w:t>new IRS funding will not be used to increase audits of small businesses or households earning less than $400,000 a year</w:t>
      </w:r>
      <w:r w:rsidRPr="00287F64">
        <w:rPr>
          <w:rFonts w:ascii="Arial" w:eastAsia="Times New Roman" w:hAnsi="Arial" w:cs="Arial"/>
          <w:color w:val="000000" w:themeColor="text1"/>
          <w:sz w:val="28"/>
          <w:szCs w:val="28"/>
          <w:highlight w:val="cyan"/>
        </w:rPr>
        <w:t>.</w:t>
      </w:r>
      <w:r w:rsidRPr="00287F64">
        <w:rPr>
          <w:rFonts w:ascii="Arial" w:eastAsia="Times New Roman" w:hAnsi="Arial" w:cs="Arial"/>
          <w:color w:val="000000" w:themeColor="text1"/>
          <w:sz w:val="28"/>
          <w:szCs w:val="28"/>
        </w:rPr>
        <w:t xml:space="preserve"> </w:t>
      </w:r>
      <w:r w:rsidRPr="00287F64">
        <w:rPr>
          <w:rFonts w:ascii="Arial" w:eastAsia="Times New Roman" w:hAnsi="Arial" w:cs="Arial"/>
          <w:color w:val="000000" w:themeColor="text1"/>
          <w:sz w:val="16"/>
          <w:szCs w:val="16"/>
        </w:rPr>
        <w:t>"The American people will see clearly from this debate</w:t>
      </w:r>
      <w:r w:rsidRPr="00287F64">
        <w:rPr>
          <w:rFonts w:ascii="Arial" w:eastAsia="Times New Roman" w:hAnsi="Arial" w:cs="Arial"/>
          <w:color w:val="000000" w:themeColor="text1"/>
          <w:sz w:val="28"/>
          <w:szCs w:val="28"/>
        </w:rPr>
        <w:t xml:space="preserve"> </w:t>
      </w:r>
      <w:r w:rsidRPr="00287F64">
        <w:rPr>
          <w:rFonts w:ascii="Arial" w:eastAsia="Times New Roman" w:hAnsi="Arial" w:cs="Arial"/>
          <w:color w:val="000000" w:themeColor="text1"/>
          <w:highlight w:val="cyan"/>
        </w:rPr>
        <w:t>that the only people who benefit from an underfunded and understaffed IRS are the wealthy and anyone who wants to cheat the system</w:t>
      </w:r>
      <w:r w:rsidRPr="00287F64">
        <w:rPr>
          <w:rFonts w:ascii="Arial" w:eastAsia="Times New Roman" w:hAnsi="Arial" w:cs="Arial"/>
          <w:color w:val="000000" w:themeColor="text1"/>
          <w:sz w:val="16"/>
          <w:szCs w:val="16"/>
        </w:rPr>
        <w:t>," Reardon said. On Monday, the nonpartisan Congressional Budget Office estimated that the Family and Small Business Taxpayer Protection Act would </w:t>
      </w:r>
      <w:r w:rsidRPr="00287F64">
        <w:rPr>
          <w:rFonts w:ascii="Arial" w:eastAsia="Times New Roman" w:hAnsi="Arial" w:cs="Arial"/>
          <w:color w:val="000000" w:themeColor="text1"/>
          <w:sz w:val="16"/>
          <w:szCs w:val="16"/>
          <w:bdr w:val="none" w:sz="0" w:space="0" w:color="auto" w:frame="1"/>
        </w:rPr>
        <w:t>raise the deficit by around $114 billion.</w:t>
      </w:r>
      <w:r w:rsidRPr="00287F64">
        <w:rPr>
          <w:rFonts w:ascii="Arial" w:eastAsia="Times New Roman" w:hAnsi="Arial" w:cs="Arial"/>
          <w:color w:val="000000" w:themeColor="text1"/>
          <w:sz w:val="28"/>
          <w:szCs w:val="28"/>
        </w:rPr>
        <w:t xml:space="preserve"> </w:t>
      </w:r>
      <w:r w:rsidRPr="00287F64">
        <w:rPr>
          <w:rFonts w:ascii="Arial" w:eastAsia="Times New Roman" w:hAnsi="Arial" w:cs="Arial"/>
          <w:color w:val="000000" w:themeColor="text1"/>
          <w:sz w:val="16"/>
          <w:szCs w:val="16"/>
        </w:rPr>
        <w:t>The Biden administration condemned the "reckless" bill passed by the House Republicans while stating the deficit increase the bill is estimated to bring in will be caused by "enabling wealthy tax cheats" to engage in additional tax fraud and avoidance.</w:t>
      </w:r>
      <w:r w:rsidRPr="00287F64">
        <w:rPr>
          <w:rFonts w:ascii="Arial" w:eastAsia="Times New Roman" w:hAnsi="Arial" w:cs="Arial"/>
          <w:color w:val="000000" w:themeColor="text1"/>
          <w:sz w:val="28"/>
          <w:szCs w:val="28"/>
        </w:rPr>
        <w:t xml:space="preserve"> </w:t>
      </w:r>
      <w:r w:rsidRPr="00287F64">
        <w:rPr>
          <w:rFonts w:ascii="Arial" w:eastAsia="Times New Roman" w:hAnsi="Arial" w:cs="Arial"/>
          <w:color w:val="000000" w:themeColor="text1"/>
          <w:sz w:val="16"/>
          <w:szCs w:val="16"/>
        </w:rPr>
        <w:t>The Office of Management and Budget said in a statement after the vote: "Far from protecting middle-class families or small businesses, H.R. 23 protects wealthy tax cheats at the expense of honest middle-class taxpayer.</w:t>
      </w:r>
      <w:r w:rsidRPr="00287F64">
        <w:rPr>
          <w:rFonts w:ascii="Arial" w:eastAsia="Times New Roman" w:hAnsi="Arial" w:cs="Arial"/>
          <w:color w:val="000000" w:themeColor="text1"/>
          <w:sz w:val="28"/>
          <w:szCs w:val="28"/>
        </w:rPr>
        <w:t xml:space="preserve"> </w:t>
      </w:r>
      <w:r w:rsidRPr="00287F64">
        <w:rPr>
          <w:rFonts w:ascii="Arial" w:eastAsia="Times New Roman" w:hAnsi="Arial" w:cs="Arial"/>
          <w:color w:val="000000" w:themeColor="text1"/>
          <w:sz w:val="16"/>
          <w:szCs w:val="16"/>
        </w:rPr>
        <w:t>"With their first economic legislation of the new Congress, House Republicans are making clear that their top economic priority is to allow the rich and multi-billion dollar corporations to skip out on their taxes, while making life harder for ordinary, middle-class families that pay the taxes they owe."</w:t>
      </w:r>
      <w:r w:rsidRPr="00287F64">
        <w:rPr>
          <w:rFonts w:ascii="Arial" w:eastAsia="Times New Roman" w:hAnsi="Arial" w:cs="Arial"/>
          <w:color w:val="000000" w:themeColor="text1"/>
          <w:sz w:val="28"/>
          <w:szCs w:val="28"/>
        </w:rPr>
        <w:t xml:space="preserve"> </w:t>
      </w:r>
      <w:r w:rsidRPr="00287F64">
        <w:rPr>
          <w:rFonts w:ascii="Arial" w:eastAsia="Times New Roman" w:hAnsi="Arial" w:cs="Arial"/>
          <w:color w:val="000000" w:themeColor="text1"/>
          <w:sz w:val="16"/>
          <w:szCs w:val="16"/>
        </w:rPr>
        <w:t>It is not just the IRS that the GOP wants to target now they have </w:t>
      </w:r>
      <w:r w:rsidRPr="00287F64">
        <w:rPr>
          <w:rFonts w:ascii="Arial" w:eastAsia="Times New Roman" w:hAnsi="Arial" w:cs="Arial"/>
          <w:color w:val="000000" w:themeColor="text1"/>
          <w:sz w:val="16"/>
          <w:szCs w:val="16"/>
          <w:bdr w:val="none" w:sz="0" w:space="0" w:color="auto" w:frame="1"/>
        </w:rPr>
        <w:t>control of the House.</w:t>
      </w:r>
      <w:r w:rsidRPr="00287F64">
        <w:rPr>
          <w:rFonts w:ascii="Arial" w:eastAsia="Times New Roman" w:hAnsi="Arial" w:cs="Arial"/>
          <w:color w:val="000000" w:themeColor="text1"/>
          <w:sz w:val="28"/>
          <w:szCs w:val="28"/>
        </w:rPr>
        <w:t xml:space="preserve"> </w:t>
      </w:r>
      <w:r w:rsidRPr="00287F64">
        <w:rPr>
          <w:rFonts w:ascii="Arial" w:eastAsia="Times New Roman" w:hAnsi="Arial" w:cs="Arial"/>
          <w:color w:val="000000" w:themeColor="text1"/>
          <w:sz w:val="16"/>
          <w:szCs w:val="16"/>
        </w:rPr>
        <w:t>The party also promised to use subpoena powers to go after what they refer to as the</w:t>
      </w:r>
      <w:r w:rsidRPr="00287F64">
        <w:rPr>
          <w:rFonts w:ascii="Arial" w:eastAsia="Times New Roman" w:hAnsi="Arial" w:cs="Arial"/>
          <w:color w:val="000000" w:themeColor="text1"/>
          <w:sz w:val="16"/>
          <w:szCs w:val="16"/>
          <w:bdr w:val="none" w:sz="0" w:space="0" w:color="auto" w:frame="1"/>
        </w:rPr>
        <w:t> "weaponization"</w:t>
      </w:r>
      <w:r w:rsidRPr="00287F64">
        <w:rPr>
          <w:rFonts w:ascii="Arial" w:eastAsia="Times New Roman" w:hAnsi="Arial" w:cs="Arial"/>
          <w:color w:val="000000" w:themeColor="text1"/>
          <w:sz w:val="16"/>
          <w:szCs w:val="16"/>
        </w:rPr>
        <w:t> of the federal government by the Biden administration.</w:t>
      </w:r>
      <w:r w:rsidRPr="00287F64">
        <w:rPr>
          <w:rFonts w:ascii="Arial" w:eastAsia="Times New Roman" w:hAnsi="Arial" w:cs="Arial"/>
          <w:color w:val="000000" w:themeColor="text1"/>
          <w:sz w:val="28"/>
          <w:szCs w:val="28"/>
        </w:rPr>
        <w:t xml:space="preserve"> </w:t>
      </w:r>
      <w:r w:rsidRPr="00287F64">
        <w:rPr>
          <w:rFonts w:ascii="Arial" w:eastAsia="Times New Roman" w:hAnsi="Arial" w:cs="Arial"/>
          <w:color w:val="000000" w:themeColor="text1"/>
          <w:sz w:val="16"/>
          <w:szCs w:val="16"/>
        </w:rPr>
        <w:t>Elsewhere in his speech after being elected House speaker, McCarthy promised the GOP will set up committees to "hold the swamp accountable, from the withdrawal of Afghanistan, to the origins of COVID and to the weaponization of the </w:t>
      </w:r>
      <w:r w:rsidRPr="00287F64">
        <w:rPr>
          <w:rFonts w:ascii="Arial" w:eastAsia="Times New Roman" w:hAnsi="Arial" w:cs="Arial"/>
          <w:color w:val="000000" w:themeColor="text1"/>
          <w:sz w:val="16"/>
          <w:szCs w:val="16"/>
          <w:bdr w:val="none" w:sz="0" w:space="0" w:color="auto" w:frame="1"/>
        </w:rPr>
        <w:t>FBI</w:t>
      </w:r>
      <w:r w:rsidRPr="00287F64">
        <w:rPr>
          <w:rFonts w:ascii="Arial" w:eastAsia="Times New Roman" w:hAnsi="Arial" w:cs="Arial"/>
          <w:color w:val="000000" w:themeColor="text1"/>
          <w:sz w:val="16"/>
          <w:szCs w:val="16"/>
        </w:rPr>
        <w:t>."</w:t>
      </w:r>
      <w:r w:rsidRPr="00287F64">
        <w:rPr>
          <w:rFonts w:ascii="Arial" w:eastAsia="Times New Roman" w:hAnsi="Arial" w:cs="Arial"/>
          <w:color w:val="000000" w:themeColor="text1"/>
          <w:sz w:val="28"/>
          <w:szCs w:val="28"/>
        </w:rPr>
        <w:t xml:space="preserve"> </w:t>
      </w:r>
      <w:r w:rsidRPr="00287F64">
        <w:rPr>
          <w:rFonts w:ascii="Arial" w:eastAsia="Times New Roman" w:hAnsi="Arial" w:cs="Arial"/>
          <w:color w:val="000000" w:themeColor="text1"/>
          <w:sz w:val="16"/>
          <w:szCs w:val="16"/>
        </w:rPr>
        <w:t>"Let me be very clear. We will use the power of the purse and the power of the subpoena to get the job done," McCarthy said.</w:t>
      </w:r>
      <w:r w:rsidRPr="00287F64">
        <w:rPr>
          <w:rFonts w:ascii="Arial" w:eastAsia="Times New Roman" w:hAnsi="Arial" w:cs="Arial"/>
          <w:color w:val="000000" w:themeColor="text1"/>
          <w:sz w:val="28"/>
          <w:szCs w:val="28"/>
        </w:rPr>
        <w:t xml:space="preserve"> </w:t>
      </w:r>
      <w:r w:rsidRPr="00287F64">
        <w:rPr>
          <w:rFonts w:ascii="Arial" w:eastAsia="Times New Roman" w:hAnsi="Arial" w:cs="Arial"/>
          <w:color w:val="000000" w:themeColor="text1"/>
          <w:sz w:val="16"/>
          <w:szCs w:val="16"/>
        </w:rPr>
        <w:t>The party is also said to be planning on launching a new special subcommittee to investigate the FBI and </w:t>
      </w:r>
      <w:r w:rsidRPr="00287F64">
        <w:rPr>
          <w:rFonts w:ascii="Arial" w:eastAsia="Times New Roman" w:hAnsi="Arial" w:cs="Arial"/>
          <w:color w:val="000000" w:themeColor="text1"/>
          <w:sz w:val="16"/>
          <w:szCs w:val="16"/>
          <w:bdr w:val="none" w:sz="0" w:space="0" w:color="auto" w:frame="1"/>
        </w:rPr>
        <w:t>Department of Justice</w:t>
      </w:r>
      <w:r w:rsidRPr="00287F64">
        <w:rPr>
          <w:rFonts w:ascii="Arial" w:eastAsia="Times New Roman" w:hAnsi="Arial" w:cs="Arial"/>
          <w:color w:val="000000" w:themeColor="text1"/>
          <w:sz w:val="16"/>
          <w:szCs w:val="16"/>
        </w:rPr>
        <w:t>'s criminal probes into Trump, reportedly headed by expected new chairman of the </w:t>
      </w:r>
      <w:r w:rsidRPr="00287F64">
        <w:rPr>
          <w:rFonts w:ascii="Arial" w:eastAsia="Times New Roman" w:hAnsi="Arial" w:cs="Arial"/>
          <w:color w:val="000000" w:themeColor="text1"/>
          <w:sz w:val="16"/>
          <w:szCs w:val="16"/>
          <w:bdr w:val="none" w:sz="0" w:space="0" w:color="auto" w:frame="1"/>
        </w:rPr>
        <w:t>House Judiciary Committee, Jim Jordan.</w:t>
      </w:r>
    </w:p>
    <w:p w14:paraId="2B58F301" w14:textId="77777777" w:rsidR="00C05C66" w:rsidRPr="00287F64" w:rsidRDefault="00C05C66" w:rsidP="00C05C66">
      <w:pPr>
        <w:rPr>
          <w:rFonts w:ascii="Arial" w:hAnsi="Arial" w:cs="Arial"/>
          <w:color w:val="000000" w:themeColor="text1"/>
          <w:sz w:val="16"/>
          <w:szCs w:val="16"/>
        </w:rPr>
      </w:pPr>
      <w:r w:rsidRPr="00287F64">
        <w:rPr>
          <w:rFonts w:ascii="Arial" w:hAnsi="Arial" w:cs="Arial"/>
          <w:color w:val="000000" w:themeColor="text1"/>
          <w:sz w:val="16"/>
          <w:szCs w:val="16"/>
        </w:rPr>
        <w:br w:type="page"/>
      </w:r>
    </w:p>
    <w:p w14:paraId="5DA10C59" w14:textId="71C91384" w:rsidR="00C05C66" w:rsidRPr="00287F64" w:rsidRDefault="00C05C66" w:rsidP="00C05C66">
      <w:pPr>
        <w:pStyle w:val="Heading4"/>
        <w:rPr>
          <w:sz w:val="28"/>
        </w:rPr>
      </w:pPr>
      <w:r w:rsidRPr="00287F64">
        <w:rPr>
          <w:sz w:val="28"/>
        </w:rPr>
        <w:t>Republicans allows big corporations skip their taxes while making it harder for the ordinary citizen</w:t>
      </w:r>
    </w:p>
    <w:p w14:paraId="06638AC0" w14:textId="77777777" w:rsidR="00C05C66" w:rsidRPr="00287F64" w:rsidRDefault="00C05C66" w:rsidP="00C05C66">
      <w:r w:rsidRPr="00287F64">
        <w:t xml:space="preserve">Kevin </w:t>
      </w:r>
      <w:r w:rsidRPr="00287F64">
        <w:rPr>
          <w:rStyle w:val="Style13ptBold"/>
          <w:sz w:val="28"/>
        </w:rPr>
        <w:t>Freking</w:t>
      </w:r>
      <w:r w:rsidRPr="00287F64">
        <w:t xml:space="preserve"> 1/09/</w:t>
      </w:r>
      <w:r w:rsidRPr="00287F64">
        <w:rPr>
          <w:rStyle w:val="Style13ptBold"/>
          <w:sz w:val="28"/>
        </w:rPr>
        <w:t>23</w:t>
      </w:r>
      <w:r w:rsidRPr="00287F64">
        <w:t xml:space="preserve"> reporter at AP “House GOP kicks of majority with vote to slash IRS funding” </w:t>
      </w:r>
      <w:hyperlink r:id="rId208" w:history="1">
        <w:r w:rsidRPr="00287F64">
          <w:rPr>
            <w:rStyle w:val="Hyperlink"/>
          </w:rPr>
          <w:t>https://apnews.com/article/politics-united-states-government-internal-revenue-service-us-republican-party-house-of-representatives-64692090ef20e35a59ba1ea7d21a9eea</w:t>
        </w:r>
      </w:hyperlink>
      <w:r w:rsidRPr="00287F64">
        <w:t xml:space="preserve"> RAY-SOLORIO</w:t>
      </w:r>
    </w:p>
    <w:p w14:paraId="33CEA81D" w14:textId="77777777" w:rsidR="00C05C66" w:rsidRPr="00287F64" w:rsidRDefault="00C05C66" w:rsidP="00C05C66">
      <w:pPr>
        <w:pStyle w:val="NormalWeb"/>
        <w:shd w:val="clear" w:color="auto" w:fill="FFFFFF"/>
        <w:spacing w:before="0" w:beforeAutospacing="0" w:after="300" w:afterAutospacing="0"/>
        <w:rPr>
          <w:rFonts w:ascii="Arial" w:hAnsi="Arial" w:cs="Arial"/>
          <w:color w:val="000000"/>
          <w:sz w:val="16"/>
          <w:szCs w:val="16"/>
        </w:rPr>
      </w:pPr>
      <w:r w:rsidRPr="00287F64">
        <w:rPr>
          <w:rFonts w:ascii="Arial" w:hAnsi="Arial" w:cs="Arial"/>
          <w:color w:val="000000"/>
          <w:sz w:val="16"/>
          <w:szCs w:val="16"/>
        </w:rPr>
        <w:t>WASHINGTON (AP) — </w:t>
      </w:r>
      <w:hyperlink r:id="rId209" w:tgtFrame="_blank" w:history="1">
        <w:r w:rsidRPr="00287F64">
          <w:rPr>
            <w:rStyle w:val="Hyperlink"/>
            <w:rFonts w:ascii="Arial" w:eastAsiaTheme="majorEastAsia" w:hAnsi="Arial" w:cs="Arial"/>
            <w:sz w:val="22"/>
            <w:szCs w:val="22"/>
            <w:highlight w:val="cyan"/>
          </w:rPr>
          <w:t>House Republicans</w:t>
        </w:r>
      </w:hyperlink>
      <w:r w:rsidRPr="00287F64">
        <w:rPr>
          <w:rFonts w:ascii="Arial" w:hAnsi="Arial" w:cs="Arial"/>
          <w:color w:val="000000"/>
          <w:sz w:val="22"/>
          <w:szCs w:val="22"/>
        </w:rPr>
        <w:t> </w:t>
      </w:r>
      <w:r w:rsidRPr="00287F64">
        <w:rPr>
          <w:rFonts w:ascii="Arial" w:hAnsi="Arial" w:cs="Arial"/>
          <w:color w:val="000000"/>
          <w:sz w:val="16"/>
          <w:szCs w:val="16"/>
        </w:rPr>
        <w:t>began their tenure in the majority Monday by</w:t>
      </w:r>
      <w:r w:rsidRPr="00287F64">
        <w:rPr>
          <w:rFonts w:ascii="Arial" w:hAnsi="Arial" w:cs="Arial"/>
          <w:color w:val="000000"/>
          <w:sz w:val="22"/>
          <w:szCs w:val="22"/>
        </w:rPr>
        <w:t xml:space="preserve"> </w:t>
      </w:r>
      <w:r w:rsidRPr="00287F64">
        <w:rPr>
          <w:rFonts w:ascii="Arial" w:hAnsi="Arial" w:cs="Arial"/>
          <w:color w:val="000000"/>
          <w:sz w:val="22"/>
          <w:szCs w:val="22"/>
          <w:highlight w:val="cyan"/>
        </w:rPr>
        <w:t>pass</w:t>
      </w:r>
      <w:r w:rsidRPr="00287F64">
        <w:rPr>
          <w:rFonts w:ascii="Arial" w:hAnsi="Arial" w:cs="Arial"/>
          <w:color w:val="000000"/>
          <w:sz w:val="16"/>
          <w:szCs w:val="16"/>
        </w:rPr>
        <w:t>ing</w:t>
      </w:r>
      <w:r w:rsidRPr="00287F64">
        <w:rPr>
          <w:rFonts w:ascii="Arial" w:hAnsi="Arial" w:cs="Arial"/>
          <w:color w:val="000000"/>
          <w:sz w:val="22"/>
          <w:szCs w:val="22"/>
        </w:rPr>
        <w:t xml:space="preserve"> </w:t>
      </w:r>
      <w:r w:rsidRPr="00287F64">
        <w:rPr>
          <w:rFonts w:ascii="Arial" w:hAnsi="Arial" w:cs="Arial"/>
          <w:color w:val="000000"/>
          <w:sz w:val="22"/>
          <w:szCs w:val="22"/>
          <w:highlight w:val="cyan"/>
        </w:rPr>
        <w:t>a bill that would rescind nearly $71 billion that Congress had provided the IRS</w:t>
      </w:r>
      <w:r w:rsidRPr="00287F64">
        <w:rPr>
          <w:rFonts w:ascii="Arial" w:hAnsi="Arial" w:cs="Arial"/>
          <w:color w:val="000000"/>
          <w:sz w:val="16"/>
          <w:szCs w:val="16"/>
          <w:highlight w:val="cyan"/>
        </w:rPr>
        <w:t>,</w:t>
      </w:r>
      <w:r w:rsidRPr="00287F64">
        <w:rPr>
          <w:rFonts w:ascii="Arial" w:hAnsi="Arial" w:cs="Arial"/>
          <w:color w:val="000000"/>
          <w:sz w:val="16"/>
          <w:szCs w:val="16"/>
        </w:rPr>
        <w:t xml:space="preserve"> fulfilling a campaign promise even though</w:t>
      </w:r>
      <w:r w:rsidRPr="00287F64">
        <w:rPr>
          <w:rFonts w:ascii="Arial" w:hAnsi="Arial" w:cs="Arial"/>
          <w:color w:val="000000"/>
          <w:sz w:val="22"/>
          <w:szCs w:val="22"/>
        </w:rPr>
        <w:t xml:space="preserve"> </w:t>
      </w:r>
      <w:r w:rsidRPr="00287F64">
        <w:rPr>
          <w:rFonts w:ascii="Arial" w:hAnsi="Arial" w:cs="Arial"/>
          <w:color w:val="000000"/>
          <w:sz w:val="22"/>
          <w:szCs w:val="22"/>
          <w:highlight w:val="cyan"/>
        </w:rPr>
        <w:t>the legislation is unlikely to advance further</w:t>
      </w:r>
      <w:r w:rsidRPr="00287F64">
        <w:rPr>
          <w:rFonts w:ascii="Arial" w:hAnsi="Arial" w:cs="Arial"/>
          <w:color w:val="000000"/>
          <w:sz w:val="22"/>
          <w:szCs w:val="22"/>
        </w:rPr>
        <w:t xml:space="preserve">. </w:t>
      </w:r>
      <w:r w:rsidRPr="00287F64">
        <w:rPr>
          <w:rFonts w:ascii="Arial" w:hAnsi="Arial" w:cs="Arial"/>
          <w:color w:val="000000"/>
          <w:sz w:val="16"/>
          <w:szCs w:val="16"/>
        </w:rPr>
        <w:t>Democrats had beefed up the IRS over the next decade to help offset the cost of top health and environmental priorities they passed last year and to replenish an agency struggling to provide basic services to taxpayers and ensure fairness in tax compliance. The money is on top of what Congress provides the IRS annually through the appropriations process and immediately became a magnet for GOP campaign ads in the fall claiming that the boost would lead to an army of IRS agents harassing hard-working Americans.</w:t>
      </w:r>
      <w:bookmarkStart w:id="3" w:name="more-section-display-name"/>
      <w:bookmarkEnd w:id="3"/>
      <w:r w:rsidRPr="00287F64">
        <w:rPr>
          <w:rFonts w:ascii="Arial" w:hAnsi="Arial" w:cs="Arial"/>
          <w:color w:val="000000"/>
          <w:sz w:val="22"/>
          <w:szCs w:val="22"/>
        </w:rPr>
        <w:t xml:space="preserve"> </w:t>
      </w:r>
      <w:r w:rsidRPr="00287F64">
        <w:rPr>
          <w:rFonts w:ascii="Arial" w:hAnsi="Arial" w:cs="Arial"/>
          <w:color w:val="000000"/>
          <w:sz w:val="16"/>
          <w:szCs w:val="16"/>
        </w:rPr>
        <w:t>The bill to rescind the money passed the House on a party-line vote of 221-210. The Democratic-controlled Senate has vowed to ignore it. Shortly before the vote</w:t>
      </w:r>
      <w:r w:rsidRPr="00287F64">
        <w:rPr>
          <w:rFonts w:ascii="Arial" w:hAnsi="Arial" w:cs="Arial"/>
          <w:color w:val="000000"/>
          <w:sz w:val="22"/>
          <w:szCs w:val="22"/>
          <w:highlight w:val="cyan"/>
        </w:rPr>
        <w:t>, the nonpartisan Congressional Budget Office projected that rescinding the extra IRS funding would increase deficits over the coming decade by more than $114 billion. That created an awkward moment for Republicans</w:t>
      </w:r>
      <w:r w:rsidRPr="00287F64">
        <w:rPr>
          <w:rFonts w:ascii="Arial" w:hAnsi="Arial" w:cs="Arial"/>
          <w:color w:val="000000"/>
          <w:sz w:val="22"/>
          <w:szCs w:val="22"/>
        </w:rPr>
        <w:t xml:space="preserve">, </w:t>
      </w:r>
      <w:r w:rsidRPr="00287F64">
        <w:rPr>
          <w:rFonts w:ascii="Arial" w:hAnsi="Arial" w:cs="Arial"/>
          <w:color w:val="000000"/>
          <w:sz w:val="22"/>
          <w:szCs w:val="22"/>
          <w:highlight w:val="cyan"/>
        </w:rPr>
        <w:t>who have been saying that addressing deficits would be one of their top concerns in the majority.</w:t>
      </w:r>
      <w:r w:rsidRPr="00287F64">
        <w:rPr>
          <w:rFonts w:ascii="Arial" w:hAnsi="Arial" w:cs="Arial"/>
          <w:color w:val="000000"/>
          <w:sz w:val="22"/>
          <w:szCs w:val="22"/>
        </w:rPr>
        <w:t xml:space="preserve"> </w:t>
      </w:r>
      <w:r w:rsidRPr="00287F64">
        <w:rPr>
          <w:rFonts w:ascii="Arial" w:hAnsi="Arial" w:cs="Arial"/>
          <w:color w:val="000000"/>
          <w:sz w:val="16"/>
          <w:szCs w:val="16"/>
        </w:rPr>
        <w:t>It offered an early example of how the GOP’s bold promises on the campaign trail could get tangled in the messy reality of governing.</w:t>
      </w:r>
      <w:bookmarkStart w:id="4" w:name="html-embed-module-e30000"/>
      <w:bookmarkEnd w:id="4"/>
      <w:r w:rsidRPr="00287F64">
        <w:rPr>
          <w:rFonts w:ascii="Arial" w:hAnsi="Arial" w:cs="Arial"/>
          <w:color w:val="000000"/>
          <w:sz w:val="16"/>
          <w:szCs w:val="16"/>
        </w:rPr>
        <w:t xml:space="preserve"> Still, the CBO’s projection didn’t appear to dampen Republican support. Rep. Jeff Duncan, R-S.C., said the extra IRS funding Democrats provided last year was for one purpose. “To go after small businesses, hard-</w:t>
      </w:r>
      <w:r w:rsidRPr="00287F64">
        <w:rPr>
          <w:rFonts w:ascii="Arial" w:hAnsi="Arial" w:cs="Arial"/>
          <w:color w:val="000000"/>
          <w:sz w:val="22"/>
          <w:szCs w:val="22"/>
          <w:highlight w:val="cyan"/>
        </w:rPr>
        <w:t>working Americans to try to raise money for reckless spending, reckless spending that has caused $31 trillion in debt in this nation,” Duncan said.</w:t>
      </w:r>
      <w:r w:rsidRPr="00287F64">
        <w:rPr>
          <w:rFonts w:ascii="Arial" w:hAnsi="Arial" w:cs="Arial"/>
          <w:color w:val="000000"/>
          <w:sz w:val="16"/>
          <w:szCs w:val="16"/>
          <w:highlight w:val="cyan"/>
        </w:rPr>
        <w:t xml:space="preserve"> </w:t>
      </w:r>
      <w:r w:rsidRPr="00287F64">
        <w:rPr>
          <w:rFonts w:ascii="Arial" w:hAnsi="Arial" w:cs="Arial"/>
          <w:color w:val="000000"/>
          <w:sz w:val="22"/>
          <w:szCs w:val="22"/>
          <w:highlight w:val="cyan"/>
        </w:rPr>
        <w:t>Duncan and other GOP lawmakers routinely say the extra funding will be used to hire 87,000 new agents to target Americans</w:t>
      </w:r>
      <w:r w:rsidRPr="00287F64">
        <w:rPr>
          <w:rFonts w:ascii="Arial" w:hAnsi="Arial" w:cs="Arial"/>
          <w:color w:val="000000"/>
          <w:sz w:val="16"/>
          <w:szCs w:val="16"/>
        </w:rPr>
        <w:t>, but that’s </w:t>
      </w:r>
      <w:hyperlink r:id="rId210" w:tgtFrame="_blank" w:history="1">
        <w:r w:rsidRPr="00287F64">
          <w:rPr>
            <w:rStyle w:val="Hyperlink"/>
            <w:rFonts w:ascii="Arial" w:eastAsiaTheme="majorEastAsia" w:hAnsi="Arial" w:cs="Arial"/>
            <w:sz w:val="16"/>
            <w:szCs w:val="16"/>
          </w:rPr>
          <w:t>misleading</w:t>
        </w:r>
      </w:hyperlink>
      <w:r w:rsidRPr="00287F64">
        <w:rPr>
          <w:rFonts w:ascii="Arial" w:hAnsi="Arial" w:cs="Arial"/>
          <w:color w:val="000000"/>
          <w:sz w:val="16"/>
          <w:szCs w:val="16"/>
        </w:rPr>
        <w:t>. The number is based on a Treasury Department plan saying that many IRS employees would be hired over the next decade if it got the money</w:t>
      </w:r>
      <w:r w:rsidRPr="00287F64">
        <w:rPr>
          <w:rFonts w:ascii="Arial" w:hAnsi="Arial" w:cs="Arial"/>
          <w:color w:val="000000"/>
          <w:sz w:val="22"/>
          <w:szCs w:val="22"/>
        </w:rPr>
        <w:t xml:space="preserve">. </w:t>
      </w:r>
      <w:r w:rsidRPr="00287F64">
        <w:rPr>
          <w:rFonts w:ascii="Arial" w:hAnsi="Arial" w:cs="Arial"/>
          <w:color w:val="000000"/>
          <w:sz w:val="22"/>
          <w:szCs w:val="22"/>
          <w:highlight w:val="cyan"/>
        </w:rPr>
        <w:t>But those employees will not all be hired at the same time, they will not all be auditors and many will be replacing some 50,000 employees who are expected to quit or retire in coming years</w:t>
      </w:r>
      <w:r w:rsidRPr="00287F64">
        <w:rPr>
          <w:rFonts w:ascii="Arial" w:hAnsi="Arial" w:cs="Arial"/>
          <w:color w:val="000000"/>
          <w:sz w:val="22"/>
          <w:szCs w:val="22"/>
        </w:rPr>
        <w:t>.</w:t>
      </w:r>
      <w:r w:rsidRPr="00287F64">
        <w:rPr>
          <w:rFonts w:ascii="Arial" w:hAnsi="Arial" w:cs="Arial"/>
          <w:color w:val="000000"/>
          <w:sz w:val="16"/>
          <w:szCs w:val="16"/>
        </w:rPr>
        <w:t xml:space="preserve"> “This debate about IRS lends itself to be the most dishonest, demagogic rhetoric that I have seen in the Congress at any point in time,” said Rep. Steny Hoyer, D-Md. Charles </w:t>
      </w:r>
      <w:r w:rsidRPr="00287F64">
        <w:rPr>
          <w:rFonts w:ascii="Arial" w:hAnsi="Arial" w:cs="Arial"/>
          <w:color w:val="000000"/>
          <w:sz w:val="22"/>
          <w:szCs w:val="22"/>
          <w:highlight w:val="cyan"/>
        </w:rPr>
        <w:t>Rettig</w:t>
      </w:r>
      <w:r w:rsidRPr="00287F64">
        <w:rPr>
          <w:rFonts w:ascii="Arial" w:hAnsi="Arial" w:cs="Arial"/>
          <w:color w:val="000000"/>
          <w:sz w:val="22"/>
          <w:szCs w:val="22"/>
        </w:rPr>
        <w:t xml:space="preserve">, </w:t>
      </w:r>
      <w:r w:rsidRPr="00287F64">
        <w:rPr>
          <w:rFonts w:ascii="Arial" w:hAnsi="Arial" w:cs="Arial"/>
          <w:color w:val="000000"/>
          <w:sz w:val="16"/>
          <w:szCs w:val="16"/>
        </w:rPr>
        <w:t>the former commissioner of the IRS,</w:t>
      </w:r>
      <w:r w:rsidRPr="00287F64">
        <w:rPr>
          <w:rFonts w:ascii="Arial" w:hAnsi="Arial" w:cs="Arial"/>
          <w:color w:val="000000"/>
          <w:sz w:val="22"/>
          <w:szCs w:val="22"/>
        </w:rPr>
        <w:t xml:space="preserve"> </w:t>
      </w:r>
      <w:r w:rsidRPr="00287F64">
        <w:rPr>
          <w:rFonts w:ascii="Arial" w:hAnsi="Arial" w:cs="Arial"/>
          <w:color w:val="000000"/>
          <w:sz w:val="22"/>
          <w:szCs w:val="22"/>
          <w:highlight w:val="cyan"/>
        </w:rPr>
        <w:t>said</w:t>
      </w:r>
      <w:r w:rsidRPr="00287F64">
        <w:rPr>
          <w:rFonts w:ascii="Arial" w:hAnsi="Arial" w:cs="Arial"/>
          <w:color w:val="000000"/>
          <w:sz w:val="22"/>
          <w:szCs w:val="22"/>
        </w:rPr>
        <w:t xml:space="preserve"> </w:t>
      </w:r>
      <w:r w:rsidRPr="00287F64">
        <w:rPr>
          <w:rFonts w:ascii="Arial" w:hAnsi="Arial" w:cs="Arial"/>
          <w:color w:val="000000"/>
          <w:sz w:val="16"/>
          <w:szCs w:val="16"/>
        </w:rPr>
        <w:t>in a final message to the agency in November that the additional money would help in many areas, not just beefing up tax enforcement. He said the</w:t>
      </w:r>
      <w:r w:rsidRPr="00287F64">
        <w:rPr>
          <w:rFonts w:ascii="Arial" w:hAnsi="Arial" w:cs="Arial"/>
          <w:color w:val="000000"/>
          <w:sz w:val="22"/>
          <w:szCs w:val="22"/>
        </w:rPr>
        <w:t xml:space="preserve"> </w:t>
      </w:r>
      <w:r w:rsidRPr="00287F64">
        <w:rPr>
          <w:rFonts w:ascii="Arial" w:hAnsi="Arial" w:cs="Arial"/>
          <w:color w:val="000000"/>
          <w:sz w:val="22"/>
          <w:szCs w:val="22"/>
          <w:highlight w:val="cyan"/>
        </w:rPr>
        <w:t>investments would make it “even less likely for honest taxpayers to hear from the IRS or receive an audit letter.”</w:t>
      </w:r>
      <w:r w:rsidRPr="00287F64">
        <w:rPr>
          <w:rFonts w:ascii="Arial" w:hAnsi="Arial" w:cs="Arial"/>
          <w:color w:val="000000"/>
          <w:sz w:val="16"/>
          <w:szCs w:val="16"/>
        </w:rPr>
        <w:t xml:space="preserve"> Additional funding for the agency has been politically controversial since 2013, when the IRS under the Obama administration was found to have used inappropriate criteria to review tea party groups and other organizations applying for tax-exempt status. In the ensuing years, the IRS was mostly on the losing end of congressional funding fights, even as a subsequent 2017 report found that both conservative and liberal groups were chosen for scrutiny. In April, Rettig told lawmakers the agency’s budget has decreased by more than 15% over the past decade when accounting for inflation and said the number of full-time employees — 79,000 in the last fiscal year — was close to 1974 levels. But Rep. Nicole Malliotakis, R-N.Y., and other Republicans weren’t buying the argument that the funding would be focused on auditing the wealthy. “This is meant to nickel-and-dime, audit and harass America’s small businesses and families, who they know cannot afford the legal fees to fight this army,” Malliotakis said. Sen. Ron Wyden, the Democratic chairman of the Senate Finance Committee, said a decade of Republican-led budget cuts gutted the IRS. “The only way that House Republicans could make it any more obvious that they’re doing a favor for wealthy tax cheats is by coming out and saying it in exactly those words,” Wyden said. “This bill is going nowhere in the Senate.” And the White House said President Joe Biden would veto the bill if it gets to his desk, saying that the wealthiest 1% of Americans hide about 20% of their income so they don’t have to pay taxes on it, shifting more of the tax burden to the middle class. “With their first economic legislation of the new Congress, </w:t>
      </w:r>
      <w:r w:rsidRPr="00287F64">
        <w:rPr>
          <w:rFonts w:ascii="Arial" w:hAnsi="Arial" w:cs="Arial"/>
          <w:color w:val="000000"/>
          <w:sz w:val="22"/>
          <w:szCs w:val="22"/>
          <w:highlight w:val="cyan"/>
        </w:rPr>
        <w:t>House Republicans are making clear that their top economic priority is to allow the rich and multibillion-dollar corporations to skip out on their taxes, while making life harder for ordinary, middle-class families</w:t>
      </w:r>
      <w:r w:rsidRPr="00287F64">
        <w:rPr>
          <w:rFonts w:ascii="Arial" w:hAnsi="Arial" w:cs="Arial"/>
          <w:color w:val="000000"/>
          <w:sz w:val="22"/>
          <w:szCs w:val="22"/>
        </w:rPr>
        <w:t xml:space="preserve"> </w:t>
      </w:r>
      <w:r w:rsidRPr="00287F64">
        <w:rPr>
          <w:rFonts w:ascii="Arial" w:hAnsi="Arial" w:cs="Arial"/>
          <w:color w:val="000000"/>
          <w:sz w:val="16"/>
          <w:szCs w:val="16"/>
        </w:rPr>
        <w:t>that pay the taxes they owe,”</w:t>
      </w:r>
      <w:r w:rsidRPr="00287F64">
        <w:rPr>
          <w:rFonts w:ascii="Arial" w:hAnsi="Arial" w:cs="Arial"/>
          <w:color w:val="000000"/>
          <w:sz w:val="22"/>
          <w:szCs w:val="22"/>
        </w:rPr>
        <w:t xml:space="preserve"> </w:t>
      </w:r>
      <w:r w:rsidRPr="00287F64">
        <w:rPr>
          <w:highlight w:val="cyan"/>
        </w:rPr>
        <w:t>the White House said.</w:t>
      </w:r>
    </w:p>
    <w:p w14:paraId="1A143B80" w14:textId="77777777" w:rsidR="00C05C66" w:rsidRPr="00287F64" w:rsidRDefault="00C05C66" w:rsidP="00C05C66">
      <w:pPr>
        <w:rPr>
          <w:rFonts w:ascii="Arial" w:hAnsi="Arial" w:cs="Arial"/>
          <w:color w:val="000000" w:themeColor="text1"/>
        </w:rPr>
      </w:pPr>
    </w:p>
    <w:p w14:paraId="113AA451" w14:textId="77777777" w:rsidR="00373B92" w:rsidRPr="00287F64" w:rsidRDefault="00373B92" w:rsidP="001B15F1">
      <w:pPr>
        <w:spacing w:after="0" w:line="240" w:lineRule="auto"/>
        <w:rPr>
          <w:rFonts w:eastAsia="Times New Roman"/>
          <w:color w:val="000000"/>
          <w:sz w:val="20"/>
          <w:szCs w:val="20"/>
        </w:rPr>
      </w:pPr>
    </w:p>
    <w:p w14:paraId="7C8D54D7" w14:textId="77777777" w:rsidR="001B15F1" w:rsidRPr="00287F64" w:rsidRDefault="001B15F1" w:rsidP="001B15F1"/>
    <w:p w14:paraId="2171E74E" w14:textId="77777777" w:rsidR="00511736" w:rsidRPr="00287F64" w:rsidRDefault="00511736" w:rsidP="00511736">
      <w:pPr>
        <w:pStyle w:val="Heading2"/>
        <w:rPr>
          <w:szCs w:val="28"/>
        </w:rPr>
      </w:pPr>
      <w:r w:rsidRPr="00287F64">
        <w:rPr>
          <w:szCs w:val="28"/>
        </w:rPr>
        <w:t>A2 Internal Link</w:t>
      </w:r>
    </w:p>
    <w:p w14:paraId="29C36298" w14:textId="2A60AD14" w:rsidR="00511736" w:rsidRPr="00287F64" w:rsidRDefault="00FC1AC4" w:rsidP="00CD4E86">
      <w:pPr>
        <w:pStyle w:val="Heading3"/>
      </w:pPr>
      <w:r w:rsidRPr="00287F64">
        <w:t>IL Turn --- IRS Targets the poor first</w:t>
      </w:r>
    </w:p>
    <w:p w14:paraId="7D9B2F30" w14:textId="77777777" w:rsidR="00FC1AC4" w:rsidRPr="00287F64" w:rsidRDefault="00FC1AC4" w:rsidP="00FC1AC4">
      <w:pPr>
        <w:pStyle w:val="Heading4"/>
        <w:rPr>
          <w:rFonts w:ascii="Arial" w:hAnsi="Arial" w:cs="Arial"/>
          <w:color w:val="222222"/>
          <w:sz w:val="28"/>
        </w:rPr>
      </w:pPr>
      <w:r w:rsidRPr="00287F64">
        <w:rPr>
          <w:sz w:val="28"/>
        </w:rPr>
        <w:t>IRS has insufficient resources to audit the rich</w:t>
      </w:r>
    </w:p>
    <w:p w14:paraId="456E34C1" w14:textId="77777777" w:rsidR="00FC1AC4" w:rsidRPr="00287F64" w:rsidRDefault="00FC1AC4" w:rsidP="00FC1AC4">
      <w:r w:rsidRPr="00287F64">
        <w:t>Paul </w:t>
      </w:r>
      <w:r w:rsidRPr="00287F64">
        <w:rPr>
          <w:rStyle w:val="Style13ptBold"/>
          <w:sz w:val="28"/>
        </w:rPr>
        <w:t>Kiel</w:t>
      </w:r>
      <w:r w:rsidRPr="00287F64">
        <w:t> IRS: Sorry, but It’s Just Easier and Cheaper to Audit the Poor 10-2-</w:t>
      </w:r>
      <w:r w:rsidRPr="00287F64">
        <w:rPr>
          <w:rStyle w:val="Style13ptBold"/>
          <w:sz w:val="28"/>
        </w:rPr>
        <w:t>2019</w:t>
      </w:r>
      <w:r w:rsidRPr="00287F64">
        <w:t> </w:t>
      </w:r>
      <w:hyperlink r:id="rId211" w:tgtFrame="_blank" w:history="1">
        <w:r w:rsidRPr="00287F64">
          <w:rPr>
            <w:rStyle w:val="Hyperlink"/>
          </w:rPr>
          <w:t>https://www.propublica.org/article/irs-sorry-but-its-just-easier-and-cheaper-to-audit-the-poor</w:t>
        </w:r>
      </w:hyperlink>
      <w:r w:rsidRPr="00287F64">
        <w:t> Accessed July 2nd, 2023 -AM</w:t>
      </w:r>
    </w:p>
    <w:p w14:paraId="7B46D742" w14:textId="66A98788" w:rsidR="00FC1AC4" w:rsidRPr="00287F64" w:rsidRDefault="00FC1AC4" w:rsidP="00FC1AC4">
      <w:pPr>
        <w:rPr>
          <w:sz w:val="16"/>
        </w:rPr>
      </w:pPr>
      <w:r w:rsidRPr="00287F64">
        <w:rPr>
          <w:color w:val="000000"/>
          <w:sz w:val="16"/>
        </w:rPr>
        <w:t xml:space="preserve">The </w:t>
      </w:r>
      <w:r w:rsidRPr="00287F64">
        <w:rPr>
          <w:rStyle w:val="StyleUnderline"/>
          <w:highlight w:val="yellow"/>
        </w:rPr>
        <w:t>IRS audits</w:t>
      </w:r>
      <w:r w:rsidRPr="00287F64">
        <w:rPr>
          <w:color w:val="000000"/>
          <w:sz w:val="16"/>
        </w:rPr>
        <w:t xml:space="preserve"> the </w:t>
      </w:r>
      <w:r w:rsidRPr="00287F64">
        <w:rPr>
          <w:rStyle w:val="StyleUnderline"/>
          <w:highlight w:val="yellow"/>
        </w:rPr>
        <w:t>working poor</w:t>
      </w:r>
      <w:r w:rsidRPr="00287F64">
        <w:rPr>
          <w:color w:val="000000"/>
          <w:sz w:val="16"/>
        </w:rPr>
        <w:t xml:space="preserve"> </w:t>
      </w:r>
      <w:hyperlink r:id="rId212" w:tgtFrame="_blank" w:history="1">
        <w:r w:rsidRPr="00287F64">
          <w:rPr>
            <w:rStyle w:val="Hyperlink"/>
            <w:color w:val="000000"/>
            <w:highlight w:val="yellow"/>
          </w:rPr>
          <w:t>at</w:t>
        </w:r>
        <w:r w:rsidRPr="00287F64">
          <w:rPr>
            <w:rStyle w:val="Hyperlink"/>
            <w:rFonts w:eastAsiaTheme="majorEastAsia"/>
            <w:color w:val="000000"/>
          </w:rPr>
          <w:t xml:space="preserve"> </w:t>
        </w:r>
        <w:r w:rsidRPr="00287F64">
          <w:rPr>
            <w:rStyle w:val="Hyperlink"/>
            <w:color w:val="000000"/>
          </w:rPr>
          <w:t>about</w:t>
        </w:r>
        <w:r w:rsidRPr="00287F64">
          <w:rPr>
            <w:rStyle w:val="Hyperlink"/>
            <w:rFonts w:eastAsiaTheme="majorEastAsia"/>
            <w:color w:val="000000"/>
          </w:rPr>
          <w:t xml:space="preserve"> </w:t>
        </w:r>
        <w:r w:rsidRPr="00287F64">
          <w:rPr>
            <w:rStyle w:val="Hyperlink"/>
            <w:color w:val="000000"/>
            <w:highlight w:val="yellow"/>
          </w:rPr>
          <w:t>the same rate as</w:t>
        </w:r>
        <w:r w:rsidRPr="00287F64">
          <w:rPr>
            <w:rStyle w:val="Hyperlink"/>
            <w:rFonts w:eastAsiaTheme="majorEastAsia"/>
            <w:color w:val="000000"/>
          </w:rPr>
          <w:t xml:space="preserve"> </w:t>
        </w:r>
        <w:r w:rsidRPr="00287F64">
          <w:rPr>
            <w:rStyle w:val="Hyperlink"/>
            <w:color w:val="000000"/>
          </w:rPr>
          <w:t>the</w:t>
        </w:r>
        <w:r w:rsidRPr="00287F64">
          <w:rPr>
            <w:rStyle w:val="Hyperlink"/>
            <w:rFonts w:eastAsiaTheme="majorEastAsia"/>
            <w:color w:val="000000"/>
          </w:rPr>
          <w:t xml:space="preserve"> </w:t>
        </w:r>
        <w:r w:rsidRPr="00287F64">
          <w:rPr>
            <w:rStyle w:val="Hyperlink"/>
            <w:color w:val="000000"/>
            <w:highlight w:val="yellow"/>
          </w:rPr>
          <w:t>wealthiest 1%</w:t>
        </w:r>
      </w:hyperlink>
      <w:r w:rsidRPr="00287F64">
        <w:rPr>
          <w:color w:val="000000"/>
          <w:sz w:val="16"/>
          <w:highlight w:val="yellow"/>
        </w:rPr>
        <w:t>.</w:t>
      </w:r>
      <w:r w:rsidRPr="00287F64">
        <w:rPr>
          <w:color w:val="000000"/>
          <w:sz w:val="16"/>
        </w:rPr>
        <w:t xml:space="preserve"> Now, in response to questions from a U.S. senator, </w:t>
      </w:r>
      <w:r w:rsidRPr="00287F64">
        <w:rPr>
          <w:rStyle w:val="StyleUnderline"/>
          <w:highlight w:val="yellow"/>
        </w:rPr>
        <w:t>the IRS has acknowledged that’s true</w:t>
      </w:r>
      <w:r w:rsidRPr="00287F64">
        <w:rPr>
          <w:color w:val="000000"/>
          <w:sz w:val="16"/>
        </w:rPr>
        <w:t xml:space="preserve"> but professes it can’t change anything unless it is given more money.</w:t>
      </w:r>
      <w:r w:rsidRPr="00287F64">
        <w:rPr>
          <w:sz w:val="16"/>
        </w:rPr>
        <w:t xml:space="preserve"> </w:t>
      </w:r>
      <w:r w:rsidRPr="00287F64">
        <w:rPr>
          <w:color w:val="000000"/>
          <w:sz w:val="16"/>
        </w:rPr>
        <w:t xml:space="preserve">ProPublica </w:t>
      </w:r>
      <w:hyperlink r:id="rId213" w:tgtFrame="_blank" w:history="1">
        <w:r w:rsidRPr="00287F64">
          <w:rPr>
            <w:rStyle w:val="Hyperlink"/>
            <w:color w:val="000000"/>
          </w:rPr>
          <w:t>reported the disproportionate audit focus</w:t>
        </w:r>
      </w:hyperlink>
      <w:r w:rsidRPr="00287F64">
        <w:rPr>
          <w:color w:val="000000"/>
          <w:sz w:val="16"/>
        </w:rPr>
        <w:t xml:space="preserve"> on lower-income families in April. </w:t>
      </w:r>
      <w:r w:rsidRPr="00287F64">
        <w:rPr>
          <w:rStyle w:val="StyleUnderline"/>
          <w:highlight w:val="yellow"/>
        </w:rPr>
        <w:t>Lawmakers confronted IRS Commissioner Charles Rettig</w:t>
      </w:r>
      <w:r w:rsidRPr="00287F64">
        <w:rPr>
          <w:color w:val="000000"/>
          <w:sz w:val="16"/>
        </w:rPr>
        <w:t xml:space="preserve"> about the emphasis, </w:t>
      </w:r>
      <w:hyperlink r:id="rId214" w:tgtFrame="_blank" w:history="1">
        <w:r w:rsidRPr="00287F64">
          <w:rPr>
            <w:rStyle w:val="Hyperlink"/>
            <w:color w:val="000000"/>
          </w:rPr>
          <w:t>citing our stories</w:t>
        </w:r>
      </w:hyperlink>
      <w:r w:rsidRPr="00287F64">
        <w:rPr>
          <w:color w:val="000000"/>
          <w:sz w:val="16"/>
        </w:rPr>
        <w:t xml:space="preserve">, </w:t>
      </w:r>
      <w:r w:rsidRPr="00287F64">
        <w:rPr>
          <w:rStyle w:val="StyleUnderline"/>
          <w:highlight w:val="yellow"/>
        </w:rPr>
        <w:t>and</w:t>
      </w:r>
      <w:r w:rsidRPr="00287F64">
        <w:rPr>
          <w:color w:val="000000"/>
          <w:sz w:val="16"/>
          <w:highlight w:val="yellow"/>
        </w:rPr>
        <w:t xml:space="preserve"> </w:t>
      </w:r>
      <w:hyperlink r:id="rId215" w:tgtFrame="_blank" w:history="1">
        <w:r w:rsidRPr="00287F64">
          <w:rPr>
            <w:rStyle w:val="Hyperlink"/>
            <w:color w:val="000000"/>
            <w:highlight w:val="yellow"/>
          </w:rPr>
          <w:t>Sen. Ron Wyden</w:t>
        </w:r>
        <w:r w:rsidRPr="00287F64">
          <w:rPr>
            <w:rStyle w:val="Hyperlink"/>
            <w:color w:val="000000"/>
          </w:rPr>
          <w:t>, D-Ore.</w:t>
        </w:r>
      </w:hyperlink>
      <w:r w:rsidRPr="00287F64">
        <w:rPr>
          <w:color w:val="000000"/>
          <w:sz w:val="16"/>
        </w:rPr>
        <w:t xml:space="preserve">, asked Rettig </w:t>
      </w:r>
      <w:r w:rsidRPr="00287F64">
        <w:rPr>
          <w:rStyle w:val="StyleUnderline"/>
          <w:highlight w:val="yellow"/>
        </w:rPr>
        <w:t>for a plan</w:t>
      </w:r>
      <w:r w:rsidRPr="00287F64">
        <w:rPr>
          <w:color w:val="000000"/>
          <w:sz w:val="16"/>
        </w:rPr>
        <w:t xml:space="preserve"> to fix the imbalance. Rettig readily agreed.</w:t>
      </w:r>
      <w:r w:rsidRPr="00287F64">
        <w:rPr>
          <w:sz w:val="16"/>
        </w:rPr>
        <w:t xml:space="preserve"> </w:t>
      </w:r>
      <w:r w:rsidRPr="00287F64">
        <w:rPr>
          <w:color w:val="000000"/>
          <w:sz w:val="16"/>
        </w:rPr>
        <w:t xml:space="preserve">Last month, </w:t>
      </w:r>
      <w:hyperlink r:id="rId216" w:tgtFrame="_blank" w:history="1">
        <w:r w:rsidRPr="00287F64">
          <w:rPr>
            <w:rStyle w:val="Hyperlink"/>
            <w:color w:val="000000"/>
            <w:highlight w:val="yellow"/>
          </w:rPr>
          <w:t>Rettig replied with a report</w:t>
        </w:r>
        <w:r w:rsidRPr="00287F64">
          <w:rPr>
            <w:rStyle w:val="Hyperlink"/>
            <w:color w:val="000000"/>
          </w:rPr>
          <w:t>,</w:t>
        </w:r>
      </w:hyperlink>
      <w:r w:rsidRPr="00287F64">
        <w:rPr>
          <w:color w:val="000000"/>
          <w:sz w:val="16"/>
        </w:rPr>
        <w:t xml:space="preserve"> but </w:t>
      </w:r>
      <w:r w:rsidRPr="00287F64">
        <w:rPr>
          <w:rStyle w:val="StyleUnderline"/>
          <w:highlight w:val="yellow"/>
        </w:rPr>
        <w:t>it said the IRS has no plan</w:t>
      </w:r>
      <w:r w:rsidRPr="00287F64">
        <w:rPr>
          <w:color w:val="000000"/>
          <w:sz w:val="16"/>
        </w:rPr>
        <w:t xml:space="preserve"> and won’t have one until Congress agrees to restore the funding it slashed from the agency over the past nine years — something lawmakers have shown little inclination to do.</w:t>
      </w:r>
      <w:r w:rsidRPr="00287F64">
        <w:rPr>
          <w:sz w:val="16"/>
        </w:rPr>
        <w:t xml:space="preserve"> </w:t>
      </w:r>
      <w:r w:rsidRPr="00287F64">
        <w:rPr>
          <w:color w:val="000000"/>
          <w:sz w:val="16"/>
        </w:rPr>
        <w:t xml:space="preserve">On the one hand, </w:t>
      </w:r>
      <w:r w:rsidRPr="00287F64">
        <w:rPr>
          <w:rStyle w:val="StyleUnderline"/>
          <w:highlight w:val="yellow"/>
        </w:rPr>
        <w:t>the IRS said, auditing poor taxpayers is a lot easier: The agency uses</w:t>
      </w:r>
      <w:r w:rsidRPr="00287F64">
        <w:rPr>
          <w:color w:val="000000"/>
          <w:sz w:val="16"/>
        </w:rPr>
        <w:t xml:space="preserve"> relatively </w:t>
      </w:r>
      <w:r w:rsidRPr="00287F64">
        <w:rPr>
          <w:rStyle w:val="StyleUnderline"/>
          <w:highlight w:val="yellow"/>
        </w:rPr>
        <w:t>low-level employees to audit returns for low-income taxpayers</w:t>
      </w:r>
      <w:r w:rsidRPr="00287F64">
        <w:rPr>
          <w:color w:val="000000"/>
          <w:sz w:val="16"/>
        </w:rPr>
        <w:t xml:space="preserve"> who claim the earned income tax credit. </w:t>
      </w:r>
      <w:r w:rsidRPr="00287F64">
        <w:rPr>
          <w:rStyle w:val="StyleUnderline"/>
          <w:highlight w:val="yellow"/>
        </w:rPr>
        <w:t>The audits — of which there were about 380,000 last year, accounting for 39% of the total</w:t>
      </w:r>
      <w:r w:rsidRPr="00287F64">
        <w:rPr>
          <w:color w:val="000000"/>
          <w:sz w:val="16"/>
        </w:rPr>
        <w:t xml:space="preserve"> the IRS conducted — </w:t>
      </w:r>
      <w:r w:rsidRPr="00287F64">
        <w:rPr>
          <w:rStyle w:val="StyleUnderline"/>
          <w:highlight w:val="yellow"/>
        </w:rPr>
        <w:t>are</w:t>
      </w:r>
      <w:r w:rsidRPr="00287F64">
        <w:rPr>
          <w:color w:val="000000"/>
          <w:sz w:val="16"/>
        </w:rPr>
        <w:t xml:space="preserve"> done </w:t>
      </w:r>
      <w:r w:rsidRPr="00287F64">
        <w:rPr>
          <w:rStyle w:val="StyleUnderline"/>
          <w:highlight w:val="yellow"/>
        </w:rPr>
        <w:t>by mail and don’t take too much staff time</w:t>
      </w:r>
      <w:r w:rsidRPr="00287F64">
        <w:rPr>
          <w:color w:val="000000"/>
          <w:sz w:val="16"/>
        </w:rPr>
        <w:t>, either. They are “the most efficient use of available IRS examination resources,” Rettig’s report says.</w:t>
      </w:r>
      <w:r w:rsidRPr="00287F64">
        <w:rPr>
          <w:sz w:val="16"/>
        </w:rPr>
        <w:t xml:space="preserve"> </w:t>
      </w:r>
      <w:r w:rsidRPr="00287F64">
        <w:rPr>
          <w:color w:val="000000"/>
          <w:sz w:val="16"/>
        </w:rPr>
        <w:t xml:space="preserve">On the other hand, </w:t>
      </w:r>
      <w:r w:rsidRPr="00287F64">
        <w:rPr>
          <w:rStyle w:val="StyleUnderline"/>
          <w:highlight w:val="yellow"/>
        </w:rPr>
        <w:t>auditing the rich is hard</w:t>
      </w:r>
      <w:r w:rsidRPr="00287F64">
        <w:rPr>
          <w:color w:val="000000"/>
          <w:sz w:val="16"/>
        </w:rPr>
        <w:t xml:space="preserve">. It takes </w:t>
      </w:r>
      <w:r w:rsidRPr="00287F64">
        <w:rPr>
          <w:rStyle w:val="StyleUnderline"/>
          <w:highlight w:val="yellow"/>
        </w:rPr>
        <w:t>senior auditors</w:t>
      </w:r>
      <w:r w:rsidRPr="00287F64">
        <w:rPr>
          <w:color w:val="000000"/>
          <w:sz w:val="16"/>
        </w:rPr>
        <w:t xml:space="preserve"> hours upon hours to </w:t>
      </w:r>
      <w:r w:rsidRPr="00287F64">
        <w:rPr>
          <w:rStyle w:val="StyleUnderline"/>
          <w:highlight w:val="yellow"/>
        </w:rPr>
        <w:t>complete an exam</w:t>
      </w:r>
      <w:r w:rsidRPr="00287F64">
        <w:rPr>
          <w:color w:val="000000"/>
          <w:sz w:val="16"/>
        </w:rPr>
        <w:t>. What’s more, the letter says, “the rate of attrition is significantly higher among these more experienced examiners.” As a result, the budget cuts have hit this part of the IRS particularly hard.</w:t>
      </w:r>
      <w:r w:rsidRPr="00287F64">
        <w:rPr>
          <w:sz w:val="16"/>
        </w:rPr>
        <w:t xml:space="preserve"> </w:t>
      </w:r>
    </w:p>
    <w:p w14:paraId="67BCF91C" w14:textId="77777777" w:rsidR="00FC1AC4" w:rsidRPr="00287F64" w:rsidRDefault="00FC1AC4" w:rsidP="00FC1AC4">
      <w:pPr>
        <w:pStyle w:val="Heading4"/>
        <w:rPr>
          <w:rFonts w:ascii="Arial" w:hAnsi="Arial" w:cs="Arial"/>
          <w:color w:val="222222"/>
          <w:sz w:val="28"/>
        </w:rPr>
      </w:pPr>
      <w:r w:rsidRPr="00287F64">
        <w:rPr>
          <w:sz w:val="28"/>
        </w:rPr>
        <w:t>Unable to audit the rich, IRS targets the poor</w:t>
      </w:r>
    </w:p>
    <w:p w14:paraId="57AD8402" w14:textId="77777777" w:rsidR="00FC1AC4" w:rsidRPr="00287F64" w:rsidRDefault="00FC1AC4" w:rsidP="00FC1AC4">
      <w:pPr>
        <w:pStyle w:val="NormalWeb"/>
        <w:shd w:val="clear" w:color="auto" w:fill="FFFFFF"/>
        <w:spacing w:before="0" w:beforeAutospacing="0" w:after="0" w:afterAutospacing="0"/>
        <w:rPr>
          <w:rFonts w:ascii="Arial" w:hAnsi="Arial" w:cs="Arial"/>
          <w:color w:val="222222"/>
        </w:rPr>
      </w:pPr>
      <w:r w:rsidRPr="00287F64">
        <w:rPr>
          <w:rFonts w:ascii="Calibri" w:hAnsi="Calibri" w:cs="Calibri"/>
          <w:color w:val="000000"/>
          <w:sz w:val="18"/>
          <w:szCs w:val="18"/>
        </w:rPr>
        <w:t>Luke </w:t>
      </w:r>
      <w:r w:rsidRPr="00287F64">
        <w:rPr>
          <w:rFonts w:ascii="Calibri" w:hAnsi="Calibri" w:cs="Calibri"/>
          <w:b/>
          <w:bCs/>
          <w:color w:val="000000"/>
        </w:rPr>
        <w:t>Darby</w:t>
      </w:r>
      <w:r w:rsidRPr="00287F64">
        <w:rPr>
          <w:rFonts w:ascii="Calibri" w:hAnsi="Calibri" w:cs="Calibri"/>
          <w:color w:val="000000"/>
          <w:sz w:val="18"/>
          <w:szCs w:val="18"/>
        </w:rPr>
        <w:t> The IRS Admits It Doesn’t Audit the Rich Because It’s Too Hard 10-3-</w:t>
      </w:r>
      <w:r w:rsidRPr="00287F64">
        <w:rPr>
          <w:rFonts w:ascii="Calibri" w:hAnsi="Calibri" w:cs="Calibri"/>
          <w:b/>
          <w:bCs/>
          <w:color w:val="000000"/>
        </w:rPr>
        <w:t>19</w:t>
      </w:r>
      <w:r w:rsidRPr="00287F64">
        <w:rPr>
          <w:rFonts w:ascii="Calibri" w:hAnsi="Calibri" w:cs="Calibri"/>
          <w:color w:val="000000"/>
          <w:sz w:val="18"/>
          <w:szCs w:val="18"/>
        </w:rPr>
        <w:t> </w:t>
      </w:r>
      <w:hyperlink r:id="rId217" w:tgtFrame="_blank" w:history="1">
        <w:r w:rsidRPr="00287F64">
          <w:rPr>
            <w:rStyle w:val="Hyperlink"/>
            <w:rFonts w:eastAsiaTheme="majorEastAsia" w:cs="Calibri"/>
            <w:color w:val="1155CC"/>
            <w:sz w:val="18"/>
            <w:szCs w:val="18"/>
          </w:rPr>
          <w:t>https://www.gq.com/story/no-irs-audits-for-the-rich</w:t>
        </w:r>
      </w:hyperlink>
      <w:r w:rsidRPr="00287F64">
        <w:rPr>
          <w:rFonts w:ascii="Calibri" w:hAnsi="Calibri" w:cs="Calibri"/>
          <w:color w:val="000000"/>
          <w:sz w:val="18"/>
          <w:szCs w:val="18"/>
        </w:rPr>
        <w:t> Accessed July 2nd 2023 -AM</w:t>
      </w:r>
    </w:p>
    <w:p w14:paraId="36BF0D0A" w14:textId="275A9A0B" w:rsidR="00FC1AC4" w:rsidRPr="00287F64" w:rsidRDefault="00FC1AC4" w:rsidP="00FC1AC4">
      <w:pPr>
        <w:pStyle w:val="NormalWeb"/>
        <w:shd w:val="clear" w:color="auto" w:fill="FFFFFF"/>
        <w:spacing w:before="0" w:beforeAutospacing="0" w:after="0" w:afterAutospacing="0"/>
        <w:rPr>
          <w:rFonts w:ascii="Arial" w:hAnsi="Arial" w:cs="Arial"/>
          <w:color w:val="222222"/>
          <w:sz w:val="16"/>
        </w:rPr>
      </w:pPr>
      <w:r w:rsidRPr="00287F64">
        <w:rPr>
          <w:rStyle w:val="StyleUnderline"/>
          <w:highlight w:val="yellow"/>
        </w:rPr>
        <w:t>The I</w:t>
      </w:r>
      <w:r w:rsidRPr="00287F64">
        <w:rPr>
          <w:sz w:val="16"/>
        </w:rPr>
        <w:t xml:space="preserve">nternal </w:t>
      </w:r>
      <w:r w:rsidRPr="00287F64">
        <w:rPr>
          <w:rStyle w:val="StyleUnderline"/>
          <w:highlight w:val="yellow"/>
        </w:rPr>
        <w:t>R</w:t>
      </w:r>
      <w:r w:rsidRPr="00287F64">
        <w:rPr>
          <w:sz w:val="16"/>
        </w:rPr>
        <w:t xml:space="preserve">evenue </w:t>
      </w:r>
      <w:r w:rsidRPr="00287F64">
        <w:rPr>
          <w:rStyle w:val="StyleUnderline"/>
          <w:highlight w:val="yellow"/>
        </w:rPr>
        <w:t>S</w:t>
      </w:r>
      <w:r w:rsidRPr="00287F64">
        <w:rPr>
          <w:sz w:val="16"/>
        </w:rPr>
        <w:t xml:space="preserve">ervice </w:t>
      </w:r>
      <w:r w:rsidRPr="00287F64">
        <w:rPr>
          <w:rStyle w:val="StyleUnderline"/>
          <w:highlight w:val="yellow"/>
        </w:rPr>
        <w:t>is in a bind</w:t>
      </w:r>
      <w:r w:rsidRPr="00287F64">
        <w:rPr>
          <w:sz w:val="16"/>
        </w:rPr>
        <w:t xml:space="preserve">. </w:t>
      </w:r>
      <w:r w:rsidRPr="00287F64">
        <w:rPr>
          <w:rStyle w:val="StyleUnderline"/>
          <w:highlight w:val="yellow"/>
        </w:rPr>
        <w:t>The agency's job is to collect the taxes that fund everything else</w:t>
      </w:r>
      <w:r w:rsidRPr="00287F64">
        <w:rPr>
          <w:sz w:val="16"/>
        </w:rPr>
        <w:t xml:space="preserve"> in the government, </w:t>
      </w:r>
      <w:r w:rsidRPr="00287F64">
        <w:rPr>
          <w:rStyle w:val="StyleUnderline"/>
          <w:highlight w:val="yellow"/>
        </w:rPr>
        <w:t>from Social Security</w:t>
      </w:r>
      <w:r w:rsidRPr="00287F64">
        <w:rPr>
          <w:sz w:val="16"/>
        </w:rPr>
        <w:t xml:space="preserve"> to </w:t>
      </w:r>
      <w:r w:rsidRPr="00287F64">
        <w:rPr>
          <w:rStyle w:val="StyleUnderline"/>
          <w:highlight w:val="yellow"/>
        </w:rPr>
        <w:t>the Post Office</w:t>
      </w:r>
      <w:r w:rsidRPr="00287F64">
        <w:rPr>
          <w:sz w:val="16"/>
        </w:rPr>
        <w:t xml:space="preserve"> to </w:t>
      </w:r>
      <w:r w:rsidRPr="00287F64">
        <w:rPr>
          <w:rStyle w:val="StyleUnderline"/>
          <w:highlight w:val="yellow"/>
        </w:rPr>
        <w:t>Medicaid</w:t>
      </w:r>
      <w:r w:rsidRPr="00287F64">
        <w:rPr>
          <w:sz w:val="16"/>
        </w:rPr>
        <w:t xml:space="preserve"> to </w:t>
      </w:r>
      <w:r w:rsidRPr="00287F64">
        <w:rPr>
          <w:rStyle w:val="StyleUnderline"/>
          <w:highlight w:val="yellow"/>
        </w:rPr>
        <w:t>the military's endless conflicts</w:t>
      </w:r>
      <w:r w:rsidRPr="00287F64">
        <w:rPr>
          <w:sz w:val="16"/>
        </w:rPr>
        <w:t xml:space="preserve"> across the globe. But </w:t>
      </w:r>
      <w:r w:rsidRPr="00287F64">
        <w:rPr>
          <w:rStyle w:val="StyleUnderline"/>
          <w:highlight w:val="yellow"/>
        </w:rPr>
        <w:t>the IRS is struggling</w:t>
      </w:r>
      <w:r w:rsidRPr="00287F64">
        <w:rPr>
          <w:sz w:val="16"/>
        </w:rPr>
        <w:t xml:space="preserve">: According to Vox, </w:t>
      </w:r>
      <w:r w:rsidRPr="00287F64">
        <w:rPr>
          <w:rStyle w:val="StyleUnderline"/>
          <w:highlight w:val="yellow"/>
        </w:rPr>
        <w:t>Americans owe a cumulative $131 billion in unpaid taxes</w:t>
      </w:r>
      <w:r w:rsidRPr="00287F64">
        <w:rPr>
          <w:sz w:val="16"/>
        </w:rPr>
        <w:t xml:space="preserve">, enough to completely fund the Department of Education for two years. </w:t>
      </w:r>
      <w:r w:rsidRPr="00287F64">
        <w:rPr>
          <w:rStyle w:val="StyleUnderline"/>
          <w:highlight w:val="yellow"/>
        </w:rPr>
        <w:t>The bulk of</w:t>
      </w:r>
      <w:r w:rsidRPr="00287F64">
        <w:rPr>
          <w:sz w:val="16"/>
        </w:rPr>
        <w:t xml:space="preserve"> that </w:t>
      </w:r>
      <w:r w:rsidRPr="00287F64">
        <w:rPr>
          <w:rStyle w:val="StyleUnderline"/>
          <w:highlight w:val="yellow"/>
        </w:rPr>
        <w:t>money is owed by the wealthiest</w:t>
      </w:r>
      <w:r w:rsidRPr="00287F64">
        <w:rPr>
          <w:sz w:val="16"/>
        </w:rPr>
        <w:t xml:space="preserve"> people in the country, yet </w:t>
      </w:r>
      <w:r w:rsidRPr="00287F64">
        <w:rPr>
          <w:rStyle w:val="StyleUnderline"/>
          <w:highlight w:val="yellow"/>
        </w:rPr>
        <w:t>the IRS isn't attempting to collect it</w:t>
      </w:r>
      <w:r w:rsidRPr="00287F64">
        <w:rPr>
          <w:sz w:val="16"/>
        </w:rPr>
        <w:t xml:space="preserve"> from them. Instead, as IRS Commissioner Charles Rettig confirmed in a letter to Congress recently, </w:t>
      </w:r>
      <w:r w:rsidRPr="00287F64">
        <w:rPr>
          <w:rStyle w:val="StyleUnderline"/>
          <w:highlight w:val="yellow"/>
        </w:rPr>
        <w:t>the agency literally can't afford to audit the rich, so it's pursuing the poor instead</w:t>
      </w:r>
      <w:r w:rsidRPr="00287F64">
        <w:rPr>
          <w:sz w:val="16"/>
        </w:rPr>
        <w:t>.</w:t>
      </w:r>
      <w:r w:rsidRPr="00287F64">
        <w:rPr>
          <w:rFonts w:ascii="Arial" w:hAnsi="Arial" w:cs="Arial"/>
          <w:color w:val="222222"/>
          <w:sz w:val="16"/>
        </w:rPr>
        <w:t xml:space="preserve"> </w:t>
      </w:r>
      <w:r w:rsidRPr="00287F64">
        <w:rPr>
          <w:sz w:val="16"/>
        </w:rPr>
        <w:t>ProPublica has published multiple stories on the sad state of the modern IRS over the past year. They found that</w:t>
      </w:r>
      <w:r w:rsidRPr="00287F64">
        <w:rPr>
          <w:sz w:val="16"/>
          <w:highlight w:val="yellow"/>
        </w:rPr>
        <w:t xml:space="preserve"> </w:t>
      </w:r>
      <w:r w:rsidRPr="00287F64">
        <w:rPr>
          <w:rStyle w:val="StyleUnderline"/>
          <w:highlight w:val="yellow"/>
        </w:rPr>
        <w:t>a person is more likely to get audited if they make $20,000 a year than</w:t>
      </w:r>
      <w:r w:rsidRPr="00287F64">
        <w:rPr>
          <w:sz w:val="16"/>
        </w:rPr>
        <w:t xml:space="preserve"> if they make </w:t>
      </w:r>
      <w:r w:rsidRPr="00287F64">
        <w:rPr>
          <w:rStyle w:val="StyleUnderline"/>
          <w:highlight w:val="yellow"/>
        </w:rPr>
        <w:t>$400,000</w:t>
      </w:r>
      <w:r w:rsidRPr="00287F64">
        <w:rPr>
          <w:sz w:val="16"/>
        </w:rPr>
        <w:t xml:space="preserve">. That's because </w:t>
      </w:r>
      <w:r w:rsidRPr="00287F64">
        <w:rPr>
          <w:rStyle w:val="StyleUnderline"/>
          <w:highlight w:val="yellow"/>
        </w:rPr>
        <w:t>it takes</w:t>
      </w:r>
      <w:r w:rsidRPr="00287F64">
        <w:rPr>
          <w:sz w:val="16"/>
        </w:rPr>
        <w:t xml:space="preserve"> a lot </w:t>
      </w:r>
      <w:r w:rsidRPr="00287F64">
        <w:rPr>
          <w:rStyle w:val="StyleUnderline"/>
          <w:highlight w:val="yellow"/>
        </w:rPr>
        <w:t>less time, money, and people to investigate someone who receives the earned income tax credit</w:t>
      </w:r>
      <w:r w:rsidRPr="00287F64">
        <w:rPr>
          <w:sz w:val="16"/>
        </w:rPr>
        <w:t xml:space="preserve">, one of the government's largest anti-poverty programs, </w:t>
      </w:r>
      <w:r w:rsidRPr="00287F64">
        <w:rPr>
          <w:rStyle w:val="StyleUnderline"/>
          <w:highlight w:val="yellow"/>
        </w:rPr>
        <w:t>than it does to look into the complicated holdings and filings of someone else making 20 times as much</w:t>
      </w:r>
      <w:r w:rsidRPr="00287F64">
        <w:rPr>
          <w:sz w:val="16"/>
        </w:rPr>
        <w:t xml:space="preserve">. And even further up the economic ladder, things aren't any better: </w:t>
      </w:r>
      <w:r w:rsidRPr="00287F64">
        <w:rPr>
          <w:rStyle w:val="StyleUnderline"/>
          <w:highlight w:val="yellow"/>
        </w:rPr>
        <w:t>Millionaires were 80 percent less likely to be audited in 2018 than</w:t>
      </w:r>
      <w:r w:rsidRPr="00287F64">
        <w:rPr>
          <w:sz w:val="16"/>
          <w:highlight w:val="yellow"/>
        </w:rPr>
        <w:t xml:space="preserve"> </w:t>
      </w:r>
      <w:r w:rsidRPr="00287F64">
        <w:rPr>
          <w:sz w:val="16"/>
        </w:rPr>
        <w:t>they were</w:t>
      </w:r>
      <w:r w:rsidRPr="00287F64">
        <w:rPr>
          <w:sz w:val="16"/>
          <w:highlight w:val="yellow"/>
        </w:rPr>
        <w:t xml:space="preserve"> </w:t>
      </w:r>
      <w:r w:rsidRPr="00287F64">
        <w:rPr>
          <w:rStyle w:val="StyleUnderline"/>
          <w:highlight w:val="yellow"/>
        </w:rPr>
        <w:t>in 2011</w:t>
      </w:r>
      <w:r w:rsidRPr="00287F64">
        <w:rPr>
          <w:sz w:val="16"/>
          <w:highlight w:val="yellow"/>
        </w:rPr>
        <w:t>.</w:t>
      </w:r>
      <w:r w:rsidRPr="00287F64">
        <w:rPr>
          <w:rFonts w:ascii="Arial" w:hAnsi="Arial" w:cs="Arial"/>
          <w:color w:val="222222"/>
          <w:sz w:val="16"/>
        </w:rPr>
        <w:t xml:space="preserve"> </w:t>
      </w:r>
      <w:r w:rsidRPr="00287F64">
        <w:rPr>
          <w:sz w:val="16"/>
        </w:rPr>
        <w:t xml:space="preserve">This is the direct result of years of conservative-led efforts to successfully defund, defang, and delegitimize the IRS. Over the past eight years, Congress has steadily reduced the agency's enforcement budget by billions of dollars, down 25 percent from what it was in 2008. And by cutting out only relatively small chunks at a time, the gutting has largely avoided public outcry. Unsurprisingly, according to ProPublica, the IRS is in disarray on the inside, resulting in "a bureaucracy on life support." ProPublica estimates that </w:t>
      </w:r>
      <w:r w:rsidRPr="00287F64">
        <w:rPr>
          <w:rStyle w:val="StyleUnderline"/>
          <w:highlight w:val="yellow"/>
        </w:rPr>
        <w:t>as a result, the U.S. is losing at least $18 billion dollars</w:t>
      </w:r>
      <w:r w:rsidRPr="00287F64">
        <w:rPr>
          <w:sz w:val="16"/>
        </w:rPr>
        <w:t xml:space="preserve"> in revenue </w:t>
      </w:r>
      <w:r w:rsidRPr="00287F64">
        <w:rPr>
          <w:rStyle w:val="StyleUnderline"/>
          <w:highlight w:val="yellow"/>
        </w:rPr>
        <w:t>each year</w:t>
      </w:r>
      <w:r w:rsidRPr="00287F64">
        <w:rPr>
          <w:sz w:val="16"/>
        </w:rPr>
        <w:t xml:space="preserve">. In a letter to Congress, Rettig told Democratic senator Ron Wyden of Oregon that he and the agency are well aware that </w:t>
      </w:r>
      <w:r w:rsidRPr="00287F64">
        <w:rPr>
          <w:rStyle w:val="StyleUnderline"/>
          <w:highlight w:val="yellow"/>
        </w:rPr>
        <w:t>it would be far more lucrative and productive to pursue tax fraud and evasion of the wealthiest Americans</w:t>
      </w:r>
      <w:r w:rsidRPr="00287F64">
        <w:rPr>
          <w:sz w:val="16"/>
        </w:rPr>
        <w:t>, but without Congress restoring its budget, there's no way to make that happen.</w:t>
      </w:r>
      <w:r w:rsidRPr="00287F64">
        <w:rPr>
          <w:rFonts w:ascii="Arial" w:hAnsi="Arial" w:cs="Arial"/>
          <w:color w:val="222222"/>
          <w:sz w:val="16"/>
        </w:rPr>
        <w:t xml:space="preserve"> </w:t>
      </w:r>
    </w:p>
    <w:p w14:paraId="419F4446" w14:textId="77777777" w:rsidR="00FC1AC4" w:rsidRPr="00287F64" w:rsidRDefault="00FC1AC4" w:rsidP="00FC1AC4">
      <w:pPr>
        <w:pStyle w:val="NormalWeb"/>
        <w:shd w:val="clear" w:color="auto" w:fill="FFFFFF"/>
        <w:spacing w:before="0" w:beforeAutospacing="0" w:after="0" w:afterAutospacing="0"/>
        <w:rPr>
          <w:rFonts w:ascii="Arial" w:hAnsi="Arial" w:cs="Arial"/>
          <w:color w:val="222222"/>
          <w:sz w:val="16"/>
        </w:rPr>
      </w:pPr>
    </w:p>
    <w:p w14:paraId="5A6417DE" w14:textId="77777777" w:rsidR="00FC1AC4" w:rsidRPr="00287F64" w:rsidRDefault="00FC1AC4" w:rsidP="00FC1AC4">
      <w:pPr>
        <w:pStyle w:val="Heading4"/>
        <w:rPr>
          <w:rFonts w:ascii="Arial" w:hAnsi="Arial" w:cs="Arial"/>
          <w:color w:val="222222"/>
          <w:sz w:val="28"/>
        </w:rPr>
      </w:pPr>
      <w:r w:rsidRPr="00287F64">
        <w:rPr>
          <w:sz w:val="28"/>
        </w:rPr>
        <w:t>IRS auditing the Poor has gone up</w:t>
      </w:r>
    </w:p>
    <w:p w14:paraId="4CF47451" w14:textId="77777777" w:rsidR="00FC1AC4" w:rsidRPr="00287F64" w:rsidRDefault="00FC1AC4" w:rsidP="00FC1AC4">
      <w:pPr>
        <w:pStyle w:val="NormalWeb"/>
        <w:shd w:val="clear" w:color="auto" w:fill="FFFFFF"/>
        <w:spacing w:before="0" w:beforeAutospacing="0" w:after="0" w:afterAutospacing="0"/>
        <w:rPr>
          <w:rFonts w:ascii="Arial" w:hAnsi="Arial" w:cs="Arial"/>
          <w:color w:val="222222"/>
        </w:rPr>
      </w:pPr>
      <w:r w:rsidRPr="00287F64">
        <w:rPr>
          <w:rFonts w:ascii="Calibri" w:hAnsi="Calibri" w:cs="Calibri"/>
          <w:b/>
          <w:bCs/>
          <w:color w:val="000000"/>
        </w:rPr>
        <w:t>TracIRS</w:t>
      </w:r>
      <w:r w:rsidRPr="00287F64">
        <w:rPr>
          <w:rFonts w:ascii="Calibri" w:hAnsi="Calibri" w:cs="Calibri"/>
          <w:color w:val="000000"/>
          <w:sz w:val="18"/>
          <w:szCs w:val="18"/>
        </w:rPr>
        <w:t> IRS Continues Targeting Poorest Families for More Tax Audits During FY 2022 3-29-</w:t>
      </w:r>
      <w:r w:rsidRPr="00287F64">
        <w:rPr>
          <w:rFonts w:ascii="Calibri" w:hAnsi="Calibri" w:cs="Calibri"/>
          <w:b/>
          <w:bCs/>
          <w:color w:val="000000"/>
        </w:rPr>
        <w:t>22</w:t>
      </w:r>
      <w:r w:rsidRPr="00287F64">
        <w:rPr>
          <w:rFonts w:ascii="Calibri" w:hAnsi="Calibri" w:cs="Calibri"/>
          <w:color w:val="000000"/>
          <w:sz w:val="18"/>
          <w:szCs w:val="18"/>
        </w:rPr>
        <w:t> </w:t>
      </w:r>
      <w:hyperlink r:id="rId218" w:tgtFrame="_blank" w:history="1">
        <w:r w:rsidRPr="00287F64">
          <w:rPr>
            <w:rStyle w:val="Hyperlink"/>
            <w:rFonts w:eastAsiaTheme="majorEastAsia" w:cs="Calibri"/>
            <w:color w:val="1155CC"/>
            <w:sz w:val="18"/>
            <w:szCs w:val="18"/>
          </w:rPr>
          <w:t>https://trac.syr.edu/tracirs/latest/682/</w:t>
        </w:r>
      </w:hyperlink>
      <w:r w:rsidRPr="00287F64">
        <w:rPr>
          <w:rFonts w:ascii="Calibri" w:hAnsi="Calibri" w:cs="Calibri"/>
          <w:color w:val="000000"/>
          <w:sz w:val="18"/>
          <w:szCs w:val="18"/>
        </w:rPr>
        <w:t> Accessed July 2nd 2023 -AM</w:t>
      </w:r>
    </w:p>
    <w:p w14:paraId="591F2B01" w14:textId="52BBD648" w:rsidR="00FC1AC4" w:rsidRPr="00287F64" w:rsidRDefault="00FC1AC4" w:rsidP="00FC1AC4">
      <w:pPr>
        <w:rPr>
          <w:rStyle w:val="StyleUnderline"/>
        </w:rPr>
      </w:pPr>
      <w:r w:rsidRPr="00287F64">
        <w:rPr>
          <w:sz w:val="16"/>
        </w:rPr>
        <w:t xml:space="preserve">Not only are </w:t>
      </w:r>
      <w:r w:rsidRPr="00287F64">
        <w:rPr>
          <w:rStyle w:val="StyleUnderline"/>
          <w:highlight w:val="yellow"/>
        </w:rPr>
        <w:t>total correspondence audits up</w:t>
      </w:r>
      <w:r w:rsidRPr="00287F64">
        <w:rPr>
          <w:sz w:val="16"/>
        </w:rPr>
        <w:t xml:space="preserve"> so far </w:t>
      </w:r>
      <w:r w:rsidRPr="00287F64">
        <w:rPr>
          <w:rStyle w:val="StyleUnderline"/>
          <w:highlight w:val="yellow"/>
        </w:rPr>
        <w:t>this year</w:t>
      </w:r>
      <w:r w:rsidRPr="00287F64">
        <w:rPr>
          <w:sz w:val="16"/>
        </w:rPr>
        <w:t xml:space="preserve">, but </w:t>
      </w:r>
      <w:r w:rsidRPr="00287F64">
        <w:rPr>
          <w:rStyle w:val="StyleUnderline"/>
          <w:highlight w:val="yellow"/>
        </w:rPr>
        <w:t>IRS is increasingly targeting</w:t>
      </w:r>
      <w:r w:rsidRPr="00287F64">
        <w:rPr>
          <w:sz w:val="16"/>
        </w:rPr>
        <w:t xml:space="preserve"> them </w:t>
      </w:r>
      <w:r w:rsidRPr="00287F64">
        <w:rPr>
          <w:rStyle w:val="StyleUnderline"/>
          <w:highlight w:val="yellow"/>
        </w:rPr>
        <w:t>on</w:t>
      </w:r>
      <w:r w:rsidRPr="00287F64">
        <w:rPr>
          <w:sz w:val="16"/>
        </w:rPr>
        <w:t xml:space="preserve"> these </w:t>
      </w:r>
      <w:r w:rsidRPr="00287F64">
        <w:rPr>
          <w:rStyle w:val="StyleUnderline"/>
          <w:highlight w:val="yellow"/>
        </w:rPr>
        <w:t>poorest families. Last year</w:t>
      </w:r>
      <w:r w:rsidRPr="00287F64">
        <w:rPr>
          <w:sz w:val="16"/>
        </w:rPr>
        <w:t xml:space="preserve"> at this same time, </w:t>
      </w:r>
      <w:r w:rsidRPr="00287F64">
        <w:rPr>
          <w:rStyle w:val="StyleUnderline"/>
          <w:highlight w:val="yellow"/>
        </w:rPr>
        <w:t>51.6% of all correspondence audits (103,715 out of 200,856)</w:t>
      </w:r>
      <w:r w:rsidRPr="00287F64">
        <w:rPr>
          <w:sz w:val="16"/>
        </w:rPr>
        <w:t xml:space="preserve"> were </w:t>
      </w:r>
      <w:r w:rsidRPr="00287F64">
        <w:rPr>
          <w:rStyle w:val="StyleUnderline"/>
          <w:highlight w:val="yellow"/>
        </w:rPr>
        <w:t>target</w:t>
      </w:r>
      <w:r w:rsidRPr="00287F64">
        <w:rPr>
          <w:sz w:val="16"/>
        </w:rPr>
        <w:t xml:space="preserve">ed at this </w:t>
      </w:r>
      <w:r w:rsidRPr="00287F64">
        <w:rPr>
          <w:rStyle w:val="StyleUnderline"/>
          <w:highlight w:val="yellow"/>
        </w:rPr>
        <w:t>lowest income group</w:t>
      </w:r>
      <w:r w:rsidRPr="00287F64">
        <w:rPr>
          <w:sz w:val="16"/>
        </w:rPr>
        <w:t xml:space="preserve"> which represents only a small proportion of all taxpayers combined. </w:t>
      </w:r>
      <w:r w:rsidRPr="00287F64">
        <w:rPr>
          <w:rStyle w:val="StyleUnderline"/>
          <w:highlight w:val="yellow"/>
        </w:rPr>
        <w:t>The concentration of</w:t>
      </w:r>
      <w:r w:rsidRPr="00287F64">
        <w:rPr>
          <w:sz w:val="16"/>
        </w:rPr>
        <w:t xml:space="preserve"> correspondence </w:t>
      </w:r>
      <w:r w:rsidRPr="00287F64">
        <w:rPr>
          <w:rStyle w:val="StyleUnderline"/>
          <w:highlight w:val="yellow"/>
        </w:rPr>
        <w:t>audits</w:t>
      </w:r>
      <w:r w:rsidRPr="00287F64">
        <w:rPr>
          <w:sz w:val="16"/>
        </w:rPr>
        <w:t xml:space="preserve"> on this single small group of taxpayers during this filing season </w:t>
      </w:r>
      <w:r w:rsidRPr="00287F64">
        <w:rPr>
          <w:rStyle w:val="StyleUnderline"/>
          <w:highlight w:val="yellow"/>
        </w:rPr>
        <w:t>has increased to 58.1%, with the</w:t>
      </w:r>
      <w:r w:rsidRPr="00287F64">
        <w:rPr>
          <w:sz w:val="16"/>
        </w:rPr>
        <w:t xml:space="preserve"> actual </w:t>
      </w:r>
      <w:r w:rsidRPr="00287F64">
        <w:rPr>
          <w:rStyle w:val="StyleUnderline"/>
          <w:highlight w:val="yellow"/>
        </w:rPr>
        <w:t>number</w:t>
      </w:r>
      <w:r w:rsidRPr="00287F64">
        <w:rPr>
          <w:sz w:val="16"/>
        </w:rPr>
        <w:t xml:space="preserve"> of correspondence audits </w:t>
      </w:r>
      <w:r w:rsidRPr="00287F64">
        <w:rPr>
          <w:rStyle w:val="StyleUnderline"/>
          <w:highlight w:val="yellow"/>
        </w:rPr>
        <w:t>increasing to 130,106 out of 223,769.</w:t>
      </w:r>
    </w:p>
    <w:p w14:paraId="1BC1AE91" w14:textId="77777777" w:rsidR="00FC1AC4" w:rsidRPr="00287F64" w:rsidRDefault="00FC1AC4" w:rsidP="00FC1AC4">
      <w:pPr>
        <w:pStyle w:val="Heading4"/>
        <w:rPr>
          <w:rFonts w:ascii="Arial" w:hAnsi="Arial" w:cs="Arial"/>
          <w:color w:val="222222"/>
          <w:sz w:val="28"/>
        </w:rPr>
      </w:pPr>
      <w:r w:rsidRPr="00287F64">
        <w:rPr>
          <w:sz w:val="28"/>
        </w:rPr>
        <w:t>Poor gets audited more than Rich</w:t>
      </w:r>
    </w:p>
    <w:p w14:paraId="7052A50C" w14:textId="77777777" w:rsidR="00FC1AC4" w:rsidRPr="00287F64" w:rsidRDefault="00FC1AC4" w:rsidP="00FC1AC4">
      <w:pPr>
        <w:pStyle w:val="NormalWeb"/>
        <w:shd w:val="clear" w:color="auto" w:fill="FFFFFF"/>
        <w:spacing w:before="0" w:beforeAutospacing="0" w:after="0" w:afterAutospacing="0"/>
        <w:rPr>
          <w:rFonts w:ascii="Arial" w:hAnsi="Arial" w:cs="Arial"/>
          <w:color w:val="222222"/>
        </w:rPr>
      </w:pPr>
      <w:r w:rsidRPr="00287F64">
        <w:rPr>
          <w:rFonts w:ascii="Calibri" w:hAnsi="Calibri" w:cs="Calibri"/>
          <w:b/>
          <w:bCs/>
          <w:color w:val="000000"/>
        </w:rPr>
        <w:t>TracIRS</w:t>
      </w:r>
      <w:r w:rsidRPr="00287F64">
        <w:rPr>
          <w:rFonts w:ascii="Calibri" w:hAnsi="Calibri" w:cs="Calibri"/>
          <w:color w:val="000000"/>
          <w:sz w:val="18"/>
          <w:szCs w:val="18"/>
        </w:rPr>
        <w:t> IRS Continues Targeting Poorest Families for More Tax Audits During FY 2022 1-4-</w:t>
      </w:r>
      <w:r w:rsidRPr="00287F64">
        <w:rPr>
          <w:rFonts w:ascii="Calibri" w:hAnsi="Calibri" w:cs="Calibri"/>
          <w:b/>
          <w:bCs/>
          <w:color w:val="000000"/>
        </w:rPr>
        <w:t>23</w:t>
      </w:r>
      <w:r w:rsidRPr="00287F64">
        <w:rPr>
          <w:rFonts w:ascii="Calibri" w:hAnsi="Calibri" w:cs="Calibri"/>
          <w:color w:val="000000"/>
          <w:sz w:val="18"/>
          <w:szCs w:val="18"/>
        </w:rPr>
        <w:t> </w:t>
      </w:r>
      <w:hyperlink r:id="rId219" w:tgtFrame="_blank" w:history="1">
        <w:r w:rsidRPr="00287F64">
          <w:rPr>
            <w:rStyle w:val="Hyperlink"/>
            <w:rFonts w:eastAsiaTheme="majorEastAsia" w:cs="Calibri"/>
            <w:color w:val="1155CC"/>
            <w:sz w:val="18"/>
            <w:szCs w:val="18"/>
          </w:rPr>
          <w:t>https://trac.syr.edu/reports/706/</w:t>
        </w:r>
      </w:hyperlink>
      <w:r w:rsidRPr="00287F64">
        <w:rPr>
          <w:rFonts w:ascii="Calibri" w:hAnsi="Calibri" w:cs="Calibri"/>
          <w:color w:val="000000"/>
          <w:sz w:val="18"/>
          <w:szCs w:val="18"/>
        </w:rPr>
        <w:t> Accessed July 3nd 2023 -AM</w:t>
      </w:r>
    </w:p>
    <w:p w14:paraId="4D4E27F9" w14:textId="556D42C2" w:rsidR="00511736" w:rsidRPr="00287F64" w:rsidRDefault="00FC1AC4" w:rsidP="00511736">
      <w:pPr>
        <w:rPr>
          <w:sz w:val="16"/>
        </w:rPr>
      </w:pPr>
      <w:r w:rsidRPr="00287F64">
        <w:rPr>
          <w:rStyle w:val="StyleUnderline"/>
          <w:highlight w:val="yellow"/>
        </w:rPr>
        <w:t>A</w:t>
      </w:r>
      <w:r w:rsidRPr="00287F64">
        <w:rPr>
          <w:rStyle w:val="StyleUnderline"/>
        </w:rPr>
        <w:t xml:space="preserve"> </w:t>
      </w:r>
      <w:r w:rsidRPr="00287F64">
        <w:rPr>
          <w:sz w:val="16"/>
        </w:rPr>
        <w:t xml:space="preserve">more detailed </w:t>
      </w:r>
      <w:r w:rsidRPr="00287F64">
        <w:rPr>
          <w:rStyle w:val="StyleUnderline"/>
          <w:highlight w:val="yellow"/>
        </w:rPr>
        <w:t>breakdown of</w:t>
      </w:r>
      <w:r w:rsidRPr="00287F64">
        <w:rPr>
          <w:sz w:val="16"/>
        </w:rPr>
        <w:t xml:space="preserve"> the </w:t>
      </w:r>
      <w:r w:rsidRPr="00287F64">
        <w:rPr>
          <w:rStyle w:val="StyleUnderline"/>
          <w:highlight w:val="yellow"/>
        </w:rPr>
        <w:t>odds</w:t>
      </w:r>
      <w:r w:rsidRPr="00287F64">
        <w:rPr>
          <w:sz w:val="16"/>
        </w:rPr>
        <w:t xml:space="preserve"> of audit </w:t>
      </w:r>
      <w:r w:rsidRPr="00287F64">
        <w:rPr>
          <w:rStyle w:val="StyleUnderline"/>
          <w:highlight w:val="yellow"/>
        </w:rPr>
        <w:t>by level and source of income</w:t>
      </w:r>
      <w:r w:rsidRPr="00287F64">
        <w:rPr>
          <w:sz w:val="16"/>
        </w:rPr>
        <w:t xml:space="preserve"> is provided in Table 1. The IRS </w:t>
      </w:r>
      <w:r w:rsidRPr="00287F64">
        <w:rPr>
          <w:rStyle w:val="StyleUnderline"/>
          <w:highlight w:val="yellow"/>
        </w:rPr>
        <w:t>divides taxpayers</w:t>
      </w:r>
      <w:r w:rsidRPr="00287F64">
        <w:rPr>
          <w:sz w:val="16"/>
        </w:rPr>
        <w:t xml:space="preserve"> into different examination classes. The IRS sees the typical </w:t>
      </w:r>
      <w:r w:rsidRPr="00287F64">
        <w:rPr>
          <w:rStyle w:val="StyleUnderline"/>
          <w:highlight w:val="yellow"/>
        </w:rPr>
        <w:t>taxpayer reporting an income of less than $200,000</w:t>
      </w:r>
      <w:r w:rsidRPr="00287F64">
        <w:rPr>
          <w:sz w:val="16"/>
        </w:rPr>
        <w:t xml:space="preserve">. These taxpayers </w:t>
      </w:r>
      <w:r w:rsidRPr="00287F64">
        <w:rPr>
          <w:rStyle w:val="StyleUnderline"/>
          <w:highlight w:val="yellow"/>
        </w:rPr>
        <w:t>faced an odds</w:t>
      </w:r>
      <w:r w:rsidRPr="00287F64">
        <w:rPr>
          <w:sz w:val="16"/>
        </w:rPr>
        <w:t xml:space="preserve"> of audit </w:t>
      </w:r>
      <w:r w:rsidRPr="00287F64">
        <w:rPr>
          <w:rStyle w:val="StyleUnderline"/>
          <w:highlight w:val="yellow"/>
        </w:rPr>
        <w:t>of</w:t>
      </w:r>
      <w:r w:rsidRPr="00287F64">
        <w:rPr>
          <w:sz w:val="16"/>
        </w:rPr>
        <w:t xml:space="preserve"> just </w:t>
      </w:r>
      <w:r w:rsidRPr="00287F64">
        <w:rPr>
          <w:rStyle w:val="StyleUnderline"/>
          <w:highlight w:val="yellow"/>
        </w:rPr>
        <w:t>1.9 out of every 1,000</w:t>
      </w:r>
      <w:r w:rsidRPr="00287F64">
        <w:rPr>
          <w:sz w:val="16"/>
        </w:rPr>
        <w:t xml:space="preserve"> returns filed (0.19%). </w:t>
      </w:r>
      <w:r w:rsidRPr="00287F64">
        <w:rPr>
          <w:rStyle w:val="StyleUnderline"/>
          <w:highlight w:val="yellow"/>
        </w:rPr>
        <w:t>This group accounts for 80 percent of all 1040 returns</w:t>
      </w:r>
      <w:r w:rsidRPr="00287F64">
        <w:rPr>
          <w:sz w:val="16"/>
        </w:rPr>
        <w:t xml:space="preserve"> once these poorest wage-earners and those reporting $200,000 or more in positive income are set aside. </w:t>
      </w:r>
      <w:r w:rsidRPr="00287F64">
        <w:rPr>
          <w:rStyle w:val="StyleUnderline"/>
          <w:highlight w:val="yellow"/>
        </w:rPr>
        <w:t>Higher income</w:t>
      </w:r>
      <w:r w:rsidRPr="00287F64">
        <w:rPr>
          <w:sz w:val="16"/>
        </w:rPr>
        <w:t xml:space="preserve"> and more complex business </w:t>
      </w:r>
      <w:r w:rsidRPr="00287F64">
        <w:rPr>
          <w:rStyle w:val="StyleUnderline"/>
          <w:highlight w:val="yellow"/>
        </w:rPr>
        <w:t>returns</w:t>
      </w:r>
      <w:r w:rsidRPr="00287F64">
        <w:rPr>
          <w:sz w:val="16"/>
        </w:rPr>
        <w:t xml:space="preserve"> with Schedules C or F (nonfarm and farm) revenue generally </w:t>
      </w:r>
      <w:r w:rsidRPr="00287F64">
        <w:rPr>
          <w:rStyle w:val="StyleUnderline"/>
          <w:highlight w:val="yellow"/>
        </w:rPr>
        <w:t>increased</w:t>
      </w:r>
      <w:r w:rsidRPr="00287F64">
        <w:rPr>
          <w:sz w:val="16"/>
        </w:rPr>
        <w:t xml:space="preserve"> the odds of audit </w:t>
      </w:r>
      <w:r w:rsidRPr="00287F64">
        <w:rPr>
          <w:rStyle w:val="StyleUnderline"/>
          <w:highlight w:val="yellow"/>
        </w:rPr>
        <w:t>for those reporting incomes of over $200,000 but less than $1 million</w:t>
      </w:r>
      <w:r w:rsidRPr="00287F64">
        <w:rPr>
          <w:sz w:val="16"/>
        </w:rPr>
        <w:t xml:space="preserve">. However, the odds of audit for these groups still remained below the odds of audit experienced by the lowest income wage-earners IRS targets. More specifically as shown in Table 1, returns for those without revenue from a business had an odds of audit of 4.9 out of every 1,000 returns filed (0.49%). The odds of audit rose to twice that for taxpayers reporting similar incomes but running a business or farm. Their odds of audit for these was 10.3 out of every 1,000 returns (1.03%). </w:t>
      </w:r>
      <w:r w:rsidRPr="00287F64">
        <w:rPr>
          <w:rStyle w:val="StyleUnderline"/>
          <w:highlight w:val="yellow"/>
        </w:rPr>
        <w:t>Millionaires</w:t>
      </w:r>
      <w:r w:rsidRPr="00287F64">
        <w:rPr>
          <w:color w:val="000000"/>
          <w:sz w:val="16"/>
        </w:rPr>
        <w:t xml:space="preserve">, as discussed previously, did have the highest odds of being audited. However, if one ignores the fiction of auditing a millionaire through simply sending a letter through the mail, </w:t>
      </w:r>
      <w:r w:rsidRPr="00287F64">
        <w:rPr>
          <w:color w:val="000000"/>
          <w:highlight w:val="yellow"/>
          <w:u w:val="single"/>
        </w:rPr>
        <w:t>the odds that millionaires received a regular audit by a revenue agent (1.1%)</w:t>
      </w:r>
      <w:r w:rsidRPr="00287F64">
        <w:rPr>
          <w:color w:val="000000"/>
          <w:sz w:val="16"/>
        </w:rPr>
        <w:t xml:space="preserve"> was actually </w:t>
      </w:r>
      <w:r w:rsidRPr="00287F64">
        <w:rPr>
          <w:color w:val="000000"/>
          <w:highlight w:val="yellow"/>
          <w:u w:val="single"/>
        </w:rPr>
        <w:t>less than the audit rate of</w:t>
      </w:r>
      <w:r w:rsidRPr="00287F64">
        <w:rPr>
          <w:color w:val="000000"/>
          <w:sz w:val="16"/>
        </w:rPr>
        <w:t xml:space="preserve"> the targeted </w:t>
      </w:r>
      <w:r w:rsidRPr="00287F64">
        <w:rPr>
          <w:color w:val="000000"/>
          <w:highlight w:val="yellow"/>
          <w:u w:val="single"/>
        </w:rPr>
        <w:t>lowest income wage-earners</w:t>
      </w:r>
      <w:r w:rsidRPr="00287F64">
        <w:rPr>
          <w:color w:val="000000"/>
          <w:sz w:val="16"/>
        </w:rPr>
        <w:t xml:space="preserve"> </w:t>
      </w:r>
      <w:r w:rsidRPr="00287F64">
        <w:rPr>
          <w:color w:val="000000"/>
          <w:highlight w:val="yellow"/>
          <w:u w:val="single"/>
        </w:rPr>
        <w:t>whose</w:t>
      </w:r>
      <w:r w:rsidRPr="00287F64">
        <w:rPr>
          <w:color w:val="000000"/>
          <w:sz w:val="16"/>
        </w:rPr>
        <w:t xml:space="preserve"> audit rate </w:t>
      </w:r>
      <w:r w:rsidRPr="00287F64">
        <w:rPr>
          <w:color w:val="000000"/>
          <w:highlight w:val="yellow"/>
          <w:u w:val="single"/>
        </w:rPr>
        <w:t>was 1.27 percent</w:t>
      </w:r>
      <w:r w:rsidRPr="00287F64">
        <w:rPr>
          <w:color w:val="000000"/>
          <w:sz w:val="16"/>
        </w:rPr>
        <w:t>! See Table 1 below.</w:t>
      </w:r>
      <w:r w:rsidRPr="00287F64">
        <w:rPr>
          <w:sz w:val="16"/>
        </w:rPr>
        <w:t xml:space="preserve"> </w:t>
      </w:r>
    </w:p>
    <w:p w14:paraId="27D05418" w14:textId="1FA3C3F9" w:rsidR="00F4465D" w:rsidRPr="00287F64" w:rsidRDefault="00F4465D" w:rsidP="00F4465D">
      <w:pPr>
        <w:pStyle w:val="Heading2"/>
      </w:pPr>
      <w:r w:rsidRPr="00287F64">
        <w:t>A2 Impact</w:t>
      </w:r>
    </w:p>
    <w:p w14:paraId="2B7DAFC7" w14:textId="3674380A" w:rsidR="00837042" w:rsidRPr="00287F64" w:rsidRDefault="00837042" w:rsidP="00837042">
      <w:pPr>
        <w:pStyle w:val="Heading3"/>
        <w:rPr>
          <w:rFonts w:eastAsia="Times New Roman" w:cs="Arial"/>
        </w:rPr>
      </w:pPr>
      <w:r w:rsidRPr="00287F64">
        <w:rPr>
          <w:rFonts w:eastAsia="Times New Roman" w:cs="Arial"/>
        </w:rPr>
        <w:t xml:space="preserve">AT: </w:t>
      </w:r>
      <w:proofErr w:type="spellStart"/>
      <w:r w:rsidRPr="00287F64">
        <w:rPr>
          <w:rFonts w:eastAsia="Times New Roman" w:cs="Arial"/>
        </w:rPr>
        <w:t>NukeTerror</w:t>
      </w:r>
      <w:proofErr w:type="spellEnd"/>
      <w:r w:rsidRPr="00287F64">
        <w:rPr>
          <w:rFonts w:eastAsia="Times New Roman" w:cs="Arial"/>
        </w:rPr>
        <w:t xml:space="preserve"> – 2AC</w:t>
      </w:r>
    </w:p>
    <w:p w14:paraId="0FCD2FB3" w14:textId="77777777" w:rsidR="00837042" w:rsidRPr="00287F64" w:rsidRDefault="00837042" w:rsidP="00837042">
      <w:pPr>
        <w:keepNext/>
        <w:keepLines/>
        <w:spacing w:before="200"/>
        <w:outlineLvl w:val="3"/>
        <w:rPr>
          <w:rFonts w:eastAsia="Times New Roman"/>
          <w:b/>
          <w:iCs/>
          <w:sz w:val="24"/>
          <w:szCs w:val="20"/>
        </w:rPr>
      </w:pPr>
      <w:r w:rsidRPr="00287F64">
        <w:rPr>
          <w:rFonts w:eastAsia="Times New Roman"/>
          <w:b/>
          <w:iCs/>
          <w:sz w:val="24"/>
          <w:szCs w:val="20"/>
        </w:rPr>
        <w:t>No nuke terror</w:t>
      </w:r>
    </w:p>
    <w:p w14:paraId="4DABA7AA" w14:textId="77777777" w:rsidR="00837042" w:rsidRPr="00287F64" w:rsidRDefault="00837042" w:rsidP="00837042">
      <w:pPr>
        <w:rPr>
          <w:rFonts w:eastAsia="Calibri"/>
          <w:sz w:val="20"/>
          <w:szCs w:val="20"/>
        </w:rPr>
      </w:pPr>
      <w:r w:rsidRPr="00287F64">
        <w:rPr>
          <w:rStyle w:val="Style13ptBold"/>
          <w:szCs w:val="20"/>
        </w:rPr>
        <w:t>Mueller 21</w:t>
      </w:r>
      <w:r w:rsidRPr="00287F64">
        <w:rPr>
          <w:rFonts w:eastAsia="Calibri"/>
          <w:sz w:val="20"/>
          <w:szCs w:val="20"/>
        </w:rPr>
        <w:t xml:space="preserve"> – John, Adjunct Professor of Political Science and Senior Research Scientist at the Mershon Center for International Security Studies at Ohio State University, Senior Fellow at the Cato Institute, and member of the American Academy of Arts and Sciences. “The Stupidity of War: American Foreign Policy and the Case for Complacency, Chapter 4: Al-Qaeda and the 9/11 Wars in Afghanistan, Iraq, Pakistan”, Cambridge University Press, 03-04-2021</w:t>
      </w:r>
    </w:p>
    <w:p w14:paraId="4D4C0318" w14:textId="77777777" w:rsidR="00837042" w:rsidRPr="00287F64" w:rsidRDefault="00837042" w:rsidP="00837042">
      <w:pPr>
        <w:rPr>
          <w:rFonts w:eastAsia="Calibri"/>
          <w:sz w:val="14"/>
          <w:szCs w:val="20"/>
        </w:rPr>
      </w:pPr>
      <w:r w:rsidRPr="00287F64">
        <w:rPr>
          <w:rFonts w:eastAsia="Calibri"/>
          <w:sz w:val="14"/>
          <w:szCs w:val="20"/>
        </w:rPr>
        <w:t xml:space="preserve">The </w:t>
      </w:r>
      <w:r w:rsidRPr="00287F64">
        <w:rPr>
          <w:rFonts w:eastAsia="Calibri"/>
          <w:b/>
          <w:iCs/>
          <w:sz w:val="20"/>
          <w:szCs w:val="20"/>
          <w:highlight w:val="yellow"/>
          <w:u w:val="single"/>
          <w:bdr w:val="single" w:sz="8" w:space="0" w:color="auto"/>
        </w:rPr>
        <w:t>exaggeration</w:t>
      </w:r>
      <w:r w:rsidRPr="00287F64">
        <w:rPr>
          <w:rFonts w:eastAsia="Calibri"/>
          <w:b/>
          <w:sz w:val="20"/>
          <w:szCs w:val="20"/>
          <w:highlight w:val="yellow"/>
          <w:u w:val="single"/>
        </w:rPr>
        <w:t xml:space="preserve"> of terrorist capacities</w:t>
      </w:r>
      <w:r w:rsidRPr="00287F64">
        <w:rPr>
          <w:rFonts w:eastAsia="Calibri"/>
          <w:b/>
          <w:sz w:val="20"/>
          <w:szCs w:val="20"/>
          <w:u w:val="single"/>
        </w:rPr>
        <w:t xml:space="preserve"> has been greatest </w:t>
      </w:r>
      <w:r w:rsidRPr="00287F64">
        <w:rPr>
          <w:rFonts w:eastAsia="Calibri"/>
          <w:b/>
          <w:sz w:val="20"/>
          <w:szCs w:val="20"/>
          <w:highlight w:val="yellow"/>
          <w:u w:val="single"/>
        </w:rPr>
        <w:t>in</w:t>
      </w:r>
      <w:r w:rsidRPr="00287F64">
        <w:rPr>
          <w:rFonts w:eastAsia="Calibri"/>
          <w:sz w:val="14"/>
          <w:szCs w:val="20"/>
        </w:rPr>
        <w:t xml:space="preserve"> the </w:t>
      </w:r>
      <w:r w:rsidRPr="00287F64">
        <w:rPr>
          <w:rFonts w:eastAsia="Calibri"/>
          <w:b/>
          <w:iCs/>
          <w:sz w:val="20"/>
          <w:szCs w:val="20"/>
          <w:u w:val="single"/>
          <w:bdr w:val="single" w:sz="8" w:space="0" w:color="auto"/>
        </w:rPr>
        <w:t>many much overstated assessments</w:t>
      </w:r>
      <w:r w:rsidRPr="00287F64">
        <w:rPr>
          <w:rFonts w:eastAsia="Calibri"/>
          <w:b/>
          <w:sz w:val="20"/>
          <w:szCs w:val="20"/>
          <w:u w:val="single"/>
        </w:rPr>
        <w:t xml:space="preserve"> of their </w:t>
      </w:r>
      <w:r w:rsidRPr="00287F64">
        <w:rPr>
          <w:rFonts w:eastAsia="Calibri"/>
          <w:b/>
          <w:sz w:val="20"/>
          <w:szCs w:val="20"/>
          <w:highlight w:val="yellow"/>
          <w:u w:val="single"/>
        </w:rPr>
        <w:t>ability</w:t>
      </w:r>
      <w:r w:rsidRPr="00287F64">
        <w:rPr>
          <w:rFonts w:eastAsia="Calibri"/>
          <w:b/>
          <w:sz w:val="20"/>
          <w:szCs w:val="20"/>
          <w:u w:val="single"/>
        </w:rPr>
        <w:t xml:space="preserve"> to </w:t>
      </w:r>
      <w:r w:rsidRPr="00287F64">
        <w:rPr>
          <w:rFonts w:eastAsia="Calibri"/>
          <w:b/>
          <w:sz w:val="20"/>
          <w:szCs w:val="20"/>
          <w:highlight w:val="yellow"/>
          <w:u w:val="single"/>
        </w:rPr>
        <w:t>develop nuc</w:t>
      </w:r>
      <w:r w:rsidRPr="00287F64">
        <w:rPr>
          <w:rFonts w:eastAsia="Calibri"/>
          <w:b/>
          <w:sz w:val="20"/>
          <w:szCs w:val="20"/>
          <w:u w:val="single"/>
        </w:rPr>
        <w:t>lear weapon</w:t>
      </w:r>
      <w:r w:rsidRPr="00287F64">
        <w:rPr>
          <w:rFonts w:eastAsia="Calibri"/>
          <w:b/>
          <w:sz w:val="20"/>
          <w:szCs w:val="20"/>
          <w:highlight w:val="yellow"/>
          <w:u w:val="single"/>
        </w:rPr>
        <w:t>s</w:t>
      </w:r>
      <w:r w:rsidRPr="00287F64">
        <w:rPr>
          <w:rFonts w:eastAsia="Calibri"/>
          <w:sz w:val="14"/>
          <w:szCs w:val="20"/>
        </w:rPr>
        <w:t xml:space="preserve"> or devices. </w:t>
      </w:r>
      <w:r w:rsidRPr="00287F64">
        <w:rPr>
          <w:rFonts w:eastAsia="Calibri"/>
          <w:b/>
          <w:sz w:val="20"/>
          <w:szCs w:val="20"/>
          <w:u w:val="single"/>
        </w:rPr>
        <w:t>It has been widely predicted</w:t>
      </w:r>
      <w:r w:rsidRPr="00287F64">
        <w:rPr>
          <w:rFonts w:eastAsia="Calibri"/>
          <w:sz w:val="14"/>
          <w:szCs w:val="20"/>
        </w:rPr>
        <w:t xml:space="preserve"> for two decades now </w:t>
      </w:r>
      <w:r w:rsidRPr="00287F64">
        <w:rPr>
          <w:rFonts w:eastAsia="Calibri"/>
          <w:b/>
          <w:sz w:val="20"/>
          <w:szCs w:val="20"/>
          <w:u w:val="single"/>
        </w:rPr>
        <w:t>that, because al-Qaeda</w:t>
      </w:r>
      <w:r w:rsidRPr="00287F64">
        <w:rPr>
          <w:rFonts w:eastAsia="Calibri"/>
          <w:sz w:val="14"/>
          <w:szCs w:val="20"/>
        </w:rPr>
        <w:t xml:space="preserve"> operatives </w:t>
      </w:r>
      <w:r w:rsidRPr="00287F64">
        <w:rPr>
          <w:rFonts w:eastAsia="Calibri"/>
          <w:b/>
          <w:sz w:val="20"/>
          <w:szCs w:val="20"/>
          <w:u w:val="single"/>
        </w:rPr>
        <w:t>used box cutters so effectively</w:t>
      </w:r>
      <w:r w:rsidRPr="00287F64">
        <w:rPr>
          <w:rFonts w:eastAsia="Calibri"/>
          <w:sz w:val="14"/>
          <w:szCs w:val="20"/>
        </w:rPr>
        <w:t xml:space="preserve"> on 9/11, </w:t>
      </w:r>
      <w:r w:rsidRPr="00287F64">
        <w:rPr>
          <w:rFonts w:eastAsia="Calibri"/>
          <w:b/>
          <w:sz w:val="20"/>
          <w:szCs w:val="20"/>
          <w:u w:val="single"/>
        </w:rPr>
        <w:t>they would</w:t>
      </w:r>
      <w:r w:rsidRPr="00287F64">
        <w:rPr>
          <w:rFonts w:eastAsia="Calibri"/>
          <w:sz w:val="14"/>
          <w:szCs w:val="20"/>
        </w:rPr>
        <w:t xml:space="preserve">, although under siege, soon </w:t>
      </w:r>
      <w:r w:rsidRPr="00287F64">
        <w:rPr>
          <w:rFonts w:eastAsia="Calibri"/>
          <w:b/>
          <w:sz w:val="20"/>
          <w:szCs w:val="20"/>
          <w:u w:val="single"/>
        </w:rPr>
        <w:t>apply equal talents in science and engineering to fabricate nuclear weapons and then detonate them</w:t>
      </w:r>
      <w:r w:rsidRPr="00287F64">
        <w:rPr>
          <w:rFonts w:eastAsia="Calibri"/>
          <w:sz w:val="14"/>
          <w:szCs w:val="20"/>
        </w:rPr>
        <w:t xml:space="preserve"> on American cities. A popular estimate was that such a disaster might well happen by 2014.29 </w:t>
      </w:r>
      <w:r w:rsidRPr="00287F64">
        <w:rPr>
          <w:rFonts w:eastAsia="Calibri"/>
          <w:b/>
          <w:sz w:val="20"/>
          <w:szCs w:val="20"/>
          <w:highlight w:val="yellow"/>
          <w:u w:val="single"/>
        </w:rPr>
        <w:t>Given</w:t>
      </w:r>
      <w:r w:rsidRPr="00287F64">
        <w:rPr>
          <w:rFonts w:eastAsia="Calibri"/>
          <w:b/>
          <w:sz w:val="20"/>
          <w:szCs w:val="20"/>
          <w:u w:val="single"/>
        </w:rPr>
        <w:t xml:space="preserve"> the decidedly </w:t>
      </w:r>
      <w:r w:rsidRPr="00287F64">
        <w:rPr>
          <w:rFonts w:eastAsia="Calibri"/>
          <w:b/>
          <w:iCs/>
          <w:sz w:val="20"/>
          <w:szCs w:val="20"/>
          <w:highlight w:val="yellow"/>
          <w:u w:val="single"/>
          <w:bdr w:val="single" w:sz="8" w:space="0" w:color="auto"/>
        </w:rPr>
        <w:t>limited capabilities of terrorists</w:t>
      </w:r>
      <w:r w:rsidRPr="00287F64">
        <w:rPr>
          <w:rFonts w:eastAsia="Calibri"/>
          <w:b/>
          <w:sz w:val="20"/>
          <w:szCs w:val="20"/>
          <w:u w:val="single"/>
        </w:rPr>
        <w:t xml:space="preserve">, this </w:t>
      </w:r>
      <w:r w:rsidRPr="00287F64">
        <w:rPr>
          <w:rFonts w:eastAsia="Calibri"/>
          <w:b/>
          <w:sz w:val="20"/>
          <w:szCs w:val="20"/>
          <w:highlight w:val="yellow"/>
          <w:u w:val="single"/>
        </w:rPr>
        <w:t>concern seems</w:t>
      </w:r>
      <w:r w:rsidRPr="00287F64">
        <w:rPr>
          <w:rFonts w:eastAsia="Calibri"/>
          <w:b/>
          <w:sz w:val="20"/>
          <w:szCs w:val="20"/>
          <w:u w:val="single"/>
        </w:rPr>
        <w:t xml:space="preserve"> to have been </w:t>
      </w:r>
      <w:r w:rsidRPr="00287F64">
        <w:rPr>
          <w:rFonts w:eastAsia="Calibri"/>
          <w:b/>
          <w:iCs/>
          <w:sz w:val="20"/>
          <w:szCs w:val="20"/>
          <w:u w:val="single"/>
          <w:bdr w:val="single" w:sz="8" w:space="0" w:color="auto"/>
        </w:rPr>
        <w:t xml:space="preserve">substantially </w:t>
      </w:r>
      <w:r w:rsidRPr="00287F64">
        <w:rPr>
          <w:rFonts w:eastAsia="Calibri"/>
          <w:b/>
          <w:iCs/>
          <w:sz w:val="20"/>
          <w:szCs w:val="20"/>
          <w:highlight w:val="yellow"/>
          <w:u w:val="single"/>
          <w:bdr w:val="single" w:sz="8" w:space="0" w:color="auto"/>
        </w:rPr>
        <w:t>overwrought</w:t>
      </w:r>
      <w:r w:rsidRPr="00287F64">
        <w:rPr>
          <w:rFonts w:eastAsia="Calibri"/>
          <w:sz w:val="14"/>
          <w:szCs w:val="20"/>
        </w:rPr>
        <w:t xml:space="preserve">: thus far, </w:t>
      </w:r>
      <w:r w:rsidRPr="00287F64">
        <w:rPr>
          <w:rFonts w:eastAsia="Calibri"/>
          <w:b/>
          <w:sz w:val="20"/>
          <w:szCs w:val="20"/>
          <w:u w:val="single"/>
        </w:rPr>
        <w:t xml:space="preserve">terrorist </w:t>
      </w:r>
      <w:r w:rsidRPr="00287F64">
        <w:rPr>
          <w:rFonts w:eastAsia="Calibri"/>
          <w:b/>
          <w:sz w:val="20"/>
          <w:szCs w:val="20"/>
          <w:highlight w:val="yellow"/>
          <w:u w:val="single"/>
        </w:rPr>
        <w:t>groups</w:t>
      </w:r>
      <w:r w:rsidRPr="00287F64">
        <w:rPr>
          <w:rFonts w:eastAsia="Calibri"/>
          <w:b/>
          <w:sz w:val="20"/>
          <w:szCs w:val="20"/>
          <w:u w:val="single"/>
        </w:rPr>
        <w:t xml:space="preserve"> seem to have </w:t>
      </w:r>
      <w:r w:rsidRPr="00287F64">
        <w:rPr>
          <w:rFonts w:eastAsia="Calibri"/>
          <w:b/>
          <w:sz w:val="20"/>
          <w:szCs w:val="20"/>
          <w:highlight w:val="yellow"/>
          <w:u w:val="single"/>
        </w:rPr>
        <w:t xml:space="preserve">exhibited </w:t>
      </w:r>
      <w:r w:rsidRPr="00287F64">
        <w:rPr>
          <w:rFonts w:eastAsia="Calibri"/>
          <w:b/>
          <w:iCs/>
          <w:sz w:val="20"/>
          <w:szCs w:val="20"/>
          <w:u w:val="single"/>
          <w:bdr w:val="single" w:sz="8" w:space="0" w:color="auto"/>
        </w:rPr>
        <w:t xml:space="preserve">only </w:t>
      </w:r>
      <w:r w:rsidRPr="00287F64">
        <w:rPr>
          <w:rFonts w:eastAsia="Calibri"/>
          <w:b/>
          <w:iCs/>
          <w:sz w:val="20"/>
          <w:szCs w:val="20"/>
          <w:highlight w:val="yellow"/>
          <w:u w:val="single"/>
          <w:bdr w:val="single" w:sz="8" w:space="0" w:color="auto"/>
        </w:rPr>
        <w:t>limited desire</w:t>
      </w:r>
      <w:r w:rsidRPr="00287F64">
        <w:rPr>
          <w:rFonts w:eastAsia="Calibri"/>
          <w:b/>
          <w:sz w:val="20"/>
          <w:szCs w:val="20"/>
          <w:highlight w:val="yellow"/>
          <w:u w:val="single"/>
        </w:rPr>
        <w:t xml:space="preserve"> and even </w:t>
      </w:r>
      <w:r w:rsidRPr="00287F64">
        <w:rPr>
          <w:rFonts w:eastAsia="Calibri"/>
          <w:b/>
          <w:iCs/>
          <w:sz w:val="20"/>
          <w:szCs w:val="20"/>
          <w:highlight w:val="yellow"/>
          <w:u w:val="single"/>
          <w:bdr w:val="single" w:sz="8" w:space="0" w:color="auto"/>
        </w:rPr>
        <w:t>less progress in going atomic</w:t>
      </w:r>
      <w:r w:rsidRPr="00287F64">
        <w:rPr>
          <w:rFonts w:eastAsia="Calibri"/>
          <w:b/>
          <w:sz w:val="20"/>
          <w:szCs w:val="20"/>
          <w:highlight w:val="yellow"/>
          <w:u w:val="single"/>
        </w:rPr>
        <w:t>.</w:t>
      </w:r>
      <w:r w:rsidRPr="00287F64">
        <w:rPr>
          <w:rFonts w:eastAsia="Calibri"/>
          <w:sz w:val="14"/>
          <w:szCs w:val="20"/>
        </w:rPr>
        <w:t xml:space="preserve"> That lack of action may be because, </w:t>
      </w:r>
      <w:r w:rsidRPr="00287F64">
        <w:rPr>
          <w:rFonts w:eastAsia="Calibri"/>
          <w:b/>
          <w:sz w:val="20"/>
          <w:szCs w:val="20"/>
          <w:u w:val="single"/>
        </w:rPr>
        <w:t>after</w:t>
      </w:r>
      <w:r w:rsidRPr="00287F64">
        <w:rPr>
          <w:rFonts w:eastAsia="Calibri"/>
          <w:sz w:val="14"/>
          <w:szCs w:val="20"/>
        </w:rPr>
        <w:t xml:space="preserve"> a brief </w:t>
      </w:r>
      <w:r w:rsidRPr="00287F64">
        <w:rPr>
          <w:rFonts w:eastAsia="Calibri"/>
          <w:b/>
          <w:sz w:val="20"/>
          <w:szCs w:val="20"/>
          <w:u w:val="single"/>
        </w:rPr>
        <w:t xml:space="preserve">exploration of the possible routes, </w:t>
      </w:r>
      <w:r w:rsidRPr="00287F64">
        <w:rPr>
          <w:rFonts w:eastAsia="Calibri"/>
          <w:b/>
          <w:sz w:val="20"/>
          <w:szCs w:val="20"/>
          <w:highlight w:val="yellow"/>
          <w:u w:val="single"/>
        </w:rPr>
        <w:t xml:space="preserve">they </w:t>
      </w:r>
      <w:r w:rsidRPr="00287F64">
        <w:rPr>
          <w:rFonts w:eastAsia="Calibri"/>
          <w:b/>
          <w:sz w:val="20"/>
          <w:szCs w:val="20"/>
          <w:u w:val="single"/>
        </w:rPr>
        <w:t xml:space="preserve">– </w:t>
      </w:r>
      <w:r w:rsidRPr="00287F64">
        <w:rPr>
          <w:rFonts w:eastAsia="Calibri"/>
          <w:b/>
          <w:iCs/>
          <w:sz w:val="20"/>
          <w:szCs w:val="20"/>
          <w:u w:val="single"/>
          <w:bdr w:val="single" w:sz="8" w:space="0" w:color="auto"/>
        </w:rPr>
        <w:t>unlike generations of alarmists</w:t>
      </w:r>
      <w:r w:rsidRPr="00287F64">
        <w:rPr>
          <w:rFonts w:eastAsia="Calibri"/>
          <w:sz w:val="14"/>
          <w:szCs w:val="20"/>
        </w:rPr>
        <w:t xml:space="preserve"> – have </w:t>
      </w:r>
      <w:r w:rsidRPr="00287F64">
        <w:rPr>
          <w:rFonts w:eastAsia="Calibri"/>
          <w:b/>
          <w:sz w:val="20"/>
          <w:szCs w:val="20"/>
          <w:highlight w:val="yellow"/>
          <w:u w:val="single"/>
        </w:rPr>
        <w:t>discovered</w:t>
      </w:r>
      <w:r w:rsidRPr="00287F64">
        <w:rPr>
          <w:rFonts w:eastAsia="Calibri"/>
          <w:sz w:val="14"/>
          <w:szCs w:val="20"/>
        </w:rPr>
        <w:t xml:space="preserve"> that the </w:t>
      </w:r>
      <w:r w:rsidRPr="00287F64">
        <w:rPr>
          <w:rFonts w:eastAsia="Calibri"/>
          <w:b/>
          <w:iCs/>
          <w:sz w:val="20"/>
          <w:szCs w:val="20"/>
          <w:highlight w:val="yellow"/>
          <w:u w:val="single"/>
          <w:bdr w:val="single" w:sz="8" w:space="0" w:color="auto"/>
        </w:rPr>
        <w:t xml:space="preserve">tremendous effort </w:t>
      </w:r>
      <w:r w:rsidRPr="00287F64">
        <w:rPr>
          <w:rFonts w:eastAsia="Calibri"/>
          <w:b/>
          <w:iCs/>
          <w:sz w:val="20"/>
          <w:szCs w:val="20"/>
          <w:u w:val="single"/>
          <w:bdr w:val="single" w:sz="8" w:space="0" w:color="auto"/>
        </w:rPr>
        <w:t>required</w:t>
      </w:r>
      <w:r w:rsidRPr="00287F64">
        <w:rPr>
          <w:rFonts w:eastAsia="Calibri"/>
          <w:b/>
          <w:sz w:val="20"/>
          <w:szCs w:val="20"/>
          <w:u w:val="single"/>
        </w:rPr>
        <w:t xml:space="preserve"> </w:t>
      </w:r>
      <w:r w:rsidRPr="00287F64">
        <w:rPr>
          <w:rFonts w:eastAsia="Calibri"/>
          <w:b/>
          <w:sz w:val="20"/>
          <w:szCs w:val="20"/>
          <w:highlight w:val="yellow"/>
          <w:u w:val="single"/>
        </w:rPr>
        <w:t xml:space="preserve">is </w:t>
      </w:r>
      <w:r w:rsidRPr="00287F64">
        <w:rPr>
          <w:rFonts w:eastAsia="Calibri"/>
          <w:b/>
          <w:iCs/>
          <w:sz w:val="20"/>
          <w:szCs w:val="20"/>
          <w:highlight w:val="yellow"/>
          <w:u w:val="single"/>
          <w:bdr w:val="single" w:sz="8" w:space="0" w:color="auto"/>
        </w:rPr>
        <w:t>scarcely likely to be successful</w:t>
      </w:r>
      <w:r w:rsidRPr="00287F64">
        <w:rPr>
          <w:rFonts w:eastAsia="Calibri"/>
          <w:b/>
          <w:sz w:val="20"/>
          <w:szCs w:val="20"/>
          <w:highlight w:val="yellow"/>
          <w:u w:val="single"/>
        </w:rPr>
        <w:t>.</w:t>
      </w:r>
      <w:r w:rsidRPr="00287F64">
        <w:rPr>
          <w:rFonts w:eastAsia="Calibri"/>
          <w:sz w:val="14"/>
          <w:szCs w:val="20"/>
        </w:rPr>
        <w:t>30</w:t>
      </w:r>
    </w:p>
    <w:p w14:paraId="32121EC5" w14:textId="3A809917" w:rsidR="00837042" w:rsidRPr="00287F64" w:rsidRDefault="00837042" w:rsidP="00837042">
      <w:pPr>
        <w:pStyle w:val="Heading3"/>
        <w:rPr>
          <w:rFonts w:cs="Arial"/>
        </w:rPr>
      </w:pPr>
      <w:bookmarkStart w:id="5" w:name="_Hlk88244402"/>
      <w:r w:rsidRPr="00287F64">
        <w:rPr>
          <w:rFonts w:cs="Arial"/>
        </w:rPr>
        <w:t>AT: NukeTerror – Extra</w:t>
      </w:r>
    </w:p>
    <w:p w14:paraId="7C334BFF" w14:textId="77777777" w:rsidR="00837042" w:rsidRPr="00287F64" w:rsidRDefault="00837042" w:rsidP="00837042">
      <w:pPr>
        <w:pStyle w:val="Analytic"/>
        <w:rPr>
          <w:u w:val="single"/>
        </w:rPr>
      </w:pPr>
      <w:r w:rsidRPr="00287F64">
        <w:t xml:space="preserve">No Terror Impact– predictions </w:t>
      </w:r>
      <w:r w:rsidRPr="00287F64">
        <w:rPr>
          <w:u w:val="single"/>
        </w:rPr>
        <w:t>are</w:t>
      </w:r>
      <w:r w:rsidRPr="00287F64">
        <w:t xml:space="preserve"> inherently </w:t>
      </w:r>
      <w:r w:rsidRPr="00287F64">
        <w:rPr>
          <w:u w:val="single"/>
        </w:rPr>
        <w:t>false</w:t>
      </w:r>
      <w:r w:rsidRPr="00287F64">
        <w:t xml:space="preserve">, capabilities are </w:t>
      </w:r>
      <w:r w:rsidRPr="00287F64">
        <w:rPr>
          <w:u w:val="single"/>
        </w:rPr>
        <w:t>limited</w:t>
      </w:r>
      <w:r w:rsidRPr="00287F64">
        <w:t xml:space="preserve"> and groups fear </w:t>
      </w:r>
      <w:r w:rsidRPr="00287F64">
        <w:rPr>
          <w:u w:val="single"/>
        </w:rPr>
        <w:t>retaliation</w:t>
      </w:r>
      <w:r w:rsidRPr="00287F64">
        <w:t xml:space="preserve">– that’s </w:t>
      </w:r>
      <w:r w:rsidRPr="00287F64">
        <w:rPr>
          <w:u w:val="single"/>
        </w:rPr>
        <w:t>Mueller</w:t>
      </w:r>
    </w:p>
    <w:p w14:paraId="56F76D12" w14:textId="77777777" w:rsidR="00837042" w:rsidRPr="00287F64" w:rsidRDefault="00837042" w:rsidP="00837042"/>
    <w:p w14:paraId="6D203A0E" w14:textId="77777777" w:rsidR="00837042" w:rsidRPr="00287F64" w:rsidRDefault="00837042" w:rsidP="00837042">
      <w:pPr>
        <w:pStyle w:val="Heading4"/>
        <w:rPr>
          <w:rFonts w:eastAsia="Times New Roman"/>
          <w:u w:val="single"/>
        </w:rPr>
      </w:pPr>
      <w:r w:rsidRPr="00287F64">
        <w:rPr>
          <w:rFonts w:eastAsia="Times New Roman"/>
        </w:rPr>
        <w:t xml:space="preserve">Nuclear terror is </w:t>
      </w:r>
      <w:r w:rsidRPr="00287F64">
        <w:rPr>
          <w:rFonts w:eastAsia="Times New Roman"/>
          <w:u w:val="single"/>
        </w:rPr>
        <w:t>impossible</w:t>
      </w:r>
    </w:p>
    <w:p w14:paraId="08602838" w14:textId="77777777" w:rsidR="00837042" w:rsidRPr="00287F64" w:rsidRDefault="00837042" w:rsidP="00837042">
      <w:pPr>
        <w:rPr>
          <w:rFonts w:eastAsia="Calibri"/>
        </w:rPr>
      </w:pPr>
      <w:r w:rsidRPr="00287F64">
        <w:rPr>
          <w:rStyle w:val="Style13ptBold"/>
        </w:rPr>
        <w:t>Mueller and Stewart 18</w:t>
      </w:r>
      <w:r w:rsidRPr="00287F64">
        <w:rPr>
          <w:rFonts w:eastAsia="Calibri"/>
        </w:rPr>
        <w:t xml:space="preserve"> – John, Woody Hayes Senior Research Scientist, Mershon Center for International Security Studies, and adjunct professor of Political Science, at Ohio State University, also a Senior Fellow at the Cato Institute in Washington. Mark G, Professor of Civil Engineering and Director of the Centre for Infrastructure Performance and Reliability at The University of Newcastle in Australia. “Terrorism and Bathtubs: Comparing and Assessing the Risks”, Terrorism and Political Violence, Vol. 33, No. 1, </w:t>
      </w:r>
      <w:hyperlink r:id="rId220" w:history="1">
        <w:r w:rsidRPr="00287F64">
          <w:rPr>
            <w:rStyle w:val="Hyperlink"/>
            <w:rFonts w:eastAsia="Calibri"/>
          </w:rPr>
          <w:t>https://www.tandfonline.com/doi/abs/10.1080/09546553.2018.1530662</w:t>
        </w:r>
      </w:hyperlink>
      <w:r w:rsidRPr="00287F64">
        <w:rPr>
          <w:rFonts w:eastAsia="Calibri"/>
        </w:rPr>
        <w:t>, 10-29-2018</w:t>
      </w:r>
    </w:p>
    <w:p w14:paraId="6BF3AD01" w14:textId="77777777" w:rsidR="00837042" w:rsidRPr="00287F64" w:rsidRDefault="00837042" w:rsidP="00837042">
      <w:pPr>
        <w:rPr>
          <w:rFonts w:eastAsia="Calibri"/>
          <w:sz w:val="16"/>
        </w:rPr>
      </w:pPr>
      <w:r w:rsidRPr="00287F64">
        <w:rPr>
          <w:rFonts w:eastAsia="Calibri"/>
          <w:b/>
          <w:u w:val="single"/>
        </w:rPr>
        <w:t xml:space="preserve">The likelihood that anyone </w:t>
      </w:r>
      <w:r w:rsidRPr="00287F64">
        <w:rPr>
          <w:rFonts w:eastAsia="Calibri"/>
          <w:b/>
          <w:iCs/>
          <w:u w:val="single"/>
          <w:bdr w:val="single" w:sz="8" w:space="0" w:color="auto" w:frame="1"/>
        </w:rPr>
        <w:t>outside a war zone</w:t>
      </w:r>
      <w:r w:rsidRPr="00287F64">
        <w:rPr>
          <w:rFonts w:eastAsia="Calibri"/>
          <w:sz w:val="16"/>
        </w:rPr>
        <w:t xml:space="preserve"> </w:t>
      </w:r>
      <w:r w:rsidRPr="00287F64">
        <w:rPr>
          <w:rFonts w:eastAsia="Calibri"/>
          <w:b/>
          <w:u w:val="single"/>
        </w:rPr>
        <w:t>will be killed by an</w:t>
      </w:r>
      <w:r w:rsidRPr="00287F64">
        <w:rPr>
          <w:rFonts w:eastAsia="Calibri"/>
          <w:sz w:val="16"/>
        </w:rPr>
        <w:t xml:space="preserve"> Islamist </w:t>
      </w:r>
      <w:r w:rsidRPr="00287F64">
        <w:rPr>
          <w:rFonts w:eastAsia="Calibri"/>
          <w:b/>
          <w:u w:val="single"/>
        </w:rPr>
        <w:t xml:space="preserve">extremist terrorist is </w:t>
      </w:r>
      <w:r w:rsidRPr="00287F64">
        <w:rPr>
          <w:rFonts w:eastAsia="Calibri"/>
          <w:b/>
          <w:iCs/>
          <w:u w:val="single"/>
          <w:bdr w:val="single" w:sz="8" w:space="0" w:color="auto" w:frame="1"/>
        </w:rPr>
        <w:t>extremely small</w:t>
      </w:r>
      <w:r w:rsidRPr="00287F64">
        <w:rPr>
          <w:rFonts w:eastAsia="Calibri"/>
          <w:b/>
          <w:u w:val="single"/>
        </w:rPr>
        <w:t>. In the</w:t>
      </w:r>
      <w:r w:rsidRPr="00287F64">
        <w:rPr>
          <w:rFonts w:eastAsia="Calibri"/>
          <w:sz w:val="16"/>
        </w:rPr>
        <w:t xml:space="preserve"> </w:t>
      </w:r>
      <w:r w:rsidRPr="00287F64">
        <w:rPr>
          <w:rFonts w:eastAsia="Calibri"/>
          <w:b/>
          <w:iCs/>
          <w:u w:val="single"/>
          <w:bdr w:val="single" w:sz="8" w:space="0" w:color="auto" w:frame="1"/>
        </w:rPr>
        <w:t>U</w:t>
      </w:r>
      <w:r w:rsidRPr="00287F64">
        <w:rPr>
          <w:rFonts w:eastAsia="Calibri"/>
          <w:sz w:val="16"/>
        </w:rPr>
        <w:t xml:space="preserve">nited </w:t>
      </w:r>
      <w:r w:rsidRPr="00287F64">
        <w:rPr>
          <w:rFonts w:eastAsia="Calibri"/>
          <w:b/>
          <w:iCs/>
          <w:u w:val="single"/>
          <w:bdr w:val="single" w:sz="8" w:space="0" w:color="auto" w:frame="1"/>
        </w:rPr>
        <w:t>S</w:t>
      </w:r>
      <w:r w:rsidRPr="00287F64">
        <w:rPr>
          <w:rFonts w:eastAsia="Calibri"/>
          <w:sz w:val="16"/>
        </w:rPr>
        <w:t xml:space="preserve">tates, for example, </w:t>
      </w:r>
      <w:r w:rsidRPr="00287F64">
        <w:rPr>
          <w:rFonts w:eastAsia="Calibri"/>
          <w:b/>
          <w:u w:val="single"/>
        </w:rPr>
        <w:t>some</w:t>
      </w:r>
      <w:r w:rsidRPr="00287F64">
        <w:rPr>
          <w:rFonts w:eastAsia="Calibri"/>
          <w:sz w:val="16"/>
        </w:rPr>
        <w:t xml:space="preserve"> </w:t>
      </w:r>
      <w:r w:rsidRPr="00287F64">
        <w:rPr>
          <w:rFonts w:eastAsia="Calibri"/>
          <w:b/>
          <w:iCs/>
          <w:u w:val="single"/>
          <w:bdr w:val="single" w:sz="8" w:space="0" w:color="auto" w:frame="1"/>
        </w:rPr>
        <w:t>six people</w:t>
      </w:r>
      <w:r w:rsidRPr="00287F64">
        <w:rPr>
          <w:rFonts w:eastAsia="Calibri"/>
          <w:sz w:val="16"/>
        </w:rPr>
        <w:t xml:space="preserve"> </w:t>
      </w:r>
      <w:r w:rsidRPr="00287F64">
        <w:rPr>
          <w:rFonts w:eastAsia="Calibri"/>
          <w:b/>
          <w:u w:val="single"/>
        </w:rPr>
        <w:t xml:space="preserve">have perished each year since 9/11 at the hands of such </w:t>
      </w:r>
      <w:r w:rsidRPr="00287F64">
        <w:rPr>
          <w:rFonts w:eastAsia="Calibri"/>
          <w:b/>
          <w:highlight w:val="yellow"/>
          <w:u w:val="single"/>
        </w:rPr>
        <w:t>terrorists</w:t>
      </w:r>
      <w:r w:rsidRPr="00287F64">
        <w:rPr>
          <w:rFonts w:eastAsia="Calibri"/>
          <w:b/>
          <w:u w:val="single"/>
        </w:rPr>
        <w:t xml:space="preserve">—for an annual fatality rate of about </w:t>
      </w:r>
      <w:r w:rsidRPr="00287F64">
        <w:rPr>
          <w:rFonts w:eastAsia="Calibri"/>
          <w:b/>
          <w:iCs/>
          <w:u w:val="single"/>
          <w:bdr w:val="single" w:sz="8" w:space="0" w:color="auto" w:frame="1"/>
        </w:rPr>
        <w:t>one in 50 million</w:t>
      </w:r>
      <w:r w:rsidRPr="00287F64">
        <w:rPr>
          <w:rFonts w:eastAsia="Calibri"/>
          <w:sz w:val="16"/>
        </w:rPr>
        <w:t xml:space="preserve"> for the period.</w:t>
      </w:r>
    </w:p>
    <w:p w14:paraId="7E40F632" w14:textId="77777777" w:rsidR="00837042" w:rsidRPr="00287F64" w:rsidRDefault="00837042" w:rsidP="00837042">
      <w:pPr>
        <w:rPr>
          <w:rFonts w:eastAsia="Calibri"/>
          <w:sz w:val="16"/>
        </w:rPr>
      </w:pPr>
      <w:r w:rsidRPr="00287F64">
        <w:rPr>
          <w:rFonts w:eastAsia="Calibri"/>
          <w:sz w:val="16"/>
        </w:rPr>
        <w:t xml:space="preserve">This might be taken to suggest, as one writer has characterized it, that “terrorism is such a minor threat to American life and limb that </w:t>
      </w:r>
      <w:r w:rsidRPr="00287F64">
        <w:rPr>
          <w:rFonts w:eastAsia="Calibri"/>
          <w:b/>
          <w:highlight w:val="yellow"/>
          <w:u w:val="single"/>
        </w:rPr>
        <w:t>it’s</w:t>
      </w:r>
      <w:r w:rsidRPr="00287F64">
        <w:rPr>
          <w:rFonts w:eastAsia="Calibri"/>
          <w:b/>
          <w:u w:val="single"/>
        </w:rPr>
        <w:t xml:space="preserve"> simply </w:t>
      </w:r>
      <w:r w:rsidRPr="00287F64">
        <w:rPr>
          <w:rFonts w:eastAsia="Calibri"/>
          <w:b/>
          <w:iCs/>
          <w:u w:val="single"/>
          <w:bdr w:val="single" w:sz="8" w:space="0" w:color="auto" w:frame="1"/>
        </w:rPr>
        <w:t>bizarre</w:t>
      </w:r>
      <w:r w:rsidRPr="00287F64">
        <w:rPr>
          <w:rFonts w:eastAsia="Calibri"/>
          <w:b/>
          <w:u w:val="single"/>
        </w:rPr>
        <w:t xml:space="preserve">—just </w:t>
      </w:r>
      <w:r w:rsidRPr="00287F64">
        <w:rPr>
          <w:rFonts w:eastAsia="Calibri"/>
          <w:b/>
          <w:iCs/>
          <w:highlight w:val="yellow"/>
          <w:u w:val="single"/>
          <w:bdr w:val="single" w:sz="8" w:space="0" w:color="auto" w:frame="1"/>
        </w:rPr>
        <w:t>stupefyingly irrational and intellectually unserious</w:t>
      </w:r>
      <w:r w:rsidRPr="00287F64">
        <w:rPr>
          <w:rFonts w:eastAsia="Calibri"/>
          <w:b/>
          <w:u w:val="single"/>
        </w:rPr>
        <w:t xml:space="preserve">—to suppose that it could even </w:t>
      </w:r>
      <w:r w:rsidRPr="00287F64">
        <w:rPr>
          <w:rFonts w:eastAsia="Calibri"/>
          <w:b/>
          <w:iCs/>
          <w:u w:val="single"/>
          <w:bdr w:val="single" w:sz="8" w:space="0" w:color="auto" w:frame="1"/>
        </w:rPr>
        <w:t>begin</w:t>
      </w:r>
      <w:r w:rsidRPr="00287F64">
        <w:rPr>
          <w:rFonts w:eastAsia="Calibri"/>
          <w:b/>
          <w:u w:val="single"/>
        </w:rPr>
        <w:t xml:space="preserve"> to justify</w:t>
      </w:r>
      <w:r w:rsidRPr="00287F64">
        <w:rPr>
          <w:rFonts w:eastAsia="Calibri"/>
          <w:sz w:val="16"/>
        </w:rPr>
        <w:t xml:space="preserve"> the abolition of privacy rights as they have been traditionally understood in favour of the installation of a panoptic </w:t>
      </w:r>
      <w:r w:rsidRPr="00287F64">
        <w:rPr>
          <w:rFonts w:eastAsia="Calibri"/>
          <w:b/>
          <w:u w:val="single"/>
        </w:rPr>
        <w:t>surveillance</w:t>
      </w:r>
      <w:r w:rsidRPr="00287F64">
        <w:rPr>
          <w:rFonts w:eastAsia="Calibri"/>
          <w:sz w:val="16"/>
        </w:rPr>
        <w:t xml:space="preserve"> state.” 1 And </w:t>
      </w:r>
      <w:r w:rsidRPr="00287F64">
        <w:rPr>
          <w:rFonts w:eastAsia="Calibri"/>
          <w:b/>
          <w:u w:val="single"/>
        </w:rPr>
        <w:t xml:space="preserve">terrorism </w:t>
      </w:r>
      <w:r w:rsidRPr="00287F64">
        <w:rPr>
          <w:rFonts w:eastAsia="Calibri"/>
          <w:b/>
          <w:iCs/>
          <w:u w:val="single"/>
          <w:bdr w:val="single" w:sz="8" w:space="0" w:color="auto" w:frame="1"/>
        </w:rPr>
        <w:t>specialist</w:t>
      </w:r>
      <w:r w:rsidRPr="00287F64">
        <w:rPr>
          <w:rFonts w:eastAsia="Calibri"/>
          <w:sz w:val="16"/>
        </w:rPr>
        <w:t xml:space="preserve"> Marc Sageman </w:t>
      </w:r>
      <w:r w:rsidRPr="00287F64">
        <w:rPr>
          <w:rFonts w:eastAsia="Calibri"/>
          <w:b/>
          <w:u w:val="single"/>
        </w:rPr>
        <w:t xml:space="preserve">characterizes </w:t>
      </w:r>
      <w:r w:rsidRPr="00287F64">
        <w:rPr>
          <w:rFonts w:eastAsia="Calibri"/>
          <w:b/>
          <w:highlight w:val="yellow"/>
          <w:u w:val="single"/>
        </w:rPr>
        <w:t>the threat</w:t>
      </w:r>
      <w:r w:rsidRPr="00287F64">
        <w:rPr>
          <w:rFonts w:eastAsia="Calibri"/>
          <w:sz w:val="16"/>
        </w:rPr>
        <w:t xml:space="preserve"> terrorists present in the United States </w:t>
      </w:r>
      <w:r w:rsidRPr="00287F64">
        <w:rPr>
          <w:rFonts w:eastAsia="Calibri"/>
          <w:b/>
          <w:highlight w:val="yellow"/>
          <w:u w:val="single"/>
        </w:rPr>
        <w:t>as</w:t>
      </w:r>
      <w:r w:rsidRPr="00287F64">
        <w:rPr>
          <w:rFonts w:eastAsia="Calibri"/>
          <w:sz w:val="16"/>
        </w:rPr>
        <w:t xml:space="preserve"> “rather </w:t>
      </w:r>
      <w:r w:rsidRPr="00287F64">
        <w:rPr>
          <w:rFonts w:eastAsia="Calibri"/>
          <w:b/>
          <w:iCs/>
          <w:highlight w:val="yellow"/>
          <w:u w:val="single"/>
          <w:bdr w:val="single" w:sz="8" w:space="0" w:color="auto" w:frame="1"/>
        </w:rPr>
        <w:t>negligible</w:t>
      </w:r>
      <w:r w:rsidRPr="00287F64">
        <w:rPr>
          <w:rFonts w:eastAsia="Calibri"/>
          <w:sz w:val="16"/>
        </w:rPr>
        <w:t xml:space="preserve">.” 2 The vast majority of what is commonly tallied as </w:t>
      </w:r>
      <w:r w:rsidRPr="00287F64">
        <w:rPr>
          <w:rFonts w:eastAsia="Calibri"/>
          <w:b/>
          <w:u w:val="single"/>
        </w:rPr>
        <w:t>terrorism</w:t>
      </w:r>
      <w:r w:rsidRPr="00287F64">
        <w:rPr>
          <w:rFonts w:eastAsia="Calibri"/>
          <w:sz w:val="16"/>
        </w:rPr>
        <w:t xml:space="preserve"> has occurred </w:t>
      </w:r>
      <w:r w:rsidRPr="00287F64">
        <w:rPr>
          <w:rFonts w:eastAsia="Calibri"/>
          <w:b/>
          <w:iCs/>
          <w:u w:val="single"/>
          <w:bdr w:val="single" w:sz="8" w:space="0" w:color="auto" w:frame="1"/>
        </w:rPr>
        <w:t>in war zones</w:t>
      </w:r>
      <w:r w:rsidRPr="00287F64">
        <w:rPr>
          <w:rFonts w:eastAsia="Calibri"/>
          <w:sz w:val="16"/>
        </w:rPr>
        <w:t xml:space="preserve">, and this is especially true for fatalities.3 But </w:t>
      </w:r>
      <w:r w:rsidRPr="00287F64">
        <w:rPr>
          <w:rFonts w:eastAsia="Calibri"/>
          <w:b/>
          <w:iCs/>
          <w:u w:val="single"/>
          <w:bdr w:val="single" w:sz="8" w:space="0" w:color="auto" w:frame="1"/>
        </w:rPr>
        <w:t>even</w:t>
      </w:r>
      <w:r w:rsidRPr="00287F64">
        <w:rPr>
          <w:rFonts w:eastAsia="Calibri"/>
          <w:sz w:val="16"/>
        </w:rPr>
        <w:t xml:space="preserve"> this </w:t>
      </w:r>
      <w:r w:rsidRPr="00287F64">
        <w:rPr>
          <w:rFonts w:eastAsia="Calibri"/>
          <w:b/>
          <w:highlight w:val="yellow"/>
          <w:u w:val="single"/>
        </w:rPr>
        <w:t xml:space="preserve">has been </w:t>
      </w:r>
      <w:r w:rsidRPr="00287F64">
        <w:rPr>
          <w:rFonts w:eastAsia="Calibri"/>
          <w:b/>
          <w:iCs/>
          <w:highlight w:val="yellow"/>
          <w:u w:val="single"/>
          <w:bdr w:val="single" w:sz="8" w:space="0" w:color="auto" w:frame="1"/>
        </w:rPr>
        <w:t>exaggerated</w:t>
      </w:r>
      <w:r w:rsidRPr="00287F64">
        <w:rPr>
          <w:rFonts w:eastAsia="Calibri"/>
          <w:sz w:val="16"/>
        </w:rPr>
        <w:t xml:space="preserve"> </w:t>
      </w:r>
      <w:r w:rsidRPr="00287F64">
        <w:rPr>
          <w:rFonts w:eastAsia="Calibri"/>
          <w:b/>
          <w:u w:val="single"/>
        </w:rPr>
        <w:t xml:space="preserve">by </w:t>
      </w:r>
      <w:r w:rsidRPr="00287F64">
        <w:rPr>
          <w:rFonts w:eastAsia="Calibri"/>
          <w:b/>
          <w:highlight w:val="yellow"/>
          <w:u w:val="single"/>
        </w:rPr>
        <w:t xml:space="preserve">conflating </w:t>
      </w:r>
      <w:r w:rsidRPr="00287F64">
        <w:rPr>
          <w:rFonts w:eastAsia="Calibri"/>
          <w:b/>
          <w:iCs/>
          <w:highlight w:val="yellow"/>
          <w:u w:val="single"/>
          <w:bdr w:val="single" w:sz="8" w:space="0" w:color="auto" w:frame="1"/>
        </w:rPr>
        <w:t>terror</w:t>
      </w:r>
      <w:r w:rsidRPr="00287F64">
        <w:rPr>
          <w:rFonts w:eastAsia="Calibri"/>
          <w:b/>
          <w:u w:val="single"/>
        </w:rPr>
        <w:t xml:space="preserve">ism </w:t>
      </w:r>
      <w:r w:rsidRPr="00287F64">
        <w:rPr>
          <w:rFonts w:eastAsia="Calibri"/>
          <w:b/>
          <w:highlight w:val="yellow"/>
          <w:u w:val="single"/>
        </w:rPr>
        <w:t xml:space="preserve">with </w:t>
      </w:r>
      <w:r w:rsidRPr="00287F64">
        <w:rPr>
          <w:rFonts w:eastAsia="Calibri"/>
          <w:b/>
          <w:iCs/>
          <w:highlight w:val="yellow"/>
          <w:u w:val="single"/>
          <w:bdr w:val="single" w:sz="8" w:space="0" w:color="auto" w:frame="1"/>
        </w:rPr>
        <w:t>war</w:t>
      </w:r>
      <w:r w:rsidRPr="00287F64">
        <w:rPr>
          <w:rFonts w:eastAsia="Calibri"/>
          <w:sz w:val="16"/>
        </w:rPr>
        <w:t>: civil war violence that would previously have been seen to be acts of insurgency are now often labeled terrorism.4</w:t>
      </w:r>
    </w:p>
    <w:p w14:paraId="1D31DFAA" w14:textId="77777777" w:rsidR="00837042" w:rsidRPr="00287F64" w:rsidRDefault="00837042" w:rsidP="00837042">
      <w:pPr>
        <w:rPr>
          <w:rFonts w:eastAsia="Calibri"/>
          <w:sz w:val="16"/>
        </w:rPr>
      </w:pPr>
      <w:r w:rsidRPr="00287F64">
        <w:rPr>
          <w:rFonts w:eastAsia="Calibri"/>
          <w:sz w:val="16"/>
        </w:rPr>
        <w:t xml:space="preserve">In order to put the numbers in some context, it has often been pointed out that </w:t>
      </w:r>
      <w:r w:rsidRPr="00287F64">
        <w:rPr>
          <w:rFonts w:eastAsia="Calibri"/>
          <w:b/>
          <w:iCs/>
          <w:highlight w:val="yellow"/>
          <w:u w:val="single"/>
          <w:bdr w:val="single" w:sz="8" w:space="0" w:color="auto" w:frame="1"/>
        </w:rPr>
        <w:t>far more</w:t>
      </w:r>
      <w:r w:rsidRPr="00287F64">
        <w:rPr>
          <w:rFonts w:eastAsia="Calibri"/>
          <w:b/>
          <w:iCs/>
          <w:u w:val="single"/>
          <w:bdr w:val="single" w:sz="8" w:space="0" w:color="auto" w:frame="1"/>
        </w:rPr>
        <w:t xml:space="preserve"> Americans </w:t>
      </w:r>
      <w:r w:rsidRPr="00287F64">
        <w:rPr>
          <w:rFonts w:eastAsia="Calibri"/>
          <w:b/>
          <w:iCs/>
          <w:highlight w:val="yellow"/>
          <w:u w:val="single"/>
          <w:bdr w:val="single" w:sz="8" w:space="0" w:color="auto" w:frame="1"/>
        </w:rPr>
        <w:t>are killed</w:t>
      </w:r>
      <w:r w:rsidRPr="00287F64">
        <w:rPr>
          <w:rFonts w:eastAsia="Calibri"/>
          <w:b/>
          <w:iCs/>
          <w:u w:val="single"/>
          <w:bdr w:val="single" w:sz="8" w:space="0" w:color="auto" w:frame="1"/>
        </w:rPr>
        <w:t xml:space="preserve"> each year</w:t>
      </w:r>
      <w:r w:rsidRPr="00287F64">
        <w:rPr>
          <w:rFonts w:eastAsia="Calibri"/>
          <w:sz w:val="16"/>
        </w:rPr>
        <w:t xml:space="preserve"> </w:t>
      </w:r>
      <w:r w:rsidRPr="00287F64">
        <w:rPr>
          <w:rFonts w:eastAsia="Calibri"/>
          <w:b/>
          <w:u w:val="single"/>
        </w:rPr>
        <w:t>not only by such</w:t>
      </w:r>
      <w:r w:rsidRPr="00287F64">
        <w:rPr>
          <w:rFonts w:eastAsia="Calibri"/>
          <w:sz w:val="16"/>
        </w:rPr>
        <w:t xml:space="preserve"> highly </w:t>
      </w:r>
      <w:r w:rsidRPr="00287F64">
        <w:rPr>
          <w:rFonts w:eastAsia="Calibri"/>
          <w:b/>
          <w:iCs/>
          <w:u w:val="single"/>
          <w:bdr w:val="single" w:sz="8" w:space="0" w:color="auto" w:frame="1"/>
        </w:rPr>
        <w:t>destructive</w:t>
      </w:r>
      <w:r w:rsidRPr="00287F64">
        <w:rPr>
          <w:rFonts w:eastAsia="Calibri"/>
          <w:sz w:val="16"/>
        </w:rPr>
        <w:t xml:space="preserve"> </w:t>
      </w:r>
      <w:r w:rsidRPr="00287F64">
        <w:rPr>
          <w:rFonts w:eastAsia="Calibri"/>
          <w:b/>
          <w:u w:val="single"/>
        </w:rPr>
        <w:t xml:space="preserve">hazards as </w:t>
      </w:r>
      <w:r w:rsidRPr="00287F64">
        <w:rPr>
          <w:rFonts w:eastAsia="Calibri"/>
          <w:b/>
          <w:iCs/>
          <w:u w:val="single"/>
          <w:bdr w:val="single" w:sz="8" w:space="0" w:color="auto" w:frame="1"/>
        </w:rPr>
        <w:t>drug</w:t>
      </w:r>
      <w:r w:rsidRPr="00287F64">
        <w:rPr>
          <w:rFonts w:eastAsia="Calibri"/>
          <w:sz w:val="16"/>
        </w:rPr>
        <w:t xml:space="preserve"> overdose</w:t>
      </w:r>
      <w:r w:rsidRPr="00287F64">
        <w:rPr>
          <w:rFonts w:eastAsia="Calibri"/>
          <w:b/>
          <w:iCs/>
          <w:u w:val="single"/>
          <w:bdr w:val="single" w:sz="8" w:space="0" w:color="auto" w:frame="1"/>
        </w:rPr>
        <w:t>s</w:t>
      </w:r>
      <w:r w:rsidRPr="00287F64">
        <w:rPr>
          <w:rFonts w:eastAsia="Calibri"/>
          <w:sz w:val="16"/>
        </w:rPr>
        <w:t xml:space="preserve"> </w:t>
      </w:r>
      <w:r w:rsidRPr="00287F64">
        <w:rPr>
          <w:rFonts w:eastAsia="Calibri"/>
          <w:b/>
          <w:u w:val="single"/>
        </w:rPr>
        <w:t>or</w:t>
      </w:r>
      <w:r w:rsidRPr="00287F64">
        <w:rPr>
          <w:rFonts w:eastAsia="Calibri"/>
          <w:sz w:val="16"/>
        </w:rPr>
        <w:t xml:space="preserve"> </w:t>
      </w:r>
      <w:r w:rsidRPr="00287F64">
        <w:rPr>
          <w:rFonts w:eastAsia="Calibri"/>
          <w:b/>
          <w:iCs/>
          <w:u w:val="single"/>
          <w:bdr w:val="single" w:sz="8" w:space="0" w:color="auto" w:frame="1"/>
        </w:rPr>
        <w:t>automobile</w:t>
      </w:r>
      <w:r w:rsidRPr="00287F64">
        <w:rPr>
          <w:rFonts w:eastAsia="Calibri"/>
          <w:sz w:val="16"/>
        </w:rPr>
        <w:t xml:space="preserve"> accident</w:t>
      </w:r>
      <w:r w:rsidRPr="00287F64">
        <w:rPr>
          <w:rFonts w:eastAsia="Calibri"/>
          <w:b/>
          <w:iCs/>
          <w:u w:val="single"/>
          <w:bdr w:val="single" w:sz="8" w:space="0" w:color="auto" w:frame="1"/>
        </w:rPr>
        <w:t>s</w:t>
      </w:r>
      <w:r w:rsidRPr="00287F64">
        <w:rPr>
          <w:rFonts w:eastAsia="Calibri"/>
          <w:sz w:val="16"/>
        </w:rPr>
        <w:t xml:space="preserve">, </w:t>
      </w:r>
      <w:r w:rsidRPr="00287F64">
        <w:rPr>
          <w:rFonts w:eastAsia="Calibri"/>
          <w:b/>
          <w:u w:val="single"/>
        </w:rPr>
        <w:t>but even by</w:t>
      </w:r>
      <w:r w:rsidRPr="00287F64">
        <w:rPr>
          <w:rFonts w:eastAsia="Calibri"/>
          <w:sz w:val="16"/>
        </w:rPr>
        <w:t xml:space="preserve"> such comparatively </w:t>
      </w:r>
      <w:r w:rsidRPr="00287F64">
        <w:rPr>
          <w:rFonts w:eastAsia="Calibri"/>
          <w:b/>
          <w:iCs/>
          <w:u w:val="single"/>
          <w:bdr w:val="single" w:sz="8" w:space="0" w:color="auto" w:frame="1"/>
        </w:rPr>
        <w:t>minor</w:t>
      </w:r>
      <w:r w:rsidRPr="00287F64">
        <w:rPr>
          <w:rFonts w:eastAsia="Calibri"/>
          <w:sz w:val="16"/>
        </w:rPr>
        <w:t xml:space="preserve"> </w:t>
      </w:r>
      <w:r w:rsidRPr="00287F64">
        <w:rPr>
          <w:rFonts w:eastAsia="Calibri"/>
          <w:b/>
          <w:u w:val="single"/>
        </w:rPr>
        <w:t>ones</w:t>
      </w:r>
      <w:r w:rsidRPr="00287F64">
        <w:rPr>
          <w:rFonts w:eastAsia="Calibri"/>
          <w:sz w:val="16"/>
        </w:rPr>
        <w:t xml:space="preserve"> as lightning, accident-causing </w:t>
      </w:r>
      <w:r w:rsidRPr="00287F64">
        <w:rPr>
          <w:rFonts w:eastAsia="Calibri"/>
          <w:b/>
          <w:iCs/>
          <w:u w:val="single"/>
          <w:bdr w:val="single" w:sz="8" w:space="0" w:color="auto" w:frame="1"/>
        </w:rPr>
        <w:t>deer</w:t>
      </w:r>
      <w:r w:rsidRPr="00287F64">
        <w:rPr>
          <w:rFonts w:eastAsia="Calibri"/>
          <w:sz w:val="16"/>
        </w:rPr>
        <w:t xml:space="preserve">, </w:t>
      </w:r>
      <w:r w:rsidRPr="00287F64">
        <w:rPr>
          <w:rFonts w:eastAsia="Calibri"/>
          <w:b/>
          <w:iCs/>
          <w:u w:val="single"/>
          <w:bdr w:val="single" w:sz="8" w:space="0" w:color="auto" w:frame="1"/>
        </w:rPr>
        <w:t>peanut</w:t>
      </w:r>
      <w:r w:rsidRPr="00287F64">
        <w:rPr>
          <w:rFonts w:eastAsia="Calibri"/>
          <w:sz w:val="16"/>
        </w:rPr>
        <w:t xml:space="preserve"> allergie</w:t>
      </w:r>
      <w:r w:rsidRPr="00287F64">
        <w:rPr>
          <w:rFonts w:eastAsia="Calibri"/>
          <w:b/>
          <w:iCs/>
          <w:u w:val="single"/>
          <w:bdr w:val="single" w:sz="8" w:space="0" w:color="auto" w:frame="1"/>
        </w:rPr>
        <w:t>s</w:t>
      </w:r>
      <w:r w:rsidRPr="00287F64">
        <w:rPr>
          <w:rFonts w:eastAsia="Calibri"/>
          <w:b/>
          <w:u w:val="single"/>
        </w:rPr>
        <w:t xml:space="preserve">, or </w:t>
      </w:r>
      <w:r w:rsidRPr="00287F64">
        <w:rPr>
          <w:rFonts w:eastAsia="Calibri"/>
          <w:b/>
          <w:iCs/>
          <w:highlight w:val="yellow"/>
          <w:u w:val="single"/>
          <w:bdr w:val="single" w:sz="8" w:space="0" w:color="auto" w:frame="1"/>
        </w:rPr>
        <w:t>drowning in bathtubs</w:t>
      </w:r>
      <w:r w:rsidRPr="00287F64">
        <w:rPr>
          <w:rFonts w:eastAsia="Calibri"/>
          <w:sz w:val="16"/>
        </w:rPr>
        <w:t>. Some comparisons are arrayed in Table 1.</w:t>
      </w:r>
    </w:p>
    <w:p w14:paraId="1D5E4E35" w14:textId="77777777" w:rsidR="00837042" w:rsidRPr="00287F64" w:rsidRDefault="00837042" w:rsidP="00837042">
      <w:pPr>
        <w:rPr>
          <w:rFonts w:eastAsia="Calibri"/>
          <w:sz w:val="12"/>
          <w:szCs w:val="12"/>
        </w:rPr>
      </w:pPr>
      <w:r w:rsidRPr="00287F64">
        <w:rPr>
          <w:rFonts w:eastAsia="Calibri"/>
          <w:sz w:val="12"/>
          <w:szCs w:val="12"/>
        </w:rPr>
        <w:t>In recent years, however, critics have attacked what they call “the bathtub fallacy.” 5</w:t>
      </w:r>
    </w:p>
    <w:p w14:paraId="45EB0BBD" w14:textId="77777777" w:rsidR="00837042" w:rsidRPr="00287F64" w:rsidRDefault="00837042" w:rsidP="00837042">
      <w:pPr>
        <w:rPr>
          <w:rFonts w:eastAsia="Calibri"/>
          <w:sz w:val="12"/>
          <w:szCs w:val="12"/>
        </w:rPr>
      </w:pPr>
      <w:r w:rsidRPr="00287F64">
        <w:rPr>
          <w:rFonts w:eastAsia="Calibri"/>
          <w:sz w:val="12"/>
          <w:szCs w:val="12"/>
        </w:rPr>
        <w:t>First, they stress that it is important to keep in mind that bathtubs are not out to kill you while terrorism is a willful act carried out by diabolical, dedicated, and clever human beings. Thus, although the number of people Islamist terrorists have been able to kill in the West since 9/11 has thus far been quite limited, those terrorists, as they plot and plan and learn from experience, may very well become far more destructive in the future.</w:t>
      </w:r>
    </w:p>
    <w:p w14:paraId="652E2C3F" w14:textId="77777777" w:rsidR="00837042" w:rsidRPr="00287F64" w:rsidRDefault="00837042" w:rsidP="00837042">
      <w:pPr>
        <w:rPr>
          <w:rFonts w:eastAsia="Calibri"/>
          <w:sz w:val="12"/>
          <w:szCs w:val="12"/>
        </w:rPr>
      </w:pPr>
      <w:r w:rsidRPr="00287F64">
        <w:rPr>
          <w:rFonts w:eastAsia="Calibri"/>
          <w:sz w:val="12"/>
          <w:szCs w:val="12"/>
        </w:rPr>
        <w:t>Second, the critics charge that the comparison of terrorism with bathtub drownings is incomplete in that it doesn’t consider the possibility that the incidence of terrorist destruction is low precisely because counterterrorism measures are so effective.</w:t>
      </w:r>
    </w:p>
    <w:p w14:paraId="37645DE1" w14:textId="77777777" w:rsidR="00837042" w:rsidRPr="00287F64" w:rsidRDefault="00837042" w:rsidP="00837042">
      <w:pPr>
        <w:rPr>
          <w:rFonts w:eastAsia="Calibri"/>
          <w:sz w:val="12"/>
          <w:szCs w:val="12"/>
        </w:rPr>
      </w:pPr>
      <w:r w:rsidRPr="00287F64">
        <w:rPr>
          <w:rFonts w:eastAsia="Calibri"/>
          <w:sz w:val="12"/>
          <w:szCs w:val="12"/>
        </w:rPr>
        <w:t>Third, it is argued that, unlike bathtub drownings, terrorism exacts costs far beyond those entailed in the event itself. It damagingly sows terror, fear, and anxiety; disturbs our psychological well-being; undermines trust and openness within the society; and reduces our sense of intrinsic moral worth even as it increases a sense of helplessness. They maintain, fourth, that the comparison is invalid because, unlike terrorism, bathtubs provide benefit.</w:t>
      </w:r>
    </w:p>
    <w:p w14:paraId="20725748" w14:textId="77777777" w:rsidR="00837042" w:rsidRPr="00287F64" w:rsidRDefault="00837042" w:rsidP="00837042">
      <w:pPr>
        <w:rPr>
          <w:rFonts w:eastAsia="Calibri"/>
          <w:sz w:val="12"/>
          <w:szCs w:val="12"/>
        </w:rPr>
      </w:pPr>
      <w:r w:rsidRPr="00287F64">
        <w:rPr>
          <w:rFonts w:eastAsia="Calibri"/>
          <w:sz w:val="12"/>
          <w:szCs w:val="12"/>
        </w:rPr>
        <w:t>And finally, they contend that terrorism costs are peculiarly high, particularly in a democratic society, because the fears it generates will necessarily need to be serviced by policy makers, and this pressure forces, or inspires, them to adopt countermeasures, both foreign and domestic, that are costly and sometimes even excessive.</w:t>
      </w:r>
    </w:p>
    <w:p w14:paraId="5D8B3720" w14:textId="77777777" w:rsidR="00837042" w:rsidRPr="00287F64" w:rsidRDefault="00837042" w:rsidP="00837042">
      <w:pPr>
        <w:rPr>
          <w:rFonts w:eastAsia="Calibri"/>
          <w:sz w:val="12"/>
          <w:szCs w:val="12"/>
        </w:rPr>
      </w:pPr>
      <w:r w:rsidRPr="00287F64">
        <w:rPr>
          <w:rFonts w:eastAsia="Calibri"/>
          <w:sz w:val="12"/>
          <w:szCs w:val="12"/>
        </w:rPr>
        <w:t>In this article, we examine these five propositions and find all of them to be wanting. In the process, we conclude that terrorism is rare outside war zones because, to a substantial degree, terrorists don’t exist there. In general, as with rare diseases that kill few, it makes more policy sense to expend limited funds on hazards that inflict far more damage.</w:t>
      </w:r>
    </w:p>
    <w:p w14:paraId="40CEBBE3" w14:textId="77777777" w:rsidR="00837042" w:rsidRPr="00287F64" w:rsidRDefault="00837042" w:rsidP="00837042">
      <w:pPr>
        <w:rPr>
          <w:rFonts w:eastAsia="Calibri"/>
          <w:sz w:val="12"/>
          <w:szCs w:val="12"/>
        </w:rPr>
      </w:pPr>
      <w:r w:rsidRPr="00287F64">
        <w:rPr>
          <w:rFonts w:eastAsia="Calibri"/>
          <w:sz w:val="12"/>
          <w:szCs w:val="12"/>
        </w:rPr>
        <w:t>Terrorism is willed and may well become more destructive</w:t>
      </w:r>
    </w:p>
    <w:p w14:paraId="560AD791" w14:textId="77777777" w:rsidR="00837042" w:rsidRPr="00287F64" w:rsidRDefault="00837042" w:rsidP="00837042">
      <w:pPr>
        <w:rPr>
          <w:rFonts w:eastAsia="Calibri"/>
          <w:sz w:val="12"/>
          <w:szCs w:val="12"/>
        </w:rPr>
      </w:pPr>
      <w:r w:rsidRPr="00287F64">
        <w:rPr>
          <w:rFonts w:eastAsia="Calibri"/>
          <w:sz w:val="12"/>
          <w:szCs w:val="12"/>
        </w:rPr>
        <w:t>Journalist Jeffrey Goldberg has suggested that “the fear of terrorism isn’t motivated solely by what terrorists have done, but what terrorists hope to do.” Bathtubs are simply not “engaged in a conspiracy with other bathtubs to murder ever-larger numbers of Americans.” However, terrorists “in the Islamist orbit,” he insists, “seek unconventional weapons that would allow them to kill a far-larger number of Americans than died on Sept. 11.” 6 Or as Janan Ganesh of the Financial Times puts it, “Bathroom deaths could multiply by 50 without a threat to civil order. The incidence of terror could not.” 7</w:t>
      </w:r>
    </w:p>
    <w:p w14:paraId="78FCC949" w14:textId="77777777" w:rsidR="00837042" w:rsidRPr="00287F64" w:rsidRDefault="00837042" w:rsidP="00837042">
      <w:pPr>
        <w:rPr>
          <w:rFonts w:eastAsia="Calibri"/>
          <w:sz w:val="16"/>
        </w:rPr>
      </w:pPr>
      <w:r w:rsidRPr="00287F64">
        <w:rPr>
          <w:rFonts w:eastAsia="Calibri"/>
          <w:sz w:val="16"/>
        </w:rPr>
        <w:t xml:space="preserve">Thus far, </w:t>
      </w:r>
      <w:r w:rsidRPr="00287F64">
        <w:rPr>
          <w:rFonts w:eastAsia="Calibri"/>
          <w:b/>
          <w:u w:val="single"/>
        </w:rPr>
        <w:t xml:space="preserve">9/11 stands out as an </w:t>
      </w:r>
      <w:r w:rsidRPr="00287F64">
        <w:rPr>
          <w:rFonts w:eastAsia="Calibri"/>
          <w:b/>
          <w:iCs/>
          <w:u w:val="single"/>
          <w:bdr w:val="single" w:sz="8" w:space="0" w:color="auto" w:frame="1"/>
        </w:rPr>
        <w:t>extreme outlier</w:t>
      </w:r>
      <w:r w:rsidRPr="00287F64">
        <w:rPr>
          <w:rFonts w:eastAsia="Calibri"/>
          <w:b/>
          <w:u w:val="single"/>
        </w:rPr>
        <w:t xml:space="preserve">: scarcely any terrorist act, before or after, in war zones or outside them, has inflicted </w:t>
      </w:r>
      <w:r w:rsidRPr="00287F64">
        <w:rPr>
          <w:rFonts w:eastAsia="Calibri"/>
          <w:b/>
          <w:iCs/>
          <w:u w:val="single"/>
          <w:bdr w:val="single" w:sz="8" w:space="0" w:color="auto" w:frame="1"/>
        </w:rPr>
        <w:t>even one-tenth</w:t>
      </w:r>
      <w:r w:rsidRPr="00287F64">
        <w:rPr>
          <w:rFonts w:eastAsia="Calibri"/>
          <w:sz w:val="16"/>
        </w:rPr>
        <w:t xml:space="preserve"> </w:t>
      </w:r>
      <w:r w:rsidRPr="00287F64">
        <w:rPr>
          <w:rFonts w:eastAsia="Calibri"/>
          <w:b/>
          <w:u w:val="single"/>
        </w:rPr>
        <w:t>as much</w:t>
      </w:r>
      <w:r w:rsidRPr="00287F64">
        <w:rPr>
          <w:rFonts w:eastAsia="Calibri"/>
          <w:sz w:val="16"/>
        </w:rPr>
        <w:t xml:space="preserve"> total </w:t>
      </w:r>
      <w:r w:rsidRPr="00287F64">
        <w:rPr>
          <w:rFonts w:eastAsia="Calibri"/>
          <w:b/>
          <w:u w:val="single"/>
        </w:rPr>
        <w:t>destruction</w:t>
      </w:r>
      <w:r w:rsidRPr="00287F64">
        <w:rPr>
          <w:rFonts w:eastAsia="Calibri"/>
          <w:sz w:val="16"/>
        </w:rPr>
        <w:t xml:space="preserve">. That is, contrary to common expectations, </w:t>
      </w:r>
      <w:r w:rsidRPr="00287F64">
        <w:rPr>
          <w:rFonts w:eastAsia="Calibri"/>
          <w:b/>
          <w:u w:val="single"/>
        </w:rPr>
        <w:t>the attack has</w:t>
      </w:r>
      <w:r w:rsidRPr="00287F64">
        <w:rPr>
          <w:rFonts w:eastAsia="Calibri"/>
          <w:sz w:val="16"/>
        </w:rPr>
        <w:t xml:space="preserve"> thus far </w:t>
      </w:r>
      <w:r w:rsidRPr="00287F64">
        <w:rPr>
          <w:rFonts w:eastAsia="Calibri"/>
          <w:b/>
          <w:u w:val="single"/>
        </w:rPr>
        <w:t>been an</w:t>
      </w:r>
      <w:r w:rsidRPr="00287F64">
        <w:rPr>
          <w:rFonts w:eastAsia="Calibri"/>
          <w:sz w:val="16"/>
        </w:rPr>
        <w:t xml:space="preserve"> </w:t>
      </w:r>
      <w:r w:rsidRPr="00287F64">
        <w:rPr>
          <w:rFonts w:eastAsia="Calibri"/>
          <w:b/>
          <w:iCs/>
          <w:u w:val="single"/>
          <w:bdr w:val="single" w:sz="8" w:space="0" w:color="auto" w:frame="1"/>
        </w:rPr>
        <w:t>aberration</w:t>
      </w:r>
      <w:r w:rsidRPr="00287F64">
        <w:rPr>
          <w:rFonts w:eastAsia="Calibri"/>
          <w:b/>
          <w:u w:val="single"/>
        </w:rPr>
        <w:t xml:space="preserve">, </w:t>
      </w:r>
      <w:r w:rsidRPr="00287F64">
        <w:rPr>
          <w:rFonts w:eastAsia="Calibri"/>
          <w:b/>
          <w:iCs/>
          <w:u w:val="single"/>
          <w:bdr w:val="single" w:sz="8" w:space="0" w:color="auto" w:frame="1"/>
        </w:rPr>
        <w:t>not</w:t>
      </w:r>
      <w:r w:rsidRPr="00287F64">
        <w:rPr>
          <w:rFonts w:eastAsia="Calibri"/>
          <w:b/>
          <w:u w:val="single"/>
        </w:rPr>
        <w:t xml:space="preserve"> a </w:t>
      </w:r>
      <w:r w:rsidRPr="00287F64">
        <w:rPr>
          <w:rFonts w:eastAsia="Calibri"/>
          <w:b/>
          <w:iCs/>
          <w:u w:val="single"/>
          <w:bdr w:val="single" w:sz="8" w:space="0" w:color="auto" w:frame="1"/>
        </w:rPr>
        <w:t>harbinger</w:t>
      </w:r>
      <w:r w:rsidRPr="00287F64">
        <w:rPr>
          <w:rFonts w:eastAsia="Calibri"/>
          <w:sz w:val="16"/>
        </w:rPr>
        <w:t xml:space="preserve">.8 And </w:t>
      </w:r>
      <w:r w:rsidRPr="00287F64">
        <w:rPr>
          <w:rFonts w:eastAsia="Calibri"/>
          <w:b/>
          <w:iCs/>
          <w:highlight w:val="yellow"/>
          <w:u w:val="single"/>
          <w:bdr w:val="single" w:sz="8" w:space="0" w:color="auto" w:frame="1"/>
        </w:rPr>
        <w:t>a</w:t>
      </w:r>
      <w:r w:rsidRPr="00287F64">
        <w:rPr>
          <w:rFonts w:eastAsia="Calibri"/>
          <w:b/>
          <w:u w:val="single"/>
        </w:rPr>
        <w:t>l-</w:t>
      </w:r>
      <w:r w:rsidRPr="00287F64">
        <w:rPr>
          <w:rFonts w:eastAsia="Calibri"/>
          <w:b/>
          <w:iCs/>
          <w:highlight w:val="yellow"/>
          <w:u w:val="single"/>
          <w:bdr w:val="single" w:sz="8" w:space="0" w:color="auto" w:frame="1"/>
        </w:rPr>
        <w:t>Q</w:t>
      </w:r>
      <w:r w:rsidRPr="00287F64">
        <w:rPr>
          <w:rFonts w:eastAsia="Calibri"/>
          <w:b/>
          <w:u w:val="single"/>
        </w:rPr>
        <w:t>aeda central</w:t>
      </w:r>
      <w:r w:rsidRPr="00287F64">
        <w:rPr>
          <w:rFonts w:eastAsia="Calibri"/>
          <w:sz w:val="16"/>
        </w:rPr>
        <w:t xml:space="preserve">, the group responsible for the attack, </w:t>
      </w:r>
      <w:r w:rsidRPr="00287F64">
        <w:rPr>
          <w:rFonts w:eastAsia="Calibri"/>
          <w:b/>
          <w:u w:val="single"/>
        </w:rPr>
        <w:t>has</w:t>
      </w:r>
      <w:r w:rsidRPr="00287F64">
        <w:rPr>
          <w:rFonts w:eastAsia="Calibri"/>
          <w:sz w:val="16"/>
        </w:rPr>
        <w:t xml:space="preserve">, in some respects at least, </w:t>
      </w:r>
      <w:r w:rsidRPr="00287F64">
        <w:rPr>
          <w:rFonts w:eastAsia="Calibri"/>
          <w:b/>
          <w:highlight w:val="yellow"/>
          <w:u w:val="single"/>
        </w:rPr>
        <w:t>proved</w:t>
      </w:r>
      <w:r w:rsidRPr="00287F64">
        <w:rPr>
          <w:rFonts w:eastAsia="Calibri"/>
          <w:b/>
          <w:u w:val="single"/>
        </w:rPr>
        <w:t xml:space="preserve"> to resemble</w:t>
      </w:r>
      <w:r w:rsidRPr="00287F64">
        <w:rPr>
          <w:rFonts w:eastAsia="Calibri"/>
          <w:sz w:val="16"/>
        </w:rPr>
        <w:t xml:space="preserve"> President John Kennedy’s assassin, </w:t>
      </w:r>
      <w:r w:rsidRPr="00287F64">
        <w:rPr>
          <w:rFonts w:eastAsia="Calibri"/>
          <w:b/>
          <w:iCs/>
          <w:u w:val="single"/>
          <w:bdr w:val="single" w:sz="8" w:space="0" w:color="auto" w:frame="1"/>
        </w:rPr>
        <w:t>Lee Harvey Oswald</w:t>
      </w:r>
      <w:r w:rsidRPr="00287F64">
        <w:rPr>
          <w:rFonts w:eastAsia="Calibri"/>
          <w:b/>
          <w:u w:val="single"/>
        </w:rPr>
        <w:t xml:space="preserve">—an entity </w:t>
      </w:r>
      <w:r w:rsidRPr="00287F64">
        <w:rPr>
          <w:rFonts w:eastAsia="Calibri"/>
          <w:b/>
          <w:highlight w:val="yellow"/>
          <w:u w:val="single"/>
        </w:rPr>
        <w:t>of</w:t>
      </w:r>
      <w:r w:rsidRPr="00287F64">
        <w:rPr>
          <w:rFonts w:eastAsia="Calibri"/>
          <w:sz w:val="16"/>
        </w:rPr>
        <w:t xml:space="preserve"> almost </w:t>
      </w:r>
      <w:r w:rsidRPr="00287F64">
        <w:rPr>
          <w:rFonts w:eastAsia="Calibri"/>
          <w:b/>
          <w:iCs/>
          <w:highlight w:val="yellow"/>
          <w:u w:val="single"/>
          <w:bdr w:val="single" w:sz="8" w:space="0" w:color="auto" w:frame="1"/>
        </w:rPr>
        <w:t>trivial proportions</w:t>
      </w:r>
      <w:r w:rsidRPr="00287F64">
        <w:rPr>
          <w:rFonts w:eastAsia="Calibri"/>
          <w:sz w:val="16"/>
          <w:highlight w:val="yellow"/>
        </w:rPr>
        <w:t xml:space="preserve"> </w:t>
      </w:r>
      <w:r w:rsidRPr="00287F64">
        <w:rPr>
          <w:rFonts w:eastAsia="Calibri"/>
          <w:b/>
          <w:highlight w:val="yellow"/>
          <w:u w:val="single"/>
        </w:rPr>
        <w:t>that got</w:t>
      </w:r>
      <w:r w:rsidRPr="00287F64">
        <w:rPr>
          <w:rFonts w:eastAsia="Calibri"/>
          <w:b/>
          <w:u w:val="single"/>
        </w:rPr>
        <w:t xml:space="preserve"> </w:t>
      </w:r>
      <w:r w:rsidRPr="00287F64">
        <w:rPr>
          <w:rFonts w:eastAsia="Calibri"/>
          <w:b/>
          <w:iCs/>
          <w:u w:val="single"/>
          <w:bdr w:val="single" w:sz="8" w:space="0" w:color="auto" w:frame="1"/>
        </w:rPr>
        <w:t xml:space="preserve">horribly </w:t>
      </w:r>
      <w:r w:rsidRPr="00287F64">
        <w:rPr>
          <w:rFonts w:eastAsia="Calibri"/>
          <w:b/>
          <w:iCs/>
          <w:highlight w:val="yellow"/>
          <w:u w:val="single"/>
          <w:bdr w:val="single" w:sz="8" w:space="0" w:color="auto" w:frame="1"/>
        </w:rPr>
        <w:t>lucky once</w:t>
      </w:r>
      <w:r w:rsidRPr="00287F64">
        <w:rPr>
          <w:rFonts w:eastAsia="Calibri"/>
          <w:sz w:val="16"/>
        </w:rPr>
        <w:t xml:space="preserve">. The tiny group of perhaps 100 or so does appear to have served as something of an inspiration to some Muslim extremists. They may have done some training, may have contributed a bit to the Taliban’s far larger insurgency in Afghanistan, and may have participated in a few terrorist acts in Pakistan. In his examination of the major terrorist plots against the West since 9/11, Mitchell Silber finds only two—the shoe bomber attempt of 2001 and the effort to blow up transatlantic airliners with liquid bombs in 2006—that could be said to be under the “command and control” of al-Qaeda central (as opposed to ones suggested, endorsed, or inspired by the organization), and there are questions about how full its control was even in these two instances, both of which, as it happens, failed miserably.9 And, although some al-Qaeda affiliates have committed substantial damage in the Middle East, usually in the context of civil wars, their efforts to carry out terrorism in the West have been rare and completely ineffective.10 Even under siege, it is difficult to see why al-Qaeda could not have carried out attacks at least as costly and shocking as the shooting rampages (organized by other groups) that took place in Mumbai in 2008 or at a shopping center in Kenya in 2013. Neither took huge resources, presented major logistical challenges, required the organization of a large number of perpetrators, or needed extensive planning. </w:t>
      </w:r>
    </w:p>
    <w:p w14:paraId="14C30024" w14:textId="77777777" w:rsidR="00837042" w:rsidRPr="00287F64" w:rsidRDefault="00837042" w:rsidP="00837042">
      <w:pPr>
        <w:rPr>
          <w:rFonts w:eastAsia="Calibri"/>
          <w:sz w:val="16"/>
        </w:rPr>
      </w:pPr>
      <w:r w:rsidRPr="00287F64">
        <w:rPr>
          <w:rFonts w:eastAsia="Calibri"/>
          <w:sz w:val="16"/>
        </w:rPr>
        <w:t xml:space="preserve">However, </w:t>
      </w:r>
      <w:r w:rsidRPr="00287F64">
        <w:rPr>
          <w:rFonts w:eastAsia="Calibri"/>
          <w:b/>
          <w:u w:val="single"/>
        </w:rPr>
        <w:t xml:space="preserve">there is of course no guarantee that things will </w:t>
      </w:r>
      <w:r w:rsidRPr="00287F64">
        <w:rPr>
          <w:rFonts w:eastAsia="Calibri"/>
          <w:b/>
          <w:iCs/>
          <w:u w:val="single"/>
          <w:bdr w:val="single" w:sz="8" w:space="0" w:color="auto" w:frame="1"/>
        </w:rPr>
        <w:t>remain</w:t>
      </w:r>
      <w:r w:rsidRPr="00287F64">
        <w:rPr>
          <w:rFonts w:eastAsia="Calibri"/>
          <w:sz w:val="16"/>
        </w:rPr>
        <w:t xml:space="preserve"> </w:t>
      </w:r>
      <w:r w:rsidRPr="00287F64">
        <w:rPr>
          <w:rFonts w:eastAsia="Calibri"/>
          <w:b/>
          <w:u w:val="single"/>
        </w:rPr>
        <w:t xml:space="preserve">that way, and the 9/11 attacks inspired the remarkable </w:t>
      </w:r>
      <w:r w:rsidRPr="00287F64">
        <w:rPr>
          <w:rFonts w:eastAsia="Calibri"/>
          <w:b/>
          <w:iCs/>
          <w:u w:val="single"/>
          <w:bdr w:val="single" w:sz="8" w:space="0" w:color="auto" w:frame="1"/>
        </w:rPr>
        <w:t>extrapolation</w:t>
      </w:r>
      <w:r w:rsidRPr="00287F64">
        <w:rPr>
          <w:rFonts w:eastAsia="Calibri"/>
          <w:sz w:val="16"/>
        </w:rPr>
        <w:t xml:space="preserve"> </w:t>
      </w:r>
      <w:r w:rsidRPr="00287F64">
        <w:rPr>
          <w:rFonts w:eastAsia="Calibri"/>
          <w:b/>
          <w:u w:val="single"/>
        </w:rPr>
        <w:t xml:space="preserve">that, because the </w:t>
      </w:r>
      <w:r w:rsidRPr="00287F64">
        <w:rPr>
          <w:rFonts w:eastAsia="Calibri"/>
          <w:b/>
          <w:highlight w:val="yellow"/>
          <w:u w:val="single"/>
        </w:rPr>
        <w:t>terrorists</w:t>
      </w:r>
      <w:r w:rsidRPr="00287F64">
        <w:rPr>
          <w:rFonts w:eastAsia="Calibri"/>
          <w:b/>
          <w:u w:val="single"/>
        </w:rPr>
        <w:t xml:space="preserve"> were </w:t>
      </w:r>
      <w:r w:rsidRPr="00287F64">
        <w:rPr>
          <w:rFonts w:eastAsia="Calibri"/>
          <w:b/>
          <w:iCs/>
          <w:u w:val="single"/>
          <w:bdr w:val="single" w:sz="8" w:space="0" w:color="auto" w:frame="1"/>
        </w:rPr>
        <w:t>successful with box cutters</w:t>
      </w:r>
      <w:r w:rsidRPr="00287F64">
        <w:rPr>
          <w:rFonts w:eastAsia="Calibri"/>
          <w:b/>
          <w:u w:val="single"/>
        </w:rPr>
        <w:t xml:space="preserve">, they might </w:t>
      </w:r>
      <w:r w:rsidRPr="00287F64">
        <w:rPr>
          <w:rFonts w:eastAsia="Calibri"/>
          <w:b/>
          <w:iCs/>
          <w:u w:val="single"/>
          <w:bdr w:val="single" w:sz="8" w:space="0" w:color="auto" w:frame="1"/>
        </w:rPr>
        <w:t>soon</w:t>
      </w:r>
      <w:r w:rsidRPr="00287F64">
        <w:rPr>
          <w:rFonts w:eastAsia="Calibri"/>
          <w:b/>
          <w:u w:val="single"/>
        </w:rPr>
        <w:t xml:space="preserve"> be </w:t>
      </w:r>
      <w:r w:rsidRPr="00287F64">
        <w:rPr>
          <w:rFonts w:eastAsia="Calibri"/>
          <w:b/>
          <w:highlight w:val="yellow"/>
          <w:u w:val="single"/>
        </w:rPr>
        <w:t xml:space="preserve">able to </w:t>
      </w:r>
      <w:r w:rsidRPr="00287F64">
        <w:rPr>
          <w:rFonts w:eastAsia="Calibri"/>
          <w:b/>
          <w:iCs/>
          <w:highlight w:val="yellow"/>
          <w:u w:val="single"/>
          <w:bdr w:val="single" w:sz="8" w:space="0" w:color="auto" w:frame="1"/>
        </w:rPr>
        <w:t>turn</w:t>
      </w:r>
      <w:r w:rsidRPr="00287F64">
        <w:rPr>
          <w:rFonts w:eastAsia="Calibri"/>
          <w:b/>
          <w:iCs/>
          <w:u w:val="single"/>
          <w:bdr w:val="single" w:sz="8" w:space="0" w:color="auto" w:frame="1"/>
        </w:rPr>
        <w:t xml:space="preserve"> out weapons of mass destruction</w:t>
      </w:r>
      <w:r w:rsidRPr="00287F64">
        <w:rPr>
          <w:rFonts w:eastAsia="Calibri"/>
          <w:b/>
          <w:u w:val="single"/>
        </w:rPr>
        <w:t xml:space="preserve">— particularly </w:t>
      </w:r>
      <w:r w:rsidRPr="00287F64">
        <w:rPr>
          <w:rFonts w:eastAsia="Calibri"/>
          <w:b/>
          <w:iCs/>
          <w:highlight w:val="yellow"/>
          <w:u w:val="single"/>
          <w:bdr w:val="single" w:sz="8" w:space="0" w:color="auto" w:frame="1"/>
        </w:rPr>
        <w:t>nuclear</w:t>
      </w:r>
      <w:r w:rsidRPr="00287F64">
        <w:rPr>
          <w:rFonts w:eastAsia="Calibri"/>
          <w:sz w:val="16"/>
        </w:rPr>
        <w:t xml:space="preserve"> ones—and then detonate them in an American city. For example, in his influential 2004 book, Nuclear Terrorism, Harvard’s Graham </w:t>
      </w:r>
      <w:r w:rsidRPr="00287F64">
        <w:rPr>
          <w:rFonts w:eastAsia="Calibri"/>
          <w:b/>
          <w:iCs/>
          <w:u w:val="single"/>
          <w:bdr w:val="single" w:sz="8" w:space="0" w:color="auto" w:frame="1"/>
        </w:rPr>
        <w:t>Allison</w:t>
      </w:r>
      <w:r w:rsidRPr="00287F64">
        <w:rPr>
          <w:rFonts w:eastAsia="Calibri"/>
          <w:sz w:val="16"/>
        </w:rPr>
        <w:t xml:space="preserve"> </w:t>
      </w:r>
      <w:r w:rsidRPr="00287F64">
        <w:rPr>
          <w:rFonts w:eastAsia="Calibri"/>
          <w:b/>
          <w:u w:val="single"/>
        </w:rPr>
        <w:t>relayed</w:t>
      </w:r>
      <w:r w:rsidRPr="00287F64">
        <w:rPr>
          <w:rFonts w:eastAsia="Calibri"/>
          <w:sz w:val="16"/>
        </w:rPr>
        <w:t xml:space="preserve"> his “considered judgment” </w:t>
      </w:r>
      <w:r w:rsidRPr="00287F64">
        <w:rPr>
          <w:rFonts w:eastAsia="Calibri"/>
          <w:b/>
          <w:u w:val="single"/>
        </w:rPr>
        <w:t>that</w:t>
      </w:r>
      <w:r w:rsidRPr="00287F64">
        <w:rPr>
          <w:rFonts w:eastAsia="Calibri"/>
          <w:sz w:val="16"/>
        </w:rPr>
        <w:t xml:space="preserve"> “on the current path, </w:t>
      </w:r>
      <w:r w:rsidRPr="00287F64">
        <w:rPr>
          <w:rFonts w:eastAsia="Calibri"/>
          <w:b/>
          <w:u w:val="single"/>
        </w:rPr>
        <w:t xml:space="preserve">a nuclear terrorist attack on America in the </w:t>
      </w:r>
      <w:r w:rsidRPr="00287F64">
        <w:rPr>
          <w:rFonts w:eastAsia="Calibri"/>
          <w:b/>
          <w:iCs/>
          <w:u w:val="single"/>
          <w:bdr w:val="single" w:sz="8" w:space="0" w:color="auto" w:frame="1"/>
        </w:rPr>
        <w:t>decade</w:t>
      </w:r>
      <w:r w:rsidRPr="00287F64">
        <w:rPr>
          <w:rFonts w:eastAsia="Calibri"/>
          <w:sz w:val="16"/>
        </w:rPr>
        <w:t xml:space="preserve"> ahead </w:t>
      </w:r>
      <w:r w:rsidRPr="00287F64">
        <w:rPr>
          <w:rFonts w:eastAsia="Calibri"/>
          <w:b/>
          <w:u w:val="single"/>
        </w:rPr>
        <w:t>is</w:t>
      </w:r>
      <w:r w:rsidRPr="00287F64">
        <w:rPr>
          <w:rFonts w:eastAsia="Calibri"/>
          <w:sz w:val="16"/>
        </w:rPr>
        <w:t xml:space="preserve"> more </w:t>
      </w:r>
      <w:r w:rsidRPr="00287F64">
        <w:rPr>
          <w:rFonts w:eastAsia="Calibri"/>
          <w:b/>
          <w:iCs/>
          <w:u w:val="single"/>
          <w:bdr w:val="single" w:sz="8" w:space="0" w:color="auto" w:frame="1"/>
        </w:rPr>
        <w:t>likely</w:t>
      </w:r>
      <w:r w:rsidRPr="00287F64">
        <w:rPr>
          <w:rFonts w:eastAsia="Calibri"/>
          <w:sz w:val="16"/>
        </w:rPr>
        <w:t xml:space="preserve"> than not.” 11 Allison has had a great deal of company in his alarming pronouncements. In 2007, the distinguished physicist Richard Garwin put the likelihood of a nuclear explosion on an American or European city by terrorist or other means at 20 percent per year, which would work out to 91 percent over the elevenyear period to 2018.12</w:t>
      </w:r>
    </w:p>
    <w:p w14:paraId="17E91A0E" w14:textId="77777777" w:rsidR="00837042" w:rsidRPr="00287F64" w:rsidRDefault="00837042" w:rsidP="00837042">
      <w:pPr>
        <w:rPr>
          <w:rFonts w:eastAsia="Calibri"/>
          <w:sz w:val="16"/>
        </w:rPr>
      </w:pPr>
      <w:r w:rsidRPr="00287F64">
        <w:rPr>
          <w:rFonts w:eastAsia="Calibri"/>
          <w:b/>
          <w:iCs/>
          <w:u w:val="single"/>
          <w:bdr w:val="single" w:sz="8" w:space="0" w:color="auto" w:frame="1"/>
        </w:rPr>
        <w:t>Allison’s time is up</w:t>
      </w:r>
      <w:r w:rsidRPr="00287F64">
        <w:rPr>
          <w:rFonts w:eastAsia="Calibri"/>
          <w:sz w:val="16"/>
        </w:rPr>
        <w:t xml:space="preserve">, and so is Garwin’s. </w:t>
      </w:r>
      <w:r w:rsidRPr="00287F64">
        <w:rPr>
          <w:rFonts w:eastAsia="Calibri"/>
          <w:b/>
          <w:u w:val="single"/>
        </w:rPr>
        <w:t>These</w:t>
      </w:r>
      <w:r w:rsidRPr="00287F64">
        <w:rPr>
          <w:rFonts w:eastAsia="Calibri"/>
          <w:sz w:val="16"/>
        </w:rPr>
        <w:t xml:space="preserve"> oft-repeated </w:t>
      </w:r>
      <w:r w:rsidRPr="00287F64">
        <w:rPr>
          <w:rFonts w:eastAsia="Calibri"/>
          <w:b/>
          <w:highlight w:val="yellow"/>
          <w:u w:val="single"/>
        </w:rPr>
        <w:t>warnings have proven</w:t>
      </w:r>
      <w:r w:rsidRPr="00287F64">
        <w:rPr>
          <w:rFonts w:eastAsia="Calibri"/>
          <w:sz w:val="16"/>
        </w:rPr>
        <w:t xml:space="preserve"> to be </w:t>
      </w:r>
      <w:r w:rsidRPr="00287F64">
        <w:rPr>
          <w:rFonts w:eastAsia="Calibri"/>
          <w:b/>
          <w:iCs/>
          <w:highlight w:val="yellow"/>
          <w:u w:val="single"/>
          <w:bdr w:val="single" w:sz="8" w:space="0" w:color="auto" w:frame="1"/>
        </w:rPr>
        <w:t>empty</w:t>
      </w:r>
      <w:r w:rsidRPr="00287F64">
        <w:rPr>
          <w:rFonts w:eastAsia="Calibri"/>
          <w:sz w:val="16"/>
        </w:rPr>
        <w:t xml:space="preserve">. And it is important to point out that </w:t>
      </w:r>
      <w:r w:rsidRPr="00287F64">
        <w:rPr>
          <w:rFonts w:eastAsia="Calibri"/>
          <w:b/>
          <w:highlight w:val="yellow"/>
          <w:u w:val="single"/>
        </w:rPr>
        <w:t>not only</w:t>
      </w:r>
      <w:r w:rsidRPr="00287F64">
        <w:rPr>
          <w:rFonts w:eastAsia="Calibri"/>
          <w:b/>
          <w:u w:val="single"/>
        </w:rPr>
        <w:t xml:space="preserve"> have terrorists </w:t>
      </w:r>
      <w:r w:rsidRPr="00287F64">
        <w:rPr>
          <w:rFonts w:eastAsia="Calibri"/>
          <w:b/>
          <w:iCs/>
          <w:highlight w:val="yellow"/>
          <w:u w:val="single"/>
          <w:bdr w:val="single" w:sz="8" w:space="0" w:color="auto" w:frame="1"/>
        </w:rPr>
        <w:t>failed</w:t>
      </w:r>
      <w:r w:rsidRPr="00287F64">
        <w:rPr>
          <w:rFonts w:eastAsia="Calibri"/>
          <w:b/>
          <w:u w:val="single"/>
        </w:rPr>
        <w:t xml:space="preserve"> to go nuclear, </w:t>
      </w:r>
      <w:r w:rsidRPr="00287F64">
        <w:rPr>
          <w:rFonts w:eastAsia="Calibri"/>
          <w:b/>
          <w:highlight w:val="yellow"/>
          <w:u w:val="single"/>
        </w:rPr>
        <w:t>but</w:t>
      </w:r>
      <w:r w:rsidRPr="00287F64">
        <w:rPr>
          <w:rFonts w:eastAsia="Calibri"/>
          <w:sz w:val="16"/>
        </w:rPr>
        <w:t xml:space="preserve"> as William Langewiesche, who has assessed the process in detail, put it in 2007, “</w:t>
      </w:r>
      <w:r w:rsidRPr="00287F64">
        <w:rPr>
          <w:rFonts w:eastAsia="Calibri"/>
          <w:b/>
          <w:highlight w:val="yellow"/>
          <w:u w:val="single"/>
        </w:rPr>
        <w:t xml:space="preserve">The </w:t>
      </w:r>
      <w:r w:rsidRPr="00287F64">
        <w:rPr>
          <w:rFonts w:eastAsia="Calibri"/>
          <w:b/>
          <w:iCs/>
          <w:highlight w:val="yellow"/>
          <w:u w:val="single"/>
          <w:bdr w:val="single" w:sz="8" w:space="0" w:color="auto" w:frame="1"/>
        </w:rPr>
        <w:t>best info</w:t>
      </w:r>
      <w:r w:rsidRPr="00287F64">
        <w:rPr>
          <w:rFonts w:eastAsia="Calibri"/>
          <w:b/>
          <w:u w:val="single"/>
        </w:rPr>
        <w:t xml:space="preserve">rmation </w:t>
      </w:r>
      <w:r w:rsidRPr="00287F64">
        <w:rPr>
          <w:rFonts w:eastAsia="Calibri"/>
          <w:b/>
          <w:highlight w:val="yellow"/>
          <w:u w:val="single"/>
        </w:rPr>
        <w:t>is</w:t>
      </w:r>
      <w:r w:rsidRPr="00287F64">
        <w:rPr>
          <w:rFonts w:eastAsia="Calibri"/>
          <w:b/>
          <w:u w:val="single"/>
        </w:rPr>
        <w:t xml:space="preserve"> that </w:t>
      </w:r>
      <w:r w:rsidRPr="00287F64">
        <w:rPr>
          <w:rFonts w:eastAsia="Calibri"/>
          <w:b/>
          <w:iCs/>
          <w:highlight w:val="yellow"/>
          <w:u w:val="single"/>
          <w:bdr w:val="single" w:sz="8" w:space="0" w:color="auto" w:frame="1"/>
        </w:rPr>
        <w:t>no one has gotten</w:t>
      </w:r>
      <w:r w:rsidRPr="00287F64">
        <w:rPr>
          <w:rFonts w:eastAsia="Calibri"/>
          <w:b/>
          <w:iCs/>
          <w:u w:val="single"/>
          <w:bdr w:val="single" w:sz="8" w:space="0" w:color="auto" w:frame="1"/>
        </w:rPr>
        <w:t xml:space="preserve"> anywhere </w:t>
      </w:r>
      <w:r w:rsidRPr="00287F64">
        <w:rPr>
          <w:rFonts w:eastAsia="Calibri"/>
          <w:b/>
          <w:iCs/>
          <w:highlight w:val="yellow"/>
          <w:u w:val="single"/>
          <w:bdr w:val="single" w:sz="8" w:space="0" w:color="auto" w:frame="1"/>
        </w:rPr>
        <w:t>near</w:t>
      </w:r>
      <w:r w:rsidRPr="00287F64">
        <w:rPr>
          <w:rFonts w:eastAsia="Calibri"/>
          <w:sz w:val="16"/>
        </w:rPr>
        <w:t xml:space="preserve"> this. I mean, if you look carefully and practically at this process, you see that </w:t>
      </w:r>
      <w:r w:rsidRPr="00287F64">
        <w:rPr>
          <w:rFonts w:eastAsia="Calibri"/>
          <w:b/>
          <w:highlight w:val="yellow"/>
          <w:u w:val="single"/>
        </w:rPr>
        <w:t>it is</w:t>
      </w:r>
      <w:r w:rsidRPr="00287F64">
        <w:rPr>
          <w:rFonts w:eastAsia="Calibri"/>
          <w:b/>
          <w:u w:val="single"/>
        </w:rPr>
        <w:t xml:space="preserve"> an </w:t>
      </w:r>
      <w:r w:rsidRPr="00287F64">
        <w:rPr>
          <w:rFonts w:eastAsia="Calibri"/>
          <w:b/>
          <w:iCs/>
          <w:u w:val="single"/>
          <w:bdr w:val="single" w:sz="8" w:space="0" w:color="auto" w:frame="1"/>
        </w:rPr>
        <w:t>enormous undertaking</w:t>
      </w:r>
      <w:r w:rsidRPr="00287F64">
        <w:rPr>
          <w:rFonts w:eastAsia="Calibri"/>
          <w:sz w:val="16"/>
        </w:rPr>
        <w:t xml:space="preserve"> </w:t>
      </w:r>
      <w:r w:rsidRPr="00287F64">
        <w:rPr>
          <w:rFonts w:eastAsia="Calibri"/>
          <w:b/>
          <w:highlight w:val="yellow"/>
          <w:u w:val="single"/>
        </w:rPr>
        <w:t xml:space="preserve">full of </w:t>
      </w:r>
      <w:r w:rsidRPr="00287F64">
        <w:rPr>
          <w:rFonts w:eastAsia="Calibri"/>
          <w:b/>
          <w:iCs/>
          <w:highlight w:val="yellow"/>
          <w:u w:val="single"/>
          <w:bdr w:val="single" w:sz="8" w:space="0" w:color="auto" w:frame="1"/>
        </w:rPr>
        <w:t>risks</w:t>
      </w:r>
      <w:r w:rsidRPr="00287F64">
        <w:rPr>
          <w:rFonts w:eastAsia="Calibri"/>
          <w:b/>
          <w:u w:val="single"/>
        </w:rPr>
        <w:t xml:space="preserve"> for</w:t>
      </w:r>
      <w:r w:rsidRPr="00287F64">
        <w:rPr>
          <w:rFonts w:eastAsia="Calibri"/>
          <w:sz w:val="16"/>
        </w:rPr>
        <w:t xml:space="preserve"> the would-be </w:t>
      </w:r>
      <w:r w:rsidRPr="00287F64">
        <w:rPr>
          <w:rFonts w:eastAsia="Calibri"/>
          <w:b/>
          <w:u w:val="single"/>
        </w:rPr>
        <w:t>terrorists</w:t>
      </w:r>
      <w:r w:rsidRPr="00287F64">
        <w:rPr>
          <w:rFonts w:eastAsia="Calibri"/>
          <w:sz w:val="16"/>
        </w:rPr>
        <w:t xml:space="preserve">.” 13 </w:t>
      </w:r>
      <w:r w:rsidRPr="00287F64">
        <w:rPr>
          <w:rFonts w:eastAsia="Calibri"/>
          <w:b/>
          <w:u w:val="single"/>
        </w:rPr>
        <w:t xml:space="preserve">That process </w:t>
      </w:r>
      <w:r w:rsidRPr="00287F64">
        <w:rPr>
          <w:rFonts w:eastAsia="Calibri"/>
          <w:b/>
          <w:highlight w:val="yellow"/>
          <w:u w:val="single"/>
        </w:rPr>
        <w:t xml:space="preserve">requires trusting </w:t>
      </w:r>
      <w:r w:rsidRPr="00287F64">
        <w:rPr>
          <w:rFonts w:eastAsia="Calibri"/>
          <w:b/>
          <w:iCs/>
          <w:highlight w:val="yellow"/>
          <w:u w:val="single"/>
          <w:bdr w:val="single" w:sz="8" w:space="0" w:color="auto" w:frame="1"/>
        </w:rPr>
        <w:t>corrupt</w:t>
      </w:r>
      <w:r w:rsidRPr="00287F64">
        <w:rPr>
          <w:rFonts w:eastAsia="Calibri"/>
          <w:b/>
          <w:u w:val="single"/>
        </w:rPr>
        <w:t xml:space="preserve">ed foreign </w:t>
      </w:r>
      <w:r w:rsidRPr="00287F64">
        <w:rPr>
          <w:rFonts w:eastAsia="Calibri"/>
          <w:b/>
          <w:iCs/>
          <w:highlight w:val="yellow"/>
          <w:u w:val="single"/>
          <w:bdr w:val="single" w:sz="8" w:space="0" w:color="auto" w:frame="1"/>
        </w:rPr>
        <w:t>collaborators</w:t>
      </w:r>
      <w:r w:rsidRPr="00287F64">
        <w:rPr>
          <w:rFonts w:eastAsia="Calibri"/>
          <w:b/>
          <w:highlight w:val="yellow"/>
          <w:u w:val="single"/>
        </w:rPr>
        <w:t xml:space="preserve"> and</w:t>
      </w:r>
      <w:r w:rsidRPr="00287F64">
        <w:rPr>
          <w:rFonts w:eastAsia="Calibri"/>
          <w:sz w:val="16"/>
        </w:rPr>
        <w:t xml:space="preserve"> other </w:t>
      </w:r>
      <w:r w:rsidRPr="00287F64">
        <w:rPr>
          <w:rFonts w:eastAsia="Calibri"/>
          <w:b/>
          <w:iCs/>
          <w:highlight w:val="yellow"/>
          <w:u w:val="single"/>
          <w:bdr w:val="single" w:sz="8" w:space="0" w:color="auto" w:frame="1"/>
        </w:rPr>
        <w:t>criminals</w:t>
      </w:r>
      <w:r w:rsidRPr="00287F64">
        <w:rPr>
          <w:rFonts w:eastAsia="Calibri"/>
          <w:b/>
          <w:highlight w:val="yellow"/>
          <w:u w:val="single"/>
        </w:rPr>
        <w:t>, obtaining</w:t>
      </w:r>
      <w:r w:rsidRPr="00287F64">
        <w:rPr>
          <w:rFonts w:eastAsia="Calibri"/>
          <w:b/>
          <w:u w:val="single"/>
        </w:rPr>
        <w:t xml:space="preserve"> and transporting highly</w:t>
      </w:r>
      <w:r w:rsidRPr="00287F64">
        <w:rPr>
          <w:rFonts w:eastAsia="Calibri"/>
          <w:sz w:val="16"/>
        </w:rPr>
        <w:t xml:space="preserve"> </w:t>
      </w:r>
      <w:r w:rsidRPr="00287F64">
        <w:rPr>
          <w:rFonts w:eastAsia="Calibri"/>
          <w:b/>
          <w:iCs/>
          <w:highlight w:val="yellow"/>
          <w:u w:val="single"/>
          <w:bdr w:val="single" w:sz="8" w:space="0" w:color="auto" w:frame="1"/>
        </w:rPr>
        <w:t>guarded material</w:t>
      </w:r>
      <w:r w:rsidRPr="00287F64">
        <w:rPr>
          <w:rFonts w:eastAsia="Calibri"/>
          <w:b/>
          <w:highlight w:val="yellow"/>
          <w:u w:val="single"/>
        </w:rPr>
        <w:t>, setting up</w:t>
      </w:r>
      <w:r w:rsidRPr="00287F64">
        <w:rPr>
          <w:rFonts w:eastAsia="Calibri"/>
          <w:b/>
          <w:u w:val="single"/>
        </w:rPr>
        <w:t xml:space="preserve"> a machine shop staffed with </w:t>
      </w:r>
      <w:r w:rsidRPr="00287F64">
        <w:rPr>
          <w:rFonts w:eastAsia="Calibri"/>
          <w:b/>
          <w:iCs/>
          <w:highlight w:val="yellow"/>
          <w:u w:val="single"/>
          <w:bdr w:val="single" w:sz="8" w:space="0" w:color="auto" w:frame="1"/>
        </w:rPr>
        <w:t>top scientists</w:t>
      </w:r>
      <w:r w:rsidRPr="00287F64">
        <w:rPr>
          <w:rFonts w:eastAsia="Calibri"/>
          <w:sz w:val="16"/>
        </w:rPr>
        <w:t xml:space="preserve"> </w:t>
      </w:r>
      <w:r w:rsidRPr="00287F64">
        <w:rPr>
          <w:rFonts w:eastAsia="Calibri"/>
          <w:b/>
          <w:u w:val="single"/>
        </w:rPr>
        <w:t>and</w:t>
      </w:r>
      <w:r w:rsidRPr="00287F64">
        <w:rPr>
          <w:rFonts w:eastAsia="Calibri"/>
          <w:sz w:val="16"/>
        </w:rPr>
        <w:t xml:space="preserve"> </w:t>
      </w:r>
      <w:r w:rsidRPr="00287F64">
        <w:rPr>
          <w:rFonts w:eastAsia="Calibri"/>
          <w:b/>
          <w:iCs/>
          <w:u w:val="single"/>
          <w:bdr w:val="single" w:sz="8" w:space="0" w:color="auto" w:frame="1"/>
        </w:rPr>
        <w:t>technicians</w:t>
      </w:r>
      <w:r w:rsidRPr="00287F64">
        <w:rPr>
          <w:rFonts w:eastAsia="Calibri"/>
          <w:sz w:val="16"/>
        </w:rPr>
        <w:t xml:space="preserve">, </w:t>
      </w:r>
      <w:r w:rsidRPr="00287F64">
        <w:rPr>
          <w:rFonts w:eastAsia="Calibri"/>
          <w:b/>
          <w:highlight w:val="yellow"/>
          <w:u w:val="single"/>
        </w:rPr>
        <w:t xml:space="preserve">and </w:t>
      </w:r>
      <w:r w:rsidRPr="00287F64">
        <w:rPr>
          <w:rFonts w:eastAsia="Calibri"/>
          <w:b/>
          <w:iCs/>
          <w:highlight w:val="yellow"/>
          <w:u w:val="single"/>
          <w:bdr w:val="single" w:sz="8" w:space="0" w:color="auto" w:frame="1"/>
        </w:rPr>
        <w:t>rolling</w:t>
      </w:r>
      <w:r w:rsidRPr="00287F64">
        <w:rPr>
          <w:rFonts w:eastAsia="Calibri"/>
          <w:sz w:val="16"/>
          <w:highlight w:val="yellow"/>
        </w:rPr>
        <w:t xml:space="preserve"> </w:t>
      </w:r>
      <w:r w:rsidRPr="00287F64">
        <w:rPr>
          <w:rFonts w:eastAsia="Calibri"/>
          <w:b/>
          <w:highlight w:val="yellow"/>
          <w:u w:val="single"/>
        </w:rPr>
        <w:t>the</w:t>
      </w:r>
      <w:r w:rsidRPr="00287F64">
        <w:rPr>
          <w:rFonts w:eastAsia="Calibri"/>
          <w:sz w:val="16"/>
        </w:rPr>
        <w:t xml:space="preserve"> </w:t>
      </w:r>
      <w:r w:rsidRPr="00287F64">
        <w:rPr>
          <w:rFonts w:eastAsia="Calibri"/>
          <w:b/>
          <w:iCs/>
          <w:u w:val="single"/>
          <w:bdr w:val="single" w:sz="8" w:space="0" w:color="auto" w:frame="1"/>
        </w:rPr>
        <w:t>heavy</w:t>
      </w:r>
      <w:r w:rsidRPr="00287F64">
        <w:rPr>
          <w:rFonts w:eastAsia="Calibri"/>
          <w:sz w:val="16"/>
        </w:rPr>
        <w:t xml:space="preserve">, cumbersome, and </w:t>
      </w:r>
      <w:r w:rsidRPr="00287F64">
        <w:rPr>
          <w:rFonts w:eastAsia="Calibri"/>
          <w:b/>
          <w:iCs/>
          <w:highlight w:val="yellow"/>
          <w:u w:val="single"/>
          <w:bdr w:val="single" w:sz="8" w:space="0" w:color="auto" w:frame="1"/>
        </w:rPr>
        <w:t>untested</w:t>
      </w:r>
      <w:r w:rsidRPr="00287F64">
        <w:rPr>
          <w:rFonts w:eastAsia="Calibri"/>
          <w:sz w:val="16"/>
        </w:rPr>
        <w:t xml:space="preserve"> finished </w:t>
      </w:r>
      <w:r w:rsidRPr="00287F64">
        <w:rPr>
          <w:rFonts w:eastAsia="Calibri"/>
          <w:b/>
          <w:iCs/>
          <w:highlight w:val="yellow"/>
          <w:u w:val="single"/>
          <w:bdr w:val="single" w:sz="8" w:space="0" w:color="auto" w:frame="1"/>
        </w:rPr>
        <w:t>product</w:t>
      </w:r>
      <w:r w:rsidRPr="00287F64">
        <w:rPr>
          <w:rFonts w:eastAsia="Calibri"/>
          <w:sz w:val="16"/>
        </w:rPr>
        <w:t xml:space="preserve"> </w:t>
      </w:r>
      <w:r w:rsidRPr="00287F64">
        <w:rPr>
          <w:rFonts w:eastAsia="Calibri"/>
          <w:b/>
          <w:u w:val="single"/>
        </w:rPr>
        <w:t>into</w:t>
      </w:r>
      <w:r w:rsidRPr="00287F64">
        <w:rPr>
          <w:rFonts w:eastAsia="Calibri"/>
          <w:sz w:val="16"/>
        </w:rPr>
        <w:t xml:space="preserve"> </w:t>
      </w:r>
      <w:r w:rsidRPr="00287F64">
        <w:rPr>
          <w:rFonts w:eastAsia="Calibri"/>
          <w:b/>
          <w:iCs/>
          <w:u w:val="single"/>
          <w:bdr w:val="single" w:sz="8" w:space="0" w:color="auto" w:frame="1"/>
        </w:rPr>
        <w:t>position</w:t>
      </w:r>
      <w:r w:rsidRPr="00287F64">
        <w:rPr>
          <w:rFonts w:eastAsia="Calibri"/>
          <w:sz w:val="16"/>
        </w:rPr>
        <w:t xml:space="preserve"> </w:t>
      </w:r>
      <w:r w:rsidRPr="00287F64">
        <w:rPr>
          <w:rFonts w:eastAsia="Calibri"/>
          <w:b/>
          <w:u w:val="single"/>
        </w:rPr>
        <w:t xml:space="preserve">to be detonated </w:t>
      </w:r>
      <w:r w:rsidRPr="00287F64">
        <w:rPr>
          <w:rFonts w:eastAsia="Calibri"/>
          <w:b/>
          <w:highlight w:val="yellow"/>
          <w:u w:val="single"/>
        </w:rPr>
        <w:t>by a</w:t>
      </w:r>
      <w:r w:rsidRPr="00287F64">
        <w:rPr>
          <w:rFonts w:eastAsia="Calibri"/>
          <w:sz w:val="16"/>
          <w:highlight w:val="yellow"/>
        </w:rPr>
        <w:t xml:space="preserve"> </w:t>
      </w:r>
      <w:r w:rsidRPr="00287F64">
        <w:rPr>
          <w:rFonts w:eastAsia="Calibri"/>
          <w:b/>
          <w:iCs/>
          <w:highlight w:val="yellow"/>
          <w:u w:val="single"/>
          <w:bdr w:val="single" w:sz="8" w:space="0" w:color="auto" w:frame="1"/>
        </w:rPr>
        <w:t>skilled crew</w:t>
      </w:r>
      <w:r w:rsidRPr="00287F64">
        <w:rPr>
          <w:rFonts w:eastAsia="Calibri"/>
          <w:sz w:val="16"/>
        </w:rPr>
        <w:t xml:space="preserve">, all the </w:t>
      </w:r>
      <w:r w:rsidRPr="00287F64">
        <w:rPr>
          <w:rFonts w:eastAsia="Calibri"/>
          <w:b/>
          <w:u w:val="single"/>
        </w:rPr>
        <w:t xml:space="preserve">while </w:t>
      </w:r>
      <w:r w:rsidRPr="00287F64">
        <w:rPr>
          <w:rFonts w:eastAsia="Calibri"/>
          <w:b/>
          <w:highlight w:val="yellow"/>
          <w:u w:val="single"/>
        </w:rPr>
        <w:t xml:space="preserve">attracting </w:t>
      </w:r>
      <w:r w:rsidRPr="00287F64">
        <w:rPr>
          <w:rFonts w:eastAsia="Calibri"/>
          <w:b/>
          <w:iCs/>
          <w:highlight w:val="yellow"/>
          <w:u w:val="single"/>
          <w:bdr w:val="single" w:sz="8" w:space="0" w:color="auto" w:frame="1"/>
        </w:rPr>
        <w:t>no attention</w:t>
      </w:r>
      <w:r w:rsidRPr="00287F64">
        <w:rPr>
          <w:rFonts w:eastAsia="Calibri"/>
          <w:sz w:val="16"/>
        </w:rPr>
        <w:t xml:space="preserve"> from outsiders.</w:t>
      </w:r>
    </w:p>
    <w:p w14:paraId="64994EAB" w14:textId="77777777" w:rsidR="00837042" w:rsidRPr="00287F64" w:rsidRDefault="00837042" w:rsidP="00837042">
      <w:pPr>
        <w:rPr>
          <w:rFonts w:eastAsia="Calibri"/>
          <w:sz w:val="16"/>
        </w:rPr>
      </w:pPr>
      <w:r w:rsidRPr="00287F64">
        <w:rPr>
          <w:rFonts w:eastAsia="Calibri"/>
          <w:b/>
          <w:highlight w:val="yellow"/>
          <w:u w:val="single"/>
        </w:rPr>
        <w:t>Nor</w:t>
      </w:r>
      <w:r w:rsidRPr="00287F64">
        <w:rPr>
          <w:rFonts w:eastAsia="Calibri"/>
          <w:b/>
          <w:u w:val="single"/>
        </w:rPr>
        <w:t xml:space="preserve"> have terrorist groups been </w:t>
      </w:r>
      <w:r w:rsidRPr="00287F64">
        <w:rPr>
          <w:rFonts w:eastAsia="Calibri"/>
          <w:b/>
          <w:highlight w:val="yellow"/>
          <w:u w:val="single"/>
        </w:rPr>
        <w:t>able to steal</w:t>
      </w:r>
      <w:r w:rsidRPr="00287F64">
        <w:rPr>
          <w:rFonts w:eastAsia="Calibri"/>
          <w:b/>
          <w:u w:val="single"/>
        </w:rPr>
        <w:t xml:space="preserve"> existing nuclear</w:t>
      </w:r>
      <w:r w:rsidRPr="00287F64">
        <w:rPr>
          <w:rFonts w:eastAsia="Calibri"/>
          <w:sz w:val="16"/>
        </w:rPr>
        <w:t xml:space="preserve"> </w:t>
      </w:r>
      <w:r w:rsidRPr="00287F64">
        <w:rPr>
          <w:rFonts w:eastAsia="Calibri"/>
          <w:b/>
          <w:highlight w:val="yellow"/>
          <w:u w:val="single"/>
        </w:rPr>
        <w:t>weapons</w:t>
      </w:r>
      <w:r w:rsidRPr="00287F64">
        <w:rPr>
          <w:rFonts w:eastAsia="Calibri"/>
          <w:b/>
          <w:u w:val="single"/>
        </w:rPr>
        <w:t xml:space="preserve">—characteristically burdened </w:t>
      </w:r>
      <w:r w:rsidRPr="00287F64">
        <w:rPr>
          <w:rFonts w:eastAsia="Calibri"/>
          <w:b/>
          <w:highlight w:val="yellow"/>
          <w:u w:val="single"/>
        </w:rPr>
        <w:t>with</w:t>
      </w:r>
      <w:r w:rsidRPr="00287F64">
        <w:rPr>
          <w:rFonts w:eastAsia="Calibri"/>
          <w:sz w:val="16"/>
        </w:rPr>
        <w:t xml:space="preserve"> </w:t>
      </w:r>
      <w:r w:rsidRPr="00287F64">
        <w:rPr>
          <w:rFonts w:eastAsia="Calibri"/>
          <w:b/>
          <w:iCs/>
          <w:u w:val="single"/>
          <w:bdr w:val="single" w:sz="8" w:space="0" w:color="auto" w:frame="1"/>
        </w:rPr>
        <w:t xml:space="preserve">multiple </w:t>
      </w:r>
      <w:r w:rsidRPr="00287F64">
        <w:rPr>
          <w:rFonts w:eastAsia="Calibri"/>
          <w:b/>
          <w:iCs/>
          <w:highlight w:val="yellow"/>
          <w:u w:val="single"/>
          <w:bdr w:val="single" w:sz="8" w:space="0" w:color="auto" w:frame="1"/>
        </w:rPr>
        <w:t>safety devices</w:t>
      </w:r>
      <w:r w:rsidRPr="00287F64">
        <w:rPr>
          <w:rFonts w:eastAsia="Calibri"/>
          <w:sz w:val="16"/>
        </w:rPr>
        <w:t xml:space="preserve"> </w:t>
      </w:r>
      <w:r w:rsidRPr="00287F64">
        <w:rPr>
          <w:rFonts w:eastAsia="Calibri"/>
          <w:b/>
          <w:u w:val="single"/>
        </w:rPr>
        <w:t>and</w:t>
      </w:r>
      <w:r w:rsidRPr="00287F64">
        <w:rPr>
          <w:rFonts w:eastAsia="Calibri"/>
          <w:sz w:val="16"/>
        </w:rPr>
        <w:t xml:space="preserve"> often </w:t>
      </w:r>
      <w:r w:rsidRPr="00287F64">
        <w:rPr>
          <w:rFonts w:eastAsia="Calibri"/>
          <w:b/>
          <w:u w:val="single"/>
        </w:rPr>
        <w:t>stored in</w:t>
      </w:r>
      <w:r w:rsidRPr="00287F64">
        <w:rPr>
          <w:rFonts w:eastAsia="Calibri"/>
          <w:sz w:val="16"/>
        </w:rPr>
        <w:t xml:space="preserve"> pieces at separate </w:t>
      </w:r>
      <w:r w:rsidRPr="00287F64">
        <w:rPr>
          <w:rFonts w:eastAsia="Calibri"/>
          <w:b/>
          <w:iCs/>
          <w:u w:val="single"/>
          <w:bdr w:val="single" w:sz="8" w:space="0" w:color="auto" w:frame="1"/>
        </w:rPr>
        <w:t>secure locales</w:t>
      </w:r>
      <w:r w:rsidRPr="00287F64">
        <w:rPr>
          <w:rFonts w:eastAsia="Calibri"/>
          <w:sz w:val="16"/>
        </w:rPr>
        <w:t xml:space="preserve">—from existing arsenals as was once much feared. </w:t>
      </w:r>
      <w:r w:rsidRPr="00287F64">
        <w:rPr>
          <w:rFonts w:eastAsia="Calibri"/>
          <w:b/>
          <w:highlight w:val="yellow"/>
          <w:u w:val="single"/>
        </w:rPr>
        <w:t>And</w:t>
      </w:r>
      <w:r w:rsidRPr="00287F64">
        <w:rPr>
          <w:rFonts w:eastAsia="Calibri"/>
          <w:sz w:val="16"/>
        </w:rPr>
        <w:t xml:space="preserve"> </w:t>
      </w:r>
      <w:r w:rsidRPr="00287F64">
        <w:rPr>
          <w:rFonts w:eastAsia="Calibri"/>
          <w:b/>
          <w:u w:val="single"/>
        </w:rPr>
        <w:t xml:space="preserve">they certainly have </w:t>
      </w:r>
      <w:r w:rsidRPr="00287F64">
        <w:rPr>
          <w:rFonts w:eastAsia="Calibri"/>
          <w:b/>
          <w:highlight w:val="yellow"/>
          <w:u w:val="single"/>
        </w:rPr>
        <w:t>not</w:t>
      </w:r>
      <w:r w:rsidRPr="00287F64">
        <w:rPr>
          <w:rFonts w:eastAsia="Calibri"/>
          <w:b/>
          <w:u w:val="single"/>
        </w:rPr>
        <w:t xml:space="preserve"> been able to </w:t>
      </w:r>
      <w:r w:rsidRPr="00287F64">
        <w:rPr>
          <w:rFonts w:eastAsia="Calibri"/>
          <w:b/>
          <w:highlight w:val="yellow"/>
          <w:u w:val="single"/>
        </w:rPr>
        <w:t>cajole</w:t>
      </w:r>
      <w:r w:rsidRPr="00287F64">
        <w:rPr>
          <w:rFonts w:eastAsia="Calibri"/>
          <w:sz w:val="16"/>
          <w:highlight w:val="yellow"/>
        </w:rPr>
        <w:t xml:space="preserve"> </w:t>
      </w:r>
      <w:r w:rsidRPr="00287F64">
        <w:rPr>
          <w:rFonts w:eastAsia="Calibri"/>
          <w:b/>
          <w:iCs/>
          <w:highlight w:val="yellow"/>
          <w:u w:val="single"/>
          <w:bdr w:val="single" w:sz="8" w:space="0" w:color="auto" w:frame="1"/>
        </w:rPr>
        <w:t>leaders</w:t>
      </w:r>
      <w:r w:rsidRPr="00287F64">
        <w:rPr>
          <w:rFonts w:eastAsia="Calibri"/>
          <w:sz w:val="16"/>
        </w:rPr>
        <w:t xml:space="preserve"> in nuclear states </w:t>
      </w:r>
      <w:r w:rsidRPr="00287F64">
        <w:rPr>
          <w:rFonts w:eastAsia="Calibri"/>
          <w:b/>
          <w:highlight w:val="yellow"/>
          <w:u w:val="single"/>
        </w:rPr>
        <w:t>to</w:t>
      </w:r>
      <w:r w:rsidRPr="00287F64">
        <w:rPr>
          <w:rFonts w:eastAsia="Calibri"/>
          <w:sz w:val="16"/>
          <w:highlight w:val="yellow"/>
        </w:rPr>
        <w:t xml:space="preserve"> </w:t>
      </w:r>
      <w:r w:rsidRPr="00287F64">
        <w:rPr>
          <w:rFonts w:eastAsia="Calibri"/>
          <w:b/>
          <w:iCs/>
          <w:highlight w:val="yellow"/>
          <w:u w:val="single"/>
          <w:bdr w:val="single" w:sz="8" w:space="0" w:color="auto" w:frame="1"/>
        </w:rPr>
        <w:t>palm one off</w:t>
      </w:r>
      <w:r w:rsidRPr="00287F64">
        <w:rPr>
          <w:rFonts w:eastAsia="Calibri"/>
          <w:sz w:val="16"/>
        </w:rPr>
        <w:t xml:space="preserve"> to them—though a war inflicting more death than Hiroshima and Nagasaki combined was launched against Iraq in 2003 in major part under the spell of fantasies about such a handover.14</w:t>
      </w:r>
    </w:p>
    <w:p w14:paraId="686BF02D" w14:textId="77777777" w:rsidR="00837042" w:rsidRPr="00287F64" w:rsidRDefault="00837042" w:rsidP="00837042">
      <w:pPr>
        <w:rPr>
          <w:rFonts w:eastAsia="Calibri"/>
          <w:b/>
          <w:u w:val="single"/>
        </w:rPr>
      </w:pPr>
      <w:r w:rsidRPr="00287F64">
        <w:rPr>
          <w:rFonts w:eastAsia="Calibri"/>
          <w:sz w:val="16"/>
        </w:rPr>
        <w:t xml:space="preserve">More generally, </w:t>
      </w:r>
      <w:r w:rsidRPr="00287F64">
        <w:rPr>
          <w:rFonts w:eastAsia="Calibri"/>
          <w:b/>
          <w:u w:val="single"/>
        </w:rPr>
        <w:t xml:space="preserve">the </w:t>
      </w:r>
      <w:r w:rsidRPr="00287F64">
        <w:rPr>
          <w:rFonts w:eastAsia="Calibri"/>
          <w:b/>
          <w:iCs/>
          <w:u w:val="single"/>
          <w:bdr w:val="single" w:sz="8" w:space="0" w:color="auto" w:frame="1"/>
        </w:rPr>
        <w:t xml:space="preserve">actual </w:t>
      </w:r>
      <w:r w:rsidRPr="00287F64">
        <w:rPr>
          <w:rFonts w:eastAsia="Calibri"/>
          <w:b/>
          <w:iCs/>
          <w:highlight w:val="yellow"/>
          <w:u w:val="single"/>
          <w:bdr w:val="single" w:sz="8" w:space="0" w:color="auto" w:frame="1"/>
        </w:rPr>
        <w:t>terrorist</w:t>
      </w:r>
      <w:r w:rsidRPr="00287F64">
        <w:rPr>
          <w:rFonts w:eastAsia="Calibri"/>
          <w:sz w:val="16"/>
        </w:rPr>
        <w:t xml:space="preserve"> “adversarie</w:t>
      </w:r>
      <w:r w:rsidRPr="00287F64">
        <w:rPr>
          <w:rFonts w:eastAsia="Calibri"/>
          <w:b/>
          <w:iCs/>
          <w:highlight w:val="yellow"/>
          <w:u w:val="single"/>
          <w:bdr w:val="single" w:sz="8" w:space="0" w:color="auto" w:frame="1"/>
        </w:rPr>
        <w:t>s</w:t>
      </w:r>
      <w:r w:rsidRPr="00287F64">
        <w:rPr>
          <w:rFonts w:eastAsia="Calibri"/>
          <w:sz w:val="16"/>
        </w:rPr>
        <w:t xml:space="preserve">” </w:t>
      </w:r>
      <w:r w:rsidRPr="00287F64">
        <w:rPr>
          <w:rFonts w:eastAsia="Calibri"/>
          <w:b/>
          <w:u w:val="single"/>
        </w:rPr>
        <w:t xml:space="preserve">in the </w:t>
      </w:r>
      <w:r w:rsidRPr="00287F64">
        <w:rPr>
          <w:rFonts w:eastAsia="Calibri"/>
          <w:b/>
          <w:iCs/>
          <w:u w:val="single"/>
          <w:bdr w:val="single" w:sz="8" w:space="0" w:color="auto" w:frame="1"/>
        </w:rPr>
        <w:t>West</w:t>
      </w:r>
      <w:r w:rsidRPr="00287F64">
        <w:rPr>
          <w:rFonts w:eastAsia="Calibri"/>
          <w:sz w:val="16"/>
        </w:rPr>
        <w:t xml:space="preserve"> </w:t>
      </w:r>
      <w:r w:rsidRPr="00287F64">
        <w:rPr>
          <w:rFonts w:eastAsia="Calibri"/>
          <w:b/>
          <w:iCs/>
          <w:u w:val="single"/>
          <w:bdr w:val="single" w:sz="8" w:space="0" w:color="auto" w:frame="1"/>
        </w:rPr>
        <w:t>scarcely</w:t>
      </w:r>
      <w:r w:rsidRPr="00287F64">
        <w:rPr>
          <w:rFonts w:eastAsia="Calibri"/>
          <w:sz w:val="16"/>
        </w:rPr>
        <w:t xml:space="preserve"> </w:t>
      </w:r>
      <w:r w:rsidRPr="00287F64">
        <w:rPr>
          <w:rFonts w:eastAsia="Calibri"/>
          <w:b/>
          <w:u w:val="single"/>
        </w:rPr>
        <w:t xml:space="preserve">deserve accolades for either </w:t>
      </w:r>
      <w:r w:rsidRPr="00287F64">
        <w:rPr>
          <w:rFonts w:eastAsia="Calibri"/>
          <w:b/>
          <w:iCs/>
          <w:u w:val="single"/>
          <w:bdr w:val="single" w:sz="8" w:space="0" w:color="auto" w:frame="1"/>
        </w:rPr>
        <w:t>dedication</w:t>
      </w:r>
      <w:r w:rsidRPr="00287F64">
        <w:rPr>
          <w:rFonts w:eastAsia="Calibri"/>
          <w:b/>
          <w:u w:val="single"/>
        </w:rPr>
        <w:t xml:space="preserve"> or </w:t>
      </w:r>
      <w:r w:rsidRPr="00287F64">
        <w:rPr>
          <w:rFonts w:eastAsia="Calibri"/>
          <w:b/>
          <w:iCs/>
          <w:u w:val="single"/>
          <w:bdr w:val="single" w:sz="8" w:space="0" w:color="auto" w:frame="1"/>
        </w:rPr>
        <w:t>prowess</w:t>
      </w:r>
      <w:r w:rsidRPr="00287F64">
        <w:rPr>
          <w:rFonts w:eastAsia="Calibri"/>
          <w:sz w:val="16"/>
        </w:rPr>
        <w:t xml:space="preserve">. It is true, of course, that sometimes even incompetents can get lucky, but such instances, however tragic, are rare. </w:t>
      </w:r>
      <w:r w:rsidRPr="00287F64">
        <w:rPr>
          <w:rFonts w:eastAsia="Calibri"/>
          <w:b/>
          <w:u w:val="single"/>
        </w:rPr>
        <w:t>For the most part, terrorists in the</w:t>
      </w:r>
      <w:r w:rsidRPr="00287F64">
        <w:rPr>
          <w:rFonts w:eastAsia="Calibri"/>
          <w:sz w:val="16"/>
        </w:rPr>
        <w:t xml:space="preserve"> </w:t>
      </w:r>
      <w:r w:rsidRPr="00287F64">
        <w:rPr>
          <w:rFonts w:eastAsia="Calibri"/>
          <w:b/>
          <w:iCs/>
          <w:u w:val="single"/>
          <w:bdr w:val="single" w:sz="8" w:space="0" w:color="auto" w:frame="1"/>
        </w:rPr>
        <w:t>U</w:t>
      </w:r>
      <w:r w:rsidRPr="00287F64">
        <w:rPr>
          <w:rFonts w:eastAsia="Calibri"/>
          <w:sz w:val="16"/>
        </w:rPr>
        <w:t xml:space="preserve">nited </w:t>
      </w:r>
      <w:r w:rsidRPr="00287F64">
        <w:rPr>
          <w:rFonts w:eastAsia="Calibri"/>
          <w:b/>
          <w:iCs/>
          <w:u w:val="single"/>
          <w:bdr w:val="single" w:sz="8" w:space="0" w:color="auto" w:frame="1"/>
        </w:rPr>
        <w:t>S</w:t>
      </w:r>
      <w:r w:rsidRPr="00287F64">
        <w:rPr>
          <w:rFonts w:eastAsia="Calibri"/>
          <w:sz w:val="16"/>
        </w:rPr>
        <w:t xml:space="preserve">tates </w:t>
      </w:r>
      <w:r w:rsidRPr="00287F64">
        <w:rPr>
          <w:rFonts w:eastAsia="Calibri"/>
          <w:b/>
          <w:highlight w:val="yellow"/>
          <w:u w:val="single"/>
        </w:rPr>
        <w:t xml:space="preserve">are a </w:t>
      </w:r>
      <w:r w:rsidRPr="00287F64">
        <w:rPr>
          <w:rFonts w:eastAsia="Calibri"/>
          <w:b/>
          <w:iCs/>
          <w:highlight w:val="yellow"/>
          <w:u w:val="single"/>
          <w:bdr w:val="single" w:sz="8" w:space="0" w:color="auto" w:frame="1"/>
        </w:rPr>
        <w:t>confused</w:t>
      </w:r>
      <w:r w:rsidRPr="00287F64">
        <w:rPr>
          <w:rFonts w:eastAsia="Calibri"/>
          <w:sz w:val="16"/>
        </w:rPr>
        <w:t xml:space="preserve">, </w:t>
      </w:r>
      <w:r w:rsidRPr="00287F64">
        <w:rPr>
          <w:rFonts w:eastAsia="Calibri"/>
          <w:b/>
          <w:iCs/>
          <w:u w:val="single"/>
          <w:bdr w:val="single" w:sz="8" w:space="0" w:color="auto" w:frame="1"/>
        </w:rPr>
        <w:t>inadequate</w:t>
      </w:r>
      <w:r w:rsidRPr="00287F64">
        <w:rPr>
          <w:rFonts w:eastAsia="Calibri"/>
          <w:sz w:val="16"/>
        </w:rPr>
        <w:t xml:space="preserve">, </w:t>
      </w:r>
      <w:r w:rsidRPr="00287F64">
        <w:rPr>
          <w:rFonts w:eastAsia="Calibri"/>
          <w:b/>
          <w:iCs/>
          <w:highlight w:val="yellow"/>
          <w:u w:val="single"/>
          <w:bdr w:val="single" w:sz="8" w:space="0" w:color="auto" w:frame="1"/>
        </w:rPr>
        <w:t>incompetent</w:t>
      </w:r>
      <w:r w:rsidRPr="00287F64">
        <w:rPr>
          <w:rFonts w:eastAsia="Calibri"/>
          <w:sz w:val="16"/>
        </w:rPr>
        <w:t xml:space="preserve">, </w:t>
      </w:r>
      <w:r w:rsidRPr="00287F64">
        <w:rPr>
          <w:rFonts w:eastAsia="Calibri"/>
          <w:b/>
          <w:iCs/>
          <w:u w:val="single"/>
          <w:bdr w:val="single" w:sz="8" w:space="0" w:color="auto" w:frame="1"/>
        </w:rPr>
        <w:t>blundering</w:t>
      </w:r>
      <w:r w:rsidRPr="00287F64">
        <w:rPr>
          <w:rFonts w:eastAsia="Calibri"/>
          <w:sz w:val="16"/>
        </w:rPr>
        <w:t xml:space="preserve">, and </w:t>
      </w:r>
      <w:r w:rsidRPr="00287F64">
        <w:rPr>
          <w:rFonts w:eastAsia="Calibri"/>
          <w:b/>
          <w:iCs/>
          <w:u w:val="single"/>
          <w:bdr w:val="single" w:sz="8" w:space="0" w:color="auto" w:frame="1"/>
        </w:rPr>
        <w:t xml:space="preserve">gullible </w:t>
      </w:r>
      <w:r w:rsidRPr="00287F64">
        <w:rPr>
          <w:rFonts w:eastAsia="Calibri"/>
          <w:b/>
          <w:iCs/>
          <w:highlight w:val="yellow"/>
          <w:u w:val="single"/>
          <w:bdr w:val="single" w:sz="8" w:space="0" w:color="auto" w:frame="1"/>
        </w:rPr>
        <w:t>bunch</w:t>
      </w:r>
      <w:r w:rsidRPr="00287F64">
        <w:rPr>
          <w:rFonts w:eastAsia="Calibri"/>
          <w:sz w:val="16"/>
        </w:rPr>
        <w:t xml:space="preserve">, </w:t>
      </w:r>
      <w:r w:rsidRPr="00287F64">
        <w:rPr>
          <w:rFonts w:eastAsia="Calibri"/>
          <w:b/>
          <w:u w:val="single"/>
        </w:rPr>
        <w:t>only</w:t>
      </w:r>
      <w:r w:rsidRPr="00287F64">
        <w:rPr>
          <w:rFonts w:eastAsia="Calibri"/>
          <w:sz w:val="16"/>
        </w:rPr>
        <w:t xml:space="preserve"> </w:t>
      </w:r>
      <w:r w:rsidRPr="00287F64">
        <w:rPr>
          <w:rFonts w:eastAsia="Calibri"/>
          <w:b/>
          <w:iCs/>
          <w:u w:val="single"/>
          <w:bdr w:val="single" w:sz="8" w:space="0" w:color="auto" w:frame="1"/>
        </w:rPr>
        <w:t>occasionally</w:t>
      </w:r>
      <w:r w:rsidRPr="00287F64">
        <w:rPr>
          <w:rFonts w:eastAsia="Calibri"/>
          <w:sz w:val="16"/>
        </w:rPr>
        <w:t xml:space="preserve"> </w:t>
      </w:r>
      <w:r w:rsidRPr="00287F64">
        <w:rPr>
          <w:rFonts w:eastAsia="Calibri"/>
          <w:b/>
          <w:u w:val="single"/>
        </w:rPr>
        <w:t xml:space="preserve">able to get their act together. Most seem to be far </w:t>
      </w:r>
      <w:r w:rsidRPr="00287F64">
        <w:rPr>
          <w:rFonts w:eastAsia="Calibri"/>
          <w:b/>
          <w:highlight w:val="yellow"/>
          <w:u w:val="single"/>
        </w:rPr>
        <w:t xml:space="preserve">better at </w:t>
      </w:r>
      <w:r w:rsidRPr="00287F64">
        <w:rPr>
          <w:rFonts w:eastAsia="Calibri"/>
          <w:b/>
          <w:iCs/>
          <w:highlight w:val="yellow"/>
          <w:u w:val="single"/>
          <w:bdr w:val="single" w:sz="8" w:space="0" w:color="auto" w:frame="1"/>
        </w:rPr>
        <w:t>frenetic</w:t>
      </w:r>
      <w:r w:rsidRPr="00287F64">
        <w:rPr>
          <w:rFonts w:eastAsia="Calibri"/>
          <w:sz w:val="16"/>
        </w:rPr>
        <w:t xml:space="preserve"> and often </w:t>
      </w:r>
      <w:r w:rsidRPr="00287F64">
        <w:rPr>
          <w:rFonts w:eastAsia="Calibri"/>
          <w:b/>
          <w:iCs/>
          <w:u w:val="single"/>
          <w:bdr w:val="single" w:sz="8" w:space="0" w:color="auto" w:frame="1"/>
        </w:rPr>
        <w:t xml:space="preserve">self-deluded </w:t>
      </w:r>
      <w:r w:rsidRPr="00287F64">
        <w:rPr>
          <w:rFonts w:eastAsia="Calibri"/>
          <w:b/>
          <w:iCs/>
          <w:highlight w:val="yellow"/>
          <w:u w:val="single"/>
          <w:bdr w:val="single" w:sz="8" w:space="0" w:color="auto" w:frame="1"/>
        </w:rPr>
        <w:t>scheming</w:t>
      </w:r>
      <w:r w:rsidRPr="00287F64">
        <w:rPr>
          <w:rFonts w:eastAsia="Calibri"/>
          <w:sz w:val="16"/>
        </w:rPr>
        <w:t xml:space="preserve"> </w:t>
      </w:r>
      <w:r w:rsidRPr="00287F64">
        <w:rPr>
          <w:rFonts w:eastAsia="Calibri"/>
          <w:b/>
          <w:highlight w:val="yellow"/>
          <w:u w:val="single"/>
        </w:rPr>
        <w:t>than</w:t>
      </w:r>
      <w:r w:rsidRPr="00287F64">
        <w:rPr>
          <w:rFonts w:eastAsia="Calibri"/>
          <w:sz w:val="16"/>
        </w:rPr>
        <w:t xml:space="preserve"> at </w:t>
      </w:r>
      <w:r w:rsidRPr="00287F64">
        <w:rPr>
          <w:rFonts w:eastAsia="Calibri"/>
          <w:b/>
          <w:u w:val="single"/>
        </w:rPr>
        <w:t xml:space="preserve">actual </w:t>
      </w:r>
      <w:r w:rsidRPr="00287F64">
        <w:rPr>
          <w:rFonts w:eastAsia="Calibri"/>
          <w:b/>
          <w:iCs/>
          <w:highlight w:val="yellow"/>
          <w:u w:val="single"/>
          <w:bdr w:val="single" w:sz="8" w:space="0" w:color="auto" w:frame="1"/>
        </w:rPr>
        <w:t>execution</w:t>
      </w:r>
      <w:r w:rsidRPr="00287F64">
        <w:rPr>
          <w:rFonts w:eastAsia="Calibri"/>
          <w:sz w:val="16"/>
        </w:rPr>
        <w:t>. A summary assessment by RAND’s Brian Jenkins is apt: “</w:t>
      </w:r>
      <w:r w:rsidRPr="00287F64">
        <w:rPr>
          <w:rFonts w:eastAsia="Calibri"/>
          <w:b/>
          <w:u w:val="single"/>
        </w:rPr>
        <w:t xml:space="preserve">their </w:t>
      </w:r>
      <w:r w:rsidRPr="00287F64">
        <w:rPr>
          <w:rFonts w:eastAsia="Calibri"/>
          <w:b/>
          <w:iCs/>
          <w:u w:val="single"/>
          <w:bdr w:val="single" w:sz="8" w:space="0" w:color="auto" w:frame="1"/>
        </w:rPr>
        <w:t>numbers</w:t>
      </w:r>
      <w:r w:rsidRPr="00287F64">
        <w:rPr>
          <w:rFonts w:eastAsia="Calibri"/>
          <w:b/>
          <w:u w:val="single"/>
        </w:rPr>
        <w:t xml:space="preserve"> remain </w:t>
      </w:r>
      <w:r w:rsidRPr="00287F64">
        <w:rPr>
          <w:rFonts w:eastAsia="Calibri"/>
          <w:b/>
          <w:iCs/>
          <w:u w:val="single"/>
          <w:bdr w:val="single" w:sz="8" w:space="0" w:color="auto" w:frame="1"/>
        </w:rPr>
        <w:t>small</w:t>
      </w:r>
      <w:r w:rsidRPr="00287F64">
        <w:rPr>
          <w:rFonts w:eastAsia="Calibri"/>
          <w:b/>
          <w:u w:val="single"/>
        </w:rPr>
        <w:t xml:space="preserve">, their </w:t>
      </w:r>
      <w:r w:rsidRPr="00287F64">
        <w:rPr>
          <w:rFonts w:eastAsia="Calibri"/>
          <w:b/>
          <w:iCs/>
          <w:u w:val="single"/>
          <w:bdr w:val="single" w:sz="8" w:space="0" w:color="auto" w:frame="1"/>
        </w:rPr>
        <w:t>determination limp</w:t>
      </w:r>
      <w:r w:rsidRPr="00287F64">
        <w:rPr>
          <w:rFonts w:eastAsia="Calibri"/>
          <w:b/>
          <w:u w:val="single"/>
        </w:rPr>
        <w:t xml:space="preserve">, and their </w:t>
      </w:r>
      <w:r w:rsidRPr="00287F64">
        <w:rPr>
          <w:rFonts w:eastAsia="Calibri"/>
          <w:b/>
          <w:iCs/>
          <w:u w:val="single"/>
          <w:bdr w:val="single" w:sz="8" w:space="0" w:color="auto" w:frame="1"/>
        </w:rPr>
        <w:t>competence poor</w:t>
      </w:r>
      <w:r w:rsidRPr="00287F64">
        <w:rPr>
          <w:rFonts w:eastAsia="Calibri"/>
          <w:sz w:val="16"/>
        </w:rPr>
        <w:t xml:space="preserve">.” 15 And much </w:t>
      </w:r>
      <w:r w:rsidRPr="00287F64">
        <w:rPr>
          <w:rFonts w:eastAsia="Calibri"/>
          <w:b/>
          <w:u w:val="single"/>
        </w:rPr>
        <w:t xml:space="preserve">the same holds for </w:t>
      </w:r>
      <w:r w:rsidRPr="00287F64">
        <w:rPr>
          <w:rFonts w:eastAsia="Calibri"/>
          <w:b/>
          <w:iCs/>
          <w:u w:val="single"/>
          <w:bdr w:val="single" w:sz="8" w:space="0" w:color="auto" w:frame="1"/>
        </w:rPr>
        <w:t>Europe</w:t>
      </w:r>
      <w:r w:rsidRPr="00287F64">
        <w:rPr>
          <w:rFonts w:eastAsia="Calibri"/>
          <w:sz w:val="16"/>
        </w:rPr>
        <w:t xml:space="preserve"> </w:t>
      </w:r>
      <w:r w:rsidRPr="00287F64">
        <w:rPr>
          <w:rFonts w:eastAsia="Calibri"/>
          <w:b/>
          <w:u w:val="single"/>
        </w:rPr>
        <w:t xml:space="preserve">and the </w:t>
      </w:r>
      <w:r w:rsidRPr="00287F64">
        <w:rPr>
          <w:rFonts w:eastAsia="Calibri"/>
          <w:b/>
          <w:iCs/>
          <w:u w:val="single"/>
          <w:bdr w:val="single" w:sz="8" w:space="0" w:color="auto" w:frame="1"/>
        </w:rPr>
        <w:t>rest</w:t>
      </w:r>
      <w:r w:rsidRPr="00287F64">
        <w:rPr>
          <w:rFonts w:eastAsia="Calibri"/>
          <w:sz w:val="16"/>
        </w:rPr>
        <w:t xml:space="preserve"> </w:t>
      </w:r>
      <w:r w:rsidRPr="00287F64">
        <w:rPr>
          <w:rFonts w:eastAsia="Calibri"/>
          <w:b/>
          <w:u w:val="single"/>
        </w:rPr>
        <w:t>of the developed world</w:t>
      </w:r>
      <w:r w:rsidRPr="00287F64">
        <w:rPr>
          <w:rFonts w:eastAsia="Calibri"/>
          <w:sz w:val="16"/>
        </w:rPr>
        <w:t xml:space="preserve">.16 Also working against terrorist success in the West is the fact that </w:t>
      </w:r>
      <w:r w:rsidRPr="00287F64">
        <w:rPr>
          <w:rFonts w:eastAsia="Calibri"/>
          <w:b/>
          <w:u w:val="single"/>
        </w:rPr>
        <w:t xml:space="preserve">almost </w:t>
      </w:r>
      <w:r w:rsidRPr="00287F64">
        <w:rPr>
          <w:rFonts w:eastAsia="Calibri"/>
          <w:b/>
          <w:iCs/>
          <w:highlight w:val="yellow"/>
          <w:u w:val="single"/>
          <w:bdr w:val="single" w:sz="8" w:space="0" w:color="auto" w:frame="1"/>
        </w:rPr>
        <w:t>all</w:t>
      </w:r>
      <w:r w:rsidRPr="00287F64">
        <w:rPr>
          <w:rFonts w:eastAsia="Calibri"/>
          <w:b/>
          <w:u w:val="single"/>
        </w:rPr>
        <w:t xml:space="preserve"> are </w:t>
      </w:r>
      <w:r w:rsidRPr="00287F64">
        <w:rPr>
          <w:rFonts w:eastAsia="Calibri"/>
          <w:b/>
          <w:iCs/>
          <w:highlight w:val="yellow"/>
          <w:u w:val="single"/>
          <w:bdr w:val="single" w:sz="8" w:space="0" w:color="auto" w:frame="1"/>
        </w:rPr>
        <w:t>amateurs</w:t>
      </w:r>
      <w:r w:rsidRPr="00287F64">
        <w:rPr>
          <w:rFonts w:eastAsia="Calibri"/>
          <w:b/>
          <w:u w:val="single"/>
        </w:rPr>
        <w:t xml:space="preserve">: they have never before tried to do something like this. Unlike </w:t>
      </w:r>
      <w:r w:rsidRPr="00287F64">
        <w:rPr>
          <w:rFonts w:eastAsia="Calibri"/>
          <w:b/>
          <w:iCs/>
          <w:u w:val="single"/>
          <w:bdr w:val="single" w:sz="8" w:space="0" w:color="auto" w:frame="1"/>
        </w:rPr>
        <w:t>criminals</w:t>
      </w:r>
      <w:r w:rsidRPr="00287F64">
        <w:rPr>
          <w:rFonts w:eastAsia="Calibri"/>
          <w:b/>
          <w:u w:val="single"/>
        </w:rPr>
        <w:t xml:space="preserve"> they have </w:t>
      </w:r>
      <w:r w:rsidRPr="00287F64">
        <w:rPr>
          <w:rFonts w:eastAsia="Calibri"/>
          <w:b/>
          <w:iCs/>
          <w:u w:val="single"/>
          <w:bdr w:val="single" w:sz="8" w:space="0" w:color="auto" w:frame="1"/>
        </w:rPr>
        <w:t>not been able to develop street smarts</w:t>
      </w:r>
      <w:r w:rsidRPr="00287F64">
        <w:rPr>
          <w:rFonts w:eastAsia="Calibri"/>
          <w:b/>
          <w:u w:val="single"/>
        </w:rPr>
        <w:t>.</w:t>
      </w:r>
    </w:p>
    <w:p w14:paraId="0FE9EA6F" w14:textId="77777777" w:rsidR="00837042" w:rsidRPr="00287F64" w:rsidRDefault="00837042" w:rsidP="00837042">
      <w:pPr>
        <w:rPr>
          <w:rFonts w:eastAsia="Calibri"/>
          <w:sz w:val="16"/>
        </w:rPr>
      </w:pPr>
      <w:r w:rsidRPr="00287F64">
        <w:rPr>
          <w:rFonts w:eastAsia="Calibri"/>
          <w:b/>
          <w:u w:val="single"/>
        </w:rPr>
        <w:t xml:space="preserve">Except perhaps for the use of vehicles to </w:t>
      </w:r>
      <w:r w:rsidRPr="00287F64">
        <w:rPr>
          <w:rFonts w:eastAsia="Calibri"/>
          <w:b/>
          <w:highlight w:val="yellow"/>
          <w:u w:val="single"/>
        </w:rPr>
        <w:t>deliver</w:t>
      </w:r>
      <w:r w:rsidRPr="00287F64">
        <w:rPr>
          <w:rFonts w:eastAsia="Calibri"/>
          <w:b/>
          <w:u w:val="single"/>
        </w:rPr>
        <w:t xml:space="preserve"> mayhem</w:t>
      </w:r>
      <w:r w:rsidRPr="00287F64">
        <w:rPr>
          <w:rFonts w:eastAsia="Calibri"/>
          <w:sz w:val="16"/>
        </w:rPr>
        <w:t xml:space="preserve"> (though this idea is by no means new in the history of terrorism), </w:t>
      </w:r>
      <w:r w:rsidRPr="00287F64">
        <w:rPr>
          <w:rFonts w:eastAsia="Calibri"/>
          <w:b/>
          <w:u w:val="single"/>
        </w:rPr>
        <w:t>there has been</w:t>
      </w:r>
      <w:r w:rsidRPr="00287F64">
        <w:rPr>
          <w:rFonts w:eastAsia="Calibri"/>
          <w:sz w:val="16"/>
        </w:rPr>
        <w:t xml:space="preserve"> remarkably </w:t>
      </w:r>
      <w:r w:rsidRPr="00287F64">
        <w:rPr>
          <w:rFonts w:eastAsia="Calibri"/>
          <w:b/>
          <w:iCs/>
          <w:highlight w:val="yellow"/>
          <w:u w:val="single"/>
          <w:bdr w:val="single" w:sz="8" w:space="0" w:color="auto" w:frame="1"/>
        </w:rPr>
        <w:t>little innovation</w:t>
      </w:r>
      <w:r w:rsidRPr="00287F64">
        <w:rPr>
          <w:rFonts w:eastAsia="Calibri"/>
          <w:sz w:val="16"/>
        </w:rPr>
        <w:t xml:space="preserve"> </w:t>
      </w:r>
      <w:r w:rsidRPr="00287F64">
        <w:rPr>
          <w:rFonts w:eastAsia="Calibri"/>
          <w:b/>
          <w:u w:val="single"/>
        </w:rPr>
        <w:t>in terrorist weaponry or methodology since 9/11</w:t>
      </w:r>
      <w:r w:rsidRPr="00287F64">
        <w:rPr>
          <w:rFonts w:eastAsia="Calibri"/>
          <w:sz w:val="16"/>
        </w:rPr>
        <w:t xml:space="preserve">.17 Like their predecessors, </w:t>
      </w:r>
      <w:r w:rsidRPr="00287F64">
        <w:rPr>
          <w:rFonts w:eastAsia="Calibri"/>
          <w:b/>
          <w:u w:val="single"/>
        </w:rPr>
        <w:t>they have continued to rely on bombs</w:t>
      </w:r>
      <w:r w:rsidRPr="00287F64">
        <w:rPr>
          <w:rFonts w:eastAsia="Calibri"/>
          <w:sz w:val="16"/>
        </w:rPr>
        <w:t xml:space="preserve"> (many of which fail to detonate or do much damage) </w:t>
      </w:r>
      <w:r w:rsidRPr="00287F64">
        <w:rPr>
          <w:rFonts w:eastAsia="Calibri"/>
          <w:b/>
          <w:u w:val="single"/>
        </w:rPr>
        <w:t>and bullets</w:t>
      </w:r>
      <w:r w:rsidRPr="00287F64">
        <w:rPr>
          <w:rFonts w:eastAsia="Calibri"/>
          <w:sz w:val="16"/>
        </w:rPr>
        <w:t>.18</w:t>
      </w:r>
    </w:p>
    <w:p w14:paraId="1BD35003" w14:textId="77777777" w:rsidR="00837042" w:rsidRPr="00287F64" w:rsidRDefault="00837042" w:rsidP="00837042">
      <w:pPr>
        <w:rPr>
          <w:rFonts w:eastAsia="Calibri"/>
          <w:sz w:val="8"/>
          <w:szCs w:val="8"/>
        </w:rPr>
      </w:pPr>
      <w:r w:rsidRPr="00287F64">
        <w:rPr>
          <w:rFonts w:eastAsia="Calibri"/>
          <w:sz w:val="8"/>
          <w:szCs w:val="8"/>
        </w:rPr>
        <w:t>There is another aspect to this argument. It is held that, whereas the number of bathtub deaths does not fluctuate much from year to year, terrorism deaths are not very evenly distributed over time and this quality somehow makes the phenomenon unpredictable and unstable. It is a “fat-tailed distribution” in which there are many small events and a few “outliers that are really important.” 19 Thus, we should give up, suggests Bloomberg’s Justin Fox: “Five or 10 or even 50 years of data isn’t necessarily enough to allow one to predict with confidence what is going to happen next year.” 20</w:t>
      </w:r>
    </w:p>
    <w:p w14:paraId="14B13299" w14:textId="77777777" w:rsidR="00837042" w:rsidRPr="00287F64" w:rsidRDefault="00837042" w:rsidP="00837042">
      <w:pPr>
        <w:rPr>
          <w:rFonts w:eastAsia="Calibri"/>
          <w:sz w:val="8"/>
          <w:szCs w:val="8"/>
        </w:rPr>
      </w:pPr>
      <w:r w:rsidRPr="00287F64">
        <w:rPr>
          <w:rFonts w:eastAsia="Calibri"/>
          <w:sz w:val="8"/>
          <w:szCs w:val="8"/>
        </w:rPr>
        <w:t>The frequency and destructiveness of terrorism and terrorism cases is indeed anything but uniform. In 2016 there were some two dozen cases of Islamist terrorism in the United States and 49 deaths. In 2008 there was only one case and no deaths.21 However, many natural hazards show the same pattern as terrorism. For example, the frequency and destructiveness of tornados range widely: the death count can vary by up to twenty-fold from year to year. Moreover, they are also far more likely than terrorism to kill. However, the lumpiness doesn’t preclude sensible analysis.</w:t>
      </w:r>
    </w:p>
    <w:p w14:paraId="6CEED133" w14:textId="77777777" w:rsidR="00837042" w:rsidRPr="00287F64" w:rsidRDefault="00837042" w:rsidP="00837042">
      <w:pPr>
        <w:rPr>
          <w:rFonts w:eastAsia="Calibri"/>
          <w:sz w:val="16"/>
        </w:rPr>
      </w:pPr>
      <w:r w:rsidRPr="00287F64">
        <w:rPr>
          <w:rFonts w:eastAsia="Calibri"/>
          <w:sz w:val="16"/>
        </w:rPr>
        <w:t>Concern about this unevenness, as bathtub critics Justin Fox and Kenneth Anderson both note, stems from a book by Nassim Nicholas Taleb that stesses the importance of extreme events which he calls “</w:t>
      </w:r>
      <w:r w:rsidRPr="00287F64">
        <w:rPr>
          <w:rFonts w:eastAsia="Calibri"/>
          <w:b/>
          <w:iCs/>
          <w:u w:val="single"/>
          <w:bdr w:val="single" w:sz="8" w:space="0" w:color="auto" w:frame="1"/>
        </w:rPr>
        <w:t>Black Swans</w:t>
      </w:r>
      <w:r w:rsidRPr="00287F64">
        <w:rPr>
          <w:rFonts w:eastAsia="Calibri"/>
          <w:sz w:val="16"/>
        </w:rPr>
        <w:t xml:space="preserve">.” Taleb argues that “almost everything in social life is produced by rare but consequential shocks and jumps” and “our world is dominated by the extreme, the unknown, and the extremely improbable.” 22 However, Taleb’s account </w:t>
      </w:r>
      <w:r w:rsidRPr="00287F64">
        <w:rPr>
          <w:rFonts w:eastAsia="Calibri"/>
          <w:b/>
          <w:iCs/>
          <w:highlight w:val="yellow"/>
          <w:u w:val="single"/>
          <w:bdr w:val="single" w:sz="8" w:space="0" w:color="auto" w:frame="1"/>
        </w:rPr>
        <w:t>focus</w:t>
      </w:r>
      <w:r w:rsidRPr="00287F64">
        <w:rPr>
          <w:rFonts w:eastAsia="Calibri"/>
          <w:sz w:val="16"/>
        </w:rPr>
        <w:t xml:space="preserve">es </w:t>
      </w:r>
      <w:r w:rsidRPr="00287F64">
        <w:rPr>
          <w:rFonts w:eastAsia="Calibri"/>
          <w:b/>
          <w:highlight w:val="yellow"/>
          <w:u w:val="single"/>
        </w:rPr>
        <w:t>on</w:t>
      </w:r>
      <w:r w:rsidRPr="00287F64">
        <w:rPr>
          <w:rFonts w:eastAsia="Calibri"/>
          <w:sz w:val="16"/>
        </w:rPr>
        <w:t xml:space="preserve"> those </w:t>
      </w:r>
      <w:r w:rsidRPr="00287F64">
        <w:rPr>
          <w:rFonts w:eastAsia="Calibri"/>
          <w:b/>
          <w:u w:val="single"/>
        </w:rPr>
        <w:t xml:space="preserve">unexpected and emotion-engaging </w:t>
      </w:r>
      <w:r w:rsidRPr="00287F64">
        <w:rPr>
          <w:rFonts w:eastAsia="Calibri"/>
          <w:b/>
          <w:highlight w:val="yellow"/>
          <w:u w:val="single"/>
        </w:rPr>
        <w:t>events</w:t>
      </w:r>
      <w:r w:rsidRPr="00287F64">
        <w:rPr>
          <w:rFonts w:eastAsia="Calibri"/>
          <w:b/>
          <w:u w:val="single"/>
        </w:rPr>
        <w:t xml:space="preserve"> and phenomena</w:t>
      </w:r>
      <w:r w:rsidRPr="00287F64">
        <w:rPr>
          <w:rFonts w:eastAsia="Calibri"/>
          <w:sz w:val="16"/>
        </w:rPr>
        <w:t xml:space="preserve"> (like 9/11) </w:t>
      </w:r>
      <w:r w:rsidRPr="00287F64">
        <w:rPr>
          <w:rFonts w:eastAsia="Calibri"/>
          <w:b/>
          <w:highlight w:val="yellow"/>
          <w:u w:val="single"/>
        </w:rPr>
        <w:t xml:space="preserve">that </w:t>
      </w:r>
      <w:r w:rsidRPr="00287F64">
        <w:rPr>
          <w:rFonts w:eastAsia="Calibri"/>
          <w:b/>
          <w:iCs/>
          <w:highlight w:val="yellow"/>
          <w:u w:val="single"/>
          <w:bdr w:val="single" w:sz="8" w:space="0" w:color="auto" w:frame="1"/>
        </w:rPr>
        <w:t>became</w:t>
      </w:r>
      <w:r w:rsidRPr="00287F64">
        <w:rPr>
          <w:rFonts w:eastAsia="Calibri"/>
          <w:sz w:val="16"/>
        </w:rPr>
        <w:t xml:space="preserve"> </w:t>
      </w:r>
      <w:r w:rsidRPr="00287F64">
        <w:rPr>
          <w:rFonts w:eastAsia="Calibri"/>
          <w:b/>
          <w:highlight w:val="yellow"/>
          <w:u w:val="single"/>
        </w:rPr>
        <w:t>consequential</w:t>
      </w:r>
      <w:r w:rsidRPr="00287F64">
        <w:rPr>
          <w:rFonts w:eastAsia="Calibri"/>
          <w:sz w:val="16"/>
        </w:rPr>
        <w:t xml:space="preserve"> (and therefore Black Swans), </w:t>
      </w:r>
      <w:r w:rsidRPr="00287F64">
        <w:rPr>
          <w:rFonts w:eastAsia="Calibri"/>
          <w:b/>
          <w:highlight w:val="yellow"/>
          <w:u w:val="single"/>
        </w:rPr>
        <w:t>while</w:t>
      </w:r>
      <w:r w:rsidRPr="00287F64">
        <w:rPr>
          <w:rFonts w:eastAsia="Calibri"/>
          <w:sz w:val="16"/>
          <w:highlight w:val="yellow"/>
        </w:rPr>
        <w:t xml:space="preserve"> </w:t>
      </w:r>
      <w:r w:rsidRPr="00287F64">
        <w:rPr>
          <w:rFonts w:eastAsia="Calibri"/>
          <w:b/>
          <w:iCs/>
          <w:highlight w:val="yellow"/>
          <w:u w:val="single"/>
          <w:bdr w:val="single" w:sz="8" w:space="0" w:color="auto" w:frame="1"/>
        </w:rPr>
        <w:t>ignoring</w:t>
      </w:r>
      <w:r w:rsidRPr="00287F64">
        <w:rPr>
          <w:rFonts w:eastAsia="Calibri"/>
          <w:sz w:val="16"/>
          <w:highlight w:val="yellow"/>
        </w:rPr>
        <w:t xml:space="preserve"> </w:t>
      </w:r>
      <w:r w:rsidRPr="00287F64">
        <w:rPr>
          <w:rFonts w:eastAsia="Calibri"/>
          <w:b/>
          <w:highlight w:val="yellow"/>
          <w:u w:val="single"/>
        </w:rPr>
        <w:t xml:space="preserve">ones that </w:t>
      </w:r>
      <w:r w:rsidRPr="00287F64">
        <w:rPr>
          <w:rFonts w:eastAsia="Calibri"/>
          <w:b/>
          <w:iCs/>
          <w:highlight w:val="yellow"/>
          <w:u w:val="single"/>
          <w:bdr w:val="single" w:sz="8" w:space="0" w:color="auto" w:frame="1"/>
        </w:rPr>
        <w:t>failed</w:t>
      </w:r>
      <w:r w:rsidRPr="00287F64">
        <w:rPr>
          <w:rFonts w:eastAsia="Calibri"/>
          <w:b/>
          <w:u w:val="single"/>
        </w:rPr>
        <w:t xml:space="preserve"> to do so. It</w:t>
      </w:r>
      <w:r w:rsidRPr="00287F64">
        <w:rPr>
          <w:rFonts w:eastAsia="Calibri"/>
          <w:sz w:val="16"/>
        </w:rPr>
        <w:t xml:space="preserve"> accordingly </w:t>
      </w:r>
      <w:r w:rsidRPr="00287F64">
        <w:rPr>
          <w:rFonts w:eastAsia="Calibri"/>
          <w:b/>
          <w:u w:val="single"/>
        </w:rPr>
        <w:t xml:space="preserve">suffers from what </w:t>
      </w:r>
      <w:r w:rsidRPr="00287F64">
        <w:rPr>
          <w:rFonts w:eastAsia="Calibri"/>
          <w:b/>
          <w:highlight w:val="yellow"/>
          <w:u w:val="single"/>
        </w:rPr>
        <w:t>is</w:t>
      </w:r>
      <w:r w:rsidRPr="00287F64">
        <w:rPr>
          <w:rFonts w:eastAsia="Calibri"/>
          <w:b/>
          <w:u w:val="single"/>
        </w:rPr>
        <w:t xml:space="preserve"> called “</w:t>
      </w:r>
      <w:r w:rsidRPr="00287F64">
        <w:rPr>
          <w:rFonts w:eastAsia="Calibri"/>
          <w:b/>
          <w:iCs/>
          <w:highlight w:val="yellow"/>
          <w:u w:val="single"/>
          <w:bdr w:val="single" w:sz="8" w:space="0" w:color="auto" w:frame="1"/>
        </w:rPr>
        <w:t>selection bias</w:t>
      </w:r>
      <w:r w:rsidRPr="00287F64">
        <w:rPr>
          <w:rFonts w:eastAsia="Calibri"/>
          <w:b/>
          <w:u w:val="single"/>
        </w:rPr>
        <w:t>.”</w:t>
      </w:r>
      <w:r w:rsidRPr="00287F64">
        <w:rPr>
          <w:rFonts w:eastAsia="Calibri"/>
          <w:sz w:val="16"/>
        </w:rPr>
        <w:t xml:space="preserve"> Moreover, </w:t>
      </w:r>
      <w:r w:rsidRPr="00287F64">
        <w:rPr>
          <w:rFonts w:eastAsia="Calibri"/>
          <w:b/>
          <w:u w:val="single"/>
        </w:rPr>
        <w:t xml:space="preserve">insofar as Black Swan events carry an “extreme impact,” this quality derives not so much from their unexpectedness or from the emotions they initially trigger as from the </w:t>
      </w:r>
      <w:r w:rsidRPr="00287F64">
        <w:rPr>
          <w:rFonts w:eastAsia="Calibri"/>
          <w:b/>
          <w:iCs/>
          <w:u w:val="single"/>
          <w:bdr w:val="single" w:sz="8" w:space="0" w:color="auto" w:frame="1"/>
        </w:rPr>
        <w:t>reaction</w:t>
      </w:r>
      <w:r w:rsidRPr="00287F64">
        <w:rPr>
          <w:rFonts w:eastAsia="Calibri"/>
          <w:b/>
          <w:u w:val="single"/>
        </w:rPr>
        <w:t xml:space="preserve"> </w:t>
      </w:r>
      <w:r w:rsidRPr="00287F64">
        <w:rPr>
          <w:rFonts w:eastAsia="Calibri"/>
          <w:sz w:val="16"/>
        </w:rPr>
        <w:t xml:space="preserve">or overreaction </w:t>
      </w:r>
      <w:r w:rsidRPr="00287F64">
        <w:rPr>
          <w:rFonts w:eastAsia="Calibri"/>
          <w:b/>
          <w:iCs/>
          <w:u w:val="single"/>
          <w:bdr w:val="single" w:sz="8" w:space="0" w:color="auto" w:frame="1"/>
        </w:rPr>
        <w:t>they generate</w:t>
      </w:r>
      <w:r w:rsidRPr="00287F64">
        <w:rPr>
          <w:rFonts w:eastAsia="Calibri"/>
          <w:b/>
          <w:u w:val="single"/>
        </w:rPr>
        <w:t xml:space="preserve">. These reactions are sometimes as unexpected as the event itself, and often they do not correlate well with the event’s size or with its </w:t>
      </w:r>
      <w:r w:rsidRPr="00287F64">
        <w:rPr>
          <w:rFonts w:eastAsia="Calibri"/>
          <w:b/>
          <w:iCs/>
          <w:u w:val="single"/>
          <w:bdr w:val="single" w:sz="8" w:space="0" w:color="auto" w:frame="1"/>
        </w:rPr>
        <w:t>objective</w:t>
      </w:r>
      <w:r w:rsidRPr="00287F64">
        <w:rPr>
          <w:rFonts w:eastAsia="Calibri"/>
          <w:sz w:val="16"/>
        </w:rPr>
        <w:t xml:space="preserve"> historical </w:t>
      </w:r>
      <w:r w:rsidRPr="00287F64">
        <w:rPr>
          <w:rFonts w:eastAsia="Calibri"/>
          <w:b/>
          <w:u w:val="single"/>
        </w:rPr>
        <w:t>importance</w:t>
      </w:r>
      <w:r w:rsidRPr="00287F64">
        <w:rPr>
          <w:rFonts w:eastAsia="Calibri"/>
          <w:sz w:val="16"/>
        </w:rPr>
        <w:t xml:space="preserve">. Moreover, although some unexpected and emotion-engaging events do have considerable consequences, </w:t>
      </w:r>
      <w:r w:rsidRPr="00287F64">
        <w:rPr>
          <w:rFonts w:eastAsia="Calibri"/>
          <w:b/>
          <w:u w:val="single"/>
        </w:rPr>
        <w:t>much consequential development in human history</w:t>
      </w:r>
      <w:r w:rsidRPr="00287F64">
        <w:rPr>
          <w:rFonts w:eastAsia="Calibri"/>
          <w:sz w:val="16"/>
        </w:rPr>
        <w:t>—probably most of it—</w:t>
      </w:r>
      <w:r w:rsidRPr="00287F64">
        <w:rPr>
          <w:rFonts w:eastAsia="Calibri"/>
          <w:b/>
          <w:u w:val="single"/>
        </w:rPr>
        <w:t xml:space="preserve">stems not from such events, but from changes in thinking and behavior that are decidedly </w:t>
      </w:r>
      <w:r w:rsidRPr="00287F64">
        <w:rPr>
          <w:rFonts w:eastAsia="Calibri"/>
          <w:b/>
          <w:iCs/>
          <w:u w:val="single"/>
          <w:bdr w:val="single" w:sz="8" w:space="0" w:color="auto" w:frame="1"/>
        </w:rPr>
        <w:t>gradual</w:t>
      </w:r>
      <w:r w:rsidRPr="00287F64">
        <w:rPr>
          <w:rFonts w:eastAsia="Calibri"/>
          <w:sz w:val="16"/>
        </w:rPr>
        <w:t xml:space="preserve"> </w:t>
      </w:r>
      <w:r w:rsidRPr="00287F64">
        <w:rPr>
          <w:rFonts w:eastAsia="Calibri"/>
          <w:b/>
          <w:u w:val="single"/>
        </w:rPr>
        <w:t xml:space="preserve">and often </w:t>
      </w:r>
      <w:r w:rsidRPr="00287F64">
        <w:rPr>
          <w:rFonts w:eastAsia="Calibri"/>
          <w:b/>
          <w:iCs/>
          <w:u w:val="single"/>
          <w:bdr w:val="single" w:sz="8" w:space="0" w:color="auto" w:frame="1"/>
        </w:rPr>
        <w:t>little noticed</w:t>
      </w:r>
      <w:r w:rsidRPr="00287F64">
        <w:rPr>
          <w:rFonts w:eastAsia="Calibri"/>
          <w:sz w:val="16"/>
        </w:rPr>
        <w:t xml:space="preserve"> as they occur.23</w:t>
      </w:r>
    </w:p>
    <w:p w14:paraId="20DC8585" w14:textId="77777777" w:rsidR="00837042" w:rsidRPr="00287F64" w:rsidRDefault="00837042" w:rsidP="00837042">
      <w:pPr>
        <w:keepNext/>
        <w:keepLines/>
        <w:spacing w:before="200"/>
        <w:outlineLvl w:val="3"/>
        <w:rPr>
          <w:rFonts w:eastAsia="Times New Roman"/>
          <w:b/>
          <w:iCs/>
          <w:sz w:val="24"/>
          <w:szCs w:val="20"/>
        </w:rPr>
      </w:pPr>
      <w:r w:rsidRPr="00287F64">
        <w:rPr>
          <w:rFonts w:eastAsia="Times New Roman"/>
          <w:b/>
          <w:iCs/>
          <w:sz w:val="24"/>
          <w:szCs w:val="20"/>
        </w:rPr>
        <w:t>No nuke terror</w:t>
      </w:r>
    </w:p>
    <w:p w14:paraId="46FAF9AF" w14:textId="77777777" w:rsidR="00837042" w:rsidRPr="00287F64" w:rsidRDefault="00837042" w:rsidP="00837042">
      <w:pPr>
        <w:rPr>
          <w:rFonts w:eastAsia="Calibri"/>
          <w:sz w:val="20"/>
          <w:szCs w:val="20"/>
        </w:rPr>
      </w:pPr>
      <w:r w:rsidRPr="00287F64">
        <w:rPr>
          <w:rStyle w:val="Style13ptBold"/>
          <w:szCs w:val="20"/>
        </w:rPr>
        <w:t>Mueller 20</w:t>
      </w:r>
      <w:r w:rsidRPr="00287F64">
        <w:rPr>
          <w:rFonts w:eastAsia="Calibri"/>
          <w:sz w:val="20"/>
          <w:szCs w:val="20"/>
        </w:rPr>
        <w:t xml:space="preserve"> – Dr. John, Professor of Political Science and Senior Research Scientist with the Mershon Center for International Security Studies at Ohio State University, Senior Fellow at the Cato Institute, PhD from the University of California, Los Angeles. “Assessing International Threats During and After the Cold War”, CATO Institute, </w:t>
      </w:r>
      <w:hyperlink r:id="rId221" w:history="1">
        <w:r w:rsidRPr="00287F64">
          <w:rPr>
            <w:rStyle w:val="Hyperlink"/>
            <w:rFonts w:eastAsia="Calibri"/>
            <w:sz w:val="20"/>
            <w:szCs w:val="20"/>
          </w:rPr>
          <w:t>https://www.cato.org/publications/study/assessing-international-threats-during-after-cold-war</w:t>
        </w:r>
      </w:hyperlink>
      <w:r w:rsidRPr="00287F64">
        <w:rPr>
          <w:rFonts w:eastAsia="Calibri"/>
          <w:sz w:val="20"/>
          <w:szCs w:val="20"/>
        </w:rPr>
        <w:t>, 05-06-2020</w:t>
      </w:r>
    </w:p>
    <w:p w14:paraId="25499B86" w14:textId="77777777" w:rsidR="00837042" w:rsidRPr="00287F64" w:rsidRDefault="00837042" w:rsidP="00837042">
      <w:pPr>
        <w:rPr>
          <w:rFonts w:eastAsia="Calibri"/>
          <w:sz w:val="14"/>
          <w:szCs w:val="20"/>
        </w:rPr>
      </w:pPr>
      <w:r w:rsidRPr="00287F64">
        <w:rPr>
          <w:rFonts w:eastAsia="Calibri"/>
          <w:sz w:val="14"/>
          <w:szCs w:val="20"/>
        </w:rPr>
        <w:t xml:space="preserve">In the decade after the Cold War, a similar process of threat identification took place as problems previously considered to be of minor, or at least of secondary, concern were promoted. Anxieties about international terrorism substantially increased during the 1990s and were set into highest relief with the terrorist attacks of September 11, 2001. Extrapolating wildly from 9/11, a terrorist event ten times more destructive than any other in history, </w:t>
      </w:r>
      <w:r w:rsidRPr="00287F64">
        <w:rPr>
          <w:rFonts w:eastAsia="Calibri"/>
          <w:b/>
          <w:iCs/>
          <w:sz w:val="20"/>
          <w:szCs w:val="20"/>
          <w:highlight w:val="yellow"/>
          <w:u w:val="single"/>
          <w:bdr w:val="single" w:sz="8" w:space="0" w:color="auto"/>
        </w:rPr>
        <w:t>terror</w:t>
      </w:r>
      <w:r w:rsidRPr="00287F64">
        <w:rPr>
          <w:rFonts w:eastAsia="Calibri"/>
          <w:bCs/>
          <w:sz w:val="20"/>
          <w:szCs w:val="20"/>
          <w:u w:val="single"/>
        </w:rPr>
        <w:t>ism</w:t>
      </w:r>
      <w:r w:rsidRPr="00287F64">
        <w:rPr>
          <w:rFonts w:eastAsia="Calibri"/>
          <w:sz w:val="14"/>
          <w:szCs w:val="20"/>
        </w:rPr>
        <w:t xml:space="preserve"> of that sort </w:t>
      </w:r>
      <w:r w:rsidRPr="00287F64">
        <w:rPr>
          <w:rFonts w:eastAsia="Calibri"/>
          <w:bCs/>
          <w:sz w:val="20"/>
          <w:szCs w:val="20"/>
          <w:highlight w:val="yellow"/>
          <w:u w:val="single"/>
        </w:rPr>
        <w:t>has</w:t>
      </w:r>
      <w:r w:rsidRPr="00287F64">
        <w:rPr>
          <w:rFonts w:eastAsia="Calibri"/>
          <w:bCs/>
          <w:sz w:val="20"/>
          <w:szCs w:val="20"/>
          <w:u w:val="single"/>
        </w:rPr>
        <w:t xml:space="preserve"> repeatedly </w:t>
      </w:r>
      <w:r w:rsidRPr="00287F64">
        <w:rPr>
          <w:rFonts w:eastAsia="Calibri"/>
          <w:bCs/>
          <w:sz w:val="20"/>
          <w:szCs w:val="20"/>
          <w:highlight w:val="yellow"/>
          <w:u w:val="single"/>
        </w:rPr>
        <w:t>been</w:t>
      </w:r>
      <w:r w:rsidRPr="00287F64">
        <w:rPr>
          <w:rFonts w:eastAsia="Calibri"/>
          <w:bCs/>
          <w:sz w:val="20"/>
          <w:szCs w:val="20"/>
          <w:u w:val="single"/>
        </w:rPr>
        <w:t xml:space="preserve"> taken to present </w:t>
      </w:r>
      <w:r w:rsidRPr="00287F64">
        <w:rPr>
          <w:rFonts w:eastAsia="Calibri"/>
          <w:bCs/>
          <w:sz w:val="20"/>
          <w:szCs w:val="20"/>
          <w:highlight w:val="yellow"/>
          <w:u w:val="single"/>
        </w:rPr>
        <w:t>a</w:t>
      </w:r>
      <w:r w:rsidRPr="00287F64">
        <w:rPr>
          <w:rFonts w:eastAsia="Calibri"/>
          <w:sz w:val="14"/>
          <w:szCs w:val="20"/>
        </w:rPr>
        <w:t xml:space="preserve"> direct, even </w:t>
      </w:r>
      <w:r w:rsidRPr="00287F64">
        <w:rPr>
          <w:rFonts w:eastAsia="Calibri"/>
          <w:b/>
          <w:iCs/>
          <w:sz w:val="20"/>
          <w:szCs w:val="20"/>
          <w:highlight w:val="yellow"/>
          <w:u w:val="single"/>
          <w:bdr w:val="single" w:sz="8" w:space="0" w:color="auto"/>
        </w:rPr>
        <w:t>existential, threat</w:t>
      </w:r>
      <w:r w:rsidRPr="00287F64">
        <w:rPr>
          <w:rFonts w:eastAsia="Calibri"/>
          <w:sz w:val="14"/>
          <w:szCs w:val="20"/>
        </w:rPr>
        <w:t xml:space="preserve"> to the United States or to the West — or even to the world system or to civilization as we know it.6 </w:t>
      </w:r>
      <w:r w:rsidRPr="00287F64">
        <w:rPr>
          <w:rFonts w:eastAsia="Calibri"/>
          <w:b/>
          <w:iCs/>
          <w:sz w:val="20"/>
          <w:szCs w:val="20"/>
          <w:u w:val="single"/>
          <w:bdr w:val="single" w:sz="8" w:space="0" w:color="auto"/>
        </w:rPr>
        <w:t>Wild extrapolations</w:t>
      </w:r>
      <w:r w:rsidRPr="00287F64">
        <w:rPr>
          <w:rFonts w:eastAsia="Calibri"/>
          <w:sz w:val="14"/>
          <w:szCs w:val="20"/>
        </w:rPr>
        <w:t xml:space="preserve"> have </w:t>
      </w:r>
      <w:r w:rsidRPr="00287F64">
        <w:rPr>
          <w:rFonts w:eastAsia="Calibri"/>
          <w:bCs/>
          <w:sz w:val="20"/>
          <w:szCs w:val="20"/>
          <w:u w:val="single"/>
        </w:rPr>
        <w:t>precipitated costly</w:t>
      </w:r>
      <w:r w:rsidRPr="00287F64">
        <w:rPr>
          <w:rFonts w:eastAsia="Calibri"/>
          <w:sz w:val="14"/>
          <w:szCs w:val="20"/>
        </w:rPr>
        <w:t xml:space="preserve"> antiterrorism and antiproliferation wars and huge </w:t>
      </w:r>
      <w:r w:rsidRPr="00287F64">
        <w:rPr>
          <w:rFonts w:eastAsia="Calibri"/>
          <w:bCs/>
          <w:sz w:val="20"/>
          <w:szCs w:val="20"/>
          <w:u w:val="single"/>
        </w:rPr>
        <w:t>increases in security spending</w:t>
      </w:r>
      <w:r w:rsidRPr="00287F64">
        <w:rPr>
          <w:rFonts w:eastAsia="Calibri"/>
          <w:sz w:val="14"/>
          <w:szCs w:val="20"/>
        </w:rPr>
        <w:t>. In these ventures, trillions of dollars have been squandered and well over two hundred thousand people have perished, including more than twice as many Americans as were killed on 9/11.7 There has been a tendency to see these exercises as misguided elements of a coherent plan to establish a “liberal world order” or to apply “liberal hegemony.“8 However, the overwhelming impetus was far more banal: to get the bastards responsible for 9/11.</w:t>
      </w:r>
    </w:p>
    <w:p w14:paraId="13E01B34" w14:textId="77777777" w:rsidR="00837042" w:rsidRPr="00287F64" w:rsidRDefault="00837042" w:rsidP="00837042">
      <w:pPr>
        <w:rPr>
          <w:rFonts w:eastAsia="Calibri"/>
          <w:sz w:val="14"/>
          <w:szCs w:val="20"/>
        </w:rPr>
      </w:pPr>
      <w:r w:rsidRPr="00287F64">
        <w:rPr>
          <w:rFonts w:eastAsia="Calibri"/>
          <w:sz w:val="14"/>
          <w:szCs w:val="20"/>
        </w:rPr>
        <w:t xml:space="preserve">Islamist </w:t>
      </w:r>
      <w:r w:rsidRPr="00287F64">
        <w:rPr>
          <w:rFonts w:eastAsia="Calibri"/>
          <w:bCs/>
          <w:sz w:val="20"/>
          <w:szCs w:val="20"/>
          <w:u w:val="single"/>
        </w:rPr>
        <w:t>terrorism</w:t>
      </w:r>
      <w:r w:rsidRPr="00287F64">
        <w:rPr>
          <w:rFonts w:eastAsia="Calibri"/>
          <w:sz w:val="14"/>
          <w:szCs w:val="20"/>
        </w:rPr>
        <w:t xml:space="preserve"> in the United States </w:t>
      </w:r>
      <w:r w:rsidRPr="00287F64">
        <w:rPr>
          <w:rFonts w:eastAsia="Calibri"/>
          <w:bCs/>
          <w:sz w:val="20"/>
          <w:szCs w:val="20"/>
          <w:u w:val="single"/>
        </w:rPr>
        <w:t xml:space="preserve">has </w:t>
      </w:r>
      <w:r w:rsidRPr="00287F64">
        <w:rPr>
          <w:rFonts w:eastAsia="Calibri"/>
          <w:bCs/>
          <w:sz w:val="20"/>
          <w:szCs w:val="20"/>
          <w:highlight w:val="yellow"/>
          <w:u w:val="single"/>
        </w:rPr>
        <w:t>killed</w:t>
      </w:r>
      <w:r w:rsidRPr="00287F64">
        <w:rPr>
          <w:rFonts w:eastAsia="Calibri"/>
          <w:sz w:val="14"/>
          <w:szCs w:val="20"/>
        </w:rPr>
        <w:t xml:space="preserve"> some </w:t>
      </w:r>
      <w:r w:rsidRPr="00287F64">
        <w:rPr>
          <w:rFonts w:eastAsia="Calibri"/>
          <w:b/>
          <w:iCs/>
          <w:sz w:val="20"/>
          <w:szCs w:val="20"/>
          <w:highlight w:val="yellow"/>
          <w:u w:val="single"/>
          <w:bdr w:val="single" w:sz="8" w:space="0" w:color="auto"/>
        </w:rPr>
        <w:t>six</w:t>
      </w:r>
      <w:r w:rsidRPr="00287F64">
        <w:rPr>
          <w:rFonts w:eastAsia="Calibri"/>
          <w:b/>
          <w:iCs/>
          <w:sz w:val="20"/>
          <w:szCs w:val="20"/>
          <w:u w:val="single"/>
          <w:bdr w:val="single" w:sz="8" w:space="0" w:color="auto"/>
        </w:rPr>
        <w:t xml:space="preserve"> people </w:t>
      </w:r>
      <w:r w:rsidRPr="00287F64">
        <w:rPr>
          <w:rFonts w:eastAsia="Calibri"/>
          <w:b/>
          <w:iCs/>
          <w:sz w:val="20"/>
          <w:szCs w:val="20"/>
          <w:highlight w:val="yellow"/>
          <w:u w:val="single"/>
          <w:bdr w:val="single" w:sz="8" w:space="0" w:color="auto"/>
        </w:rPr>
        <w:t>per year</w:t>
      </w:r>
      <w:r w:rsidRPr="00287F64">
        <w:rPr>
          <w:rFonts w:eastAsia="Calibri"/>
          <w:bCs/>
          <w:sz w:val="20"/>
          <w:szCs w:val="20"/>
          <w:u w:val="single"/>
        </w:rPr>
        <w:t xml:space="preserve"> since 9/11</w:t>
      </w:r>
      <w:r w:rsidRPr="00287F64">
        <w:rPr>
          <w:rFonts w:eastAsia="Calibri"/>
          <w:sz w:val="14"/>
          <w:szCs w:val="20"/>
        </w:rPr>
        <w:t xml:space="preserve">, and far more people in Europe perished yearly at the hands of terrorists in most years in the 1970s and 1980s.9 </w:t>
      </w:r>
      <w:r w:rsidRPr="00287F64">
        <w:rPr>
          <w:rFonts w:eastAsia="Calibri"/>
          <w:bCs/>
          <w:sz w:val="20"/>
          <w:szCs w:val="20"/>
          <w:highlight w:val="yellow"/>
          <w:u w:val="single"/>
        </w:rPr>
        <w:t>But</w:t>
      </w:r>
      <w:r w:rsidRPr="00287F64">
        <w:rPr>
          <w:rFonts w:eastAsia="Calibri"/>
          <w:bCs/>
          <w:sz w:val="20"/>
          <w:szCs w:val="20"/>
          <w:u w:val="single"/>
        </w:rPr>
        <w:t xml:space="preserve"> there has </w:t>
      </w:r>
      <w:r w:rsidRPr="00287F64">
        <w:rPr>
          <w:rFonts w:eastAsia="Calibri"/>
          <w:b/>
          <w:iCs/>
          <w:sz w:val="20"/>
          <w:szCs w:val="20"/>
          <w:u w:val="single"/>
          <w:bdr w:val="single" w:sz="8" w:space="0" w:color="auto"/>
        </w:rPr>
        <w:t>nonetheless</w:t>
      </w:r>
      <w:r w:rsidRPr="00287F64">
        <w:rPr>
          <w:rFonts w:eastAsia="Calibri"/>
          <w:bCs/>
          <w:sz w:val="20"/>
          <w:szCs w:val="20"/>
          <w:u w:val="single"/>
        </w:rPr>
        <w:t xml:space="preserve"> been </w:t>
      </w:r>
      <w:r w:rsidRPr="00287F64">
        <w:rPr>
          <w:rFonts w:eastAsia="Calibri"/>
          <w:bCs/>
          <w:sz w:val="20"/>
          <w:szCs w:val="20"/>
          <w:highlight w:val="yellow"/>
          <w:u w:val="single"/>
        </w:rPr>
        <w:t xml:space="preserve">a </w:t>
      </w:r>
      <w:r w:rsidRPr="00287F64">
        <w:rPr>
          <w:rFonts w:eastAsia="Calibri"/>
          <w:b/>
          <w:iCs/>
          <w:sz w:val="20"/>
          <w:szCs w:val="20"/>
          <w:highlight w:val="yellow"/>
          <w:u w:val="single"/>
          <w:bdr w:val="single" w:sz="8" w:space="0" w:color="auto"/>
        </w:rPr>
        <w:t>tendency</w:t>
      </w:r>
      <w:r w:rsidRPr="00287F64">
        <w:rPr>
          <w:rFonts w:eastAsia="Calibri"/>
          <w:bCs/>
          <w:sz w:val="20"/>
          <w:szCs w:val="20"/>
          <w:highlight w:val="yellow"/>
          <w:u w:val="single"/>
        </w:rPr>
        <w:t xml:space="preserve"> to</w:t>
      </w:r>
      <w:r w:rsidRPr="00287F64">
        <w:rPr>
          <w:rFonts w:eastAsia="Calibri"/>
          <w:bCs/>
          <w:sz w:val="20"/>
          <w:szCs w:val="20"/>
          <w:u w:val="single"/>
        </w:rPr>
        <w:t xml:space="preserve"> continue to </w:t>
      </w:r>
      <w:r w:rsidRPr="00287F64">
        <w:rPr>
          <w:rFonts w:eastAsia="Calibri"/>
          <w:b/>
          <w:iCs/>
          <w:sz w:val="20"/>
          <w:szCs w:val="20"/>
          <w:highlight w:val="yellow"/>
          <w:u w:val="single"/>
          <w:bdr w:val="single" w:sz="8" w:space="0" w:color="auto"/>
        </w:rPr>
        <w:t>inflate</w:t>
      </w:r>
      <w:r w:rsidRPr="00287F64">
        <w:rPr>
          <w:rFonts w:eastAsia="Calibri"/>
          <w:bCs/>
          <w:sz w:val="20"/>
          <w:szCs w:val="20"/>
          <w:u w:val="single"/>
        </w:rPr>
        <w:t xml:space="preserve"> al-Qaeda’s </w:t>
      </w:r>
      <w:r w:rsidRPr="00287F64">
        <w:rPr>
          <w:rFonts w:eastAsia="Calibri"/>
          <w:b/>
          <w:iCs/>
          <w:sz w:val="20"/>
          <w:szCs w:val="20"/>
          <w:highlight w:val="yellow"/>
          <w:u w:val="single"/>
          <w:bdr w:val="single" w:sz="8" w:space="0" w:color="auto"/>
        </w:rPr>
        <w:t>importance</w:t>
      </w:r>
      <w:r w:rsidRPr="00287F64">
        <w:rPr>
          <w:rFonts w:eastAsia="Calibri"/>
          <w:bCs/>
          <w:sz w:val="20"/>
          <w:szCs w:val="20"/>
          <w:u w:val="single"/>
        </w:rPr>
        <w:t xml:space="preserve"> and </w:t>
      </w:r>
      <w:r w:rsidRPr="00287F64">
        <w:rPr>
          <w:rFonts w:eastAsia="Calibri"/>
          <w:b/>
          <w:iCs/>
          <w:sz w:val="20"/>
          <w:szCs w:val="20"/>
          <w:u w:val="single"/>
          <w:bdr w:val="single" w:sz="8" w:space="0" w:color="auto"/>
        </w:rPr>
        <w:t>effectiveness</w:t>
      </w:r>
      <w:r w:rsidRPr="00287F64">
        <w:rPr>
          <w:rFonts w:eastAsia="Calibri"/>
          <w:sz w:val="14"/>
          <w:szCs w:val="20"/>
        </w:rPr>
        <w:t>.</w:t>
      </w:r>
    </w:p>
    <w:p w14:paraId="17806439" w14:textId="77777777" w:rsidR="00837042" w:rsidRPr="00287F64" w:rsidRDefault="00837042" w:rsidP="00837042">
      <w:pPr>
        <w:rPr>
          <w:rFonts w:eastAsia="Calibri"/>
          <w:sz w:val="14"/>
          <w:szCs w:val="20"/>
        </w:rPr>
      </w:pPr>
      <w:r w:rsidRPr="00287F64">
        <w:rPr>
          <w:rFonts w:eastAsia="Calibri"/>
          <w:sz w:val="14"/>
          <w:szCs w:val="20"/>
        </w:rPr>
        <w:t xml:space="preserve">In fact, </w:t>
      </w:r>
      <w:r w:rsidRPr="00287F64">
        <w:rPr>
          <w:rFonts w:eastAsia="Calibri"/>
          <w:bCs/>
          <w:sz w:val="20"/>
          <w:szCs w:val="20"/>
          <w:highlight w:val="yellow"/>
          <w:u w:val="single"/>
        </w:rPr>
        <w:t>al</w:t>
      </w:r>
      <w:r w:rsidRPr="00287F64">
        <w:rPr>
          <w:rFonts w:ascii="Cambria Math" w:eastAsia="Calibri" w:hAnsi="Cambria Math" w:cs="Cambria Math"/>
          <w:bCs/>
          <w:sz w:val="20"/>
          <w:szCs w:val="20"/>
          <w:highlight w:val="yellow"/>
          <w:u w:val="single"/>
        </w:rPr>
        <w:t>‐</w:t>
      </w:r>
      <w:r w:rsidRPr="00287F64">
        <w:rPr>
          <w:rFonts w:eastAsia="Calibri"/>
          <w:bCs/>
          <w:sz w:val="20"/>
          <w:szCs w:val="20"/>
          <w:highlight w:val="yellow"/>
          <w:u w:val="single"/>
        </w:rPr>
        <w:t>​Qaeda</w:t>
      </w:r>
      <w:r w:rsidRPr="00287F64">
        <w:rPr>
          <w:rFonts w:eastAsia="Calibri"/>
          <w:bCs/>
          <w:sz w:val="20"/>
          <w:szCs w:val="20"/>
          <w:u w:val="single"/>
        </w:rPr>
        <w:t xml:space="preserve"> Central </w:t>
      </w:r>
      <w:r w:rsidRPr="00287F64">
        <w:rPr>
          <w:rFonts w:eastAsia="Calibri"/>
          <w:bCs/>
          <w:sz w:val="20"/>
          <w:szCs w:val="20"/>
          <w:highlight w:val="yellow"/>
          <w:u w:val="single"/>
        </w:rPr>
        <w:t>has done</w:t>
      </w:r>
      <w:r w:rsidRPr="00287F64">
        <w:rPr>
          <w:rFonts w:eastAsia="Calibri"/>
          <w:bCs/>
          <w:sz w:val="20"/>
          <w:szCs w:val="20"/>
          <w:u w:val="single"/>
        </w:rPr>
        <w:t xml:space="preserve"> </w:t>
      </w:r>
      <w:r w:rsidRPr="00287F64">
        <w:rPr>
          <w:rFonts w:eastAsia="Calibri"/>
          <w:b/>
          <w:iCs/>
          <w:sz w:val="20"/>
          <w:szCs w:val="20"/>
          <w:u w:val="single"/>
          <w:bdr w:val="single" w:sz="8" w:space="0" w:color="auto"/>
        </w:rPr>
        <w:t xml:space="preserve">remarkably </w:t>
      </w:r>
      <w:r w:rsidRPr="00287F64">
        <w:rPr>
          <w:rFonts w:eastAsia="Calibri"/>
          <w:b/>
          <w:iCs/>
          <w:sz w:val="20"/>
          <w:szCs w:val="20"/>
          <w:highlight w:val="yellow"/>
          <w:u w:val="single"/>
          <w:bdr w:val="single" w:sz="8" w:space="0" w:color="auto"/>
        </w:rPr>
        <w:t>little</w:t>
      </w:r>
      <w:r w:rsidRPr="00287F64">
        <w:rPr>
          <w:rFonts w:eastAsia="Calibri"/>
          <w:bCs/>
          <w:sz w:val="20"/>
          <w:szCs w:val="20"/>
          <w:u w:val="single"/>
        </w:rPr>
        <w:t xml:space="preserve"> since it got horribly lucky in 2001</w:t>
      </w:r>
      <w:r w:rsidRPr="00287F64">
        <w:rPr>
          <w:rFonts w:eastAsia="Calibri"/>
          <w:sz w:val="14"/>
          <w:szCs w:val="20"/>
        </w:rPr>
        <w:t>. It has served as something of an inspiration to some Muslim extremists, has done some training, seems to have contributed a bit to the Taliban’s far larger insurgency in Afghanistan, and may have participated in a few terrorist acts in Pakistan. It has also issued a considerable number of videos filled with empty, self</w:t>
      </w:r>
      <w:r w:rsidRPr="00287F64">
        <w:rPr>
          <w:rFonts w:ascii="Cambria Math" w:eastAsia="Calibri" w:hAnsi="Cambria Math" w:cs="Cambria Math"/>
          <w:sz w:val="14"/>
          <w:szCs w:val="20"/>
        </w:rPr>
        <w:t>‐</w:t>
      </w:r>
      <w:r w:rsidRPr="00287F64">
        <w:rPr>
          <w:rFonts w:eastAsia="Calibri"/>
          <w:sz w:val="14"/>
          <w:szCs w:val="20"/>
        </w:rPr>
        <w:t>​infatuated, and essentially delusional threats.10 Even isolated and under siege, it is difficult to see why al</w:t>
      </w:r>
      <w:r w:rsidRPr="00287F64">
        <w:rPr>
          <w:rFonts w:ascii="Cambria Math" w:eastAsia="Calibri" w:hAnsi="Cambria Math" w:cs="Cambria Math"/>
          <w:sz w:val="14"/>
          <w:szCs w:val="20"/>
        </w:rPr>
        <w:t>‐</w:t>
      </w:r>
      <w:r w:rsidRPr="00287F64">
        <w:rPr>
          <w:rFonts w:eastAsia="Calibri"/>
          <w:sz w:val="14"/>
          <w:szCs w:val="20"/>
        </w:rPr>
        <w:t>​Qaeda could not have perpetrated attacks at least as costly and shocking as the shooting rampages (organized by others) that took place in Mumbai in 2008, in Paris in 2015, or in Orlando and Berlin in 2016. And, although billions of foreigners have entered legally into the United States since 2001, not one of these, it appears, has been an agent smuggled in by al</w:t>
      </w:r>
      <w:r w:rsidRPr="00287F64">
        <w:rPr>
          <w:rFonts w:ascii="Cambria Math" w:eastAsia="Calibri" w:hAnsi="Cambria Math" w:cs="Cambria Math"/>
          <w:sz w:val="14"/>
          <w:szCs w:val="20"/>
        </w:rPr>
        <w:t>‐</w:t>
      </w:r>
      <w:r w:rsidRPr="00287F64">
        <w:rPr>
          <w:rFonts w:eastAsia="Calibri"/>
          <w:sz w:val="14"/>
          <w:szCs w:val="20"/>
        </w:rPr>
        <w:t xml:space="preserve">​Qaeda. </w:t>
      </w:r>
      <w:r w:rsidRPr="00287F64">
        <w:rPr>
          <w:rFonts w:eastAsia="Calibri"/>
          <w:bCs/>
          <w:sz w:val="20"/>
          <w:szCs w:val="20"/>
          <w:u w:val="single"/>
        </w:rPr>
        <w:t xml:space="preserve">The </w:t>
      </w:r>
      <w:r w:rsidRPr="00287F64">
        <w:rPr>
          <w:rFonts w:eastAsia="Calibri"/>
          <w:b/>
          <w:iCs/>
          <w:sz w:val="20"/>
          <w:szCs w:val="20"/>
          <w:highlight w:val="yellow"/>
          <w:u w:val="single"/>
          <w:bdr w:val="single" w:sz="8" w:space="0" w:color="auto"/>
        </w:rPr>
        <w:t>exaggeration</w:t>
      </w:r>
      <w:r w:rsidRPr="00287F64">
        <w:rPr>
          <w:rFonts w:eastAsia="Calibri"/>
          <w:bCs/>
          <w:sz w:val="20"/>
          <w:szCs w:val="20"/>
          <w:highlight w:val="yellow"/>
          <w:u w:val="single"/>
        </w:rPr>
        <w:t xml:space="preserve"> of</w:t>
      </w:r>
      <w:r w:rsidRPr="00287F64">
        <w:rPr>
          <w:rFonts w:eastAsia="Calibri"/>
          <w:bCs/>
          <w:sz w:val="20"/>
          <w:szCs w:val="20"/>
          <w:u w:val="single"/>
        </w:rPr>
        <w:t xml:space="preserve"> terrorist </w:t>
      </w:r>
      <w:r w:rsidRPr="00287F64">
        <w:rPr>
          <w:rFonts w:eastAsia="Calibri"/>
          <w:bCs/>
          <w:sz w:val="20"/>
          <w:szCs w:val="20"/>
          <w:highlight w:val="yellow"/>
          <w:u w:val="single"/>
        </w:rPr>
        <w:t xml:space="preserve">capacities has been </w:t>
      </w:r>
      <w:r w:rsidRPr="00287F64">
        <w:rPr>
          <w:rFonts w:eastAsia="Calibri"/>
          <w:b/>
          <w:iCs/>
          <w:sz w:val="20"/>
          <w:szCs w:val="20"/>
          <w:highlight w:val="yellow"/>
          <w:u w:val="single"/>
          <w:bdr w:val="single" w:sz="8" w:space="0" w:color="auto"/>
        </w:rPr>
        <w:t>greatest</w:t>
      </w:r>
      <w:r w:rsidRPr="00287F64">
        <w:rPr>
          <w:rFonts w:eastAsia="Calibri"/>
          <w:bCs/>
          <w:sz w:val="20"/>
          <w:szCs w:val="20"/>
          <w:highlight w:val="yellow"/>
          <w:u w:val="single"/>
        </w:rPr>
        <w:t xml:space="preserve"> in</w:t>
      </w:r>
      <w:r w:rsidRPr="00287F64">
        <w:rPr>
          <w:rFonts w:eastAsia="Calibri"/>
          <w:bCs/>
          <w:sz w:val="20"/>
          <w:szCs w:val="20"/>
          <w:u w:val="single"/>
        </w:rPr>
        <w:t xml:space="preserve"> the many </w:t>
      </w:r>
      <w:r w:rsidRPr="00287F64">
        <w:rPr>
          <w:rFonts w:eastAsia="Calibri"/>
          <w:b/>
          <w:iCs/>
          <w:sz w:val="20"/>
          <w:szCs w:val="20"/>
          <w:u w:val="single"/>
          <w:bdr w:val="single" w:sz="8" w:space="0" w:color="auto"/>
        </w:rPr>
        <w:t xml:space="preserve">overstated </w:t>
      </w:r>
      <w:r w:rsidRPr="00287F64">
        <w:rPr>
          <w:rFonts w:eastAsia="Calibri"/>
          <w:b/>
          <w:iCs/>
          <w:sz w:val="20"/>
          <w:szCs w:val="20"/>
          <w:highlight w:val="yellow"/>
          <w:u w:val="single"/>
          <w:bdr w:val="single" w:sz="8" w:space="0" w:color="auto"/>
        </w:rPr>
        <w:t>assessments</w:t>
      </w:r>
      <w:r w:rsidRPr="00287F64">
        <w:rPr>
          <w:rFonts w:eastAsia="Calibri"/>
          <w:bCs/>
          <w:sz w:val="20"/>
          <w:szCs w:val="20"/>
          <w:highlight w:val="yellow"/>
          <w:u w:val="single"/>
        </w:rPr>
        <w:t xml:space="preserve"> of</w:t>
      </w:r>
      <w:r w:rsidRPr="00287F64">
        <w:rPr>
          <w:rFonts w:eastAsia="Calibri"/>
          <w:bCs/>
          <w:sz w:val="20"/>
          <w:szCs w:val="20"/>
          <w:u w:val="single"/>
        </w:rPr>
        <w:t xml:space="preserve"> their </w:t>
      </w:r>
      <w:r w:rsidRPr="00287F64">
        <w:rPr>
          <w:rFonts w:eastAsia="Calibri"/>
          <w:bCs/>
          <w:sz w:val="20"/>
          <w:szCs w:val="20"/>
          <w:highlight w:val="yellow"/>
          <w:u w:val="single"/>
        </w:rPr>
        <w:t xml:space="preserve">ability to develop </w:t>
      </w:r>
      <w:r w:rsidRPr="00287F64">
        <w:rPr>
          <w:rFonts w:eastAsia="Calibri"/>
          <w:b/>
          <w:iCs/>
          <w:sz w:val="20"/>
          <w:szCs w:val="20"/>
          <w:highlight w:val="yellow"/>
          <w:u w:val="single"/>
          <w:bdr w:val="single" w:sz="8" w:space="0" w:color="auto"/>
        </w:rPr>
        <w:t>nuc</w:t>
      </w:r>
      <w:r w:rsidRPr="00287F64">
        <w:rPr>
          <w:rFonts w:eastAsia="Calibri"/>
          <w:b/>
          <w:iCs/>
          <w:sz w:val="20"/>
          <w:szCs w:val="20"/>
          <w:u w:val="single"/>
          <w:bdr w:val="single" w:sz="8" w:space="0" w:color="auto"/>
        </w:rPr>
        <w:t>lear weapon</w:t>
      </w:r>
      <w:r w:rsidRPr="00287F64">
        <w:rPr>
          <w:rFonts w:eastAsia="Calibri"/>
          <w:b/>
          <w:iCs/>
          <w:sz w:val="20"/>
          <w:szCs w:val="20"/>
          <w:highlight w:val="yellow"/>
          <w:u w:val="single"/>
          <w:bdr w:val="single" w:sz="8" w:space="0" w:color="auto"/>
        </w:rPr>
        <w:t>s</w:t>
      </w:r>
      <w:r w:rsidRPr="00287F64">
        <w:rPr>
          <w:rFonts w:eastAsia="Calibri"/>
          <w:sz w:val="14"/>
          <w:szCs w:val="20"/>
        </w:rPr>
        <w:t>. In this, it has been envisioned that, because al</w:t>
      </w:r>
      <w:r w:rsidRPr="00287F64">
        <w:rPr>
          <w:rFonts w:ascii="Cambria Math" w:eastAsia="Calibri" w:hAnsi="Cambria Math" w:cs="Cambria Math"/>
          <w:sz w:val="14"/>
          <w:szCs w:val="20"/>
        </w:rPr>
        <w:t>‐</w:t>
      </w:r>
      <w:r w:rsidRPr="00287F64">
        <w:rPr>
          <w:rFonts w:eastAsia="Calibri"/>
          <w:sz w:val="14"/>
          <w:szCs w:val="20"/>
        </w:rPr>
        <w:t>​Qaeda operatives used box cutters so effectively on 9/11, they would, although under siege, soon apply equal talents in science and engineering to fabricate nuclear weapons and then detonate them on American cities.11</w:t>
      </w:r>
    </w:p>
    <w:p w14:paraId="33919961" w14:textId="77777777" w:rsidR="00837042" w:rsidRPr="00287F64" w:rsidRDefault="00837042" w:rsidP="00837042">
      <w:pPr>
        <w:rPr>
          <w:rFonts w:eastAsia="Calibri"/>
          <w:sz w:val="14"/>
          <w:szCs w:val="20"/>
        </w:rPr>
      </w:pPr>
      <w:r w:rsidRPr="00287F64">
        <w:rPr>
          <w:rFonts w:eastAsia="Calibri"/>
          <w:sz w:val="14"/>
          <w:szCs w:val="20"/>
        </w:rPr>
        <w:t xml:space="preserve">It is possible to argue, of course, that the damage committed by jihadists in the United States since 9/11 is so low because “American defensive measures are working,” as Peter Bergen puts it.12 However, although security measures should be given some credit, it is not at all clear that they have reduced the amount of terrorism significantly. There have been scores of terrorist plots rolled up in the US by authorities but, looked at carefully, </w:t>
      </w:r>
      <w:r w:rsidRPr="00287F64">
        <w:rPr>
          <w:rFonts w:eastAsia="Calibri"/>
          <w:bCs/>
          <w:sz w:val="20"/>
          <w:szCs w:val="20"/>
          <w:u w:val="single"/>
        </w:rPr>
        <w:t xml:space="preserve">the culprits left </w:t>
      </w:r>
      <w:r w:rsidRPr="00287F64">
        <w:rPr>
          <w:rFonts w:eastAsia="Calibri"/>
          <w:bCs/>
          <w:sz w:val="20"/>
          <w:szCs w:val="20"/>
          <w:highlight w:val="yellow"/>
          <w:u w:val="single"/>
        </w:rPr>
        <w:t xml:space="preserve">on their own do </w:t>
      </w:r>
      <w:r w:rsidRPr="00287F64">
        <w:rPr>
          <w:rFonts w:eastAsia="Calibri"/>
          <w:b/>
          <w:iCs/>
          <w:sz w:val="20"/>
          <w:szCs w:val="20"/>
          <w:highlight w:val="yellow"/>
          <w:u w:val="single"/>
          <w:bdr w:val="single" w:sz="8" w:space="0" w:color="auto"/>
        </w:rPr>
        <w:t>not</w:t>
      </w:r>
      <w:r w:rsidRPr="00287F64">
        <w:rPr>
          <w:rFonts w:eastAsia="Calibri"/>
          <w:bCs/>
          <w:sz w:val="20"/>
          <w:szCs w:val="20"/>
          <w:u w:val="single"/>
        </w:rPr>
        <w:t xml:space="preserve"> seem to </w:t>
      </w:r>
      <w:r w:rsidRPr="00287F64">
        <w:rPr>
          <w:rFonts w:eastAsia="Calibri"/>
          <w:bCs/>
          <w:sz w:val="20"/>
          <w:szCs w:val="20"/>
          <w:highlight w:val="yellow"/>
          <w:u w:val="single"/>
        </w:rPr>
        <w:t>have</w:t>
      </w:r>
      <w:r w:rsidRPr="00287F64">
        <w:rPr>
          <w:rFonts w:eastAsia="Calibri"/>
          <w:bCs/>
          <w:sz w:val="20"/>
          <w:szCs w:val="20"/>
          <w:u w:val="single"/>
        </w:rPr>
        <w:t xml:space="preserve"> had the </w:t>
      </w:r>
      <w:r w:rsidRPr="00287F64">
        <w:rPr>
          <w:rFonts w:eastAsia="Calibri"/>
          <w:b/>
          <w:iCs/>
          <w:sz w:val="20"/>
          <w:szCs w:val="20"/>
          <w:highlight w:val="yellow"/>
          <w:u w:val="single"/>
          <w:bdr w:val="single" w:sz="8" w:space="0" w:color="auto"/>
        </w:rPr>
        <w:t>capacity</w:t>
      </w:r>
      <w:r w:rsidRPr="00287F64">
        <w:rPr>
          <w:rFonts w:eastAsia="Calibri"/>
          <w:bCs/>
          <w:sz w:val="20"/>
          <w:szCs w:val="20"/>
          <w:u w:val="single"/>
        </w:rPr>
        <w:t xml:space="preserve"> to increase the death toll very much</w:t>
      </w:r>
      <w:r w:rsidRPr="00287F64">
        <w:rPr>
          <w:rFonts w:eastAsia="Calibri"/>
          <w:sz w:val="14"/>
          <w:szCs w:val="20"/>
        </w:rPr>
        <w:t xml:space="preserve">.13 As Brian Jenkins puts it, </w:t>
      </w:r>
      <w:r w:rsidRPr="00287F64">
        <w:rPr>
          <w:rFonts w:eastAsia="Calibri"/>
          <w:bCs/>
          <w:sz w:val="20"/>
          <w:szCs w:val="20"/>
          <w:u w:val="single"/>
        </w:rPr>
        <w:t xml:space="preserve">“Their </w:t>
      </w:r>
      <w:r w:rsidRPr="00287F64">
        <w:rPr>
          <w:rFonts w:eastAsia="Calibri"/>
          <w:b/>
          <w:iCs/>
          <w:sz w:val="20"/>
          <w:szCs w:val="20"/>
          <w:highlight w:val="yellow"/>
          <w:u w:val="single"/>
          <w:bdr w:val="single" w:sz="8" w:space="0" w:color="auto"/>
        </w:rPr>
        <w:t>numbers</w:t>
      </w:r>
      <w:r w:rsidRPr="00287F64">
        <w:rPr>
          <w:rFonts w:eastAsia="Calibri"/>
          <w:b/>
          <w:iCs/>
          <w:sz w:val="20"/>
          <w:szCs w:val="20"/>
          <w:u w:val="single"/>
          <w:bdr w:val="single" w:sz="8" w:space="0" w:color="auto"/>
        </w:rPr>
        <w:t xml:space="preserve"> remain </w:t>
      </w:r>
      <w:r w:rsidRPr="00287F64">
        <w:rPr>
          <w:rFonts w:eastAsia="Calibri"/>
          <w:b/>
          <w:iCs/>
          <w:sz w:val="20"/>
          <w:szCs w:val="20"/>
          <w:highlight w:val="yellow"/>
          <w:u w:val="single"/>
          <w:bdr w:val="single" w:sz="8" w:space="0" w:color="auto"/>
        </w:rPr>
        <w:t>small</w:t>
      </w:r>
      <w:r w:rsidRPr="00287F64">
        <w:rPr>
          <w:rFonts w:eastAsia="Calibri"/>
          <w:bCs/>
          <w:sz w:val="20"/>
          <w:szCs w:val="20"/>
          <w:u w:val="single"/>
        </w:rPr>
        <w:t xml:space="preserve">, their </w:t>
      </w:r>
      <w:r w:rsidRPr="00287F64">
        <w:rPr>
          <w:rFonts w:eastAsia="Calibri"/>
          <w:b/>
          <w:iCs/>
          <w:sz w:val="20"/>
          <w:szCs w:val="20"/>
          <w:highlight w:val="yellow"/>
          <w:u w:val="single"/>
          <w:bdr w:val="single" w:sz="8" w:space="0" w:color="auto"/>
        </w:rPr>
        <w:t>determination limp</w:t>
      </w:r>
      <w:r w:rsidRPr="00287F64">
        <w:rPr>
          <w:rFonts w:eastAsia="Calibri"/>
          <w:bCs/>
          <w:sz w:val="20"/>
          <w:szCs w:val="20"/>
          <w:highlight w:val="yellow"/>
          <w:u w:val="single"/>
        </w:rPr>
        <w:t>, and</w:t>
      </w:r>
      <w:r w:rsidRPr="00287F64">
        <w:rPr>
          <w:rFonts w:eastAsia="Calibri"/>
          <w:bCs/>
          <w:sz w:val="20"/>
          <w:szCs w:val="20"/>
          <w:u w:val="single"/>
        </w:rPr>
        <w:t xml:space="preserve"> their </w:t>
      </w:r>
      <w:r w:rsidRPr="00287F64">
        <w:rPr>
          <w:rFonts w:eastAsia="Calibri"/>
          <w:b/>
          <w:iCs/>
          <w:sz w:val="20"/>
          <w:szCs w:val="20"/>
          <w:highlight w:val="yellow"/>
          <w:u w:val="single"/>
          <w:bdr w:val="single" w:sz="8" w:space="0" w:color="auto"/>
        </w:rPr>
        <w:t>competence poor</w:t>
      </w:r>
      <w:r w:rsidRPr="00287F64">
        <w:rPr>
          <w:rFonts w:eastAsia="Calibri"/>
          <w:bCs/>
          <w:sz w:val="20"/>
          <w:szCs w:val="20"/>
          <w:u w:val="single"/>
        </w:rPr>
        <w:t>.“</w:t>
      </w:r>
      <w:r w:rsidRPr="00287F64">
        <w:rPr>
          <w:rFonts w:eastAsia="Calibri"/>
          <w:sz w:val="14"/>
          <w:szCs w:val="20"/>
        </w:rPr>
        <w:t xml:space="preserve">14 Nor can security measures have deterred terrorism. Some targets, such as airliners, may have been taken off the list, but potential terrorist targets remain legion.15 To a considerable degree, </w:t>
      </w:r>
      <w:r w:rsidRPr="00287F64">
        <w:rPr>
          <w:rFonts w:eastAsia="Calibri"/>
          <w:bCs/>
          <w:sz w:val="20"/>
          <w:szCs w:val="20"/>
          <w:highlight w:val="yellow"/>
          <w:u w:val="single"/>
        </w:rPr>
        <w:t>terrorism</w:t>
      </w:r>
      <w:r w:rsidRPr="00287F64">
        <w:rPr>
          <w:rFonts w:eastAsia="Calibri"/>
          <w:bCs/>
          <w:sz w:val="20"/>
          <w:szCs w:val="20"/>
          <w:u w:val="single"/>
        </w:rPr>
        <w:t xml:space="preserve"> is </w:t>
      </w:r>
      <w:r w:rsidRPr="00287F64">
        <w:rPr>
          <w:rFonts w:eastAsia="Calibri"/>
          <w:b/>
          <w:iCs/>
          <w:sz w:val="20"/>
          <w:szCs w:val="20"/>
          <w:u w:val="single"/>
          <w:bdr w:val="single" w:sz="8" w:space="0" w:color="auto"/>
        </w:rPr>
        <w:t>rare</w:t>
      </w:r>
      <w:r w:rsidRPr="00287F64">
        <w:rPr>
          <w:rFonts w:eastAsia="Calibri"/>
          <w:bCs/>
          <w:sz w:val="20"/>
          <w:szCs w:val="20"/>
          <w:u w:val="single"/>
        </w:rPr>
        <w:t xml:space="preserve"> because</w:t>
      </w:r>
      <w:r w:rsidRPr="00287F64">
        <w:rPr>
          <w:rFonts w:eastAsia="Calibri"/>
          <w:sz w:val="14"/>
          <w:szCs w:val="20"/>
        </w:rPr>
        <w:t xml:space="preserve"> as Bruce Schneier puts it bluntly, </w:t>
      </w:r>
      <w:r w:rsidRPr="00287F64">
        <w:rPr>
          <w:rFonts w:eastAsia="Calibri"/>
          <w:bCs/>
          <w:sz w:val="20"/>
          <w:szCs w:val="20"/>
          <w:u w:val="single"/>
        </w:rPr>
        <w:t xml:space="preserve">“there </w:t>
      </w:r>
      <w:r w:rsidRPr="00287F64">
        <w:rPr>
          <w:rFonts w:eastAsia="Calibri"/>
          <w:b/>
          <w:iCs/>
          <w:sz w:val="20"/>
          <w:szCs w:val="20"/>
          <w:highlight w:val="yellow"/>
          <w:u w:val="single"/>
          <w:bdr w:val="single" w:sz="8" w:space="0" w:color="auto"/>
        </w:rPr>
        <w:t>isn’t</w:t>
      </w:r>
      <w:r w:rsidRPr="00287F64">
        <w:rPr>
          <w:rFonts w:eastAsia="Calibri"/>
          <w:b/>
          <w:iCs/>
          <w:sz w:val="20"/>
          <w:szCs w:val="20"/>
          <w:u w:val="single"/>
          <w:bdr w:val="single" w:sz="8" w:space="0" w:color="auto"/>
        </w:rPr>
        <w:t xml:space="preserve"> much of </w:t>
      </w:r>
      <w:r w:rsidRPr="00287F64">
        <w:rPr>
          <w:rFonts w:eastAsia="Calibri"/>
          <w:b/>
          <w:iCs/>
          <w:sz w:val="20"/>
          <w:szCs w:val="20"/>
          <w:highlight w:val="yellow"/>
          <w:u w:val="single"/>
          <w:bdr w:val="single" w:sz="8" w:space="0" w:color="auto"/>
        </w:rPr>
        <w:t>a threat</w:t>
      </w:r>
      <w:r w:rsidRPr="00287F64">
        <w:rPr>
          <w:rFonts w:eastAsia="Calibri"/>
          <w:bCs/>
          <w:sz w:val="20"/>
          <w:szCs w:val="20"/>
          <w:u w:val="single"/>
        </w:rPr>
        <w:t xml:space="preserve"> of terrorism to defend against.“</w:t>
      </w:r>
      <w:r w:rsidRPr="00287F64">
        <w:rPr>
          <w:rFonts w:eastAsia="Calibri"/>
          <w:sz w:val="14"/>
          <w:szCs w:val="20"/>
        </w:rPr>
        <w:t>16</w:t>
      </w:r>
    </w:p>
    <w:p w14:paraId="73B5DA54" w14:textId="77777777" w:rsidR="00837042" w:rsidRPr="00287F64" w:rsidRDefault="00837042" w:rsidP="00837042">
      <w:pPr>
        <w:pStyle w:val="Heading4"/>
        <w:rPr>
          <w:rFonts w:eastAsia="Times New Roman"/>
        </w:rPr>
      </w:pPr>
      <w:r w:rsidRPr="00287F64">
        <w:rPr>
          <w:rFonts w:eastAsia="Times New Roman"/>
        </w:rPr>
        <w:t xml:space="preserve">Too many </w:t>
      </w:r>
      <w:r w:rsidRPr="00287F64">
        <w:rPr>
          <w:rFonts w:eastAsia="Times New Roman"/>
          <w:u w:val="single"/>
        </w:rPr>
        <w:t>barriers</w:t>
      </w:r>
      <w:r w:rsidRPr="00287F64">
        <w:rPr>
          <w:rFonts w:eastAsia="Times New Roman"/>
        </w:rPr>
        <w:t xml:space="preserve"> </w:t>
      </w:r>
    </w:p>
    <w:p w14:paraId="2285BC48" w14:textId="77777777" w:rsidR="00837042" w:rsidRPr="00287F64" w:rsidRDefault="00837042" w:rsidP="00837042">
      <w:pPr>
        <w:rPr>
          <w:rFonts w:eastAsia="Calibri"/>
        </w:rPr>
      </w:pPr>
      <w:r w:rsidRPr="00287F64">
        <w:rPr>
          <w:rStyle w:val="Style13ptBold"/>
        </w:rPr>
        <w:t>Mueller 18</w:t>
      </w:r>
      <w:r w:rsidRPr="00287F64">
        <w:rPr>
          <w:rFonts w:eastAsia="Calibri"/>
        </w:rPr>
        <w:t xml:space="preserve"> – John, Political Science Professor at Ohio State University. “Nuclear Weapons Don’t Matter but Nuclear Hysteria Does”, Foreign Affairs, </w:t>
      </w:r>
      <w:hyperlink r:id="rId222" w:history="1">
        <w:r w:rsidRPr="00287F64">
          <w:rPr>
            <w:rStyle w:val="Hyperlink"/>
            <w:rFonts w:eastAsia="Calibri"/>
          </w:rPr>
          <w:t>https://www.foreignaffairs.com/articles/2018-10-15/nuclear-weapons-dont-matter</w:t>
        </w:r>
      </w:hyperlink>
      <w:r w:rsidRPr="00287F64">
        <w:rPr>
          <w:rFonts w:eastAsia="Calibri"/>
        </w:rPr>
        <w:t>, xx-xx-2018</w:t>
      </w:r>
    </w:p>
    <w:p w14:paraId="7F94E20E" w14:textId="77777777" w:rsidR="00837042" w:rsidRPr="00287F64" w:rsidRDefault="00837042" w:rsidP="00837042">
      <w:pPr>
        <w:rPr>
          <w:rFonts w:eastAsia="Calibri"/>
          <w:sz w:val="16"/>
        </w:rPr>
      </w:pPr>
      <w:r w:rsidRPr="00287F64">
        <w:rPr>
          <w:rFonts w:eastAsia="Calibri"/>
          <w:b/>
          <w:highlight w:val="yellow"/>
          <w:u w:val="single"/>
        </w:rPr>
        <w:t>As for nuc</w:t>
      </w:r>
      <w:r w:rsidRPr="00287F64">
        <w:rPr>
          <w:rFonts w:eastAsia="Calibri"/>
          <w:b/>
          <w:u w:val="single"/>
        </w:rPr>
        <w:t xml:space="preserve">lear </w:t>
      </w:r>
      <w:r w:rsidRPr="00287F64">
        <w:rPr>
          <w:rFonts w:eastAsia="Calibri"/>
          <w:b/>
          <w:highlight w:val="yellow"/>
          <w:u w:val="single"/>
        </w:rPr>
        <w:t>terror</w:t>
      </w:r>
      <w:r w:rsidRPr="00287F64">
        <w:rPr>
          <w:rFonts w:eastAsia="Calibri"/>
          <w:b/>
          <w:u w:val="single"/>
        </w:rPr>
        <w:t>ism</w:t>
      </w:r>
      <w:r w:rsidRPr="00287F64">
        <w:rPr>
          <w:rFonts w:eastAsia="Calibri"/>
          <w:sz w:val="16"/>
        </w:rPr>
        <w:t xml:space="preserve">, ever since al Qaeda operatives used box cutters so effectively to hijack commercial airplanes, </w:t>
      </w:r>
      <w:r w:rsidRPr="00287F64">
        <w:rPr>
          <w:rFonts w:eastAsia="Calibri"/>
          <w:b/>
          <w:u w:val="single"/>
        </w:rPr>
        <w:t>alarmists</w:t>
      </w:r>
      <w:r w:rsidRPr="00287F64">
        <w:rPr>
          <w:rFonts w:eastAsia="Calibri"/>
          <w:sz w:val="16"/>
        </w:rPr>
        <w:t xml:space="preserve"> have </w:t>
      </w:r>
      <w:r w:rsidRPr="00287F64">
        <w:rPr>
          <w:rFonts w:eastAsia="Calibri"/>
          <w:b/>
          <w:u w:val="single"/>
        </w:rPr>
        <w:t>warned</w:t>
      </w:r>
      <w:r w:rsidRPr="00287F64">
        <w:rPr>
          <w:rFonts w:eastAsia="Calibri"/>
          <w:sz w:val="16"/>
        </w:rPr>
        <w:t xml:space="preserve"> that radical Islamist </w:t>
      </w:r>
      <w:r w:rsidRPr="00287F64">
        <w:rPr>
          <w:rFonts w:eastAsia="Calibri"/>
          <w:b/>
          <w:u w:val="single"/>
        </w:rPr>
        <w:t>terrorists would</w:t>
      </w:r>
      <w:r w:rsidRPr="00287F64">
        <w:rPr>
          <w:rFonts w:eastAsia="Calibri"/>
          <w:sz w:val="16"/>
        </w:rPr>
        <w:t xml:space="preserve"> soon </w:t>
      </w:r>
      <w:r w:rsidRPr="00287F64">
        <w:rPr>
          <w:rFonts w:eastAsia="Calibri"/>
          <w:b/>
          <w:u w:val="single"/>
        </w:rPr>
        <w:t>apply</w:t>
      </w:r>
      <w:r w:rsidRPr="00287F64">
        <w:rPr>
          <w:rFonts w:eastAsia="Calibri"/>
          <w:sz w:val="16"/>
        </w:rPr>
        <w:t xml:space="preserve"> equal </w:t>
      </w:r>
      <w:r w:rsidRPr="00287F64">
        <w:rPr>
          <w:rFonts w:eastAsia="Calibri"/>
          <w:b/>
          <w:u w:val="single"/>
        </w:rPr>
        <w:t>talents in science</w:t>
      </w:r>
      <w:r w:rsidRPr="00287F64">
        <w:rPr>
          <w:rFonts w:eastAsia="Calibri"/>
          <w:sz w:val="16"/>
        </w:rPr>
        <w:t xml:space="preserve"> and engineering to make and deliver nuclear weapons so as to destroy various so-called infidels. In practice, however, </w:t>
      </w:r>
      <w:r w:rsidRPr="00287F64">
        <w:rPr>
          <w:rFonts w:eastAsia="Calibri"/>
          <w:b/>
          <w:u w:val="single"/>
        </w:rPr>
        <w:t xml:space="preserve">terrorist </w:t>
      </w:r>
      <w:r w:rsidRPr="00287F64">
        <w:rPr>
          <w:rFonts w:eastAsia="Calibri"/>
          <w:b/>
          <w:highlight w:val="yellow"/>
          <w:u w:val="single"/>
        </w:rPr>
        <w:t>groups have</w:t>
      </w:r>
      <w:r w:rsidRPr="00287F64">
        <w:rPr>
          <w:rFonts w:eastAsia="Calibri"/>
          <w:b/>
          <w:u w:val="single"/>
        </w:rPr>
        <w:t xml:space="preserve"> exhibited </w:t>
      </w:r>
      <w:r w:rsidRPr="00287F64">
        <w:rPr>
          <w:rFonts w:eastAsia="Calibri"/>
          <w:b/>
          <w:iCs/>
          <w:u w:val="single"/>
          <w:bdr w:val="single" w:sz="8" w:space="0" w:color="auto" w:frame="1"/>
        </w:rPr>
        <w:t xml:space="preserve">only a </w:t>
      </w:r>
      <w:r w:rsidRPr="00287F64">
        <w:rPr>
          <w:rFonts w:eastAsia="Calibri"/>
          <w:b/>
          <w:iCs/>
          <w:highlight w:val="yellow"/>
          <w:u w:val="single"/>
          <w:bdr w:val="single" w:sz="8" w:space="0" w:color="auto" w:frame="1"/>
        </w:rPr>
        <w:t>limited desire</w:t>
      </w:r>
      <w:r w:rsidRPr="00287F64">
        <w:rPr>
          <w:rFonts w:eastAsia="Calibri"/>
          <w:b/>
          <w:u w:val="single"/>
        </w:rPr>
        <w:t xml:space="preserve"> to go nuclear </w:t>
      </w:r>
      <w:r w:rsidRPr="00287F64">
        <w:rPr>
          <w:rFonts w:eastAsia="Calibri"/>
          <w:b/>
          <w:highlight w:val="yellow"/>
          <w:u w:val="single"/>
        </w:rPr>
        <w:t xml:space="preserve">and </w:t>
      </w:r>
      <w:r w:rsidRPr="00287F64">
        <w:rPr>
          <w:rFonts w:eastAsia="Calibri"/>
          <w:b/>
          <w:iCs/>
          <w:highlight w:val="yellow"/>
          <w:u w:val="single"/>
          <w:bdr w:val="single" w:sz="8" w:space="0" w:color="auto" w:frame="1"/>
        </w:rPr>
        <w:t>even less progress</w:t>
      </w:r>
      <w:r w:rsidRPr="00287F64">
        <w:rPr>
          <w:rFonts w:eastAsia="Calibri"/>
          <w:sz w:val="16"/>
        </w:rPr>
        <w:t xml:space="preserve"> in doing so. Why? Probably because developing </w:t>
      </w:r>
      <w:r w:rsidRPr="00287F64">
        <w:rPr>
          <w:rFonts w:eastAsia="Calibri"/>
          <w:b/>
          <w:u w:val="single"/>
        </w:rPr>
        <w:t xml:space="preserve">one’s own </w:t>
      </w:r>
      <w:r w:rsidRPr="00287F64">
        <w:rPr>
          <w:rFonts w:eastAsia="Calibri"/>
          <w:b/>
          <w:highlight w:val="yellow"/>
          <w:u w:val="single"/>
        </w:rPr>
        <w:t>bomb</w:t>
      </w:r>
      <w:r w:rsidRPr="00287F64">
        <w:rPr>
          <w:rFonts w:eastAsia="Calibri"/>
          <w:sz w:val="16"/>
        </w:rPr>
        <w:t xml:space="preserve"> from scratch </w:t>
      </w:r>
      <w:r w:rsidRPr="00287F64">
        <w:rPr>
          <w:rFonts w:eastAsia="Calibri"/>
          <w:b/>
          <w:highlight w:val="yellow"/>
          <w:u w:val="single"/>
        </w:rPr>
        <w:t>requires</w:t>
      </w:r>
      <w:r w:rsidRPr="00287F64">
        <w:rPr>
          <w:rFonts w:eastAsia="Calibri"/>
          <w:sz w:val="16"/>
        </w:rPr>
        <w:t xml:space="preserve"> a series of </w:t>
      </w:r>
      <w:r w:rsidRPr="00287F64">
        <w:rPr>
          <w:rFonts w:eastAsia="Calibri"/>
          <w:b/>
          <w:iCs/>
          <w:highlight w:val="yellow"/>
          <w:u w:val="single"/>
          <w:bdr w:val="single" w:sz="8" w:space="0" w:color="auto" w:frame="1"/>
        </w:rPr>
        <w:t>risky</w:t>
      </w:r>
      <w:r w:rsidRPr="00287F64">
        <w:rPr>
          <w:rFonts w:eastAsia="Calibri"/>
          <w:b/>
          <w:iCs/>
          <w:u w:val="single"/>
          <w:bdr w:val="single" w:sz="8" w:space="0" w:color="auto" w:frame="1"/>
        </w:rPr>
        <w:t xml:space="preserve"> actions</w:t>
      </w:r>
      <w:r w:rsidRPr="00287F64">
        <w:rPr>
          <w:rFonts w:eastAsia="Calibri"/>
          <w:sz w:val="16"/>
        </w:rPr>
        <w:t xml:space="preserve">, all of which have to go right for the scheme to work. This </w:t>
      </w:r>
      <w:r w:rsidRPr="00287F64">
        <w:rPr>
          <w:rFonts w:eastAsia="Calibri"/>
          <w:b/>
          <w:u w:val="single"/>
        </w:rPr>
        <w:t xml:space="preserve">includes </w:t>
      </w:r>
      <w:r w:rsidRPr="00287F64">
        <w:rPr>
          <w:rFonts w:eastAsia="Calibri"/>
          <w:b/>
          <w:highlight w:val="yellow"/>
          <w:u w:val="single"/>
        </w:rPr>
        <w:t xml:space="preserve">trusting </w:t>
      </w:r>
      <w:r w:rsidRPr="00287F64">
        <w:rPr>
          <w:rFonts w:eastAsia="Calibri"/>
          <w:b/>
          <w:iCs/>
          <w:highlight w:val="yellow"/>
          <w:u w:val="single"/>
          <w:bdr w:val="single" w:sz="8" w:space="0" w:color="auto" w:frame="1"/>
        </w:rPr>
        <w:t>foreign</w:t>
      </w:r>
      <w:r w:rsidRPr="00287F64">
        <w:rPr>
          <w:rFonts w:eastAsia="Calibri"/>
          <w:b/>
          <w:iCs/>
          <w:u w:val="single"/>
          <w:bdr w:val="single" w:sz="8" w:space="0" w:color="auto" w:frame="1"/>
        </w:rPr>
        <w:t xml:space="preserve"> collaborators</w:t>
      </w:r>
      <w:r w:rsidRPr="00287F64">
        <w:rPr>
          <w:rFonts w:eastAsia="Calibri"/>
          <w:b/>
          <w:u w:val="single"/>
        </w:rPr>
        <w:t xml:space="preserve"> and</w:t>
      </w:r>
      <w:r w:rsidRPr="00287F64">
        <w:rPr>
          <w:rFonts w:eastAsia="Calibri"/>
          <w:sz w:val="16"/>
        </w:rPr>
        <w:t xml:space="preserve"> other </w:t>
      </w:r>
      <w:r w:rsidRPr="00287F64">
        <w:rPr>
          <w:rFonts w:eastAsia="Calibri"/>
          <w:b/>
          <w:iCs/>
          <w:highlight w:val="yellow"/>
          <w:u w:val="single"/>
          <w:bdr w:val="single" w:sz="8" w:space="0" w:color="auto" w:frame="1"/>
        </w:rPr>
        <w:t>criminals</w:t>
      </w:r>
      <w:r w:rsidRPr="00287F64">
        <w:rPr>
          <w:rFonts w:eastAsia="Calibri"/>
          <w:b/>
          <w:highlight w:val="yellow"/>
          <w:u w:val="single"/>
        </w:rPr>
        <w:t>;</w:t>
      </w:r>
      <w:r w:rsidRPr="00287F64">
        <w:rPr>
          <w:rFonts w:eastAsia="Calibri"/>
          <w:sz w:val="16"/>
        </w:rPr>
        <w:t xml:space="preserve"> acquiring and </w:t>
      </w:r>
      <w:r w:rsidRPr="00287F64">
        <w:rPr>
          <w:rFonts w:eastAsia="Calibri"/>
          <w:b/>
          <w:highlight w:val="yellow"/>
          <w:u w:val="single"/>
        </w:rPr>
        <w:t xml:space="preserve">transporting </w:t>
      </w:r>
      <w:r w:rsidRPr="00287F64">
        <w:rPr>
          <w:rFonts w:eastAsia="Calibri"/>
          <w:b/>
          <w:iCs/>
          <w:highlight w:val="yellow"/>
          <w:u w:val="single"/>
          <w:bdr w:val="single" w:sz="8" w:space="0" w:color="auto" w:frame="1"/>
        </w:rPr>
        <w:t>highly guarded</w:t>
      </w:r>
      <w:r w:rsidRPr="00287F64">
        <w:rPr>
          <w:rFonts w:eastAsia="Calibri"/>
          <w:b/>
          <w:iCs/>
          <w:u w:val="single"/>
          <w:bdr w:val="single" w:sz="8" w:space="0" w:color="auto" w:frame="1"/>
        </w:rPr>
        <w:t xml:space="preserve"> fissile </w:t>
      </w:r>
      <w:r w:rsidRPr="00287F64">
        <w:rPr>
          <w:rFonts w:eastAsia="Calibri"/>
          <w:b/>
          <w:iCs/>
          <w:highlight w:val="yellow"/>
          <w:u w:val="single"/>
          <w:bdr w:val="single" w:sz="8" w:space="0" w:color="auto" w:frame="1"/>
        </w:rPr>
        <w:t>material</w:t>
      </w:r>
      <w:r w:rsidRPr="00287F64">
        <w:rPr>
          <w:rFonts w:eastAsia="Calibri"/>
          <w:b/>
          <w:highlight w:val="yellow"/>
          <w:u w:val="single"/>
        </w:rPr>
        <w:t xml:space="preserve">; establishing a </w:t>
      </w:r>
      <w:r w:rsidRPr="00287F64">
        <w:rPr>
          <w:rFonts w:eastAsia="Calibri"/>
          <w:b/>
          <w:iCs/>
          <w:highlight w:val="yellow"/>
          <w:u w:val="single"/>
          <w:bdr w:val="single" w:sz="8" w:space="0" w:color="auto" w:frame="1"/>
        </w:rPr>
        <w:t>sophisticated</w:t>
      </w:r>
      <w:r w:rsidRPr="00287F64">
        <w:rPr>
          <w:rFonts w:eastAsia="Calibri"/>
          <w:b/>
          <w:iCs/>
          <w:u w:val="single"/>
          <w:bdr w:val="single" w:sz="8" w:space="0" w:color="auto" w:frame="1"/>
        </w:rPr>
        <w:t xml:space="preserve">, professional machine </w:t>
      </w:r>
      <w:r w:rsidRPr="00287F64">
        <w:rPr>
          <w:rFonts w:eastAsia="Calibri"/>
          <w:b/>
          <w:iCs/>
          <w:highlight w:val="yellow"/>
          <w:u w:val="single"/>
          <w:bdr w:val="single" w:sz="8" w:space="0" w:color="auto" w:frame="1"/>
        </w:rPr>
        <w:t>shop</w:t>
      </w:r>
      <w:r w:rsidRPr="00287F64">
        <w:rPr>
          <w:rFonts w:eastAsia="Calibri"/>
          <w:b/>
          <w:highlight w:val="yellow"/>
          <w:u w:val="single"/>
        </w:rPr>
        <w:t>; and moving</w:t>
      </w:r>
      <w:r w:rsidRPr="00287F64">
        <w:rPr>
          <w:rFonts w:eastAsia="Calibri"/>
          <w:b/>
          <w:u w:val="single"/>
        </w:rPr>
        <w:t xml:space="preserve"> a </w:t>
      </w:r>
      <w:r w:rsidRPr="00287F64">
        <w:rPr>
          <w:rFonts w:eastAsia="Calibri"/>
          <w:b/>
          <w:iCs/>
          <w:highlight w:val="yellow"/>
          <w:u w:val="single"/>
          <w:bdr w:val="single" w:sz="8" w:space="0" w:color="auto" w:frame="1"/>
        </w:rPr>
        <w:t>cumbersome, untested weapon</w:t>
      </w:r>
      <w:r w:rsidRPr="00287F64">
        <w:rPr>
          <w:rFonts w:eastAsia="Calibri"/>
          <w:b/>
          <w:u w:val="single"/>
        </w:rPr>
        <w:t xml:space="preserve"> into position </w:t>
      </w:r>
      <w:r w:rsidRPr="00287F64">
        <w:rPr>
          <w:rFonts w:eastAsia="Calibri"/>
          <w:b/>
          <w:highlight w:val="yellow"/>
          <w:u w:val="single"/>
        </w:rPr>
        <w:t>for detonation</w:t>
      </w:r>
      <w:r w:rsidRPr="00287F64">
        <w:rPr>
          <w:rFonts w:eastAsia="Calibri"/>
          <w:sz w:val="16"/>
        </w:rPr>
        <w:t xml:space="preserve">. And all of this has to be done </w:t>
      </w:r>
      <w:r w:rsidRPr="00287F64">
        <w:rPr>
          <w:rFonts w:eastAsia="Calibri"/>
          <w:b/>
          <w:highlight w:val="yellow"/>
          <w:u w:val="single"/>
        </w:rPr>
        <w:t>while hiding</w:t>
      </w:r>
      <w:r w:rsidRPr="00287F64">
        <w:rPr>
          <w:rFonts w:eastAsia="Calibri"/>
          <w:b/>
          <w:u w:val="single"/>
        </w:rPr>
        <w:t xml:space="preserve"> from </w:t>
      </w:r>
      <w:r w:rsidRPr="00287F64">
        <w:rPr>
          <w:rFonts w:eastAsia="Calibri"/>
          <w:b/>
          <w:highlight w:val="yellow"/>
          <w:u w:val="single"/>
        </w:rPr>
        <w:t xml:space="preserve">a </w:t>
      </w:r>
      <w:r w:rsidRPr="00287F64">
        <w:rPr>
          <w:rFonts w:eastAsia="Calibri"/>
          <w:b/>
          <w:iCs/>
          <w:u w:val="single"/>
          <w:bdr w:val="single" w:sz="8" w:space="0" w:color="auto" w:frame="1"/>
        </w:rPr>
        <w:t xml:space="preserve">vast global </w:t>
      </w:r>
      <w:r w:rsidRPr="00287F64">
        <w:rPr>
          <w:rFonts w:eastAsia="Calibri"/>
          <w:b/>
          <w:iCs/>
          <w:highlight w:val="yellow"/>
          <w:u w:val="single"/>
          <w:bdr w:val="single" w:sz="8" w:space="0" w:color="auto" w:frame="1"/>
        </w:rPr>
        <w:t>surveillance net</w:t>
      </w:r>
      <w:r w:rsidRPr="00287F64">
        <w:rPr>
          <w:rFonts w:eastAsia="Calibri"/>
          <w:sz w:val="16"/>
        </w:rPr>
        <w:t xml:space="preserve"> looking for and </w:t>
      </w:r>
      <w:r w:rsidRPr="00287F64">
        <w:rPr>
          <w:rFonts w:eastAsia="Calibri"/>
          <w:b/>
          <w:highlight w:val="yellow"/>
          <w:u w:val="single"/>
        </w:rPr>
        <w:t>trying to disrupt</w:t>
      </w:r>
      <w:r w:rsidRPr="00287F64">
        <w:rPr>
          <w:rFonts w:eastAsia="Calibri"/>
          <w:b/>
          <w:u w:val="single"/>
        </w:rPr>
        <w:t xml:space="preserve"> such activities</w:t>
      </w:r>
      <w:r w:rsidRPr="00287F64">
        <w:rPr>
          <w:rFonts w:eastAsia="Calibri"/>
          <w:sz w:val="16"/>
        </w:rPr>
        <w:t>.</w:t>
      </w:r>
    </w:p>
    <w:p w14:paraId="0DB1335E" w14:textId="77777777" w:rsidR="00837042" w:rsidRPr="00287F64" w:rsidRDefault="00837042" w:rsidP="00837042">
      <w:pPr>
        <w:keepNext/>
        <w:keepLines/>
        <w:spacing w:before="200"/>
        <w:outlineLvl w:val="3"/>
        <w:rPr>
          <w:rFonts w:eastAsia="Times New Roman"/>
          <w:b/>
          <w:iCs/>
          <w:sz w:val="24"/>
          <w:szCs w:val="20"/>
        </w:rPr>
      </w:pPr>
      <w:r w:rsidRPr="00287F64">
        <w:rPr>
          <w:rFonts w:eastAsia="Times New Roman"/>
          <w:b/>
          <w:iCs/>
          <w:sz w:val="24"/>
          <w:szCs w:val="20"/>
        </w:rPr>
        <w:t xml:space="preserve">It’s </w:t>
      </w:r>
      <w:r w:rsidRPr="00287F64">
        <w:rPr>
          <w:rFonts w:eastAsia="Times New Roman"/>
          <w:b/>
          <w:iCs/>
          <w:sz w:val="24"/>
          <w:szCs w:val="20"/>
          <w:u w:val="single"/>
        </w:rPr>
        <w:t>not</w:t>
      </w:r>
      <w:r w:rsidRPr="00287F64">
        <w:rPr>
          <w:rFonts w:eastAsia="Times New Roman"/>
          <w:b/>
          <w:iCs/>
          <w:sz w:val="24"/>
          <w:szCs w:val="20"/>
        </w:rPr>
        <w:t xml:space="preserve"> a </w:t>
      </w:r>
      <w:r w:rsidRPr="00287F64">
        <w:rPr>
          <w:rFonts w:eastAsia="Times New Roman"/>
          <w:b/>
          <w:iCs/>
          <w:sz w:val="24"/>
          <w:szCs w:val="20"/>
          <w:u w:val="single"/>
        </w:rPr>
        <w:t>viable threat</w:t>
      </w:r>
      <w:r w:rsidRPr="00287F64">
        <w:rPr>
          <w:rFonts w:eastAsia="Times New Roman"/>
          <w:b/>
          <w:iCs/>
          <w:sz w:val="24"/>
          <w:szCs w:val="20"/>
        </w:rPr>
        <w:t xml:space="preserve"> – </w:t>
      </w:r>
      <w:r w:rsidRPr="00287F64">
        <w:rPr>
          <w:rFonts w:eastAsia="Times New Roman"/>
          <w:b/>
          <w:iCs/>
          <w:sz w:val="24"/>
          <w:szCs w:val="20"/>
          <w:u w:val="single"/>
        </w:rPr>
        <w:t>no evidence</w:t>
      </w:r>
      <w:r w:rsidRPr="00287F64">
        <w:rPr>
          <w:rFonts w:eastAsia="Times New Roman"/>
          <w:b/>
          <w:iCs/>
          <w:sz w:val="24"/>
          <w:szCs w:val="20"/>
        </w:rPr>
        <w:t xml:space="preserve"> a </w:t>
      </w:r>
      <w:r w:rsidRPr="00287F64">
        <w:rPr>
          <w:rFonts w:eastAsia="Times New Roman"/>
          <w:b/>
          <w:iCs/>
          <w:sz w:val="24"/>
          <w:szCs w:val="20"/>
          <w:u w:val="single"/>
        </w:rPr>
        <w:t>single group</w:t>
      </w:r>
      <w:r w:rsidRPr="00287F64">
        <w:rPr>
          <w:rFonts w:eastAsia="Times New Roman"/>
          <w:b/>
          <w:iCs/>
          <w:sz w:val="24"/>
          <w:szCs w:val="20"/>
        </w:rPr>
        <w:t xml:space="preserve"> can do it</w:t>
      </w:r>
    </w:p>
    <w:p w14:paraId="620C4F6C" w14:textId="77777777" w:rsidR="00837042" w:rsidRPr="00287F64" w:rsidRDefault="00837042" w:rsidP="00837042">
      <w:pPr>
        <w:rPr>
          <w:rFonts w:eastAsia="Calibri"/>
          <w:sz w:val="20"/>
          <w:szCs w:val="20"/>
        </w:rPr>
      </w:pPr>
      <w:r w:rsidRPr="00287F64">
        <w:rPr>
          <w:b/>
          <w:bCs/>
          <w:sz w:val="24"/>
          <w:szCs w:val="20"/>
          <w:u w:val="single"/>
        </w:rPr>
        <w:t>Ward 18</w:t>
      </w:r>
      <w:r w:rsidRPr="00287F64">
        <w:rPr>
          <w:rFonts w:eastAsia="Calibri"/>
          <w:sz w:val="20"/>
          <w:szCs w:val="20"/>
        </w:rPr>
        <w:t xml:space="preserve"> – Antonia, an analyst on the Defence, Security, and Infrastructure team at RAND Europe. “Is the Threat of Nuclear Terrorism Distracting Attention from More Realistic Threats?” RAND Corporation, This commentary originally appeared on Georgetown Security Studies Review on July 26, 2018, https://www.rand.org/blog/2018/07/is-the-threat-of-nuclear-terrorism-distracting-attention.html, 07-27-2018 </w:t>
      </w:r>
    </w:p>
    <w:p w14:paraId="0D4FDDDF" w14:textId="77777777" w:rsidR="00837042" w:rsidRPr="00287F64" w:rsidRDefault="00837042" w:rsidP="00837042">
      <w:pPr>
        <w:rPr>
          <w:b/>
          <w:sz w:val="20"/>
          <w:szCs w:val="20"/>
          <w:u w:val="single"/>
        </w:rPr>
      </w:pPr>
      <w:r w:rsidRPr="00287F64">
        <w:rPr>
          <w:sz w:val="14"/>
          <w:szCs w:val="20"/>
        </w:rPr>
        <w:t xml:space="preserve">Despite Obama's remarks in 2016 and these two incidents, </w:t>
      </w:r>
      <w:r w:rsidRPr="00287F64">
        <w:rPr>
          <w:b/>
          <w:iCs/>
          <w:sz w:val="20"/>
          <w:szCs w:val="20"/>
          <w:highlight w:val="yellow"/>
          <w:u w:val="single"/>
          <w:bdr w:val="single" w:sz="8" w:space="0" w:color="auto"/>
          <w:shd w:val="clear" w:color="auto" w:fill="41B2FF"/>
        </w:rPr>
        <w:t>experts</w:t>
      </w:r>
      <w:r w:rsidRPr="00287F64">
        <w:rPr>
          <w:b/>
          <w:sz w:val="20"/>
          <w:szCs w:val="20"/>
          <w:u w:val="single"/>
        </w:rPr>
        <w:t xml:space="preserve"> and </w:t>
      </w:r>
      <w:r w:rsidRPr="00287F64">
        <w:rPr>
          <w:b/>
          <w:sz w:val="20"/>
          <w:szCs w:val="20"/>
          <w:highlight w:val="yellow"/>
          <w:u w:val="single"/>
          <w:shd w:val="clear" w:color="auto" w:fill="41B2FF"/>
        </w:rPr>
        <w:t>officials</w:t>
      </w:r>
      <w:r w:rsidRPr="00287F64">
        <w:rPr>
          <w:b/>
          <w:sz w:val="20"/>
          <w:szCs w:val="20"/>
          <w:highlight w:val="yellow"/>
          <w:u w:val="single"/>
        </w:rPr>
        <w:t xml:space="preserve"> </w:t>
      </w:r>
      <w:r w:rsidRPr="00287F64">
        <w:rPr>
          <w:b/>
          <w:iCs/>
          <w:sz w:val="20"/>
          <w:szCs w:val="20"/>
          <w:highlight w:val="yellow"/>
          <w:u w:val="single"/>
          <w:bdr w:val="single" w:sz="8" w:space="0" w:color="auto"/>
          <w:shd w:val="clear" w:color="auto" w:fill="41B2FF"/>
        </w:rPr>
        <w:t>contest</w:t>
      </w:r>
      <w:r w:rsidRPr="00287F64">
        <w:rPr>
          <w:b/>
          <w:sz w:val="20"/>
          <w:szCs w:val="20"/>
          <w:u w:val="single"/>
        </w:rPr>
        <w:t xml:space="preserve"> the </w:t>
      </w:r>
      <w:r w:rsidRPr="00287F64">
        <w:rPr>
          <w:b/>
          <w:sz w:val="20"/>
          <w:szCs w:val="20"/>
          <w:highlight w:val="yellow"/>
          <w:u w:val="single"/>
          <w:shd w:val="clear" w:color="auto" w:fill="41B2FF"/>
        </w:rPr>
        <w:t>viability of</w:t>
      </w:r>
      <w:r w:rsidRPr="00287F64">
        <w:rPr>
          <w:b/>
          <w:sz w:val="20"/>
          <w:szCs w:val="20"/>
          <w:u w:val="single"/>
        </w:rPr>
        <w:t xml:space="preserve"> the </w:t>
      </w:r>
      <w:r w:rsidRPr="00287F64">
        <w:rPr>
          <w:b/>
          <w:iCs/>
          <w:sz w:val="20"/>
          <w:szCs w:val="20"/>
          <w:highlight w:val="yellow"/>
          <w:u w:val="single"/>
          <w:bdr w:val="single" w:sz="8" w:space="0" w:color="auto"/>
          <w:shd w:val="clear" w:color="auto" w:fill="41B2FF"/>
        </w:rPr>
        <w:t>nuclear terror</w:t>
      </w:r>
      <w:r w:rsidRPr="00287F64">
        <w:rPr>
          <w:b/>
          <w:iCs/>
          <w:sz w:val="20"/>
          <w:szCs w:val="20"/>
          <w:u w:val="single"/>
          <w:bdr w:val="single" w:sz="8" w:space="0" w:color="auto"/>
        </w:rPr>
        <w:t>ism</w:t>
      </w:r>
      <w:r w:rsidRPr="00287F64">
        <w:rPr>
          <w:sz w:val="14"/>
          <w:szCs w:val="20"/>
        </w:rPr>
        <w:t xml:space="preserve"> threat. </w:t>
      </w:r>
      <w:r w:rsidRPr="00287F64">
        <w:rPr>
          <w:b/>
          <w:sz w:val="20"/>
          <w:szCs w:val="20"/>
          <w:u w:val="single"/>
        </w:rPr>
        <w:t>Dr</w:t>
      </w:r>
      <w:r w:rsidRPr="00287F64">
        <w:rPr>
          <w:sz w:val="14"/>
          <w:szCs w:val="20"/>
        </w:rPr>
        <w:t xml:space="preserve"> Beyza </w:t>
      </w:r>
      <w:r w:rsidRPr="00287F64">
        <w:rPr>
          <w:b/>
          <w:iCs/>
          <w:sz w:val="20"/>
          <w:szCs w:val="20"/>
          <w:highlight w:val="yellow"/>
          <w:u w:val="single"/>
          <w:bdr w:val="single" w:sz="8" w:space="0" w:color="auto"/>
          <w:shd w:val="clear" w:color="auto" w:fill="41B2FF"/>
        </w:rPr>
        <w:t>Unal</w:t>
      </w:r>
      <w:r w:rsidRPr="00287F64">
        <w:rPr>
          <w:sz w:val="14"/>
          <w:szCs w:val="20"/>
        </w:rPr>
        <w:t xml:space="preserve">, </w:t>
      </w:r>
      <w:r w:rsidRPr="00287F64">
        <w:rPr>
          <w:b/>
          <w:sz w:val="20"/>
          <w:szCs w:val="20"/>
          <w:u w:val="single"/>
        </w:rPr>
        <w:t xml:space="preserve">a research </w:t>
      </w:r>
      <w:r w:rsidRPr="00287F64">
        <w:rPr>
          <w:b/>
          <w:sz w:val="20"/>
          <w:szCs w:val="20"/>
          <w:highlight w:val="yellow"/>
          <w:u w:val="single"/>
          <w:shd w:val="clear" w:color="auto" w:fill="41B2FF"/>
        </w:rPr>
        <w:t>fellow in nuclear policy at</w:t>
      </w:r>
      <w:r w:rsidRPr="00287F64">
        <w:rPr>
          <w:b/>
          <w:sz w:val="20"/>
          <w:szCs w:val="20"/>
          <w:u w:val="single"/>
        </w:rPr>
        <w:t xml:space="preserve"> think tank </w:t>
      </w:r>
      <w:r w:rsidRPr="00287F64">
        <w:rPr>
          <w:b/>
          <w:sz w:val="20"/>
          <w:szCs w:val="20"/>
          <w:highlight w:val="yellow"/>
          <w:u w:val="single"/>
          <w:shd w:val="clear" w:color="auto" w:fill="41B2FF"/>
        </w:rPr>
        <w:t>Chatham</w:t>
      </w:r>
      <w:r w:rsidRPr="00287F64">
        <w:rPr>
          <w:b/>
          <w:sz w:val="20"/>
          <w:szCs w:val="20"/>
          <w:u w:val="single"/>
        </w:rPr>
        <w:t xml:space="preserve"> House</w:t>
      </w:r>
      <w:r w:rsidRPr="00287F64">
        <w:rPr>
          <w:sz w:val="14"/>
          <w:szCs w:val="20"/>
        </w:rPr>
        <w:t xml:space="preserve">, </w:t>
      </w:r>
      <w:r w:rsidRPr="00287F64">
        <w:rPr>
          <w:b/>
          <w:iCs/>
          <w:sz w:val="20"/>
          <w:szCs w:val="20"/>
          <w:highlight w:val="yellow"/>
          <w:u w:val="single"/>
          <w:bdr w:val="single" w:sz="8" w:space="0" w:color="auto"/>
          <w:shd w:val="clear" w:color="auto" w:fill="41B2FF"/>
        </w:rPr>
        <w:t>argued there is</w:t>
      </w:r>
      <w:r w:rsidRPr="00287F64">
        <w:rPr>
          <w:sz w:val="14"/>
          <w:szCs w:val="20"/>
        </w:rPr>
        <w:t xml:space="preserve"> currently </w:t>
      </w:r>
      <w:r w:rsidRPr="00287F64">
        <w:rPr>
          <w:b/>
          <w:iCs/>
          <w:sz w:val="20"/>
          <w:szCs w:val="20"/>
          <w:highlight w:val="yellow"/>
          <w:u w:val="single"/>
          <w:bdr w:val="single" w:sz="8" w:space="0" w:color="auto"/>
          <w:shd w:val="clear" w:color="auto" w:fill="41B2FF"/>
        </w:rPr>
        <w:t>no</w:t>
      </w:r>
      <w:r w:rsidRPr="00287F64">
        <w:rPr>
          <w:b/>
          <w:iCs/>
          <w:sz w:val="20"/>
          <w:szCs w:val="20"/>
          <w:u w:val="single"/>
          <w:bdr w:val="single" w:sz="8" w:space="0" w:color="auto"/>
          <w:shd w:val="clear" w:color="auto" w:fill="41B2FF"/>
        </w:rPr>
        <w:t xml:space="preserve"> </w:t>
      </w:r>
      <w:r w:rsidRPr="00287F64">
        <w:rPr>
          <w:b/>
          <w:iCs/>
          <w:sz w:val="20"/>
          <w:szCs w:val="20"/>
          <w:highlight w:val="yellow"/>
          <w:u w:val="single"/>
          <w:bdr w:val="single" w:sz="8" w:space="0" w:color="auto"/>
          <w:shd w:val="clear" w:color="auto" w:fill="41B2FF"/>
        </w:rPr>
        <w:t>evidence</w:t>
      </w:r>
      <w:r w:rsidRPr="00287F64">
        <w:rPr>
          <w:sz w:val="14"/>
          <w:szCs w:val="20"/>
        </w:rPr>
        <w:t xml:space="preserve"> that terrorist </w:t>
      </w:r>
      <w:r w:rsidRPr="00287F64">
        <w:rPr>
          <w:b/>
          <w:sz w:val="20"/>
          <w:szCs w:val="20"/>
          <w:highlight w:val="yellow"/>
          <w:u w:val="single"/>
          <w:shd w:val="clear" w:color="auto" w:fill="41B2FF"/>
        </w:rPr>
        <w:t xml:space="preserve">groups could </w:t>
      </w:r>
      <w:r w:rsidRPr="00287F64">
        <w:rPr>
          <w:b/>
          <w:iCs/>
          <w:sz w:val="20"/>
          <w:szCs w:val="20"/>
          <w:highlight w:val="yellow"/>
          <w:u w:val="single"/>
          <w:bdr w:val="single" w:sz="8" w:space="0" w:color="auto"/>
          <w:shd w:val="clear" w:color="auto" w:fill="41B2FF"/>
        </w:rPr>
        <w:t>build a</w:t>
      </w:r>
      <w:r w:rsidRPr="00287F64">
        <w:rPr>
          <w:b/>
          <w:iCs/>
          <w:sz w:val="20"/>
          <w:szCs w:val="20"/>
          <w:u w:val="single"/>
          <w:bdr w:val="single" w:sz="8" w:space="0" w:color="auto"/>
        </w:rPr>
        <w:t xml:space="preserve"> nuclear </w:t>
      </w:r>
      <w:r w:rsidRPr="00287F64">
        <w:rPr>
          <w:b/>
          <w:iCs/>
          <w:sz w:val="20"/>
          <w:szCs w:val="20"/>
          <w:highlight w:val="yellow"/>
          <w:u w:val="single"/>
          <w:bdr w:val="single" w:sz="8" w:space="0" w:color="auto"/>
          <w:shd w:val="clear" w:color="auto" w:fill="41B2FF"/>
        </w:rPr>
        <w:t>weapon</w:t>
      </w:r>
      <w:r w:rsidRPr="00287F64">
        <w:rPr>
          <w:sz w:val="14"/>
          <w:szCs w:val="20"/>
        </w:rPr>
        <w:t xml:space="preserve">. Similarly, a report by the Council on Foreign Relations in 2006 emphasized how </w:t>
      </w:r>
      <w:r w:rsidRPr="00287F64">
        <w:rPr>
          <w:b/>
          <w:sz w:val="20"/>
          <w:szCs w:val="20"/>
          <w:highlight w:val="yellow"/>
          <w:u w:val="single"/>
          <w:shd w:val="clear" w:color="auto" w:fill="41B2FF"/>
        </w:rPr>
        <w:t>building a</w:t>
      </w:r>
      <w:r w:rsidRPr="00287F64">
        <w:rPr>
          <w:b/>
          <w:sz w:val="20"/>
          <w:szCs w:val="20"/>
          <w:u w:val="single"/>
        </w:rPr>
        <w:t xml:space="preserve"> nuclear </w:t>
      </w:r>
      <w:r w:rsidRPr="00287F64">
        <w:rPr>
          <w:b/>
          <w:sz w:val="20"/>
          <w:szCs w:val="20"/>
          <w:highlight w:val="yellow"/>
          <w:u w:val="single"/>
          <w:shd w:val="clear" w:color="auto" w:fill="41B2FF"/>
        </w:rPr>
        <w:t>bomb is</w:t>
      </w:r>
      <w:r w:rsidRPr="00287F64">
        <w:rPr>
          <w:b/>
          <w:sz w:val="20"/>
          <w:szCs w:val="20"/>
          <w:u w:val="single"/>
        </w:rPr>
        <w:t xml:space="preserve"> a </w:t>
      </w:r>
      <w:r w:rsidRPr="00287F64">
        <w:rPr>
          <w:b/>
          <w:iCs/>
          <w:sz w:val="20"/>
          <w:szCs w:val="20"/>
          <w:highlight w:val="yellow"/>
          <w:u w:val="single"/>
          <w:bdr w:val="single" w:sz="8" w:space="0" w:color="auto"/>
          <w:shd w:val="clear" w:color="auto" w:fill="41B2FF"/>
        </w:rPr>
        <w:t>difficult</w:t>
      </w:r>
      <w:r w:rsidRPr="00287F64">
        <w:rPr>
          <w:b/>
          <w:sz w:val="20"/>
          <w:szCs w:val="20"/>
          <w:u w:val="single"/>
        </w:rPr>
        <w:t xml:space="preserve"> task </w:t>
      </w:r>
      <w:r w:rsidRPr="00287F64">
        <w:rPr>
          <w:b/>
          <w:sz w:val="20"/>
          <w:szCs w:val="20"/>
          <w:highlight w:val="yellow"/>
          <w:u w:val="single"/>
          <w:shd w:val="clear" w:color="auto" w:fill="41B2FF"/>
        </w:rPr>
        <w:t>for states</w:t>
      </w:r>
      <w:r w:rsidRPr="00287F64">
        <w:rPr>
          <w:b/>
          <w:sz w:val="20"/>
          <w:szCs w:val="20"/>
          <w:u w:val="single"/>
        </w:rPr>
        <w:t xml:space="preserve">, </w:t>
      </w:r>
      <w:r w:rsidRPr="00287F64">
        <w:rPr>
          <w:b/>
          <w:sz w:val="20"/>
          <w:szCs w:val="20"/>
          <w:highlight w:val="yellow"/>
          <w:u w:val="single"/>
          <w:shd w:val="clear" w:color="auto" w:fill="41B2FF"/>
        </w:rPr>
        <w:t>let alone terrorists</w:t>
      </w:r>
      <w:r w:rsidRPr="00287F64">
        <w:rPr>
          <w:b/>
          <w:sz w:val="20"/>
          <w:szCs w:val="20"/>
          <w:u w:val="single"/>
        </w:rPr>
        <w:t xml:space="preserve">. This is </w:t>
      </w:r>
      <w:r w:rsidRPr="00287F64">
        <w:rPr>
          <w:b/>
          <w:iCs/>
          <w:sz w:val="20"/>
          <w:szCs w:val="20"/>
          <w:highlight w:val="yellow"/>
          <w:u w:val="single"/>
          <w:bdr w:val="single" w:sz="8" w:space="0" w:color="auto"/>
          <w:shd w:val="clear" w:color="auto" w:fill="41B2FF"/>
        </w:rPr>
        <w:t>because of</w:t>
      </w:r>
      <w:r w:rsidRPr="00287F64">
        <w:rPr>
          <w:b/>
          <w:sz w:val="20"/>
          <w:szCs w:val="20"/>
          <w:u w:val="single"/>
        </w:rPr>
        <w:t xml:space="preserve"> the </w:t>
      </w:r>
      <w:r w:rsidRPr="00287F64">
        <w:rPr>
          <w:b/>
          <w:sz w:val="20"/>
          <w:szCs w:val="20"/>
          <w:highlight w:val="yellow"/>
          <w:u w:val="single"/>
          <w:shd w:val="clear" w:color="auto" w:fill="41B2FF"/>
        </w:rPr>
        <w:t>issues</w:t>
      </w:r>
      <w:r w:rsidRPr="00287F64">
        <w:rPr>
          <w:b/>
          <w:sz w:val="20"/>
          <w:szCs w:val="20"/>
          <w:u w:val="single"/>
        </w:rPr>
        <w:t xml:space="preserve"> involved </w:t>
      </w:r>
      <w:r w:rsidRPr="00287F64">
        <w:rPr>
          <w:b/>
          <w:sz w:val="20"/>
          <w:szCs w:val="20"/>
          <w:highlight w:val="yellow"/>
          <w:u w:val="single"/>
          <w:shd w:val="clear" w:color="auto" w:fill="41B2FF"/>
        </w:rPr>
        <w:t>in</w:t>
      </w:r>
      <w:r w:rsidRPr="00287F64">
        <w:rPr>
          <w:b/>
          <w:sz w:val="20"/>
          <w:szCs w:val="20"/>
          <w:highlight w:val="yellow"/>
          <w:u w:val="single"/>
        </w:rPr>
        <w:t xml:space="preserve"> </w:t>
      </w:r>
      <w:r w:rsidRPr="00287F64">
        <w:rPr>
          <w:b/>
          <w:iCs/>
          <w:sz w:val="20"/>
          <w:szCs w:val="20"/>
          <w:highlight w:val="yellow"/>
          <w:u w:val="single"/>
          <w:bdr w:val="single" w:sz="8" w:space="0" w:color="auto"/>
          <w:shd w:val="clear" w:color="auto" w:fill="41B2FF"/>
        </w:rPr>
        <w:t>accessing</w:t>
      </w:r>
      <w:r w:rsidRPr="00287F64">
        <w:rPr>
          <w:b/>
          <w:iCs/>
          <w:sz w:val="20"/>
          <w:szCs w:val="20"/>
          <w:u w:val="single"/>
          <w:bdr w:val="single" w:sz="8" w:space="0" w:color="auto"/>
        </w:rPr>
        <w:t xml:space="preserve"> uranium</w:t>
      </w:r>
      <w:r w:rsidRPr="00287F64">
        <w:rPr>
          <w:b/>
          <w:sz w:val="20"/>
          <w:szCs w:val="20"/>
          <w:u w:val="single"/>
        </w:rPr>
        <w:t xml:space="preserve"> and </w:t>
      </w:r>
      <w:r w:rsidRPr="00287F64">
        <w:rPr>
          <w:b/>
          <w:sz w:val="20"/>
          <w:szCs w:val="20"/>
          <w:highlight w:val="yellow"/>
          <w:u w:val="single"/>
          <w:shd w:val="clear" w:color="auto" w:fill="41B2FF"/>
        </w:rPr>
        <w:t>creating and maintaining</w:t>
      </w:r>
      <w:r w:rsidRPr="00287F64">
        <w:rPr>
          <w:b/>
          <w:sz w:val="20"/>
          <w:szCs w:val="20"/>
          <w:u w:val="single"/>
        </w:rPr>
        <w:t xml:space="preserve"> it at the correct grade (</w:t>
      </w:r>
      <w:r w:rsidRPr="00287F64">
        <w:rPr>
          <w:b/>
          <w:sz w:val="20"/>
          <w:szCs w:val="20"/>
          <w:highlight w:val="yellow"/>
          <w:u w:val="single"/>
          <w:shd w:val="clear" w:color="auto" w:fill="41B2FF"/>
        </w:rPr>
        <w:t>enriched uranium</w:t>
      </w:r>
      <w:r w:rsidRPr="00287F64">
        <w:rPr>
          <w:b/>
          <w:sz w:val="20"/>
          <w:szCs w:val="20"/>
          <w:u w:val="single"/>
        </w:rPr>
        <w:t>).</w:t>
      </w:r>
    </w:p>
    <w:p w14:paraId="4BFF5C3F" w14:textId="77777777" w:rsidR="00837042" w:rsidRPr="00287F64" w:rsidRDefault="00837042" w:rsidP="00837042">
      <w:pPr>
        <w:rPr>
          <w:b/>
          <w:sz w:val="20"/>
          <w:szCs w:val="20"/>
          <w:u w:val="single"/>
        </w:rPr>
      </w:pPr>
      <w:r w:rsidRPr="00287F64">
        <w:rPr>
          <w:sz w:val="14"/>
          <w:szCs w:val="20"/>
        </w:rPr>
        <w:t xml:space="preserve">While nuclear terrorism is a concern, </w:t>
      </w:r>
      <w:r w:rsidRPr="00287F64">
        <w:rPr>
          <w:b/>
          <w:sz w:val="20"/>
          <w:szCs w:val="20"/>
          <w:u w:val="single"/>
        </w:rPr>
        <w:t xml:space="preserve">the </w:t>
      </w:r>
      <w:r w:rsidRPr="00287F64">
        <w:rPr>
          <w:b/>
          <w:sz w:val="20"/>
          <w:szCs w:val="20"/>
          <w:highlight w:val="yellow"/>
          <w:u w:val="single"/>
          <w:shd w:val="clear" w:color="auto" w:fill="41B2FF"/>
        </w:rPr>
        <w:t>majority of</w:t>
      </w:r>
      <w:r w:rsidRPr="00287F64">
        <w:rPr>
          <w:b/>
          <w:sz w:val="20"/>
          <w:szCs w:val="20"/>
          <w:u w:val="single"/>
        </w:rPr>
        <w:t xml:space="preserve"> terrorist </w:t>
      </w:r>
      <w:r w:rsidRPr="00287F64">
        <w:rPr>
          <w:b/>
          <w:sz w:val="20"/>
          <w:szCs w:val="20"/>
          <w:highlight w:val="yellow"/>
          <w:u w:val="single"/>
          <w:shd w:val="clear" w:color="auto" w:fill="41B2FF"/>
        </w:rPr>
        <w:t>attacks are</w:t>
      </w:r>
      <w:r w:rsidRPr="00287F64">
        <w:rPr>
          <w:b/>
          <w:sz w:val="20"/>
          <w:szCs w:val="20"/>
          <w:u w:val="single"/>
        </w:rPr>
        <w:t xml:space="preserve"> conducted with </w:t>
      </w:r>
      <w:r w:rsidRPr="00287F64">
        <w:rPr>
          <w:b/>
          <w:sz w:val="20"/>
          <w:szCs w:val="20"/>
          <w:highlight w:val="yellow"/>
          <w:u w:val="single"/>
          <w:shd w:val="clear" w:color="auto" w:fill="41B2FF"/>
        </w:rPr>
        <w:t>conventional</w:t>
      </w:r>
      <w:r w:rsidRPr="00287F64">
        <w:rPr>
          <w:b/>
          <w:sz w:val="20"/>
          <w:szCs w:val="20"/>
          <w:u w:val="single"/>
        </w:rPr>
        <w:t xml:space="preserve"> explosives.</w:t>
      </w:r>
      <w:r w:rsidRPr="00287F64">
        <w:rPr>
          <w:sz w:val="14"/>
          <w:szCs w:val="20"/>
        </w:rPr>
        <w:t xml:space="preserve"> The 2017 Europol Terrorism Situation and Trend Report states that </w:t>
      </w:r>
      <w:r w:rsidRPr="00287F64">
        <w:rPr>
          <w:b/>
          <w:sz w:val="20"/>
          <w:szCs w:val="20"/>
          <w:u w:val="single"/>
        </w:rPr>
        <w:t>40 percent of terrorist attacks used explosives</w:t>
      </w:r>
      <w:r w:rsidRPr="00287F64">
        <w:rPr>
          <w:sz w:val="14"/>
          <w:szCs w:val="20"/>
        </w:rPr>
        <w:t xml:space="preserve">. These explosives originate from a wide variety of countries across the world. According to a study by Conflict Armament Research, large quantities of explosive precursor chemicals used to make bombs as seen in the 7/7 attack in London in 2005 and the 2017 Manchester Arena attack, have been linked to supply chains in the United States, Europe, and Asia via Turkey. </w:t>
      </w:r>
      <w:r w:rsidRPr="00287F64">
        <w:rPr>
          <w:b/>
          <w:sz w:val="20"/>
          <w:szCs w:val="20"/>
          <w:u w:val="single"/>
        </w:rPr>
        <w:t>The threat from the spread of chemical precursors prompted the EU to begin looking at ways to tighten the regulations of these chemicals (PDF).</w:t>
      </w:r>
    </w:p>
    <w:p w14:paraId="1E82CB7C" w14:textId="77777777" w:rsidR="00837042" w:rsidRPr="00287F64" w:rsidRDefault="00837042" w:rsidP="00837042">
      <w:pPr>
        <w:rPr>
          <w:sz w:val="14"/>
          <w:szCs w:val="20"/>
        </w:rPr>
      </w:pPr>
      <w:r w:rsidRPr="00287F64">
        <w:rPr>
          <w:b/>
          <w:sz w:val="20"/>
          <w:szCs w:val="20"/>
          <w:u w:val="single"/>
        </w:rPr>
        <w:t>A nuclear terrorist attack</w:t>
      </w:r>
      <w:r w:rsidRPr="00287F64">
        <w:rPr>
          <w:sz w:val="14"/>
          <w:szCs w:val="20"/>
        </w:rPr>
        <w:t xml:space="preserve"> would have grave consequences, but it </w:t>
      </w:r>
      <w:r w:rsidRPr="00287F64">
        <w:rPr>
          <w:b/>
          <w:sz w:val="20"/>
          <w:szCs w:val="20"/>
          <w:u w:val="single"/>
        </w:rPr>
        <w:t>is</w:t>
      </w:r>
      <w:r w:rsidRPr="00287F64">
        <w:rPr>
          <w:sz w:val="14"/>
          <w:szCs w:val="20"/>
        </w:rPr>
        <w:t xml:space="preserve"> currently </w:t>
      </w:r>
      <w:r w:rsidRPr="00287F64">
        <w:rPr>
          <w:b/>
          <w:sz w:val="20"/>
          <w:szCs w:val="20"/>
          <w:u w:val="single"/>
        </w:rPr>
        <w:t>not</w:t>
      </w:r>
      <w:r w:rsidRPr="00287F64">
        <w:rPr>
          <w:sz w:val="14"/>
          <w:szCs w:val="20"/>
        </w:rPr>
        <w:t xml:space="preserve"> a </w:t>
      </w:r>
      <w:r w:rsidRPr="00287F64">
        <w:rPr>
          <w:b/>
          <w:iCs/>
          <w:sz w:val="20"/>
          <w:szCs w:val="20"/>
          <w:u w:val="single"/>
          <w:bdr w:val="single" w:sz="8" w:space="0" w:color="auto"/>
        </w:rPr>
        <w:t>realistic or viable threat</w:t>
      </w:r>
      <w:r w:rsidRPr="00287F64">
        <w:rPr>
          <w:sz w:val="14"/>
          <w:szCs w:val="20"/>
        </w:rPr>
        <w:t xml:space="preserve"> given that </w:t>
      </w:r>
      <w:r w:rsidRPr="00287F64">
        <w:rPr>
          <w:b/>
          <w:sz w:val="20"/>
          <w:szCs w:val="20"/>
          <w:highlight w:val="yellow"/>
          <w:u w:val="single"/>
          <w:shd w:val="clear" w:color="auto" w:fill="41B2FF"/>
        </w:rPr>
        <w:t>it would require</w:t>
      </w:r>
      <w:r w:rsidRPr="00287F64">
        <w:rPr>
          <w:sz w:val="14"/>
          <w:szCs w:val="20"/>
        </w:rPr>
        <w:t xml:space="preserve"> a level of </w:t>
      </w:r>
      <w:r w:rsidRPr="00287F64">
        <w:rPr>
          <w:b/>
          <w:sz w:val="20"/>
          <w:szCs w:val="20"/>
          <w:highlight w:val="yellow"/>
          <w:u w:val="single"/>
          <w:shd w:val="clear" w:color="auto" w:fill="41B2FF"/>
        </w:rPr>
        <w:t>sophistication</w:t>
      </w:r>
      <w:r w:rsidRPr="00287F64">
        <w:rPr>
          <w:sz w:val="14"/>
          <w:szCs w:val="20"/>
        </w:rPr>
        <w:t xml:space="preserve"> from terrorists that has </w:t>
      </w:r>
      <w:r w:rsidRPr="00287F64">
        <w:rPr>
          <w:b/>
          <w:sz w:val="20"/>
          <w:szCs w:val="20"/>
          <w:highlight w:val="yellow"/>
          <w:u w:val="single"/>
          <w:shd w:val="clear" w:color="auto" w:fill="41B2FF"/>
        </w:rPr>
        <w:t>not yet</w:t>
      </w:r>
      <w:r w:rsidRPr="00287F64">
        <w:rPr>
          <w:b/>
          <w:sz w:val="20"/>
          <w:szCs w:val="20"/>
          <w:u w:val="single"/>
        </w:rPr>
        <w:t xml:space="preserve"> been </w:t>
      </w:r>
      <w:r w:rsidRPr="00287F64">
        <w:rPr>
          <w:b/>
          <w:iCs/>
          <w:sz w:val="20"/>
          <w:szCs w:val="20"/>
          <w:highlight w:val="yellow"/>
          <w:u w:val="single"/>
          <w:bdr w:val="single" w:sz="8" w:space="0" w:color="auto"/>
          <w:shd w:val="clear" w:color="auto" w:fill="41B2FF"/>
        </w:rPr>
        <w:t>witnessed</w:t>
      </w:r>
      <w:r w:rsidRPr="00287F64">
        <w:rPr>
          <w:sz w:val="14"/>
          <w:szCs w:val="20"/>
        </w:rPr>
        <w:t xml:space="preserve">. The </w:t>
      </w:r>
      <w:r w:rsidRPr="00287F64">
        <w:rPr>
          <w:b/>
          <w:sz w:val="20"/>
          <w:szCs w:val="20"/>
          <w:highlight w:val="yellow"/>
          <w:u w:val="single"/>
          <w:shd w:val="clear" w:color="auto" w:fill="41B2FF"/>
        </w:rPr>
        <w:t>recent</w:t>
      </w:r>
      <w:r w:rsidRPr="00287F64">
        <w:rPr>
          <w:b/>
          <w:sz w:val="20"/>
          <w:szCs w:val="20"/>
          <w:highlight w:val="yellow"/>
          <w:u w:val="single"/>
        </w:rPr>
        <w:t xml:space="preserve"> </w:t>
      </w:r>
      <w:r w:rsidRPr="00287F64">
        <w:rPr>
          <w:b/>
          <w:sz w:val="20"/>
          <w:szCs w:val="20"/>
          <w:highlight w:val="yellow"/>
          <w:u w:val="single"/>
          <w:shd w:val="clear" w:color="auto" w:fill="41B2FF"/>
        </w:rPr>
        <w:t>focus</w:t>
      </w:r>
      <w:r w:rsidRPr="00287F64">
        <w:rPr>
          <w:b/>
          <w:sz w:val="20"/>
          <w:szCs w:val="20"/>
          <w:u w:val="single"/>
        </w:rPr>
        <w:t xml:space="preserve"> of terrorist groups </w:t>
      </w:r>
      <w:r w:rsidRPr="00287F64">
        <w:rPr>
          <w:b/>
          <w:sz w:val="20"/>
          <w:szCs w:val="20"/>
          <w:highlight w:val="yellow"/>
          <w:u w:val="single"/>
          <w:shd w:val="clear" w:color="auto" w:fill="41B2FF"/>
        </w:rPr>
        <w:t>has been</w:t>
      </w:r>
      <w:r w:rsidRPr="00287F64">
        <w:rPr>
          <w:b/>
          <w:sz w:val="20"/>
          <w:szCs w:val="20"/>
          <w:u w:val="single"/>
        </w:rPr>
        <w:t xml:space="preserve"> on simplistic strikes</w:t>
      </w:r>
      <w:r w:rsidRPr="00287F64">
        <w:rPr>
          <w:sz w:val="14"/>
          <w:szCs w:val="20"/>
        </w:rPr>
        <w:t xml:space="preserve">, </w:t>
      </w:r>
      <w:r w:rsidRPr="00287F64">
        <w:rPr>
          <w:b/>
          <w:iCs/>
          <w:sz w:val="20"/>
          <w:szCs w:val="20"/>
          <w:u w:val="single"/>
          <w:bdr w:val="single" w:sz="8" w:space="0" w:color="auto"/>
        </w:rPr>
        <w:t xml:space="preserve">such as </w:t>
      </w:r>
      <w:r w:rsidRPr="00287F64">
        <w:rPr>
          <w:b/>
          <w:iCs/>
          <w:sz w:val="20"/>
          <w:szCs w:val="20"/>
          <w:highlight w:val="yellow"/>
          <w:u w:val="single"/>
          <w:bdr w:val="single" w:sz="8" w:space="0" w:color="auto"/>
          <w:shd w:val="clear" w:color="auto" w:fill="41B2FF"/>
        </w:rPr>
        <w:t>knife and vehicular attacks</w:t>
      </w:r>
      <w:r w:rsidRPr="00287F64">
        <w:rPr>
          <w:sz w:val="14"/>
          <w:szCs w:val="20"/>
        </w:rPr>
        <w:t>. If countries are concerned about nuclear terrorism, the best way to mitigate this risk could be to tighten security at civilian and government nuclear sites. But governments would be better off focusing their efforts on combatting the spread and use of conventional weapons.</w:t>
      </w:r>
    </w:p>
    <w:bookmarkEnd w:id="5"/>
    <w:p w14:paraId="012B6A1B" w14:textId="69C12D66" w:rsidR="00F4465D" w:rsidRPr="00287F64" w:rsidRDefault="00F4465D" w:rsidP="00F4465D">
      <w:pPr>
        <w:pStyle w:val="Heading3"/>
        <w:rPr>
          <w:rFonts w:cs="Arial"/>
        </w:rPr>
      </w:pPr>
      <w:r w:rsidRPr="00287F64">
        <w:rPr>
          <w:rFonts w:cs="Arial"/>
        </w:rPr>
        <w:t xml:space="preserve">AT: Cartels – </w:t>
      </w:r>
      <w:r w:rsidR="00837042" w:rsidRPr="00287F64">
        <w:rPr>
          <w:rFonts w:cs="Arial"/>
        </w:rPr>
        <w:t>2AC</w:t>
      </w:r>
    </w:p>
    <w:p w14:paraId="799249BF" w14:textId="77777777" w:rsidR="00F4465D" w:rsidRPr="00287F64" w:rsidRDefault="00F4465D" w:rsidP="00F4465D">
      <w:pPr>
        <w:pStyle w:val="Heading4"/>
        <w:rPr>
          <w:rFonts w:eastAsia="Times New Roman"/>
        </w:rPr>
      </w:pPr>
      <w:r w:rsidRPr="00287F64">
        <w:rPr>
          <w:rFonts w:eastAsia="Times New Roman"/>
        </w:rPr>
        <w:t xml:space="preserve">Cartels aren’t strong now and collapsing </w:t>
      </w:r>
    </w:p>
    <w:p w14:paraId="7C243093" w14:textId="77777777" w:rsidR="00F4465D" w:rsidRPr="00287F64" w:rsidRDefault="00F4465D" w:rsidP="00F4465D">
      <w:pPr>
        <w:rPr>
          <w:rFonts w:eastAsia="Calibri"/>
        </w:rPr>
      </w:pPr>
      <w:r w:rsidRPr="00287F64">
        <w:rPr>
          <w:rStyle w:val="Style13ptBold"/>
        </w:rPr>
        <w:t>Stewart 17</w:t>
      </w:r>
      <w:r w:rsidRPr="00287F64">
        <w:t xml:space="preserve"> – Scott, </w:t>
      </w:r>
      <w:r w:rsidRPr="00287F64">
        <w:rPr>
          <w:rFonts w:eastAsia="Calibri"/>
          <w:sz w:val="20"/>
          <w:szCs w:val="20"/>
        </w:rPr>
        <w:t xml:space="preserve">Stratfor analyst of terrorism and security issues. “Mexico's Cartels Will Continue to Splinter in 2017”, Stratfor, </w:t>
      </w:r>
      <w:hyperlink r:id="rId223" w:history="1">
        <w:r w:rsidRPr="00287F64">
          <w:rPr>
            <w:rStyle w:val="Hyperlink"/>
            <w:rFonts w:eastAsia="Calibri"/>
            <w:sz w:val="20"/>
            <w:szCs w:val="20"/>
          </w:rPr>
          <w:t>https://worldview.stratfor.com/article/mexicos-cartels-will-continue-splinter-2017</w:t>
        </w:r>
      </w:hyperlink>
      <w:r w:rsidRPr="00287F64">
        <w:rPr>
          <w:rFonts w:eastAsia="Calibri"/>
          <w:sz w:val="20"/>
          <w:szCs w:val="20"/>
        </w:rPr>
        <w:t>, 02-02-2017</w:t>
      </w:r>
    </w:p>
    <w:p w14:paraId="13687D74" w14:textId="77777777" w:rsidR="00F4465D" w:rsidRPr="00287F64" w:rsidRDefault="00F4465D" w:rsidP="00F4465D">
      <w:pPr>
        <w:rPr>
          <w:rFonts w:eastAsia="Calibri"/>
          <w:sz w:val="16"/>
          <w:szCs w:val="20"/>
        </w:rPr>
      </w:pPr>
      <w:r w:rsidRPr="00287F64">
        <w:rPr>
          <w:rFonts w:eastAsia="Calibri"/>
          <w:b/>
          <w:sz w:val="20"/>
          <w:szCs w:val="20"/>
          <w:u w:val="single"/>
        </w:rPr>
        <w:t xml:space="preserve">Stratfor has tracked </w:t>
      </w:r>
      <w:r w:rsidRPr="00287F64">
        <w:rPr>
          <w:rFonts w:eastAsia="Calibri"/>
          <w:b/>
          <w:sz w:val="20"/>
          <w:szCs w:val="20"/>
          <w:highlight w:val="yellow"/>
          <w:u w:val="single"/>
        </w:rPr>
        <w:t>Mexico's</w:t>
      </w:r>
      <w:r w:rsidRPr="00287F64">
        <w:rPr>
          <w:rFonts w:eastAsia="Calibri"/>
          <w:b/>
          <w:sz w:val="20"/>
          <w:szCs w:val="20"/>
          <w:u w:val="single"/>
        </w:rPr>
        <w:t xml:space="preserve"> drug </w:t>
      </w:r>
      <w:r w:rsidRPr="00287F64">
        <w:rPr>
          <w:rFonts w:eastAsia="Calibri"/>
          <w:b/>
          <w:sz w:val="20"/>
          <w:szCs w:val="20"/>
          <w:highlight w:val="yellow"/>
          <w:u w:val="single"/>
        </w:rPr>
        <w:t>cartels</w:t>
      </w:r>
      <w:r w:rsidRPr="00287F64">
        <w:rPr>
          <w:rFonts w:eastAsia="Calibri"/>
          <w:b/>
          <w:sz w:val="20"/>
          <w:szCs w:val="20"/>
          <w:u w:val="single"/>
        </w:rPr>
        <w:t xml:space="preserve"> for over a decade</w:t>
      </w:r>
      <w:r w:rsidRPr="00287F64">
        <w:rPr>
          <w:rFonts w:eastAsia="Calibri"/>
          <w:sz w:val="16"/>
          <w:szCs w:val="20"/>
        </w:rPr>
        <w:t xml:space="preserve">. For most of that time, </w:t>
      </w:r>
      <w:r w:rsidRPr="00287F64">
        <w:rPr>
          <w:rFonts w:eastAsia="Calibri"/>
          <w:b/>
          <w:sz w:val="20"/>
          <w:szCs w:val="20"/>
          <w:u w:val="single"/>
        </w:rPr>
        <w:t>our</w:t>
      </w:r>
      <w:r w:rsidRPr="00287F64">
        <w:rPr>
          <w:rFonts w:eastAsia="Calibri"/>
          <w:sz w:val="16"/>
          <w:szCs w:val="20"/>
        </w:rPr>
        <w:t xml:space="preserve"> annual </w:t>
      </w:r>
      <w:r w:rsidRPr="00287F64">
        <w:rPr>
          <w:rFonts w:eastAsia="Calibri"/>
          <w:b/>
          <w:sz w:val="20"/>
          <w:szCs w:val="20"/>
          <w:u w:val="single"/>
        </w:rPr>
        <w:t xml:space="preserve">forecasts </w:t>
      </w:r>
      <w:r w:rsidRPr="00287F64">
        <w:rPr>
          <w:rFonts w:eastAsia="Calibri"/>
          <w:b/>
          <w:sz w:val="20"/>
          <w:szCs w:val="20"/>
          <w:highlight w:val="yellow"/>
          <w:u w:val="single"/>
        </w:rPr>
        <w:t>focused on the fortunes and prospects of each trafficking organization</w:t>
      </w:r>
      <w:r w:rsidRPr="00287F64">
        <w:rPr>
          <w:rFonts w:eastAsia="Calibri"/>
          <w:sz w:val="16"/>
          <w:szCs w:val="20"/>
        </w:rPr>
        <w:t>. But as</w:t>
      </w:r>
      <w:r w:rsidRPr="00287F64">
        <w:rPr>
          <w:rFonts w:eastAsia="Calibri"/>
          <w:b/>
          <w:sz w:val="20"/>
          <w:szCs w:val="20"/>
          <w:u w:val="single"/>
        </w:rPr>
        <w:t xml:space="preserve"> Mexican </w:t>
      </w:r>
      <w:r w:rsidRPr="00287F64">
        <w:rPr>
          <w:rFonts w:eastAsia="Calibri"/>
          <w:b/>
          <w:sz w:val="20"/>
          <w:szCs w:val="20"/>
          <w:highlight w:val="yellow"/>
          <w:u w:val="single"/>
        </w:rPr>
        <w:t xml:space="preserve">organized crime groups </w:t>
      </w:r>
      <w:r w:rsidRPr="00287F64">
        <w:rPr>
          <w:rFonts w:eastAsia="Calibri"/>
          <w:b/>
          <w:iCs/>
          <w:sz w:val="20"/>
          <w:szCs w:val="20"/>
          <w:highlight w:val="yellow"/>
          <w:u w:val="single"/>
          <w:bdr w:val="single" w:sz="8" w:space="0" w:color="auto" w:frame="1"/>
        </w:rPr>
        <w:t>have gradually fractured and fallen apart</w:t>
      </w:r>
      <w:r w:rsidRPr="00287F64">
        <w:rPr>
          <w:rFonts w:eastAsia="Calibri"/>
          <w:sz w:val="16"/>
          <w:szCs w:val="20"/>
        </w:rPr>
        <w:t xml:space="preserve"> — a process we refer to as balkanization — we have had to refine the way we think about them. </w:t>
      </w:r>
      <w:r w:rsidRPr="00287F64">
        <w:rPr>
          <w:rFonts w:eastAsia="Calibri"/>
          <w:b/>
          <w:sz w:val="20"/>
          <w:szCs w:val="20"/>
          <w:highlight w:val="yellow"/>
          <w:u w:val="single"/>
        </w:rPr>
        <w:t>The cartels are no longer</w:t>
      </w:r>
      <w:r w:rsidRPr="00287F64">
        <w:rPr>
          <w:rFonts w:eastAsia="Calibri"/>
          <w:sz w:val="16"/>
          <w:szCs w:val="20"/>
        </w:rPr>
        <w:t xml:space="preserve"> a handful of </w:t>
      </w:r>
      <w:r w:rsidRPr="00287F64">
        <w:rPr>
          <w:rFonts w:eastAsia="Calibri"/>
          <w:b/>
          <w:sz w:val="20"/>
          <w:szCs w:val="20"/>
          <w:highlight w:val="yellow"/>
          <w:u w:val="single"/>
        </w:rPr>
        <w:t>large groups</w:t>
      </w:r>
      <w:r w:rsidRPr="00287F64">
        <w:rPr>
          <w:rFonts w:eastAsia="Calibri"/>
          <w:b/>
          <w:sz w:val="20"/>
          <w:szCs w:val="20"/>
          <w:u w:val="single"/>
        </w:rPr>
        <w:t xml:space="preserve"> carving out territory </w:t>
      </w:r>
      <w:r w:rsidRPr="00287F64">
        <w:rPr>
          <w:rFonts w:eastAsia="Calibri"/>
          <w:sz w:val="16"/>
          <w:szCs w:val="20"/>
        </w:rPr>
        <w:t xml:space="preserve">across Mexico, </w:t>
      </w:r>
      <w:r w:rsidRPr="00287F64">
        <w:rPr>
          <w:rFonts w:eastAsia="Calibri"/>
          <w:b/>
          <w:sz w:val="20"/>
          <w:szCs w:val="20"/>
          <w:highlight w:val="yellow"/>
          <w:u w:val="single"/>
        </w:rPr>
        <w:t>but a collection of</w:t>
      </w:r>
      <w:r w:rsidRPr="00287F64">
        <w:rPr>
          <w:rFonts w:eastAsia="Calibri"/>
          <w:b/>
          <w:sz w:val="20"/>
          <w:szCs w:val="20"/>
          <w:u w:val="single"/>
        </w:rPr>
        <w:t xml:space="preserve"> </w:t>
      </w:r>
      <w:r w:rsidRPr="00287F64">
        <w:rPr>
          <w:rFonts w:eastAsia="Calibri"/>
          <w:sz w:val="16"/>
          <w:szCs w:val="20"/>
        </w:rPr>
        <w:t xml:space="preserve">many different </w:t>
      </w:r>
      <w:r w:rsidRPr="00287F64">
        <w:rPr>
          <w:rFonts w:eastAsia="Calibri"/>
          <w:b/>
          <w:sz w:val="20"/>
          <w:szCs w:val="20"/>
          <w:highlight w:val="yellow"/>
          <w:u w:val="single"/>
        </w:rPr>
        <w:t>smaller</w:t>
      </w:r>
      <w:r w:rsidRPr="00287F64">
        <w:rPr>
          <w:rFonts w:eastAsia="Calibri"/>
          <w:sz w:val="16"/>
          <w:szCs w:val="20"/>
        </w:rPr>
        <w:t xml:space="preserve">, </w:t>
      </w:r>
      <w:r w:rsidRPr="00287F64">
        <w:rPr>
          <w:rFonts w:eastAsia="Calibri"/>
          <w:b/>
          <w:sz w:val="20"/>
          <w:szCs w:val="20"/>
          <w:u w:val="single"/>
        </w:rPr>
        <w:t xml:space="preserve">regionally based </w:t>
      </w:r>
      <w:r w:rsidRPr="00287F64">
        <w:rPr>
          <w:rFonts w:eastAsia="Calibri"/>
          <w:b/>
          <w:sz w:val="20"/>
          <w:szCs w:val="20"/>
          <w:highlight w:val="yellow"/>
          <w:u w:val="single"/>
        </w:rPr>
        <w:t>networks</w:t>
      </w:r>
      <w:r w:rsidRPr="00287F64">
        <w:rPr>
          <w:rFonts w:eastAsia="Calibri"/>
          <w:sz w:val="16"/>
          <w:szCs w:val="20"/>
        </w:rPr>
        <w:t>. So, rather than exploring the outlook of every individual faction, we now take them as loose gatherings centered on certain core areas of operation: Tamaulipas, Tierra Caliente and Sinaloa.</w:t>
      </w:r>
    </w:p>
    <w:p w14:paraId="2AA17CF8" w14:textId="77777777" w:rsidR="00F4465D" w:rsidRPr="00287F64" w:rsidRDefault="00F4465D" w:rsidP="00F4465D">
      <w:pPr>
        <w:rPr>
          <w:sz w:val="20"/>
          <w:szCs w:val="20"/>
        </w:rPr>
      </w:pPr>
    </w:p>
    <w:p w14:paraId="104407EB" w14:textId="77777777" w:rsidR="00F4465D" w:rsidRPr="00287F64" w:rsidRDefault="00F4465D" w:rsidP="00F4465D"/>
    <w:p w14:paraId="1CF08356" w14:textId="7AD653A8" w:rsidR="00F4465D" w:rsidRPr="00287F64" w:rsidRDefault="00F4465D" w:rsidP="00F4465D">
      <w:pPr>
        <w:pStyle w:val="Heading3"/>
        <w:rPr>
          <w:rFonts w:cs="Arial"/>
        </w:rPr>
      </w:pPr>
      <w:r w:rsidRPr="00287F64">
        <w:rPr>
          <w:rFonts w:cs="Arial"/>
        </w:rPr>
        <w:t xml:space="preserve">AT: Cartels – </w:t>
      </w:r>
      <w:r w:rsidR="00837042" w:rsidRPr="00287F64">
        <w:rPr>
          <w:rFonts w:cs="Arial"/>
        </w:rPr>
        <w:t>Extra</w:t>
      </w:r>
    </w:p>
    <w:p w14:paraId="490BBD92" w14:textId="77777777" w:rsidR="00F4465D" w:rsidRPr="00287F64" w:rsidRDefault="00F4465D" w:rsidP="00F4465D">
      <w:pPr>
        <w:pStyle w:val="Heading4"/>
        <w:rPr>
          <w:rFonts w:cs="Times New Roman"/>
        </w:rPr>
      </w:pPr>
      <w:r w:rsidRPr="00287F64">
        <w:rPr>
          <w:rFonts w:cs="Times New Roman"/>
        </w:rPr>
        <w:t xml:space="preserve">--Mexico is </w:t>
      </w:r>
      <w:r w:rsidRPr="00287F64">
        <w:rPr>
          <w:rFonts w:cs="Times New Roman"/>
          <w:u w:val="single"/>
        </w:rPr>
        <w:t>not a failing state</w:t>
      </w:r>
    </w:p>
    <w:p w14:paraId="62747556" w14:textId="77777777" w:rsidR="00F4465D" w:rsidRPr="00287F64" w:rsidRDefault="00F4465D" w:rsidP="00F4465D">
      <w:r w:rsidRPr="00287F64">
        <w:rPr>
          <w:rStyle w:val="Style13ptBold"/>
        </w:rPr>
        <w:t>Kleinfeld 17</w:t>
      </w:r>
      <w:r w:rsidRPr="00287F64">
        <w:t xml:space="preserve"> – Rachel, Senior Fellow at the Carnegie Endowment for International Peace, founding CEO of the Truman National Security Project. “Rethinking U.S. Security Assistance Beyond the Leahy Law”, Carnegie Endowment for International Peace, </w:t>
      </w:r>
      <w:hyperlink r:id="rId224" w:history="1">
        <w:r w:rsidRPr="00287F64">
          <w:rPr>
            <w:rStyle w:val="Hyperlink"/>
          </w:rPr>
          <w:t>https://carnegieendowment.org/2017/06/28/rethinking-u.s.-security-assistance-beyond-leahy-law-pub-71391</w:t>
        </w:r>
      </w:hyperlink>
      <w:r w:rsidRPr="00287F64">
        <w:t>, 06-28-2017</w:t>
      </w:r>
    </w:p>
    <w:p w14:paraId="28C64247" w14:textId="77777777" w:rsidR="00F4465D" w:rsidRPr="00287F64" w:rsidRDefault="00F4465D" w:rsidP="00F4465D">
      <w:pPr>
        <w:rPr>
          <w:sz w:val="16"/>
        </w:rPr>
      </w:pPr>
      <w:r w:rsidRPr="00287F64">
        <w:rPr>
          <w:sz w:val="16"/>
        </w:rPr>
        <w:t xml:space="preserve">That’s a polite way of saying that </w:t>
      </w:r>
      <w:r w:rsidRPr="00287F64">
        <w:rPr>
          <w:rStyle w:val="StyleUnderline"/>
        </w:rPr>
        <w:t>the U.S. gives security assistance to</w:t>
      </w:r>
      <w:r w:rsidRPr="00287F64">
        <w:rPr>
          <w:sz w:val="16"/>
        </w:rPr>
        <w:t xml:space="preserve"> about </w:t>
      </w:r>
      <w:r w:rsidRPr="00287F64">
        <w:rPr>
          <w:rStyle w:val="StyleUnderline"/>
        </w:rPr>
        <w:t>124 states</w:t>
      </w:r>
      <w:r w:rsidRPr="00287F64">
        <w:rPr>
          <w:sz w:val="16"/>
        </w:rPr>
        <w:t xml:space="preserve"> – all but 13 on the Fragile States Index – </w:t>
      </w:r>
      <w:r w:rsidRPr="00287F64">
        <w:rPr>
          <w:rStyle w:val="StyleUnderline"/>
        </w:rPr>
        <w:t xml:space="preserve">and the vast </w:t>
      </w:r>
      <w:r w:rsidRPr="00287F64">
        <w:rPr>
          <w:rStyle w:val="StyleUnderline"/>
          <w:highlight w:val="yellow"/>
        </w:rPr>
        <w:t>majority</w:t>
      </w:r>
      <w:r w:rsidRPr="00287F64">
        <w:rPr>
          <w:sz w:val="16"/>
        </w:rPr>
        <w:t xml:space="preserve"> of these states </w:t>
      </w:r>
      <w:r w:rsidRPr="00287F64">
        <w:rPr>
          <w:rStyle w:val="StyleUnderline"/>
          <w:highlight w:val="yellow"/>
        </w:rPr>
        <w:t xml:space="preserve">are </w:t>
      </w:r>
      <w:r w:rsidRPr="00287F64">
        <w:rPr>
          <w:rStyle w:val="Emphasis"/>
          <w:highlight w:val="yellow"/>
        </w:rPr>
        <w:t>not weak</w:t>
      </w:r>
      <w:r w:rsidRPr="00287F64">
        <w:rPr>
          <w:rStyle w:val="StyleUnderline"/>
          <w:highlight w:val="yellow"/>
        </w:rPr>
        <w:t xml:space="preserve"> due to</w:t>
      </w:r>
      <w:r w:rsidRPr="00287F64">
        <w:rPr>
          <w:rStyle w:val="StyleUnderline"/>
        </w:rPr>
        <w:t xml:space="preserve"> a </w:t>
      </w:r>
      <w:r w:rsidRPr="00287F64">
        <w:rPr>
          <w:rStyle w:val="StyleUnderline"/>
          <w:highlight w:val="yellow"/>
        </w:rPr>
        <w:t>lack of money</w:t>
      </w:r>
      <w:r w:rsidRPr="00287F64">
        <w:rPr>
          <w:rStyle w:val="StyleUnderline"/>
        </w:rPr>
        <w:t xml:space="preserve"> or ignorance, </w:t>
      </w:r>
      <w:r w:rsidRPr="00287F64">
        <w:rPr>
          <w:rStyle w:val="StyleUnderline"/>
          <w:highlight w:val="yellow"/>
        </w:rPr>
        <w:t>but</w:t>
      </w:r>
      <w:r w:rsidRPr="00287F64">
        <w:rPr>
          <w:rStyle w:val="StyleUnderline"/>
        </w:rPr>
        <w:t xml:space="preserve"> because</w:t>
      </w:r>
      <w:r w:rsidRPr="00287F64">
        <w:rPr>
          <w:sz w:val="16"/>
        </w:rPr>
        <w:t xml:space="preserve"> the </w:t>
      </w:r>
      <w:r w:rsidRPr="00287F64">
        <w:rPr>
          <w:rStyle w:val="StyleUnderline"/>
          <w:highlight w:val="yellow"/>
        </w:rPr>
        <w:t>governments are complicit in supporting non-state violent actors</w:t>
      </w:r>
      <w:r w:rsidRPr="00287F64">
        <w:rPr>
          <w:rStyle w:val="StyleUnderline"/>
        </w:rPr>
        <w:t xml:space="preserve"> and governmental violence</w:t>
      </w:r>
      <w:r w:rsidRPr="00287F64">
        <w:rPr>
          <w:sz w:val="16"/>
        </w:rPr>
        <w:t xml:space="preserve"> that is ravaging their citizenry. This is stunningly obvious in, for instance, Yemen, where years of U.S. assistance have made the U.S. complicit in an Abu Ghraib-style torture scandal that is getting lost in the circus that is the Trump media cycle.</w:t>
      </w:r>
    </w:p>
    <w:p w14:paraId="58E9760F" w14:textId="77777777" w:rsidR="00F4465D" w:rsidRPr="00287F64" w:rsidRDefault="00F4465D" w:rsidP="00F4465D">
      <w:pPr>
        <w:rPr>
          <w:sz w:val="16"/>
        </w:rPr>
      </w:pPr>
      <w:r w:rsidRPr="00287F64">
        <w:rPr>
          <w:rStyle w:val="StyleUnderline"/>
        </w:rPr>
        <w:t>The “weak states” thesis</w:t>
      </w:r>
      <w:r w:rsidRPr="00287F64">
        <w:rPr>
          <w:sz w:val="16"/>
        </w:rPr>
        <w:t xml:space="preserve"> that prevailed after 9/11 conveniently </w:t>
      </w:r>
      <w:r w:rsidRPr="00287F64">
        <w:rPr>
          <w:rStyle w:val="StyleUnderline"/>
        </w:rPr>
        <w:t xml:space="preserve">merges countries that lack the </w:t>
      </w:r>
      <w:r w:rsidRPr="00287F64">
        <w:rPr>
          <w:rStyle w:val="Emphasis"/>
        </w:rPr>
        <w:t>ability</w:t>
      </w:r>
      <w:r w:rsidRPr="00287F64">
        <w:rPr>
          <w:rStyle w:val="StyleUnderline"/>
        </w:rPr>
        <w:t xml:space="preserve"> to protect their citizens with those that lack the </w:t>
      </w:r>
      <w:r w:rsidRPr="00287F64">
        <w:rPr>
          <w:rStyle w:val="Emphasis"/>
        </w:rPr>
        <w:t>will</w:t>
      </w:r>
      <w:r w:rsidRPr="00287F64">
        <w:rPr>
          <w:sz w:val="16"/>
        </w:rPr>
        <w:t xml:space="preserve">. My fabulous research assistant, Elena Barham, and I are in the midst of crunching numbers that will show that </w:t>
      </w:r>
      <w:r w:rsidRPr="00287F64">
        <w:rPr>
          <w:rStyle w:val="StyleUnderline"/>
        </w:rPr>
        <w:t xml:space="preserve">there is a large category of countries which have the </w:t>
      </w:r>
      <w:r w:rsidRPr="00287F64">
        <w:rPr>
          <w:rStyle w:val="Emphasis"/>
        </w:rPr>
        <w:t>ability</w:t>
      </w:r>
      <w:r w:rsidRPr="00287F64">
        <w:rPr>
          <w:rStyle w:val="StyleUnderline"/>
        </w:rPr>
        <w:t xml:space="preserve"> to deliver public goods – but whose delivery of state services is highly skewed</w:t>
      </w:r>
      <w:r w:rsidRPr="00287F64">
        <w:rPr>
          <w:sz w:val="16"/>
        </w:rPr>
        <w:t xml:space="preserve"> towards some parts of the population. In these same states, </w:t>
      </w:r>
      <w:r w:rsidRPr="00287F64">
        <w:rPr>
          <w:rStyle w:val="StyleUnderline"/>
        </w:rPr>
        <w:t>minority rights are systematically violated, and journalists mysteriously turn up dead</w:t>
      </w:r>
      <w:r w:rsidRPr="00287F64">
        <w:rPr>
          <w:sz w:val="16"/>
        </w:rPr>
        <w:t>.</w:t>
      </w:r>
    </w:p>
    <w:p w14:paraId="0F62F63E" w14:textId="77777777" w:rsidR="00F4465D" w:rsidRPr="00287F64" w:rsidRDefault="00F4465D" w:rsidP="00F4465D">
      <w:pPr>
        <w:rPr>
          <w:sz w:val="16"/>
        </w:rPr>
      </w:pPr>
      <w:r w:rsidRPr="00287F64">
        <w:rPr>
          <w:rStyle w:val="StyleUnderline"/>
          <w:highlight w:val="yellow"/>
        </w:rPr>
        <w:t>These</w:t>
      </w:r>
      <w:r w:rsidRPr="00287F64">
        <w:rPr>
          <w:rStyle w:val="StyleUnderline"/>
        </w:rPr>
        <w:t xml:space="preserve"> countries </w:t>
      </w:r>
      <w:r w:rsidRPr="00287F64">
        <w:rPr>
          <w:rStyle w:val="Emphasis"/>
          <w:highlight w:val="yellow"/>
        </w:rPr>
        <w:t>aren’t too weak</w:t>
      </w:r>
      <w:r w:rsidRPr="00287F64">
        <w:rPr>
          <w:sz w:val="16"/>
        </w:rPr>
        <w:t xml:space="preserve"> to deliver services. Nor are they too weak to, for instance, successfully target and kill their journalists (</w:t>
      </w:r>
      <w:r w:rsidRPr="00287F64">
        <w:rPr>
          <w:rStyle w:val="StyleUnderline"/>
          <w:highlight w:val="yellow"/>
        </w:rPr>
        <w:t>In Mexico</w:t>
      </w:r>
      <w:r w:rsidRPr="00287F64">
        <w:rPr>
          <w:sz w:val="16"/>
        </w:rPr>
        <w:t xml:space="preserve">, for instance, one of the most dangerous countries in the world for journalists, </w:t>
      </w:r>
      <w:r w:rsidRPr="00287F64">
        <w:rPr>
          <w:rStyle w:val="StyleUnderline"/>
        </w:rPr>
        <w:t>state security forces are the greatest killers). From Mexico to Nigeria and Pakistan</w:t>
      </w:r>
      <w:r w:rsidRPr="00287F64">
        <w:rPr>
          <w:sz w:val="16"/>
        </w:rPr>
        <w:t xml:space="preserve">, these </w:t>
      </w:r>
      <w:r w:rsidRPr="00287F64">
        <w:rPr>
          <w:rStyle w:val="StyleUnderline"/>
          <w:highlight w:val="yellow"/>
        </w:rPr>
        <w:t>security services function just fine</w:t>
      </w:r>
      <w:r w:rsidRPr="00287F64">
        <w:rPr>
          <w:rStyle w:val="StyleUnderline"/>
        </w:rPr>
        <w:t xml:space="preserve"> for their goals. </w:t>
      </w:r>
      <w:r w:rsidRPr="00287F64">
        <w:rPr>
          <w:rStyle w:val="StyleUnderline"/>
          <w:highlight w:val="yellow"/>
        </w:rPr>
        <w:t>The problem is</w:t>
      </w:r>
      <w:r w:rsidRPr="00287F64">
        <w:rPr>
          <w:sz w:val="16"/>
        </w:rPr>
        <w:t xml:space="preserve"> that </w:t>
      </w:r>
      <w:r w:rsidRPr="00287F64">
        <w:rPr>
          <w:rStyle w:val="StyleUnderline"/>
          <w:highlight w:val="yellow"/>
        </w:rPr>
        <w:t>they are not intended to do what the U.S. wants</w:t>
      </w:r>
      <w:r w:rsidRPr="00287F64">
        <w:rPr>
          <w:sz w:val="16"/>
        </w:rPr>
        <w:t xml:space="preserve"> – </w:t>
      </w:r>
      <w:r w:rsidRPr="00287F64">
        <w:rPr>
          <w:rStyle w:val="Emphasis"/>
        </w:rPr>
        <w:t>fight cartels</w:t>
      </w:r>
      <w:r w:rsidRPr="00287F64">
        <w:rPr>
          <w:sz w:val="16"/>
        </w:rPr>
        <w:t xml:space="preserve">, terrorists, or insurgents. Instead, </w:t>
      </w:r>
      <w:r w:rsidRPr="00287F64">
        <w:rPr>
          <w:rStyle w:val="StyleUnderline"/>
        </w:rPr>
        <w:t>they are built to smuggle drugs and kick the money up the chain and on to various politicians</w:t>
      </w:r>
      <w:r w:rsidRPr="00287F64">
        <w:rPr>
          <w:sz w:val="16"/>
        </w:rPr>
        <w:t xml:space="preserve">, or to provide jobs to a politically-connected ethnic, religious, tribal, or regional group, </w:t>
      </w:r>
      <w:r w:rsidRPr="00287F64">
        <w:rPr>
          <w:rStyle w:val="StyleUnderline"/>
        </w:rPr>
        <w:t>or keep insurgencies on a low enough simmer that they continue to receive foreign aid to “help</w:t>
      </w:r>
      <w:r w:rsidRPr="00287F64">
        <w:rPr>
          <w:sz w:val="16"/>
        </w:rPr>
        <w:t>”.</w:t>
      </w:r>
    </w:p>
    <w:p w14:paraId="628D655D" w14:textId="77777777" w:rsidR="00F4465D" w:rsidRPr="00287F64" w:rsidRDefault="00F4465D" w:rsidP="00F4465D">
      <w:pPr>
        <w:pStyle w:val="Heading4"/>
        <w:rPr>
          <w:rFonts w:cs="Times New Roman"/>
        </w:rPr>
      </w:pPr>
      <w:r w:rsidRPr="00287F64">
        <w:rPr>
          <w:rFonts w:cs="Times New Roman"/>
        </w:rPr>
        <w:t>--</w:t>
      </w:r>
      <w:r w:rsidRPr="00287F64">
        <w:rPr>
          <w:rFonts w:cs="Times New Roman"/>
          <w:u w:val="single"/>
        </w:rPr>
        <w:t>Illegal</w:t>
      </w:r>
      <w:r w:rsidRPr="00287F64">
        <w:rPr>
          <w:rFonts w:cs="Times New Roman"/>
        </w:rPr>
        <w:t xml:space="preserve"> gun smuggling into Mexico is a massive alt-cause </w:t>
      </w:r>
    </w:p>
    <w:p w14:paraId="65768D81" w14:textId="77777777" w:rsidR="00F4465D" w:rsidRPr="00287F64" w:rsidRDefault="00F4465D" w:rsidP="00F4465D">
      <w:r w:rsidRPr="00287F64">
        <w:rPr>
          <w:rStyle w:val="Style13ptBold"/>
        </w:rPr>
        <w:t>Zamudio 18</w:t>
      </w:r>
      <w:r w:rsidRPr="00287F64">
        <w:t xml:space="preserve"> - Natalia Paulina Báez, Researcher at Comisión Mexicana de Defensa y Promoción de los Derechos Humanos. “Gross Human Rights Abuses: The legal and Illegal Gun Trade to Mexico”, CMDPDH, </w:t>
      </w:r>
      <w:hyperlink r:id="rId225" w:history="1">
        <w:r w:rsidRPr="00287F64">
          <w:rPr>
            <w:rStyle w:val="Hyperlink"/>
          </w:rPr>
          <w:t>http://www.cmdpdh.org/publicaciones-pdf/cmdpdh-the-legal-and-illegal-gun-trade-to-mexico.pdf</w:t>
        </w:r>
      </w:hyperlink>
      <w:r w:rsidRPr="00287F64">
        <w:t>, 08-xx-2018</w:t>
      </w:r>
    </w:p>
    <w:p w14:paraId="101F7D36" w14:textId="77777777" w:rsidR="00F4465D" w:rsidRPr="00287F64" w:rsidRDefault="00F4465D" w:rsidP="00F4465D">
      <w:pPr>
        <w:rPr>
          <w:sz w:val="16"/>
        </w:rPr>
      </w:pPr>
      <w:r w:rsidRPr="00287F64">
        <w:rPr>
          <w:sz w:val="16"/>
        </w:rPr>
        <w:t xml:space="preserve">There are many gaps in knowledge of </w:t>
      </w:r>
      <w:r w:rsidRPr="00287F64">
        <w:rPr>
          <w:rStyle w:val="StyleUnderline"/>
        </w:rPr>
        <w:t xml:space="preserve">the </w:t>
      </w:r>
      <w:r w:rsidRPr="00287F64">
        <w:rPr>
          <w:rStyle w:val="Emphasis"/>
          <w:highlight w:val="yellow"/>
        </w:rPr>
        <w:t>illegal gun trade</w:t>
      </w:r>
      <w:r w:rsidRPr="00287F64">
        <w:rPr>
          <w:sz w:val="16"/>
        </w:rPr>
        <w:t xml:space="preserve"> to Mexico, since by its nature the availability of reliable and complete data is not extensive. However, the available information demonstrates that it </w:t>
      </w:r>
      <w:r w:rsidRPr="00287F64">
        <w:rPr>
          <w:rStyle w:val="StyleUnderline"/>
          <w:highlight w:val="yellow"/>
        </w:rPr>
        <w:t xml:space="preserve">is a </w:t>
      </w:r>
      <w:r w:rsidRPr="00287F64">
        <w:rPr>
          <w:rStyle w:val="Emphasis"/>
          <w:highlight w:val="yellow"/>
        </w:rPr>
        <w:t>critical factor</w:t>
      </w:r>
      <w:r w:rsidRPr="00287F64">
        <w:rPr>
          <w:rStyle w:val="StyleUnderline"/>
          <w:highlight w:val="yellow"/>
        </w:rPr>
        <w:t xml:space="preserve"> in</w:t>
      </w:r>
      <w:r w:rsidRPr="00287F64">
        <w:rPr>
          <w:rStyle w:val="StyleUnderline"/>
        </w:rPr>
        <w:t xml:space="preserve"> the </w:t>
      </w:r>
      <w:r w:rsidRPr="00287F64">
        <w:rPr>
          <w:rStyle w:val="StyleUnderline"/>
          <w:highlight w:val="yellow"/>
        </w:rPr>
        <w:t>violence</w:t>
      </w:r>
      <w:r w:rsidRPr="00287F64">
        <w:rPr>
          <w:rStyle w:val="StyleUnderline"/>
        </w:rPr>
        <w:t xml:space="preserve"> that Mexico is experiencing</w:t>
      </w:r>
      <w:r w:rsidRPr="00287F64">
        <w:rPr>
          <w:sz w:val="16"/>
        </w:rPr>
        <w:t xml:space="preserve">. During the six-year period of 2011-2016, the u.s. Department of Justice reported tracing 74,515 </w:t>
      </w:r>
      <w:r w:rsidRPr="00287F64">
        <w:rPr>
          <w:rStyle w:val="StyleUnderline"/>
          <w:highlight w:val="yellow"/>
        </w:rPr>
        <w:t>firearms</w:t>
      </w:r>
      <w:r w:rsidRPr="00287F64">
        <w:rPr>
          <w:sz w:val="16"/>
        </w:rPr>
        <w:t xml:space="preserve"> that were </w:t>
      </w:r>
      <w:r w:rsidRPr="00287F64">
        <w:rPr>
          <w:rStyle w:val="StyleUnderline"/>
        </w:rPr>
        <w:t xml:space="preserve">recovered </w:t>
      </w:r>
      <w:r w:rsidRPr="00287F64">
        <w:rPr>
          <w:rStyle w:val="StyleUnderline"/>
          <w:highlight w:val="yellow"/>
        </w:rPr>
        <w:t>at crime scenes in Mexico</w:t>
      </w:r>
      <w:r w:rsidRPr="00287F64">
        <w:rPr>
          <w:sz w:val="16"/>
        </w:rPr>
        <w:t xml:space="preserve"> and were </w:t>
      </w:r>
      <w:r w:rsidRPr="00287F64">
        <w:rPr>
          <w:rStyle w:val="StyleUnderline"/>
        </w:rPr>
        <w:t xml:space="preserve">produced or </w:t>
      </w:r>
      <w:r w:rsidRPr="00287F64">
        <w:rPr>
          <w:rStyle w:val="StyleUnderline"/>
          <w:highlight w:val="yellow"/>
        </w:rPr>
        <w:t xml:space="preserve">sold in the </w:t>
      </w:r>
      <w:r w:rsidRPr="00287F64">
        <w:rPr>
          <w:rStyle w:val="Emphasis"/>
          <w:highlight w:val="yellow"/>
        </w:rPr>
        <w:t>U</w:t>
      </w:r>
      <w:r w:rsidRPr="00287F64">
        <w:rPr>
          <w:sz w:val="16"/>
        </w:rPr>
        <w:t xml:space="preserve">nited </w:t>
      </w:r>
      <w:r w:rsidRPr="00287F64">
        <w:rPr>
          <w:rStyle w:val="Emphasis"/>
          <w:highlight w:val="yellow"/>
        </w:rPr>
        <w:t>S</w:t>
      </w:r>
      <w:r w:rsidRPr="00287F64">
        <w:rPr>
          <w:sz w:val="16"/>
        </w:rPr>
        <w:t xml:space="preserve">tates. These weapons </w:t>
      </w:r>
      <w:r w:rsidRPr="00287F64">
        <w:rPr>
          <w:rStyle w:val="StyleUnderline"/>
          <w:highlight w:val="yellow"/>
        </w:rPr>
        <w:t xml:space="preserve">constituted </w:t>
      </w:r>
      <w:r w:rsidRPr="00287F64">
        <w:rPr>
          <w:rStyle w:val="Emphasis"/>
          <w:highlight w:val="yellow"/>
        </w:rPr>
        <w:t>70%</w:t>
      </w:r>
      <w:r w:rsidRPr="00287F64">
        <w:rPr>
          <w:rStyle w:val="StyleUnderline"/>
          <w:highlight w:val="yellow"/>
        </w:rPr>
        <w:t xml:space="preserve"> of all those</w:t>
      </w:r>
      <w:r w:rsidRPr="00287F64">
        <w:rPr>
          <w:rStyle w:val="StyleUnderline"/>
        </w:rPr>
        <w:t xml:space="preserve"> firearms </w:t>
      </w:r>
      <w:r w:rsidRPr="00287F64">
        <w:rPr>
          <w:rStyle w:val="StyleUnderline"/>
          <w:highlight w:val="yellow"/>
        </w:rPr>
        <w:t>recovered</w:t>
      </w:r>
      <w:r w:rsidRPr="00287F64">
        <w:rPr>
          <w:rStyle w:val="StyleUnderline"/>
        </w:rPr>
        <w:t xml:space="preserve"> and traced in Mexico</w:t>
      </w:r>
      <w:r w:rsidRPr="00287F64">
        <w:rPr>
          <w:sz w:val="16"/>
        </w:rPr>
        <w:t xml:space="preserve"> during that period.75 Yet the number of firearms recovered by Mexican authorities has fallen steeply since 2012 (see Figure 13), a reflection of the low priority placed on recovering weapons in relation to other law enforcement objectives</w:t>
      </w:r>
    </w:p>
    <w:p w14:paraId="231330F3" w14:textId="77777777" w:rsidR="00F4465D" w:rsidRPr="00287F64" w:rsidRDefault="00F4465D" w:rsidP="00F4465D">
      <w:pPr>
        <w:rPr>
          <w:sz w:val="16"/>
        </w:rPr>
      </w:pPr>
      <w:r w:rsidRPr="00287F64">
        <w:rPr>
          <w:sz w:val="16"/>
        </w:rPr>
        <w:t xml:space="preserve">According to a study by the University of San Diego’s Trans-Border Institute, in 2010-2012 alone, approximately </w:t>
      </w:r>
      <w:r w:rsidRPr="00287F64">
        <w:rPr>
          <w:rStyle w:val="Emphasis"/>
          <w:highlight w:val="yellow"/>
        </w:rPr>
        <w:t>253,000</w:t>
      </w:r>
      <w:r w:rsidRPr="00287F64">
        <w:rPr>
          <w:rStyle w:val="Emphasis"/>
        </w:rPr>
        <w:t xml:space="preserve"> firearms</w:t>
      </w:r>
      <w:r w:rsidRPr="00287F64">
        <w:rPr>
          <w:rStyle w:val="StyleUnderline"/>
        </w:rPr>
        <w:t xml:space="preserve"> </w:t>
      </w:r>
      <w:r w:rsidRPr="00287F64">
        <w:rPr>
          <w:rStyle w:val="StyleUnderline"/>
          <w:highlight w:val="yellow"/>
        </w:rPr>
        <w:t xml:space="preserve">were sold </w:t>
      </w:r>
      <w:r w:rsidRPr="00287F64">
        <w:rPr>
          <w:rStyle w:val="Emphasis"/>
          <w:highlight w:val="yellow"/>
        </w:rPr>
        <w:t>annually</w:t>
      </w:r>
      <w:r w:rsidRPr="00287F64">
        <w:rPr>
          <w:rStyle w:val="StyleUnderline"/>
          <w:highlight w:val="yellow"/>
        </w:rPr>
        <w:t xml:space="preserve"> in the </w:t>
      </w:r>
      <w:r w:rsidRPr="00287F64">
        <w:rPr>
          <w:rStyle w:val="Emphasis"/>
          <w:highlight w:val="yellow"/>
        </w:rPr>
        <w:t>U</w:t>
      </w:r>
      <w:r w:rsidRPr="00287F64">
        <w:rPr>
          <w:sz w:val="16"/>
        </w:rPr>
        <w:t xml:space="preserve">nited </w:t>
      </w:r>
      <w:r w:rsidRPr="00287F64">
        <w:rPr>
          <w:rStyle w:val="Emphasis"/>
          <w:highlight w:val="yellow"/>
        </w:rPr>
        <w:t>S</w:t>
      </w:r>
      <w:r w:rsidRPr="00287F64">
        <w:rPr>
          <w:sz w:val="16"/>
        </w:rPr>
        <w:t xml:space="preserve">tates </w:t>
      </w:r>
      <w:r w:rsidRPr="00287F64">
        <w:rPr>
          <w:rStyle w:val="StyleUnderline"/>
          <w:highlight w:val="yellow"/>
        </w:rPr>
        <w:t>with the purpose of trafficking</w:t>
      </w:r>
      <w:r w:rsidRPr="00287F64">
        <w:rPr>
          <w:rStyle w:val="StyleUnderline"/>
        </w:rPr>
        <w:t xml:space="preserve"> them </w:t>
      </w:r>
      <w:r w:rsidRPr="00287F64">
        <w:rPr>
          <w:rStyle w:val="StyleUnderline"/>
          <w:highlight w:val="yellow"/>
        </w:rPr>
        <w:t>into Mexico</w:t>
      </w:r>
      <w:r w:rsidRPr="00287F64">
        <w:rPr>
          <w:rStyle w:val="StyleUnderline"/>
        </w:rPr>
        <w:t xml:space="preserve">. The </w:t>
      </w:r>
      <w:r w:rsidRPr="00287F64">
        <w:rPr>
          <w:rStyle w:val="StyleUnderline"/>
          <w:highlight w:val="yellow"/>
        </w:rPr>
        <w:t>most common</w:t>
      </w:r>
      <w:r w:rsidRPr="00287F64">
        <w:rPr>
          <w:rStyle w:val="StyleUnderline"/>
        </w:rPr>
        <w:t xml:space="preserve"> means</w:t>
      </w:r>
      <w:r w:rsidRPr="00287F64">
        <w:rPr>
          <w:sz w:val="16"/>
        </w:rPr>
        <w:t xml:space="preserve"> for trafficking firearms </w:t>
      </w:r>
      <w:r w:rsidRPr="00287F64">
        <w:rPr>
          <w:rStyle w:val="StyleUnderline"/>
          <w:highlight w:val="yellow"/>
        </w:rPr>
        <w:t>is</w:t>
      </w:r>
      <w:r w:rsidRPr="00287F64">
        <w:rPr>
          <w:rStyle w:val="StyleUnderline"/>
        </w:rPr>
        <w:t xml:space="preserve"> through </w:t>
      </w:r>
      <w:r w:rsidRPr="00287F64">
        <w:rPr>
          <w:rStyle w:val="StyleUnderline"/>
          <w:highlight w:val="yellow"/>
        </w:rPr>
        <w:t>legal sales</w:t>
      </w:r>
      <w:r w:rsidRPr="00287F64">
        <w:rPr>
          <w:rStyle w:val="StyleUnderline"/>
        </w:rPr>
        <w:t xml:space="preserve"> at gun shops or gun shows in the </w:t>
      </w:r>
      <w:r w:rsidRPr="00287F64">
        <w:rPr>
          <w:rStyle w:val="Emphasis"/>
        </w:rPr>
        <w:t>U</w:t>
      </w:r>
      <w:r w:rsidRPr="00287F64">
        <w:rPr>
          <w:sz w:val="16"/>
        </w:rPr>
        <w:t xml:space="preserve">nited </w:t>
      </w:r>
      <w:r w:rsidRPr="00287F64">
        <w:rPr>
          <w:rStyle w:val="Emphasis"/>
        </w:rPr>
        <w:t>S</w:t>
      </w:r>
      <w:r w:rsidRPr="00287F64">
        <w:rPr>
          <w:sz w:val="16"/>
        </w:rPr>
        <w:t>tates; “</w:t>
      </w:r>
      <w:r w:rsidRPr="00287F64">
        <w:rPr>
          <w:rStyle w:val="StyleUnderline"/>
          <w:highlight w:val="yellow"/>
        </w:rPr>
        <w:t>straw purchasers</w:t>
      </w:r>
      <w:r w:rsidRPr="00287F64">
        <w:rPr>
          <w:rStyle w:val="StyleUnderline"/>
        </w:rPr>
        <w:t xml:space="preserve">” then </w:t>
      </w:r>
      <w:r w:rsidRPr="00287F64">
        <w:rPr>
          <w:rStyle w:val="Emphasis"/>
          <w:highlight w:val="yellow"/>
        </w:rPr>
        <w:t>transfer</w:t>
      </w:r>
      <w:r w:rsidRPr="00287F64">
        <w:rPr>
          <w:rStyle w:val="Emphasis"/>
        </w:rPr>
        <w:t xml:space="preserve"> the </w:t>
      </w:r>
      <w:r w:rsidRPr="00287F64">
        <w:rPr>
          <w:rStyle w:val="Emphasis"/>
          <w:highlight w:val="yellow"/>
        </w:rPr>
        <w:t>guns to third parties</w:t>
      </w:r>
      <w:r w:rsidRPr="00287F64">
        <w:rPr>
          <w:rStyle w:val="StyleUnderline"/>
          <w:highlight w:val="yellow"/>
        </w:rPr>
        <w:t>, who bring them across the border</w:t>
      </w:r>
      <w:r w:rsidRPr="00287F64">
        <w:rPr>
          <w:rStyle w:val="StyleUnderline"/>
        </w:rPr>
        <w:t>, converting them from legal to illegal guns</w:t>
      </w:r>
      <w:r w:rsidRPr="00287F64">
        <w:rPr>
          <w:sz w:val="16"/>
        </w:rPr>
        <w:t>.</w:t>
      </w:r>
    </w:p>
    <w:p w14:paraId="324993D3" w14:textId="77777777" w:rsidR="00F4465D" w:rsidRPr="00287F64" w:rsidRDefault="00F4465D" w:rsidP="00F4465D">
      <w:pPr>
        <w:rPr>
          <w:sz w:val="16"/>
        </w:rPr>
      </w:pPr>
      <w:r w:rsidRPr="00287F64">
        <w:rPr>
          <w:sz w:val="16"/>
        </w:rPr>
        <w:t>To analyze illegal gun traffic from the United States to Mexico, we worked with a database created by the Bureau of Alcohol, Tobacco, Firearms and Explosives (atf) of firearms sold by gun dealers in the United States and recovered in Mexico. The database includes detailed records on each of 2,921 firearms sold and recovered between December 2006 and December 2010, representing a portion of the approximately 50,000 firearms recovered and traced by the United States during that period.</w:t>
      </w:r>
    </w:p>
    <w:p w14:paraId="4BB8CC4F" w14:textId="77777777" w:rsidR="00F4465D" w:rsidRPr="00287F64" w:rsidRDefault="00F4465D" w:rsidP="00F4465D">
      <w:pPr>
        <w:rPr>
          <w:sz w:val="16"/>
        </w:rPr>
      </w:pPr>
      <w:r w:rsidRPr="00287F64">
        <w:rPr>
          <w:sz w:val="16"/>
        </w:rPr>
        <w:t xml:space="preserve">The majority of transactions in the atf database occurred in Texas (1,470) and Arizona (852), with Tamaulipas and Sonora being the primary the Mexican states where the firearms purchased on those two states were recovered. Of the guns listed in the database purchased anywhere in the United States, most were recovered in Tamaulipas (639), Sonora (521), Nuevo Leon (206), Mexico City (163), Sinaloa (153), and Chihuahua (119). Nearly </w:t>
      </w:r>
      <w:r w:rsidRPr="00287F64">
        <w:rPr>
          <w:rStyle w:val="Emphasis"/>
          <w:highlight w:val="yellow"/>
        </w:rPr>
        <w:t>half</w:t>
      </w:r>
      <w:r w:rsidRPr="00287F64">
        <w:rPr>
          <w:sz w:val="16"/>
        </w:rPr>
        <w:t xml:space="preserve"> (46.8%) </w:t>
      </w:r>
      <w:r w:rsidRPr="00287F64">
        <w:rPr>
          <w:rStyle w:val="StyleUnderline"/>
          <w:highlight w:val="yellow"/>
        </w:rPr>
        <w:t>were recovered in</w:t>
      </w:r>
      <w:r w:rsidRPr="00287F64">
        <w:rPr>
          <w:rStyle w:val="StyleUnderline"/>
        </w:rPr>
        <w:t xml:space="preserve"> just three </w:t>
      </w:r>
      <w:r w:rsidRPr="00287F64">
        <w:rPr>
          <w:rStyle w:val="StyleUnderline"/>
          <w:highlight w:val="yellow"/>
        </w:rPr>
        <w:t>states that</w:t>
      </w:r>
      <w:r w:rsidRPr="00287F64">
        <w:rPr>
          <w:rStyle w:val="StyleUnderline"/>
        </w:rPr>
        <w:t xml:space="preserve"> also </w:t>
      </w:r>
      <w:r w:rsidRPr="00287F64">
        <w:rPr>
          <w:rStyle w:val="StyleUnderline"/>
          <w:highlight w:val="yellow"/>
        </w:rPr>
        <w:t>have high rates of</w:t>
      </w:r>
      <w:r w:rsidRPr="00287F64">
        <w:rPr>
          <w:rStyle w:val="StyleUnderline"/>
        </w:rPr>
        <w:t xml:space="preserve"> gun </w:t>
      </w:r>
      <w:r w:rsidRPr="00287F64">
        <w:rPr>
          <w:rStyle w:val="StyleUnderline"/>
          <w:highlight w:val="yellow"/>
        </w:rPr>
        <w:t>homicides</w:t>
      </w:r>
      <w:r w:rsidRPr="00287F64">
        <w:rPr>
          <w:sz w:val="16"/>
        </w:rPr>
        <w:t>. More than half of the weapons purchased legally and later trafficked illegally were rifles (1,705); 589 were pistols.77</w:t>
      </w:r>
    </w:p>
    <w:p w14:paraId="0B82D78E" w14:textId="77777777" w:rsidR="00F4465D" w:rsidRPr="00287F64" w:rsidRDefault="00F4465D" w:rsidP="00F4465D">
      <w:pPr>
        <w:rPr>
          <w:sz w:val="16"/>
        </w:rPr>
      </w:pPr>
      <w:r w:rsidRPr="00287F64">
        <w:rPr>
          <w:sz w:val="16"/>
        </w:rPr>
        <w:t xml:space="preserve">One study shows that </w:t>
      </w:r>
      <w:r w:rsidRPr="00287F64">
        <w:rPr>
          <w:rStyle w:val="StyleUnderline"/>
        </w:rPr>
        <w:t xml:space="preserve">the </w:t>
      </w:r>
      <w:r w:rsidRPr="00287F64">
        <w:rPr>
          <w:rStyle w:val="StyleUnderline"/>
          <w:highlight w:val="yellow"/>
        </w:rPr>
        <w:t>growth of homicides in</w:t>
      </w:r>
      <w:r w:rsidRPr="00287F64">
        <w:rPr>
          <w:rStyle w:val="StyleUnderline"/>
        </w:rPr>
        <w:t xml:space="preserve"> northern </w:t>
      </w:r>
      <w:r w:rsidRPr="00287F64">
        <w:rPr>
          <w:rStyle w:val="StyleUnderline"/>
          <w:highlight w:val="yellow"/>
        </w:rPr>
        <w:t>Mexico</w:t>
      </w:r>
      <w:r w:rsidRPr="00287F64">
        <w:rPr>
          <w:rStyle w:val="StyleUnderline"/>
        </w:rPr>
        <w:t xml:space="preserve"> states</w:t>
      </w:r>
      <w:r w:rsidRPr="00287F64">
        <w:rPr>
          <w:sz w:val="16"/>
        </w:rPr>
        <w:t xml:space="preserve"> during 2004-2006 </w:t>
      </w:r>
      <w:r w:rsidRPr="00287F64">
        <w:rPr>
          <w:rStyle w:val="StyleUnderline"/>
          <w:highlight w:val="yellow"/>
        </w:rPr>
        <w:t>correlated with</w:t>
      </w:r>
      <w:r w:rsidRPr="00287F64">
        <w:rPr>
          <w:rStyle w:val="StyleUnderline"/>
        </w:rPr>
        <w:t xml:space="preserve"> the </w:t>
      </w:r>
      <w:r w:rsidRPr="00287F64">
        <w:rPr>
          <w:rStyle w:val="StyleUnderline"/>
          <w:highlight w:val="yellow"/>
        </w:rPr>
        <w:t>expiration of the</w:t>
      </w:r>
      <w:r w:rsidRPr="00287F64">
        <w:rPr>
          <w:rStyle w:val="StyleUnderline"/>
        </w:rPr>
        <w:t xml:space="preserve"> federal </w:t>
      </w:r>
      <w:r w:rsidRPr="00287F64">
        <w:rPr>
          <w:rStyle w:val="StyleUnderline"/>
          <w:highlight w:val="yellow"/>
        </w:rPr>
        <w:t xml:space="preserve">assault weapons ban in the </w:t>
      </w:r>
      <w:r w:rsidRPr="00287F64">
        <w:rPr>
          <w:rStyle w:val="Emphasis"/>
          <w:highlight w:val="yellow"/>
        </w:rPr>
        <w:t>U</w:t>
      </w:r>
      <w:r w:rsidRPr="00287F64">
        <w:rPr>
          <w:sz w:val="16"/>
        </w:rPr>
        <w:t xml:space="preserve">nited </w:t>
      </w:r>
      <w:r w:rsidRPr="00287F64">
        <w:rPr>
          <w:rStyle w:val="Emphasis"/>
          <w:highlight w:val="yellow"/>
        </w:rPr>
        <w:t>S</w:t>
      </w:r>
      <w:r w:rsidRPr="00287F64">
        <w:rPr>
          <w:sz w:val="16"/>
        </w:rPr>
        <w:t>tates in 2004. California maintained an assault weapons ban, and communities in Baja California were not as impacted by the sudden availability of assault weapons in Texas and Arizona as were communities in Tamaulipas, Nuevo León, Chihuahua, and Sonora.78.</w:t>
      </w:r>
    </w:p>
    <w:p w14:paraId="359428CB" w14:textId="77777777" w:rsidR="00F4465D" w:rsidRPr="00287F64" w:rsidRDefault="00F4465D" w:rsidP="00F4465D">
      <w:pPr>
        <w:pStyle w:val="Heading4"/>
        <w:rPr>
          <w:rFonts w:cs="Times New Roman"/>
        </w:rPr>
      </w:pPr>
      <w:r w:rsidRPr="00287F64">
        <w:rPr>
          <w:rFonts w:cs="Times New Roman"/>
        </w:rPr>
        <w:t xml:space="preserve">--Cartels irrelevant – </w:t>
      </w:r>
      <w:r w:rsidRPr="00287F64">
        <w:rPr>
          <w:rFonts w:cs="Times New Roman"/>
          <w:b w:val="0"/>
        </w:rPr>
        <w:t>diversified resources</w:t>
      </w:r>
    </w:p>
    <w:p w14:paraId="0FEDD528" w14:textId="77777777" w:rsidR="00F4465D" w:rsidRPr="00287F64" w:rsidRDefault="00F4465D" w:rsidP="00F4465D">
      <w:r w:rsidRPr="00287F64">
        <w:rPr>
          <w:rStyle w:val="Style13ptBold"/>
        </w:rPr>
        <w:t>Généreux 16</w:t>
      </w:r>
      <w:r w:rsidRPr="00287F64">
        <w:t xml:space="preserve"> – Francis, master’s degree in economics from the Université de Montréal and a Communications degree from the Université du Québec à Montréal, now a senior economist with the Desjardins Group. “The Mexican Economy: Stability in Contrast to the Rest of Latin America”, Desjardins, </w:t>
      </w:r>
      <w:hyperlink r:id="rId226" w:history="1">
        <w:r w:rsidRPr="00287F64">
          <w:rPr>
            <w:rStyle w:val="Hyperlink"/>
          </w:rPr>
          <w:t>https://www.disnat.com/en/learning/trading-basics/dbulletin/the-mexican-economy-stability-in-contrast-to-the-rest-of-latin-america</w:t>
        </w:r>
      </w:hyperlink>
      <w:r w:rsidRPr="00287F64">
        <w:t>, 06-08-2016</w:t>
      </w:r>
    </w:p>
    <w:p w14:paraId="3217181A" w14:textId="77777777" w:rsidR="00F4465D" w:rsidRPr="00287F64" w:rsidRDefault="00F4465D" w:rsidP="00F4465D">
      <w:r w:rsidRPr="00287F64">
        <w:rPr>
          <w:sz w:val="16"/>
        </w:rPr>
        <w:t xml:space="preserve">Recently, Latin America’s major economies have run into a number of problems, especially its largest economy, Brazil. However, </w:t>
      </w:r>
      <w:r w:rsidRPr="00287F64">
        <w:rPr>
          <w:rStyle w:val="StyleUnderline"/>
          <w:highlight w:val="yellow"/>
        </w:rPr>
        <w:t>Mexico</w:t>
      </w:r>
      <w:r w:rsidRPr="00287F64">
        <w:rPr>
          <w:rStyle w:val="StyleUnderline"/>
        </w:rPr>
        <w:t xml:space="preserve"> has </w:t>
      </w:r>
      <w:r w:rsidRPr="00287F64">
        <w:rPr>
          <w:rStyle w:val="StyleUnderline"/>
          <w:highlight w:val="yellow"/>
        </w:rPr>
        <w:t>show</w:t>
      </w:r>
      <w:r w:rsidRPr="00287F64">
        <w:rPr>
          <w:rStyle w:val="StyleUnderline"/>
        </w:rPr>
        <w:t xml:space="preserve">n </w:t>
      </w:r>
      <w:r w:rsidRPr="00287F64">
        <w:rPr>
          <w:rStyle w:val="StyleUnderline"/>
          <w:highlight w:val="yellow"/>
        </w:rPr>
        <w:t>stability</w:t>
      </w:r>
      <w:r w:rsidRPr="00287F64">
        <w:rPr>
          <w:sz w:val="16"/>
        </w:rPr>
        <w:t xml:space="preserve"> in the past few years. The </w:t>
      </w:r>
      <w:r w:rsidRPr="00287F64">
        <w:rPr>
          <w:rStyle w:val="StyleUnderline"/>
          <w:highlight w:val="yellow"/>
        </w:rPr>
        <w:t>country</w:t>
      </w:r>
      <w:r w:rsidRPr="00287F64">
        <w:rPr>
          <w:rStyle w:val="StyleUnderline"/>
        </w:rPr>
        <w:t xml:space="preserve"> has managed to </w:t>
      </w:r>
      <w:r w:rsidRPr="00287F64">
        <w:rPr>
          <w:rStyle w:val="StyleUnderline"/>
          <w:highlight w:val="yellow"/>
        </w:rPr>
        <w:t>capitalize on</w:t>
      </w:r>
      <w:r w:rsidRPr="00287F64">
        <w:rPr>
          <w:rStyle w:val="StyleUnderline"/>
        </w:rPr>
        <w:t xml:space="preserve"> both </w:t>
      </w:r>
      <w:r w:rsidRPr="00287F64">
        <w:rPr>
          <w:rStyle w:val="Emphasis"/>
          <w:highlight w:val="yellow"/>
        </w:rPr>
        <w:t>strong</w:t>
      </w:r>
      <w:r w:rsidRPr="00287F64">
        <w:rPr>
          <w:rStyle w:val="Emphasis"/>
        </w:rPr>
        <w:t xml:space="preserve"> relative </w:t>
      </w:r>
      <w:r w:rsidRPr="00287F64">
        <w:rPr>
          <w:rStyle w:val="Emphasis"/>
          <w:highlight w:val="yellow"/>
        </w:rPr>
        <w:t>growth</w:t>
      </w:r>
      <w:r w:rsidRPr="00287F64">
        <w:rPr>
          <w:sz w:val="16"/>
        </w:rPr>
        <w:t xml:space="preserve"> from U.S. domestic demand </w:t>
      </w:r>
      <w:r w:rsidRPr="00287F64">
        <w:rPr>
          <w:rStyle w:val="StyleUnderline"/>
          <w:highlight w:val="yellow"/>
        </w:rPr>
        <w:t>and</w:t>
      </w:r>
      <w:r w:rsidRPr="00287F64">
        <w:rPr>
          <w:rStyle w:val="StyleUnderline"/>
        </w:rPr>
        <w:t xml:space="preserve"> </w:t>
      </w:r>
      <w:r w:rsidRPr="00287F64">
        <w:rPr>
          <w:rStyle w:val="Emphasis"/>
        </w:rPr>
        <w:t xml:space="preserve">successful </w:t>
      </w:r>
      <w:r w:rsidRPr="00287F64">
        <w:rPr>
          <w:rStyle w:val="Emphasis"/>
          <w:highlight w:val="yellow"/>
        </w:rPr>
        <w:t>diversification</w:t>
      </w:r>
      <w:r w:rsidRPr="00287F64">
        <w:rPr>
          <w:rStyle w:val="Emphasis"/>
        </w:rPr>
        <w:t xml:space="preserve"> of its economy</w:t>
      </w:r>
      <w:r w:rsidRPr="00287F64">
        <w:rPr>
          <w:sz w:val="16"/>
        </w:rPr>
        <w:t>. Good Relative Performance in 2015 Mexico’s real GDP rose 2.5% in 2015, a much better performance than the 0.9% contraction recorded by Latin America as a whole. During this period, Brazil was in recession and its real GDP contracted by 3.9%, while Argentina only grew by 1.2% (Chart 1). Mexico’s progress continued into the start of 2016. The annualized growth in real GDP reached 3.3% in the first quarter of the year, the best gain since the spring of 2014. While Mexico’s recent performance is relatively enviable, this has not always been the case during the past two decades. Mexico’s real GDP grew an average of 2.4% per year from 2000 to 2015. During this period, BRIC nations (Brazil, Russia, India and China) saw their real GDPs rise an average of 7.3% (Brazil by 2.9%, Russia by 4.1%, India by 6.9% and China by 9.5%). Mexico also underperformed compared to other Latin American countries like Chile (4.3%), Peru (5.2%) and Colombia (4.3%). Over the medium term, the slower growth can be explained by several factors. Firstly, there is the close link to the U.S. economy, which went through two recessions during this period; in 2001 and in 2008-2009. Mexico’s institutional rigidity, political instability and lack of productivity also contribute to this relative weakness.</w:t>
      </w:r>
      <w:r w:rsidRPr="00287F64">
        <w:t xml:space="preserve"> </w:t>
      </w:r>
      <w:r w:rsidRPr="00287F64">
        <w:rPr>
          <w:rStyle w:val="StyleUnderline"/>
        </w:rPr>
        <w:t xml:space="preserve">A More Stable, More Diversified Economy </w:t>
      </w:r>
      <w:r w:rsidRPr="00287F64">
        <w:rPr>
          <w:sz w:val="16"/>
        </w:rPr>
        <w:t xml:space="preserve">Although growth has been moderate in Mexico, it has also been relatively stable. In contrast with several emerging nations, particularly in Latin America, Mexico did not experience the full effect of the commodity boom during the last decade. On the other hand, it did not suffer the recent recoil either. </w:t>
      </w:r>
      <w:r w:rsidRPr="00287F64">
        <w:rPr>
          <w:rStyle w:val="StyleUnderline"/>
          <w:highlight w:val="yellow"/>
        </w:rPr>
        <w:t xml:space="preserve">Mexico is enjoying stability </w:t>
      </w:r>
      <w:r w:rsidRPr="00287F64">
        <w:rPr>
          <w:rStyle w:val="Emphasis"/>
          <w:highlight w:val="yellow"/>
        </w:rPr>
        <w:t>thanks to</w:t>
      </w:r>
      <w:r w:rsidRPr="00287F64">
        <w:rPr>
          <w:rStyle w:val="Emphasis"/>
        </w:rPr>
        <w:t xml:space="preserve"> a more </w:t>
      </w:r>
      <w:r w:rsidRPr="00287F64">
        <w:rPr>
          <w:rStyle w:val="Emphasis"/>
          <w:highlight w:val="yellow"/>
        </w:rPr>
        <w:t>diversified econ</w:t>
      </w:r>
      <w:r w:rsidRPr="00287F64">
        <w:rPr>
          <w:rStyle w:val="Emphasis"/>
        </w:rPr>
        <w:t>omy</w:t>
      </w:r>
      <w:r w:rsidRPr="00287F64">
        <w:rPr>
          <w:rStyle w:val="StyleUnderline"/>
        </w:rPr>
        <w:t xml:space="preserve">. The country is </w:t>
      </w:r>
      <w:r w:rsidRPr="00287F64">
        <w:rPr>
          <w:rStyle w:val="StyleUnderline"/>
          <w:highlight w:val="yellow"/>
        </w:rPr>
        <w:t>less dependent on</w:t>
      </w:r>
      <w:r w:rsidRPr="00287F64">
        <w:rPr>
          <w:rStyle w:val="StyleUnderline"/>
        </w:rPr>
        <w:t xml:space="preserve"> the variances of </w:t>
      </w:r>
      <w:r w:rsidRPr="00287F64">
        <w:rPr>
          <w:rStyle w:val="StyleUnderline"/>
          <w:highlight w:val="yellow"/>
        </w:rPr>
        <w:t>international</w:t>
      </w:r>
      <w:r w:rsidRPr="00287F64">
        <w:rPr>
          <w:rStyle w:val="StyleUnderline"/>
        </w:rPr>
        <w:t xml:space="preserve"> supply and </w:t>
      </w:r>
      <w:r w:rsidRPr="00287F64">
        <w:rPr>
          <w:rStyle w:val="StyleUnderline"/>
          <w:highlight w:val="yellow"/>
        </w:rPr>
        <w:t>demand</w:t>
      </w:r>
      <w:r w:rsidRPr="00287F64">
        <w:rPr>
          <w:rStyle w:val="StyleUnderline"/>
        </w:rPr>
        <w:t xml:space="preserve"> for certain commodities</w:t>
      </w:r>
      <w:r w:rsidRPr="00287F64">
        <w:rPr>
          <w:sz w:val="16"/>
        </w:rPr>
        <w:t xml:space="preserve">. Conversely, it is more dependent on domestic demand. </w:t>
      </w:r>
      <w:r w:rsidRPr="00287F64">
        <w:rPr>
          <w:rStyle w:val="StyleUnderline"/>
          <w:highlight w:val="yellow"/>
        </w:rPr>
        <w:t>Manufacturing</w:t>
      </w:r>
      <w:r w:rsidRPr="00287F64">
        <w:rPr>
          <w:rStyle w:val="StyleUnderline"/>
        </w:rPr>
        <w:t xml:space="preserve"> is very important in Mexico, which </w:t>
      </w:r>
      <w:r w:rsidRPr="00287F64">
        <w:rPr>
          <w:rStyle w:val="StyleUnderline"/>
          <w:highlight w:val="yellow"/>
        </w:rPr>
        <w:t>allows the econ</w:t>
      </w:r>
      <w:r w:rsidRPr="00287F64">
        <w:rPr>
          <w:rStyle w:val="StyleUnderline"/>
        </w:rPr>
        <w:t xml:space="preserve">omy </w:t>
      </w:r>
      <w:r w:rsidRPr="00287F64">
        <w:rPr>
          <w:rStyle w:val="StyleUnderline"/>
          <w:highlight w:val="yellow"/>
        </w:rPr>
        <w:t xml:space="preserve">to </w:t>
      </w:r>
      <w:r w:rsidRPr="00287F64">
        <w:rPr>
          <w:rStyle w:val="Emphasis"/>
          <w:highlight w:val="yellow"/>
        </w:rPr>
        <w:t>be less dependent on natural resources</w:t>
      </w:r>
      <w:r w:rsidRPr="00287F64">
        <w:rPr>
          <w:sz w:val="16"/>
        </w:rPr>
        <w:t xml:space="preserve">. Mexican manufacturing accounts for 17.7% of GDP and 78.7% of the country’s merchandise exports. In Brazil, manufacturing accounts for just 11.7% of GDP and 34.8% of merchandise exports. Manufacturing clearly dominates in China, accounting for 30.1% of GDP and 94.0% of merchandise exports. The auto industry is an important element in Mexico’s industrial boom. Prior to NAFTA, in 1993, Mexico exported 358,000 vehicles a year to the United States. In 2000, that number had more than doubled, increasing to 812,900 vehicles. In 2015, 1,380,900 vehicles were assembled in Mexico for the U.S. market. That’s more than Canada, which exported 1,332,500 vehicles to the United States last year. Also note that auto manufacturing sector has grown by 79.9% in Mexico since 2000, while it grew 24.1% in the United States and contracted 20.0% in Canada. Automakers have about twenty assembly plants in Mexico, and new plant investments have recently favoured the United States and Mexico over Canada. </w:t>
      </w:r>
      <w:r w:rsidRPr="00287F64">
        <w:rPr>
          <w:rStyle w:val="StyleUnderline"/>
        </w:rPr>
        <w:t>Mexico’s main appeal</w:t>
      </w:r>
      <w:r w:rsidRPr="00287F64">
        <w:rPr>
          <w:sz w:val="16"/>
        </w:rPr>
        <w:t xml:space="preserve"> for direct manufacturing investment </w:t>
      </w:r>
      <w:r w:rsidRPr="00287F64">
        <w:rPr>
          <w:rStyle w:val="StyleUnderline"/>
        </w:rPr>
        <w:t>is</w:t>
      </w:r>
      <w:r w:rsidRPr="00287F64">
        <w:rPr>
          <w:sz w:val="16"/>
        </w:rPr>
        <w:t xml:space="preserve">, of course, </w:t>
      </w:r>
      <w:r w:rsidRPr="00287F64">
        <w:rPr>
          <w:rStyle w:val="StyleUnderline"/>
        </w:rPr>
        <w:t>low labour costs</w:t>
      </w:r>
      <w:r w:rsidRPr="00287F64">
        <w:rPr>
          <w:sz w:val="16"/>
        </w:rPr>
        <w:t>. There is a huge gap between U.S. and Mexican hourly wages. According to the U.S. Conference Board, manufacturing labour costs (including direct benefits) were US$34.69 per hour in 2013 in the United States. In Mexico, that number is just US$6.76.</w:t>
      </w:r>
    </w:p>
    <w:p w14:paraId="362D1403" w14:textId="77777777" w:rsidR="00F4465D" w:rsidRPr="00287F64" w:rsidRDefault="00F4465D" w:rsidP="00F4465D">
      <w:pPr>
        <w:pStyle w:val="Heading4"/>
        <w:rPr>
          <w:rFonts w:eastAsia="Times New Roman"/>
        </w:rPr>
      </w:pPr>
      <w:r w:rsidRPr="00287F64">
        <w:rPr>
          <w:rFonts w:eastAsia="Times New Roman"/>
        </w:rPr>
        <w:t xml:space="preserve">Opioids not key – </w:t>
      </w:r>
      <w:r w:rsidRPr="00287F64">
        <w:rPr>
          <w:rFonts w:eastAsia="Times New Roman"/>
          <w:b w:val="0"/>
        </w:rPr>
        <w:t>cartels are diversified</w:t>
      </w:r>
    </w:p>
    <w:p w14:paraId="7A65786D" w14:textId="77777777" w:rsidR="00F4465D" w:rsidRPr="00287F64" w:rsidRDefault="00F4465D" w:rsidP="00F4465D">
      <w:pPr>
        <w:rPr>
          <w:rFonts w:eastAsia="Calibri"/>
        </w:rPr>
      </w:pPr>
      <w:r w:rsidRPr="00287F64">
        <w:rPr>
          <w:rStyle w:val="Style13ptBold"/>
        </w:rPr>
        <w:t>Stewart 17</w:t>
      </w:r>
      <w:r w:rsidRPr="00287F64">
        <w:t xml:space="preserve"> – Scott, </w:t>
      </w:r>
      <w:r w:rsidRPr="00287F64">
        <w:rPr>
          <w:rFonts w:eastAsia="Calibri"/>
          <w:sz w:val="20"/>
          <w:szCs w:val="20"/>
        </w:rPr>
        <w:t xml:space="preserve">Stratfor analyst of terrorism and security issues. “Mexico's Cartels Will Continue to Splinter in 2017”, Stratfor, </w:t>
      </w:r>
      <w:hyperlink r:id="rId227" w:history="1">
        <w:r w:rsidRPr="00287F64">
          <w:rPr>
            <w:rStyle w:val="Hyperlink"/>
            <w:rFonts w:eastAsia="Calibri"/>
            <w:sz w:val="20"/>
            <w:szCs w:val="20"/>
          </w:rPr>
          <w:t>https://worldview.stratfor.com/article/mexicos-cartels-will-continue-splinter-2017</w:t>
        </w:r>
      </w:hyperlink>
      <w:r w:rsidRPr="00287F64">
        <w:rPr>
          <w:rFonts w:eastAsia="Calibri"/>
          <w:sz w:val="20"/>
          <w:szCs w:val="20"/>
        </w:rPr>
        <w:t>, 02-02-2017</w:t>
      </w:r>
    </w:p>
    <w:p w14:paraId="21C9D66D" w14:textId="77777777" w:rsidR="00F4465D" w:rsidRPr="00287F64" w:rsidRDefault="00F4465D" w:rsidP="00F4465D">
      <w:pPr>
        <w:rPr>
          <w:rFonts w:eastAsia="Calibri"/>
          <w:sz w:val="14"/>
          <w:szCs w:val="20"/>
        </w:rPr>
      </w:pPr>
      <w:r w:rsidRPr="00287F64">
        <w:rPr>
          <w:rFonts w:eastAsia="Calibri"/>
          <w:sz w:val="14"/>
          <w:szCs w:val="20"/>
        </w:rPr>
        <w:t>In my July 13 On Security column about the Mexican government's anti-cartel policy, I discussed how the dynamics of the cocaine trade affected the historical trajectory of Mexican organized crime</w:t>
      </w:r>
      <w:r w:rsidRPr="00287F64">
        <w:rPr>
          <w:rFonts w:eastAsia="Calibri"/>
          <w:b/>
          <w:sz w:val="20"/>
          <w:szCs w:val="20"/>
          <w:u w:val="single"/>
        </w:rPr>
        <w:t xml:space="preserve">. In short, </w:t>
      </w:r>
      <w:r w:rsidRPr="00287F64">
        <w:rPr>
          <w:rFonts w:eastAsia="Calibri"/>
          <w:b/>
          <w:sz w:val="20"/>
          <w:szCs w:val="20"/>
          <w:highlight w:val="yellow"/>
          <w:u w:val="single"/>
        </w:rPr>
        <w:t>cocaine provided cartels with</w:t>
      </w:r>
      <w:r w:rsidRPr="00287F64">
        <w:rPr>
          <w:rFonts w:eastAsia="Calibri"/>
          <w:b/>
          <w:sz w:val="20"/>
          <w:szCs w:val="20"/>
          <w:u w:val="single"/>
        </w:rPr>
        <w:t xml:space="preserve"> unprecedented quantities of </w:t>
      </w:r>
      <w:r w:rsidRPr="00287F64">
        <w:rPr>
          <w:rFonts w:eastAsia="Calibri"/>
          <w:b/>
          <w:sz w:val="20"/>
          <w:szCs w:val="20"/>
          <w:highlight w:val="yellow"/>
          <w:u w:val="single"/>
        </w:rPr>
        <w:t>cash</w:t>
      </w:r>
      <w:r w:rsidRPr="00287F64">
        <w:rPr>
          <w:rFonts w:eastAsia="Calibri"/>
          <w:sz w:val="14"/>
          <w:szCs w:val="20"/>
        </w:rPr>
        <w:t xml:space="preserve"> that they then parlayed into power. Starting in the 1980s, Mexican criminal organizations began fighting over the immense profit pool produced by the lucrative trade in powder, and this infighting has continued in one form or another to this day. But cocaine was merely the first of several drugs that were game changers for Mexican organized crime groups. </w:t>
      </w:r>
      <w:r w:rsidRPr="00287F64">
        <w:rPr>
          <w:rFonts w:eastAsia="Calibri"/>
          <w:b/>
          <w:sz w:val="20"/>
          <w:szCs w:val="20"/>
          <w:u w:val="single"/>
        </w:rPr>
        <w:t xml:space="preserve">The latest of them, </w:t>
      </w:r>
      <w:r w:rsidRPr="00287F64">
        <w:rPr>
          <w:rFonts w:eastAsia="Calibri"/>
          <w:b/>
          <w:sz w:val="20"/>
          <w:szCs w:val="20"/>
          <w:highlight w:val="yellow"/>
          <w:u w:val="single"/>
        </w:rPr>
        <w:t>fentanyl</w:t>
      </w:r>
      <w:r w:rsidRPr="00287F64">
        <w:rPr>
          <w:rFonts w:eastAsia="Calibri"/>
          <w:sz w:val="14"/>
          <w:szCs w:val="20"/>
        </w:rPr>
        <w:t xml:space="preserve"> (and related synthetic opioids</w:t>
      </w:r>
      <w:r w:rsidRPr="00287F64">
        <w:rPr>
          <w:rFonts w:eastAsia="Calibri"/>
          <w:b/>
          <w:sz w:val="20"/>
          <w:szCs w:val="20"/>
          <w:u w:val="single"/>
        </w:rPr>
        <w:t xml:space="preserve">), </w:t>
      </w:r>
      <w:r w:rsidRPr="00287F64">
        <w:rPr>
          <w:rFonts w:eastAsia="Calibri"/>
          <w:b/>
          <w:sz w:val="20"/>
          <w:szCs w:val="20"/>
          <w:highlight w:val="yellow"/>
          <w:u w:val="single"/>
        </w:rPr>
        <w:t xml:space="preserve">is </w:t>
      </w:r>
      <w:r w:rsidRPr="00287F64">
        <w:rPr>
          <w:rFonts w:eastAsia="Calibri"/>
          <w:b/>
          <w:sz w:val="20"/>
          <w:szCs w:val="20"/>
          <w:u w:val="single"/>
        </w:rPr>
        <w:t xml:space="preserve">the </w:t>
      </w:r>
      <w:r w:rsidRPr="00287F64">
        <w:rPr>
          <w:rFonts w:eastAsia="Calibri"/>
          <w:b/>
          <w:sz w:val="20"/>
          <w:szCs w:val="20"/>
          <w:highlight w:val="yellow"/>
          <w:u w:val="single"/>
        </w:rPr>
        <w:t>most profitable</w:t>
      </w:r>
      <w:r w:rsidRPr="00287F64">
        <w:rPr>
          <w:rFonts w:eastAsia="Calibri"/>
          <w:b/>
          <w:sz w:val="20"/>
          <w:szCs w:val="20"/>
          <w:u w:val="single"/>
        </w:rPr>
        <w:t xml:space="preserve"> yet, and is rapidly becoming the deadliest drug</w:t>
      </w:r>
      <w:r w:rsidRPr="00287F64">
        <w:rPr>
          <w:rFonts w:eastAsia="Calibri"/>
          <w:sz w:val="14"/>
          <w:szCs w:val="20"/>
        </w:rPr>
        <w:t xml:space="preserve"> for users north of the border. </w:t>
      </w:r>
      <w:r w:rsidRPr="00287F64">
        <w:rPr>
          <w:rFonts w:eastAsia="Calibri"/>
          <w:b/>
          <w:sz w:val="20"/>
          <w:szCs w:val="20"/>
          <w:u w:val="single"/>
        </w:rPr>
        <w:t xml:space="preserve">Disruptive Drugs Mexican </w:t>
      </w:r>
      <w:r w:rsidRPr="00287F64">
        <w:rPr>
          <w:rFonts w:eastAsia="Calibri"/>
          <w:b/>
          <w:sz w:val="20"/>
          <w:szCs w:val="20"/>
          <w:highlight w:val="yellow"/>
          <w:u w:val="single"/>
        </w:rPr>
        <w:t>criminals have been</w:t>
      </w:r>
      <w:r w:rsidRPr="00287F64">
        <w:rPr>
          <w:rFonts w:eastAsia="Calibri"/>
          <w:b/>
          <w:sz w:val="20"/>
          <w:szCs w:val="20"/>
          <w:u w:val="single"/>
        </w:rPr>
        <w:t xml:space="preserve"> incredibly </w:t>
      </w:r>
      <w:r w:rsidRPr="00287F64">
        <w:rPr>
          <w:rFonts w:eastAsia="Calibri"/>
          <w:b/>
          <w:iCs/>
          <w:sz w:val="20"/>
          <w:szCs w:val="20"/>
          <w:highlight w:val="yellow"/>
          <w:u w:val="single"/>
          <w:bdr w:val="single" w:sz="8" w:space="0" w:color="auto" w:frame="1"/>
        </w:rPr>
        <w:t>flexible</w:t>
      </w:r>
      <w:r w:rsidRPr="00287F64">
        <w:rPr>
          <w:rFonts w:eastAsia="Calibri"/>
          <w:b/>
          <w:sz w:val="20"/>
          <w:szCs w:val="20"/>
          <w:highlight w:val="yellow"/>
          <w:u w:val="single"/>
        </w:rPr>
        <w:t xml:space="preserve"> and </w:t>
      </w:r>
      <w:r w:rsidRPr="00287F64">
        <w:rPr>
          <w:rFonts w:eastAsia="Calibri"/>
          <w:b/>
          <w:iCs/>
          <w:sz w:val="20"/>
          <w:szCs w:val="20"/>
          <w:highlight w:val="yellow"/>
          <w:u w:val="single"/>
          <w:bdr w:val="single" w:sz="8" w:space="0" w:color="auto" w:frame="1"/>
        </w:rPr>
        <w:t>adaptive</w:t>
      </w:r>
      <w:r w:rsidRPr="00287F64">
        <w:rPr>
          <w:rFonts w:eastAsia="Calibri"/>
          <w:b/>
          <w:sz w:val="20"/>
          <w:szCs w:val="20"/>
          <w:u w:val="single"/>
        </w:rPr>
        <w:t xml:space="preserve"> in terms of the drugs they supply to the massive illegal narcotics</w:t>
      </w:r>
      <w:r w:rsidRPr="00287F64">
        <w:rPr>
          <w:rFonts w:eastAsia="Calibri"/>
          <w:sz w:val="14"/>
          <w:szCs w:val="20"/>
        </w:rPr>
        <w:t xml:space="preserve"> market in the United States. </w:t>
      </w:r>
      <w:r w:rsidRPr="00287F64">
        <w:rPr>
          <w:rFonts w:eastAsia="Calibri"/>
          <w:b/>
          <w:sz w:val="20"/>
          <w:szCs w:val="20"/>
          <w:u w:val="single"/>
        </w:rPr>
        <w:t xml:space="preserve">Much of this flexibility naturally </w:t>
      </w:r>
      <w:r w:rsidRPr="00287F64">
        <w:rPr>
          <w:rFonts w:eastAsia="Calibri"/>
          <w:b/>
          <w:sz w:val="20"/>
          <w:szCs w:val="20"/>
          <w:highlight w:val="yellow"/>
          <w:u w:val="single"/>
        </w:rPr>
        <w:t xml:space="preserve">comes in response to </w:t>
      </w:r>
      <w:r w:rsidRPr="00287F64">
        <w:rPr>
          <w:rFonts w:eastAsia="Calibri"/>
          <w:b/>
          <w:sz w:val="20"/>
          <w:szCs w:val="20"/>
          <w:u w:val="single"/>
        </w:rPr>
        <w:t xml:space="preserve">consumer </w:t>
      </w:r>
      <w:r w:rsidRPr="00287F64">
        <w:rPr>
          <w:rFonts w:eastAsia="Calibri"/>
          <w:b/>
          <w:iCs/>
          <w:sz w:val="20"/>
          <w:szCs w:val="20"/>
          <w:highlight w:val="yellow"/>
          <w:u w:val="single"/>
          <w:bdr w:val="single" w:sz="8" w:space="0" w:color="auto" w:frame="1"/>
        </w:rPr>
        <w:t>demand</w:t>
      </w:r>
      <w:r w:rsidRPr="00287F64">
        <w:rPr>
          <w:rFonts w:eastAsia="Calibri"/>
          <w:sz w:val="14"/>
          <w:szCs w:val="20"/>
        </w:rPr>
        <w:t xml:space="preserve"> for certain types of drugs. </w:t>
      </w:r>
      <w:r w:rsidRPr="00287F64">
        <w:rPr>
          <w:rFonts w:eastAsia="Calibri"/>
          <w:b/>
          <w:sz w:val="20"/>
          <w:szCs w:val="20"/>
          <w:u w:val="single"/>
        </w:rPr>
        <w:t xml:space="preserve">But </w:t>
      </w:r>
      <w:r w:rsidRPr="00287F64">
        <w:rPr>
          <w:rFonts w:eastAsia="Calibri"/>
          <w:b/>
          <w:sz w:val="20"/>
          <w:szCs w:val="20"/>
          <w:highlight w:val="yellow"/>
          <w:u w:val="single"/>
        </w:rPr>
        <w:t>enforcement and interdiction</w:t>
      </w:r>
      <w:r w:rsidRPr="00287F64">
        <w:rPr>
          <w:rFonts w:eastAsia="Calibri"/>
          <w:b/>
          <w:sz w:val="20"/>
          <w:szCs w:val="20"/>
          <w:u w:val="single"/>
        </w:rPr>
        <w:t xml:space="preserve"> also heavily </w:t>
      </w:r>
      <w:r w:rsidRPr="00287F64">
        <w:rPr>
          <w:rFonts w:eastAsia="Calibri"/>
          <w:b/>
          <w:sz w:val="20"/>
          <w:szCs w:val="20"/>
          <w:highlight w:val="yellow"/>
          <w:u w:val="single"/>
        </w:rPr>
        <w:t>influence</w:t>
      </w:r>
      <w:r w:rsidRPr="00287F64">
        <w:rPr>
          <w:rFonts w:eastAsia="Calibri"/>
          <w:b/>
          <w:sz w:val="20"/>
          <w:szCs w:val="20"/>
          <w:u w:val="single"/>
        </w:rPr>
        <w:t xml:space="preserve"> the </w:t>
      </w:r>
      <w:r w:rsidRPr="00287F64">
        <w:rPr>
          <w:rFonts w:eastAsia="Calibri"/>
          <w:b/>
          <w:sz w:val="20"/>
          <w:szCs w:val="20"/>
          <w:highlight w:val="yellow"/>
          <w:u w:val="single"/>
        </w:rPr>
        <w:t>activities of</w:t>
      </w:r>
      <w:r w:rsidRPr="00287F64">
        <w:rPr>
          <w:rFonts w:eastAsia="Calibri"/>
          <w:b/>
          <w:sz w:val="20"/>
          <w:szCs w:val="20"/>
          <w:u w:val="single"/>
        </w:rPr>
        <w:t xml:space="preserve"> Mexican </w:t>
      </w:r>
      <w:r w:rsidRPr="00287F64">
        <w:rPr>
          <w:rFonts w:eastAsia="Calibri"/>
          <w:b/>
          <w:sz w:val="20"/>
          <w:szCs w:val="20"/>
          <w:highlight w:val="yellow"/>
          <w:u w:val="single"/>
        </w:rPr>
        <w:t>drug-trafficking</w:t>
      </w:r>
      <w:r w:rsidRPr="00287F64">
        <w:rPr>
          <w:rFonts w:eastAsia="Calibri"/>
          <w:b/>
          <w:sz w:val="20"/>
          <w:szCs w:val="20"/>
          <w:u w:val="single"/>
        </w:rPr>
        <w:t xml:space="preserve"> organizations</w:t>
      </w:r>
      <w:r w:rsidRPr="00287F64">
        <w:rPr>
          <w:rFonts w:eastAsia="Calibri"/>
          <w:sz w:val="14"/>
          <w:szCs w:val="20"/>
        </w:rPr>
        <w:t xml:space="preserve">. Increased disruption of Caribbean cocaine-trafficking routes, for example, led Colombian cartels to rely more heavily on Mexican groups to move their product over land into the United States. This change transformed the Mexicans into a critical link in the cocaine supply chain and allowed figures such as Gulf cartel leader Juan Garcia Abrego to demand larger profit cuts. </w:t>
      </w:r>
      <w:r w:rsidRPr="00287F64">
        <w:rPr>
          <w:rFonts w:eastAsia="Calibri"/>
          <w:b/>
          <w:sz w:val="20"/>
          <w:szCs w:val="20"/>
          <w:u w:val="single"/>
        </w:rPr>
        <w:t>Methamphetamine is another good example of Mexican cartels recognizing and seizing business opportunities created by market forces</w:t>
      </w:r>
      <w:r w:rsidRPr="00287F64">
        <w:rPr>
          <w:rFonts w:eastAsia="Calibri"/>
          <w:sz w:val="14"/>
          <w:szCs w:val="20"/>
        </w:rPr>
        <w:t xml:space="preserve"> and enforcement activity</w:t>
      </w:r>
      <w:r w:rsidRPr="00287F64">
        <w:rPr>
          <w:rFonts w:eastAsia="Calibri"/>
          <w:b/>
          <w:sz w:val="20"/>
          <w:szCs w:val="20"/>
          <w:u w:val="single"/>
        </w:rPr>
        <w:t>. U.S. law enforcement action targeting industrial-scale methamphetamine labs</w:t>
      </w:r>
      <w:r w:rsidRPr="00287F64">
        <w:rPr>
          <w:rFonts w:eastAsia="Calibri"/>
          <w:sz w:val="14"/>
          <w:szCs w:val="20"/>
        </w:rPr>
        <w:t xml:space="preserve"> in California's Central Valley, and state and federal legislation such as the Combat Methamphetamine Epidemic Act of 2005, made it increasingly difficult to manufacture methamphetamine in the United States</w:t>
      </w:r>
      <w:r w:rsidRPr="00287F64">
        <w:rPr>
          <w:rFonts w:eastAsia="Calibri"/>
          <w:b/>
          <w:sz w:val="20"/>
          <w:szCs w:val="20"/>
          <w:u w:val="single"/>
        </w:rPr>
        <w:t xml:space="preserve">. Mexican criminal organizations, especially several </w:t>
      </w:r>
      <w:r w:rsidRPr="00287F64">
        <w:rPr>
          <w:rFonts w:eastAsia="Calibri"/>
          <w:b/>
          <w:sz w:val="20"/>
          <w:szCs w:val="20"/>
          <w:highlight w:val="yellow"/>
          <w:u w:val="single"/>
        </w:rPr>
        <w:t xml:space="preserve">Sinaloa </w:t>
      </w:r>
      <w:r w:rsidRPr="00287F64">
        <w:rPr>
          <w:rFonts w:eastAsia="Calibri"/>
          <w:b/>
          <w:sz w:val="20"/>
          <w:szCs w:val="20"/>
          <w:u w:val="single"/>
        </w:rPr>
        <w:t>cartel affiliates</w:t>
      </w:r>
      <w:r w:rsidRPr="00287F64">
        <w:rPr>
          <w:rFonts w:eastAsia="Calibri"/>
          <w:sz w:val="14"/>
          <w:szCs w:val="20"/>
        </w:rPr>
        <w:t xml:space="preserve">, </w:t>
      </w:r>
      <w:r w:rsidRPr="00287F64">
        <w:rPr>
          <w:rFonts w:eastAsia="Calibri"/>
          <w:b/>
          <w:sz w:val="20"/>
          <w:szCs w:val="20"/>
          <w:u w:val="single"/>
        </w:rPr>
        <w:t xml:space="preserve">recognized the opportunity presented by these developments and dramatically </w:t>
      </w:r>
      <w:r w:rsidRPr="00287F64">
        <w:rPr>
          <w:rFonts w:eastAsia="Calibri"/>
          <w:b/>
          <w:sz w:val="20"/>
          <w:szCs w:val="20"/>
          <w:highlight w:val="yellow"/>
          <w:u w:val="single"/>
        </w:rPr>
        <w:t>expanded</w:t>
      </w:r>
      <w:r w:rsidRPr="00287F64">
        <w:rPr>
          <w:rFonts w:eastAsia="Calibri"/>
          <w:b/>
          <w:sz w:val="20"/>
          <w:szCs w:val="20"/>
          <w:u w:val="single"/>
        </w:rPr>
        <w:t xml:space="preserve"> their methamphetamine </w:t>
      </w:r>
      <w:r w:rsidRPr="00287F64">
        <w:rPr>
          <w:rFonts w:eastAsia="Calibri"/>
          <w:b/>
          <w:sz w:val="20"/>
          <w:szCs w:val="20"/>
          <w:highlight w:val="yellow"/>
          <w:u w:val="single"/>
        </w:rPr>
        <w:t>production</w:t>
      </w:r>
      <w:r w:rsidRPr="00287F64">
        <w:rPr>
          <w:rFonts w:eastAsia="Calibri"/>
          <w:sz w:val="14"/>
          <w:szCs w:val="20"/>
        </w:rPr>
        <w:t xml:space="preserve"> in response. They also improved the quality and purity of the drug, compared to the product made by smaller operations in the United States. As a result, methamphetamine for sale on American streets became better, cheaper and more widely available. </w:t>
      </w:r>
    </w:p>
    <w:p w14:paraId="5733CB91" w14:textId="015D987A" w:rsidR="00F4465D" w:rsidRPr="00287F64" w:rsidRDefault="00F4465D" w:rsidP="00F4465D">
      <w:pPr>
        <w:pStyle w:val="Heading4"/>
        <w:rPr>
          <w:rFonts w:eastAsia="Times New Roman"/>
        </w:rPr>
      </w:pPr>
      <w:r w:rsidRPr="00287F64">
        <w:rPr>
          <w:rFonts w:eastAsia="Times New Roman"/>
        </w:rPr>
        <w:t>Oil is a massive alt cause to cartels</w:t>
      </w:r>
    </w:p>
    <w:p w14:paraId="79156DD0" w14:textId="77777777" w:rsidR="00F4465D" w:rsidRPr="00287F64" w:rsidRDefault="00F4465D" w:rsidP="00F4465D">
      <w:pPr>
        <w:rPr>
          <w:rFonts w:eastAsia="Calibri"/>
          <w:sz w:val="20"/>
          <w:szCs w:val="20"/>
        </w:rPr>
      </w:pPr>
      <w:r w:rsidRPr="00287F64">
        <w:rPr>
          <w:rStyle w:val="Style13ptBold"/>
        </w:rPr>
        <w:t>Vaughan 17</w:t>
      </w:r>
      <w:r w:rsidRPr="00287F64">
        <w:rPr>
          <w:rFonts w:eastAsia="Calibri"/>
          <w:sz w:val="20"/>
          <w:szCs w:val="20"/>
        </w:rPr>
        <w:t xml:space="preserve"> – Adam. “Oil theft 'provides billions for terrorists and drug cartels'”, The Guardian, </w:t>
      </w:r>
      <w:hyperlink r:id="rId228" w:history="1">
        <w:r w:rsidRPr="00287F64">
          <w:rPr>
            <w:rStyle w:val="Hyperlink"/>
            <w:rFonts w:eastAsia="Calibri"/>
            <w:sz w:val="20"/>
            <w:szCs w:val="20"/>
          </w:rPr>
          <w:t>https://www.theguardian.com/business/2017/mar/21/oil-theft-terrorism-drug-cartels-mexico-eu-atlantic-council</w:t>
        </w:r>
      </w:hyperlink>
      <w:r w:rsidRPr="00287F64">
        <w:rPr>
          <w:rFonts w:eastAsia="Calibri"/>
          <w:sz w:val="20"/>
          <w:szCs w:val="20"/>
        </w:rPr>
        <w:t>, 03-21-2017</w:t>
      </w:r>
    </w:p>
    <w:p w14:paraId="4622B33B" w14:textId="77777777" w:rsidR="00F4465D" w:rsidRPr="00287F64" w:rsidRDefault="00F4465D" w:rsidP="00F4465D">
      <w:pPr>
        <w:rPr>
          <w:rFonts w:eastAsia="Calibri"/>
          <w:b/>
          <w:sz w:val="20"/>
          <w:szCs w:val="20"/>
          <w:u w:val="single"/>
        </w:rPr>
      </w:pPr>
      <w:r w:rsidRPr="00287F64">
        <w:rPr>
          <w:rFonts w:eastAsia="Calibri"/>
          <w:b/>
          <w:sz w:val="20"/>
          <w:szCs w:val="20"/>
          <w:highlight w:val="yellow"/>
          <w:u w:val="single"/>
        </w:rPr>
        <w:t xml:space="preserve">Oil theft is fuelling terrorist </w:t>
      </w:r>
      <w:r w:rsidRPr="00287F64">
        <w:rPr>
          <w:rFonts w:eastAsia="Calibri"/>
          <w:b/>
          <w:sz w:val="20"/>
          <w:szCs w:val="20"/>
          <w:u w:val="single"/>
        </w:rPr>
        <w:t xml:space="preserve">groups </w:t>
      </w:r>
      <w:r w:rsidRPr="00287F64">
        <w:rPr>
          <w:rFonts w:eastAsia="Calibri"/>
          <w:b/>
          <w:sz w:val="20"/>
          <w:szCs w:val="20"/>
          <w:highlight w:val="yellow"/>
          <w:u w:val="single"/>
        </w:rPr>
        <w:t>and</w:t>
      </w:r>
      <w:r w:rsidRPr="00287F64">
        <w:rPr>
          <w:rFonts w:eastAsia="Calibri"/>
          <w:b/>
          <w:sz w:val="20"/>
          <w:szCs w:val="20"/>
          <w:u w:val="single"/>
        </w:rPr>
        <w:t xml:space="preserve"> drug </w:t>
      </w:r>
      <w:r w:rsidRPr="00287F64">
        <w:rPr>
          <w:rFonts w:eastAsia="Calibri"/>
          <w:b/>
          <w:sz w:val="20"/>
          <w:szCs w:val="20"/>
          <w:highlight w:val="yellow"/>
          <w:u w:val="single"/>
        </w:rPr>
        <w:t>cartels</w:t>
      </w:r>
      <w:r w:rsidRPr="00287F64">
        <w:rPr>
          <w:rFonts w:eastAsia="Calibri"/>
          <w:b/>
          <w:sz w:val="20"/>
          <w:szCs w:val="20"/>
          <w:u w:val="single"/>
        </w:rPr>
        <w:t xml:space="preserve"> around the world, according to a new analysis. </w:t>
      </w:r>
    </w:p>
    <w:p w14:paraId="3C42C336" w14:textId="77777777" w:rsidR="00F4465D" w:rsidRPr="00287F64" w:rsidRDefault="00F4465D" w:rsidP="00F4465D">
      <w:pPr>
        <w:rPr>
          <w:rFonts w:eastAsia="Calibri"/>
          <w:sz w:val="12"/>
          <w:szCs w:val="20"/>
        </w:rPr>
      </w:pPr>
      <w:r w:rsidRPr="00287F64">
        <w:rPr>
          <w:rFonts w:eastAsia="Calibri"/>
          <w:b/>
          <w:iCs/>
          <w:sz w:val="20"/>
          <w:szCs w:val="20"/>
          <w:highlight w:val="yellow"/>
          <w:u w:val="single"/>
          <w:bdr w:val="single" w:sz="8" w:space="0" w:color="auto" w:frame="1"/>
        </w:rPr>
        <w:t>Mexican</w:t>
      </w:r>
      <w:r w:rsidRPr="00287F64">
        <w:rPr>
          <w:rFonts w:eastAsia="Calibri"/>
          <w:b/>
          <w:iCs/>
          <w:sz w:val="20"/>
          <w:szCs w:val="20"/>
          <w:u w:val="single"/>
          <w:bdr w:val="single" w:sz="8" w:space="0" w:color="auto" w:frame="1"/>
        </w:rPr>
        <w:t xml:space="preserve"> drug </w:t>
      </w:r>
      <w:r w:rsidRPr="00287F64">
        <w:rPr>
          <w:rFonts w:eastAsia="Calibri"/>
          <w:b/>
          <w:iCs/>
          <w:sz w:val="20"/>
          <w:szCs w:val="20"/>
          <w:highlight w:val="yellow"/>
          <w:u w:val="single"/>
          <w:bdr w:val="single" w:sz="8" w:space="0" w:color="auto" w:frame="1"/>
        </w:rPr>
        <w:t>gangs can earn $90,000</w:t>
      </w:r>
      <w:r w:rsidRPr="00287F64">
        <w:rPr>
          <w:rFonts w:eastAsia="Calibri"/>
          <w:sz w:val="12"/>
          <w:szCs w:val="20"/>
        </w:rPr>
        <w:t xml:space="preserve"> (£72,000) </w:t>
      </w:r>
      <w:r w:rsidRPr="00287F64">
        <w:rPr>
          <w:rFonts w:eastAsia="Calibri"/>
          <w:b/>
          <w:iCs/>
          <w:sz w:val="20"/>
          <w:szCs w:val="20"/>
          <w:highlight w:val="yellow"/>
          <w:u w:val="single"/>
          <w:bdr w:val="single" w:sz="8" w:space="0" w:color="auto" w:frame="1"/>
        </w:rPr>
        <w:t>in seven minutes from</w:t>
      </w:r>
      <w:r w:rsidRPr="00287F64">
        <w:rPr>
          <w:rFonts w:eastAsia="Calibri"/>
          <w:b/>
          <w:iCs/>
          <w:sz w:val="20"/>
          <w:szCs w:val="20"/>
          <w:u w:val="single"/>
          <w:bdr w:val="single" w:sz="8" w:space="0" w:color="auto" w:frame="1"/>
        </w:rPr>
        <w:t xml:space="preserve"> tapping a pipeline of refined </w:t>
      </w:r>
      <w:r w:rsidRPr="00287F64">
        <w:rPr>
          <w:rFonts w:eastAsia="Calibri"/>
          <w:b/>
          <w:iCs/>
          <w:sz w:val="20"/>
          <w:szCs w:val="20"/>
          <w:highlight w:val="yellow"/>
          <w:u w:val="single"/>
          <w:bdr w:val="single" w:sz="8" w:space="0" w:color="auto" w:frame="1"/>
        </w:rPr>
        <w:t>oil</w:t>
      </w:r>
      <w:r w:rsidRPr="00287F64">
        <w:rPr>
          <w:rFonts w:eastAsia="Calibri"/>
          <w:sz w:val="12"/>
          <w:szCs w:val="20"/>
        </w:rPr>
        <w:t>, while insurgents in Nigeria financially benefit from a share of the third of the country’s refined oil exports that is lost to theft, said the Atlantic Council.</w:t>
      </w:r>
    </w:p>
    <w:p w14:paraId="6847D438" w14:textId="77777777" w:rsidR="00F4465D" w:rsidRPr="00287F64" w:rsidRDefault="00F4465D" w:rsidP="00F4465D">
      <w:pPr>
        <w:rPr>
          <w:rFonts w:eastAsia="Calibri"/>
          <w:b/>
          <w:sz w:val="20"/>
          <w:szCs w:val="20"/>
          <w:u w:val="single"/>
        </w:rPr>
      </w:pPr>
      <w:r w:rsidRPr="00287F64">
        <w:rPr>
          <w:rFonts w:eastAsia="Calibri"/>
          <w:sz w:val="12"/>
          <w:szCs w:val="20"/>
        </w:rPr>
        <w:t xml:space="preserve">The Washington DC-based thinktank, which mapped the scale of crime in the oil refining and processing end of the sector, </w:t>
      </w:r>
      <w:r w:rsidRPr="00287F64">
        <w:rPr>
          <w:rFonts w:eastAsia="Calibri"/>
          <w:b/>
          <w:sz w:val="20"/>
          <w:szCs w:val="20"/>
          <w:u w:val="single"/>
        </w:rPr>
        <w:t xml:space="preserve">said the issue had largely been ignored by authorities and law enforcement agencies so far. </w:t>
      </w:r>
    </w:p>
    <w:p w14:paraId="26A54DE0" w14:textId="77777777" w:rsidR="00F4465D" w:rsidRPr="00287F64" w:rsidRDefault="00F4465D" w:rsidP="00F4465D">
      <w:pPr>
        <w:rPr>
          <w:rFonts w:eastAsia="Calibri"/>
          <w:sz w:val="12"/>
          <w:szCs w:val="20"/>
        </w:rPr>
      </w:pPr>
      <w:r w:rsidRPr="00287F64">
        <w:rPr>
          <w:rFonts w:eastAsia="Calibri"/>
          <w:sz w:val="12"/>
          <w:szCs w:val="20"/>
        </w:rPr>
        <w:t xml:space="preserve">“This has been an invisible issue for many years, </w:t>
      </w:r>
      <w:r w:rsidRPr="00287F64">
        <w:rPr>
          <w:rFonts w:eastAsia="Calibri"/>
          <w:b/>
          <w:iCs/>
          <w:sz w:val="20"/>
          <w:szCs w:val="20"/>
          <w:highlight w:val="yellow"/>
          <w:u w:val="single"/>
          <w:bdr w:val="single" w:sz="8" w:space="0" w:color="auto" w:frame="1"/>
        </w:rPr>
        <w:t>people do not recognise</w:t>
      </w:r>
      <w:r w:rsidRPr="00287F64">
        <w:rPr>
          <w:rFonts w:eastAsia="Calibri"/>
          <w:b/>
          <w:iCs/>
          <w:sz w:val="20"/>
          <w:szCs w:val="20"/>
          <w:u w:val="single"/>
          <w:bdr w:val="single" w:sz="8" w:space="0" w:color="auto" w:frame="1"/>
        </w:rPr>
        <w:t xml:space="preserve"> downstream </w:t>
      </w:r>
      <w:r w:rsidRPr="00287F64">
        <w:rPr>
          <w:rFonts w:eastAsia="Calibri"/>
          <w:b/>
          <w:iCs/>
          <w:sz w:val="20"/>
          <w:szCs w:val="20"/>
          <w:highlight w:val="yellow"/>
          <w:u w:val="single"/>
          <w:bdr w:val="single" w:sz="8" w:space="0" w:color="auto" w:frame="1"/>
        </w:rPr>
        <w:t>oil theft as a problem. It’s a multibillion-dollar thing that affects many people all over the world</w:t>
      </w:r>
      <w:r w:rsidRPr="00287F64">
        <w:rPr>
          <w:rFonts w:eastAsia="Calibri"/>
          <w:b/>
          <w:iCs/>
          <w:sz w:val="20"/>
          <w:szCs w:val="20"/>
          <w:u w:val="single"/>
          <w:bdr w:val="single" w:sz="8" w:space="0" w:color="auto" w:frame="1"/>
        </w:rPr>
        <w:t>,</w:t>
      </w:r>
      <w:r w:rsidRPr="00287F64">
        <w:rPr>
          <w:rFonts w:eastAsia="Calibri"/>
          <w:sz w:val="12"/>
          <w:szCs w:val="20"/>
        </w:rPr>
        <w:t xml:space="preserve">” said Ian M Ralby, the author of the analysis, which follows up on a study published in January. </w:t>
      </w:r>
    </w:p>
    <w:p w14:paraId="2EA94293" w14:textId="77777777" w:rsidR="00F4465D" w:rsidRPr="00287F64" w:rsidRDefault="00F4465D" w:rsidP="00F4465D">
      <w:pPr>
        <w:rPr>
          <w:rFonts w:eastAsia="Calibri"/>
          <w:sz w:val="12"/>
          <w:szCs w:val="20"/>
        </w:rPr>
      </w:pPr>
      <w:r w:rsidRPr="00287F64">
        <w:rPr>
          <w:rFonts w:eastAsia="Calibri"/>
          <w:sz w:val="12"/>
          <w:szCs w:val="20"/>
        </w:rPr>
        <w:t>“</w:t>
      </w:r>
      <w:r w:rsidRPr="00287F64">
        <w:rPr>
          <w:rFonts w:eastAsia="Calibri"/>
          <w:b/>
          <w:sz w:val="20"/>
          <w:szCs w:val="20"/>
          <w:u w:val="single"/>
        </w:rPr>
        <w:t>These are global concerns because they affect the global economy and they affect global security</w:t>
      </w:r>
      <w:r w:rsidRPr="00287F64">
        <w:rPr>
          <w:rFonts w:eastAsia="Calibri"/>
          <w:sz w:val="12"/>
          <w:szCs w:val="20"/>
        </w:rPr>
        <w:t xml:space="preserve">,” he added. The crimes take many forms, from straightforward theft from pipelines to smuggling to avoid taxes. </w:t>
      </w:r>
    </w:p>
    <w:p w14:paraId="2E6BBDB9" w14:textId="77777777" w:rsidR="00F4465D" w:rsidRPr="00287F64" w:rsidRDefault="00F4465D" w:rsidP="00F4465D">
      <w:pPr>
        <w:rPr>
          <w:rFonts w:eastAsia="Calibri"/>
          <w:sz w:val="12"/>
          <w:szCs w:val="20"/>
        </w:rPr>
      </w:pPr>
      <w:r w:rsidRPr="00287F64">
        <w:rPr>
          <w:rFonts w:eastAsia="Calibri"/>
          <w:sz w:val="12"/>
          <w:szCs w:val="20"/>
        </w:rPr>
        <w:t xml:space="preserve">Donkeys laden with jerry cans are used to smuggle oil across the closed border between oil-rich Algeria and Morocco. As a result an estimated 660,000 cars in Morocco and Tunisia run on fuel smuggled from Algeria, and border cities have sprung up to provide a property market to launder some of the funds. “Many, many drops start to flood a house,” said Ralby of the cumulative impact. </w:t>
      </w:r>
    </w:p>
    <w:p w14:paraId="765A1E26" w14:textId="77777777" w:rsidR="00F4465D" w:rsidRPr="00287F64" w:rsidRDefault="00F4465D" w:rsidP="00F4465D">
      <w:pPr>
        <w:rPr>
          <w:rFonts w:eastAsia="Calibri"/>
          <w:sz w:val="12"/>
          <w:szCs w:val="20"/>
        </w:rPr>
      </w:pPr>
      <w:r w:rsidRPr="00287F64">
        <w:rPr>
          <w:rFonts w:eastAsia="Calibri"/>
          <w:sz w:val="12"/>
          <w:szCs w:val="20"/>
        </w:rPr>
        <w:t xml:space="preserve">Along with Nigeria, </w:t>
      </w:r>
      <w:r w:rsidRPr="00287F64">
        <w:rPr>
          <w:rFonts w:eastAsia="Calibri"/>
          <w:b/>
          <w:iCs/>
          <w:sz w:val="20"/>
          <w:szCs w:val="20"/>
          <w:highlight w:val="yellow"/>
          <w:u w:val="single"/>
          <w:bdr w:val="single" w:sz="8" w:space="0" w:color="auto" w:frame="1"/>
        </w:rPr>
        <w:t>Mexico is one of the biggest oil theft hotspots</w:t>
      </w:r>
      <w:r w:rsidRPr="00287F64">
        <w:rPr>
          <w:rFonts w:eastAsia="Calibri"/>
          <w:b/>
          <w:iCs/>
          <w:sz w:val="20"/>
          <w:szCs w:val="20"/>
          <w:u w:val="single"/>
          <w:bdr w:val="single" w:sz="8" w:space="0" w:color="auto" w:frame="1"/>
        </w:rPr>
        <w:t xml:space="preserve">, where an estimated $1bn of oil is stolen each year, </w:t>
      </w:r>
      <w:r w:rsidRPr="00287F64">
        <w:rPr>
          <w:rFonts w:eastAsia="Calibri"/>
          <w:b/>
          <w:iCs/>
          <w:sz w:val="20"/>
          <w:szCs w:val="20"/>
          <w:highlight w:val="yellow"/>
          <w:u w:val="single"/>
          <w:bdr w:val="single" w:sz="8" w:space="0" w:color="auto" w:frame="1"/>
        </w:rPr>
        <w:t>with the Zetas cartel controlling nearly 40% of that market</w:t>
      </w:r>
      <w:r w:rsidRPr="00287F64">
        <w:rPr>
          <w:rFonts w:eastAsia="Calibri"/>
          <w:b/>
          <w:iCs/>
          <w:sz w:val="20"/>
          <w:szCs w:val="20"/>
          <w:u w:val="single"/>
          <w:bdr w:val="single" w:sz="8" w:space="0" w:color="auto" w:frame="1"/>
        </w:rPr>
        <w:t xml:space="preserve"> alone. </w:t>
      </w:r>
      <w:r w:rsidRPr="00287F64">
        <w:rPr>
          <w:rFonts w:eastAsia="Calibri"/>
          <w:b/>
          <w:iCs/>
          <w:sz w:val="20"/>
          <w:szCs w:val="20"/>
          <w:highlight w:val="yellow"/>
          <w:u w:val="single"/>
          <w:bdr w:val="single" w:sz="8" w:space="0" w:color="auto" w:frame="1"/>
        </w:rPr>
        <w:t>Drug barons tapping pipelines</w:t>
      </w:r>
      <w:r w:rsidRPr="00287F64">
        <w:rPr>
          <w:rFonts w:eastAsia="Calibri"/>
          <w:b/>
          <w:iCs/>
          <w:sz w:val="20"/>
          <w:szCs w:val="20"/>
          <w:u w:val="single"/>
          <w:bdr w:val="single" w:sz="8" w:space="0" w:color="auto" w:frame="1"/>
        </w:rPr>
        <w:t xml:space="preserve"> in Mexico are also known to </w:t>
      </w:r>
      <w:r w:rsidRPr="00287F64">
        <w:rPr>
          <w:rFonts w:eastAsia="Calibri"/>
          <w:b/>
          <w:iCs/>
          <w:sz w:val="20"/>
          <w:szCs w:val="20"/>
          <w:highlight w:val="yellow"/>
          <w:u w:val="single"/>
          <w:bdr w:val="single" w:sz="8" w:space="0" w:color="auto" w:frame="1"/>
        </w:rPr>
        <w:t>leave them open afterwards for farmers to win support.</w:t>
      </w:r>
      <w:r w:rsidRPr="00287F64">
        <w:rPr>
          <w:rFonts w:eastAsia="Calibri"/>
          <w:sz w:val="12"/>
          <w:szCs w:val="20"/>
        </w:rPr>
        <w:t>.</w:t>
      </w:r>
    </w:p>
    <w:p w14:paraId="7A437DA1" w14:textId="77777777" w:rsidR="00F4465D" w:rsidRPr="00287F64" w:rsidRDefault="00F4465D" w:rsidP="00F4465D">
      <w:pPr>
        <w:rPr>
          <w:rFonts w:eastAsia="Calibri"/>
          <w:sz w:val="14"/>
          <w:szCs w:val="20"/>
        </w:rPr>
      </w:pPr>
    </w:p>
    <w:p w14:paraId="261C2032" w14:textId="77777777" w:rsidR="00F4465D" w:rsidRPr="00F4465D" w:rsidRDefault="00F4465D" w:rsidP="00F4465D"/>
    <w:sectPr w:rsidR="00F4465D" w:rsidRPr="00F446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var(--wpds-fonts-body)">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ourier">
    <w:panose1 w:val="02070409020205020404"/>
    <w:charset w:val="00"/>
    <w:family w:val="modern"/>
    <w:pitch w:val="fixed"/>
    <w:sig w:usb0="00000003" w:usb1="00000000" w:usb2="00000000" w:usb3="00000000" w:csb0="00000001" w:csb1="00000000"/>
  </w:font>
  <w:font w:name="Cambria Math">
    <w:panose1 w:val="02040503050406030204"/>
    <w:charset w:val="01"/>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555BBA"/>
    <w:multiLevelType w:val="hybridMultilevel"/>
    <w:tmpl w:val="53E4A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817736"/>
    <w:multiLevelType w:val="hybridMultilevel"/>
    <w:tmpl w:val="0C3221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9330C7"/>
    <w:multiLevelType w:val="hybridMultilevel"/>
    <w:tmpl w:val="08D66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6C097D"/>
    <w:multiLevelType w:val="hybridMultilevel"/>
    <w:tmpl w:val="2DF8E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83B122D"/>
    <w:multiLevelType w:val="hybridMultilevel"/>
    <w:tmpl w:val="D6AE86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A7F4C7F"/>
    <w:multiLevelType w:val="hybridMultilevel"/>
    <w:tmpl w:val="0116FB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6B5E88"/>
    <w:multiLevelType w:val="hybridMultilevel"/>
    <w:tmpl w:val="CE9CD9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5"/>
  </w:num>
  <w:num w:numId="13">
    <w:abstractNumId w:val="14"/>
  </w:num>
  <w:num w:numId="14">
    <w:abstractNumId w:val="11"/>
  </w:num>
  <w:num w:numId="15">
    <w:abstractNumId w:val="19"/>
  </w:num>
  <w:num w:numId="16">
    <w:abstractNumId w:val="10"/>
  </w:num>
  <w:num w:numId="17">
    <w:abstractNumId w:val="12"/>
  </w:num>
  <w:num w:numId="18">
    <w:abstractNumId w:val="16"/>
  </w:num>
  <w:num w:numId="19">
    <w:abstractNumId w:val="18"/>
  </w:num>
  <w:num w:numId="20">
    <w:abstractNumId w:val="20"/>
  </w:num>
  <w:num w:numId="21">
    <w:abstractNumId w:val="21"/>
  </w:num>
  <w:num w:numId="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5528"/>
    <w:rsid w:val="000115C5"/>
    <w:rsid w:val="00020875"/>
    <w:rsid w:val="0003504D"/>
    <w:rsid w:val="00060481"/>
    <w:rsid w:val="00073351"/>
    <w:rsid w:val="00090546"/>
    <w:rsid w:val="00150245"/>
    <w:rsid w:val="00152B75"/>
    <w:rsid w:val="001568CF"/>
    <w:rsid w:val="001824A4"/>
    <w:rsid w:val="001A675C"/>
    <w:rsid w:val="001B15F1"/>
    <w:rsid w:val="001B40E7"/>
    <w:rsid w:val="00277883"/>
    <w:rsid w:val="00287F64"/>
    <w:rsid w:val="002A7485"/>
    <w:rsid w:val="002B1D8D"/>
    <w:rsid w:val="0035355F"/>
    <w:rsid w:val="00373B92"/>
    <w:rsid w:val="00376848"/>
    <w:rsid w:val="00391C95"/>
    <w:rsid w:val="0040246E"/>
    <w:rsid w:val="00432291"/>
    <w:rsid w:val="004B36ED"/>
    <w:rsid w:val="004C4473"/>
    <w:rsid w:val="004C5CA0"/>
    <w:rsid w:val="004F43BD"/>
    <w:rsid w:val="00511736"/>
    <w:rsid w:val="0053366E"/>
    <w:rsid w:val="00630269"/>
    <w:rsid w:val="006620F3"/>
    <w:rsid w:val="006915D0"/>
    <w:rsid w:val="006A5A86"/>
    <w:rsid w:val="006D06AB"/>
    <w:rsid w:val="006F298D"/>
    <w:rsid w:val="008279F7"/>
    <w:rsid w:val="0083326E"/>
    <w:rsid w:val="00837042"/>
    <w:rsid w:val="00844653"/>
    <w:rsid w:val="008721A3"/>
    <w:rsid w:val="008877A7"/>
    <w:rsid w:val="00897D49"/>
    <w:rsid w:val="0091538A"/>
    <w:rsid w:val="009239C4"/>
    <w:rsid w:val="00925528"/>
    <w:rsid w:val="009E2FDE"/>
    <w:rsid w:val="009F46BA"/>
    <w:rsid w:val="00A2173F"/>
    <w:rsid w:val="00AC5326"/>
    <w:rsid w:val="00B579AD"/>
    <w:rsid w:val="00B738C8"/>
    <w:rsid w:val="00BE3A5C"/>
    <w:rsid w:val="00BF7406"/>
    <w:rsid w:val="00C05C66"/>
    <w:rsid w:val="00C1693E"/>
    <w:rsid w:val="00CD4E86"/>
    <w:rsid w:val="00D46696"/>
    <w:rsid w:val="00DA074E"/>
    <w:rsid w:val="00DA3B06"/>
    <w:rsid w:val="00DB7457"/>
    <w:rsid w:val="00E05401"/>
    <w:rsid w:val="00E5138A"/>
    <w:rsid w:val="00E853EB"/>
    <w:rsid w:val="00EF2B44"/>
    <w:rsid w:val="00F4465D"/>
    <w:rsid w:val="00FA1404"/>
    <w:rsid w:val="00FC1A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5AE02"/>
  <w15:chartTrackingRefBased/>
  <w15:docId w15:val="{39756EA4-4DD9-4412-8941-9E85930CE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5"/>
    <w:qFormat/>
    <w:rsid w:val="004C5CA0"/>
    <w:rPr>
      <w:rFonts w:ascii="Calibri" w:hAnsi="Calibri" w:cs="Calibri"/>
      <w:kern w:val="0"/>
      <w14:ligatures w14:val="none"/>
    </w:rPr>
  </w:style>
  <w:style w:type="paragraph" w:styleId="Heading1">
    <w:name w:val="heading 1"/>
    <w:aliases w:val="Pocket"/>
    <w:basedOn w:val="Normal"/>
    <w:next w:val="Normal"/>
    <w:link w:val="Heading1Char"/>
    <w:qFormat/>
    <w:rsid w:val="004C5CA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Tag&amp;Ci"/>
    <w:basedOn w:val="Normal"/>
    <w:next w:val="Normal"/>
    <w:link w:val="Heading2Char"/>
    <w:uiPriority w:val="1"/>
    <w:qFormat/>
    <w:rsid w:val="004C5CA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3: Cite,Index Headers,Bold Cite,Heading 3 Char1 Char Char,Citation,Char Char,No Underline,Text 7,unread card,Char1,Char,Block Writing,n"/>
    <w:basedOn w:val="Normal"/>
    <w:next w:val="Normal"/>
    <w:link w:val="Heading3Char"/>
    <w:uiPriority w:val="2"/>
    <w:qFormat/>
    <w:rsid w:val="004C5CA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5,tags,T"/>
    <w:basedOn w:val="Normal"/>
    <w:next w:val="Normal"/>
    <w:link w:val="Heading4Char"/>
    <w:uiPriority w:val="3"/>
    <w:qFormat/>
    <w:rsid w:val="004C5CA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C5CA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C5CA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C5CA0"/>
  </w:style>
  <w:style w:type="character" w:customStyle="1" w:styleId="Heading1Char">
    <w:name w:val="Heading 1 Char"/>
    <w:aliases w:val="Pocket Char"/>
    <w:basedOn w:val="DefaultParagraphFont"/>
    <w:link w:val="Heading1"/>
    <w:rsid w:val="004C5CA0"/>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4C5CA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3: Cite Char,Index Headers Char,Bold Cite Char1,Heading 3 Char1 Char Char Char1,Citation Char,Text 7 Char"/>
    <w:basedOn w:val="DefaultParagraphFont"/>
    <w:link w:val="Heading3"/>
    <w:uiPriority w:val="2"/>
    <w:rsid w:val="004C5CA0"/>
    <w:rPr>
      <w:rFonts w:ascii="Calibri" w:eastAsiaTheme="majorEastAsia" w:hAnsi="Calibri" w:cstheme="majorBidi"/>
      <w:b/>
      <w:kern w:val="0"/>
      <w:sz w:val="32"/>
      <w:szCs w:val="24"/>
      <w:u w:val="single"/>
      <w14:ligatures w14:val="non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4C5CA0"/>
    <w:rPr>
      <w:rFonts w:ascii="Calibri" w:eastAsiaTheme="majorEastAsia" w:hAnsi="Calibri" w:cstheme="majorBidi"/>
      <w:b/>
      <w:iCs/>
      <w:kern w:val="0"/>
      <w:sz w:val="26"/>
      <w14:ligatures w14:val="none"/>
    </w:rPr>
  </w:style>
  <w:style w:type="character" w:customStyle="1" w:styleId="Heading5Char">
    <w:name w:val="Heading 5 Char"/>
    <w:basedOn w:val="DefaultParagraphFont"/>
    <w:link w:val="Heading5"/>
    <w:uiPriority w:val="9"/>
    <w:semiHidden/>
    <w:rsid w:val="004C5CA0"/>
    <w:rPr>
      <w:rFonts w:asciiTheme="majorHAnsi" w:eastAsiaTheme="majorEastAsia" w:hAnsiTheme="majorHAnsi" w:cstheme="majorBidi"/>
      <w:color w:val="2F5496" w:themeColor="accent1" w:themeShade="BF"/>
      <w:kern w:val="0"/>
      <w14:ligatures w14:val="none"/>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4C5CA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C5CA0"/>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4C5CA0"/>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4C5CA0"/>
    <w:rPr>
      <w:b w:val="0"/>
      <w:sz w:val="22"/>
      <w:u w:val="single"/>
    </w:rPr>
  </w:style>
  <w:style w:type="character" w:styleId="Strong">
    <w:name w:val="Strong"/>
    <w:basedOn w:val="DefaultParagraphFont"/>
    <w:uiPriority w:val="22"/>
    <w:qFormat/>
    <w:rsid w:val="004C5CA0"/>
    <w:rPr>
      <w:b/>
      <w:bCs/>
    </w:rPr>
  </w:style>
  <w:style w:type="character" w:styleId="BookTitle">
    <w:name w:val="Book Title"/>
    <w:basedOn w:val="DefaultParagraphFont"/>
    <w:uiPriority w:val="33"/>
    <w:qFormat/>
    <w:rsid w:val="004C5CA0"/>
    <w:rPr>
      <w:b/>
      <w:bCs/>
      <w:i/>
      <w:iCs/>
      <w:spacing w:val="5"/>
    </w:rPr>
  </w:style>
  <w:style w:type="numbering" w:styleId="111111">
    <w:name w:val="Outline List 2"/>
    <w:basedOn w:val="NoList"/>
    <w:uiPriority w:val="99"/>
    <w:semiHidden/>
    <w:unhideWhenUsed/>
    <w:rsid w:val="004C5CA0"/>
  </w:style>
  <w:style w:type="paragraph" w:styleId="Header">
    <w:name w:val="header"/>
    <w:basedOn w:val="Normal"/>
    <w:link w:val="HeaderChar"/>
    <w:uiPriority w:val="99"/>
    <w:semiHidden/>
    <w:rsid w:val="004C5CA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C5CA0"/>
    <w:rPr>
      <w:rFonts w:ascii="Calibri" w:hAnsi="Calibri" w:cs="Calibri"/>
      <w:kern w:val="0"/>
      <w14:ligatures w14:val="none"/>
    </w:rPr>
  </w:style>
  <w:style w:type="paragraph" w:styleId="Footer">
    <w:name w:val="footer"/>
    <w:basedOn w:val="Normal"/>
    <w:link w:val="FooterChar"/>
    <w:uiPriority w:val="99"/>
    <w:semiHidden/>
    <w:rsid w:val="004C5CA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C5CA0"/>
    <w:rPr>
      <w:rFonts w:ascii="Calibri" w:hAnsi="Calibri" w:cs="Calibri"/>
      <w:kern w:val="0"/>
      <w14:ligatures w14:val="none"/>
    </w:rPr>
  </w:style>
  <w:style w:type="paragraph" w:styleId="BodyText">
    <w:name w:val="Body Text"/>
    <w:basedOn w:val="Normal"/>
    <w:link w:val="BodyTextChar"/>
    <w:uiPriority w:val="99"/>
    <w:semiHidden/>
    <w:unhideWhenUsed/>
    <w:rsid w:val="004C5CA0"/>
    <w:pPr>
      <w:spacing w:after="120"/>
    </w:pPr>
  </w:style>
  <w:style w:type="character" w:customStyle="1" w:styleId="BodyTextChar">
    <w:name w:val="Body Text Char"/>
    <w:basedOn w:val="DefaultParagraphFont"/>
    <w:link w:val="BodyText"/>
    <w:uiPriority w:val="99"/>
    <w:semiHidden/>
    <w:rsid w:val="004C5CA0"/>
    <w:rPr>
      <w:rFonts w:ascii="Calibri" w:hAnsi="Calibri" w:cs="Calibri"/>
      <w:kern w:val="0"/>
      <w14:ligatures w14:val="none"/>
    </w:rPr>
  </w:style>
  <w:style w:type="paragraph" w:styleId="NoSpacing">
    <w:name w:val="No Spacing"/>
    <w:aliases w:val="Small Text,Card Format,Note Level 2,No Spacing111112,No Spacing31,No Spacing22,No Spacing3,No Spacing1,Tag and Cite,Dont use,No Spacing41,Tag and Ci,card,Very Small Text,DDI Tag,Tag Title,No Spacing6,No Spacing8,No Spacing11211,Card"/>
    <w:link w:val="NoSpacingChar"/>
    <w:uiPriority w:val="99"/>
    <w:unhideWhenUsed/>
    <w:qFormat/>
    <w:rsid w:val="004C5CA0"/>
    <w:pPr>
      <w:spacing w:after="0" w:line="240" w:lineRule="auto"/>
    </w:pPr>
    <w:rPr>
      <w:rFonts w:ascii="Calibri" w:hAnsi="Calibri" w:cs="Calibri"/>
      <w:kern w:val="0"/>
      <w14:ligatures w14:val="none"/>
    </w:rPr>
  </w:style>
  <w:style w:type="character" w:customStyle="1" w:styleId="NoSpacingChar">
    <w:name w:val="No Spacing Char"/>
    <w:aliases w:val="Small Text Char1,Card Format Char1,Note Level 2 Char1,No Spacing111112 Char1,No Spacing31 Char1,No Spacing22 Char1,No Spacing3 Char1,No Spacing1 Char2,Tag and Cite Char1,Dont use Char1,No Spacing41 Char1,Tag and Ci Char1,card Char1"/>
    <w:basedOn w:val="DefaultParagraphFont"/>
    <w:link w:val="NoSpacing"/>
    <w:uiPriority w:val="99"/>
    <w:rsid w:val="004C5CA0"/>
    <w:rPr>
      <w:rFonts w:ascii="Calibri" w:hAnsi="Calibri" w:cs="Calibri"/>
      <w:kern w:val="0"/>
      <w14:ligatures w14:val="none"/>
    </w:rPr>
  </w:style>
  <w:style w:type="character" w:styleId="Hyperlink">
    <w:name w:val="Hyperlink"/>
    <w:aliases w:val="Small Text Char,Card Format Char,Note Level 2 Char,No Spacing111112 Char,No Spacing31 Char,No Spacing22 Char,No Spacing3 Char,No Spacing1 Char,Tag and Cite Char,Dont use Char,No Spacing41 Char,Tag and Ci Char,card Char"/>
    <w:basedOn w:val="DefaultParagraphFont"/>
    <w:uiPriority w:val="99"/>
    <w:unhideWhenUsed/>
    <w:rsid w:val="004C5CA0"/>
    <w:rPr>
      <w:color w:val="0563C1" w:themeColor="hyperlink"/>
      <w:u w:val="single"/>
    </w:rPr>
  </w:style>
  <w:style w:type="character" w:customStyle="1" w:styleId="UnresolvedMention">
    <w:name w:val="Unresolved Mention"/>
    <w:basedOn w:val="DefaultParagraphFont"/>
    <w:uiPriority w:val="99"/>
    <w:semiHidden/>
    <w:unhideWhenUsed/>
    <w:rsid w:val="004C5CA0"/>
    <w:rPr>
      <w:color w:val="605E5C"/>
      <w:shd w:val="clear" w:color="auto" w:fill="E1DFDD"/>
    </w:rPr>
  </w:style>
  <w:style w:type="paragraph" w:customStyle="1" w:styleId="UnderlinePara">
    <w:name w:val="Underline Para"/>
    <w:basedOn w:val="Normal"/>
    <w:link w:val="StyleUnderline"/>
    <w:uiPriority w:val="7"/>
    <w:qFormat/>
    <w:rsid w:val="00925528"/>
    <w:pPr>
      <w:widowControl w:val="0"/>
      <w:suppressAutoHyphens/>
      <w:spacing w:after="200"/>
      <w:contextualSpacing/>
    </w:pPr>
    <w:rPr>
      <w:rFonts w:asciiTheme="minorHAnsi" w:hAnsiTheme="minorHAnsi" w:cstheme="minorBidi"/>
      <w:kern w:val="2"/>
      <w:u w:val="single"/>
      <w14:ligatures w14:val="standardContextual"/>
    </w:rPr>
  </w:style>
  <w:style w:type="paragraph" w:customStyle="1" w:styleId="Emphasis1">
    <w:name w:val="Emphasis1"/>
    <w:basedOn w:val="Normal"/>
    <w:link w:val="Emphasis"/>
    <w:uiPriority w:val="8"/>
    <w:qFormat/>
    <w:rsid w:val="00925528"/>
    <w:pPr>
      <w:pBdr>
        <w:top w:val="single" w:sz="12" w:space="1" w:color="auto"/>
        <w:left w:val="single" w:sz="12" w:space="4" w:color="auto"/>
        <w:bottom w:val="single" w:sz="12" w:space="1" w:color="auto"/>
        <w:right w:val="single" w:sz="12" w:space="4" w:color="auto"/>
      </w:pBdr>
      <w:ind w:left="720"/>
      <w:jc w:val="both"/>
    </w:pPr>
    <w:rPr>
      <w:b/>
      <w:iCs/>
      <w:kern w:val="2"/>
      <w:u w:val="single"/>
      <w14:ligatures w14:val="standardContextual"/>
    </w:rPr>
  </w:style>
  <w:style w:type="paragraph" w:customStyle="1" w:styleId="textbold">
    <w:name w:val="text bold"/>
    <w:basedOn w:val="Normal"/>
    <w:uiPriority w:val="8"/>
    <w:qFormat/>
    <w:rsid w:val="00925528"/>
    <w:pPr>
      <w:pBdr>
        <w:top w:val="single" w:sz="8" w:space="0" w:color="auto"/>
        <w:left w:val="single" w:sz="8" w:space="0" w:color="auto"/>
        <w:bottom w:val="single" w:sz="8" w:space="0" w:color="auto"/>
        <w:right w:val="single" w:sz="8" w:space="0" w:color="auto"/>
      </w:pBdr>
      <w:spacing w:line="256" w:lineRule="auto"/>
      <w:ind w:left="720"/>
      <w:jc w:val="both"/>
    </w:pPr>
    <w:rPr>
      <w:rFonts w:eastAsiaTheme="minorEastAsia"/>
      <w:b/>
      <w:iCs/>
      <w:szCs w:val="24"/>
      <w:u w:val="single"/>
    </w:rPr>
  </w:style>
  <w:style w:type="character" w:customStyle="1" w:styleId="Heading1Char1">
    <w:name w:val="Heading 1 Char1"/>
    <w:aliases w:val="Pocket Char1"/>
    <w:basedOn w:val="DefaultParagraphFont"/>
    <w:uiPriority w:val="9"/>
    <w:rsid w:val="00925528"/>
    <w:rPr>
      <w:rFonts w:asciiTheme="majorHAnsi" w:eastAsiaTheme="majorEastAsia" w:hAnsiTheme="majorHAnsi" w:cstheme="majorBidi"/>
      <w:color w:val="2F5496" w:themeColor="accent1" w:themeShade="BF"/>
      <w:sz w:val="32"/>
      <w:szCs w:val="32"/>
    </w:rPr>
  </w:style>
  <w:style w:type="character" w:customStyle="1" w:styleId="Heading2Char1">
    <w:name w:val="Heading 2 Char1"/>
    <w:aliases w:val="Hat Char1"/>
    <w:basedOn w:val="DefaultParagraphFont"/>
    <w:uiPriority w:val="9"/>
    <w:semiHidden/>
    <w:rsid w:val="00925528"/>
    <w:rPr>
      <w:rFonts w:asciiTheme="majorHAnsi" w:eastAsiaTheme="majorEastAsia" w:hAnsiTheme="majorHAnsi" w:cstheme="majorBidi"/>
      <w:color w:val="2F5496" w:themeColor="accent1" w:themeShade="BF"/>
      <w:sz w:val="26"/>
      <w:szCs w:val="26"/>
    </w:rPr>
  </w:style>
  <w:style w:type="character" w:customStyle="1" w:styleId="Heading3Char1">
    <w:name w:val="Heading 3 Char1"/>
    <w:aliases w:val="Block Char1"/>
    <w:basedOn w:val="DefaultParagraphFont"/>
    <w:uiPriority w:val="9"/>
    <w:semiHidden/>
    <w:rsid w:val="00925528"/>
    <w:rPr>
      <w:rFonts w:asciiTheme="majorHAnsi" w:eastAsiaTheme="majorEastAsia" w:hAnsiTheme="majorHAnsi" w:cstheme="majorBidi"/>
      <w:color w:val="1F3763" w:themeColor="accent1" w:themeShade="7F"/>
    </w:rPr>
  </w:style>
  <w:style w:type="character" w:customStyle="1" w:styleId="Heading4Char1">
    <w:name w:val="Heading 4 Char1"/>
    <w:aliases w:val="Tag Char1,body Char1,Big card Char1,Normal Tag Char1,heading 2 Char1,Ch Char1,small text Char1,No Spacing1 Char1,No Spacing11 Char1,No Spacing111 Char1,Read stuff Char1,No Spacing4 Char1,No Spacing21 Char1,CD - Cite Char1,t Char1"/>
    <w:basedOn w:val="DefaultParagraphFont"/>
    <w:uiPriority w:val="9"/>
    <w:semiHidden/>
    <w:rsid w:val="00925528"/>
    <w:rPr>
      <w:rFonts w:asciiTheme="majorHAnsi" w:eastAsiaTheme="majorEastAsia" w:hAnsiTheme="majorHAnsi" w:cstheme="majorBidi"/>
      <w:i/>
      <w:iCs/>
      <w:color w:val="2F5496" w:themeColor="accent1" w:themeShade="BF"/>
      <w:sz w:val="22"/>
    </w:rPr>
  </w:style>
  <w:style w:type="paragraph" w:customStyle="1" w:styleId="msonormal0">
    <w:name w:val="msonormal"/>
    <w:basedOn w:val="Normal"/>
    <w:rsid w:val="00925528"/>
    <w:pPr>
      <w:spacing w:before="100" w:beforeAutospacing="1" w:after="100" w:afterAutospacing="1" w:line="240" w:lineRule="auto"/>
    </w:pPr>
    <w:rPr>
      <w:rFonts w:ascii="Times New Roman" w:eastAsia="Times New Roman" w:hAnsi="Times New Roman" w:cs="Times New Roman"/>
      <w:sz w:val="24"/>
      <w:szCs w:val="24"/>
    </w:rPr>
  </w:style>
  <w:style w:type="paragraph" w:styleId="DocumentMap">
    <w:name w:val="Document Map"/>
    <w:basedOn w:val="Normal"/>
    <w:link w:val="DocumentMapChar"/>
    <w:uiPriority w:val="99"/>
    <w:semiHidden/>
    <w:unhideWhenUsed/>
    <w:rsid w:val="00925528"/>
    <w:pPr>
      <w:spacing w:line="240" w:lineRule="auto"/>
    </w:pPr>
    <w:rPr>
      <w:rFonts w:ascii="Lucida Grande" w:eastAsiaTheme="minorEastAsia" w:hAnsi="Lucida Grande" w:cs="Lucida Grande"/>
      <w:sz w:val="24"/>
      <w:szCs w:val="24"/>
    </w:rPr>
  </w:style>
  <w:style w:type="character" w:customStyle="1" w:styleId="DocumentMapChar">
    <w:name w:val="Document Map Char"/>
    <w:basedOn w:val="DefaultParagraphFont"/>
    <w:link w:val="DocumentMap"/>
    <w:uiPriority w:val="99"/>
    <w:semiHidden/>
    <w:rsid w:val="00925528"/>
    <w:rPr>
      <w:rFonts w:ascii="Lucida Grande" w:eastAsiaTheme="minorEastAsia" w:hAnsi="Lucida Grande" w:cs="Lucida Grande"/>
      <w:kern w:val="0"/>
      <w:sz w:val="24"/>
      <w:szCs w:val="24"/>
      <w14:ligatures w14:val="none"/>
    </w:rPr>
  </w:style>
  <w:style w:type="paragraph" w:styleId="ListParagraph">
    <w:name w:val="List Paragraph"/>
    <w:aliases w:val="6 font"/>
    <w:basedOn w:val="Normal"/>
    <w:uiPriority w:val="34"/>
    <w:qFormat/>
    <w:rsid w:val="00925528"/>
    <w:pPr>
      <w:spacing w:line="256" w:lineRule="auto"/>
      <w:ind w:left="720"/>
      <w:contextualSpacing/>
    </w:pPr>
    <w:rPr>
      <w:rFonts w:eastAsiaTheme="minorEastAsia"/>
      <w:szCs w:val="24"/>
    </w:rPr>
  </w:style>
  <w:style w:type="character" w:customStyle="1" w:styleId="m8017237964656854546style13ptbold">
    <w:name w:val="m_8017237964656854546style13ptbold"/>
    <w:basedOn w:val="DefaultParagraphFont"/>
    <w:rsid w:val="008721A3"/>
  </w:style>
  <w:style w:type="paragraph" w:styleId="NormalWeb">
    <w:name w:val="Normal (Web)"/>
    <w:basedOn w:val="Normal"/>
    <w:uiPriority w:val="99"/>
    <w:unhideWhenUsed/>
    <w:rsid w:val="0006048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text1fzle">
    <w:name w:val="text__text__1fzle"/>
    <w:basedOn w:val="Normal"/>
    <w:rsid w:val="00A2173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2A748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
    <w:name w:val="Analytic"/>
    <w:basedOn w:val="Heading4"/>
    <w:link w:val="AnalyticChar"/>
    <w:autoRedefine/>
    <w:qFormat/>
    <w:rsid w:val="00F4465D"/>
    <w:rPr>
      <w:color w:val="75100D"/>
    </w:rPr>
  </w:style>
  <w:style w:type="character" w:customStyle="1" w:styleId="AnalyticChar">
    <w:name w:val="Analytic Char"/>
    <w:basedOn w:val="DefaultParagraphFont"/>
    <w:link w:val="Analytic"/>
    <w:rsid w:val="00F4465D"/>
    <w:rPr>
      <w:rFonts w:ascii="Calibri" w:eastAsiaTheme="majorEastAsia" w:hAnsi="Calibri" w:cstheme="majorBidi"/>
      <w:b/>
      <w:iCs/>
      <w:color w:val="75100D"/>
      <w:kern w:val="0"/>
      <w:sz w:val="2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2624">
      <w:bodyDiv w:val="1"/>
      <w:marLeft w:val="0"/>
      <w:marRight w:val="0"/>
      <w:marTop w:val="0"/>
      <w:marBottom w:val="0"/>
      <w:divBdr>
        <w:top w:val="none" w:sz="0" w:space="0" w:color="auto"/>
        <w:left w:val="none" w:sz="0" w:space="0" w:color="auto"/>
        <w:bottom w:val="none" w:sz="0" w:space="0" w:color="auto"/>
        <w:right w:val="none" w:sz="0" w:space="0" w:color="auto"/>
      </w:divBdr>
    </w:div>
    <w:div w:id="202717745">
      <w:bodyDiv w:val="1"/>
      <w:marLeft w:val="0"/>
      <w:marRight w:val="0"/>
      <w:marTop w:val="0"/>
      <w:marBottom w:val="0"/>
      <w:divBdr>
        <w:top w:val="none" w:sz="0" w:space="0" w:color="auto"/>
        <w:left w:val="none" w:sz="0" w:space="0" w:color="auto"/>
        <w:bottom w:val="none" w:sz="0" w:space="0" w:color="auto"/>
        <w:right w:val="none" w:sz="0" w:space="0" w:color="auto"/>
      </w:divBdr>
      <w:divsChild>
        <w:div w:id="1127966587">
          <w:marLeft w:val="0"/>
          <w:marRight w:val="0"/>
          <w:marTop w:val="0"/>
          <w:marBottom w:val="0"/>
          <w:divBdr>
            <w:top w:val="single" w:sz="2" w:space="0" w:color="auto"/>
            <w:left w:val="single" w:sz="2" w:space="0" w:color="auto"/>
            <w:bottom w:val="single" w:sz="6" w:space="0" w:color="auto"/>
            <w:right w:val="single" w:sz="2" w:space="0" w:color="auto"/>
          </w:divBdr>
          <w:divsChild>
            <w:div w:id="153569914">
              <w:marLeft w:val="0"/>
              <w:marRight w:val="0"/>
              <w:marTop w:val="100"/>
              <w:marBottom w:val="100"/>
              <w:divBdr>
                <w:top w:val="single" w:sz="2" w:space="0" w:color="D9D9E3"/>
                <w:left w:val="single" w:sz="2" w:space="0" w:color="D9D9E3"/>
                <w:bottom w:val="single" w:sz="2" w:space="0" w:color="D9D9E3"/>
                <w:right w:val="single" w:sz="2" w:space="0" w:color="D9D9E3"/>
              </w:divBdr>
              <w:divsChild>
                <w:div w:id="351540506">
                  <w:marLeft w:val="0"/>
                  <w:marRight w:val="0"/>
                  <w:marTop w:val="0"/>
                  <w:marBottom w:val="0"/>
                  <w:divBdr>
                    <w:top w:val="single" w:sz="2" w:space="0" w:color="D9D9E3"/>
                    <w:left w:val="single" w:sz="2" w:space="0" w:color="D9D9E3"/>
                    <w:bottom w:val="single" w:sz="2" w:space="0" w:color="D9D9E3"/>
                    <w:right w:val="single" w:sz="2" w:space="0" w:color="D9D9E3"/>
                  </w:divBdr>
                  <w:divsChild>
                    <w:div w:id="2102093865">
                      <w:marLeft w:val="0"/>
                      <w:marRight w:val="0"/>
                      <w:marTop w:val="0"/>
                      <w:marBottom w:val="0"/>
                      <w:divBdr>
                        <w:top w:val="single" w:sz="2" w:space="0" w:color="D9D9E3"/>
                        <w:left w:val="single" w:sz="2" w:space="0" w:color="D9D9E3"/>
                        <w:bottom w:val="single" w:sz="2" w:space="0" w:color="D9D9E3"/>
                        <w:right w:val="single" w:sz="2" w:space="0" w:color="D9D9E3"/>
                      </w:divBdr>
                      <w:divsChild>
                        <w:div w:id="226843811">
                          <w:marLeft w:val="0"/>
                          <w:marRight w:val="0"/>
                          <w:marTop w:val="0"/>
                          <w:marBottom w:val="0"/>
                          <w:divBdr>
                            <w:top w:val="single" w:sz="2" w:space="0" w:color="D9D9E3"/>
                            <w:left w:val="single" w:sz="2" w:space="0" w:color="D9D9E3"/>
                            <w:bottom w:val="single" w:sz="2" w:space="0" w:color="D9D9E3"/>
                            <w:right w:val="single" w:sz="2" w:space="0" w:color="D9D9E3"/>
                          </w:divBdr>
                          <w:divsChild>
                            <w:div w:id="18335688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0533587">
      <w:bodyDiv w:val="1"/>
      <w:marLeft w:val="0"/>
      <w:marRight w:val="0"/>
      <w:marTop w:val="0"/>
      <w:marBottom w:val="0"/>
      <w:divBdr>
        <w:top w:val="none" w:sz="0" w:space="0" w:color="auto"/>
        <w:left w:val="none" w:sz="0" w:space="0" w:color="auto"/>
        <w:bottom w:val="none" w:sz="0" w:space="0" w:color="auto"/>
        <w:right w:val="none" w:sz="0" w:space="0" w:color="auto"/>
      </w:divBdr>
    </w:div>
    <w:div w:id="230426209">
      <w:bodyDiv w:val="1"/>
      <w:marLeft w:val="0"/>
      <w:marRight w:val="0"/>
      <w:marTop w:val="0"/>
      <w:marBottom w:val="0"/>
      <w:divBdr>
        <w:top w:val="none" w:sz="0" w:space="0" w:color="auto"/>
        <w:left w:val="none" w:sz="0" w:space="0" w:color="auto"/>
        <w:bottom w:val="none" w:sz="0" w:space="0" w:color="auto"/>
        <w:right w:val="none" w:sz="0" w:space="0" w:color="auto"/>
      </w:divBdr>
    </w:div>
    <w:div w:id="242180088">
      <w:bodyDiv w:val="1"/>
      <w:marLeft w:val="0"/>
      <w:marRight w:val="0"/>
      <w:marTop w:val="0"/>
      <w:marBottom w:val="0"/>
      <w:divBdr>
        <w:top w:val="none" w:sz="0" w:space="0" w:color="auto"/>
        <w:left w:val="none" w:sz="0" w:space="0" w:color="auto"/>
        <w:bottom w:val="none" w:sz="0" w:space="0" w:color="auto"/>
        <w:right w:val="none" w:sz="0" w:space="0" w:color="auto"/>
      </w:divBdr>
    </w:div>
    <w:div w:id="349337331">
      <w:bodyDiv w:val="1"/>
      <w:marLeft w:val="0"/>
      <w:marRight w:val="0"/>
      <w:marTop w:val="0"/>
      <w:marBottom w:val="0"/>
      <w:divBdr>
        <w:top w:val="none" w:sz="0" w:space="0" w:color="auto"/>
        <w:left w:val="none" w:sz="0" w:space="0" w:color="auto"/>
        <w:bottom w:val="none" w:sz="0" w:space="0" w:color="auto"/>
        <w:right w:val="none" w:sz="0" w:space="0" w:color="auto"/>
      </w:divBdr>
    </w:div>
    <w:div w:id="475343127">
      <w:bodyDiv w:val="1"/>
      <w:marLeft w:val="0"/>
      <w:marRight w:val="0"/>
      <w:marTop w:val="0"/>
      <w:marBottom w:val="0"/>
      <w:divBdr>
        <w:top w:val="none" w:sz="0" w:space="0" w:color="auto"/>
        <w:left w:val="none" w:sz="0" w:space="0" w:color="auto"/>
        <w:bottom w:val="none" w:sz="0" w:space="0" w:color="auto"/>
        <w:right w:val="none" w:sz="0" w:space="0" w:color="auto"/>
      </w:divBdr>
    </w:div>
    <w:div w:id="539048041">
      <w:bodyDiv w:val="1"/>
      <w:marLeft w:val="0"/>
      <w:marRight w:val="0"/>
      <w:marTop w:val="0"/>
      <w:marBottom w:val="0"/>
      <w:divBdr>
        <w:top w:val="none" w:sz="0" w:space="0" w:color="auto"/>
        <w:left w:val="none" w:sz="0" w:space="0" w:color="auto"/>
        <w:bottom w:val="none" w:sz="0" w:space="0" w:color="auto"/>
        <w:right w:val="none" w:sz="0" w:space="0" w:color="auto"/>
      </w:divBdr>
    </w:div>
    <w:div w:id="563831874">
      <w:bodyDiv w:val="1"/>
      <w:marLeft w:val="0"/>
      <w:marRight w:val="0"/>
      <w:marTop w:val="0"/>
      <w:marBottom w:val="0"/>
      <w:divBdr>
        <w:top w:val="none" w:sz="0" w:space="0" w:color="auto"/>
        <w:left w:val="none" w:sz="0" w:space="0" w:color="auto"/>
        <w:bottom w:val="none" w:sz="0" w:space="0" w:color="auto"/>
        <w:right w:val="none" w:sz="0" w:space="0" w:color="auto"/>
      </w:divBdr>
    </w:div>
    <w:div w:id="624390428">
      <w:bodyDiv w:val="1"/>
      <w:marLeft w:val="0"/>
      <w:marRight w:val="0"/>
      <w:marTop w:val="0"/>
      <w:marBottom w:val="0"/>
      <w:divBdr>
        <w:top w:val="none" w:sz="0" w:space="0" w:color="auto"/>
        <w:left w:val="none" w:sz="0" w:space="0" w:color="auto"/>
        <w:bottom w:val="none" w:sz="0" w:space="0" w:color="auto"/>
        <w:right w:val="none" w:sz="0" w:space="0" w:color="auto"/>
      </w:divBdr>
    </w:div>
    <w:div w:id="685333020">
      <w:bodyDiv w:val="1"/>
      <w:marLeft w:val="0"/>
      <w:marRight w:val="0"/>
      <w:marTop w:val="0"/>
      <w:marBottom w:val="0"/>
      <w:divBdr>
        <w:top w:val="none" w:sz="0" w:space="0" w:color="auto"/>
        <w:left w:val="none" w:sz="0" w:space="0" w:color="auto"/>
        <w:bottom w:val="none" w:sz="0" w:space="0" w:color="auto"/>
        <w:right w:val="none" w:sz="0" w:space="0" w:color="auto"/>
      </w:divBdr>
    </w:div>
    <w:div w:id="748497916">
      <w:bodyDiv w:val="1"/>
      <w:marLeft w:val="0"/>
      <w:marRight w:val="0"/>
      <w:marTop w:val="0"/>
      <w:marBottom w:val="0"/>
      <w:divBdr>
        <w:top w:val="none" w:sz="0" w:space="0" w:color="auto"/>
        <w:left w:val="none" w:sz="0" w:space="0" w:color="auto"/>
        <w:bottom w:val="none" w:sz="0" w:space="0" w:color="auto"/>
        <w:right w:val="none" w:sz="0" w:space="0" w:color="auto"/>
      </w:divBdr>
    </w:div>
    <w:div w:id="749695457">
      <w:bodyDiv w:val="1"/>
      <w:marLeft w:val="0"/>
      <w:marRight w:val="0"/>
      <w:marTop w:val="0"/>
      <w:marBottom w:val="0"/>
      <w:divBdr>
        <w:top w:val="none" w:sz="0" w:space="0" w:color="auto"/>
        <w:left w:val="none" w:sz="0" w:space="0" w:color="auto"/>
        <w:bottom w:val="none" w:sz="0" w:space="0" w:color="auto"/>
        <w:right w:val="none" w:sz="0" w:space="0" w:color="auto"/>
      </w:divBdr>
    </w:div>
    <w:div w:id="771556815">
      <w:bodyDiv w:val="1"/>
      <w:marLeft w:val="0"/>
      <w:marRight w:val="0"/>
      <w:marTop w:val="0"/>
      <w:marBottom w:val="0"/>
      <w:divBdr>
        <w:top w:val="none" w:sz="0" w:space="0" w:color="auto"/>
        <w:left w:val="none" w:sz="0" w:space="0" w:color="auto"/>
        <w:bottom w:val="none" w:sz="0" w:space="0" w:color="auto"/>
        <w:right w:val="none" w:sz="0" w:space="0" w:color="auto"/>
      </w:divBdr>
    </w:div>
    <w:div w:id="798033138">
      <w:bodyDiv w:val="1"/>
      <w:marLeft w:val="0"/>
      <w:marRight w:val="0"/>
      <w:marTop w:val="0"/>
      <w:marBottom w:val="0"/>
      <w:divBdr>
        <w:top w:val="none" w:sz="0" w:space="0" w:color="auto"/>
        <w:left w:val="none" w:sz="0" w:space="0" w:color="auto"/>
        <w:bottom w:val="none" w:sz="0" w:space="0" w:color="auto"/>
        <w:right w:val="none" w:sz="0" w:space="0" w:color="auto"/>
      </w:divBdr>
    </w:div>
    <w:div w:id="810908223">
      <w:bodyDiv w:val="1"/>
      <w:marLeft w:val="0"/>
      <w:marRight w:val="0"/>
      <w:marTop w:val="0"/>
      <w:marBottom w:val="0"/>
      <w:divBdr>
        <w:top w:val="none" w:sz="0" w:space="0" w:color="auto"/>
        <w:left w:val="none" w:sz="0" w:space="0" w:color="auto"/>
        <w:bottom w:val="none" w:sz="0" w:space="0" w:color="auto"/>
        <w:right w:val="none" w:sz="0" w:space="0" w:color="auto"/>
      </w:divBdr>
    </w:div>
    <w:div w:id="860436863">
      <w:bodyDiv w:val="1"/>
      <w:marLeft w:val="0"/>
      <w:marRight w:val="0"/>
      <w:marTop w:val="0"/>
      <w:marBottom w:val="0"/>
      <w:divBdr>
        <w:top w:val="none" w:sz="0" w:space="0" w:color="auto"/>
        <w:left w:val="none" w:sz="0" w:space="0" w:color="auto"/>
        <w:bottom w:val="none" w:sz="0" w:space="0" w:color="auto"/>
        <w:right w:val="none" w:sz="0" w:space="0" w:color="auto"/>
      </w:divBdr>
    </w:div>
    <w:div w:id="876509462">
      <w:bodyDiv w:val="1"/>
      <w:marLeft w:val="0"/>
      <w:marRight w:val="0"/>
      <w:marTop w:val="0"/>
      <w:marBottom w:val="0"/>
      <w:divBdr>
        <w:top w:val="none" w:sz="0" w:space="0" w:color="auto"/>
        <w:left w:val="none" w:sz="0" w:space="0" w:color="auto"/>
        <w:bottom w:val="none" w:sz="0" w:space="0" w:color="auto"/>
        <w:right w:val="none" w:sz="0" w:space="0" w:color="auto"/>
      </w:divBdr>
    </w:div>
    <w:div w:id="911742965">
      <w:bodyDiv w:val="1"/>
      <w:marLeft w:val="0"/>
      <w:marRight w:val="0"/>
      <w:marTop w:val="0"/>
      <w:marBottom w:val="0"/>
      <w:divBdr>
        <w:top w:val="none" w:sz="0" w:space="0" w:color="auto"/>
        <w:left w:val="none" w:sz="0" w:space="0" w:color="auto"/>
        <w:bottom w:val="none" w:sz="0" w:space="0" w:color="auto"/>
        <w:right w:val="none" w:sz="0" w:space="0" w:color="auto"/>
      </w:divBdr>
    </w:div>
    <w:div w:id="918519780">
      <w:bodyDiv w:val="1"/>
      <w:marLeft w:val="0"/>
      <w:marRight w:val="0"/>
      <w:marTop w:val="0"/>
      <w:marBottom w:val="0"/>
      <w:divBdr>
        <w:top w:val="none" w:sz="0" w:space="0" w:color="auto"/>
        <w:left w:val="none" w:sz="0" w:space="0" w:color="auto"/>
        <w:bottom w:val="none" w:sz="0" w:space="0" w:color="auto"/>
        <w:right w:val="none" w:sz="0" w:space="0" w:color="auto"/>
      </w:divBdr>
    </w:div>
    <w:div w:id="964652093">
      <w:bodyDiv w:val="1"/>
      <w:marLeft w:val="0"/>
      <w:marRight w:val="0"/>
      <w:marTop w:val="0"/>
      <w:marBottom w:val="0"/>
      <w:divBdr>
        <w:top w:val="none" w:sz="0" w:space="0" w:color="auto"/>
        <w:left w:val="none" w:sz="0" w:space="0" w:color="auto"/>
        <w:bottom w:val="none" w:sz="0" w:space="0" w:color="auto"/>
        <w:right w:val="none" w:sz="0" w:space="0" w:color="auto"/>
      </w:divBdr>
    </w:div>
    <w:div w:id="1032918643">
      <w:bodyDiv w:val="1"/>
      <w:marLeft w:val="0"/>
      <w:marRight w:val="0"/>
      <w:marTop w:val="0"/>
      <w:marBottom w:val="0"/>
      <w:divBdr>
        <w:top w:val="none" w:sz="0" w:space="0" w:color="auto"/>
        <w:left w:val="none" w:sz="0" w:space="0" w:color="auto"/>
        <w:bottom w:val="none" w:sz="0" w:space="0" w:color="auto"/>
        <w:right w:val="none" w:sz="0" w:space="0" w:color="auto"/>
      </w:divBdr>
    </w:div>
    <w:div w:id="1038705847">
      <w:bodyDiv w:val="1"/>
      <w:marLeft w:val="0"/>
      <w:marRight w:val="0"/>
      <w:marTop w:val="0"/>
      <w:marBottom w:val="0"/>
      <w:divBdr>
        <w:top w:val="none" w:sz="0" w:space="0" w:color="auto"/>
        <w:left w:val="none" w:sz="0" w:space="0" w:color="auto"/>
        <w:bottom w:val="none" w:sz="0" w:space="0" w:color="auto"/>
        <w:right w:val="none" w:sz="0" w:space="0" w:color="auto"/>
      </w:divBdr>
    </w:div>
    <w:div w:id="1053964025">
      <w:bodyDiv w:val="1"/>
      <w:marLeft w:val="0"/>
      <w:marRight w:val="0"/>
      <w:marTop w:val="0"/>
      <w:marBottom w:val="0"/>
      <w:divBdr>
        <w:top w:val="none" w:sz="0" w:space="0" w:color="auto"/>
        <w:left w:val="none" w:sz="0" w:space="0" w:color="auto"/>
        <w:bottom w:val="none" w:sz="0" w:space="0" w:color="auto"/>
        <w:right w:val="none" w:sz="0" w:space="0" w:color="auto"/>
      </w:divBdr>
    </w:div>
    <w:div w:id="1075126859">
      <w:bodyDiv w:val="1"/>
      <w:marLeft w:val="0"/>
      <w:marRight w:val="0"/>
      <w:marTop w:val="0"/>
      <w:marBottom w:val="0"/>
      <w:divBdr>
        <w:top w:val="none" w:sz="0" w:space="0" w:color="auto"/>
        <w:left w:val="none" w:sz="0" w:space="0" w:color="auto"/>
        <w:bottom w:val="none" w:sz="0" w:space="0" w:color="auto"/>
        <w:right w:val="none" w:sz="0" w:space="0" w:color="auto"/>
      </w:divBdr>
    </w:div>
    <w:div w:id="1083529176">
      <w:bodyDiv w:val="1"/>
      <w:marLeft w:val="0"/>
      <w:marRight w:val="0"/>
      <w:marTop w:val="0"/>
      <w:marBottom w:val="0"/>
      <w:divBdr>
        <w:top w:val="none" w:sz="0" w:space="0" w:color="auto"/>
        <w:left w:val="none" w:sz="0" w:space="0" w:color="auto"/>
        <w:bottom w:val="none" w:sz="0" w:space="0" w:color="auto"/>
        <w:right w:val="none" w:sz="0" w:space="0" w:color="auto"/>
      </w:divBdr>
    </w:div>
    <w:div w:id="1093165884">
      <w:bodyDiv w:val="1"/>
      <w:marLeft w:val="0"/>
      <w:marRight w:val="0"/>
      <w:marTop w:val="0"/>
      <w:marBottom w:val="0"/>
      <w:divBdr>
        <w:top w:val="none" w:sz="0" w:space="0" w:color="auto"/>
        <w:left w:val="none" w:sz="0" w:space="0" w:color="auto"/>
        <w:bottom w:val="none" w:sz="0" w:space="0" w:color="auto"/>
        <w:right w:val="none" w:sz="0" w:space="0" w:color="auto"/>
      </w:divBdr>
    </w:div>
    <w:div w:id="1129325448">
      <w:bodyDiv w:val="1"/>
      <w:marLeft w:val="0"/>
      <w:marRight w:val="0"/>
      <w:marTop w:val="0"/>
      <w:marBottom w:val="0"/>
      <w:divBdr>
        <w:top w:val="none" w:sz="0" w:space="0" w:color="auto"/>
        <w:left w:val="none" w:sz="0" w:space="0" w:color="auto"/>
        <w:bottom w:val="none" w:sz="0" w:space="0" w:color="auto"/>
        <w:right w:val="none" w:sz="0" w:space="0" w:color="auto"/>
      </w:divBdr>
    </w:div>
    <w:div w:id="1239367409">
      <w:bodyDiv w:val="1"/>
      <w:marLeft w:val="0"/>
      <w:marRight w:val="0"/>
      <w:marTop w:val="0"/>
      <w:marBottom w:val="0"/>
      <w:divBdr>
        <w:top w:val="none" w:sz="0" w:space="0" w:color="auto"/>
        <w:left w:val="none" w:sz="0" w:space="0" w:color="auto"/>
        <w:bottom w:val="none" w:sz="0" w:space="0" w:color="auto"/>
        <w:right w:val="none" w:sz="0" w:space="0" w:color="auto"/>
      </w:divBdr>
    </w:div>
    <w:div w:id="1267813944">
      <w:bodyDiv w:val="1"/>
      <w:marLeft w:val="0"/>
      <w:marRight w:val="0"/>
      <w:marTop w:val="0"/>
      <w:marBottom w:val="0"/>
      <w:divBdr>
        <w:top w:val="none" w:sz="0" w:space="0" w:color="auto"/>
        <w:left w:val="none" w:sz="0" w:space="0" w:color="auto"/>
        <w:bottom w:val="none" w:sz="0" w:space="0" w:color="auto"/>
        <w:right w:val="none" w:sz="0" w:space="0" w:color="auto"/>
      </w:divBdr>
    </w:div>
    <w:div w:id="1274359971">
      <w:bodyDiv w:val="1"/>
      <w:marLeft w:val="0"/>
      <w:marRight w:val="0"/>
      <w:marTop w:val="0"/>
      <w:marBottom w:val="0"/>
      <w:divBdr>
        <w:top w:val="none" w:sz="0" w:space="0" w:color="auto"/>
        <w:left w:val="none" w:sz="0" w:space="0" w:color="auto"/>
        <w:bottom w:val="none" w:sz="0" w:space="0" w:color="auto"/>
        <w:right w:val="none" w:sz="0" w:space="0" w:color="auto"/>
      </w:divBdr>
    </w:div>
    <w:div w:id="1306355681">
      <w:bodyDiv w:val="1"/>
      <w:marLeft w:val="0"/>
      <w:marRight w:val="0"/>
      <w:marTop w:val="0"/>
      <w:marBottom w:val="0"/>
      <w:divBdr>
        <w:top w:val="none" w:sz="0" w:space="0" w:color="auto"/>
        <w:left w:val="none" w:sz="0" w:space="0" w:color="auto"/>
        <w:bottom w:val="none" w:sz="0" w:space="0" w:color="auto"/>
        <w:right w:val="none" w:sz="0" w:space="0" w:color="auto"/>
      </w:divBdr>
    </w:div>
    <w:div w:id="1536846098">
      <w:bodyDiv w:val="1"/>
      <w:marLeft w:val="0"/>
      <w:marRight w:val="0"/>
      <w:marTop w:val="0"/>
      <w:marBottom w:val="0"/>
      <w:divBdr>
        <w:top w:val="none" w:sz="0" w:space="0" w:color="auto"/>
        <w:left w:val="none" w:sz="0" w:space="0" w:color="auto"/>
        <w:bottom w:val="none" w:sz="0" w:space="0" w:color="auto"/>
        <w:right w:val="none" w:sz="0" w:space="0" w:color="auto"/>
      </w:divBdr>
    </w:div>
    <w:div w:id="1729114278">
      <w:bodyDiv w:val="1"/>
      <w:marLeft w:val="0"/>
      <w:marRight w:val="0"/>
      <w:marTop w:val="0"/>
      <w:marBottom w:val="0"/>
      <w:divBdr>
        <w:top w:val="none" w:sz="0" w:space="0" w:color="auto"/>
        <w:left w:val="none" w:sz="0" w:space="0" w:color="auto"/>
        <w:bottom w:val="none" w:sz="0" w:space="0" w:color="auto"/>
        <w:right w:val="none" w:sz="0" w:space="0" w:color="auto"/>
      </w:divBdr>
    </w:div>
    <w:div w:id="1740209430">
      <w:bodyDiv w:val="1"/>
      <w:marLeft w:val="0"/>
      <w:marRight w:val="0"/>
      <w:marTop w:val="0"/>
      <w:marBottom w:val="0"/>
      <w:divBdr>
        <w:top w:val="none" w:sz="0" w:space="0" w:color="auto"/>
        <w:left w:val="none" w:sz="0" w:space="0" w:color="auto"/>
        <w:bottom w:val="none" w:sz="0" w:space="0" w:color="auto"/>
        <w:right w:val="none" w:sz="0" w:space="0" w:color="auto"/>
      </w:divBdr>
    </w:div>
    <w:div w:id="1758096865">
      <w:bodyDiv w:val="1"/>
      <w:marLeft w:val="0"/>
      <w:marRight w:val="0"/>
      <w:marTop w:val="0"/>
      <w:marBottom w:val="0"/>
      <w:divBdr>
        <w:top w:val="none" w:sz="0" w:space="0" w:color="auto"/>
        <w:left w:val="none" w:sz="0" w:space="0" w:color="auto"/>
        <w:bottom w:val="none" w:sz="0" w:space="0" w:color="auto"/>
        <w:right w:val="none" w:sz="0" w:space="0" w:color="auto"/>
      </w:divBdr>
    </w:div>
    <w:div w:id="1764254400">
      <w:bodyDiv w:val="1"/>
      <w:marLeft w:val="0"/>
      <w:marRight w:val="0"/>
      <w:marTop w:val="0"/>
      <w:marBottom w:val="0"/>
      <w:divBdr>
        <w:top w:val="none" w:sz="0" w:space="0" w:color="auto"/>
        <w:left w:val="none" w:sz="0" w:space="0" w:color="auto"/>
        <w:bottom w:val="none" w:sz="0" w:space="0" w:color="auto"/>
        <w:right w:val="none" w:sz="0" w:space="0" w:color="auto"/>
      </w:divBdr>
    </w:div>
    <w:div w:id="1810391593">
      <w:bodyDiv w:val="1"/>
      <w:marLeft w:val="0"/>
      <w:marRight w:val="0"/>
      <w:marTop w:val="0"/>
      <w:marBottom w:val="0"/>
      <w:divBdr>
        <w:top w:val="none" w:sz="0" w:space="0" w:color="auto"/>
        <w:left w:val="none" w:sz="0" w:space="0" w:color="auto"/>
        <w:bottom w:val="none" w:sz="0" w:space="0" w:color="auto"/>
        <w:right w:val="none" w:sz="0" w:space="0" w:color="auto"/>
      </w:divBdr>
    </w:div>
    <w:div w:id="1880629969">
      <w:bodyDiv w:val="1"/>
      <w:marLeft w:val="0"/>
      <w:marRight w:val="0"/>
      <w:marTop w:val="0"/>
      <w:marBottom w:val="0"/>
      <w:divBdr>
        <w:top w:val="none" w:sz="0" w:space="0" w:color="auto"/>
        <w:left w:val="none" w:sz="0" w:space="0" w:color="auto"/>
        <w:bottom w:val="none" w:sz="0" w:space="0" w:color="auto"/>
        <w:right w:val="none" w:sz="0" w:space="0" w:color="auto"/>
      </w:divBdr>
    </w:div>
    <w:div w:id="1904635796">
      <w:bodyDiv w:val="1"/>
      <w:marLeft w:val="0"/>
      <w:marRight w:val="0"/>
      <w:marTop w:val="0"/>
      <w:marBottom w:val="0"/>
      <w:divBdr>
        <w:top w:val="none" w:sz="0" w:space="0" w:color="auto"/>
        <w:left w:val="none" w:sz="0" w:space="0" w:color="auto"/>
        <w:bottom w:val="none" w:sz="0" w:space="0" w:color="auto"/>
        <w:right w:val="none" w:sz="0" w:space="0" w:color="auto"/>
      </w:divBdr>
    </w:div>
    <w:div w:id="1910723188">
      <w:bodyDiv w:val="1"/>
      <w:marLeft w:val="0"/>
      <w:marRight w:val="0"/>
      <w:marTop w:val="0"/>
      <w:marBottom w:val="0"/>
      <w:divBdr>
        <w:top w:val="none" w:sz="0" w:space="0" w:color="auto"/>
        <w:left w:val="none" w:sz="0" w:space="0" w:color="auto"/>
        <w:bottom w:val="none" w:sz="0" w:space="0" w:color="auto"/>
        <w:right w:val="none" w:sz="0" w:space="0" w:color="auto"/>
      </w:divBdr>
    </w:div>
    <w:div w:id="1942057648">
      <w:bodyDiv w:val="1"/>
      <w:marLeft w:val="0"/>
      <w:marRight w:val="0"/>
      <w:marTop w:val="0"/>
      <w:marBottom w:val="0"/>
      <w:divBdr>
        <w:top w:val="none" w:sz="0" w:space="0" w:color="auto"/>
        <w:left w:val="none" w:sz="0" w:space="0" w:color="auto"/>
        <w:bottom w:val="none" w:sz="0" w:space="0" w:color="auto"/>
        <w:right w:val="none" w:sz="0" w:space="0" w:color="auto"/>
      </w:divBdr>
    </w:div>
    <w:div w:id="1991323487">
      <w:bodyDiv w:val="1"/>
      <w:marLeft w:val="0"/>
      <w:marRight w:val="0"/>
      <w:marTop w:val="0"/>
      <w:marBottom w:val="0"/>
      <w:divBdr>
        <w:top w:val="none" w:sz="0" w:space="0" w:color="auto"/>
        <w:left w:val="none" w:sz="0" w:space="0" w:color="auto"/>
        <w:bottom w:val="none" w:sz="0" w:space="0" w:color="auto"/>
        <w:right w:val="none" w:sz="0" w:space="0" w:color="auto"/>
      </w:divBdr>
    </w:div>
    <w:div w:id="2014650061">
      <w:bodyDiv w:val="1"/>
      <w:marLeft w:val="0"/>
      <w:marRight w:val="0"/>
      <w:marTop w:val="0"/>
      <w:marBottom w:val="0"/>
      <w:divBdr>
        <w:top w:val="none" w:sz="0" w:space="0" w:color="auto"/>
        <w:left w:val="none" w:sz="0" w:space="0" w:color="auto"/>
        <w:bottom w:val="none" w:sz="0" w:space="0" w:color="auto"/>
        <w:right w:val="none" w:sz="0" w:space="0" w:color="auto"/>
      </w:divBdr>
    </w:div>
    <w:div w:id="2019384695">
      <w:bodyDiv w:val="1"/>
      <w:marLeft w:val="0"/>
      <w:marRight w:val="0"/>
      <w:marTop w:val="0"/>
      <w:marBottom w:val="0"/>
      <w:divBdr>
        <w:top w:val="none" w:sz="0" w:space="0" w:color="auto"/>
        <w:left w:val="none" w:sz="0" w:space="0" w:color="auto"/>
        <w:bottom w:val="none" w:sz="0" w:space="0" w:color="auto"/>
        <w:right w:val="none" w:sz="0" w:space="0" w:color="auto"/>
      </w:divBdr>
    </w:div>
    <w:div w:id="2077245258">
      <w:bodyDiv w:val="1"/>
      <w:marLeft w:val="0"/>
      <w:marRight w:val="0"/>
      <w:marTop w:val="0"/>
      <w:marBottom w:val="0"/>
      <w:divBdr>
        <w:top w:val="none" w:sz="0" w:space="0" w:color="auto"/>
        <w:left w:val="none" w:sz="0" w:space="0" w:color="auto"/>
        <w:bottom w:val="none" w:sz="0" w:space="0" w:color="auto"/>
        <w:right w:val="none" w:sz="0" w:space="0" w:color="auto"/>
      </w:divBdr>
    </w:div>
    <w:div w:id="2079936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rollcall.com/2023/01/10/in-first-act-gop-controlled-house-takes-aim-at-irs-funding/" TargetMode="External"/><Relationship Id="rId21" Type="http://schemas.openxmlformats.org/officeDocument/2006/relationships/hyperlink" Target="https://www.mediamatters.org/fox-news/tucker-carlsons-dangerous-lie-biden-targeting-his-audience-87000-armed-irs-agents" TargetMode="External"/><Relationship Id="rId42" Type="http://schemas.openxmlformats.org/officeDocument/2006/relationships/hyperlink" Target="https://www.jct.gov/publications.html?func=startdown&amp;id=5255" TargetMode="External"/><Relationship Id="rId63" Type="http://schemas.openxmlformats.org/officeDocument/2006/relationships/hyperlink" Target="https://www.irs.gov/statistics/soi-tax-stats-individual-income-tax-returns-complete-report-publication-1304" TargetMode="External"/><Relationship Id="rId84" Type="http://schemas.openxmlformats.org/officeDocument/2006/relationships/hyperlink" Target="https://apnews.com/article/business-donald-trump-195e3d06db7c396fea69c2111a5cb98f" TargetMode="External"/><Relationship Id="rId138" Type="http://schemas.openxmlformats.org/officeDocument/2006/relationships/hyperlink" Target="https://www.gao.gov/products/gao-23-105880" TargetMode="External"/><Relationship Id="rId159" Type="http://schemas.openxmlformats.org/officeDocument/2006/relationships/hyperlink" Target="https://www.tandfonline.com/doi/full/10.1080/09638180.2021.1951316" TargetMode="External"/><Relationship Id="rId170" Type="http://schemas.openxmlformats.org/officeDocument/2006/relationships/hyperlink" Target="https://www.bloomberg.com/opinion/articles/2022-08-19/want-a-better-irs-simplify-the-tax-code" TargetMode="External"/><Relationship Id="rId191" Type="http://schemas.openxmlformats.org/officeDocument/2006/relationships/hyperlink" Target="https://fcw.com/articles/2020/08/24/johnson-irs-legacy-risks-worse.aspx" TargetMode="External"/><Relationship Id="rId205" Type="http://schemas.openxmlformats.org/officeDocument/2006/relationships/hyperlink" Target="https://www.un.org/development/desa/dspd/wp-content/uploads/sites/22/2018/06/4-1.pdf" TargetMode="External"/><Relationship Id="rId226" Type="http://schemas.openxmlformats.org/officeDocument/2006/relationships/hyperlink" Target="https://www.disnat.com/en/learning/trading-basics/dbulletin/the-mexican-economy-stability-in-contrast-to-the-rest-of-latin-america" TargetMode="External"/><Relationship Id="rId107" Type="http://schemas.openxmlformats.org/officeDocument/2006/relationships/hyperlink" Target="https://www.budget.senate.gov/hearings/the-default-on-america-act-blackmail-brinkmanship-and-billionaire-backroom-deals" TargetMode="External"/><Relationship Id="rId11" Type="http://schemas.openxmlformats.org/officeDocument/2006/relationships/hyperlink" Target="https://federalnewsnetwork.com/hiring-retention/2022/07/irs-gets-80b-to-rebuild-its-capacity-under-senate-reconciliation-deal/" TargetMode="External"/><Relationship Id="rId32" Type="http://schemas.openxmlformats.org/officeDocument/2006/relationships/hyperlink" Target="https://fcw.com/digital-government/2023/04/irs-outlines-tech-modernization-cx-plans-part-80-billion-overhaul/384899/" TargetMode="External"/><Relationship Id="rId53" Type="http://schemas.openxmlformats.org/officeDocument/2006/relationships/hyperlink" Target="https://www.journals.uchicago.edu/doi/10.1086/690118" TargetMode="External"/><Relationship Id="rId74" Type="http://schemas.openxmlformats.org/officeDocument/2006/relationships/hyperlink" Target="https://www.cbpp.org/research/federal-tax/depletion-of-irs-enforcement-is-undermining-the-tax-code" TargetMode="External"/><Relationship Id="rId128" Type="http://schemas.openxmlformats.org/officeDocument/2006/relationships/hyperlink" Target="https://thehill.com/homenews/house/3806234-house-gop-passes-repeal-of-irs-funding-boost-as-its-first-bill-in-the-majority/" TargetMode="External"/><Relationship Id="rId149" Type="http://schemas.openxmlformats.org/officeDocument/2006/relationships/hyperlink" Target="https://www.reuters.com/business/yellen-irs-no-increase-middle-class-audits-if-irs-gets-more-funding-2022-08-11/" TargetMode="External"/><Relationship Id="rId5" Type="http://schemas.openxmlformats.org/officeDocument/2006/relationships/image" Target="media/image1.png"/><Relationship Id="rId95" Type="http://schemas.openxmlformats.org/officeDocument/2006/relationships/hyperlink" Target="https://www.cbpp.org/research/federal-tax/success-of-the-irs-rebuilding-and-tax-gap-reduction-effort-depends-on" TargetMode="External"/><Relationship Id="rId160" Type="http://schemas.openxmlformats.org/officeDocument/2006/relationships/hyperlink" Target="https://www.tandfonline.com/doi/full/10.1080/09638180.2021.1951316" TargetMode="External"/><Relationship Id="rId181" Type="http://schemas.openxmlformats.org/officeDocument/2006/relationships/hyperlink" Target="https://supreme.justia.com/cases/federal/us/295/247/" TargetMode="External"/><Relationship Id="rId216" Type="http://schemas.openxmlformats.org/officeDocument/2006/relationships/hyperlink" Target="https://www.documentcloud.org/documents/6430680-Document-2019-9-6-Treasury-Letter-to-Wyden-RE.html" TargetMode="External"/><Relationship Id="rId22" Type="http://schemas.openxmlformats.org/officeDocument/2006/relationships/hyperlink" Target="https://home.treasury.gov/system/files/136/The-American-Families-Plan-Tax-Compliance-Agenda.pdf" TargetMode="External"/><Relationship Id="rId43" Type="http://schemas.openxmlformats.org/officeDocument/2006/relationships/hyperlink" Target="https://www.whitehouse.senate.gov/imo/media/doc/116-0849.pdf" TargetMode="External"/><Relationship Id="rId64" Type="http://schemas.openxmlformats.org/officeDocument/2006/relationships/hyperlink" Target="https://www.taxpayeradvocate.irs.gov/news/ntablog-it-modernization/" TargetMode="External"/><Relationship Id="rId118" Type="http://schemas.openxmlformats.org/officeDocument/2006/relationships/hyperlink" Target="https://www.rollcall.com/members/20358?utm_source=memberLinks&amp;utm_medium=memberlinks&amp;personid=20358" TargetMode="External"/><Relationship Id="rId139" Type="http://schemas.openxmlformats.org/officeDocument/2006/relationships/hyperlink" Target="https://www.nytimes.com/2022/08/19/us/politics/more-money-for-irs-spurs-conspiracy-theories-of-shadow-army.html" TargetMode="External"/><Relationship Id="rId85" Type="http://schemas.openxmlformats.org/officeDocument/2006/relationships/hyperlink" Target="https://waysandmeans.house.gov/sites/democrats.waysandmeans.house.gov/files/documents/2022.12.20%20Final%20Report%20House%20Ways%20and%20Means.pdf" TargetMode="External"/><Relationship Id="rId150" Type="http://schemas.openxmlformats.org/officeDocument/2006/relationships/hyperlink" Target="https://www.democrats.senate.gov/imo/media/doc/inflation_reduction_act_one_page_summary.pdf" TargetMode="External"/><Relationship Id="rId171" Type="http://schemas.openxmlformats.org/officeDocument/2006/relationships/hyperlink" Target="https://obamawhitehouse.archives.gov/sites/default/files/microsites/PERAB_Tax_Reform_Report.pdf" TargetMode="External"/><Relationship Id="rId192" Type="http://schemas.openxmlformats.org/officeDocument/2006/relationships/hyperlink" Target="https://fcw.com/articles/2019/07/02/irs-tech-law-johnson.aspx" TargetMode="External"/><Relationship Id="rId206" Type="http://schemas.openxmlformats.org/officeDocument/2006/relationships/hyperlink" Target="https://papers.ssrn.com/sol3/papers.cfm?abstract_id=1358237" TargetMode="External"/><Relationship Id="rId227" Type="http://schemas.openxmlformats.org/officeDocument/2006/relationships/hyperlink" Target="https://worldview.stratfor.com/article/mexicos-cartels-will-continue-splinter-2017" TargetMode="External"/><Relationship Id="rId12" Type="http://schemas.openxmlformats.org/officeDocument/2006/relationships/hyperlink" Target="https://home.treasury.gov/news/press-releases/jy0952" TargetMode="External"/><Relationship Id="rId33" Type="http://schemas.openxmlformats.org/officeDocument/2006/relationships/hyperlink" Target="https://www.irs.gov/newsroom/taxpayers-can-now-upload-more-documents-to-irs-new-online-option-for-9-notices-can-help-resolve-issues-faster" TargetMode="External"/><Relationship Id="rId108" Type="http://schemas.openxmlformats.org/officeDocument/2006/relationships/hyperlink" Target="https://apnews.com/article/biden-mccarthy-debt-limit-spending-cuts-98a47c41adf08dde9667836dfc3e066f" TargetMode="External"/><Relationship Id="rId129" Type="http://schemas.openxmlformats.org/officeDocument/2006/relationships/hyperlink" Target="https://www.nytimes.com/1982/04/04/business/lament-of-the-reagan-irs.html" TargetMode="External"/><Relationship Id="rId54" Type="http://schemas.openxmlformats.org/officeDocument/2006/relationships/hyperlink" Target="https://www.federalreserve.gov/econres/feds/files/2021013pap.pdf" TargetMode="External"/><Relationship Id="rId75" Type="http://schemas.openxmlformats.org/officeDocument/2006/relationships/hyperlink" Target="https://www.nytimes.com/2022/12/22/us/politics/trump-audit-irs.html" TargetMode="External"/><Relationship Id="rId96" Type="http://schemas.openxmlformats.org/officeDocument/2006/relationships/hyperlink" Target="https://www.brookings.edu/articles/cutting-irs-funding-is-a-gift-to-americas-wealthiest-tax-evaders/" TargetMode="External"/><Relationship Id="rId140" Type="http://schemas.openxmlformats.org/officeDocument/2006/relationships/hyperlink" Target="https://crsreports.congress.gov/product/pdf/IN/IN11977" TargetMode="External"/><Relationship Id="rId161" Type="http://schemas.openxmlformats.org/officeDocument/2006/relationships/hyperlink" Target="https://www.tandfonline.com/doi/full/10.1080/09638180.2021.1951316" TargetMode="External"/><Relationship Id="rId182" Type="http://schemas.openxmlformats.org/officeDocument/2006/relationships/hyperlink" Target="https://www.cbpp.org/research/federal-tax/the-need-to-rebuild-the-depleted-irs" TargetMode="External"/><Relationship Id="rId217" Type="http://schemas.openxmlformats.org/officeDocument/2006/relationships/hyperlink" Target="https://www.gq.com/story/no-irs-audits-for-the-rich" TargetMode="External"/><Relationship Id="rId6" Type="http://schemas.openxmlformats.org/officeDocument/2006/relationships/hyperlink" Target="https://www.irs.gov/pub/irs-pdf/p3744.pdf" TargetMode="External"/><Relationship Id="rId23" Type="http://schemas.openxmlformats.org/officeDocument/2006/relationships/hyperlink" Target="https://www.reuters.com/world/us/republicans-call-it-an-army-irs-hires-will-replace-retirees-do-it-says-treasury-2022-08-19/" TargetMode="External"/><Relationship Id="rId119" Type="http://schemas.openxmlformats.org/officeDocument/2006/relationships/hyperlink" Target="https://www.rollcall.com/members/22803?utm_source=memberLinks&amp;utm_medium=memberlinks&amp;personid=22803" TargetMode="External"/><Relationship Id="rId44" Type="http://schemas.openxmlformats.org/officeDocument/2006/relationships/hyperlink" Target="https://www.propublica.org/article/how-the-irs-was-gutted" TargetMode="External"/><Relationship Id="rId65" Type="http://schemas.openxmlformats.org/officeDocument/2006/relationships/hyperlink" Target="https://www.irs.gov/newsroom/all-third-economic-impact-payments-issued" TargetMode="External"/><Relationship Id="rId86" Type="http://schemas.openxmlformats.org/officeDocument/2006/relationships/hyperlink" Target="https://waysandmeans.house.gov/sites/democrats.waysandmeans.house.gov/files/documents/JCTreport_0.pdf" TargetMode="External"/><Relationship Id="rId130" Type="http://schemas.openxmlformats.org/officeDocument/2006/relationships/hyperlink" Target="https://www.cbpp.org/research/federal-tax/depletion-of-irs-enforcement-is-undermining-the-tax-code" TargetMode="External"/><Relationship Id="rId151" Type="http://schemas.openxmlformats.org/officeDocument/2006/relationships/hyperlink" Target="https://www.taxpolicycenter.org/taxvox/house-gops-vote-cut-irs-funding-was-just-one-skirmish-long-war" TargetMode="External"/><Relationship Id="rId172" Type="http://schemas.openxmlformats.org/officeDocument/2006/relationships/hyperlink" Target="https://www.bloomberg.com/opinion/articles/2022-08-17/the-irs-has-problems-that-80-billion-won-t-solve" TargetMode="External"/><Relationship Id="rId193" Type="http://schemas.openxmlformats.org/officeDocument/2006/relationships/hyperlink" Target="https://www.taxpolicycenter.org/taxvox/fixing-irs-will-require-much-more-hiring-additional-staff" TargetMode="External"/><Relationship Id="rId207" Type="http://schemas.openxmlformats.org/officeDocument/2006/relationships/hyperlink" Target="https://www.oecd.org/economy/public-finance/tacklingincomeinequalitytheroleoftaxesandtransfers.pdf" TargetMode="External"/><Relationship Id="rId228" Type="http://schemas.openxmlformats.org/officeDocument/2006/relationships/hyperlink" Target="https://www.theguardian.com/business/2017/mar/21/oil-theft-terrorism-drug-cartels-mexico-eu-atlantic-council" TargetMode="External"/><Relationship Id="rId13" Type="http://schemas.openxmlformats.org/officeDocument/2006/relationships/hyperlink" Target="https://www.skadden.com/-/media/files/publications/2023/04/what-to-expect-from-the-irs-80-billion-strategic-operating-plan/strategic-operating-plan.pdf?rev=b386fd849e7247bcab03567312df13fd&amp;hash=93948C2E4586B8D7753C3EAED0CF0760" TargetMode="External"/><Relationship Id="rId109" Type="http://schemas.openxmlformats.org/officeDocument/2006/relationships/hyperlink" Target="https://delivery.tribunecontentagency.com/search/?query=%5BPS/s.FASTCOMP%5D%20AND%20%5BPS/p.TMS_____%5D" TargetMode="External"/><Relationship Id="rId34" Type="http://schemas.openxmlformats.org/officeDocument/2006/relationships/hyperlink" Target="https://www.reuters.com/world/us/us-irs-hire-staff-over-two-years-it-deploys-80-bln-new-funding-2023-04-06/" TargetMode="External"/><Relationship Id="rId55" Type="http://schemas.openxmlformats.org/officeDocument/2006/relationships/hyperlink" Target="https://doi.org/10.1093/0199276641.003.0008" TargetMode="External"/><Relationship Id="rId76" Type="http://schemas.openxmlformats.org/officeDocument/2006/relationships/hyperlink" Target="https://www.cbpp.org/research/federal-tax/depletion-of-irs-enforcement-is-undermining-the-tax-code" TargetMode="External"/><Relationship Id="rId97" Type="http://schemas.openxmlformats.org/officeDocument/2006/relationships/hyperlink" Target="https://thehill.com/homenews/house/3805913-cbo-gops-irs-bill-will-add-114b-to-deficit/" TargetMode="External"/><Relationship Id="rId120" Type="http://schemas.openxmlformats.org/officeDocument/2006/relationships/hyperlink" Target="https://www.rollcall.com/members/16142?utm_source=memberLinks&amp;utm_medium=memberlinks&amp;personid=16142" TargetMode="External"/><Relationship Id="rId141" Type="http://schemas.openxmlformats.org/officeDocument/2006/relationships/hyperlink" Target="https://www.taxpolicycenter.org/event/how-could-80-billion-make-irs-more-effective" TargetMode="External"/><Relationship Id="rId7" Type="http://schemas.openxmlformats.org/officeDocument/2006/relationships/hyperlink" Target="https://federalnewsnetwork.com/hiring-retention/2022/07/irs-gets-80b-to-rebuild-its-capacity-under-senate-reconciliation-deal/" TargetMode="External"/><Relationship Id="rId162" Type="http://schemas.openxmlformats.org/officeDocument/2006/relationships/hyperlink" Target="https://www.tandfonline.com/doi/full/10.1080/09638180.2021.1951316" TargetMode="External"/><Relationship Id="rId183" Type="http://schemas.openxmlformats.org/officeDocument/2006/relationships/hyperlink" Target="https://www.cbpp.org/research/federal-tax/the-need-to-rebuild-the-depleted-irs" TargetMode="External"/><Relationship Id="rId218" Type="http://schemas.openxmlformats.org/officeDocument/2006/relationships/hyperlink" Target="https://trac.syr.edu/tracirs/latest/682/" TargetMode="External"/><Relationship Id="rId24" Type="http://schemas.openxmlformats.org/officeDocument/2006/relationships/hyperlink" Target="https://home.treasury.gov/system/files/136/The-American-Families-Plan-Tax-Compliance-Agenda.pdf" TargetMode="External"/><Relationship Id="rId45" Type="http://schemas.openxmlformats.org/officeDocument/2006/relationships/hyperlink" Target="https://thewhyaxis.substack.com/?itid=ai_top_INGRAHAMCM" TargetMode="External"/><Relationship Id="rId66" Type="http://schemas.openxmlformats.org/officeDocument/2006/relationships/hyperlink" Target="https://www.cnbc.com/2022/06/11/the-pandemic-stimulus-checks-were-a-big-experiment-did-it-work.html" TargetMode="External"/><Relationship Id="rId87" Type="http://schemas.openxmlformats.org/officeDocument/2006/relationships/hyperlink" Target="https://www.propublica.org/article/you-cant-tax-the-rich-without-the-irs-internal-revenue-service" TargetMode="External"/><Relationship Id="rId110" Type="http://schemas.openxmlformats.org/officeDocument/2006/relationships/hyperlink" Target="https://www.fraud-magazine.com/article.aspx?id=4294967888" TargetMode="External"/><Relationship Id="rId131" Type="http://schemas.openxmlformats.org/officeDocument/2006/relationships/hyperlink" Target="https://www.propublica.org/article/how-the-irs-was-gutted" TargetMode="External"/><Relationship Id="rId152" Type="http://schemas.openxmlformats.org/officeDocument/2006/relationships/hyperlink" Target="https://www.brookings.edu/articles/a-golden-opportunity-to-simplify-the-tax-system-options-for-reforming-a-complex-tax-code/" TargetMode="External"/><Relationship Id="rId173" Type="http://schemas.openxmlformats.org/officeDocument/2006/relationships/hyperlink" Target="https://www.cbo.gov/publication/56422" TargetMode="External"/><Relationship Id="rId194" Type="http://schemas.openxmlformats.org/officeDocument/2006/relationships/hyperlink" Target="https://www.irs.gov/pub/irs-pdf/p3744.pdf" TargetMode="External"/><Relationship Id="rId208" Type="http://schemas.openxmlformats.org/officeDocument/2006/relationships/hyperlink" Target="https://apnews.com/article/politics-united-states-government-internal-revenue-service-us-republican-party-house-of-representatives-64692090ef20e35a59ba1ea7d21a9eea" TargetMode="External"/><Relationship Id="rId229" Type="http://schemas.openxmlformats.org/officeDocument/2006/relationships/fontTable" Target="fontTable.xml"/><Relationship Id="rId14" Type="http://schemas.openxmlformats.org/officeDocument/2006/relationships/hyperlink" Target="https://www.irs.gov/pub/irs-soi/11databk.pdf" TargetMode="External"/><Relationship Id="rId35" Type="http://schemas.openxmlformats.org/officeDocument/2006/relationships/hyperlink" Target="https://www.irs.gov/pub/irs-pdf/p3744.pdf" TargetMode="External"/><Relationship Id="rId56" Type="http://schemas.openxmlformats.org/officeDocument/2006/relationships/hyperlink" Target="https://www.brookings.edu/articles/cutting-irs-funding-is-a-gift-to-americas-wealthiest-tax-evaders/" TargetMode="External"/><Relationship Id="rId77" Type="http://schemas.openxmlformats.org/officeDocument/2006/relationships/hyperlink" Target="https://www.cnbc.com/2022/08/08/reconciliation-bill-includes-nearly-80-billion-for-irs-funding.html" TargetMode="External"/><Relationship Id="rId100" Type="http://schemas.openxmlformats.org/officeDocument/2006/relationships/hyperlink" Target="https://www.evergreenaction.com/blog/how-irs-could-make-or-break-clean-energy" TargetMode="External"/><Relationship Id="rId8" Type="http://schemas.openxmlformats.org/officeDocument/2006/relationships/hyperlink" Target="http://www.gao.gov/assets/820/814634.pdf)//BB" TargetMode="External"/><Relationship Id="rId98" Type="http://schemas.openxmlformats.org/officeDocument/2006/relationships/hyperlink" Target="https://prospect.org/environment/will-green-transition-build-worker-power-irs-will-help-decide/" TargetMode="External"/><Relationship Id="rId121" Type="http://schemas.openxmlformats.org/officeDocument/2006/relationships/hyperlink" Target="https://www.rollcall.com/members/230?utm_source=memberLinks&amp;utm_medium=memberlinks&amp;personid=230" TargetMode="External"/><Relationship Id="rId142" Type="http://schemas.openxmlformats.org/officeDocument/2006/relationships/hyperlink" Target="https://www.nytimes.com/2021/06/18/us/politics/taxes-wealthy-natasha-sarin-treasury.html" TargetMode="External"/><Relationship Id="rId163" Type="http://schemas.openxmlformats.org/officeDocument/2006/relationships/hyperlink" Target="https://www.tandfonline.com/doi/full/10.1080/09638180.2021.1951316" TargetMode="External"/><Relationship Id="rId184" Type="http://schemas.openxmlformats.org/officeDocument/2006/relationships/hyperlink" Target="https://www.irs.gov/newsroom/filing-season-statistics-for-week-ending-december-11-2020" TargetMode="External"/><Relationship Id="rId219" Type="http://schemas.openxmlformats.org/officeDocument/2006/relationships/hyperlink" Target="https://trac.syr.edu/reports/706/" TargetMode="External"/><Relationship Id="rId230" Type="http://schemas.openxmlformats.org/officeDocument/2006/relationships/theme" Target="theme/theme1.xml"/><Relationship Id="rId25" Type="http://schemas.openxmlformats.org/officeDocument/2006/relationships/hyperlink" Target="https://www.forbes.com/sites/insider/2019/06/05/insiders-report-on-the-state-of-the-irs/?sh=7393aed61e3f" TargetMode="External"/><Relationship Id="rId46" Type="http://schemas.openxmlformats.org/officeDocument/2006/relationships/hyperlink" Target="https://www.washingtonpost.com/business/2021/03/26/wealthy-tax-evasion/" TargetMode="External"/><Relationship Id="rId67" Type="http://schemas.openxmlformats.org/officeDocument/2006/relationships/hyperlink" Target="https://www.gao.gov/products/gao-23-105880" TargetMode="External"/><Relationship Id="rId116" Type="http://schemas.openxmlformats.org/officeDocument/2006/relationships/hyperlink" Target="https://www.rollcall.com/members/14833?utm_source=memberLinks&amp;utm_medium=memberlinks&amp;personid=14833" TargetMode="External"/><Relationship Id="rId137" Type="http://schemas.openxmlformats.org/officeDocument/2006/relationships/hyperlink" Target="https://www.cnbc.com/2022/06/11/the-pandemic-stimulus-checks-were-a-big-experiment-did-it-work.html" TargetMode="External"/><Relationship Id="rId158" Type="http://schemas.openxmlformats.org/officeDocument/2006/relationships/hyperlink" Target="https://www.tandfonline.com/doi/full/10.1080/09638180.2021.1951316" TargetMode="External"/><Relationship Id="rId20" Type="http://schemas.openxmlformats.org/officeDocument/2006/relationships/hyperlink" Target="https://www.washingtonpost.com/opinions/2022/08/24/87000-armed-irs-agents-republican-lie/" TargetMode="External"/><Relationship Id="rId41" Type="http://schemas.openxmlformats.org/officeDocument/2006/relationships/hyperlink" Target="https://itep.org/partying-like-its-2017-how-congress-went-overboard-on-helping-businesses-with-losses/" TargetMode="External"/><Relationship Id="rId62" Type="http://schemas.openxmlformats.org/officeDocument/2006/relationships/hyperlink" Target="https://www.irs.gov/pub/irs-soi/53soireppt1ar.pdf" TargetMode="External"/><Relationship Id="rId83" Type="http://schemas.openxmlformats.org/officeDocument/2006/relationships/hyperlink" Target="https://apnews.com/article/business-donald-trump-775097263d0e3526a35723f0952e8d0f" TargetMode="External"/><Relationship Id="rId88" Type="http://schemas.openxmlformats.org/officeDocument/2006/relationships/hyperlink" Target="https://www.propublica.org/article/how-the-irs-was-gutted" TargetMode="External"/><Relationship Id="rId111" Type="http://schemas.openxmlformats.org/officeDocument/2006/relationships/hyperlink" Target="https://www.irs.gov/compliance/criminal-investigation/sinaloa-cartel-leader-convicted" TargetMode="External"/><Relationship Id="rId132" Type="http://schemas.openxmlformats.org/officeDocument/2006/relationships/hyperlink" Target="https://www2.census.gov/programs-surveys/decennial/tables/time-series/coh-values/values-unadj.txt" TargetMode="External"/><Relationship Id="rId153" Type="http://schemas.openxmlformats.org/officeDocument/2006/relationships/hyperlink" Target="https://www.tandfonline.com/doi/full/10.1080/09638180.2021.1951316" TargetMode="External"/><Relationship Id="rId174" Type="http://schemas.openxmlformats.org/officeDocument/2006/relationships/hyperlink" Target="https://www.washingtonpost.com/opinions/interactive/2022/irs-pipeline-tax-return-delays/" TargetMode="External"/><Relationship Id="rId179" Type="http://schemas.openxmlformats.org/officeDocument/2006/relationships/hyperlink" Target="https://www.milkenreview.org/articles/saving-the-irs" TargetMode="External"/><Relationship Id="rId195" Type="http://schemas.openxmlformats.org/officeDocument/2006/relationships/hyperlink" Target="https://www.irs.gov/pub/irs-pdf/p3744.pdf" TargetMode="External"/><Relationship Id="rId209" Type="http://schemas.openxmlformats.org/officeDocument/2006/relationships/hyperlink" Target="https://apnews.com/article/politics-us-republican-party-united-states-house-of-representatives-kevin-mccarthy-b9fcfd11427a695fe2eb49e36988f1a0" TargetMode="External"/><Relationship Id="rId190" Type="http://schemas.openxmlformats.org/officeDocument/2006/relationships/hyperlink" Target="https://fcw.com/articles/2021/03/29/irs-contract-consolidation-rfi.aspx" TargetMode="External"/><Relationship Id="rId204" Type="http://schemas.openxmlformats.org/officeDocument/2006/relationships/hyperlink" Target="https://www.nationalaffairs.com/publications/detail/rethinking-redistribution" TargetMode="External"/><Relationship Id="rId220" Type="http://schemas.openxmlformats.org/officeDocument/2006/relationships/hyperlink" Target="https://www.tandfonline.com/doi/abs/10.1080/09546553.2018.1530662" TargetMode="External"/><Relationship Id="rId225" Type="http://schemas.openxmlformats.org/officeDocument/2006/relationships/hyperlink" Target="http://www.cmdpdh.org/publicaciones-pdf/cmdpdh-the-legal-and-illegal-gun-trade-to-mexico.pdf" TargetMode="External"/><Relationship Id="rId15" Type="http://schemas.openxmlformats.org/officeDocument/2006/relationships/hyperlink" Target="https://www.irs.gov/pub/irs-pdf/p55b.pdf" TargetMode="External"/><Relationship Id="rId36" Type="http://schemas.openxmlformats.org/officeDocument/2006/relationships/hyperlink" Target="https://www.reuters.com/world/us/tax-season-starts-us-treasury-emphasizes-irs-customer-service-over-audits-2023-01-23/" TargetMode="External"/><Relationship Id="rId57" Type="http://schemas.openxmlformats.org/officeDocument/2006/relationships/hyperlink" Target="https://thehill.com/homenews/house/3806234-house-gop-passes-repeal-of-irs-funding-boost-as-its-first-bill-in-the-majority/" TargetMode="External"/><Relationship Id="rId106" Type="http://schemas.openxmlformats.org/officeDocument/2006/relationships/hyperlink" Target="https://www.cbo.gov/publication/59119?utm_source=feedblitz&amp;utm_medium=FeedBlitzEmail&amp;utm_content=812526&amp;utm_campaign=Express_2023-05-01_17:00&amp;utm_medium=FeedBlitzEmail&amp;utm_content=812526&amp;utm_campaign=Express_2023-05-01_17:00" TargetMode="External"/><Relationship Id="rId127" Type="http://schemas.openxmlformats.org/officeDocument/2006/relationships/hyperlink" Target="https://www.brookings.edu/articles/cutting-irs-funding-is-a-gift-to-americas-wealthiest-tax-evaders/" TargetMode="External"/><Relationship Id="rId10" Type="http://schemas.openxmlformats.org/officeDocument/2006/relationships/hyperlink" Target="https://www.irs.gov/pub/irs-pdf/p3744.pdf" TargetMode="External"/><Relationship Id="rId31" Type="http://schemas.openxmlformats.org/officeDocument/2006/relationships/hyperlink" Target="https://www.taxpayeradvocate.irs.gov/wp-content/uploads/2022/01/ARC21_MSP_03_Telephone.pdf" TargetMode="External"/><Relationship Id="rId52" Type="http://schemas.openxmlformats.org/officeDocument/2006/relationships/hyperlink" Target="https://oig.hhs.gov/reports-and-publications/featured-topics/ihs/training/understanding-single-audits/content/" TargetMode="External"/><Relationship Id="rId73" Type="http://schemas.openxmlformats.org/officeDocument/2006/relationships/hyperlink" Target="https://www.nytimes.com/2021/06/18/us/politics/taxes-wealthy-natasha-sarin-treasury.html" TargetMode="External"/><Relationship Id="rId78" Type="http://schemas.openxmlformats.org/officeDocument/2006/relationships/hyperlink" Target="https://papers.ssrn.com/sol3/papers.cfm?abstract_id=617523" TargetMode="External"/><Relationship Id="rId94" Type="http://schemas.openxmlformats.org/officeDocument/2006/relationships/hyperlink" Target="https://www.jdsupra.com/legalnews/irs-prioritizes-enforcement-against-9911587/" TargetMode="External"/><Relationship Id="rId99" Type="http://schemas.openxmlformats.org/officeDocument/2006/relationships/hyperlink" Target="https://www.eenews.net/articles/the-surprising-new-climate-agency/" TargetMode="External"/><Relationship Id="rId101" Type="http://schemas.openxmlformats.org/officeDocument/2006/relationships/hyperlink" Target="https://www.washingtonpost.com/business/2022/08/06/inflation-reduction-act-irs/" TargetMode="External"/><Relationship Id="rId122" Type="http://schemas.openxmlformats.org/officeDocument/2006/relationships/hyperlink" Target="https://www.rollcall.com/members/31232?utm_source=memberLinks&amp;utm_medium=memberlinks&amp;personid=31232" TargetMode="External"/><Relationship Id="rId143" Type="http://schemas.openxmlformats.org/officeDocument/2006/relationships/hyperlink" Target="https://www.cbpp.org/research/federal-tax/depletion-of-irs-enforcement-is-undermining-the-tax-code" TargetMode="External"/><Relationship Id="rId148" Type="http://schemas.openxmlformats.org/officeDocument/2006/relationships/hyperlink" Target="https://www.theatlantic.com/ideas/archive/2021/07/how-race-plays-tax-policing/619570/" TargetMode="External"/><Relationship Id="rId164" Type="http://schemas.openxmlformats.org/officeDocument/2006/relationships/hyperlink" Target="https://www.tandfonline.com/doi/full/10.1080/09638180.2021.1951316" TargetMode="External"/><Relationship Id="rId169" Type="http://schemas.openxmlformats.org/officeDocument/2006/relationships/hyperlink" Target="https://www.tandfonline.com/doi/full/10.1080/09638180.2021.1951316" TargetMode="External"/><Relationship Id="rId185" Type="http://schemas.openxmlformats.org/officeDocument/2006/relationships/hyperlink" Target="https://www.foxbusiness.com/money/irs-dwindling-workforce-retire" TargetMode="External"/><Relationship Id="rId4" Type="http://schemas.openxmlformats.org/officeDocument/2006/relationships/webSettings" Target="webSettings.xml"/><Relationship Id="rId9" Type="http://schemas.openxmlformats.org/officeDocument/2006/relationships/hyperlink" Target="https://nautilus.org/napsnet/napsnet-special-reports/non-state-terrorism-and-inadvertent-nuclear-war/" TargetMode="External"/><Relationship Id="rId180" Type="http://schemas.openxmlformats.org/officeDocument/2006/relationships/hyperlink" Target="https://supreme.justia.com/cases/federal/us/295/247/" TargetMode="External"/><Relationship Id="rId210" Type="http://schemas.openxmlformats.org/officeDocument/2006/relationships/hyperlink" Target="https://apnews.com/article/fact-check-irs-agents-inflation-reduction-act-871970314297" TargetMode="External"/><Relationship Id="rId215" Type="http://schemas.openxmlformats.org/officeDocument/2006/relationships/hyperlink" Target="https://projects.propublica.org/represent/members/W000779-ron-wyden" TargetMode="External"/><Relationship Id="rId26" Type="http://schemas.openxmlformats.org/officeDocument/2006/relationships/hyperlink" Target="https://www.irs.gov/pub/irs-pdf/p55b.pdf" TargetMode="External"/><Relationship Id="rId47" Type="http://schemas.openxmlformats.org/officeDocument/2006/relationships/hyperlink" Target="http://gabriel-zucman.eu/files/GLRRZ2021.pdf" TargetMode="External"/><Relationship Id="rId68" Type="http://schemas.openxmlformats.org/officeDocument/2006/relationships/hyperlink" Target="https://www.gao.gov/products/gao-23-105880" TargetMode="External"/><Relationship Id="rId89" Type="http://schemas.openxmlformats.org/officeDocument/2006/relationships/hyperlink" Target="https://elizabethwarren.com/ultra-millionaire-tax/" TargetMode="External"/><Relationship Id="rId112" Type="http://schemas.openxmlformats.org/officeDocument/2006/relationships/hyperlink" Target="https://www.texasobserver.org/an-irs-regulation-offers-a-new-weapon-against-mexican-drug-cartels/" TargetMode="External"/><Relationship Id="rId133" Type="http://schemas.openxmlformats.org/officeDocument/2006/relationships/hyperlink" Target="https://www.irs.gov/pub/irs-soi/53soireppt1ar.pdf" TargetMode="External"/><Relationship Id="rId154" Type="http://schemas.openxmlformats.org/officeDocument/2006/relationships/hyperlink" Target="https://www.tandfonline.com/doi/full/10.1080/09638180.2021.1951316" TargetMode="External"/><Relationship Id="rId175" Type="http://schemas.openxmlformats.org/officeDocument/2006/relationships/hyperlink" Target="https://www.nber.org/system/files/working_papers/w26475/w26475.pdf" TargetMode="External"/><Relationship Id="rId196" Type="http://schemas.openxmlformats.org/officeDocument/2006/relationships/hyperlink" Target="https://www.irs.gov/pub/irs-pdf/p3744.pdf" TargetMode="External"/><Relationship Id="rId200" Type="http://schemas.openxmlformats.org/officeDocument/2006/relationships/hyperlink" Target="https://rollcall.com/2023/06/05/irs-budget-battle-not-over-after-debt-ceiling-agreement/" TargetMode="External"/><Relationship Id="rId16" Type="http://schemas.openxmlformats.org/officeDocument/2006/relationships/hyperlink" Target="https://www.irs.gov/newsroom/the-tax-gap" TargetMode="External"/><Relationship Id="rId221" Type="http://schemas.openxmlformats.org/officeDocument/2006/relationships/hyperlink" Target="https://www.cato.org/publications/study/assessing-international-threats-during-after-cold-war" TargetMode="External"/><Relationship Id="rId37" Type="http://schemas.openxmlformats.org/officeDocument/2006/relationships/hyperlink" Target="https://www.cbo.gov/publication/57444" TargetMode="External"/><Relationship Id="rId58" Type="http://schemas.openxmlformats.org/officeDocument/2006/relationships/hyperlink" Target="https://www.nytimes.com/1982/04/04/business/lament-of-the-reagan-irs.html" TargetMode="External"/><Relationship Id="rId79" Type="http://schemas.openxmlformats.org/officeDocument/2006/relationships/hyperlink" Target="https://www.theatlantic.com/ideas/archive/2021/07/how-race-plays-tax-policing/619570/" TargetMode="External"/><Relationship Id="rId102" Type="http://schemas.openxmlformats.org/officeDocument/2006/relationships/hyperlink" Target="https://www.nbcnews.com/business/economy/flush-cash-irs-offering-accurate-picture-us-will-hit-debt-ceiling-rcna83055(RMJ)" TargetMode="External"/><Relationship Id="rId123" Type="http://schemas.openxmlformats.org/officeDocument/2006/relationships/hyperlink" Target="https://www.rollcall.com/members/406?utm_source=memberLinks&amp;utm_medium=memberlinks&amp;personid=406" TargetMode="External"/><Relationship Id="rId144" Type="http://schemas.openxmlformats.org/officeDocument/2006/relationships/hyperlink" Target="https://www.nytimes.com/2022/12/22/us/politics/trump-audit-irs.html" TargetMode="External"/><Relationship Id="rId90" Type="http://schemas.openxmlformats.org/officeDocument/2006/relationships/hyperlink" Target="https://elizabethwarren.com/ultra-millionaire-tax/" TargetMode="External"/><Relationship Id="rId165" Type="http://schemas.openxmlformats.org/officeDocument/2006/relationships/hyperlink" Target="https://www.tandfonline.com/doi/full/10.1080/09638180.2021.1951316" TargetMode="External"/><Relationship Id="rId186" Type="http://schemas.openxmlformats.org/officeDocument/2006/relationships/hyperlink" Target="https://federalnewsnetwork.com/tom-temin-commentary/2020/10/irs-details-strategy-for-replacing-its-most-ancient-computer-code/" TargetMode="External"/><Relationship Id="rId211" Type="http://schemas.openxmlformats.org/officeDocument/2006/relationships/hyperlink" Target="https://www.propublica.org/article/irs-sorry-but-its-just-easier-and-cheaper-to-audit-the-poor" TargetMode="External"/><Relationship Id="rId27" Type="http://schemas.openxmlformats.org/officeDocument/2006/relationships/hyperlink" Target="https://www.taxcontroversy360.com/wp-content/uploads/2022/08/2022-27034_TNT_Docs_treasury.pdf" TargetMode="External"/><Relationship Id="rId48" Type="http://schemas.openxmlformats.org/officeDocument/2006/relationships/hyperlink" Target="https://www.budget.senate.gov/hearings/ending-a-rigged-tax-code-the-need-to-make-the-wealthiest-people-and-largest-corporations-pay-their-fair-share-of-taxes" TargetMode="External"/><Relationship Id="rId69" Type="http://schemas.openxmlformats.org/officeDocument/2006/relationships/hyperlink" Target="https://www.gao.gov/products/gao-23-105880" TargetMode="External"/><Relationship Id="rId113" Type="http://schemas.openxmlformats.org/officeDocument/2006/relationships/hyperlink" Target="https://rollcall.com/2023/06/05/irs-budget-battle-not-over-after-debt-ceiling-agreement/" TargetMode="External"/><Relationship Id="rId134" Type="http://schemas.openxmlformats.org/officeDocument/2006/relationships/hyperlink" Target="https://www.irs.gov/statistics/soi-tax-stats-individual-income-tax-returns-complete-report-publication-1304" TargetMode="External"/><Relationship Id="rId80" Type="http://schemas.openxmlformats.org/officeDocument/2006/relationships/hyperlink" Target="https://www.reuters.com/business/yellen-irs-no-increase-middle-class-audits-if-irs-gets-more-funding-2022-08-11/" TargetMode="External"/><Relationship Id="rId155" Type="http://schemas.openxmlformats.org/officeDocument/2006/relationships/hyperlink" Target="https://www.tandfonline.com/doi/full/10.1080/09638180.2021.1951316" TargetMode="External"/><Relationship Id="rId176" Type="http://schemas.openxmlformats.org/officeDocument/2006/relationships/hyperlink" Target="https://blog.massmutual.com/post/stretch-ira-alternatives" TargetMode="External"/><Relationship Id="rId197" Type="http://schemas.openxmlformats.org/officeDocument/2006/relationships/hyperlink" Target="https://www.irs.gov/pub/irs-pdf/p3744.pdf" TargetMode="External"/><Relationship Id="rId201" Type="http://schemas.openxmlformats.org/officeDocument/2006/relationships/hyperlink" Target="https://www.audacy.com/kdkaradio/news/national/staff-shortage-sparks-hardest-year-ever-for-irs" TargetMode="External"/><Relationship Id="rId222" Type="http://schemas.openxmlformats.org/officeDocument/2006/relationships/hyperlink" Target="https://www.foreignaffairs.com/articles/2018-10-15/nuclear-weapons-dont-matter" TargetMode="External"/><Relationship Id="rId17" Type="http://schemas.openxmlformats.org/officeDocument/2006/relationships/hyperlink" Target="https://www.maglaw.com/media/publications/articles/2022-09-14-federal-tax-enforcement-past-present-and-future/_res/id=Attachments/index=0/Temkin%209.14.22%20NYLJ.pdf" TargetMode="External"/><Relationship Id="rId38" Type="http://schemas.openxmlformats.org/officeDocument/2006/relationships/hyperlink" Target="https://home.treasury.gov/news/press-releases/jy1421" TargetMode="External"/><Relationship Id="rId59" Type="http://schemas.openxmlformats.org/officeDocument/2006/relationships/hyperlink" Target="https://www.cbpp.org/research/federal-tax/depletion-of-irs-enforcement-is-undermining-the-tax-code" TargetMode="External"/><Relationship Id="rId103" Type="http://schemas.openxmlformats.org/officeDocument/2006/relationships/hyperlink" Target="https://apnews.com/article/inflation-health-seniors-medicare-economy-68f2df858de98487e82e236ab31fab7e" TargetMode="External"/><Relationship Id="rId124" Type="http://schemas.openxmlformats.org/officeDocument/2006/relationships/hyperlink" Target="https://www.rollcall.com/members/7430?utm_source=memberLinks&amp;utm_medium=memberlinks&amp;personid=7430" TargetMode="External"/><Relationship Id="rId70" Type="http://schemas.openxmlformats.org/officeDocument/2006/relationships/hyperlink" Target="https://www.nytimes.com/2022/08/19/us/politics/more-money-for-irs-spurs-conspiracy-theories-of-shadow-army.html" TargetMode="External"/><Relationship Id="rId91" Type="http://schemas.openxmlformats.org/officeDocument/2006/relationships/hyperlink" Target="https://elizabethwarren.com/ultra-millionaire-tax/" TargetMode="External"/><Relationship Id="rId145" Type="http://schemas.openxmlformats.org/officeDocument/2006/relationships/hyperlink" Target="https://www.cbpp.org/research/federal-tax/depletion-of-irs-enforcement-is-undermining-the-tax-code" TargetMode="External"/><Relationship Id="rId166" Type="http://schemas.openxmlformats.org/officeDocument/2006/relationships/hyperlink" Target="https://www.tandfonline.com/doi/full/10.1080/09638180.2021.1951316" TargetMode="External"/><Relationship Id="rId187" Type="http://schemas.openxmlformats.org/officeDocument/2006/relationships/hyperlink" Target="https://www.niskanencenter.org/faster_fairer/supporting_workers_and_protecting_families.html" TargetMode="External"/><Relationship Id="rId1" Type="http://schemas.openxmlformats.org/officeDocument/2006/relationships/numbering" Target="numbering.xml"/><Relationship Id="rId212" Type="http://schemas.openxmlformats.org/officeDocument/2006/relationships/hyperlink" Target="https://www.propublica.org/article/irs-now-audits-poor-americans-at-about-the-same-rate-as-the-top-1-percent" TargetMode="External"/><Relationship Id="rId28" Type="http://schemas.openxmlformats.org/officeDocument/2006/relationships/hyperlink" Target="https://www.reuters.com/article/factcheck-irs-bill/fact-check-social-media-posts-miss-key-context-on-inflation-reduction-acts-provision-for-thousands-of-new-irs-agents-idUSL1N2ZT27M" TargetMode="External"/><Relationship Id="rId49" Type="http://schemas.openxmlformats.org/officeDocument/2006/relationships/hyperlink" Target="https://equitablegrowth.org/tax-evasion-at-the-top-of-the-u-s-income-distribution-and-how-to-fight-it/" TargetMode="External"/><Relationship Id="rId114" Type="http://schemas.openxmlformats.org/officeDocument/2006/relationships/hyperlink" Target="https://www.rollcall.com/members/25162?utm_source=memberLinks&amp;utm_medium=memberlinks&amp;personid=25162" TargetMode="External"/><Relationship Id="rId60" Type="http://schemas.openxmlformats.org/officeDocument/2006/relationships/hyperlink" Target="https://www.propublica.org/article/how-the-irs-was-gutted" TargetMode="External"/><Relationship Id="rId81" Type="http://schemas.openxmlformats.org/officeDocument/2006/relationships/hyperlink" Target="https://www.democrats.senate.gov/imo/media/doc/inflation_reduction_act_one_page_summary.pdf" TargetMode="External"/><Relationship Id="rId135" Type="http://schemas.openxmlformats.org/officeDocument/2006/relationships/hyperlink" Target="https://www.taxpayeradvocate.irs.gov/news/ntablog-it-modernization/" TargetMode="External"/><Relationship Id="rId156" Type="http://schemas.openxmlformats.org/officeDocument/2006/relationships/hyperlink" Target="https://www.tandfonline.com/doi/full/10.1080/09638180.2021.1951316" TargetMode="External"/><Relationship Id="rId177" Type="http://schemas.openxmlformats.org/officeDocument/2006/relationships/hyperlink" Target="https://www.schwab.com/learn/story/backdoor-roth-is-it-right-you" TargetMode="External"/><Relationship Id="rId198" Type="http://schemas.openxmlformats.org/officeDocument/2006/relationships/hyperlink" Target="https://www.taxpolicycenter.org/event/how-does-irs-intend-invest-80-billion-over-next-decade" TargetMode="External"/><Relationship Id="rId202" Type="http://schemas.openxmlformats.org/officeDocument/2006/relationships/hyperlink" Target="https://www.cbsnews.com/news/irs-backlog-tax-returns-staffing-shortages/" TargetMode="External"/><Relationship Id="rId223" Type="http://schemas.openxmlformats.org/officeDocument/2006/relationships/hyperlink" Target="https://worldview.stratfor.com/article/mexicos-cartels-will-continue-splinter-2017" TargetMode="External"/><Relationship Id="rId18" Type="http://schemas.openxmlformats.org/officeDocument/2006/relationships/hyperlink" Target="https://crsreports.congress.gov/product/pdf/IN/IN11977" TargetMode="External"/><Relationship Id="rId39" Type="http://schemas.openxmlformats.org/officeDocument/2006/relationships/hyperlink" Target="https://www.forvis.com/article/2023/06/inflation-reduction-act-irs-80-billion-spending-plan" TargetMode="External"/><Relationship Id="rId50" Type="http://schemas.openxmlformats.org/officeDocument/2006/relationships/hyperlink" Target="https://www.irs.gov/newsroom/tax-court-strikes-down-four-more-abusive-syndicated-conservation-easement-transactions-irs-calls-on-taxpayers-to-accept-settlement-offers-in-syndicated-conservation-easement-cases" TargetMode="External"/><Relationship Id="rId104" Type="http://schemas.openxmlformats.org/officeDocument/2006/relationships/hyperlink" Target="https://apnews.com/article/biden-mccarthy-debt-limit-ceiling-cap-2b76f685cff4a284021f9b5c2c95cd4c" TargetMode="External"/><Relationship Id="rId125" Type="http://schemas.openxmlformats.org/officeDocument/2006/relationships/hyperlink" Target="https://tscpafederal.typepad.com/blog/2022/06/are-declining-irs-audit-rates-providing-a-credible-audit-deterrent.html" TargetMode="External"/><Relationship Id="rId146" Type="http://schemas.openxmlformats.org/officeDocument/2006/relationships/hyperlink" Target="https://www.cnbc.com/2022/08/08/reconciliation-bill-includes-nearly-80-billion-for-irs-funding.html" TargetMode="External"/><Relationship Id="rId167" Type="http://schemas.openxmlformats.org/officeDocument/2006/relationships/hyperlink" Target="https://www.tandfonline.com/doi/full/10.1080/09638180.2021.1951316" TargetMode="External"/><Relationship Id="rId188" Type="http://schemas.openxmlformats.org/officeDocument/2006/relationships/hyperlink" Target="https://www.niskanencenter.org/administering-a-child-benefit-through-the-tax-code-lessons-for-the-irs-from-abroad/" TargetMode="External"/><Relationship Id="rId71" Type="http://schemas.openxmlformats.org/officeDocument/2006/relationships/hyperlink" Target="https://crsreports.congress.gov/product/pdf/IN/IN11977" TargetMode="External"/><Relationship Id="rId92" Type="http://schemas.openxmlformats.org/officeDocument/2006/relationships/hyperlink" Target="https://news.bloombergtax.com/tax-insights-and-commentary/defend-irs-funding-as-a-high-return-investment-in-democracy" TargetMode="External"/><Relationship Id="rId213" Type="http://schemas.openxmlformats.org/officeDocument/2006/relationships/hyperlink" Target="https://projects.propublica.org/graphics/eitc-audit" TargetMode="External"/><Relationship Id="rId2" Type="http://schemas.openxmlformats.org/officeDocument/2006/relationships/styles" Target="styles.xml"/><Relationship Id="rId29" Type="http://schemas.openxmlformats.org/officeDocument/2006/relationships/hyperlink" Target="https://apnews.com/article/inflation-personal-taxes-maryland-janet-yellen-21a3bd6daee0f8c53e8b0ea8171abb5f" TargetMode="External"/><Relationship Id="rId40" Type="http://schemas.openxmlformats.org/officeDocument/2006/relationships/hyperlink" Target="https://www.politico.com/news/2023/04/06/irs-releases-plan-with-critical-details-missing-00090811" TargetMode="External"/><Relationship Id="rId115" Type="http://schemas.openxmlformats.org/officeDocument/2006/relationships/hyperlink" Target="https://www.rollcall.com/members/467?utm_source=memberLinks&amp;utm_medium=memberlinks&amp;personid=467" TargetMode="External"/><Relationship Id="rId136" Type="http://schemas.openxmlformats.org/officeDocument/2006/relationships/hyperlink" Target="https://www.irs.gov/newsroom/all-third-economic-impact-payments-issued" TargetMode="External"/><Relationship Id="rId157" Type="http://schemas.openxmlformats.org/officeDocument/2006/relationships/hyperlink" Target="https://www.tandfonline.com/doi/full/10.1080/09638180.2021.1951316" TargetMode="External"/><Relationship Id="rId178" Type="http://schemas.openxmlformats.org/officeDocument/2006/relationships/hyperlink" Target="https://www.irs.gov/publications/p590b" TargetMode="External"/><Relationship Id="rId61" Type="http://schemas.openxmlformats.org/officeDocument/2006/relationships/hyperlink" Target="https://www2.census.gov/programs-surveys/decennial/tables/time-series/coh-values/values-unadj.txt" TargetMode="External"/><Relationship Id="rId82" Type="http://schemas.openxmlformats.org/officeDocument/2006/relationships/hyperlink" Target="https://www.taxpolicycenter.org/taxvox/house-gops-vote-cut-irs-funding-was-just-one-skirmish-long-war" TargetMode="External"/><Relationship Id="rId199" Type="http://schemas.openxmlformats.org/officeDocument/2006/relationships/hyperlink" Target="https://www.gao.gov/products/gao-23-104719" TargetMode="External"/><Relationship Id="rId203" Type="http://schemas.openxmlformats.org/officeDocument/2006/relationships/hyperlink" Target="https://www.science.org/doi/abs/10.1126/science.241.4867.791" TargetMode="External"/><Relationship Id="rId19" Type="http://schemas.openxmlformats.org/officeDocument/2006/relationships/hyperlink" Target="https://home.treasury.gov/news/press-releases/jy0918" TargetMode="External"/><Relationship Id="rId224" Type="http://schemas.openxmlformats.org/officeDocument/2006/relationships/hyperlink" Target="https://carnegieendowment.org/2017/06/28/rethinking-u.s.-security-assistance-beyond-leahy-law-pub-71391" TargetMode="External"/><Relationship Id="rId30" Type="http://schemas.openxmlformats.org/officeDocument/2006/relationships/hyperlink" Target="https://www.taxpayeradvocate.irs.gov/reports/2021-annual-report-to-congress/" TargetMode="External"/><Relationship Id="rId105" Type="http://schemas.openxmlformats.org/officeDocument/2006/relationships/hyperlink" Target="https://apnews.com/article/biden-mccarthy-debt-limit-ceiling-cap-2b76f685cff4a284021f9b5c2c95cd4c" TargetMode="External"/><Relationship Id="rId126" Type="http://schemas.openxmlformats.org/officeDocument/2006/relationships/hyperlink" Target="https://www.gao.gov/assets/gao-22-104960-highlights.pdf" TargetMode="External"/><Relationship Id="rId147" Type="http://schemas.openxmlformats.org/officeDocument/2006/relationships/hyperlink" Target="https://papers.ssrn.com/sol3/papers.cfm?abstract_id=617523" TargetMode="External"/><Relationship Id="rId168" Type="http://schemas.openxmlformats.org/officeDocument/2006/relationships/hyperlink" Target="https://www.tandfonline.com/doi/full/10.1080/09638180.2021.1951316" TargetMode="External"/><Relationship Id="rId51" Type="http://schemas.openxmlformats.org/officeDocument/2006/relationships/hyperlink" Target="https://www.irs.gov/newsroom/irs-offshore-voluntary-compliance-program-to-end-sept-28" TargetMode="External"/><Relationship Id="rId72" Type="http://schemas.openxmlformats.org/officeDocument/2006/relationships/hyperlink" Target="https://www.taxpolicycenter.org/event/how-could-80-billion-make-irs-more-effective" TargetMode="External"/><Relationship Id="rId93" Type="http://schemas.openxmlformats.org/officeDocument/2006/relationships/hyperlink" Target="https://therevolvingdoorproject.org/how-revitalizing-the-irs-can-help-save-democracy/" TargetMode="External"/><Relationship Id="rId189" Type="http://schemas.openxmlformats.org/officeDocument/2006/relationships/hyperlink" Target="https://fcw.com/digital-government/2021/10/a-60-year-old-irs-it-system-wont-finish-modernizing-until-2030/259253/" TargetMode="External"/><Relationship Id="rId3" Type="http://schemas.openxmlformats.org/officeDocument/2006/relationships/settings" Target="settings.xml"/><Relationship Id="rId214" Type="http://schemas.openxmlformats.org/officeDocument/2006/relationships/hyperlink" Target="https://www.propublica.org/article/lawmakers-to-irs-commissioner-charles-rettig-system-stacked-for-the-rich"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102</TotalTime>
  <Pages>1</Pages>
  <Words>52879</Words>
  <Characters>301415</Characters>
  <Application>Microsoft Office Word</Application>
  <DocSecurity>0</DocSecurity>
  <Lines>2511</Lines>
  <Paragraphs>707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Parker Hopkins</dc:creator>
  <cp:keywords/>
  <dc:description/>
  <cp:lastModifiedBy>Morris, Eric R</cp:lastModifiedBy>
  <cp:revision>14</cp:revision>
  <dcterms:created xsi:type="dcterms:W3CDTF">2023-07-04T13:11:00Z</dcterms:created>
  <dcterms:modified xsi:type="dcterms:W3CDTF">2023-07-26T13:42:00Z</dcterms:modified>
</cp:coreProperties>
</file>