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AF1251" w14:textId="18106011" w:rsidR="003122C9" w:rsidRDefault="005974E9" w:rsidP="000D32AB">
      <w:pPr>
        <w:pStyle w:val="Heading1"/>
      </w:pPr>
      <w:r>
        <w:t xml:space="preserve">MSDI </w:t>
      </w:r>
      <w:r w:rsidR="006370A5" w:rsidRPr="000B3B8B">
        <w:t>Inflation</w:t>
      </w:r>
      <w:r w:rsidR="000D32AB" w:rsidRPr="000B3B8B">
        <w:t xml:space="preserve"> DA</w:t>
      </w:r>
    </w:p>
    <w:p w14:paraId="474218C2" w14:textId="3304E9EC" w:rsidR="001A1C00" w:rsidRPr="001A1C00" w:rsidRDefault="001A1C00" w:rsidP="001A1C00">
      <w:pPr>
        <w:jc w:val="center"/>
      </w:pPr>
      <w:bookmarkStart w:id="0" w:name="_GoBack"/>
      <w:r>
        <w:rPr>
          <w:noProof/>
        </w:rPr>
        <w:drawing>
          <wp:inline distT="0" distB="0" distL="0" distR="0" wp14:anchorId="4DBCA73D" wp14:editId="254DC17F">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713EAD2A" w14:textId="5508DBB2" w:rsidR="003200C4" w:rsidRPr="000B3B8B" w:rsidRDefault="003200C4" w:rsidP="003200C4">
      <w:pPr>
        <w:pStyle w:val="Heading3"/>
      </w:pPr>
      <w:r w:rsidRPr="000B3B8B">
        <w:t xml:space="preserve">1NC </w:t>
      </w:r>
    </w:p>
    <w:p w14:paraId="58DEFEFA" w14:textId="12E2D9E3" w:rsidR="00294FB9" w:rsidRDefault="00294FB9" w:rsidP="00294FB9">
      <w:pPr>
        <w:pStyle w:val="Heading4"/>
      </w:pPr>
      <w:r>
        <w:t>The Fed has indicated a wait and see approach on interest rate increases due to downward inflation trends.</w:t>
      </w:r>
    </w:p>
    <w:p w14:paraId="23CD8380" w14:textId="3B77A095" w:rsidR="00294FB9" w:rsidRPr="00294FB9" w:rsidRDefault="00294FB9" w:rsidP="00294FB9">
      <w:r w:rsidRPr="00294FB9">
        <w:t xml:space="preserve">Mahir </w:t>
      </w:r>
      <w:r w:rsidRPr="00294FB9">
        <w:rPr>
          <w:rStyle w:val="Style13ptBold"/>
        </w:rPr>
        <w:t>Rasheed,</w:t>
      </w:r>
      <w:r w:rsidRPr="00294FB9">
        <w:t xml:space="preserve"> Senior Economist, Swiss Re Institute </w:t>
      </w:r>
      <w:r w:rsidRPr="007D10BB">
        <w:rPr>
          <w:rStyle w:val="Style13ptBold"/>
        </w:rPr>
        <w:t>&amp;</w:t>
      </w:r>
      <w:r w:rsidRPr="00294FB9">
        <w:t xml:space="preserve"> Thomas </w:t>
      </w:r>
      <w:proofErr w:type="spellStart"/>
      <w:r w:rsidRPr="007D10BB">
        <w:rPr>
          <w:rStyle w:val="Style13ptBold"/>
        </w:rPr>
        <w:t>Holzheu</w:t>
      </w:r>
      <w:proofErr w:type="spellEnd"/>
      <w:r w:rsidRPr="007D10BB">
        <w:rPr>
          <w:rStyle w:val="Style13ptBold"/>
        </w:rPr>
        <w:t>,</w:t>
      </w:r>
      <w:r w:rsidRPr="00294FB9">
        <w:t xml:space="preserve"> Chief Economist Americas, Swiss Re Institute</w:t>
      </w:r>
      <w:r>
        <w:t xml:space="preserve"> </w:t>
      </w:r>
      <w:r w:rsidRPr="00294FB9">
        <w:t xml:space="preserve">Published on: Jun 22 </w:t>
      </w:r>
      <w:r w:rsidRPr="007D10BB">
        <w:rPr>
          <w:rStyle w:val="Style13ptBold"/>
        </w:rPr>
        <w:t>2023</w:t>
      </w:r>
      <w:r w:rsidRPr="00294FB9">
        <w:t xml:space="preserve"> US economic outlook: the Fed watches and waits https://www.swissre.com/institute/research/sigma-research/Economic-Outlook/us-economic-outlook-june-2023.html</w:t>
      </w:r>
    </w:p>
    <w:p w14:paraId="4DD10E1D" w14:textId="10AF5C4F" w:rsidR="00294FB9" w:rsidRPr="00FF734B" w:rsidRDefault="00294FB9" w:rsidP="00FF734B">
      <w:r w:rsidRPr="00294FB9">
        <w:t xml:space="preserve">At this week's June decision day, </w:t>
      </w:r>
      <w:r w:rsidRPr="00AC15B9">
        <w:rPr>
          <w:rStyle w:val="StyleUnderline"/>
          <w:highlight w:val="darkGray"/>
        </w:rPr>
        <w:t>the</w:t>
      </w:r>
      <w:r w:rsidRPr="00294FB9">
        <w:t xml:space="preserve"> Federal Reserve (</w:t>
      </w:r>
      <w:r w:rsidRPr="00AC15B9">
        <w:rPr>
          <w:rStyle w:val="StyleUnderline"/>
          <w:highlight w:val="darkGray"/>
        </w:rPr>
        <w:t>Fed) "skipped" an increase in policy rates for the first time in 15 months.</w:t>
      </w:r>
      <w:r w:rsidRPr="00294FB9">
        <w:t xml:space="preserve"> However, Chair Powell reiterated that more tightening may be necessary to restore price stability, a sentiment echoed by the revised "dot-plot" showing a median expectation of two more interest rate hikes before the end of 2023. While real GDP growth and inflation numbers have been revised higher, and unemployment lower, </w:t>
      </w:r>
      <w:r w:rsidRPr="00AC15B9">
        <w:rPr>
          <w:rStyle w:val="StyleUnderline"/>
          <w:highlight w:val="darkGray"/>
        </w:rPr>
        <w:t>we read the latest Fed communication as a wait-and-see approach</w:t>
      </w:r>
      <w:r w:rsidRPr="00294FB9">
        <w:t xml:space="preserve"> that may ultimately forego further interest rate increases over the coming months as price pressures show more apparent signs of moderation. </w:t>
      </w:r>
      <w:r w:rsidRPr="00AC15B9">
        <w:rPr>
          <w:rStyle w:val="StyleUnderline"/>
          <w:highlight w:val="darkGray"/>
        </w:rPr>
        <w:t>Headline CPI inflation continued its downtrend in May</w:t>
      </w:r>
      <w:r w:rsidRPr="00294FB9">
        <w:t xml:space="preserve">, easing to 4.0% with assistance from further disinflation in energy and food prices. Importantly, core CPI inflation also crept lower, although only marginally by 0.2 percentage points (ppt) to 5.3%. Core goods inflation fell modestly 0.1 ppt to 2.0% despite a second consecutive 4.4% increase in used car prices. The latter is unlikely to persist, suggesting </w:t>
      </w:r>
      <w:r w:rsidRPr="00AC15B9">
        <w:rPr>
          <w:rStyle w:val="StyleUnderline"/>
          <w:highlight w:val="darkGray"/>
        </w:rPr>
        <w:t>goods disinflation is likely to continue</w:t>
      </w:r>
      <w:r w:rsidRPr="00294FB9">
        <w:t>. As such, we remain focused on the path ahead for service sector inflation, which showed some encouraging signs. Shelter inflation eased to 8.0% in May from 8.1% in April and an 8.2% peak in March. Stripping out shelter</w:t>
      </w:r>
      <w:r w:rsidRPr="00AC15B9">
        <w:rPr>
          <w:rStyle w:val="StyleUnderline"/>
          <w:highlight w:val="darkGray"/>
        </w:rPr>
        <w:t>, core services fell sharply</w:t>
      </w:r>
      <w:r w:rsidRPr="00294FB9">
        <w:t xml:space="preserve"> by 1.0 ppt to 4.2%, </w:t>
      </w:r>
      <w:r w:rsidRPr="00AC15B9">
        <w:rPr>
          <w:rStyle w:val="StyleUnderline"/>
          <w:highlight w:val="darkGray"/>
        </w:rPr>
        <w:t>its lowest reading since January 2022</w:t>
      </w:r>
      <w:r w:rsidRPr="00294FB9">
        <w:t>.</w:t>
      </w:r>
      <w:r>
        <w:t xml:space="preserve"> </w:t>
      </w:r>
      <w:r w:rsidRPr="00294FB9">
        <w:t xml:space="preserve">We anticipate that further moderation in core services dynamics will support average headline CPI inflation of 4.0% this year and 2.8% in 2024 and a return to the 2% target is unlikely until some point next year at the earliest. This will maintain upside risk of further rate hikes in 2H23, but we expect </w:t>
      </w:r>
      <w:r w:rsidRPr="00AC15B9">
        <w:rPr>
          <w:rStyle w:val="StyleUnderline"/>
          <w:highlight w:val="darkGray"/>
        </w:rPr>
        <w:t>the narrowing breadth of inflation sub-components</w:t>
      </w:r>
      <w:r w:rsidRPr="00294FB9">
        <w:t xml:space="preserve"> (with 45% now growing by more than 5% in annual terms vs 65% in 2022, see Figure 1) </w:t>
      </w:r>
      <w:r w:rsidRPr="00AC15B9">
        <w:rPr>
          <w:rStyle w:val="StyleUnderline"/>
          <w:highlight w:val="darkGray"/>
        </w:rPr>
        <w:t>will provide sufficient to keep the Fed on hold</w:t>
      </w:r>
      <w:r w:rsidRPr="00294FB9">
        <w:t xml:space="preserve"> at 5.125%.</w:t>
      </w:r>
      <w:r>
        <w:t xml:space="preserve"> </w:t>
      </w:r>
      <w:r w:rsidRPr="00294FB9">
        <w:t>We see the 10-year Treasury yield 3.4% at year-end, falling to 3.0% by year-end 2024.</w:t>
      </w:r>
    </w:p>
    <w:p w14:paraId="3EDBF469" w14:textId="77777777" w:rsidR="00F56711" w:rsidRDefault="00F56711" w:rsidP="00F56711"/>
    <w:p w14:paraId="4AB70E24" w14:textId="25E0DF1C" w:rsidR="00F56711" w:rsidRPr="00F56711" w:rsidRDefault="00F56711" w:rsidP="00F56711">
      <w:r w:rsidRPr="00F56711">
        <w:t>(insert link)</w:t>
      </w:r>
    </w:p>
    <w:p w14:paraId="1BCD1665" w14:textId="77777777" w:rsidR="00F56711" w:rsidRPr="00F56711" w:rsidRDefault="00F56711" w:rsidP="00F56711"/>
    <w:p w14:paraId="6BBEDA9E" w14:textId="4748B0E5" w:rsidR="00531650" w:rsidRDefault="00F56711" w:rsidP="00F56711">
      <w:pPr>
        <w:pStyle w:val="Heading4"/>
      </w:pPr>
      <w:r>
        <w:t>High inflation reduces economic growth</w:t>
      </w:r>
    </w:p>
    <w:p w14:paraId="0DC4F625" w14:textId="5B4FD731" w:rsidR="00531650" w:rsidRPr="001A7C51" w:rsidRDefault="001A7C51" w:rsidP="001A7C51">
      <w:r w:rsidRPr="001A7C51">
        <w:t xml:space="preserve">Sarah </w:t>
      </w:r>
      <w:r w:rsidRPr="001A7C51">
        <w:rPr>
          <w:rStyle w:val="Style13ptBold"/>
        </w:rPr>
        <w:t>Sharkey</w:t>
      </w:r>
      <w:r>
        <w:t xml:space="preserve"> </w:t>
      </w:r>
      <w:r w:rsidRPr="001A7C51">
        <w:t xml:space="preserve">Published on September 22, </w:t>
      </w:r>
      <w:r w:rsidRPr="001A7C51">
        <w:rPr>
          <w:rStyle w:val="Style13ptBold"/>
        </w:rPr>
        <w:t>2022</w:t>
      </w:r>
      <w:r w:rsidRPr="001A7C51">
        <w:t xml:space="preserve"> 5 Effects Of Inflation On The Economy</w:t>
      </w:r>
      <w:r>
        <w:t xml:space="preserve"> </w:t>
      </w:r>
      <w:r w:rsidRPr="001A7C51">
        <w:t>https://www.quickenloans.com/learn/effects-of-inflation</w:t>
      </w:r>
    </w:p>
    <w:p w14:paraId="2C8AB6B2" w14:textId="173C45AD" w:rsidR="00531650" w:rsidRPr="00F56711" w:rsidRDefault="00531650" w:rsidP="00F56711">
      <w:r w:rsidRPr="00531650">
        <w:t xml:space="preserve">Although it might only seem like the trend impacts your budget, </w:t>
      </w:r>
      <w:r w:rsidRPr="00AC15B9">
        <w:rPr>
          <w:rStyle w:val="StyleUnderline"/>
          <w:highlight w:val="darkGray"/>
        </w:rPr>
        <w:t>inflation</w:t>
      </w:r>
      <w:r w:rsidRPr="00531650">
        <w:t xml:space="preserve"> often </w:t>
      </w:r>
      <w:r w:rsidRPr="00AC15B9">
        <w:rPr>
          <w:rStyle w:val="StyleUnderline"/>
          <w:highlight w:val="darkGray"/>
        </w:rPr>
        <w:t>has far-reaching impacts across the economy</w:t>
      </w:r>
      <w:r w:rsidRPr="00531650">
        <w:t>. Let’s explore the most prevalent effects of rising inflation rates.</w:t>
      </w:r>
      <w:r>
        <w:t xml:space="preserve"> </w:t>
      </w:r>
      <w:r w:rsidRPr="00531650">
        <w:t>Lost Purchasing Power</w:t>
      </w:r>
      <w:r>
        <w:t xml:space="preserve"> </w:t>
      </w:r>
      <w:r w:rsidRPr="00AC15B9">
        <w:rPr>
          <w:rStyle w:val="StyleUnderline"/>
          <w:highlight w:val="darkGray"/>
        </w:rPr>
        <w:t>The most obvious impact of inflation is the loss of purchasing power</w:t>
      </w:r>
      <w:r w:rsidRPr="00531650">
        <w:t>. As purchasing power erodes, many feel the impacts on their budget. But those on a low income or fixed income often feel the pinch the most.</w:t>
      </w:r>
      <w:r>
        <w:t xml:space="preserve"> </w:t>
      </w:r>
      <w:r w:rsidRPr="00531650">
        <w:t>As inflation takes hold, it’s important to monitor how well your income keeps pace with the changes. If it’s within your power, negotiate for a raise or switch up your income streams to keep up with rising costs.</w:t>
      </w:r>
      <w:r>
        <w:t xml:space="preserve"> </w:t>
      </w:r>
      <w:r w:rsidRPr="00AC15B9">
        <w:rPr>
          <w:rStyle w:val="StyleUnderline"/>
          <w:highlight w:val="darkGray"/>
        </w:rPr>
        <w:t>Higher Interest Rates The Federal Reserve has a relatively limited toolkit to tame inflation. And the option they turn to first is usually raising interest rates. As the Fed pushes interest rates higher, it gets more expensive to borrow money</w:t>
      </w:r>
      <w:r w:rsidRPr="00531650">
        <w:t>.</w:t>
      </w:r>
      <w:r>
        <w:t xml:space="preserve"> </w:t>
      </w:r>
      <w:r w:rsidRPr="00531650">
        <w:t xml:space="preserve">Since the average consumer takes advantage of borrowing to make major purchases, like a home or vehicle, a reality, </w:t>
      </w:r>
      <w:r w:rsidRPr="00AC15B9">
        <w:rPr>
          <w:rStyle w:val="StyleUnderline"/>
          <w:highlight w:val="darkGray"/>
        </w:rPr>
        <w:t>this has a big impact on households</w:t>
      </w:r>
      <w:r w:rsidRPr="00531650">
        <w:t xml:space="preserve"> across the country. If you have any debt with a variable interest rate, you’ll face higher costs tied to the higher interest rates.</w:t>
      </w:r>
      <w:r>
        <w:t xml:space="preserve"> </w:t>
      </w:r>
      <w:r w:rsidRPr="00531650">
        <w:t>Higher Prices For Everything</w:t>
      </w:r>
      <w:r>
        <w:t xml:space="preserve"> </w:t>
      </w:r>
      <w:r w:rsidRPr="00531650">
        <w:t>When everything is more expensive, wallets are pinched. After all, it’s impossible to go without the basics such as food or electricity. But with rising costs, it can become more difficult to make ends meet.</w:t>
      </w:r>
      <w:r>
        <w:t xml:space="preserve"> </w:t>
      </w:r>
      <w:r w:rsidRPr="00531650">
        <w:t xml:space="preserve">The older and lower income wage earners are the first to feel the bite of higher prices. But eventually, </w:t>
      </w:r>
      <w:r w:rsidRPr="00AC15B9">
        <w:rPr>
          <w:rStyle w:val="StyleUnderline"/>
          <w:highlight w:val="darkGray"/>
        </w:rPr>
        <w:t>it works its way up the income chain and begins to threaten companies or even entire industries. Economic Growth Slows As inflation runs rampant, the Fed tightens its monetary policy</w:t>
      </w:r>
      <w:r w:rsidRPr="00531650">
        <w:t>. With the money supply drying up, credit becomes more expensive and credit requirements tighten.</w:t>
      </w:r>
      <w:r>
        <w:t xml:space="preserve"> </w:t>
      </w:r>
      <w:r w:rsidRPr="00531650">
        <w:t xml:space="preserve">Again, consumers looking to make major purchases find this a challenge. Since most need credit to make a major purchase, </w:t>
      </w:r>
      <w:r w:rsidRPr="00AC15B9">
        <w:rPr>
          <w:rStyle w:val="StyleUnderline"/>
          <w:highlight w:val="darkGray"/>
        </w:rPr>
        <w:t>this slows down the economy.</w:t>
      </w:r>
      <w:r>
        <w:t xml:space="preserve"> </w:t>
      </w:r>
      <w:r w:rsidRPr="00531650">
        <w:t>Anti-Inflationary Measures Can Cause A Recession</w:t>
      </w:r>
      <w:r>
        <w:t xml:space="preserve"> </w:t>
      </w:r>
      <w:r w:rsidRPr="00531650">
        <w:t>Inflation is a major threat to the economy. But as the Fed tries to adjust the market with monetary policy and interest rate hikes, sometimes it overcorrects.</w:t>
      </w:r>
      <w:r>
        <w:t xml:space="preserve"> </w:t>
      </w:r>
      <w:r w:rsidRPr="00531650">
        <w:t>If the market isn’t ready for the Fed’s actions, that can mean lower economic growth for the country. When this happens for one quarter, it is usually referred to as a contraction. But if this happens for two quarters in a row, it is generally considered the start of a recession.</w:t>
      </w:r>
      <w:r>
        <w:t xml:space="preserve"> </w:t>
      </w:r>
      <w:r w:rsidRPr="00531650">
        <w:t>During a recessionary environment, the Fed often lowers interest rates to encourage economic activity. But as the cycle continues, it can be a painful ride for everyone.</w:t>
      </w:r>
    </w:p>
    <w:p w14:paraId="47F1E378" w14:textId="27636E49" w:rsidR="003200C4" w:rsidRPr="000B3B8B" w:rsidRDefault="003200C4" w:rsidP="003200C4">
      <w:pPr>
        <w:pStyle w:val="Heading4"/>
        <w:rPr>
          <w:rFonts w:cs="Times New Roman"/>
        </w:rPr>
      </w:pPr>
      <w:r w:rsidRPr="000B3B8B">
        <w:rPr>
          <w:rFonts w:cs="Times New Roman"/>
        </w:rPr>
        <w:t xml:space="preserve">Decline </w:t>
      </w:r>
      <w:r w:rsidRPr="000B3B8B">
        <w:rPr>
          <w:rFonts w:cs="Times New Roman"/>
          <w:u w:val="single"/>
        </w:rPr>
        <w:t>cascades</w:t>
      </w:r>
      <w:r w:rsidRPr="000B3B8B">
        <w:rPr>
          <w:rFonts w:cs="Times New Roman"/>
        </w:rPr>
        <w:t xml:space="preserve"> – nuclear war.</w:t>
      </w:r>
    </w:p>
    <w:p w14:paraId="25B03FD9" w14:textId="4531479D" w:rsidR="003200C4" w:rsidRPr="000B3B8B" w:rsidRDefault="003200C4" w:rsidP="003200C4">
      <w:proofErr w:type="spellStart"/>
      <w:r w:rsidRPr="000B3B8B">
        <w:rPr>
          <w:rStyle w:val="Style13ptBold"/>
        </w:rPr>
        <w:t>Maavak</w:t>
      </w:r>
      <w:proofErr w:type="spellEnd"/>
      <w:r w:rsidRPr="000B3B8B">
        <w:rPr>
          <w:rStyle w:val="Style13ptBold"/>
        </w:rPr>
        <w:t xml:space="preserve"> 21</w:t>
      </w:r>
      <w:r w:rsidR="00F9540A">
        <w:rPr>
          <w:rStyle w:val="Style13ptBold"/>
        </w:rPr>
        <w:t>’</w:t>
      </w:r>
      <w:r w:rsidRPr="000B3B8B">
        <w:t xml:space="preserve"> – Dr. Mathew,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The Australian Journal for Law Enforcement, Security and Intelligence Professionals, Vol. 9, No. 1, pg. 2-8, </w:t>
      </w:r>
      <w:hyperlink r:id="rId10" w:history="1">
        <w:r w:rsidRPr="000B3B8B">
          <w:rPr>
            <w:rStyle w:val="Hyperlink"/>
          </w:rPr>
          <w:t>https://search.informit.org/doi/abs/10.3316/informit.673954589035546</w:t>
        </w:r>
      </w:hyperlink>
      <w:r w:rsidRPr="000B3B8B">
        <w:t>, 04-14-2021</w:t>
      </w:r>
    </w:p>
    <w:p w14:paraId="758E25B8" w14:textId="77777777" w:rsidR="003200C4" w:rsidRPr="000B3B8B" w:rsidRDefault="003200C4" w:rsidP="003200C4">
      <w:pPr>
        <w:rPr>
          <w:sz w:val="12"/>
          <w:szCs w:val="18"/>
        </w:rPr>
      </w:pPr>
      <w:r w:rsidRPr="000B3B8B">
        <w:rPr>
          <w:sz w:val="16"/>
        </w:rPr>
        <w:t xml:space="preserve">Various </w:t>
      </w:r>
      <w:r w:rsidRPr="000B3B8B">
        <w:rPr>
          <w:rStyle w:val="StyleUnderline"/>
        </w:rPr>
        <w:t>scholars</w:t>
      </w:r>
      <w:r w:rsidRPr="000B3B8B">
        <w:rPr>
          <w:sz w:val="16"/>
        </w:rPr>
        <w:t xml:space="preserve"> and institutions </w:t>
      </w:r>
      <w:r w:rsidRPr="000B3B8B">
        <w:rPr>
          <w:rStyle w:val="StyleUnderline"/>
        </w:rPr>
        <w:t xml:space="preserve">regard </w:t>
      </w:r>
      <w:r w:rsidRPr="000B3B8B">
        <w:rPr>
          <w:rStyle w:val="Emphasis"/>
        </w:rPr>
        <w:t>global social instability</w:t>
      </w:r>
      <w:r w:rsidRPr="000B3B8B">
        <w:rPr>
          <w:rStyle w:val="StyleUnderline"/>
        </w:rPr>
        <w:t xml:space="preserve"> as the </w:t>
      </w:r>
      <w:r w:rsidRPr="000B3B8B">
        <w:rPr>
          <w:rStyle w:val="Emphasis"/>
        </w:rPr>
        <w:t>greatest threat</w:t>
      </w:r>
      <w:r w:rsidRPr="000B3B8B">
        <w:rPr>
          <w:sz w:val="16"/>
        </w:rPr>
        <w:t xml:space="preserve"> facing this decade. </w:t>
      </w:r>
      <w:r w:rsidRPr="000B3B8B">
        <w:rPr>
          <w:rStyle w:val="StyleUnderline"/>
        </w:rPr>
        <w:t xml:space="preserve">The catalyst has been postulated to be </w:t>
      </w:r>
      <w:r w:rsidRPr="00AC15B9">
        <w:rPr>
          <w:rStyle w:val="StyleUnderline"/>
          <w:highlight w:val="darkGray"/>
        </w:rPr>
        <w:t xml:space="preserve">a </w:t>
      </w:r>
      <w:r w:rsidRPr="00AC15B9">
        <w:rPr>
          <w:rStyle w:val="Emphasis"/>
          <w:highlight w:val="darkGray"/>
        </w:rPr>
        <w:t>Second</w:t>
      </w:r>
      <w:r w:rsidRPr="000B3B8B">
        <w:rPr>
          <w:rStyle w:val="Emphasis"/>
        </w:rPr>
        <w:t xml:space="preserve"> Great </w:t>
      </w:r>
      <w:r w:rsidRPr="00AC15B9">
        <w:rPr>
          <w:rStyle w:val="Emphasis"/>
          <w:highlight w:val="darkGray"/>
        </w:rPr>
        <w:t>Depression</w:t>
      </w:r>
      <w:r w:rsidRPr="000B3B8B">
        <w:rPr>
          <w:rStyle w:val="StyleUnderline"/>
        </w:rPr>
        <w:t xml:space="preserve"> which, in turn, </w:t>
      </w:r>
      <w:r w:rsidRPr="00AC15B9">
        <w:rPr>
          <w:rStyle w:val="StyleUnderline"/>
          <w:highlight w:val="darkGray"/>
        </w:rPr>
        <w:t xml:space="preserve">will have </w:t>
      </w:r>
      <w:r w:rsidRPr="00AC15B9">
        <w:rPr>
          <w:rStyle w:val="Emphasis"/>
          <w:highlight w:val="darkGray"/>
        </w:rPr>
        <w:t>profound implications</w:t>
      </w:r>
      <w:r w:rsidRPr="00AC15B9">
        <w:rPr>
          <w:rStyle w:val="StyleUnderline"/>
          <w:highlight w:val="darkGray"/>
        </w:rPr>
        <w:t xml:space="preserve"> </w:t>
      </w:r>
      <w:r w:rsidRPr="000B3B8B">
        <w:rPr>
          <w:rStyle w:val="StyleUnderline"/>
        </w:rPr>
        <w:t xml:space="preserve">for </w:t>
      </w:r>
      <w:r w:rsidRPr="000B3B8B">
        <w:rPr>
          <w:rStyle w:val="Emphasis"/>
        </w:rPr>
        <w:t>global security</w:t>
      </w:r>
      <w:r w:rsidRPr="000B3B8B">
        <w:rPr>
          <w:rStyle w:val="StyleUnderline"/>
        </w:rPr>
        <w:t xml:space="preserve"> and national integrity</w:t>
      </w:r>
      <w:r w:rsidRPr="000B3B8B">
        <w:rPr>
          <w:sz w:val="16"/>
        </w:rPr>
        <w:t xml:space="preserve">. This paper, written from a broad systems perspective, illustrates how </w:t>
      </w:r>
      <w:r w:rsidRPr="000B3B8B">
        <w:rPr>
          <w:rStyle w:val="StyleUnderline"/>
        </w:rPr>
        <w:t>emerging risks are</w:t>
      </w:r>
      <w:r w:rsidRPr="000B3B8B">
        <w:rPr>
          <w:sz w:val="16"/>
        </w:rPr>
        <w:t xml:space="preserve"> getting more complex and </w:t>
      </w:r>
      <w:r w:rsidRPr="000B3B8B">
        <w:rPr>
          <w:rStyle w:val="Emphasis"/>
        </w:rPr>
        <w:t>intertwined</w:t>
      </w:r>
      <w:r w:rsidRPr="000B3B8B">
        <w:rPr>
          <w:sz w:val="16"/>
        </w:rPr>
        <w:t xml:space="preserve">; blurring boundaries between the economic, environmental, geopolitical, societal and technological taxonomy used by the World Economic Forum for its annual global risk forecasts. </w:t>
      </w:r>
      <w:r w:rsidRPr="000B3B8B">
        <w:rPr>
          <w:rStyle w:val="Emphasis"/>
        </w:rPr>
        <w:t xml:space="preserve">Tight </w:t>
      </w:r>
      <w:r w:rsidRPr="00AC15B9">
        <w:rPr>
          <w:rStyle w:val="Emphasis"/>
          <w:highlight w:val="darkGray"/>
        </w:rPr>
        <w:t>couplings</w:t>
      </w:r>
      <w:r w:rsidRPr="00AC15B9">
        <w:rPr>
          <w:rStyle w:val="StyleUnderline"/>
          <w:highlight w:val="darkGray"/>
        </w:rPr>
        <w:t xml:space="preserve"> in</w:t>
      </w:r>
      <w:r w:rsidRPr="000B3B8B">
        <w:rPr>
          <w:sz w:val="16"/>
        </w:rPr>
        <w:t xml:space="preserve"> our </w:t>
      </w:r>
      <w:r w:rsidRPr="00AC15B9">
        <w:rPr>
          <w:rStyle w:val="Emphasis"/>
          <w:highlight w:val="darkGray"/>
        </w:rPr>
        <w:t>global systems</w:t>
      </w:r>
      <w:r w:rsidRPr="000B3B8B">
        <w:rPr>
          <w:rStyle w:val="StyleUnderline"/>
        </w:rPr>
        <w:t xml:space="preserve"> have</w:t>
      </w:r>
      <w:r w:rsidRPr="000B3B8B">
        <w:rPr>
          <w:sz w:val="16"/>
        </w:rPr>
        <w:t xml:space="preserve"> also </w:t>
      </w:r>
      <w:r w:rsidRPr="00AC15B9">
        <w:rPr>
          <w:rStyle w:val="StyleUnderline"/>
          <w:highlight w:val="darkGray"/>
        </w:rPr>
        <w:t>enabled risks</w:t>
      </w:r>
      <w:r w:rsidRPr="000B3B8B">
        <w:rPr>
          <w:rStyle w:val="StyleUnderline"/>
        </w:rPr>
        <w:t xml:space="preserve"> accrued </w:t>
      </w:r>
      <w:r w:rsidRPr="00AC15B9">
        <w:rPr>
          <w:rStyle w:val="StyleUnderline"/>
          <w:highlight w:val="darkGray"/>
        </w:rPr>
        <w:t xml:space="preserve">in </w:t>
      </w:r>
      <w:r w:rsidRPr="00AC15B9">
        <w:rPr>
          <w:rStyle w:val="Emphasis"/>
          <w:highlight w:val="darkGray"/>
        </w:rPr>
        <w:t>one area</w:t>
      </w:r>
      <w:r w:rsidRPr="00AC15B9">
        <w:rPr>
          <w:rStyle w:val="StyleUnderline"/>
          <w:highlight w:val="darkGray"/>
        </w:rPr>
        <w:t xml:space="preserve"> to </w:t>
      </w:r>
      <w:r w:rsidRPr="00AC15B9">
        <w:rPr>
          <w:rStyle w:val="Emphasis"/>
          <w:highlight w:val="darkGray"/>
        </w:rPr>
        <w:t>snowball</w:t>
      </w:r>
      <w:r w:rsidRPr="00AC15B9">
        <w:rPr>
          <w:rStyle w:val="StyleUnderline"/>
          <w:highlight w:val="darkGray"/>
        </w:rPr>
        <w:t xml:space="preserve"> into</w:t>
      </w:r>
      <w:r w:rsidRPr="000B3B8B">
        <w:rPr>
          <w:rStyle w:val="StyleUnderline"/>
        </w:rPr>
        <w:t xml:space="preserve"> a </w:t>
      </w:r>
      <w:r w:rsidRPr="00AC15B9">
        <w:rPr>
          <w:rStyle w:val="Emphasis"/>
          <w:highlight w:val="darkGray"/>
        </w:rPr>
        <w:t>full-blown crisis</w:t>
      </w:r>
      <w:r w:rsidRPr="00AC15B9">
        <w:rPr>
          <w:rStyle w:val="StyleUnderline"/>
          <w:highlight w:val="darkGray"/>
        </w:rPr>
        <w:t xml:space="preserve"> </w:t>
      </w:r>
      <w:r w:rsidRPr="00AC15B9">
        <w:rPr>
          <w:rStyle w:val="Emphasis"/>
          <w:highlight w:val="darkGray"/>
        </w:rPr>
        <w:t>elsewhere</w:t>
      </w:r>
      <w:r w:rsidRPr="000B3B8B">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694A0564" w14:textId="77777777" w:rsidR="003200C4" w:rsidRPr="000B3B8B" w:rsidRDefault="003200C4" w:rsidP="003200C4">
      <w:pPr>
        <w:rPr>
          <w:sz w:val="12"/>
          <w:szCs w:val="18"/>
        </w:rPr>
      </w:pPr>
      <w:r w:rsidRPr="000B3B8B">
        <w:rPr>
          <w:sz w:val="12"/>
          <w:szCs w:val="18"/>
        </w:rPr>
        <w:t>Key Words: Global Systems, Emergence, VUCA, COVID-9, Social Instability, Big Tech, Great Reset</w:t>
      </w:r>
    </w:p>
    <w:p w14:paraId="57BDCFC7" w14:textId="77777777" w:rsidR="003200C4" w:rsidRPr="000B3B8B" w:rsidRDefault="003200C4" w:rsidP="003200C4">
      <w:pPr>
        <w:rPr>
          <w:sz w:val="12"/>
          <w:szCs w:val="18"/>
        </w:rPr>
      </w:pPr>
      <w:r w:rsidRPr="000B3B8B">
        <w:rPr>
          <w:sz w:val="12"/>
          <w:szCs w:val="18"/>
        </w:rPr>
        <w:t>INTRODUCTION</w:t>
      </w:r>
    </w:p>
    <w:p w14:paraId="27D8E833" w14:textId="77777777" w:rsidR="003200C4" w:rsidRPr="000B3B8B" w:rsidRDefault="003200C4" w:rsidP="003200C4">
      <w:pPr>
        <w:rPr>
          <w:sz w:val="12"/>
          <w:szCs w:val="18"/>
        </w:rPr>
      </w:pPr>
      <w:r w:rsidRPr="000B3B8B">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4750BD60" w14:textId="77777777" w:rsidR="003200C4" w:rsidRPr="000B3B8B" w:rsidRDefault="003200C4" w:rsidP="003200C4">
      <w:pPr>
        <w:rPr>
          <w:sz w:val="16"/>
        </w:rPr>
      </w:pPr>
      <w:r w:rsidRPr="000B3B8B">
        <w:rPr>
          <w:sz w:val="12"/>
          <w:szCs w:val="18"/>
        </w:rPr>
        <w:t>But what exactly is a global system? Our planet itself is an autonomous and selfsustaining mega-system, marked by periodic cycles and elemental vagaries.</w:t>
      </w:r>
      <w:r w:rsidRPr="000B3B8B">
        <w:rPr>
          <w:sz w:val="16"/>
        </w:rPr>
        <w:t xml:space="preserve"> Human activities within however are not system isolates as our </w:t>
      </w:r>
      <w:r w:rsidRPr="00AC15B9">
        <w:rPr>
          <w:rStyle w:val="StyleUnderline"/>
          <w:highlight w:val="darkGray"/>
        </w:rPr>
        <w:t>banking</w:t>
      </w:r>
      <w:r w:rsidRPr="000B3B8B">
        <w:rPr>
          <w:rStyle w:val="StyleUnderline"/>
        </w:rPr>
        <w:t xml:space="preserve">, utility, </w:t>
      </w:r>
      <w:r w:rsidRPr="00AC15B9">
        <w:rPr>
          <w:rStyle w:val="StyleUnderline"/>
          <w:highlight w:val="darkGray"/>
        </w:rPr>
        <w:t xml:space="preserve">farming, </w:t>
      </w:r>
      <w:r w:rsidRPr="00AC15B9">
        <w:rPr>
          <w:rStyle w:val="Emphasis"/>
          <w:highlight w:val="darkGray"/>
        </w:rPr>
        <w:t>health</w:t>
      </w:r>
      <w:r w:rsidRPr="000B3B8B">
        <w:rPr>
          <w:rStyle w:val="StyleUnderline"/>
        </w:rPr>
        <w:t xml:space="preserve">care </w:t>
      </w:r>
      <w:r w:rsidRPr="00AC15B9">
        <w:rPr>
          <w:rStyle w:val="StyleUnderline"/>
          <w:highlight w:val="darkGray"/>
        </w:rPr>
        <w:t>and retail</w:t>
      </w:r>
      <w:r w:rsidRPr="000B3B8B">
        <w:rPr>
          <w:rStyle w:val="StyleUnderline"/>
        </w:rPr>
        <w:t xml:space="preserve"> sectors etc. </w:t>
      </w:r>
      <w:r w:rsidRPr="00AC15B9">
        <w:rPr>
          <w:rStyle w:val="StyleUnderline"/>
          <w:highlight w:val="darkGray"/>
        </w:rPr>
        <w:t>are</w:t>
      </w:r>
      <w:r w:rsidRPr="000B3B8B">
        <w:rPr>
          <w:rStyle w:val="StyleUnderline"/>
        </w:rPr>
        <w:t xml:space="preserve"> increasingly </w:t>
      </w:r>
      <w:r w:rsidRPr="00AC15B9">
        <w:rPr>
          <w:rStyle w:val="Emphasis"/>
          <w:highlight w:val="darkGray"/>
        </w:rPr>
        <w:t>entwined</w:t>
      </w:r>
      <w:r w:rsidRPr="000B3B8B">
        <w:rPr>
          <w:rStyle w:val="StyleUnderline"/>
        </w:rPr>
        <w:t xml:space="preserve">. Risks accrued in </w:t>
      </w:r>
      <w:r w:rsidRPr="000B3B8B">
        <w:rPr>
          <w:rStyle w:val="Emphasis"/>
        </w:rPr>
        <w:t>one system</w:t>
      </w:r>
      <w:r w:rsidRPr="000B3B8B">
        <w:rPr>
          <w:rStyle w:val="StyleUnderline"/>
        </w:rPr>
        <w:t xml:space="preserve"> may </w:t>
      </w:r>
      <w:r w:rsidRPr="000B3B8B">
        <w:rPr>
          <w:rStyle w:val="Emphasis"/>
        </w:rPr>
        <w:t>cascade</w:t>
      </w:r>
      <w:r w:rsidRPr="000B3B8B">
        <w:rPr>
          <w:rStyle w:val="StyleUnderline"/>
        </w:rPr>
        <w:t xml:space="preserve"> into an </w:t>
      </w:r>
      <w:r w:rsidRPr="000B3B8B">
        <w:rPr>
          <w:rStyle w:val="Emphasis"/>
        </w:rPr>
        <w:t>unforeseen crisis</w:t>
      </w:r>
      <w:r w:rsidRPr="000B3B8B">
        <w:rPr>
          <w:sz w:val="16"/>
        </w:rPr>
        <w:t xml:space="preserve"> within and/or without (Choo, Smith &amp; McCusker, 2007). Scholars call this phenomenon “emergence”; one where </w:t>
      </w:r>
      <w:r w:rsidRPr="000B3B8B">
        <w:rPr>
          <w:rStyle w:val="StyleUnderline"/>
        </w:rPr>
        <w:t xml:space="preserve">the behaviour of </w:t>
      </w:r>
      <w:r w:rsidRPr="000B3B8B">
        <w:rPr>
          <w:rStyle w:val="Emphasis"/>
        </w:rPr>
        <w:t>intersecting systems</w:t>
      </w:r>
      <w:r w:rsidRPr="000B3B8B">
        <w:rPr>
          <w:rStyle w:val="StyleUnderline"/>
        </w:rPr>
        <w:t xml:space="preserve"> is determined by </w:t>
      </w:r>
      <w:r w:rsidRPr="000B3B8B">
        <w:rPr>
          <w:rStyle w:val="Emphasis"/>
        </w:rPr>
        <w:t>complex</w:t>
      </w:r>
      <w:r w:rsidRPr="000B3B8B">
        <w:rPr>
          <w:rStyle w:val="StyleUnderline"/>
        </w:rPr>
        <w:t xml:space="preserve"> and largely </w:t>
      </w:r>
      <w:r w:rsidRPr="000B3B8B">
        <w:rPr>
          <w:rStyle w:val="Emphasis"/>
        </w:rPr>
        <w:t>invisible interactions</w:t>
      </w:r>
      <w:r w:rsidRPr="000B3B8B">
        <w:rPr>
          <w:rStyle w:val="StyleUnderline"/>
        </w:rPr>
        <w:t xml:space="preserve"> at the </w:t>
      </w:r>
      <w:r w:rsidRPr="000B3B8B">
        <w:rPr>
          <w:rStyle w:val="Emphasis"/>
        </w:rPr>
        <w:t>substratum</w:t>
      </w:r>
      <w:r w:rsidRPr="000B3B8B">
        <w:rPr>
          <w:sz w:val="16"/>
        </w:rPr>
        <w:t xml:space="preserve"> (Goldstein, 1999; Holland, 1998).</w:t>
      </w:r>
    </w:p>
    <w:p w14:paraId="7F7DE556" w14:textId="77777777" w:rsidR="003200C4" w:rsidRPr="000B3B8B" w:rsidRDefault="003200C4" w:rsidP="003200C4">
      <w:pPr>
        <w:rPr>
          <w:sz w:val="12"/>
          <w:szCs w:val="18"/>
        </w:rPr>
      </w:pPr>
      <w:r w:rsidRPr="000B3B8B">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1BD40FCD" w14:textId="77777777" w:rsidR="003200C4" w:rsidRPr="000B3B8B" w:rsidRDefault="003200C4" w:rsidP="003200C4">
      <w:pPr>
        <w:rPr>
          <w:sz w:val="12"/>
          <w:szCs w:val="18"/>
        </w:rPr>
      </w:pPr>
      <w:r w:rsidRPr="000B3B8B">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316EF32E" w14:textId="77777777" w:rsidR="003200C4" w:rsidRPr="000B3B8B" w:rsidRDefault="003200C4" w:rsidP="003200C4">
      <w:pPr>
        <w:rPr>
          <w:sz w:val="12"/>
          <w:szCs w:val="18"/>
        </w:rPr>
      </w:pPr>
      <w:r w:rsidRPr="000B3B8B">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0873FF09" w14:textId="77777777" w:rsidR="003200C4" w:rsidRPr="000B3B8B" w:rsidRDefault="003200C4" w:rsidP="003200C4">
      <w:pPr>
        <w:rPr>
          <w:sz w:val="12"/>
          <w:szCs w:val="18"/>
        </w:rPr>
      </w:pPr>
      <w:r w:rsidRPr="000B3B8B">
        <w:rPr>
          <w:sz w:val="12"/>
          <w:szCs w:val="18"/>
        </w:rPr>
        <w:t>METHODOLOGY</w:t>
      </w:r>
    </w:p>
    <w:p w14:paraId="650BAF25" w14:textId="77777777" w:rsidR="003200C4" w:rsidRPr="000B3B8B" w:rsidRDefault="003200C4" w:rsidP="003200C4">
      <w:pPr>
        <w:rPr>
          <w:sz w:val="12"/>
          <w:szCs w:val="18"/>
        </w:rPr>
      </w:pPr>
      <w:r w:rsidRPr="000B3B8B">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0C4B0519" w14:textId="77777777" w:rsidR="003200C4" w:rsidRPr="000B3B8B" w:rsidRDefault="003200C4" w:rsidP="003200C4">
      <w:pPr>
        <w:ind w:left="720"/>
        <w:rPr>
          <w:sz w:val="12"/>
          <w:szCs w:val="18"/>
        </w:rPr>
      </w:pPr>
      <w:r w:rsidRPr="000B3B8B">
        <w:rPr>
          <w:sz w:val="12"/>
          <w:szCs w:val="18"/>
        </w:rPr>
        <w:t>• Diminishing diversity (or increasing homogeneity) of actors in the global system (Boli &amp; Thomas, 1997; Meyer, 2000; Young et al, 2006);</w:t>
      </w:r>
    </w:p>
    <w:p w14:paraId="350F3DB7" w14:textId="77777777" w:rsidR="003200C4" w:rsidRPr="000B3B8B" w:rsidRDefault="003200C4" w:rsidP="003200C4">
      <w:pPr>
        <w:ind w:left="720"/>
        <w:rPr>
          <w:sz w:val="12"/>
          <w:szCs w:val="18"/>
        </w:rPr>
      </w:pPr>
      <w:r w:rsidRPr="000B3B8B">
        <w:rPr>
          <w:sz w:val="12"/>
          <w:szCs w:val="18"/>
        </w:rPr>
        <w:t>• Interconnections in the global system (Homer-Dixon et al, 2015; Lee &amp; Preston, 2012);</w:t>
      </w:r>
    </w:p>
    <w:p w14:paraId="24BF60B6" w14:textId="77777777" w:rsidR="003200C4" w:rsidRPr="000B3B8B" w:rsidRDefault="003200C4" w:rsidP="003200C4">
      <w:pPr>
        <w:ind w:left="720"/>
        <w:rPr>
          <w:sz w:val="12"/>
          <w:szCs w:val="18"/>
        </w:rPr>
      </w:pPr>
      <w:r w:rsidRPr="000B3B8B">
        <w:rPr>
          <w:sz w:val="12"/>
          <w:szCs w:val="18"/>
        </w:rPr>
        <w:t>• Interactions of actors, events and components in the global system (Buldyrev et al, 2010; Bashan et al, 2013; Homer-Dixon et al, 2015); and</w:t>
      </w:r>
    </w:p>
    <w:p w14:paraId="5CEDE7AE" w14:textId="77777777" w:rsidR="003200C4" w:rsidRPr="000B3B8B" w:rsidRDefault="003200C4" w:rsidP="003200C4">
      <w:pPr>
        <w:ind w:left="720"/>
        <w:rPr>
          <w:sz w:val="12"/>
          <w:szCs w:val="18"/>
        </w:rPr>
      </w:pPr>
      <w:r w:rsidRPr="000B3B8B">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2DDDD594" w14:textId="77777777" w:rsidR="003200C4" w:rsidRPr="000B3B8B" w:rsidRDefault="003200C4" w:rsidP="003200C4">
      <w:pPr>
        <w:rPr>
          <w:sz w:val="12"/>
          <w:szCs w:val="18"/>
        </w:rPr>
      </w:pPr>
      <w:r w:rsidRPr="000B3B8B">
        <w:rPr>
          <w:sz w:val="12"/>
          <w:szCs w:val="18"/>
        </w:rPr>
        <w:t>ECONOMY</w:t>
      </w:r>
    </w:p>
    <w:p w14:paraId="325760AA" w14:textId="77777777" w:rsidR="003200C4" w:rsidRPr="000B3B8B" w:rsidRDefault="003200C4" w:rsidP="003200C4">
      <w:pPr>
        <w:rPr>
          <w:sz w:val="16"/>
        </w:rPr>
      </w:pPr>
      <w:r w:rsidRPr="000B3B8B">
        <w:rPr>
          <w:sz w:val="16"/>
        </w:rPr>
        <w:t>According to Professor Stanislaw Drozdz (2018) of the Polish Academy of Sciences, “</w:t>
      </w:r>
      <w:r w:rsidRPr="000B3B8B">
        <w:rPr>
          <w:rStyle w:val="StyleUnderline"/>
        </w:rPr>
        <w:t>a global financial crash</w:t>
      </w:r>
      <w:r w:rsidRPr="000B3B8B">
        <w:rPr>
          <w:sz w:val="16"/>
        </w:rPr>
        <w:t xml:space="preserve"> of a previously unprecedented scale is highly probable” by the mid- 2020s. This </w:t>
      </w:r>
      <w:r w:rsidRPr="000B3B8B">
        <w:rPr>
          <w:rStyle w:val="StyleUnderline"/>
        </w:rPr>
        <w:t xml:space="preserve">will lead to a </w:t>
      </w:r>
      <w:r w:rsidRPr="000B3B8B">
        <w:rPr>
          <w:rStyle w:val="Emphasis"/>
        </w:rPr>
        <w:t>trickle-down meltdown</w:t>
      </w:r>
      <w:r w:rsidRPr="000B3B8B">
        <w:rPr>
          <w:rStyle w:val="StyleUnderline"/>
        </w:rPr>
        <w:t xml:space="preserve">, impacting </w:t>
      </w:r>
      <w:r w:rsidRPr="000B3B8B">
        <w:rPr>
          <w:rStyle w:val="Emphasis"/>
        </w:rPr>
        <w:t>all areas</w:t>
      </w:r>
      <w:r w:rsidRPr="000B3B8B">
        <w:rPr>
          <w:rStyle w:val="StyleUnderline"/>
        </w:rPr>
        <w:t xml:space="preserve"> of human activity</w:t>
      </w:r>
      <w:r w:rsidRPr="000B3B8B">
        <w:rPr>
          <w:sz w:val="16"/>
        </w:rPr>
        <w:t>.</w:t>
      </w:r>
    </w:p>
    <w:p w14:paraId="5D2421B0" w14:textId="77777777" w:rsidR="003200C4" w:rsidRPr="000B3B8B" w:rsidRDefault="003200C4" w:rsidP="003200C4">
      <w:pPr>
        <w:rPr>
          <w:sz w:val="12"/>
          <w:szCs w:val="18"/>
        </w:rPr>
      </w:pPr>
      <w:r w:rsidRPr="000B3B8B">
        <w:rPr>
          <w:sz w:val="16"/>
        </w:rPr>
        <w:t xml:space="preserve">The economist John Mauldin (2018) similarly warns that the “2020s might be the worst decade in US history” </w:t>
      </w:r>
      <w:r w:rsidRPr="000B3B8B">
        <w:rPr>
          <w:rStyle w:val="StyleUnderline"/>
        </w:rPr>
        <w:t>and</w:t>
      </w:r>
      <w:r w:rsidRPr="000B3B8B">
        <w:rPr>
          <w:sz w:val="16"/>
        </w:rPr>
        <w:t xml:space="preserve"> may </w:t>
      </w:r>
      <w:r w:rsidRPr="000B3B8B">
        <w:rPr>
          <w:rStyle w:val="StyleUnderline"/>
        </w:rPr>
        <w:t xml:space="preserve">lead to a </w:t>
      </w:r>
      <w:r w:rsidRPr="000B3B8B">
        <w:rPr>
          <w:rStyle w:val="Emphasis"/>
        </w:rPr>
        <w:t>Second Great Depression</w:t>
      </w:r>
      <w:r w:rsidRPr="000B3B8B">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4E2D452A" w14:textId="77777777" w:rsidR="003200C4" w:rsidRPr="000B3B8B" w:rsidRDefault="003200C4" w:rsidP="003200C4">
      <w:pPr>
        <w:rPr>
          <w:sz w:val="12"/>
          <w:szCs w:val="18"/>
        </w:rPr>
      </w:pPr>
      <w:r w:rsidRPr="000B3B8B">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39C32923" w14:textId="77777777" w:rsidR="003200C4" w:rsidRPr="000B3B8B" w:rsidRDefault="003200C4" w:rsidP="003200C4">
      <w:pPr>
        <w:rPr>
          <w:sz w:val="12"/>
          <w:szCs w:val="18"/>
        </w:rPr>
      </w:pPr>
      <w:r w:rsidRPr="000B3B8B">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0F0DE521" w14:textId="77777777" w:rsidR="003200C4" w:rsidRPr="000B3B8B" w:rsidRDefault="003200C4" w:rsidP="003200C4">
      <w:pPr>
        <w:rPr>
          <w:sz w:val="16"/>
        </w:rPr>
      </w:pPr>
      <w:r w:rsidRPr="00AC15B9">
        <w:rPr>
          <w:rStyle w:val="StyleUnderline"/>
          <w:highlight w:val="darkGray"/>
        </w:rPr>
        <w:t>Economic stressors</w:t>
      </w:r>
      <w:r w:rsidRPr="000B3B8B">
        <w:rPr>
          <w:sz w:val="16"/>
        </w:rPr>
        <w:t xml:space="preserve">, in transcendent VUCA fashion, </w:t>
      </w:r>
      <w:r w:rsidRPr="000B3B8B">
        <w:rPr>
          <w:rStyle w:val="StyleUnderline"/>
        </w:rPr>
        <w:t>may</w:t>
      </w:r>
      <w:r w:rsidRPr="000B3B8B">
        <w:rPr>
          <w:sz w:val="16"/>
        </w:rPr>
        <w:t xml:space="preserve"> also </w:t>
      </w:r>
      <w:r w:rsidRPr="00AC15B9">
        <w:rPr>
          <w:rStyle w:val="StyleUnderline"/>
          <w:highlight w:val="darkGray"/>
        </w:rPr>
        <w:t>induce</w:t>
      </w:r>
      <w:r w:rsidRPr="000B3B8B">
        <w:rPr>
          <w:rStyle w:val="StyleUnderline"/>
        </w:rPr>
        <w:t xml:space="preserve"> </w:t>
      </w:r>
      <w:r w:rsidRPr="000B3B8B">
        <w:rPr>
          <w:rStyle w:val="Emphasis"/>
        </w:rPr>
        <w:t xml:space="preserve">radical </w:t>
      </w:r>
      <w:r w:rsidRPr="00AC15B9">
        <w:rPr>
          <w:rStyle w:val="Emphasis"/>
          <w:highlight w:val="darkGray"/>
        </w:rPr>
        <w:t>geopolitical realignments</w:t>
      </w:r>
      <w:r w:rsidRPr="000B3B8B">
        <w:rPr>
          <w:rStyle w:val="StyleUnderline"/>
        </w:rPr>
        <w:t xml:space="preserve">. Bullions now carry more weight than NATO’s </w:t>
      </w:r>
      <w:r w:rsidRPr="000B3B8B">
        <w:rPr>
          <w:rStyle w:val="Emphasis"/>
        </w:rPr>
        <w:t>security guarantees</w:t>
      </w:r>
      <w:r w:rsidRPr="000B3B8B">
        <w:rPr>
          <w:rStyle w:val="StyleUnderline"/>
        </w:rPr>
        <w:t xml:space="preserve"> in </w:t>
      </w:r>
      <w:r w:rsidRPr="000B3B8B">
        <w:rPr>
          <w:rStyle w:val="Emphasis"/>
        </w:rPr>
        <w:t>Eastern Europe</w:t>
      </w:r>
      <w:r w:rsidRPr="000B3B8B">
        <w:rPr>
          <w:sz w:val="16"/>
        </w:rPr>
        <w:t>. After Poland repatriated 100 tons of gold from the Bank of England in 2019, Slovakia, Serbia and Hungary quickly followed suit.</w:t>
      </w:r>
    </w:p>
    <w:p w14:paraId="231BEC6C" w14:textId="77777777" w:rsidR="003200C4" w:rsidRPr="000B3B8B" w:rsidRDefault="003200C4" w:rsidP="003200C4">
      <w:pPr>
        <w:rPr>
          <w:sz w:val="16"/>
        </w:rPr>
      </w:pPr>
      <w:r w:rsidRPr="000B3B8B">
        <w:rPr>
          <w:sz w:val="16"/>
        </w:rPr>
        <w:t xml:space="preserve">According to former Slovak Premier Robert Fico, </w:t>
      </w:r>
      <w:r w:rsidRPr="000B3B8B">
        <w:rPr>
          <w:rStyle w:val="StyleUnderline"/>
        </w:rPr>
        <w:t xml:space="preserve">this </w:t>
      </w:r>
      <w:r w:rsidRPr="000B3B8B">
        <w:rPr>
          <w:rStyle w:val="Emphasis"/>
        </w:rPr>
        <w:t>erosion</w:t>
      </w:r>
      <w:r w:rsidRPr="000B3B8B">
        <w:rPr>
          <w:rStyle w:val="StyleUnderline"/>
        </w:rPr>
        <w:t xml:space="preserve"> in </w:t>
      </w:r>
      <w:r w:rsidRPr="000B3B8B">
        <w:rPr>
          <w:rStyle w:val="Emphasis"/>
        </w:rPr>
        <w:t>regional trust</w:t>
      </w:r>
      <w:r w:rsidRPr="000B3B8B">
        <w:rPr>
          <w:rStyle w:val="StyleUnderline"/>
        </w:rPr>
        <w:t xml:space="preserve"> was based on historical precedents</w:t>
      </w:r>
      <w:r w:rsidRPr="000B3B8B">
        <w:rPr>
          <w:sz w:val="16"/>
        </w:rPr>
        <w:t xml:space="preserve"> – in particular the 1938 Munich Agreement which ceded Czechoslovakia’s Sudetenland to Nazi Germany. As Fico reiterated (Dudik &amp; Tomek, 2019):</w:t>
      </w:r>
    </w:p>
    <w:p w14:paraId="01499F04" w14:textId="77777777" w:rsidR="003200C4" w:rsidRPr="000B3B8B" w:rsidRDefault="003200C4" w:rsidP="003200C4">
      <w:pPr>
        <w:ind w:left="720"/>
        <w:rPr>
          <w:sz w:val="16"/>
        </w:rPr>
      </w:pPr>
      <w:r w:rsidRPr="000B3B8B">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0065FD47" w14:textId="77777777" w:rsidR="003200C4" w:rsidRPr="000B3B8B" w:rsidRDefault="003200C4" w:rsidP="003200C4">
      <w:pPr>
        <w:rPr>
          <w:sz w:val="16"/>
        </w:rPr>
      </w:pPr>
      <w:r w:rsidRPr="000B3B8B">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AC15B9">
        <w:rPr>
          <w:rStyle w:val="StyleUnderline"/>
          <w:highlight w:val="darkGray"/>
        </w:rPr>
        <w:t>with</w:t>
      </w:r>
      <w:r w:rsidRPr="000B3B8B">
        <w:rPr>
          <w:rStyle w:val="StyleUnderline"/>
        </w:rPr>
        <w:t xml:space="preserve"> two global Titanics – the </w:t>
      </w:r>
      <w:r w:rsidRPr="00AC15B9">
        <w:rPr>
          <w:rStyle w:val="Emphasis"/>
          <w:highlight w:val="darkGray"/>
        </w:rPr>
        <w:t>U</w:t>
      </w:r>
      <w:r w:rsidRPr="000B3B8B">
        <w:rPr>
          <w:sz w:val="16"/>
        </w:rPr>
        <w:t xml:space="preserve">nited </w:t>
      </w:r>
      <w:r w:rsidRPr="00AC15B9">
        <w:rPr>
          <w:rStyle w:val="Emphasis"/>
          <w:highlight w:val="darkGray"/>
        </w:rPr>
        <w:t>S</w:t>
      </w:r>
      <w:r w:rsidRPr="000B3B8B">
        <w:rPr>
          <w:sz w:val="16"/>
        </w:rPr>
        <w:t xml:space="preserve">tates </w:t>
      </w:r>
      <w:r w:rsidRPr="00AC15B9">
        <w:rPr>
          <w:rStyle w:val="StyleUnderline"/>
          <w:highlight w:val="darkGray"/>
        </w:rPr>
        <w:t>and China</w:t>
      </w:r>
      <w:r w:rsidRPr="000B3B8B">
        <w:rPr>
          <w:sz w:val="16"/>
        </w:rPr>
        <w:t xml:space="preserve"> – set </w:t>
      </w:r>
      <w:r w:rsidRPr="000B3B8B">
        <w:rPr>
          <w:rStyle w:val="StyleUnderline"/>
        </w:rPr>
        <w:t xml:space="preserve">on a </w:t>
      </w:r>
      <w:r w:rsidRPr="000B3B8B">
        <w:rPr>
          <w:rStyle w:val="Emphasis"/>
        </w:rPr>
        <w:t>collision course</w:t>
      </w:r>
      <w:r w:rsidRPr="000B3B8B">
        <w:rPr>
          <w:sz w:val="16"/>
        </w:rPr>
        <w:t xml:space="preserve"> with a quadrillions-denominated iceberg in the middle, and a viral outbreak on its tip, </w:t>
      </w:r>
      <w:r w:rsidRPr="000B3B8B">
        <w:rPr>
          <w:rStyle w:val="StyleUnderline"/>
        </w:rPr>
        <w:t xml:space="preserve">the </w:t>
      </w:r>
      <w:r w:rsidRPr="000B3B8B">
        <w:rPr>
          <w:rStyle w:val="Emphasis"/>
        </w:rPr>
        <w:t xml:space="preserve">seismic </w:t>
      </w:r>
      <w:r w:rsidRPr="00AC15B9">
        <w:rPr>
          <w:rStyle w:val="Emphasis"/>
          <w:highlight w:val="darkGray"/>
        </w:rPr>
        <w:t>ripples</w:t>
      </w:r>
      <w:r w:rsidRPr="00AC15B9">
        <w:rPr>
          <w:rStyle w:val="StyleUnderline"/>
          <w:highlight w:val="darkGray"/>
        </w:rPr>
        <w:t xml:space="preserve"> will be felt</w:t>
      </w:r>
      <w:r w:rsidRPr="000B3B8B">
        <w:rPr>
          <w:rStyle w:val="StyleUnderline"/>
        </w:rPr>
        <w:t xml:space="preserve"> </w:t>
      </w:r>
      <w:r w:rsidRPr="000B3B8B">
        <w:rPr>
          <w:rStyle w:val="Emphasis"/>
        </w:rPr>
        <w:t>far</w:t>
      </w:r>
      <w:r w:rsidRPr="000B3B8B">
        <w:rPr>
          <w:rStyle w:val="StyleUnderline"/>
        </w:rPr>
        <w:t xml:space="preserve">, </w:t>
      </w:r>
      <w:r w:rsidRPr="000B3B8B">
        <w:rPr>
          <w:rStyle w:val="Emphasis"/>
        </w:rPr>
        <w:t>wide</w:t>
      </w:r>
      <w:r w:rsidRPr="000B3B8B">
        <w:rPr>
          <w:rStyle w:val="StyleUnderline"/>
        </w:rPr>
        <w:t xml:space="preserve"> and for a </w:t>
      </w:r>
      <w:r w:rsidRPr="000B3B8B">
        <w:rPr>
          <w:rStyle w:val="Emphasis"/>
        </w:rPr>
        <w:t>considerable period</w:t>
      </w:r>
      <w:r w:rsidRPr="000B3B8B">
        <w:rPr>
          <w:sz w:val="16"/>
        </w:rPr>
        <w:t>.</w:t>
      </w:r>
    </w:p>
    <w:p w14:paraId="63B22F56" w14:textId="77777777" w:rsidR="003200C4" w:rsidRPr="000B3B8B" w:rsidRDefault="003200C4" w:rsidP="003200C4">
      <w:pPr>
        <w:rPr>
          <w:sz w:val="12"/>
          <w:szCs w:val="18"/>
        </w:rPr>
      </w:pPr>
      <w:r w:rsidRPr="000B3B8B">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45CED177" w14:textId="77777777" w:rsidR="003200C4" w:rsidRPr="000B3B8B" w:rsidRDefault="003200C4" w:rsidP="003200C4">
      <w:pPr>
        <w:rPr>
          <w:sz w:val="12"/>
          <w:szCs w:val="18"/>
        </w:rPr>
      </w:pPr>
      <w:r w:rsidRPr="000B3B8B">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2A46A0CB" w14:textId="77777777" w:rsidR="003200C4" w:rsidRPr="000B3B8B" w:rsidRDefault="003200C4" w:rsidP="003200C4">
      <w:pPr>
        <w:rPr>
          <w:sz w:val="12"/>
          <w:szCs w:val="18"/>
        </w:rPr>
      </w:pPr>
      <w:r w:rsidRPr="000B3B8B">
        <w:rPr>
          <w:sz w:val="12"/>
          <w:szCs w:val="18"/>
        </w:rPr>
        <w:t>ENVIRONMENTAL</w:t>
      </w:r>
    </w:p>
    <w:p w14:paraId="72934810" w14:textId="77777777" w:rsidR="003200C4" w:rsidRPr="000B3B8B" w:rsidRDefault="003200C4" w:rsidP="003200C4">
      <w:pPr>
        <w:rPr>
          <w:sz w:val="16"/>
        </w:rPr>
      </w:pPr>
      <w:r w:rsidRPr="000B3B8B">
        <w:rPr>
          <w:rStyle w:val="StyleUnderline"/>
        </w:rPr>
        <w:t xml:space="preserve">What happens to the </w:t>
      </w:r>
      <w:r w:rsidRPr="000B3B8B">
        <w:rPr>
          <w:rStyle w:val="Emphasis"/>
        </w:rPr>
        <w:t>environment</w:t>
      </w:r>
      <w:r w:rsidRPr="000B3B8B">
        <w:rPr>
          <w:rStyle w:val="StyleUnderline"/>
        </w:rPr>
        <w:t xml:space="preserve"> when our </w:t>
      </w:r>
      <w:r w:rsidRPr="000B3B8B">
        <w:rPr>
          <w:rStyle w:val="Emphasis"/>
        </w:rPr>
        <w:t>economies implode</w:t>
      </w:r>
      <w:r w:rsidRPr="000B3B8B">
        <w:rPr>
          <w:rStyle w:val="StyleUnderline"/>
        </w:rPr>
        <w:t xml:space="preserve">? </w:t>
      </w:r>
      <w:r w:rsidRPr="00AC15B9">
        <w:rPr>
          <w:rStyle w:val="StyleUnderline"/>
          <w:highlight w:val="darkGray"/>
        </w:rPr>
        <w:t>Think of</w:t>
      </w:r>
      <w:r w:rsidRPr="000B3B8B">
        <w:rPr>
          <w:rStyle w:val="StyleUnderline"/>
        </w:rPr>
        <w:t xml:space="preserve"> a </w:t>
      </w:r>
      <w:r w:rsidRPr="00AC15B9">
        <w:rPr>
          <w:rStyle w:val="Emphasis"/>
          <w:highlight w:val="darkGray"/>
        </w:rPr>
        <w:t>debt-laden</w:t>
      </w:r>
      <w:r w:rsidRPr="00AC15B9">
        <w:rPr>
          <w:rStyle w:val="StyleUnderline"/>
          <w:highlight w:val="darkGray"/>
        </w:rPr>
        <w:t xml:space="preserve"> workforce at</w:t>
      </w:r>
      <w:r w:rsidRPr="000B3B8B">
        <w:rPr>
          <w:rStyle w:val="StyleUnderline"/>
        </w:rPr>
        <w:t xml:space="preserve"> sensitive </w:t>
      </w:r>
      <w:r w:rsidRPr="00AC15B9">
        <w:rPr>
          <w:rStyle w:val="Emphasis"/>
          <w:highlight w:val="darkGray"/>
        </w:rPr>
        <w:t>nuclear</w:t>
      </w:r>
      <w:r w:rsidRPr="00AC15B9">
        <w:rPr>
          <w:rStyle w:val="StyleUnderline"/>
          <w:highlight w:val="darkGray"/>
        </w:rPr>
        <w:t xml:space="preserve"> and </w:t>
      </w:r>
      <w:r w:rsidRPr="00AC15B9">
        <w:rPr>
          <w:rStyle w:val="Emphasis"/>
          <w:highlight w:val="darkGray"/>
        </w:rPr>
        <w:t>chemical plants</w:t>
      </w:r>
      <w:r w:rsidRPr="000B3B8B">
        <w:rPr>
          <w:rStyle w:val="StyleUnderline"/>
        </w:rPr>
        <w:t xml:space="preserve">, along </w:t>
      </w:r>
      <w:r w:rsidRPr="00AC15B9">
        <w:rPr>
          <w:rStyle w:val="StyleUnderline"/>
          <w:highlight w:val="darkGray"/>
        </w:rPr>
        <w:t>with a</w:t>
      </w:r>
      <w:r w:rsidRPr="000B3B8B">
        <w:rPr>
          <w:rStyle w:val="StyleUnderline"/>
        </w:rPr>
        <w:t xml:space="preserve"> concomitant </w:t>
      </w:r>
      <w:r w:rsidRPr="00AC15B9">
        <w:rPr>
          <w:rStyle w:val="Emphasis"/>
          <w:highlight w:val="darkGray"/>
        </w:rPr>
        <w:t>surge</w:t>
      </w:r>
      <w:r w:rsidRPr="00AC15B9">
        <w:rPr>
          <w:rStyle w:val="StyleUnderline"/>
          <w:highlight w:val="darkGray"/>
        </w:rPr>
        <w:t xml:space="preserve"> in</w:t>
      </w:r>
      <w:r w:rsidRPr="000B3B8B">
        <w:rPr>
          <w:rStyle w:val="StyleUnderline"/>
        </w:rPr>
        <w:t xml:space="preserve"> </w:t>
      </w:r>
      <w:r w:rsidRPr="000B3B8B">
        <w:rPr>
          <w:rStyle w:val="Emphasis"/>
        </w:rPr>
        <w:t xml:space="preserve">industrial </w:t>
      </w:r>
      <w:r w:rsidRPr="00AC15B9">
        <w:rPr>
          <w:rStyle w:val="Emphasis"/>
          <w:highlight w:val="darkGray"/>
        </w:rPr>
        <w:t>accidents</w:t>
      </w:r>
      <w:r w:rsidRPr="000B3B8B">
        <w:rPr>
          <w:rStyle w:val="StyleUnderline"/>
        </w:rPr>
        <w:t xml:space="preserve">? </w:t>
      </w:r>
      <w:r w:rsidRPr="000B3B8B">
        <w:rPr>
          <w:rStyle w:val="Emphasis"/>
        </w:rPr>
        <w:t>Economic stressors</w:t>
      </w:r>
      <w:r w:rsidRPr="000B3B8B">
        <w:rPr>
          <w:sz w:val="16"/>
        </w:rPr>
        <w:t xml:space="preserve">, workforce demoralization and rampant profiteering – rather than manmade climate change – arguably </w:t>
      </w:r>
      <w:r w:rsidRPr="000B3B8B">
        <w:rPr>
          <w:rStyle w:val="StyleUnderline"/>
        </w:rPr>
        <w:t xml:space="preserve">pose the </w:t>
      </w:r>
      <w:r w:rsidRPr="000B3B8B">
        <w:rPr>
          <w:rStyle w:val="Emphasis"/>
        </w:rPr>
        <w:t>biggest threats</w:t>
      </w:r>
      <w:r w:rsidRPr="000B3B8B">
        <w:rPr>
          <w:rStyle w:val="StyleUnderline"/>
        </w:rPr>
        <w:t xml:space="preserve"> to the environment</w:t>
      </w:r>
      <w:r w:rsidRPr="000B3B8B">
        <w:rPr>
          <w:sz w:val="16"/>
        </w:rPr>
        <w:t>. In a WEF report, Buehler et al (2017) made the following pre-COVID-19 observation:</w:t>
      </w:r>
    </w:p>
    <w:p w14:paraId="1740701F" w14:textId="77777777" w:rsidR="003200C4" w:rsidRPr="000B3B8B" w:rsidRDefault="003200C4" w:rsidP="003200C4">
      <w:pPr>
        <w:ind w:left="720"/>
        <w:rPr>
          <w:sz w:val="16"/>
        </w:rPr>
      </w:pPr>
      <w:r w:rsidRPr="000B3B8B">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1E1A14BA" w14:textId="77777777" w:rsidR="003200C4" w:rsidRPr="000B3B8B" w:rsidRDefault="003200C4" w:rsidP="003200C4">
      <w:pPr>
        <w:rPr>
          <w:sz w:val="16"/>
        </w:rPr>
      </w:pPr>
      <w:r w:rsidRPr="000B3B8B">
        <w:rPr>
          <w:sz w:val="16"/>
        </w:rPr>
        <w:t xml:space="preserve">Shouldn’t this phenomenon be better categorized as a societal or economic risk rather than an environmental one? In line with the systems thinking approach, however, </w:t>
      </w:r>
      <w:r w:rsidRPr="000B3B8B">
        <w:rPr>
          <w:rStyle w:val="StyleUnderline"/>
        </w:rPr>
        <w:t xml:space="preserve">global risks can no longer be boxed into a </w:t>
      </w:r>
      <w:r w:rsidRPr="000B3B8B">
        <w:rPr>
          <w:rStyle w:val="Emphasis"/>
        </w:rPr>
        <w:t>taxonomical silo</w:t>
      </w:r>
      <w:r w:rsidRPr="000B3B8B">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6999F7A3" w14:textId="77777777" w:rsidR="003200C4" w:rsidRPr="000B3B8B" w:rsidRDefault="003200C4" w:rsidP="003200C4">
      <w:pPr>
        <w:rPr>
          <w:sz w:val="16"/>
        </w:rPr>
      </w:pPr>
      <w:r w:rsidRPr="000B3B8B">
        <w:rPr>
          <w:sz w:val="16"/>
        </w:rPr>
        <w:t>Environmental disasters are more attributable to Black Swan events, systems breakdowns and corporate greed rather than to mundane human activity.</w:t>
      </w:r>
    </w:p>
    <w:p w14:paraId="52BE20C6" w14:textId="77777777" w:rsidR="003200C4" w:rsidRPr="000B3B8B" w:rsidRDefault="003200C4" w:rsidP="003200C4">
      <w:pPr>
        <w:rPr>
          <w:sz w:val="12"/>
          <w:szCs w:val="18"/>
        </w:rPr>
      </w:pPr>
      <w:r w:rsidRPr="000B3B8B">
        <w:rPr>
          <w:rStyle w:val="StyleUnderline"/>
        </w:rPr>
        <w:t xml:space="preserve">Our JIT world aggravates the </w:t>
      </w:r>
      <w:r w:rsidRPr="000B3B8B">
        <w:rPr>
          <w:rStyle w:val="Emphasis"/>
        </w:rPr>
        <w:t>cascading potential</w:t>
      </w:r>
      <w:r w:rsidRPr="000B3B8B">
        <w:rPr>
          <w:rStyle w:val="StyleUnderline"/>
        </w:rPr>
        <w:t xml:space="preserve"> of risks</w:t>
      </w:r>
      <w:r w:rsidRPr="000B3B8B">
        <w:rPr>
          <w:sz w:val="16"/>
        </w:rPr>
        <w:t xml:space="preserve"> (Korowicz, 2012). </w:t>
      </w:r>
      <w:r w:rsidRPr="000B3B8B">
        <w:rPr>
          <w:rStyle w:val="StyleUnderline"/>
        </w:rPr>
        <w:t>Production and delivery delays</w:t>
      </w:r>
      <w:r w:rsidRPr="000B3B8B">
        <w:rPr>
          <w:sz w:val="16"/>
        </w:rPr>
        <w:t xml:space="preserve">, caused by the COVID-19 outbreak, </w:t>
      </w:r>
      <w:r w:rsidRPr="000B3B8B">
        <w:rPr>
          <w:rStyle w:val="StyleUnderline"/>
        </w:rPr>
        <w:t xml:space="preserve">will eventually require industrial </w:t>
      </w:r>
      <w:r w:rsidRPr="000B3B8B">
        <w:rPr>
          <w:rStyle w:val="Emphasis"/>
        </w:rPr>
        <w:t>overcompensation</w:t>
      </w:r>
      <w:r w:rsidRPr="000B3B8B">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62FC2FBB" w14:textId="77777777" w:rsidR="003200C4" w:rsidRPr="000B3B8B" w:rsidRDefault="003200C4" w:rsidP="003200C4">
      <w:pPr>
        <w:rPr>
          <w:sz w:val="12"/>
          <w:szCs w:val="18"/>
        </w:rPr>
      </w:pPr>
      <w:r w:rsidRPr="000B3B8B">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7FC01709" w14:textId="77777777" w:rsidR="003200C4" w:rsidRPr="000B3B8B" w:rsidRDefault="003200C4" w:rsidP="003200C4">
      <w:pPr>
        <w:rPr>
          <w:sz w:val="12"/>
          <w:szCs w:val="18"/>
        </w:rPr>
      </w:pPr>
      <w:r w:rsidRPr="000B3B8B">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0740A903" w14:textId="77777777" w:rsidR="003200C4" w:rsidRPr="000B3B8B" w:rsidRDefault="003200C4" w:rsidP="003200C4">
      <w:pPr>
        <w:rPr>
          <w:sz w:val="12"/>
          <w:szCs w:val="18"/>
        </w:rPr>
      </w:pPr>
      <w:r w:rsidRPr="000B3B8B">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56A08B6A" w14:textId="77777777" w:rsidR="003200C4" w:rsidRPr="000B3B8B" w:rsidRDefault="003200C4" w:rsidP="003200C4">
      <w:pPr>
        <w:rPr>
          <w:sz w:val="16"/>
        </w:rPr>
      </w:pPr>
      <w:r w:rsidRPr="000B3B8B">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0B3B8B">
        <w:rPr>
          <w:rStyle w:val="StyleUnderline"/>
        </w:rPr>
        <w:t>Interlinked ecosystems</w:t>
      </w:r>
      <w:r w:rsidRPr="000B3B8B">
        <w:rPr>
          <w:sz w:val="16"/>
        </w:rPr>
        <w:t xml:space="preserve">, particularly water resources, </w:t>
      </w:r>
      <w:r w:rsidRPr="000B3B8B">
        <w:rPr>
          <w:rStyle w:val="StyleUnderline"/>
        </w:rPr>
        <w:t xml:space="preserve">may be </w:t>
      </w:r>
      <w:r w:rsidRPr="000B3B8B">
        <w:rPr>
          <w:rStyle w:val="Emphasis"/>
        </w:rPr>
        <w:t>hijacked</w:t>
      </w:r>
      <w:r w:rsidRPr="000B3B8B">
        <w:rPr>
          <w:sz w:val="16"/>
        </w:rPr>
        <w:t xml:space="preserve"> by nationalist sentiments. </w:t>
      </w:r>
      <w:r w:rsidRPr="000B3B8B">
        <w:rPr>
          <w:rStyle w:val="StyleUnderline"/>
        </w:rPr>
        <w:t xml:space="preserve">The </w:t>
      </w:r>
      <w:r w:rsidRPr="000B3B8B">
        <w:rPr>
          <w:rStyle w:val="Emphasis"/>
        </w:rPr>
        <w:t>environmental fallouts</w:t>
      </w:r>
      <w:r w:rsidRPr="000B3B8B">
        <w:rPr>
          <w:sz w:val="16"/>
        </w:rPr>
        <w:t xml:space="preserve"> of critical infrastructure (CI) breakdowns </w:t>
      </w:r>
      <w:r w:rsidRPr="000B3B8B">
        <w:rPr>
          <w:rStyle w:val="StyleUnderline"/>
        </w:rPr>
        <w:t xml:space="preserve">loom like a </w:t>
      </w:r>
      <w:r w:rsidRPr="000B3B8B">
        <w:rPr>
          <w:rStyle w:val="Emphasis"/>
        </w:rPr>
        <w:t>Sword of Damocles</w:t>
      </w:r>
      <w:r w:rsidRPr="000B3B8B">
        <w:rPr>
          <w:rStyle w:val="StyleUnderline"/>
        </w:rPr>
        <w:t xml:space="preserve"> over this decade</w:t>
      </w:r>
      <w:r w:rsidRPr="000B3B8B">
        <w:rPr>
          <w:sz w:val="16"/>
        </w:rPr>
        <w:t>.</w:t>
      </w:r>
    </w:p>
    <w:p w14:paraId="68114B9B" w14:textId="77777777" w:rsidR="003200C4" w:rsidRPr="000B3B8B" w:rsidRDefault="003200C4" w:rsidP="003200C4">
      <w:pPr>
        <w:rPr>
          <w:sz w:val="16"/>
        </w:rPr>
      </w:pPr>
      <w:r w:rsidRPr="000B3B8B">
        <w:rPr>
          <w:sz w:val="16"/>
        </w:rPr>
        <w:t>GEOPOLITICAL</w:t>
      </w:r>
    </w:p>
    <w:p w14:paraId="7A8E5AF0" w14:textId="77777777" w:rsidR="003200C4" w:rsidRPr="000B3B8B" w:rsidRDefault="003200C4" w:rsidP="003200C4">
      <w:pPr>
        <w:rPr>
          <w:sz w:val="16"/>
        </w:rPr>
      </w:pPr>
      <w:r w:rsidRPr="000B3B8B">
        <w:rPr>
          <w:rStyle w:val="StyleUnderline"/>
        </w:rPr>
        <w:t xml:space="preserve">The </w:t>
      </w:r>
      <w:r w:rsidRPr="000B3B8B">
        <w:rPr>
          <w:rStyle w:val="Emphasis"/>
        </w:rPr>
        <w:t xml:space="preserve">primary </w:t>
      </w:r>
      <w:r w:rsidRPr="00AC15B9">
        <w:rPr>
          <w:rStyle w:val="Emphasis"/>
          <w:highlight w:val="darkGray"/>
        </w:rPr>
        <w:t>catalyst</w:t>
      </w:r>
      <w:r w:rsidRPr="00AC15B9">
        <w:rPr>
          <w:rStyle w:val="StyleUnderline"/>
          <w:highlight w:val="darkGray"/>
        </w:rPr>
        <w:t xml:space="preserve"> behind </w:t>
      </w:r>
      <w:r w:rsidRPr="00AC15B9">
        <w:rPr>
          <w:rStyle w:val="Emphasis"/>
          <w:highlight w:val="darkGray"/>
        </w:rPr>
        <w:t>WWII</w:t>
      </w:r>
      <w:r w:rsidRPr="00AC15B9">
        <w:rPr>
          <w:rStyle w:val="StyleUnderline"/>
          <w:highlight w:val="darkGray"/>
        </w:rPr>
        <w:t xml:space="preserve"> was</w:t>
      </w:r>
      <w:r w:rsidRPr="000B3B8B">
        <w:rPr>
          <w:rStyle w:val="StyleUnderline"/>
        </w:rPr>
        <w:t xml:space="preserve"> the </w:t>
      </w:r>
      <w:r w:rsidRPr="000B3B8B">
        <w:rPr>
          <w:rStyle w:val="Emphasis"/>
        </w:rPr>
        <w:t xml:space="preserve">Great </w:t>
      </w:r>
      <w:r w:rsidRPr="00AC15B9">
        <w:rPr>
          <w:rStyle w:val="Emphasis"/>
          <w:highlight w:val="darkGray"/>
        </w:rPr>
        <w:t>Depression</w:t>
      </w:r>
      <w:r w:rsidRPr="000B3B8B">
        <w:rPr>
          <w:sz w:val="16"/>
        </w:rPr>
        <w:t xml:space="preserve">. Since </w:t>
      </w:r>
      <w:r w:rsidRPr="00AC15B9">
        <w:rPr>
          <w:rStyle w:val="StyleUnderline"/>
          <w:highlight w:val="darkGray"/>
        </w:rPr>
        <w:t>history</w:t>
      </w:r>
      <w:r w:rsidRPr="000B3B8B">
        <w:rPr>
          <w:rStyle w:val="StyleUnderline"/>
        </w:rPr>
        <w:t xml:space="preserve"> often </w:t>
      </w:r>
      <w:r w:rsidRPr="00AC15B9">
        <w:rPr>
          <w:rStyle w:val="Emphasis"/>
          <w:highlight w:val="darkGray"/>
        </w:rPr>
        <w:t>repeats itself</w:t>
      </w:r>
      <w:r w:rsidRPr="000B3B8B">
        <w:rPr>
          <w:rStyle w:val="StyleUnderline"/>
        </w:rPr>
        <w:t xml:space="preserve">, expect </w:t>
      </w:r>
      <w:r w:rsidRPr="000B3B8B">
        <w:rPr>
          <w:rStyle w:val="Emphasis"/>
        </w:rPr>
        <w:t>familiar bogeymen</w:t>
      </w:r>
      <w:r w:rsidRPr="000B3B8B">
        <w:rPr>
          <w:rStyle w:val="StyleUnderline"/>
        </w:rPr>
        <w:t xml:space="preserve"> to </w:t>
      </w:r>
      <w:r w:rsidRPr="000B3B8B">
        <w:rPr>
          <w:rStyle w:val="Emphasis"/>
        </w:rPr>
        <w:t>reappear</w:t>
      </w:r>
      <w:r w:rsidRPr="000B3B8B">
        <w:rPr>
          <w:sz w:val="16"/>
        </w:rPr>
        <w:t xml:space="preserve"> </w:t>
      </w:r>
      <w:r w:rsidRPr="000B3B8B">
        <w:rPr>
          <w:rStyle w:val="StyleUnderline"/>
        </w:rPr>
        <w:t xml:space="preserve">in societies roiling with </w:t>
      </w:r>
      <w:r w:rsidRPr="000B3B8B">
        <w:rPr>
          <w:rStyle w:val="Emphasis"/>
        </w:rPr>
        <w:t>impoverishment</w:t>
      </w:r>
      <w:r w:rsidRPr="000B3B8B">
        <w:rPr>
          <w:sz w:val="16"/>
        </w:rPr>
        <w:t xml:space="preserve"> and ideological clefts. </w:t>
      </w:r>
      <w:r w:rsidRPr="00AC15B9">
        <w:rPr>
          <w:rStyle w:val="StyleUnderline"/>
          <w:highlight w:val="darkGray"/>
        </w:rPr>
        <w:t>Anti-Semitism</w:t>
      </w:r>
      <w:r w:rsidRPr="000B3B8B">
        <w:rPr>
          <w:sz w:val="16"/>
        </w:rPr>
        <w:t xml:space="preserve"> – a societal risk on its own – </w:t>
      </w:r>
      <w:r w:rsidRPr="00AC15B9">
        <w:rPr>
          <w:rStyle w:val="StyleUnderline"/>
          <w:highlight w:val="darkGray"/>
        </w:rPr>
        <w:t>may</w:t>
      </w:r>
      <w:r w:rsidRPr="000B3B8B">
        <w:rPr>
          <w:rStyle w:val="StyleUnderline"/>
        </w:rPr>
        <w:t xml:space="preserve"> reach alarming proportions</w:t>
      </w:r>
      <w:r w:rsidRPr="000B3B8B">
        <w:rPr>
          <w:sz w:val="16"/>
        </w:rPr>
        <w:t xml:space="preserve"> in the West (Reuters, 2019), </w:t>
      </w:r>
      <w:r w:rsidRPr="000B3B8B">
        <w:rPr>
          <w:rStyle w:val="StyleUnderline"/>
        </w:rPr>
        <w:t xml:space="preserve">possibly </w:t>
      </w:r>
      <w:r w:rsidRPr="00AC15B9">
        <w:rPr>
          <w:rStyle w:val="Emphasis"/>
          <w:highlight w:val="darkGray"/>
        </w:rPr>
        <w:t>forc</w:t>
      </w:r>
      <w:r w:rsidRPr="000B3B8B">
        <w:rPr>
          <w:rStyle w:val="StyleUnderline"/>
        </w:rPr>
        <w:t xml:space="preserve">ing </w:t>
      </w:r>
      <w:r w:rsidRPr="00AC15B9">
        <w:rPr>
          <w:rStyle w:val="StyleUnderline"/>
          <w:highlight w:val="darkGray"/>
        </w:rPr>
        <w:t>Israel</w:t>
      </w:r>
      <w:r w:rsidRPr="000B3B8B">
        <w:rPr>
          <w:rStyle w:val="StyleUnderline"/>
        </w:rPr>
        <w:t xml:space="preserve"> to undertake </w:t>
      </w:r>
      <w:r w:rsidRPr="00AC15B9">
        <w:rPr>
          <w:rStyle w:val="Emphasis"/>
          <w:highlight w:val="darkGray"/>
        </w:rPr>
        <w:t>reprisal</w:t>
      </w:r>
      <w:r w:rsidRPr="000B3B8B">
        <w:rPr>
          <w:rStyle w:val="Emphasis"/>
        </w:rPr>
        <w:t xml:space="preserve"> operations</w:t>
      </w:r>
      <w:r w:rsidRPr="000B3B8B">
        <w:rPr>
          <w:sz w:val="16"/>
        </w:rPr>
        <w:t xml:space="preserve"> inside allied nations. If that happens, </w:t>
      </w:r>
      <w:r w:rsidRPr="000B3B8B">
        <w:rPr>
          <w:rStyle w:val="StyleUnderline"/>
        </w:rPr>
        <w:t xml:space="preserve">how will </w:t>
      </w:r>
      <w:r w:rsidRPr="000B3B8B">
        <w:rPr>
          <w:rStyle w:val="Emphasis"/>
        </w:rPr>
        <w:t>affected nations</w:t>
      </w:r>
      <w:r w:rsidRPr="000B3B8B">
        <w:rPr>
          <w:rStyle w:val="StyleUnderline"/>
        </w:rPr>
        <w:t xml:space="preserve"> react?</w:t>
      </w:r>
      <w:r w:rsidRPr="000B3B8B">
        <w:rPr>
          <w:sz w:val="16"/>
        </w:rPr>
        <w:t xml:space="preserve"> Will security resources be reallocated to protect certain minorities (or the Top 1%) while larger segments of society are exposed to restive forces? </w:t>
      </w:r>
      <w:r w:rsidRPr="00AC15B9">
        <w:rPr>
          <w:rStyle w:val="Emphasis"/>
          <w:highlight w:val="darkGray"/>
        </w:rPr>
        <w:t>Balloon effects</w:t>
      </w:r>
      <w:r w:rsidRPr="000B3B8B">
        <w:rPr>
          <w:sz w:val="16"/>
        </w:rPr>
        <w:t xml:space="preserve"> like these </w:t>
      </w:r>
      <w:r w:rsidRPr="000B3B8B">
        <w:rPr>
          <w:rStyle w:val="StyleUnderline"/>
        </w:rPr>
        <w:t>present a classic</w:t>
      </w:r>
      <w:r w:rsidRPr="000B3B8B">
        <w:rPr>
          <w:sz w:val="16"/>
        </w:rPr>
        <w:t xml:space="preserve"> VUCA </w:t>
      </w:r>
      <w:r w:rsidRPr="000B3B8B">
        <w:rPr>
          <w:rStyle w:val="StyleUnderline"/>
        </w:rPr>
        <w:t>problematic</w:t>
      </w:r>
      <w:r w:rsidRPr="000B3B8B">
        <w:rPr>
          <w:sz w:val="16"/>
        </w:rPr>
        <w:t>.</w:t>
      </w:r>
    </w:p>
    <w:p w14:paraId="42439D07" w14:textId="77777777" w:rsidR="003200C4" w:rsidRPr="000B3B8B" w:rsidRDefault="003200C4" w:rsidP="003200C4">
      <w:pPr>
        <w:rPr>
          <w:rStyle w:val="Hyperlink"/>
          <w:sz w:val="16"/>
        </w:rPr>
      </w:pPr>
      <w:r w:rsidRPr="000B3B8B">
        <w:rPr>
          <w:rStyle w:val="StyleUnderline"/>
        </w:rPr>
        <w:t xml:space="preserve">Contemporary geopolitical risks </w:t>
      </w:r>
      <w:r w:rsidRPr="00AC15B9">
        <w:rPr>
          <w:rStyle w:val="StyleUnderline"/>
          <w:highlight w:val="darkGray"/>
        </w:rPr>
        <w:t>include</w:t>
      </w:r>
      <w:r w:rsidRPr="000B3B8B">
        <w:rPr>
          <w:rStyle w:val="StyleUnderline"/>
        </w:rPr>
        <w:t xml:space="preserve"> a possible </w:t>
      </w:r>
      <w:r w:rsidRPr="00AC15B9">
        <w:rPr>
          <w:rStyle w:val="Emphasis"/>
          <w:highlight w:val="darkGray"/>
        </w:rPr>
        <w:t>Iran</w:t>
      </w:r>
      <w:r w:rsidRPr="000B3B8B">
        <w:rPr>
          <w:rStyle w:val="Emphasis"/>
        </w:rPr>
        <w:t xml:space="preserve">-Israel </w:t>
      </w:r>
      <w:r w:rsidRPr="00AC15B9">
        <w:rPr>
          <w:rStyle w:val="Emphasis"/>
          <w:highlight w:val="darkGray"/>
        </w:rPr>
        <w:t>war</w:t>
      </w:r>
      <w:r w:rsidRPr="00AC15B9">
        <w:rPr>
          <w:rStyle w:val="StyleUnderline"/>
          <w:highlight w:val="darkGray"/>
        </w:rPr>
        <w:t xml:space="preserve">; </w:t>
      </w:r>
      <w:r w:rsidRPr="00AC15B9">
        <w:rPr>
          <w:rStyle w:val="Emphasis"/>
          <w:highlight w:val="darkGray"/>
        </w:rPr>
        <w:t>US-China</w:t>
      </w:r>
      <w:r w:rsidRPr="000B3B8B">
        <w:rPr>
          <w:rStyle w:val="Emphasis"/>
        </w:rPr>
        <w:t xml:space="preserve"> military </w:t>
      </w:r>
      <w:r w:rsidRPr="00AC15B9">
        <w:rPr>
          <w:rStyle w:val="Emphasis"/>
          <w:highlight w:val="darkGray"/>
        </w:rPr>
        <w:t>confrontation</w:t>
      </w:r>
      <w:r w:rsidRPr="00AC15B9">
        <w:rPr>
          <w:rStyle w:val="StyleUnderline"/>
          <w:highlight w:val="darkGray"/>
        </w:rPr>
        <w:t xml:space="preserve"> over </w:t>
      </w:r>
      <w:r w:rsidRPr="00AC15B9">
        <w:rPr>
          <w:rStyle w:val="Emphasis"/>
          <w:highlight w:val="darkGray"/>
        </w:rPr>
        <w:t>Taiwan</w:t>
      </w:r>
      <w:r w:rsidRPr="00AC15B9">
        <w:rPr>
          <w:rStyle w:val="StyleUnderline"/>
          <w:highlight w:val="darkGray"/>
        </w:rPr>
        <w:t xml:space="preserve"> or</w:t>
      </w:r>
      <w:r w:rsidRPr="000B3B8B">
        <w:rPr>
          <w:rStyle w:val="StyleUnderline"/>
        </w:rPr>
        <w:t xml:space="preserve"> the </w:t>
      </w:r>
      <w:r w:rsidRPr="00AC15B9">
        <w:rPr>
          <w:rStyle w:val="Emphasis"/>
          <w:highlight w:val="darkGray"/>
        </w:rPr>
        <w:t>S</w:t>
      </w:r>
      <w:r w:rsidRPr="000B3B8B">
        <w:rPr>
          <w:rStyle w:val="StyleUnderline"/>
        </w:rPr>
        <w:t xml:space="preserve">outh </w:t>
      </w:r>
      <w:r w:rsidRPr="00AC15B9">
        <w:rPr>
          <w:rStyle w:val="Emphasis"/>
          <w:highlight w:val="darkGray"/>
        </w:rPr>
        <w:t>C</w:t>
      </w:r>
      <w:r w:rsidRPr="000B3B8B">
        <w:rPr>
          <w:rStyle w:val="StyleUnderline"/>
        </w:rPr>
        <w:t xml:space="preserve">hina </w:t>
      </w:r>
      <w:r w:rsidRPr="00AC15B9">
        <w:rPr>
          <w:rStyle w:val="Emphasis"/>
          <w:highlight w:val="darkGray"/>
        </w:rPr>
        <w:t>S</w:t>
      </w:r>
      <w:r w:rsidRPr="000B3B8B">
        <w:rPr>
          <w:rStyle w:val="StyleUnderline"/>
        </w:rPr>
        <w:t xml:space="preserve">ea; </w:t>
      </w:r>
      <w:r w:rsidRPr="000B3B8B">
        <w:rPr>
          <w:rStyle w:val="Emphasis"/>
        </w:rPr>
        <w:t xml:space="preserve">North </w:t>
      </w:r>
      <w:r w:rsidRPr="00AC15B9">
        <w:rPr>
          <w:rStyle w:val="Emphasis"/>
          <w:highlight w:val="darkGray"/>
        </w:rPr>
        <w:t>Korean prolif</w:t>
      </w:r>
      <w:r w:rsidRPr="000B3B8B">
        <w:rPr>
          <w:rStyle w:val="Emphasis"/>
        </w:rPr>
        <w:t>eration</w:t>
      </w:r>
      <w:r w:rsidRPr="000B3B8B">
        <w:rPr>
          <w:rStyle w:val="StyleUnderline"/>
        </w:rPr>
        <w:t xml:space="preserve"> of </w:t>
      </w:r>
      <w:r w:rsidRPr="000B3B8B">
        <w:rPr>
          <w:rStyle w:val="Emphasis"/>
        </w:rPr>
        <w:t>nuclear</w:t>
      </w:r>
      <w:r w:rsidRPr="000B3B8B">
        <w:rPr>
          <w:rStyle w:val="StyleUnderline"/>
        </w:rPr>
        <w:t xml:space="preserve"> and </w:t>
      </w:r>
      <w:r w:rsidRPr="000B3B8B">
        <w:rPr>
          <w:rStyle w:val="Emphasis"/>
        </w:rPr>
        <w:t>missile technologies</w:t>
      </w:r>
      <w:r w:rsidRPr="000B3B8B">
        <w:rPr>
          <w:rStyle w:val="StyleUnderline"/>
        </w:rPr>
        <w:t xml:space="preserve">; an </w:t>
      </w:r>
      <w:r w:rsidRPr="00AC15B9">
        <w:rPr>
          <w:rStyle w:val="Emphasis"/>
          <w:highlight w:val="darkGray"/>
        </w:rPr>
        <w:t>India-Pak</w:t>
      </w:r>
      <w:r w:rsidRPr="000B3B8B">
        <w:rPr>
          <w:rStyle w:val="Emphasis"/>
        </w:rPr>
        <w:t xml:space="preserve">istan </w:t>
      </w:r>
      <w:r w:rsidRPr="00AC15B9">
        <w:rPr>
          <w:rStyle w:val="Emphasis"/>
          <w:highlight w:val="darkGray"/>
        </w:rPr>
        <w:t>nuclear war</w:t>
      </w:r>
      <w:r w:rsidRPr="000B3B8B">
        <w:rPr>
          <w:rStyle w:val="StyleUnderline"/>
        </w:rPr>
        <w:t xml:space="preserve">; an </w:t>
      </w:r>
      <w:r w:rsidRPr="000B3B8B">
        <w:rPr>
          <w:rStyle w:val="Emphasis"/>
        </w:rPr>
        <w:t>Iranian closure</w:t>
      </w:r>
      <w:r w:rsidRPr="000B3B8B">
        <w:rPr>
          <w:rStyle w:val="StyleUnderline"/>
        </w:rPr>
        <w:t xml:space="preserve"> of the Straits of </w:t>
      </w:r>
      <w:r w:rsidRPr="000B3B8B">
        <w:rPr>
          <w:rStyle w:val="Emphasis"/>
        </w:rPr>
        <w:t>Hormuz</w:t>
      </w:r>
      <w:r w:rsidRPr="000B3B8B">
        <w:rPr>
          <w:rStyle w:val="StyleUnderline"/>
        </w:rPr>
        <w:t xml:space="preserve">; </w:t>
      </w:r>
      <w:r w:rsidRPr="000B3B8B">
        <w:rPr>
          <w:rStyle w:val="Emphasis"/>
        </w:rPr>
        <w:t>fundamentalist-driven implosion in the Islamic world</w:t>
      </w:r>
      <w:r w:rsidRPr="000B3B8B">
        <w:rPr>
          <w:rStyle w:val="StyleUnderline"/>
        </w:rPr>
        <w:t xml:space="preserve">; </w:t>
      </w:r>
      <w:r w:rsidRPr="00AC15B9">
        <w:rPr>
          <w:rStyle w:val="StyleUnderline"/>
          <w:highlight w:val="darkGray"/>
        </w:rPr>
        <w:t>or</w:t>
      </w:r>
      <w:r w:rsidRPr="000B3B8B">
        <w:rPr>
          <w:rStyle w:val="StyleUnderline"/>
        </w:rPr>
        <w:t xml:space="preserve"> a </w:t>
      </w:r>
      <w:r w:rsidRPr="00AC15B9">
        <w:rPr>
          <w:rStyle w:val="Emphasis"/>
          <w:highlight w:val="darkGray"/>
        </w:rPr>
        <w:t>nuclear confrontation</w:t>
      </w:r>
      <w:r w:rsidRPr="00AC15B9">
        <w:rPr>
          <w:rStyle w:val="StyleUnderline"/>
          <w:highlight w:val="darkGray"/>
        </w:rPr>
        <w:t xml:space="preserve"> between </w:t>
      </w:r>
      <w:r w:rsidRPr="00AC15B9">
        <w:rPr>
          <w:rStyle w:val="Emphasis"/>
          <w:highlight w:val="darkGray"/>
        </w:rPr>
        <w:t>NATO</w:t>
      </w:r>
      <w:r w:rsidRPr="00AC15B9">
        <w:rPr>
          <w:rStyle w:val="StyleUnderline"/>
          <w:highlight w:val="darkGray"/>
        </w:rPr>
        <w:t xml:space="preserve"> and </w:t>
      </w:r>
      <w:r w:rsidRPr="00AC15B9">
        <w:rPr>
          <w:rStyle w:val="Emphasis"/>
          <w:highlight w:val="darkGray"/>
        </w:rPr>
        <w:t>Russia</w:t>
      </w:r>
      <w:r w:rsidRPr="000B3B8B">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68F8F675" w14:textId="77777777" w:rsidR="003200C4" w:rsidRPr="000B3B8B" w:rsidRDefault="003200C4" w:rsidP="003200C4"/>
    <w:p w14:paraId="41A15E61" w14:textId="77777777" w:rsidR="008A3003" w:rsidRPr="000B3B8B" w:rsidRDefault="008A3003" w:rsidP="008A3003"/>
    <w:p w14:paraId="014FAFB4" w14:textId="6914378C" w:rsidR="0010258C" w:rsidRPr="000B3B8B" w:rsidRDefault="008A3003" w:rsidP="0010258C">
      <w:pPr>
        <w:pStyle w:val="Heading2"/>
      </w:pPr>
      <w:r w:rsidRPr="000B3B8B">
        <w:t>UNQ</w:t>
      </w:r>
    </w:p>
    <w:p w14:paraId="75FBB9C7" w14:textId="0B8FC226" w:rsidR="0010258C" w:rsidRPr="000B3B8B" w:rsidRDefault="008D6456" w:rsidP="0010258C">
      <w:pPr>
        <w:pStyle w:val="Heading3"/>
      </w:pPr>
      <w:r>
        <w:t xml:space="preserve">Block </w:t>
      </w:r>
      <w:r w:rsidR="0010258C" w:rsidRPr="000B3B8B">
        <w:t xml:space="preserve">UQ </w:t>
      </w:r>
    </w:p>
    <w:p w14:paraId="3EF69ACB" w14:textId="77777777" w:rsidR="00DB537C" w:rsidRDefault="00DB537C" w:rsidP="00DB537C">
      <w:pPr>
        <w:pStyle w:val="Heading4"/>
      </w:pPr>
      <w:r>
        <w:t>Inflation stabilizing – Fed interest rate responses prove</w:t>
      </w:r>
    </w:p>
    <w:p w14:paraId="159D381D" w14:textId="77777777" w:rsidR="00DB537C" w:rsidRPr="007D10BB" w:rsidRDefault="00DB537C" w:rsidP="00DB537C">
      <w:r w:rsidRPr="007D10BB">
        <w:t xml:space="preserve">DICCON </w:t>
      </w:r>
      <w:r w:rsidRPr="007D10BB">
        <w:rPr>
          <w:rStyle w:val="Style13ptBold"/>
        </w:rPr>
        <w:t xml:space="preserve">HYATT </w:t>
      </w:r>
      <w:r w:rsidRPr="007D10BB">
        <w:t xml:space="preserve">Published </w:t>
      </w:r>
      <w:r w:rsidRPr="007D10BB">
        <w:rPr>
          <w:rStyle w:val="Style13ptBold"/>
        </w:rPr>
        <w:t>June 25, 2023</w:t>
      </w:r>
      <w:r w:rsidRPr="007D10BB">
        <w:t xml:space="preserve"> A Map of Inflation Around The World Explains the Fed's Less Hawkish Stance</w:t>
      </w:r>
      <w:r>
        <w:t xml:space="preserve"> </w:t>
      </w:r>
      <w:r w:rsidRPr="007D10BB">
        <w:t>https://www.investopedia.com/inflation-around-the-world-7552800</w:t>
      </w:r>
    </w:p>
    <w:p w14:paraId="4B7E6642" w14:textId="13EBC5A1" w:rsidR="00DB537C" w:rsidRDefault="00DB537C" w:rsidP="00DB537C">
      <w:r w:rsidRPr="00294FB9">
        <w:t xml:space="preserve">If </w:t>
      </w:r>
      <w:r w:rsidRPr="00AC15B9">
        <w:rPr>
          <w:rStyle w:val="StyleUnderline"/>
          <w:highlight w:val="darkGray"/>
        </w:rPr>
        <w:t>the Federal Reserve seems a bit more relaxed about rate hikes these days</w:t>
      </w:r>
      <w:r w:rsidRPr="00294FB9">
        <w:t xml:space="preserve"> than some of its foreign counterparts, a map of inflation around the world helps explain why.</w:t>
      </w:r>
      <w:r>
        <w:t xml:space="preserve"> </w:t>
      </w:r>
      <w:r w:rsidRPr="00AC15B9">
        <w:rPr>
          <w:rStyle w:val="StyleUnderline"/>
          <w:highlight w:val="darkGray"/>
        </w:rPr>
        <w:t>The Fed kept its benchmark interest rate steady at its most recent meeting</w:t>
      </w:r>
      <w:r w:rsidRPr="00294FB9">
        <w:t xml:space="preserve"> last week,</w:t>
      </w:r>
      <w:r>
        <w:t xml:space="preserve"> </w:t>
      </w:r>
      <w:hyperlink r:id="rId11" w:history="1">
        <w:r w:rsidRPr="00AC15B9">
          <w:rPr>
            <w:rStyle w:val="StyleUnderline"/>
            <w:highlight w:val="darkGray"/>
          </w:rPr>
          <w:t>pausing its campaign of anti-inflation rate hikes</w:t>
        </w:r>
      </w:hyperlink>
      <w:r>
        <w:t xml:space="preserve"> </w:t>
      </w:r>
      <w:r w:rsidRPr="00294FB9">
        <w:t>(although</w:t>
      </w:r>
      <w:r>
        <w:t xml:space="preserve"> </w:t>
      </w:r>
      <w:hyperlink r:id="rId12" w:history="1">
        <w:r w:rsidRPr="00294FB9">
          <w:rPr>
            <w:rStyle w:val="Hyperlink"/>
          </w:rPr>
          <w:t>setting an expectation of more hikes to come</w:t>
        </w:r>
      </w:hyperlink>
      <w:r w:rsidRPr="00294FB9">
        <w:t>,) in contrast to the actions of banks in Europe, which kept on hiking.</w:t>
      </w:r>
      <w:r>
        <w:t xml:space="preserve"> </w:t>
      </w:r>
      <w:r w:rsidRPr="00294FB9">
        <w:t xml:space="preserve">A map of inflation by country shows one possible reason </w:t>
      </w:r>
      <w:r w:rsidRPr="00AC15B9">
        <w:rPr>
          <w:rStyle w:val="StyleUnderline"/>
          <w:highlight w:val="darkGray"/>
        </w:rPr>
        <w:t>the U.S. central bank was more comfortable leaving rates steady</w:t>
      </w:r>
      <w:r w:rsidRPr="00294FB9">
        <w:t>—it’s farther along in fighting inflation than many of the</w:t>
      </w:r>
      <w:r>
        <w:t xml:space="preserve"> </w:t>
      </w:r>
      <w:hyperlink r:id="rId13" w:history="1">
        <w:r w:rsidRPr="00294FB9">
          <w:rPr>
            <w:rStyle w:val="Hyperlink"/>
          </w:rPr>
          <w:t>19 individual countries that make up the G-20</w:t>
        </w:r>
      </w:hyperlink>
      <w:r w:rsidRPr="00294FB9">
        <w:t>, a group of the world’s largest economies:</w:t>
      </w:r>
      <w:r>
        <w:t xml:space="preserve"> </w:t>
      </w:r>
      <w:r w:rsidRPr="00294FB9">
        <w:t>While U.S. residents are feeling the pinch from a</w:t>
      </w:r>
      <w:r>
        <w:t xml:space="preserve"> </w:t>
      </w:r>
      <w:hyperlink r:id="rId14" w:history="1">
        <w:r w:rsidRPr="00294FB9">
          <w:rPr>
            <w:rStyle w:val="Hyperlink"/>
          </w:rPr>
          <w:t>4% annual inflation rate</w:t>
        </w:r>
      </w:hyperlink>
      <w:r>
        <w:t xml:space="preserve"> </w:t>
      </w:r>
      <w:r w:rsidRPr="00294FB9">
        <w:t>in consumer prices as of May, that’s nothing compared to the 114% rate Argentinians are dealing with, and is well below Western European nations still grappling with inflation in the 6-7% range. It may be little wonder then that the Fed has gotten less aggressive than its European counterparts.1</w:t>
      </w:r>
      <w:r>
        <w:t xml:space="preserve"> </w:t>
      </w:r>
      <w:r w:rsidRPr="00AC15B9">
        <w:rPr>
          <w:rStyle w:val="StyleUnderline"/>
          <w:highlight w:val="darkGray"/>
        </w:rPr>
        <w:t>In March 2022, the Fed began raising its benchmark interest rate</w:t>
      </w:r>
      <w:r w:rsidRPr="00294FB9">
        <w:t xml:space="preserve"> from the near-zero level where it had been held throughout the pandemic in order to stimulate the economy. </w:t>
      </w:r>
      <w:r w:rsidRPr="00AC15B9">
        <w:rPr>
          <w:rStyle w:val="StyleUnderline"/>
          <w:highlight w:val="darkGray"/>
        </w:rPr>
        <w:t xml:space="preserve">The </w:t>
      </w:r>
      <w:hyperlink r:id="rId15" w:history="1">
        <w:r w:rsidRPr="00AC15B9">
          <w:rPr>
            <w:rStyle w:val="StyleUnderline"/>
            <w:highlight w:val="darkGray"/>
          </w:rPr>
          <w:t>higher fed funds rate</w:t>
        </w:r>
      </w:hyperlink>
      <w:r w:rsidRPr="00AC15B9">
        <w:rPr>
          <w:rStyle w:val="StyleUnderline"/>
          <w:highlight w:val="darkGray"/>
        </w:rPr>
        <w:t>, now at its highest since 2007, has put upward pressure on all kinds of borrowing costs</w:t>
      </w:r>
      <w:r w:rsidRPr="00294FB9">
        <w:t xml:space="preserve"> including credit cards, mortgages, and car loans, </w:t>
      </w:r>
      <w:r w:rsidRPr="00AC15B9">
        <w:rPr>
          <w:rStyle w:val="StyleUnderline"/>
          <w:highlight w:val="darkGray"/>
        </w:rPr>
        <w:t>in an effort to discourage borrowing and spending and rebalance supply and demand to contain an inflation rate that got as high as 9.1% last June</w:t>
      </w:r>
      <w:r w:rsidRPr="00294FB9">
        <w:t>.</w:t>
      </w:r>
      <w:r>
        <w:t xml:space="preserve"> </w:t>
      </w:r>
    </w:p>
    <w:p w14:paraId="4D17DB19" w14:textId="3B348913" w:rsidR="0095738B" w:rsidRDefault="0095738B" w:rsidP="0095738B">
      <w:pPr>
        <w:pStyle w:val="Heading4"/>
      </w:pPr>
      <w:r>
        <w:t>Multiple indicators show we are successfully stabilizing inflation now</w:t>
      </w:r>
    </w:p>
    <w:p w14:paraId="526066DF" w14:textId="575759AB" w:rsidR="0095738B" w:rsidRDefault="0095738B" w:rsidP="0095738B">
      <w:r>
        <w:t xml:space="preserve">Wayne </w:t>
      </w:r>
      <w:r w:rsidRPr="00D40C1B">
        <w:rPr>
          <w:rStyle w:val="Style13ptBold"/>
        </w:rPr>
        <w:t>Duggan and</w:t>
      </w:r>
      <w:r>
        <w:t xml:space="preserve"> Benjamin </w:t>
      </w:r>
      <w:r w:rsidRPr="00D40C1B">
        <w:rPr>
          <w:rStyle w:val="Style13ptBold"/>
        </w:rPr>
        <w:t>Curry,</w:t>
      </w:r>
      <w:r>
        <w:t xml:space="preserve"> </w:t>
      </w:r>
      <w:r w:rsidRPr="00D40C1B">
        <w:rPr>
          <w:rStyle w:val="Style13ptBold"/>
        </w:rPr>
        <w:t>June 13 2023</w:t>
      </w:r>
      <w:r>
        <w:t xml:space="preserve"> </w:t>
      </w:r>
      <w:r w:rsidRPr="00D40C1B">
        <w:t>The Price Is Right: U.S. Inflation Hits Two-Year Lows In May</w:t>
      </w:r>
      <w:r>
        <w:t xml:space="preserve"> </w:t>
      </w:r>
      <w:r w:rsidRPr="00D40C1B">
        <w:t>https://www.forbes.com/advisor/investing/current-inflation-rate/</w:t>
      </w:r>
    </w:p>
    <w:p w14:paraId="5D6C03CB" w14:textId="78B3FAB3" w:rsidR="00D40C1B" w:rsidRDefault="00D40C1B" w:rsidP="00D40C1B">
      <w:r w:rsidRPr="0095738B">
        <w:rPr>
          <w:rStyle w:val="StyleUnderline"/>
          <w:highlight w:val="darkGray"/>
        </w:rPr>
        <w:t>Investors got some positive news on Tuesday after one popular measure of inflation fell sharply to two-year lows</w:t>
      </w:r>
      <w:r w:rsidRPr="00D40C1B">
        <w:t xml:space="preserve">. The Labor Department reported the </w:t>
      </w:r>
      <w:hyperlink r:id="rId16" w:history="1">
        <w:r w:rsidRPr="00D40C1B">
          <w:rPr>
            <w:rStyle w:val="Hyperlink"/>
          </w:rPr>
          <w:t>consumer price index</w:t>
        </w:r>
      </w:hyperlink>
      <w:r w:rsidRPr="00D40C1B">
        <w:t xml:space="preserve"> (CPI) rose 4% year-over-year in May. That’s well off the 4.9% gain in April and a touch below the 4.1% figure economists were expecting. </w:t>
      </w:r>
      <w:r w:rsidRPr="0095738B">
        <w:rPr>
          <w:rStyle w:val="StyleUnderline"/>
          <w:highlight w:val="darkGray"/>
        </w:rPr>
        <w:t>This is only the latest sign that the Federal Reserve is making solid progress in its ongoing battle against inflation</w:t>
      </w:r>
      <w:r w:rsidRPr="00D40C1B">
        <w:t xml:space="preserve">. CPI inflation hit a 40-year high of 9.1% in June 2022, and it has been steadily falling over the past 12 months. The Fed is holding its </w:t>
      </w:r>
      <w:hyperlink r:id="rId17" w:history="1">
        <w:r w:rsidRPr="00D40C1B">
          <w:rPr>
            <w:rStyle w:val="Hyperlink"/>
          </w:rPr>
          <w:t>regularly scheduled policy meeting</w:t>
        </w:r>
      </w:hyperlink>
      <w:r w:rsidRPr="00D40C1B">
        <w:t xml:space="preserve"> this week, and investors are ever more confident that the central bank will pause its campaign of rate hikes now that inflation is on the mend. A combination of higher interest rates, easing supply chain constraints and tighter credit has helped tame inflation in 2023. As of May, the annualized rate of CPI inflation has declined for 11 months straight.</w:t>
      </w:r>
      <w:r>
        <w:t xml:space="preserve"> </w:t>
      </w:r>
      <w:r w:rsidRPr="0095738B">
        <w:rPr>
          <w:rStyle w:val="StyleUnderline"/>
          <w:highlight w:val="darkGray"/>
        </w:rPr>
        <w:t>In May, core inflation</w:t>
      </w:r>
      <w:r w:rsidRPr="00D40C1B">
        <w:t>—which excludes volatile food and energy prices—</w:t>
      </w:r>
      <w:r w:rsidRPr="0095738B">
        <w:rPr>
          <w:rStyle w:val="StyleUnderline"/>
          <w:highlight w:val="darkGray"/>
        </w:rPr>
        <w:t>was up 0.4% on a monthly basis</w:t>
      </w:r>
      <w:r w:rsidRPr="00D40C1B">
        <w:t xml:space="preserve"> and 5.3% from a year ago.</w:t>
      </w:r>
      <w:r>
        <w:t xml:space="preserve"> </w:t>
      </w:r>
      <w:r w:rsidRPr="00D40C1B">
        <w:t>Food prices were up 0.2% month-over-month and 6.7% compared to a year ago. Energy prices were down 3.6% on a monthly basis and are down 11.7% over the past 12 months. Shelter costs continue to rise, gaining 0.6% compared to April and 8% compared to May 2022.</w:t>
      </w:r>
      <w:r>
        <w:t xml:space="preserve"> </w:t>
      </w:r>
      <w:r w:rsidRPr="00D40C1B">
        <w:t>The latest CPI numbers arrive after the Labor Department reported the U.S. economy added 339,000 jobs in May, showing that the jobs market remains incredibly strong. Wages were up 4.3% year-over-year in May, while the unemployment rate ticked higher to 3.7%—figures that further underline the unflagging strength of the U.S. labor market.</w:t>
      </w:r>
      <w:r>
        <w:t xml:space="preserve"> </w:t>
      </w:r>
      <w:r w:rsidRPr="0095738B">
        <w:rPr>
          <w:rStyle w:val="StyleUnderline"/>
          <w:highlight w:val="darkGray"/>
        </w:rPr>
        <w:t>The May inflation reading is only the latest data showing meaningful progress on inflation.</w:t>
      </w:r>
      <w:r w:rsidRPr="00D40C1B">
        <w:t xml:space="preserve"> In May, the Commerce Department reported the core</w:t>
      </w:r>
      <w:r>
        <w:t xml:space="preserve"> </w:t>
      </w:r>
      <w:hyperlink r:id="rId18" w:history="1">
        <w:r w:rsidRPr="00D40C1B">
          <w:rPr>
            <w:rStyle w:val="Hyperlink"/>
          </w:rPr>
          <w:t>personal consumption expenditures</w:t>
        </w:r>
      </w:hyperlink>
      <w:r>
        <w:t xml:space="preserve"> </w:t>
      </w:r>
      <w:r w:rsidRPr="00D40C1B">
        <w:t>(PCE) price index was up 4.7% in April, a slight increase from a 4.6% year-over-year gain in March.</w:t>
      </w:r>
      <w:r>
        <w:t xml:space="preserve"> </w:t>
      </w:r>
      <w:r w:rsidRPr="0095738B">
        <w:rPr>
          <w:rStyle w:val="StyleUnderline"/>
          <w:highlight w:val="darkGray"/>
        </w:rPr>
        <w:t>Core PCE is the Fed’s preferred inflation measure</w:t>
      </w:r>
      <w:r w:rsidRPr="00D40C1B">
        <w:t>.</w:t>
      </w:r>
    </w:p>
    <w:p w14:paraId="7F04F4AE" w14:textId="14084D79" w:rsidR="0095738B" w:rsidRDefault="0095738B" w:rsidP="0095738B">
      <w:pPr>
        <w:pStyle w:val="Heading4"/>
      </w:pPr>
      <w:r>
        <w:t>Fed has won the battle against inflation – properly navigating the balancing act.</w:t>
      </w:r>
    </w:p>
    <w:p w14:paraId="3E7A317F" w14:textId="0984BF37" w:rsidR="00D40C1B" w:rsidRDefault="00D40C1B" w:rsidP="00D40C1B">
      <w:r>
        <w:t xml:space="preserve">Wayne </w:t>
      </w:r>
      <w:r w:rsidRPr="00D40C1B">
        <w:rPr>
          <w:rStyle w:val="Style13ptBold"/>
        </w:rPr>
        <w:t>Duggan and</w:t>
      </w:r>
      <w:r>
        <w:t xml:space="preserve"> Benjamin </w:t>
      </w:r>
      <w:r w:rsidRPr="00D40C1B">
        <w:rPr>
          <w:rStyle w:val="Style13ptBold"/>
        </w:rPr>
        <w:t>Curry,</w:t>
      </w:r>
      <w:r>
        <w:t xml:space="preserve"> </w:t>
      </w:r>
      <w:r w:rsidRPr="00D40C1B">
        <w:rPr>
          <w:rStyle w:val="Style13ptBold"/>
        </w:rPr>
        <w:t>June 13 2023</w:t>
      </w:r>
      <w:r>
        <w:t xml:space="preserve"> </w:t>
      </w:r>
      <w:r w:rsidRPr="00D40C1B">
        <w:t>The Price Is Right: U.S. Inflation Hits Two-Year Lows In May</w:t>
      </w:r>
      <w:r>
        <w:t xml:space="preserve"> </w:t>
      </w:r>
      <w:r w:rsidRPr="00D40C1B">
        <w:t>https://www.forbes.com/advisor/investing/current-inflation-rate/</w:t>
      </w:r>
    </w:p>
    <w:p w14:paraId="0389E729" w14:textId="1D90DA6C" w:rsidR="00D40C1B" w:rsidRPr="00D40C1B" w:rsidRDefault="00D40C1B" w:rsidP="00D40C1B">
      <w:r w:rsidRPr="00D40C1B">
        <w:t xml:space="preserve">David Bahnsen, chief investment officer at The Bahnsen Group, says </w:t>
      </w:r>
      <w:r w:rsidRPr="0095738B">
        <w:rPr>
          <w:rStyle w:val="StyleUnderline"/>
          <w:highlight w:val="darkGray"/>
        </w:rPr>
        <w:t>Tuesday’s CPI report is a clear sign the Fed has won its battle against inflation</w:t>
      </w:r>
      <w:r w:rsidRPr="00D40C1B">
        <w:t>.</w:t>
      </w:r>
      <w:r>
        <w:t xml:space="preserve"> </w:t>
      </w:r>
      <w:r w:rsidRPr="00D40C1B">
        <w:t>“Tuesday’s CPI suggests that inflation has been defeated,” Bahnsen says. “:</w:t>
      </w:r>
      <w:r w:rsidRPr="0095738B">
        <w:rPr>
          <w:rStyle w:val="StyleUnderline"/>
          <w:highlight w:val="darkGray"/>
        </w:rPr>
        <w:t>Most of the inflation we are seeing is coming from housing,</w:t>
      </w:r>
      <w:r w:rsidRPr="00D40C1B">
        <w:t xml:space="preserve"> but it takes time for home price declines to show up in the CPI data, so today’s 4% inflation rate is actually much closer to the 2% Fed target.”</w:t>
      </w:r>
      <w:r>
        <w:t xml:space="preserve"> </w:t>
      </w:r>
      <w:r w:rsidRPr="0095738B">
        <w:rPr>
          <w:rStyle w:val="StyleUnderline"/>
          <w:highlight w:val="darkGray"/>
        </w:rPr>
        <w:t xml:space="preserve">The central bank is attempting to navigate a balancing act of aggressively raising interest rates to bring down inflation without </w:t>
      </w:r>
      <w:hyperlink r:id="rId19" w:history="1">
        <w:r w:rsidRPr="0095738B">
          <w:rPr>
            <w:rStyle w:val="StyleUnderline"/>
            <w:highlight w:val="darkGray"/>
          </w:rPr>
          <w:t>tipping the U.S. economy into recession</w:t>
        </w:r>
      </w:hyperlink>
      <w:r w:rsidRPr="0095738B">
        <w:rPr>
          <w:rStyle w:val="StyleUnderline"/>
          <w:highlight w:val="darkGray"/>
        </w:rPr>
        <w:t>.</w:t>
      </w:r>
      <w:r w:rsidRPr="00D40C1B">
        <w:t xml:space="preserve"> Higher interest rates increase borrowing costs for companies and consumers, slowing economic activity.</w:t>
      </w:r>
      <w:r>
        <w:t xml:space="preserve"> </w:t>
      </w:r>
      <w:r w:rsidRPr="00D40C1B">
        <w:t>Up to this point, the U.S. labor market and stock market have mostly shrugged off inflation and rising interest rates. The S&amp;P 500 is up 12.6% year-to-date as investors seemingly anticipate a soft landing for the U.S. economy.</w:t>
      </w:r>
      <w:r>
        <w:t xml:space="preserve"> </w:t>
      </w:r>
      <w:r w:rsidRPr="00D40C1B">
        <w:t>In fact, the S&amp;P 500 officially entered</w:t>
      </w:r>
      <w:r>
        <w:t xml:space="preserve"> </w:t>
      </w:r>
      <w:hyperlink r:id="rId20" w:history="1">
        <w:r w:rsidRPr="00D40C1B">
          <w:rPr>
            <w:rStyle w:val="Hyperlink"/>
          </w:rPr>
          <w:t>bull market territory</w:t>
        </w:r>
      </w:hyperlink>
      <w:r>
        <w:t xml:space="preserve"> </w:t>
      </w:r>
      <w:r w:rsidRPr="00D40C1B">
        <w:t>in early June, surpassing a 20% gain from its October 2022 lows.</w:t>
      </w:r>
    </w:p>
    <w:p w14:paraId="4B25D4E2" w14:textId="77777777" w:rsidR="00DB537C" w:rsidRDefault="00DB537C" w:rsidP="00DB537C">
      <w:pPr>
        <w:pStyle w:val="Heading4"/>
      </w:pPr>
      <w:r>
        <w:t>Inflation cooling now – but the situation is still tense</w:t>
      </w:r>
    </w:p>
    <w:p w14:paraId="0564B2F4" w14:textId="77777777" w:rsidR="00DB537C" w:rsidRPr="00294FB9" w:rsidRDefault="00DB537C" w:rsidP="00DB537C">
      <w:r w:rsidRPr="00294FB9">
        <w:t xml:space="preserve">Tim </w:t>
      </w:r>
      <w:r w:rsidRPr="007D10BB">
        <w:rPr>
          <w:rStyle w:val="Style13ptBold"/>
        </w:rPr>
        <w:t xml:space="preserve">Smart </w:t>
      </w:r>
      <w:r w:rsidRPr="00294FB9">
        <w:t>|</w:t>
      </w:r>
      <w:r>
        <w:t xml:space="preserve"> </w:t>
      </w:r>
      <w:r w:rsidRPr="00294FB9">
        <w:t xml:space="preserve">May 10, </w:t>
      </w:r>
      <w:r w:rsidRPr="007D10BB">
        <w:rPr>
          <w:rStyle w:val="Style13ptBold"/>
        </w:rPr>
        <w:t>2023</w:t>
      </w:r>
      <w:r w:rsidRPr="00294FB9">
        <w:t>, at 9:18 a.m.</w:t>
      </w:r>
      <w:r>
        <w:t xml:space="preserve"> </w:t>
      </w:r>
      <w:r w:rsidRPr="00294FB9">
        <w:t>https://www.usnews.com/news/economy/articles/2023-05-10/annual-inflation-falls-to-4-9-beating-expectations-as-food-prices-stabilize</w:t>
      </w:r>
    </w:p>
    <w:p w14:paraId="0331EDBF" w14:textId="77777777" w:rsidR="00DB537C" w:rsidRPr="007D10BB" w:rsidRDefault="00DB537C" w:rsidP="00DB537C">
      <w:r w:rsidRPr="00AC15B9">
        <w:rPr>
          <w:rStyle w:val="StyleUnderline"/>
          <w:highlight w:val="darkGray"/>
        </w:rPr>
        <w:t>Inflation has cooled from its 9% level of last summer</w:t>
      </w:r>
      <w:r w:rsidRPr="007D10BB">
        <w:rPr>
          <w:rStyle w:val="StyleUnderline"/>
        </w:rPr>
        <w:t xml:space="preserve"> </w:t>
      </w:r>
      <w:r w:rsidRPr="007D10BB">
        <w:t xml:space="preserve">but is still well above the 2% annual target set by the Federal Reserve. The Fed raised interest rates last week by a quarter percentage point but </w:t>
      </w:r>
      <w:r w:rsidRPr="00AC15B9">
        <w:rPr>
          <w:rStyle w:val="StyleUnderline"/>
          <w:highlight w:val="darkGray"/>
        </w:rPr>
        <w:t>observers believe the central bank is going to take a pause on future hikes</w:t>
      </w:r>
      <w:r w:rsidRPr="007D10BB">
        <w:t xml:space="preserve"> – although a June increase is still possible should data between now and then come in hotter than expected.</w:t>
      </w:r>
      <w:r>
        <w:t xml:space="preserve"> </w:t>
      </w:r>
      <w:r w:rsidRPr="007D10BB">
        <w:t>One of the factors in inflation abating is that energy prices have not risen as much as expected after the OPEC+ oil-producing nations agreed to a production cut in April. Following the surprise announcement, analysts had forecast the price of a barrel of oil would rise to more than $100. Instead, it has fallen to the low $70s.</w:t>
      </w:r>
      <w:r>
        <w:t xml:space="preserve"> </w:t>
      </w:r>
      <w:r w:rsidRPr="00AC15B9">
        <w:rPr>
          <w:rStyle w:val="StyleUnderline"/>
          <w:highlight w:val="darkGray"/>
        </w:rPr>
        <w:t>With inflation slowing and credit conditions tightening up, it’s proof the Fed is correct to consider pausing,”</w:t>
      </w:r>
      <w:r w:rsidRPr="007D10BB">
        <w:t xml:space="preserve"> said George Mateyo, chief investment officer at Key Private Bank. “What people have to wrestle with now is the labor market. It’s still tight enough to keep the Fed from a rate cut this year unless things really worsen with labor or the banking sector.”</w:t>
      </w:r>
      <w:r>
        <w:t xml:space="preserve"> </w:t>
      </w:r>
      <w:r w:rsidRPr="007D10BB">
        <w:t>Indeed, the Labor Department reported last week that employers added 253,000 jobs in April, well above the 185,000 expected, as the unemployment rate fell to 3.4%. Although the number of open jobs has fallen in recent months, companies are still saying it is difficult to find enough workers.</w:t>
      </w:r>
    </w:p>
    <w:p w14:paraId="780EBF54" w14:textId="77777777" w:rsidR="00F56711" w:rsidRPr="000B3B8B" w:rsidRDefault="00F56711" w:rsidP="00F56711">
      <w:pPr>
        <w:pStyle w:val="Heading4"/>
      </w:pPr>
      <w:r w:rsidRPr="000B3B8B">
        <w:t xml:space="preserve">Inflation is looking </w:t>
      </w:r>
      <w:r w:rsidRPr="000B3B8B">
        <w:rPr>
          <w:u w:val="single"/>
        </w:rPr>
        <w:t>way</w:t>
      </w:r>
      <w:r w:rsidRPr="000B3B8B">
        <w:t xml:space="preserve"> better, and numbers make it look </w:t>
      </w:r>
      <w:r w:rsidRPr="000B3B8B">
        <w:rPr>
          <w:u w:val="single"/>
        </w:rPr>
        <w:t>worse</w:t>
      </w:r>
      <w:r w:rsidRPr="000B3B8B">
        <w:t xml:space="preserve"> than it is.</w:t>
      </w:r>
    </w:p>
    <w:p w14:paraId="68CEE2A3" w14:textId="77777777" w:rsidR="00F56711" w:rsidRPr="000B3B8B" w:rsidRDefault="00F56711" w:rsidP="00F56711">
      <w:r w:rsidRPr="000B3B8B">
        <w:rPr>
          <w:rStyle w:val="Style13ptBold"/>
        </w:rPr>
        <w:t xml:space="preserve">Knightley 23’ </w:t>
      </w:r>
      <w:r w:rsidRPr="000B3B8B">
        <w:t xml:space="preserve">– James, he Chief International Economist in New York. He joined the firm in 1998 in London and has been covering G7 and Western European economies. He studied economics at Durham University, UK. “US inflation numbers boost chances of a pause in Fed rate hikes”, ING, </w:t>
      </w:r>
      <w:hyperlink r:id="rId21" w:history="1">
        <w:r w:rsidRPr="000B3B8B">
          <w:rPr>
            <w:rStyle w:val="Hyperlink"/>
          </w:rPr>
          <w:t>https://think.ing.com/articles/us-inflation-boosts-chances-of-a-fed-pause/</w:t>
        </w:r>
      </w:hyperlink>
      <w:r w:rsidRPr="000B3B8B">
        <w:t>, 06-13-2023</w:t>
      </w:r>
    </w:p>
    <w:p w14:paraId="63D9816C" w14:textId="77777777" w:rsidR="00F56711" w:rsidRPr="000B3B8B" w:rsidRDefault="00F56711" w:rsidP="00F56711">
      <w:pPr>
        <w:rPr>
          <w:sz w:val="16"/>
        </w:rPr>
      </w:pPr>
      <w:r w:rsidRPr="00935282">
        <w:rPr>
          <w:rStyle w:val="StyleUnderline"/>
        </w:rPr>
        <w:t xml:space="preserve">While </w:t>
      </w:r>
      <w:r w:rsidRPr="00AC15B9">
        <w:rPr>
          <w:rStyle w:val="StyleUnderline"/>
          <w:highlight w:val="darkGray"/>
        </w:rPr>
        <w:t>US inflation</w:t>
      </w:r>
      <w:r w:rsidRPr="00935282">
        <w:rPr>
          <w:rStyle w:val="StyleUnderline"/>
        </w:rPr>
        <w:t xml:space="preserve"> came in</w:t>
      </w:r>
      <w:r w:rsidRPr="00935282">
        <w:rPr>
          <w:sz w:val="16"/>
        </w:rPr>
        <w:t xml:space="preserve"> broadly in </w:t>
      </w:r>
      <w:r w:rsidRPr="00935282">
        <w:rPr>
          <w:rStyle w:val="StyleUnderline"/>
        </w:rPr>
        <w:t xml:space="preserve">line with </w:t>
      </w:r>
      <w:r w:rsidRPr="00935282">
        <w:rPr>
          <w:rStyle w:val="Emphasis"/>
        </w:rPr>
        <w:t>expectations</w:t>
      </w:r>
      <w:r w:rsidRPr="00935282">
        <w:rPr>
          <w:sz w:val="16"/>
        </w:rPr>
        <w:t xml:space="preserve">, </w:t>
      </w:r>
      <w:r w:rsidRPr="00935282">
        <w:rPr>
          <w:rStyle w:val="StyleUnderline"/>
        </w:rPr>
        <w:t xml:space="preserve">there are </w:t>
      </w:r>
      <w:r w:rsidRPr="00AC15B9">
        <w:rPr>
          <w:rStyle w:val="StyleUnderline"/>
          <w:highlight w:val="darkGray"/>
        </w:rPr>
        <w:t>signs of softening</w:t>
      </w:r>
      <w:r w:rsidRPr="00935282">
        <w:rPr>
          <w:rStyle w:val="StyleUnderline"/>
        </w:rPr>
        <w:t xml:space="preserve"> in some key categories</w:t>
      </w:r>
      <w:r w:rsidRPr="00935282">
        <w:rPr>
          <w:sz w:val="16"/>
        </w:rPr>
        <w:t>.</w:t>
      </w:r>
      <w:r w:rsidRPr="000B3B8B">
        <w:rPr>
          <w:sz w:val="16"/>
        </w:rPr>
        <w:t xml:space="preserve"> </w:t>
      </w:r>
      <w:r w:rsidRPr="00935282">
        <w:rPr>
          <w:sz w:val="16"/>
        </w:rPr>
        <w:t xml:space="preserve">While </w:t>
      </w:r>
      <w:r w:rsidRPr="00AC15B9">
        <w:rPr>
          <w:rStyle w:val="StyleUnderline"/>
          <w:highlight w:val="darkGray"/>
        </w:rPr>
        <w:t xml:space="preserve">housing </w:t>
      </w:r>
      <w:r w:rsidRPr="00AC15B9">
        <w:rPr>
          <w:rStyle w:val="Emphasis"/>
          <w:highlight w:val="darkGray"/>
        </w:rPr>
        <w:t>costs</w:t>
      </w:r>
      <w:r w:rsidRPr="00AC15B9">
        <w:rPr>
          <w:rStyle w:val="StyleUnderline"/>
          <w:highlight w:val="darkGray"/>
        </w:rPr>
        <w:t xml:space="preserve"> and vehicle </w:t>
      </w:r>
      <w:r w:rsidRPr="00AC15B9">
        <w:rPr>
          <w:rStyle w:val="Emphasis"/>
          <w:highlight w:val="darkGray"/>
        </w:rPr>
        <w:t>prices</w:t>
      </w:r>
      <w:r w:rsidRPr="00935282">
        <w:rPr>
          <w:rStyle w:val="StyleUnderline"/>
        </w:rPr>
        <w:t xml:space="preserve"> continue to </w:t>
      </w:r>
      <w:r w:rsidRPr="00AC15B9">
        <w:rPr>
          <w:rStyle w:val="StyleUnderline"/>
          <w:highlight w:val="darkGray"/>
        </w:rPr>
        <w:t xml:space="preserve">run </w:t>
      </w:r>
      <w:r w:rsidRPr="00AC15B9">
        <w:rPr>
          <w:rStyle w:val="Emphasis"/>
          <w:highlight w:val="darkGray"/>
        </w:rPr>
        <w:t>hot</w:t>
      </w:r>
      <w:r w:rsidRPr="00935282">
        <w:rPr>
          <w:rStyle w:val="StyleUnderline"/>
        </w:rPr>
        <w:t xml:space="preserve">, the </w:t>
      </w:r>
      <w:r w:rsidRPr="00AC15B9">
        <w:rPr>
          <w:rStyle w:val="StyleUnderline"/>
          <w:highlight w:val="darkGray"/>
        </w:rPr>
        <w:t xml:space="preserve">outlook is improving </w:t>
      </w:r>
      <w:r w:rsidRPr="00AC15B9">
        <w:rPr>
          <w:rStyle w:val="Emphasis"/>
          <w:highlight w:val="darkGray"/>
        </w:rPr>
        <w:t>rapidly</w:t>
      </w:r>
      <w:r w:rsidRPr="00935282">
        <w:rPr>
          <w:sz w:val="16"/>
        </w:rPr>
        <w:t>. This should cement expectations for the Fed to keep rates unchanged tomorrow but the commentary around the decision is likely to remain hawkish</w:t>
      </w:r>
    </w:p>
    <w:p w14:paraId="2A46EFE4" w14:textId="77777777" w:rsidR="00F56711" w:rsidRPr="000B3B8B" w:rsidRDefault="00F56711" w:rsidP="00F56711">
      <w:pPr>
        <w:rPr>
          <w:rStyle w:val="Emphasis"/>
        </w:rPr>
      </w:pPr>
      <w:r w:rsidRPr="000B3B8B">
        <w:rPr>
          <w:rStyle w:val="Emphasis"/>
        </w:rPr>
        <w:t>Inflation slowdown continues</w:t>
      </w:r>
    </w:p>
    <w:p w14:paraId="7E6DC7A1" w14:textId="77777777" w:rsidR="00F56711" w:rsidRPr="000B3B8B" w:rsidRDefault="00F56711" w:rsidP="00F56711">
      <w:pPr>
        <w:rPr>
          <w:sz w:val="16"/>
          <w:szCs w:val="16"/>
        </w:rPr>
      </w:pPr>
      <w:r w:rsidRPr="000B3B8B">
        <w:rPr>
          <w:sz w:val="16"/>
          <w:szCs w:val="16"/>
        </w:rPr>
        <w:t xml:space="preserve">US consumer price inflation for May is broadly in line with expectations. The headline rate rose 0.1%MoM or 4.0%YoY (consensus 0.1 and 4.1, respectively), down from 4.9% and </w:t>
      </w:r>
      <w:r w:rsidRPr="000B3B8B">
        <w:rPr>
          <w:rStyle w:val="StyleUnderline"/>
        </w:rPr>
        <w:t xml:space="preserve">the </w:t>
      </w:r>
      <w:r w:rsidRPr="00AC15B9">
        <w:rPr>
          <w:rStyle w:val="Emphasis"/>
          <w:highlight w:val="darkGray"/>
        </w:rPr>
        <w:t>slowest rate</w:t>
      </w:r>
      <w:r w:rsidRPr="00AC15B9">
        <w:rPr>
          <w:rStyle w:val="StyleUnderline"/>
          <w:highlight w:val="darkGray"/>
        </w:rPr>
        <w:t xml:space="preserve"> of</w:t>
      </w:r>
      <w:r w:rsidRPr="000B3B8B">
        <w:rPr>
          <w:rStyle w:val="StyleUnderline"/>
        </w:rPr>
        <w:t xml:space="preserve"> headline </w:t>
      </w:r>
      <w:r w:rsidRPr="00AC15B9">
        <w:rPr>
          <w:rStyle w:val="StyleUnderline"/>
          <w:highlight w:val="darkGray"/>
        </w:rPr>
        <w:t>inflation</w:t>
      </w:r>
      <w:r w:rsidRPr="000B3B8B">
        <w:rPr>
          <w:rStyle w:val="StyleUnderline"/>
        </w:rPr>
        <w:t xml:space="preserve"> </w:t>
      </w:r>
      <w:r w:rsidRPr="00AC15B9">
        <w:rPr>
          <w:rStyle w:val="StyleUnderline"/>
          <w:highlight w:val="darkGray"/>
        </w:rPr>
        <w:t>since March 2021</w:t>
      </w:r>
      <w:r w:rsidRPr="000B3B8B">
        <w:rPr>
          <w:rStyle w:val="StyleUnderline"/>
        </w:rPr>
        <w:t>.</w:t>
      </w:r>
      <w:r w:rsidRPr="000B3B8B">
        <w:rPr>
          <w:sz w:val="16"/>
          <w:szCs w:val="16"/>
        </w:rPr>
        <w:t xml:space="preserve"> Meanwhile, core CPI (excluding food &amp; energy) rose 0.4%MoM / 5.3% (consensus 0.4% / 5.2%). This is down from 5.5% and is the slowest annual rate for core inflation since November 2021.</w:t>
      </w:r>
    </w:p>
    <w:p w14:paraId="54906878" w14:textId="77777777" w:rsidR="00F56711" w:rsidRPr="000B3B8B" w:rsidRDefault="00F56711" w:rsidP="00F56711">
      <w:pPr>
        <w:rPr>
          <w:rStyle w:val="StyleUnderline"/>
        </w:rPr>
      </w:pPr>
      <w:r w:rsidRPr="000B3B8B">
        <w:rPr>
          <w:rStyle w:val="StyleUnderline"/>
        </w:rPr>
        <w:t xml:space="preserve">Car prices the main </w:t>
      </w:r>
      <w:r w:rsidRPr="000B3B8B">
        <w:rPr>
          <w:rStyle w:val="Emphasis"/>
        </w:rPr>
        <w:t>upside thrust</w:t>
      </w:r>
      <w:r w:rsidRPr="000B3B8B">
        <w:rPr>
          <w:rStyle w:val="StyleUnderline"/>
        </w:rPr>
        <w:t>, but this will change</w:t>
      </w:r>
    </w:p>
    <w:p w14:paraId="43049C89" w14:textId="77777777" w:rsidR="00F56711" w:rsidRPr="000B3B8B" w:rsidRDefault="00F56711" w:rsidP="00F56711">
      <w:pPr>
        <w:rPr>
          <w:sz w:val="16"/>
        </w:rPr>
      </w:pPr>
      <w:r w:rsidRPr="000B3B8B">
        <w:rPr>
          <w:sz w:val="16"/>
        </w:rPr>
        <w:t xml:space="preserve">The main </w:t>
      </w:r>
      <w:r w:rsidRPr="000B3B8B">
        <w:rPr>
          <w:rStyle w:val="StyleUnderline"/>
        </w:rPr>
        <w:t xml:space="preserve">downside </w:t>
      </w:r>
      <w:r w:rsidRPr="00AC15B9">
        <w:rPr>
          <w:rStyle w:val="StyleUnderline"/>
          <w:highlight w:val="darkGray"/>
        </w:rPr>
        <w:t>pressures came from gasoline</w:t>
      </w:r>
      <w:r w:rsidRPr="000B3B8B">
        <w:rPr>
          <w:sz w:val="16"/>
        </w:rPr>
        <w:t xml:space="preserve"> prices falling 5.6%MoM while airline fares fell 3%, with education falling 0.2%. The main upside pressures came from two of the biggest components. </w:t>
      </w:r>
      <w:r w:rsidRPr="000B3B8B">
        <w:rPr>
          <w:rStyle w:val="StyleUnderline"/>
        </w:rPr>
        <w:t>Shelter</w:t>
      </w:r>
      <w:r w:rsidRPr="000B3B8B">
        <w:rPr>
          <w:sz w:val="16"/>
        </w:rPr>
        <w:t xml:space="preserve"> (43% weighting within core CPI basket) </w:t>
      </w:r>
      <w:r w:rsidRPr="000B3B8B">
        <w:rPr>
          <w:rStyle w:val="StyleUnderline"/>
        </w:rPr>
        <w:t xml:space="preserve">continues to run </w:t>
      </w:r>
      <w:r w:rsidRPr="000B3B8B">
        <w:rPr>
          <w:rStyle w:val="Emphasis"/>
        </w:rPr>
        <w:t>hot</w:t>
      </w:r>
      <w:r w:rsidRPr="000B3B8B">
        <w:rPr>
          <w:sz w:val="16"/>
        </w:rPr>
        <w:t xml:space="preserve"> at 0.6%MoM </w:t>
      </w:r>
      <w:r w:rsidRPr="000B3B8B">
        <w:rPr>
          <w:rStyle w:val="StyleUnderline"/>
        </w:rPr>
        <w:t xml:space="preserve">while used </w:t>
      </w:r>
      <w:r w:rsidRPr="00AC15B9">
        <w:rPr>
          <w:rStyle w:val="StyleUnderline"/>
          <w:highlight w:val="darkGray"/>
        </w:rPr>
        <w:t xml:space="preserve">cars </w:t>
      </w:r>
      <w:r w:rsidRPr="00AC15B9">
        <w:rPr>
          <w:rStyle w:val="Emphasis"/>
          <w:highlight w:val="darkGray"/>
        </w:rPr>
        <w:t>jumped</w:t>
      </w:r>
      <w:r w:rsidRPr="000B3B8B">
        <w:rPr>
          <w:sz w:val="16"/>
        </w:rPr>
        <w:t xml:space="preserve"> 4.4%MoM. This was the big upside impetus, and if it weren't for that we would have got a 0.3% or even a 0.2%MoM print for core CPI (4.4%MoM reading with a weight within the core inflation basket of 3.35% means it contributed 0.15pp of the 0.4% print).</w:t>
      </w:r>
    </w:p>
    <w:p w14:paraId="22F5FE8D" w14:textId="77777777" w:rsidR="00F56711" w:rsidRPr="000B3B8B" w:rsidRDefault="00F56711" w:rsidP="00F56711">
      <w:pPr>
        <w:rPr>
          <w:rStyle w:val="StyleUnderline"/>
        </w:rPr>
      </w:pPr>
      <w:r w:rsidRPr="000B3B8B">
        <w:rPr>
          <w:sz w:val="16"/>
        </w:rPr>
        <w:t xml:space="preserve">This component lags behind Mannheim used car auctions by two months, and they have fallen 5.7% over the past couple of months. </w:t>
      </w:r>
      <w:r w:rsidRPr="000B3B8B">
        <w:rPr>
          <w:rStyle w:val="StyleUnderline"/>
        </w:rPr>
        <w:t xml:space="preserve">With new vehicle prices having </w:t>
      </w:r>
      <w:r w:rsidRPr="000B3B8B">
        <w:rPr>
          <w:rStyle w:val="Emphasis"/>
        </w:rPr>
        <w:t>fallen</w:t>
      </w:r>
      <w:r w:rsidRPr="000B3B8B">
        <w:rPr>
          <w:rStyle w:val="StyleUnderline"/>
        </w:rPr>
        <w:t xml:space="preserve"> for the past two months as well, we look for </w:t>
      </w:r>
      <w:r w:rsidRPr="00AC15B9">
        <w:rPr>
          <w:rStyle w:val="StyleUnderline"/>
          <w:highlight w:val="darkGray"/>
        </w:rPr>
        <w:t>used car prices</w:t>
      </w:r>
      <w:r w:rsidRPr="000B3B8B">
        <w:rPr>
          <w:rStyle w:val="StyleUnderline"/>
        </w:rPr>
        <w:t xml:space="preserve"> to </w:t>
      </w:r>
      <w:r w:rsidRPr="00AC15B9">
        <w:rPr>
          <w:rStyle w:val="StyleUnderline"/>
          <w:highlight w:val="darkGray"/>
        </w:rPr>
        <w:t xml:space="preserve">contribute to slower </w:t>
      </w:r>
      <w:r w:rsidRPr="00AC15B9">
        <w:rPr>
          <w:rStyle w:val="Emphasis"/>
          <w:highlight w:val="darkGray"/>
        </w:rPr>
        <w:t>inflation annual numbers</w:t>
      </w:r>
      <w:r w:rsidRPr="000B3B8B">
        <w:rPr>
          <w:rStyle w:val="StyleUnderline"/>
        </w:rPr>
        <w:t xml:space="preserve"> in the coming </w:t>
      </w:r>
      <w:r w:rsidRPr="000B3B8B">
        <w:rPr>
          <w:rStyle w:val="Emphasis"/>
        </w:rPr>
        <w:t>months</w:t>
      </w:r>
      <w:r w:rsidRPr="000B3B8B">
        <w:rPr>
          <w:rStyle w:val="StyleUnderline"/>
        </w:rPr>
        <w:t>.</w:t>
      </w:r>
    </w:p>
    <w:p w14:paraId="52332556" w14:textId="77777777" w:rsidR="00F56711" w:rsidRPr="000B3B8B" w:rsidRDefault="00F56711" w:rsidP="00F56711">
      <w:pPr>
        <w:rPr>
          <w:rStyle w:val="Emphasis"/>
        </w:rPr>
      </w:pPr>
      <w:r w:rsidRPr="000B3B8B">
        <w:rPr>
          <w:rStyle w:val="Emphasis"/>
        </w:rPr>
        <w:t>Rent slowdown should see shelter costs slow</w:t>
      </w:r>
    </w:p>
    <w:p w14:paraId="0F2C4457" w14:textId="77777777" w:rsidR="00F56711" w:rsidRPr="000B3B8B" w:rsidRDefault="00F56711" w:rsidP="00F56711">
      <w:pPr>
        <w:rPr>
          <w:sz w:val="16"/>
          <w:szCs w:val="16"/>
        </w:rPr>
      </w:pPr>
      <w:r w:rsidRPr="000B3B8B">
        <w:rPr>
          <w:sz w:val="16"/>
          <w:szCs w:val="16"/>
        </w:rPr>
        <w:t>In terms of shelter, we are also seeing encouraging developments with the chart below showing Zillow observed rents clearly topping out. New York is a little different, but even so, nationally we see the shelter components slowing sharply through 2H 2023. This means that effectively more than half of the core CPI baskets (shelter &amp; new &amp; used vehicles account for 51.5% of the total CPI basket and 52% of the core basket) could be contributing very little by the end of the year.</w:t>
      </w:r>
    </w:p>
    <w:p w14:paraId="304666E4" w14:textId="77777777" w:rsidR="00F56711" w:rsidRPr="000B3B8B" w:rsidRDefault="00F56711" w:rsidP="00F56711">
      <w:pPr>
        <w:rPr>
          <w:sz w:val="16"/>
          <w:szCs w:val="16"/>
        </w:rPr>
      </w:pPr>
      <w:r w:rsidRPr="000B3B8B">
        <w:rPr>
          <w:sz w:val="16"/>
          <w:szCs w:val="16"/>
        </w:rPr>
        <w:t>Service sector pricing slowdown should aid slower CPI</w:t>
      </w:r>
    </w:p>
    <w:p w14:paraId="17E615E4" w14:textId="77777777" w:rsidR="00F56711" w:rsidRPr="000B3B8B" w:rsidRDefault="00F56711" w:rsidP="00F56711">
      <w:pPr>
        <w:rPr>
          <w:sz w:val="16"/>
        </w:rPr>
      </w:pPr>
      <w:r w:rsidRPr="000B3B8B">
        <w:rPr>
          <w:rStyle w:val="StyleUnderline"/>
        </w:rPr>
        <w:t xml:space="preserve">We then look more broadly, and the </w:t>
      </w:r>
      <w:r w:rsidRPr="00AC15B9">
        <w:rPr>
          <w:rStyle w:val="Emphasis"/>
          <w:highlight w:val="darkGray"/>
        </w:rPr>
        <w:t>weakness</w:t>
      </w:r>
      <w:r w:rsidRPr="00AC15B9">
        <w:rPr>
          <w:rStyle w:val="StyleUnderline"/>
          <w:highlight w:val="darkGray"/>
        </w:rPr>
        <w:t xml:space="preserve"> in business sentiment</w:t>
      </w:r>
      <w:r w:rsidRPr="000B3B8B">
        <w:rPr>
          <w:sz w:val="16"/>
        </w:rPr>
        <w:t xml:space="preserve"> (</w:t>
      </w:r>
      <w:r w:rsidRPr="00AC15B9">
        <w:rPr>
          <w:sz w:val="16"/>
          <w:highlight w:val="darkGray"/>
        </w:rPr>
        <w:t>NFIB</w:t>
      </w:r>
      <w:r w:rsidRPr="000B3B8B">
        <w:rPr>
          <w:sz w:val="16"/>
        </w:rPr>
        <w:t xml:space="preserve"> small business optimism and the Conference board measure of CEO confidence are at recessionary levels) </w:t>
      </w:r>
      <w:r w:rsidRPr="000B3B8B">
        <w:rPr>
          <w:rStyle w:val="StyleUnderline"/>
        </w:rPr>
        <w:t xml:space="preserve">implies business leaders are becoming more </w:t>
      </w:r>
      <w:r w:rsidRPr="000B3B8B">
        <w:rPr>
          <w:rStyle w:val="Emphasis"/>
        </w:rPr>
        <w:t>cautious</w:t>
      </w:r>
      <w:r w:rsidRPr="000B3B8B">
        <w:rPr>
          <w:rStyle w:val="StyleUnderline"/>
        </w:rPr>
        <w:t xml:space="preserve"> and this is leading to a </w:t>
      </w:r>
      <w:r w:rsidRPr="00AC15B9">
        <w:rPr>
          <w:rStyle w:val="StyleUnderline"/>
          <w:highlight w:val="darkGray"/>
        </w:rPr>
        <w:t>dampening in</w:t>
      </w:r>
      <w:r w:rsidRPr="000B3B8B">
        <w:rPr>
          <w:rStyle w:val="StyleUnderline"/>
        </w:rPr>
        <w:t xml:space="preserve"> </w:t>
      </w:r>
      <w:r w:rsidRPr="00AC15B9">
        <w:rPr>
          <w:rStyle w:val="StyleUnderline"/>
          <w:highlight w:val="darkGray"/>
        </w:rPr>
        <w:t xml:space="preserve">corporate pricing </w:t>
      </w:r>
      <w:r w:rsidRPr="00AC15B9">
        <w:rPr>
          <w:rStyle w:val="Emphasis"/>
          <w:highlight w:val="darkGray"/>
        </w:rPr>
        <w:t>power</w:t>
      </w:r>
      <w:r w:rsidRPr="000B3B8B">
        <w:rPr>
          <w:rStyle w:val="StyleUnderline"/>
        </w:rPr>
        <w:t xml:space="preserve"> and </w:t>
      </w:r>
      <w:r w:rsidRPr="000B3B8B">
        <w:rPr>
          <w:rStyle w:val="Emphasis"/>
        </w:rPr>
        <w:t>price</w:t>
      </w:r>
      <w:r w:rsidRPr="000B3B8B">
        <w:rPr>
          <w:sz w:val="16"/>
        </w:rPr>
        <w:t xml:space="preserve"> intentions. Note, too, that the service sector ISM also points to the slowdown in inflation gaining more momentum.</w:t>
      </w:r>
    </w:p>
    <w:p w14:paraId="4BBD79CD" w14:textId="23808EC6" w:rsidR="00DB537C" w:rsidRPr="00F56711" w:rsidRDefault="00F56711" w:rsidP="00F56711">
      <w:pPr>
        <w:rPr>
          <w:rStyle w:val="Style13ptBold"/>
          <w:bCs w:val="0"/>
          <w:iCs/>
          <w:sz w:val="22"/>
          <w:u w:val="single"/>
        </w:rPr>
      </w:pPr>
      <w:r w:rsidRPr="00AC15B9">
        <w:rPr>
          <w:rStyle w:val="Emphasis"/>
          <w:highlight w:val="darkGray"/>
        </w:rPr>
        <w:t>Fed pause could mean the peak has been reached</w:t>
      </w:r>
    </w:p>
    <w:p w14:paraId="0688338C" w14:textId="12677E94" w:rsidR="00F56711" w:rsidRPr="000B3B8B" w:rsidRDefault="00F56711" w:rsidP="00F56711">
      <w:pPr>
        <w:pStyle w:val="Heading4"/>
      </w:pPr>
      <w:r w:rsidRPr="000B3B8B">
        <w:t>Inflation is</w:t>
      </w:r>
      <w:r>
        <w:t xml:space="preserve"> stabilizing </w:t>
      </w:r>
    </w:p>
    <w:p w14:paraId="322E235A" w14:textId="77777777" w:rsidR="00F56711" w:rsidRPr="000B3B8B" w:rsidRDefault="00F56711" w:rsidP="00F56711">
      <w:r w:rsidRPr="000B3B8B">
        <w:rPr>
          <w:rStyle w:val="Style13ptBold"/>
        </w:rPr>
        <w:t>Duggan 23’</w:t>
      </w:r>
      <w:r w:rsidRPr="000B3B8B">
        <w:t xml:space="preserve"> – Wayne. “The Price Is Right: U.S. Inflation Hits Two-Year Lows In May”, Forbes Advisor, </w:t>
      </w:r>
      <w:hyperlink r:id="rId22" w:history="1">
        <w:r w:rsidRPr="000B3B8B">
          <w:rPr>
            <w:rStyle w:val="Hyperlink"/>
          </w:rPr>
          <w:t>https://www.forbes.com/advisor/investing/current-inflation-rate/</w:t>
        </w:r>
      </w:hyperlink>
      <w:r w:rsidRPr="000B3B8B">
        <w:t>, 06-13-2023</w:t>
      </w:r>
    </w:p>
    <w:p w14:paraId="2F0F14F4" w14:textId="77777777" w:rsidR="00F56711" w:rsidRPr="000B3B8B" w:rsidRDefault="00F56711" w:rsidP="00F56711">
      <w:pPr>
        <w:rPr>
          <w:sz w:val="16"/>
        </w:rPr>
      </w:pPr>
      <w:r w:rsidRPr="000B3B8B">
        <w:rPr>
          <w:rStyle w:val="StyleUnderline"/>
        </w:rPr>
        <w:t>Investors got</w:t>
      </w:r>
      <w:r w:rsidRPr="000B3B8B">
        <w:rPr>
          <w:sz w:val="16"/>
        </w:rPr>
        <w:t xml:space="preserve"> some </w:t>
      </w:r>
      <w:r w:rsidRPr="000B3B8B">
        <w:rPr>
          <w:rStyle w:val="Emphasis"/>
        </w:rPr>
        <w:t>positive</w:t>
      </w:r>
      <w:r w:rsidRPr="000B3B8B">
        <w:rPr>
          <w:rStyle w:val="StyleUnderline"/>
        </w:rPr>
        <w:t xml:space="preserve"> news</w:t>
      </w:r>
      <w:r w:rsidRPr="000B3B8B">
        <w:rPr>
          <w:sz w:val="16"/>
        </w:rPr>
        <w:t xml:space="preserve"> on Tuesday </w:t>
      </w:r>
      <w:r w:rsidRPr="000B3B8B">
        <w:rPr>
          <w:rStyle w:val="StyleUnderline"/>
        </w:rPr>
        <w:t>after one</w:t>
      </w:r>
      <w:r w:rsidRPr="000B3B8B">
        <w:rPr>
          <w:sz w:val="16"/>
        </w:rPr>
        <w:t xml:space="preserve"> popular </w:t>
      </w:r>
      <w:r w:rsidRPr="000B3B8B">
        <w:rPr>
          <w:rStyle w:val="StyleUnderline"/>
        </w:rPr>
        <w:t xml:space="preserve">measure of </w:t>
      </w:r>
      <w:r w:rsidRPr="00AC15B9">
        <w:rPr>
          <w:rStyle w:val="StyleUnderline"/>
          <w:highlight w:val="darkGray"/>
        </w:rPr>
        <w:t>inflation</w:t>
      </w:r>
      <w:r w:rsidRPr="000B3B8B">
        <w:rPr>
          <w:rStyle w:val="StyleUnderline"/>
        </w:rPr>
        <w:t xml:space="preserve"> </w:t>
      </w:r>
      <w:r w:rsidRPr="00AC15B9">
        <w:rPr>
          <w:rStyle w:val="Emphasis"/>
          <w:highlight w:val="darkGray"/>
        </w:rPr>
        <w:t>fell</w:t>
      </w:r>
      <w:r w:rsidRPr="000B3B8B">
        <w:rPr>
          <w:sz w:val="16"/>
        </w:rPr>
        <w:t xml:space="preserve"> sharply </w:t>
      </w:r>
      <w:r w:rsidRPr="00AC15B9">
        <w:rPr>
          <w:rStyle w:val="StyleUnderline"/>
          <w:highlight w:val="darkGray"/>
        </w:rPr>
        <w:t>to two-year lows</w:t>
      </w:r>
      <w:r w:rsidRPr="000B3B8B">
        <w:rPr>
          <w:sz w:val="16"/>
        </w:rPr>
        <w:t>.</w:t>
      </w:r>
    </w:p>
    <w:p w14:paraId="70A3A5A3" w14:textId="77777777" w:rsidR="00F56711" w:rsidRPr="000B3B8B" w:rsidRDefault="00F56711" w:rsidP="00F56711">
      <w:pPr>
        <w:rPr>
          <w:sz w:val="16"/>
        </w:rPr>
      </w:pPr>
      <w:r w:rsidRPr="000B3B8B">
        <w:rPr>
          <w:sz w:val="16"/>
        </w:rPr>
        <w:t xml:space="preserve">The </w:t>
      </w:r>
      <w:r w:rsidRPr="000B3B8B">
        <w:rPr>
          <w:rStyle w:val="StyleUnderline"/>
        </w:rPr>
        <w:t>Labor Department reported</w:t>
      </w:r>
      <w:r w:rsidRPr="000B3B8B">
        <w:rPr>
          <w:sz w:val="16"/>
        </w:rPr>
        <w:t xml:space="preserve"> the </w:t>
      </w:r>
      <w:hyperlink r:id="rId23" w:history="1">
        <w:r w:rsidRPr="000B3B8B">
          <w:rPr>
            <w:rStyle w:val="Hyperlink"/>
            <w:sz w:val="16"/>
          </w:rPr>
          <w:t>consumer price index</w:t>
        </w:r>
      </w:hyperlink>
      <w:r w:rsidRPr="000B3B8B">
        <w:rPr>
          <w:sz w:val="16"/>
        </w:rPr>
        <w:t> (</w:t>
      </w:r>
      <w:r w:rsidRPr="00AC15B9">
        <w:rPr>
          <w:rStyle w:val="StyleUnderline"/>
          <w:highlight w:val="darkGray"/>
        </w:rPr>
        <w:t>CPI</w:t>
      </w:r>
      <w:r w:rsidRPr="000B3B8B">
        <w:rPr>
          <w:sz w:val="16"/>
        </w:rPr>
        <w:t xml:space="preserve">) </w:t>
      </w:r>
      <w:r w:rsidRPr="00AC15B9">
        <w:rPr>
          <w:rStyle w:val="StyleUnderline"/>
          <w:highlight w:val="darkGray"/>
        </w:rPr>
        <w:t>rose 4%</w:t>
      </w:r>
      <w:r w:rsidRPr="000B3B8B">
        <w:rPr>
          <w:rStyle w:val="StyleUnderline"/>
        </w:rPr>
        <w:t xml:space="preserve"> year-over-year in May</w:t>
      </w:r>
      <w:r w:rsidRPr="000B3B8B">
        <w:rPr>
          <w:sz w:val="16"/>
        </w:rPr>
        <w:t>. That’s well off the 4.9% gain in April and a touch below the 4.1% figure economists were expecting.</w:t>
      </w:r>
    </w:p>
    <w:p w14:paraId="5116459D" w14:textId="77777777" w:rsidR="00F56711" w:rsidRPr="000B3B8B" w:rsidRDefault="00F56711" w:rsidP="00F56711">
      <w:pPr>
        <w:rPr>
          <w:sz w:val="16"/>
        </w:rPr>
      </w:pPr>
      <w:r w:rsidRPr="000B3B8B">
        <w:rPr>
          <w:sz w:val="16"/>
        </w:rPr>
        <w:t xml:space="preserve">This is only </w:t>
      </w:r>
      <w:r w:rsidRPr="000B3B8B">
        <w:rPr>
          <w:rStyle w:val="StyleUnderline"/>
        </w:rPr>
        <w:t xml:space="preserve">the </w:t>
      </w:r>
      <w:r w:rsidRPr="00AC15B9">
        <w:rPr>
          <w:rStyle w:val="StyleUnderline"/>
          <w:highlight w:val="darkGray"/>
        </w:rPr>
        <w:t>latest sign</w:t>
      </w:r>
      <w:r w:rsidRPr="000B3B8B">
        <w:rPr>
          <w:rStyle w:val="StyleUnderline"/>
        </w:rPr>
        <w:t xml:space="preserve"> that </w:t>
      </w:r>
      <w:r w:rsidRPr="00AC15B9">
        <w:rPr>
          <w:rStyle w:val="StyleUnderline"/>
          <w:highlight w:val="darkGray"/>
        </w:rPr>
        <w:t xml:space="preserve">the </w:t>
      </w:r>
      <w:r w:rsidRPr="00AC15B9">
        <w:rPr>
          <w:rStyle w:val="Emphasis"/>
          <w:highlight w:val="darkGray"/>
        </w:rPr>
        <w:t>Fed</w:t>
      </w:r>
      <w:r w:rsidRPr="000B3B8B">
        <w:rPr>
          <w:rStyle w:val="StyleUnderline"/>
        </w:rPr>
        <w:t>eral</w:t>
      </w:r>
      <w:r w:rsidRPr="000B3B8B">
        <w:rPr>
          <w:sz w:val="16"/>
        </w:rPr>
        <w:t xml:space="preserve"> Reserve </w:t>
      </w:r>
      <w:r w:rsidRPr="00AC15B9">
        <w:rPr>
          <w:rStyle w:val="StyleUnderline"/>
          <w:highlight w:val="darkGray"/>
        </w:rPr>
        <w:t>is making</w:t>
      </w:r>
      <w:r w:rsidRPr="000B3B8B">
        <w:rPr>
          <w:sz w:val="16"/>
        </w:rPr>
        <w:t xml:space="preserve"> solid </w:t>
      </w:r>
      <w:r w:rsidRPr="00AC15B9">
        <w:rPr>
          <w:rStyle w:val="StyleUnderline"/>
          <w:highlight w:val="darkGray"/>
        </w:rPr>
        <w:t>progress</w:t>
      </w:r>
      <w:r w:rsidRPr="000B3B8B">
        <w:rPr>
          <w:sz w:val="16"/>
        </w:rPr>
        <w:t xml:space="preserve"> in its ongoing battle </w:t>
      </w:r>
      <w:r w:rsidRPr="000B3B8B">
        <w:rPr>
          <w:rStyle w:val="StyleUnderline"/>
        </w:rPr>
        <w:t xml:space="preserve">against </w:t>
      </w:r>
      <w:r w:rsidRPr="00AC15B9">
        <w:rPr>
          <w:rStyle w:val="Emphasis"/>
          <w:highlight w:val="darkGray"/>
        </w:rPr>
        <w:t>inflation</w:t>
      </w:r>
      <w:r w:rsidRPr="000B3B8B">
        <w:rPr>
          <w:sz w:val="16"/>
        </w:rPr>
        <w:t xml:space="preserve">. CPI inflation hit a 40-year high of 9.1% in June 2022, </w:t>
      </w:r>
      <w:r w:rsidRPr="000B3B8B">
        <w:rPr>
          <w:rStyle w:val="StyleUnderline"/>
        </w:rPr>
        <w:t xml:space="preserve">and it has been </w:t>
      </w:r>
      <w:r w:rsidRPr="00AC15B9">
        <w:rPr>
          <w:rStyle w:val="StyleUnderline"/>
          <w:highlight w:val="darkGray"/>
        </w:rPr>
        <w:t>steadily falling</w:t>
      </w:r>
      <w:r w:rsidRPr="000B3B8B">
        <w:rPr>
          <w:rStyle w:val="StyleUnderline"/>
        </w:rPr>
        <w:t xml:space="preserve"> </w:t>
      </w:r>
      <w:r w:rsidRPr="000B3B8B">
        <w:rPr>
          <w:sz w:val="16"/>
        </w:rPr>
        <w:t>over the past 12 months.</w:t>
      </w:r>
    </w:p>
    <w:p w14:paraId="5E798B59" w14:textId="77777777" w:rsidR="00F56711" w:rsidRPr="000B3B8B" w:rsidRDefault="00F56711" w:rsidP="00F56711">
      <w:pPr>
        <w:rPr>
          <w:sz w:val="16"/>
        </w:rPr>
      </w:pPr>
      <w:r w:rsidRPr="000B3B8B">
        <w:rPr>
          <w:sz w:val="16"/>
        </w:rPr>
        <w:t xml:space="preserve">The Fed is holding its regularly scheduled policy meeting this week, and </w:t>
      </w:r>
      <w:r w:rsidRPr="000B3B8B">
        <w:rPr>
          <w:rStyle w:val="StyleUnderline"/>
        </w:rPr>
        <w:t xml:space="preserve">investors are ever more </w:t>
      </w:r>
      <w:r w:rsidRPr="000B3B8B">
        <w:rPr>
          <w:rStyle w:val="Emphasis"/>
        </w:rPr>
        <w:t>confident</w:t>
      </w:r>
      <w:r w:rsidRPr="000B3B8B">
        <w:rPr>
          <w:rStyle w:val="StyleUnderline"/>
        </w:rPr>
        <w:t xml:space="preserve"> that the central bank will </w:t>
      </w:r>
      <w:r w:rsidRPr="000B3B8B">
        <w:rPr>
          <w:rStyle w:val="Emphasis"/>
        </w:rPr>
        <w:t>pause</w:t>
      </w:r>
      <w:r w:rsidRPr="000B3B8B">
        <w:rPr>
          <w:sz w:val="16"/>
        </w:rPr>
        <w:t xml:space="preserve"> its campaign of </w:t>
      </w:r>
      <w:r w:rsidRPr="000B3B8B">
        <w:rPr>
          <w:rStyle w:val="StyleUnderline"/>
        </w:rPr>
        <w:t>rate hikes</w:t>
      </w:r>
      <w:r w:rsidRPr="000B3B8B">
        <w:rPr>
          <w:sz w:val="16"/>
        </w:rPr>
        <w:t xml:space="preserve"> now that inflation is on the mend.</w:t>
      </w:r>
    </w:p>
    <w:p w14:paraId="77E3C413" w14:textId="77777777" w:rsidR="00F56711" w:rsidRPr="000B3B8B" w:rsidRDefault="00F56711" w:rsidP="00F56711">
      <w:pPr>
        <w:rPr>
          <w:sz w:val="16"/>
          <w:szCs w:val="16"/>
        </w:rPr>
      </w:pPr>
      <w:r w:rsidRPr="000B3B8B">
        <w:rPr>
          <w:sz w:val="16"/>
          <w:szCs w:val="16"/>
        </w:rPr>
        <w:t>CPI by the Numbers</w:t>
      </w:r>
    </w:p>
    <w:p w14:paraId="77E5F892" w14:textId="77777777" w:rsidR="00F56711" w:rsidRPr="000B3B8B" w:rsidRDefault="00F56711" w:rsidP="00F56711">
      <w:pPr>
        <w:rPr>
          <w:sz w:val="16"/>
        </w:rPr>
      </w:pPr>
      <w:r w:rsidRPr="000B3B8B">
        <w:rPr>
          <w:sz w:val="16"/>
        </w:rPr>
        <w:t xml:space="preserve">A combination of higher interest rates, </w:t>
      </w:r>
      <w:r w:rsidRPr="00AC15B9">
        <w:rPr>
          <w:rStyle w:val="StyleUnderline"/>
          <w:highlight w:val="darkGray"/>
        </w:rPr>
        <w:t xml:space="preserve">easing supply chain </w:t>
      </w:r>
      <w:r w:rsidRPr="00AC15B9">
        <w:rPr>
          <w:rStyle w:val="Emphasis"/>
          <w:highlight w:val="darkGray"/>
        </w:rPr>
        <w:t>constraints</w:t>
      </w:r>
      <w:r w:rsidRPr="00AC15B9">
        <w:rPr>
          <w:rStyle w:val="StyleUnderline"/>
          <w:highlight w:val="darkGray"/>
        </w:rPr>
        <w:t xml:space="preserve"> and tighter</w:t>
      </w:r>
      <w:r w:rsidRPr="00AC15B9">
        <w:rPr>
          <w:sz w:val="16"/>
          <w:highlight w:val="darkGray"/>
        </w:rPr>
        <w:t xml:space="preserve"> </w:t>
      </w:r>
      <w:r w:rsidRPr="00AC15B9">
        <w:rPr>
          <w:rStyle w:val="StyleUnderline"/>
          <w:highlight w:val="darkGray"/>
        </w:rPr>
        <w:t>credit</w:t>
      </w:r>
      <w:r w:rsidRPr="000B3B8B">
        <w:rPr>
          <w:sz w:val="16"/>
        </w:rPr>
        <w:t xml:space="preserve"> has </w:t>
      </w:r>
      <w:r w:rsidRPr="00AC15B9">
        <w:rPr>
          <w:rStyle w:val="StyleUnderline"/>
          <w:highlight w:val="darkGray"/>
        </w:rPr>
        <w:t>helped</w:t>
      </w:r>
      <w:r w:rsidRPr="000B3B8B">
        <w:rPr>
          <w:sz w:val="16"/>
        </w:rPr>
        <w:t xml:space="preserve"> tame </w:t>
      </w:r>
      <w:r w:rsidRPr="00AC15B9">
        <w:rPr>
          <w:rStyle w:val="Emphasis"/>
          <w:highlight w:val="darkGray"/>
        </w:rPr>
        <w:t>inflation</w:t>
      </w:r>
      <w:r w:rsidRPr="000B3B8B">
        <w:rPr>
          <w:sz w:val="16"/>
        </w:rPr>
        <w:t xml:space="preserve"> in 2023. As of May, the annualized rate of CPI inflation has declined for 11 months straight.</w:t>
      </w:r>
    </w:p>
    <w:p w14:paraId="4C7DF9FD" w14:textId="77777777" w:rsidR="00F56711" w:rsidRPr="000B3B8B" w:rsidRDefault="00F56711" w:rsidP="00F56711">
      <w:pPr>
        <w:rPr>
          <w:sz w:val="16"/>
          <w:szCs w:val="16"/>
        </w:rPr>
      </w:pPr>
      <w:r w:rsidRPr="000B3B8B">
        <w:rPr>
          <w:sz w:val="16"/>
          <w:szCs w:val="16"/>
        </w:rPr>
        <w:t>In May, core inflation—which excludes volatile food and energy prices—was up 0.4% on a monthly basis and 5.3% from a year ago.</w:t>
      </w:r>
    </w:p>
    <w:p w14:paraId="17EC4FFB" w14:textId="77777777" w:rsidR="00F56711" w:rsidRPr="000B3B8B" w:rsidRDefault="00F56711" w:rsidP="00F56711">
      <w:pPr>
        <w:rPr>
          <w:sz w:val="16"/>
          <w:szCs w:val="16"/>
        </w:rPr>
      </w:pPr>
      <w:r w:rsidRPr="000B3B8B">
        <w:rPr>
          <w:sz w:val="16"/>
          <w:szCs w:val="16"/>
        </w:rPr>
        <w:t>Food prices were up 0.2% month-over-month and 6.7% compared to a year ago. Energy prices were down 3.6% on a monthly basis and are down 11.7% over the past 12 months. Shelter costs continue to rise, gaining 0.6% compared to April and 8% compared to May 2022.</w:t>
      </w:r>
    </w:p>
    <w:p w14:paraId="5FC50754" w14:textId="77777777" w:rsidR="00F56711" w:rsidRPr="000B3B8B" w:rsidRDefault="00F56711" w:rsidP="00F56711">
      <w:pPr>
        <w:rPr>
          <w:sz w:val="16"/>
        </w:rPr>
      </w:pPr>
      <w:r w:rsidRPr="000B3B8B">
        <w:rPr>
          <w:sz w:val="16"/>
        </w:rPr>
        <w:t xml:space="preserve">The latest CPI numbers arrive after </w:t>
      </w:r>
      <w:r w:rsidRPr="000B3B8B">
        <w:rPr>
          <w:rStyle w:val="StyleUnderline"/>
        </w:rPr>
        <w:t xml:space="preserve">the Labor </w:t>
      </w:r>
      <w:r w:rsidRPr="000B3B8B">
        <w:rPr>
          <w:rStyle w:val="Emphasis"/>
        </w:rPr>
        <w:t>Department</w:t>
      </w:r>
      <w:r w:rsidRPr="000B3B8B">
        <w:rPr>
          <w:rStyle w:val="StyleUnderline"/>
        </w:rPr>
        <w:t xml:space="preserve"> reported the U.S. economy </w:t>
      </w:r>
      <w:r w:rsidRPr="000B3B8B">
        <w:rPr>
          <w:rStyle w:val="Emphasis"/>
        </w:rPr>
        <w:t>added</w:t>
      </w:r>
      <w:r w:rsidRPr="000B3B8B">
        <w:rPr>
          <w:rStyle w:val="StyleUnderline"/>
        </w:rPr>
        <w:t xml:space="preserve"> 339,000 jobs in May</w:t>
      </w:r>
      <w:r w:rsidRPr="000B3B8B">
        <w:rPr>
          <w:sz w:val="16"/>
        </w:rPr>
        <w:t xml:space="preserve">, showing that the jobs market remains incredibly strong. </w:t>
      </w:r>
      <w:r w:rsidRPr="00AC15B9">
        <w:rPr>
          <w:rStyle w:val="StyleUnderline"/>
          <w:highlight w:val="darkGray"/>
        </w:rPr>
        <w:t>Wages were</w:t>
      </w:r>
      <w:r w:rsidRPr="000B3B8B">
        <w:rPr>
          <w:rStyle w:val="StyleUnderline"/>
        </w:rPr>
        <w:t xml:space="preserve"> </w:t>
      </w:r>
      <w:r w:rsidRPr="00AC15B9">
        <w:rPr>
          <w:rStyle w:val="StyleUnderline"/>
          <w:highlight w:val="darkGray"/>
        </w:rPr>
        <w:t>up</w:t>
      </w:r>
      <w:r w:rsidRPr="000B3B8B">
        <w:rPr>
          <w:rStyle w:val="StyleUnderline"/>
        </w:rPr>
        <w:t xml:space="preserve"> </w:t>
      </w:r>
      <w:r w:rsidRPr="000B3B8B">
        <w:rPr>
          <w:rStyle w:val="Emphasis"/>
        </w:rPr>
        <w:t>4.3%</w:t>
      </w:r>
      <w:r w:rsidRPr="000B3B8B">
        <w:rPr>
          <w:rStyle w:val="StyleUnderline"/>
        </w:rPr>
        <w:t xml:space="preserve"> year-over-year </w:t>
      </w:r>
      <w:r w:rsidRPr="00AC15B9">
        <w:rPr>
          <w:rStyle w:val="StyleUnderline"/>
          <w:highlight w:val="darkGray"/>
        </w:rPr>
        <w:t>in May</w:t>
      </w:r>
      <w:r w:rsidRPr="000B3B8B">
        <w:rPr>
          <w:sz w:val="16"/>
        </w:rPr>
        <w:t>, while the unemployment rate ticked higher to 3.7%—figures that further underline the unflagging strength of the U.S. labor market.</w:t>
      </w:r>
    </w:p>
    <w:p w14:paraId="24B715BB" w14:textId="77777777" w:rsidR="00F56711" w:rsidRPr="000B3B8B" w:rsidRDefault="00F56711" w:rsidP="00F56711">
      <w:pPr>
        <w:rPr>
          <w:sz w:val="16"/>
          <w:szCs w:val="16"/>
        </w:rPr>
      </w:pPr>
      <w:r w:rsidRPr="000B3B8B">
        <w:rPr>
          <w:sz w:val="16"/>
          <w:szCs w:val="16"/>
        </w:rPr>
        <w:t>The May inflation reading is only the latest data showing meaningful progress on inflation. In May, the Commerce Department reported the core </w:t>
      </w:r>
      <w:hyperlink r:id="rId24" w:history="1">
        <w:r w:rsidRPr="000B3B8B">
          <w:rPr>
            <w:rStyle w:val="Hyperlink"/>
            <w:sz w:val="16"/>
            <w:szCs w:val="16"/>
          </w:rPr>
          <w:t>personal consumption expenditures</w:t>
        </w:r>
      </w:hyperlink>
      <w:r w:rsidRPr="000B3B8B">
        <w:rPr>
          <w:sz w:val="16"/>
          <w:szCs w:val="16"/>
        </w:rPr>
        <w:t> (PCE) price index was up 4.7% in April, a slight increase from a 4.6% year-over-year gain in March.</w:t>
      </w:r>
    </w:p>
    <w:p w14:paraId="1EC97636" w14:textId="77777777" w:rsidR="00F56711" w:rsidRPr="000B3B8B" w:rsidRDefault="00F56711" w:rsidP="00F56711">
      <w:pPr>
        <w:rPr>
          <w:sz w:val="16"/>
          <w:szCs w:val="16"/>
        </w:rPr>
      </w:pPr>
      <w:r w:rsidRPr="000B3B8B">
        <w:rPr>
          <w:sz w:val="16"/>
          <w:szCs w:val="16"/>
        </w:rPr>
        <w:t>Core PCE is the Fed’s preferred inflation measure.</w:t>
      </w:r>
    </w:p>
    <w:p w14:paraId="31C8AFD6" w14:textId="77777777" w:rsidR="00F56711" w:rsidRPr="000B3B8B" w:rsidRDefault="00F56711" w:rsidP="00F56711">
      <w:pPr>
        <w:rPr>
          <w:rStyle w:val="Emphasis"/>
        </w:rPr>
      </w:pPr>
      <w:r w:rsidRPr="000B3B8B">
        <w:rPr>
          <w:rStyle w:val="Emphasis"/>
        </w:rPr>
        <w:t>The Fed Is Winning the War on Inflation</w:t>
      </w:r>
    </w:p>
    <w:p w14:paraId="7B0E83BF" w14:textId="77777777" w:rsidR="00F56711" w:rsidRPr="000B3B8B" w:rsidRDefault="001A1C00" w:rsidP="00F56711">
      <w:pPr>
        <w:rPr>
          <w:sz w:val="16"/>
          <w:szCs w:val="16"/>
        </w:rPr>
      </w:pPr>
      <w:hyperlink r:id="rId25" w:history="1">
        <w:r w:rsidR="00F56711" w:rsidRPr="000B3B8B">
          <w:rPr>
            <w:rStyle w:val="Hyperlink"/>
            <w:sz w:val="16"/>
            <w:szCs w:val="16"/>
          </w:rPr>
          <w:t>Inflation</w:t>
        </w:r>
      </w:hyperlink>
      <w:r w:rsidR="00F56711" w:rsidRPr="000B3B8B">
        <w:rPr>
          <w:sz w:val="16"/>
          <w:szCs w:val="16"/>
        </w:rPr>
        <w:t> has been the Fed’s enemy No. 1 since early 2022, and the Federal Open Market Committee has made aggressive changes to U.S. monetary policy in an attempt to lower inflation to its long-term target of 2%.</w:t>
      </w:r>
    </w:p>
    <w:p w14:paraId="76E142E0" w14:textId="77777777" w:rsidR="00F56711" w:rsidRPr="000B3B8B" w:rsidRDefault="00F56711" w:rsidP="00F56711">
      <w:pPr>
        <w:rPr>
          <w:sz w:val="16"/>
          <w:szCs w:val="16"/>
        </w:rPr>
      </w:pPr>
      <w:r w:rsidRPr="000B3B8B">
        <w:rPr>
          <w:sz w:val="16"/>
        </w:rPr>
        <w:t xml:space="preserve">In May, </w:t>
      </w:r>
      <w:r w:rsidRPr="000B3B8B">
        <w:rPr>
          <w:rStyle w:val="StyleUnderline"/>
        </w:rPr>
        <w:t>the FOMC raised its target </w:t>
      </w:r>
      <w:hyperlink r:id="rId26" w:history="1">
        <w:r w:rsidRPr="000B3B8B">
          <w:rPr>
            <w:rStyle w:val="StyleUnderline"/>
          </w:rPr>
          <w:t>federal funds rate</w:t>
        </w:r>
      </w:hyperlink>
      <w:r w:rsidRPr="000B3B8B">
        <w:rPr>
          <w:rStyle w:val="StyleUnderline"/>
        </w:rPr>
        <w:t> by one quarter of a percentage point, its tenth consecutive interest rate hike</w:t>
      </w:r>
      <w:r w:rsidRPr="000B3B8B">
        <w:rPr>
          <w:sz w:val="16"/>
        </w:rPr>
        <w:t xml:space="preserve">. Since March of last year, </w:t>
      </w:r>
      <w:r w:rsidRPr="000B3B8B">
        <w:rPr>
          <w:sz w:val="16"/>
          <w:szCs w:val="16"/>
        </w:rPr>
        <w:t>the Fed has raised fed funds by 5% to its current range of between 5% and 5.25%.</w:t>
      </w:r>
    </w:p>
    <w:p w14:paraId="3ACF7B65" w14:textId="77777777" w:rsidR="00F56711" w:rsidRPr="000B3B8B" w:rsidRDefault="00F56711" w:rsidP="00F56711">
      <w:pPr>
        <w:rPr>
          <w:sz w:val="16"/>
          <w:szCs w:val="16"/>
        </w:rPr>
      </w:pPr>
      <w:r w:rsidRPr="000B3B8B">
        <w:rPr>
          <w:sz w:val="16"/>
          <w:szCs w:val="16"/>
        </w:rPr>
        <w:t>The FOMC is also allowing up to $60 billion in Treasury securities and $35 billion in agency mortgage-backed securities (MBS) to mature and roll off its more than $8.3 trillion balance sheet per month.</w:t>
      </w:r>
    </w:p>
    <w:p w14:paraId="44BD9A72" w14:textId="77777777" w:rsidR="00F56711" w:rsidRPr="000B3B8B" w:rsidRDefault="00F56711" w:rsidP="00F56711">
      <w:pPr>
        <w:rPr>
          <w:sz w:val="16"/>
          <w:szCs w:val="16"/>
        </w:rPr>
      </w:pPr>
      <w:r w:rsidRPr="000B3B8B">
        <w:rPr>
          <w:sz w:val="16"/>
          <w:szCs w:val="16"/>
        </w:rPr>
        <w:t>In May, Fed Chair Jerome Powell said a U.S. banking crisis that included the collapses of Silicon Valley Bank, Signature Bank and First Republic Bank has tightened credit markets.</w:t>
      </w:r>
    </w:p>
    <w:p w14:paraId="38DAEF91" w14:textId="77777777" w:rsidR="00F56711" w:rsidRPr="000B3B8B" w:rsidRDefault="00F56711" w:rsidP="00F56711">
      <w:pPr>
        <w:rPr>
          <w:sz w:val="16"/>
          <w:szCs w:val="16"/>
        </w:rPr>
      </w:pPr>
      <w:r w:rsidRPr="000B3B8B">
        <w:rPr>
          <w:sz w:val="16"/>
          <w:szCs w:val="16"/>
        </w:rPr>
        <w:t>Thanks to the crisis, Powell noted, “our policy rate may not need to rise as much as it would have otherwise to achieve our goals.” The May CPI reading likely increases the chances the Fed will announce a pause to rate hikes at the conclusion of its meeting on Wednesday, June 14.</w:t>
      </w:r>
    </w:p>
    <w:p w14:paraId="42255396" w14:textId="77777777" w:rsidR="00F56711" w:rsidRPr="000B3B8B" w:rsidRDefault="00F56711" w:rsidP="00F56711">
      <w:pPr>
        <w:rPr>
          <w:sz w:val="16"/>
        </w:rPr>
      </w:pPr>
      <w:r w:rsidRPr="000B3B8B">
        <w:rPr>
          <w:sz w:val="16"/>
        </w:rPr>
        <w:t xml:space="preserve">According to CME Group, </w:t>
      </w:r>
      <w:r w:rsidRPr="000B3B8B">
        <w:rPr>
          <w:rStyle w:val="StyleUnderline"/>
        </w:rPr>
        <w:t>markets are currently pricing in a 93% chance of a pause in rate hikes this week and just a 7% chance of a rate hike</w:t>
      </w:r>
      <w:r w:rsidRPr="000B3B8B">
        <w:rPr>
          <w:sz w:val="16"/>
        </w:rPr>
        <w:t>. However, the market is also pricing in a 74.3% chance the Fed will raise rates by at least another quarter of a percentage point by the end of July.</w:t>
      </w:r>
    </w:p>
    <w:p w14:paraId="2D046707" w14:textId="77777777" w:rsidR="00F56711" w:rsidRPr="000B3B8B" w:rsidRDefault="00F56711" w:rsidP="00F56711">
      <w:pPr>
        <w:rPr>
          <w:rStyle w:val="Emphasis"/>
        </w:rPr>
      </w:pPr>
      <w:r w:rsidRPr="00AC15B9">
        <w:rPr>
          <w:rStyle w:val="Emphasis"/>
          <w:highlight w:val="darkGray"/>
        </w:rPr>
        <w:t>Markets Believe Inflation Is on the Mend</w:t>
      </w:r>
    </w:p>
    <w:p w14:paraId="1CF1409A" w14:textId="77777777" w:rsidR="00F56711" w:rsidRPr="000B3B8B" w:rsidRDefault="00F56711" w:rsidP="00F56711">
      <w:pPr>
        <w:rPr>
          <w:rStyle w:val="StyleUnderline"/>
        </w:rPr>
      </w:pPr>
      <w:r w:rsidRPr="000B3B8B">
        <w:rPr>
          <w:sz w:val="16"/>
        </w:rPr>
        <w:t xml:space="preserve">David Bahnsen, chief investment officer at The Bahnsen Group, says </w:t>
      </w:r>
      <w:r w:rsidRPr="000B3B8B">
        <w:rPr>
          <w:rStyle w:val="StyleUnderline"/>
        </w:rPr>
        <w:t xml:space="preserve">Tuesday’s CPI report is a clear sign the Fed has won its </w:t>
      </w:r>
      <w:r w:rsidRPr="000B3B8B">
        <w:rPr>
          <w:rStyle w:val="Emphasis"/>
        </w:rPr>
        <w:t>battle</w:t>
      </w:r>
      <w:r w:rsidRPr="000B3B8B">
        <w:rPr>
          <w:rStyle w:val="StyleUnderline"/>
        </w:rPr>
        <w:t xml:space="preserve"> against inflation.</w:t>
      </w:r>
    </w:p>
    <w:p w14:paraId="6E480B3D" w14:textId="216136F2" w:rsidR="00F56711" w:rsidRDefault="00F56711" w:rsidP="00F56711">
      <w:pPr>
        <w:rPr>
          <w:sz w:val="16"/>
        </w:rPr>
      </w:pPr>
      <w:r w:rsidRPr="000B3B8B">
        <w:rPr>
          <w:sz w:val="16"/>
        </w:rPr>
        <w:t>“Tuesday’s CPI suggests that inflation has been defeated,” Bahnsen says. “:</w:t>
      </w:r>
      <w:r w:rsidRPr="00AC15B9">
        <w:rPr>
          <w:rStyle w:val="StyleUnderline"/>
          <w:highlight w:val="darkGray"/>
        </w:rPr>
        <w:t>Most</w:t>
      </w:r>
      <w:r w:rsidRPr="000B3B8B">
        <w:rPr>
          <w:sz w:val="16"/>
        </w:rPr>
        <w:t xml:space="preserve"> of the </w:t>
      </w:r>
      <w:r w:rsidRPr="000B3B8B">
        <w:rPr>
          <w:rStyle w:val="StyleUnderline"/>
        </w:rPr>
        <w:t>inflation</w:t>
      </w:r>
      <w:r w:rsidRPr="000B3B8B">
        <w:rPr>
          <w:sz w:val="16"/>
        </w:rPr>
        <w:t xml:space="preserve"> we are seeing </w:t>
      </w:r>
      <w:r w:rsidRPr="00AC15B9">
        <w:rPr>
          <w:rStyle w:val="StyleUnderline"/>
          <w:highlight w:val="darkGray"/>
        </w:rPr>
        <w:t>is</w:t>
      </w:r>
      <w:r w:rsidRPr="000B3B8B">
        <w:rPr>
          <w:rStyle w:val="StyleUnderline"/>
        </w:rPr>
        <w:t xml:space="preserve"> </w:t>
      </w:r>
      <w:r w:rsidRPr="000B3B8B">
        <w:rPr>
          <w:rStyle w:val="Emphasis"/>
        </w:rPr>
        <w:t>coming</w:t>
      </w:r>
      <w:r w:rsidRPr="000B3B8B">
        <w:rPr>
          <w:rStyle w:val="StyleUnderline"/>
        </w:rPr>
        <w:t xml:space="preserve"> </w:t>
      </w:r>
      <w:r w:rsidRPr="00AC15B9">
        <w:rPr>
          <w:rStyle w:val="StyleUnderline"/>
          <w:highlight w:val="darkGray"/>
        </w:rPr>
        <w:t xml:space="preserve">from </w:t>
      </w:r>
      <w:r w:rsidRPr="00AC15B9">
        <w:rPr>
          <w:rStyle w:val="Emphasis"/>
          <w:highlight w:val="darkGray"/>
        </w:rPr>
        <w:t>housing</w:t>
      </w:r>
      <w:r w:rsidRPr="000B3B8B">
        <w:rPr>
          <w:rStyle w:val="StyleUnderline"/>
        </w:rPr>
        <w:t>,</w:t>
      </w:r>
      <w:r w:rsidRPr="000B3B8B">
        <w:rPr>
          <w:sz w:val="16"/>
        </w:rPr>
        <w:t xml:space="preserve"> but it takes time for home price declines to show up in the CPI data, so today’s 4% inflation rate is actually much closer to the 2% Fed target.”</w:t>
      </w:r>
    </w:p>
    <w:p w14:paraId="079258FA" w14:textId="297EB967" w:rsidR="00F56711" w:rsidRDefault="00F56711" w:rsidP="00F56711">
      <w:pPr>
        <w:rPr>
          <w:rStyle w:val="Style13ptBold"/>
        </w:rPr>
      </w:pPr>
      <w:r>
        <w:rPr>
          <w:rStyle w:val="Style13ptBold"/>
        </w:rPr>
        <w:t>Economic gains have stabilized inflation</w:t>
      </w:r>
    </w:p>
    <w:p w14:paraId="0C1F0976" w14:textId="642C0395" w:rsidR="00F56711" w:rsidRPr="000B3B8B" w:rsidRDefault="00F56711" w:rsidP="00F56711">
      <w:proofErr w:type="spellStart"/>
      <w:r w:rsidRPr="000B3B8B">
        <w:rPr>
          <w:rStyle w:val="Style13ptBold"/>
        </w:rPr>
        <w:t>Heavey</w:t>
      </w:r>
      <w:proofErr w:type="spellEnd"/>
      <w:r w:rsidRPr="000B3B8B">
        <w:rPr>
          <w:rStyle w:val="Style13ptBold"/>
        </w:rPr>
        <w:t xml:space="preserve"> and </w:t>
      </w:r>
      <w:proofErr w:type="spellStart"/>
      <w:r w:rsidRPr="000B3B8B">
        <w:rPr>
          <w:rStyle w:val="Style13ptBold"/>
        </w:rPr>
        <w:t>Lawder</w:t>
      </w:r>
      <w:proofErr w:type="spellEnd"/>
      <w:r w:rsidRPr="000B3B8B">
        <w:rPr>
          <w:rStyle w:val="Style13ptBold"/>
        </w:rPr>
        <w:t xml:space="preserve"> 23’ </w:t>
      </w:r>
      <w:r w:rsidRPr="000B3B8B">
        <w:t xml:space="preserve">– Susan, and David. “ Yellen says U.S. inflation easing as some sectors slow, labor market strong.”, Reuters, </w:t>
      </w:r>
      <w:hyperlink r:id="rId27" w:history="1">
        <w:r w:rsidRPr="000B3B8B">
          <w:rPr>
            <w:rStyle w:val="Hyperlink"/>
          </w:rPr>
          <w:t>https://www.reuters.com/world/us/yellen-says-us-economy-strong-some-areas-slowing-2023-06-07/</w:t>
        </w:r>
      </w:hyperlink>
      <w:r w:rsidRPr="000B3B8B">
        <w:t>, 06-07-2023</w:t>
      </w:r>
    </w:p>
    <w:p w14:paraId="1DBA9AD5" w14:textId="77777777" w:rsidR="00F56711" w:rsidRPr="000B3B8B" w:rsidRDefault="00F56711" w:rsidP="00F56711">
      <w:pPr>
        <w:rPr>
          <w:sz w:val="16"/>
        </w:rPr>
      </w:pPr>
      <w:r w:rsidRPr="000B3B8B">
        <w:rPr>
          <w:sz w:val="16"/>
        </w:rPr>
        <w:t xml:space="preserve">WASHINGTON, June 7 (Reuters) - The U.S. economy is strong amid robust consumer spending but some areas are slowing down, U.S. Treasury Secretary Janet </w:t>
      </w:r>
      <w:r w:rsidRPr="00AC15B9">
        <w:rPr>
          <w:rStyle w:val="StyleUnderline"/>
          <w:highlight w:val="darkGray"/>
        </w:rPr>
        <w:t>Yellen</w:t>
      </w:r>
      <w:r w:rsidRPr="000B3B8B">
        <w:rPr>
          <w:rStyle w:val="StyleUnderline"/>
        </w:rPr>
        <w:t xml:space="preserve"> said</w:t>
      </w:r>
      <w:r w:rsidRPr="000B3B8B">
        <w:rPr>
          <w:sz w:val="16"/>
        </w:rPr>
        <w:t xml:space="preserve"> on Wednesday, adding that </w:t>
      </w:r>
      <w:r w:rsidRPr="000B3B8B">
        <w:rPr>
          <w:rStyle w:val="StyleUnderline"/>
        </w:rPr>
        <w:t xml:space="preserve">she </w:t>
      </w:r>
      <w:r w:rsidRPr="00AC15B9">
        <w:rPr>
          <w:rStyle w:val="StyleUnderline"/>
          <w:highlight w:val="darkGray"/>
        </w:rPr>
        <w:t>expects</w:t>
      </w:r>
      <w:r w:rsidRPr="000B3B8B">
        <w:rPr>
          <w:rStyle w:val="StyleUnderline"/>
        </w:rPr>
        <w:t xml:space="preserve"> continued </w:t>
      </w:r>
      <w:r w:rsidRPr="00AC15B9">
        <w:rPr>
          <w:rStyle w:val="Emphasis"/>
          <w:highlight w:val="darkGray"/>
        </w:rPr>
        <w:t>progress</w:t>
      </w:r>
      <w:r w:rsidRPr="00AC15B9">
        <w:rPr>
          <w:rStyle w:val="StyleUnderline"/>
          <w:highlight w:val="darkGray"/>
        </w:rPr>
        <w:t xml:space="preserve"> in bringing inflation</w:t>
      </w:r>
      <w:r w:rsidRPr="000B3B8B">
        <w:rPr>
          <w:rStyle w:val="StyleUnderline"/>
        </w:rPr>
        <w:t xml:space="preserve"> down </w:t>
      </w:r>
      <w:r w:rsidRPr="000B3B8B">
        <w:rPr>
          <w:rStyle w:val="Emphasis"/>
        </w:rPr>
        <w:t>over</w:t>
      </w:r>
      <w:r w:rsidRPr="000B3B8B">
        <w:rPr>
          <w:rStyle w:val="StyleUnderline"/>
        </w:rPr>
        <w:t xml:space="preserve"> the next two years </w:t>
      </w:r>
      <w:r w:rsidRPr="00AC15B9">
        <w:rPr>
          <w:rStyle w:val="StyleUnderline"/>
          <w:highlight w:val="darkGray"/>
        </w:rPr>
        <w:t xml:space="preserve">with a </w:t>
      </w:r>
      <w:r w:rsidRPr="00AC15B9">
        <w:rPr>
          <w:rStyle w:val="Emphasis"/>
          <w:highlight w:val="darkGray"/>
        </w:rPr>
        <w:t>strong labor market</w:t>
      </w:r>
      <w:r w:rsidRPr="00AC15B9">
        <w:rPr>
          <w:rStyle w:val="StyleUnderline"/>
          <w:highlight w:val="darkGray"/>
        </w:rPr>
        <w:t>.</w:t>
      </w:r>
    </w:p>
    <w:p w14:paraId="1AD2A23E" w14:textId="77777777" w:rsidR="00F56711" w:rsidRPr="000B3B8B" w:rsidRDefault="00F56711" w:rsidP="00F56711">
      <w:pPr>
        <w:rPr>
          <w:sz w:val="16"/>
        </w:rPr>
      </w:pPr>
      <w:r w:rsidRPr="000B3B8B">
        <w:rPr>
          <w:sz w:val="16"/>
        </w:rPr>
        <w:t xml:space="preserve">Yellen, in a CNBC interview, also said that </w:t>
      </w:r>
      <w:r w:rsidRPr="00AC15B9">
        <w:rPr>
          <w:rStyle w:val="StyleUnderline"/>
          <w:highlight w:val="darkGray"/>
        </w:rPr>
        <w:t>while banks may struggle</w:t>
      </w:r>
      <w:r w:rsidRPr="000B3B8B">
        <w:rPr>
          <w:rStyle w:val="StyleUnderline"/>
        </w:rPr>
        <w:t xml:space="preserve"> with commercial </w:t>
      </w:r>
      <w:r w:rsidRPr="000B3B8B">
        <w:rPr>
          <w:rStyle w:val="Emphasis"/>
        </w:rPr>
        <w:t>real estate</w:t>
      </w:r>
      <w:r w:rsidRPr="000B3B8B">
        <w:rPr>
          <w:rStyle w:val="StyleUnderline"/>
        </w:rPr>
        <w:t xml:space="preserve"> and face some </w:t>
      </w:r>
      <w:r w:rsidRPr="000B3B8B">
        <w:rPr>
          <w:rStyle w:val="Emphasis"/>
        </w:rPr>
        <w:t>consolidation</w:t>
      </w:r>
      <w:r w:rsidRPr="000B3B8B">
        <w:rPr>
          <w:rStyle w:val="StyleUnderline"/>
        </w:rPr>
        <w:t xml:space="preserve">, </w:t>
      </w:r>
      <w:r w:rsidRPr="00AC15B9">
        <w:rPr>
          <w:rStyle w:val="StyleUnderline"/>
          <w:highlight w:val="darkGray"/>
        </w:rPr>
        <w:t xml:space="preserve">there is ample </w:t>
      </w:r>
      <w:r w:rsidRPr="00AC15B9">
        <w:rPr>
          <w:rStyle w:val="Emphasis"/>
          <w:highlight w:val="darkGray"/>
        </w:rPr>
        <w:t>liquidity</w:t>
      </w:r>
      <w:r w:rsidRPr="000B3B8B">
        <w:rPr>
          <w:rStyle w:val="StyleUnderline"/>
        </w:rPr>
        <w:t xml:space="preserve"> in the system and banks should generally be able </w:t>
      </w:r>
      <w:r w:rsidRPr="00AC15B9">
        <w:rPr>
          <w:rStyle w:val="StyleUnderline"/>
          <w:highlight w:val="darkGray"/>
        </w:rPr>
        <w:t xml:space="preserve">to </w:t>
      </w:r>
      <w:r w:rsidRPr="00AC15B9">
        <w:rPr>
          <w:rStyle w:val="Emphasis"/>
          <w:highlight w:val="darkGray"/>
        </w:rPr>
        <w:t>withstand</w:t>
      </w:r>
      <w:r w:rsidRPr="00AC15B9">
        <w:rPr>
          <w:rStyle w:val="StyleUnderline"/>
          <w:highlight w:val="darkGray"/>
        </w:rPr>
        <w:t xml:space="preserve"> any </w:t>
      </w:r>
      <w:r w:rsidRPr="00AC15B9">
        <w:rPr>
          <w:rStyle w:val="Emphasis"/>
          <w:highlight w:val="darkGray"/>
        </w:rPr>
        <w:t>strain</w:t>
      </w:r>
      <w:r w:rsidRPr="000B3B8B">
        <w:rPr>
          <w:sz w:val="16"/>
        </w:rPr>
        <w:t>.</w:t>
      </w:r>
    </w:p>
    <w:p w14:paraId="1DA6D53B" w14:textId="77777777" w:rsidR="00F56711" w:rsidRPr="000B3B8B" w:rsidRDefault="00F56711" w:rsidP="00F56711">
      <w:pPr>
        <w:rPr>
          <w:sz w:val="16"/>
        </w:rPr>
      </w:pPr>
      <w:r w:rsidRPr="000B3B8B">
        <w:rPr>
          <w:sz w:val="16"/>
        </w:rPr>
        <w:t xml:space="preserve">Yellen said that </w:t>
      </w:r>
      <w:r w:rsidRPr="000B3B8B">
        <w:rPr>
          <w:rStyle w:val="StyleUnderline"/>
        </w:rPr>
        <w:t xml:space="preserve">inflation can </w:t>
      </w:r>
      <w:r w:rsidRPr="000B3B8B">
        <w:rPr>
          <w:rStyle w:val="Emphasis"/>
        </w:rPr>
        <w:t>subside</w:t>
      </w:r>
      <w:r w:rsidRPr="000B3B8B">
        <w:rPr>
          <w:rStyle w:val="StyleUnderline"/>
        </w:rPr>
        <w:t xml:space="preserve"> while maintaining a </w:t>
      </w:r>
      <w:r w:rsidRPr="000B3B8B">
        <w:rPr>
          <w:rStyle w:val="Emphasis"/>
        </w:rPr>
        <w:t>strong labor market</w:t>
      </w:r>
      <w:r w:rsidRPr="000B3B8B">
        <w:rPr>
          <w:rStyle w:val="StyleUnderline"/>
        </w:rPr>
        <w:t>, with unemployment in the 4% range</w:t>
      </w:r>
      <w:r w:rsidRPr="000B3B8B">
        <w:rPr>
          <w:sz w:val="16"/>
        </w:rPr>
        <w:t>, up slightly from the 3.7% reading in May.</w:t>
      </w:r>
    </w:p>
    <w:p w14:paraId="244EEE75" w14:textId="77777777" w:rsidR="00F56711" w:rsidRPr="000B3B8B" w:rsidRDefault="00F56711" w:rsidP="00F56711">
      <w:pPr>
        <w:rPr>
          <w:sz w:val="16"/>
        </w:rPr>
      </w:pPr>
      <w:r w:rsidRPr="000B3B8B">
        <w:rPr>
          <w:sz w:val="16"/>
        </w:rPr>
        <w:t>"</w:t>
      </w:r>
      <w:r w:rsidRPr="000B3B8B">
        <w:rPr>
          <w:rStyle w:val="StyleUnderline"/>
        </w:rPr>
        <w:t xml:space="preserve">We've always thought an </w:t>
      </w:r>
      <w:r w:rsidRPr="000B3B8B">
        <w:rPr>
          <w:rStyle w:val="Emphasis"/>
        </w:rPr>
        <w:t>unemployment</w:t>
      </w:r>
      <w:r w:rsidRPr="000B3B8B">
        <w:rPr>
          <w:rStyle w:val="StyleUnderline"/>
        </w:rPr>
        <w:t xml:space="preserve"> rate with four as the first digit is a very strong labor market</w:t>
      </w:r>
      <w:r w:rsidRPr="000B3B8B">
        <w:rPr>
          <w:sz w:val="16"/>
        </w:rPr>
        <w:t xml:space="preserve">," Yellen said. "Clearly, </w:t>
      </w:r>
      <w:r w:rsidRPr="000B3B8B">
        <w:rPr>
          <w:rStyle w:val="StyleUnderline"/>
        </w:rPr>
        <w:t xml:space="preserve">Americans feel </w:t>
      </w:r>
      <w:r w:rsidRPr="000B3B8B">
        <w:rPr>
          <w:rStyle w:val="Emphasis"/>
        </w:rPr>
        <w:t>good</w:t>
      </w:r>
      <w:r w:rsidRPr="000B3B8B">
        <w:rPr>
          <w:rStyle w:val="StyleUnderline"/>
        </w:rPr>
        <w:t xml:space="preserve"> about their job prospects.</w:t>
      </w:r>
      <w:r w:rsidRPr="000B3B8B">
        <w:rPr>
          <w:sz w:val="16"/>
        </w:rPr>
        <w:t xml:space="preserve"> They're finding work quickly."</w:t>
      </w:r>
    </w:p>
    <w:p w14:paraId="031ED6EC" w14:textId="77777777" w:rsidR="00F56711" w:rsidRPr="000B3B8B" w:rsidRDefault="00F56711" w:rsidP="00F56711">
      <w:pPr>
        <w:rPr>
          <w:sz w:val="16"/>
        </w:rPr>
      </w:pPr>
      <w:r w:rsidRPr="000B3B8B">
        <w:rPr>
          <w:sz w:val="16"/>
        </w:rPr>
        <w:t>She said the economy has slowed somewhat, easing pressures in the labor market, but "</w:t>
      </w:r>
      <w:r w:rsidRPr="000B3B8B">
        <w:rPr>
          <w:rStyle w:val="StyleUnderline"/>
        </w:rPr>
        <w:t>we</w:t>
      </w:r>
      <w:r w:rsidRPr="000B3B8B">
        <w:rPr>
          <w:sz w:val="16"/>
        </w:rPr>
        <w:t xml:space="preserve"> still </w:t>
      </w:r>
      <w:r w:rsidRPr="000B3B8B">
        <w:rPr>
          <w:rStyle w:val="StyleUnderline"/>
        </w:rPr>
        <w:t xml:space="preserve">have a very healthy </w:t>
      </w:r>
      <w:r w:rsidRPr="000B3B8B">
        <w:rPr>
          <w:rStyle w:val="Emphasis"/>
        </w:rPr>
        <w:t>labor market</w:t>
      </w:r>
      <w:r w:rsidRPr="000B3B8B">
        <w:rPr>
          <w:sz w:val="16"/>
        </w:rPr>
        <w:t xml:space="preserve">, </w:t>
      </w:r>
      <w:r w:rsidRPr="00AC15B9">
        <w:rPr>
          <w:rStyle w:val="StyleUnderline"/>
          <w:highlight w:val="darkGray"/>
        </w:rPr>
        <w:t xml:space="preserve">wage gains are </w:t>
      </w:r>
      <w:r w:rsidRPr="00AC15B9">
        <w:rPr>
          <w:rStyle w:val="Emphasis"/>
          <w:highlight w:val="darkGray"/>
        </w:rPr>
        <w:t>significant</w:t>
      </w:r>
      <w:r w:rsidRPr="000B3B8B">
        <w:rPr>
          <w:sz w:val="16"/>
        </w:rPr>
        <w:t>."</w:t>
      </w:r>
    </w:p>
    <w:p w14:paraId="5127DC19" w14:textId="77777777" w:rsidR="00F56711" w:rsidRPr="000B3B8B" w:rsidRDefault="00F56711" w:rsidP="00F56711">
      <w:pPr>
        <w:rPr>
          <w:sz w:val="16"/>
          <w:szCs w:val="16"/>
        </w:rPr>
      </w:pPr>
      <w:r w:rsidRPr="000B3B8B">
        <w:rPr>
          <w:sz w:val="16"/>
          <w:szCs w:val="16"/>
        </w:rPr>
        <w:t>Yellen said that legislation to lift the debt ceiling and reduce U.S. deficits by more than $1 trillion over a decade would support the Federal Reserve's efforts to bring down inflation.</w:t>
      </w:r>
    </w:p>
    <w:p w14:paraId="0133860D" w14:textId="77777777" w:rsidR="00F56711" w:rsidRPr="000B3B8B" w:rsidRDefault="00F56711" w:rsidP="00F56711">
      <w:pPr>
        <w:rPr>
          <w:sz w:val="16"/>
          <w:szCs w:val="16"/>
        </w:rPr>
      </w:pPr>
      <w:r w:rsidRPr="000B3B8B">
        <w:rPr>
          <w:sz w:val="16"/>
          <w:szCs w:val="16"/>
        </w:rPr>
        <w:t>Asked about former Richmond Federal Reserve President Jeffrey Lacker's view that the federal funds rate, at 5.0-5.25% now, will have to rise to 6% to tame inflation, Yellen said that was a decision for the Fed.</w:t>
      </w:r>
    </w:p>
    <w:p w14:paraId="30AA5878" w14:textId="77777777" w:rsidR="00F56711" w:rsidRPr="000B3B8B" w:rsidRDefault="00F56711" w:rsidP="00F56711">
      <w:pPr>
        <w:rPr>
          <w:rStyle w:val="StyleUnderline"/>
        </w:rPr>
      </w:pPr>
      <w:r w:rsidRPr="000B3B8B">
        <w:rPr>
          <w:sz w:val="16"/>
        </w:rPr>
        <w:t>"</w:t>
      </w:r>
      <w:r w:rsidRPr="00AC15B9">
        <w:rPr>
          <w:rStyle w:val="StyleUnderline"/>
          <w:highlight w:val="darkGray"/>
        </w:rPr>
        <w:t xml:space="preserve">Consumer spending has continued to </w:t>
      </w:r>
      <w:r w:rsidRPr="00AC15B9">
        <w:rPr>
          <w:rStyle w:val="Emphasis"/>
          <w:highlight w:val="darkGray"/>
        </w:rPr>
        <w:t>grow</w:t>
      </w:r>
      <w:r w:rsidRPr="000B3B8B">
        <w:rPr>
          <w:rStyle w:val="StyleUnderline"/>
        </w:rPr>
        <w:t xml:space="preserve"> in a pretty </w:t>
      </w:r>
      <w:r w:rsidRPr="000B3B8B">
        <w:rPr>
          <w:rStyle w:val="Emphasis"/>
        </w:rPr>
        <w:t>robust</w:t>
      </w:r>
      <w:r w:rsidRPr="000B3B8B">
        <w:rPr>
          <w:rStyle w:val="StyleUnderline"/>
        </w:rPr>
        <w:t xml:space="preserve"> way, but you're also seeing </w:t>
      </w:r>
      <w:r w:rsidRPr="000B3B8B">
        <w:rPr>
          <w:rStyle w:val="Emphasis"/>
        </w:rPr>
        <w:t>areas</w:t>
      </w:r>
      <w:r w:rsidRPr="000B3B8B">
        <w:rPr>
          <w:rStyle w:val="StyleUnderline"/>
        </w:rPr>
        <w:t xml:space="preserve"> of the economy that are slowing down</w:t>
      </w:r>
      <w:r w:rsidRPr="000B3B8B">
        <w:rPr>
          <w:sz w:val="16"/>
        </w:rPr>
        <w:t xml:space="preserve">," Yellen said. "And this is a judgment that my former colleagues at the Fed are very capable of making. As I said, I think </w:t>
      </w:r>
      <w:r w:rsidRPr="000B3B8B">
        <w:rPr>
          <w:rStyle w:val="StyleUnderline"/>
        </w:rPr>
        <w:t xml:space="preserve">what's important is to try to bring </w:t>
      </w:r>
      <w:r w:rsidRPr="00AC15B9">
        <w:rPr>
          <w:rStyle w:val="Emphasis"/>
          <w:highlight w:val="darkGray"/>
        </w:rPr>
        <w:t>inflation</w:t>
      </w:r>
      <w:r w:rsidRPr="000B3B8B">
        <w:rPr>
          <w:rStyle w:val="StyleUnderline"/>
        </w:rPr>
        <w:t xml:space="preserve"> down</w:t>
      </w:r>
      <w:r w:rsidRPr="000B3B8B">
        <w:rPr>
          <w:sz w:val="16"/>
        </w:rPr>
        <w:t xml:space="preserve">. </w:t>
      </w:r>
      <w:r w:rsidRPr="000B3B8B">
        <w:rPr>
          <w:rStyle w:val="StyleUnderline"/>
        </w:rPr>
        <w:t xml:space="preserve">That's </w:t>
      </w:r>
      <w:r w:rsidRPr="00AC15B9">
        <w:rPr>
          <w:rStyle w:val="StyleUnderline"/>
          <w:highlight w:val="darkGray"/>
        </w:rPr>
        <w:t>a top priority</w:t>
      </w:r>
      <w:r w:rsidRPr="000B3B8B">
        <w:rPr>
          <w:rStyle w:val="StyleUnderline"/>
        </w:rPr>
        <w:t>."</w:t>
      </w:r>
    </w:p>
    <w:p w14:paraId="1210D2D5" w14:textId="77777777" w:rsidR="00F56711" w:rsidRPr="000B3B8B" w:rsidRDefault="00F56711" w:rsidP="00F56711">
      <w:pPr>
        <w:rPr>
          <w:sz w:val="16"/>
          <w:szCs w:val="16"/>
        </w:rPr>
      </w:pPr>
      <w:r w:rsidRPr="000B3B8B">
        <w:rPr>
          <w:sz w:val="16"/>
          <w:szCs w:val="16"/>
        </w:rPr>
        <w:t>REAL ESTATE STRESS</w:t>
      </w:r>
    </w:p>
    <w:p w14:paraId="2A74EF30" w14:textId="77777777" w:rsidR="00F56711" w:rsidRPr="000B3B8B" w:rsidRDefault="00F56711" w:rsidP="00F56711">
      <w:pPr>
        <w:rPr>
          <w:sz w:val="16"/>
          <w:szCs w:val="16"/>
        </w:rPr>
      </w:pPr>
      <w:r w:rsidRPr="000B3B8B">
        <w:rPr>
          <w:sz w:val="16"/>
          <w:szCs w:val="16"/>
        </w:rPr>
        <w:t>She said that banks would face some difficulties related to commercial real estate because of higher interest rates and remote work arrangements that have reduced demand for office space, but stress tests have shown that banks have adequate capital, and banking supervisors are looking closely at the situation.</w:t>
      </w:r>
    </w:p>
    <w:p w14:paraId="6308D04D" w14:textId="77777777" w:rsidR="00F56711" w:rsidRPr="000B3B8B" w:rsidRDefault="00F56711" w:rsidP="00F56711">
      <w:pPr>
        <w:rPr>
          <w:sz w:val="16"/>
        </w:rPr>
      </w:pPr>
      <w:r w:rsidRPr="000B3B8B">
        <w:rPr>
          <w:sz w:val="16"/>
        </w:rPr>
        <w:t>"</w:t>
      </w:r>
      <w:r w:rsidRPr="000B3B8B">
        <w:rPr>
          <w:rStyle w:val="StyleUnderline"/>
        </w:rPr>
        <w:t xml:space="preserve">My overall </w:t>
      </w:r>
      <w:r w:rsidRPr="000B3B8B">
        <w:rPr>
          <w:rStyle w:val="Emphasis"/>
        </w:rPr>
        <w:t>read</w:t>
      </w:r>
      <w:r w:rsidRPr="000B3B8B">
        <w:rPr>
          <w:rStyle w:val="StyleUnderline"/>
        </w:rPr>
        <w:t xml:space="preserve"> is that the level of </w:t>
      </w:r>
      <w:r w:rsidRPr="00AC15B9">
        <w:rPr>
          <w:rStyle w:val="Emphasis"/>
          <w:highlight w:val="darkGray"/>
        </w:rPr>
        <w:t>capital</w:t>
      </w:r>
      <w:r w:rsidRPr="000B3B8B">
        <w:rPr>
          <w:rStyle w:val="StyleUnderline"/>
        </w:rPr>
        <w:t xml:space="preserve"> and </w:t>
      </w:r>
      <w:r w:rsidRPr="000B3B8B">
        <w:rPr>
          <w:rStyle w:val="Emphasis"/>
        </w:rPr>
        <w:t>liquidity</w:t>
      </w:r>
      <w:r w:rsidRPr="000B3B8B">
        <w:rPr>
          <w:rStyle w:val="StyleUnderline"/>
        </w:rPr>
        <w:t xml:space="preserve"> in the banking system </w:t>
      </w:r>
      <w:r w:rsidRPr="00AC15B9">
        <w:rPr>
          <w:rStyle w:val="StyleUnderline"/>
          <w:highlight w:val="darkGray"/>
        </w:rPr>
        <w:t>is strong and</w:t>
      </w:r>
      <w:r w:rsidRPr="000B3B8B">
        <w:rPr>
          <w:rStyle w:val="StyleUnderline"/>
        </w:rPr>
        <w:t xml:space="preserve"> while there will be some pain </w:t>
      </w:r>
      <w:r w:rsidRPr="000B3B8B">
        <w:rPr>
          <w:rStyle w:val="Emphasis"/>
        </w:rPr>
        <w:t>associated</w:t>
      </w:r>
      <w:r w:rsidRPr="000B3B8B">
        <w:rPr>
          <w:rStyle w:val="StyleUnderline"/>
        </w:rPr>
        <w:t xml:space="preserve"> with this, that </w:t>
      </w:r>
      <w:r w:rsidRPr="00AC15B9">
        <w:rPr>
          <w:rStyle w:val="Emphasis"/>
          <w:highlight w:val="darkGray"/>
        </w:rPr>
        <w:t>banks</w:t>
      </w:r>
      <w:r w:rsidRPr="00AC15B9">
        <w:rPr>
          <w:rStyle w:val="StyleUnderline"/>
          <w:highlight w:val="darkGray"/>
        </w:rPr>
        <w:t xml:space="preserve"> should be able to handle the </w:t>
      </w:r>
      <w:r w:rsidRPr="00AC15B9">
        <w:rPr>
          <w:rStyle w:val="Emphasis"/>
          <w:highlight w:val="darkGray"/>
        </w:rPr>
        <w:t>strain</w:t>
      </w:r>
      <w:r w:rsidRPr="000B3B8B">
        <w:rPr>
          <w:sz w:val="16"/>
        </w:rPr>
        <w:t>," she said.</w:t>
      </w:r>
    </w:p>
    <w:p w14:paraId="29859CE2" w14:textId="77777777" w:rsidR="00F56711" w:rsidRPr="000B3B8B" w:rsidRDefault="00F56711" w:rsidP="00F56711">
      <w:pPr>
        <w:rPr>
          <w:sz w:val="16"/>
        </w:rPr>
      </w:pPr>
    </w:p>
    <w:p w14:paraId="7C52D68C" w14:textId="2517D6D1" w:rsidR="002F57C9" w:rsidRPr="000B3B8B" w:rsidRDefault="002F57C9" w:rsidP="00297F91">
      <w:pPr>
        <w:pStyle w:val="Heading2"/>
      </w:pPr>
      <w:r w:rsidRPr="000B3B8B">
        <w:t>Link</w:t>
      </w:r>
      <w:r w:rsidR="008D6456">
        <w:t>s</w:t>
      </w:r>
    </w:p>
    <w:p w14:paraId="77C3EAB7" w14:textId="77777777" w:rsidR="00BE131C" w:rsidRPr="000B3B8B" w:rsidRDefault="00BE131C" w:rsidP="00F925D5">
      <w:pPr>
        <w:rPr>
          <w:sz w:val="16"/>
        </w:rPr>
      </w:pPr>
    </w:p>
    <w:p w14:paraId="7DFAA340" w14:textId="35A50194" w:rsidR="00632984" w:rsidRPr="000B3B8B" w:rsidRDefault="00632984" w:rsidP="00632984">
      <w:pPr>
        <w:pStyle w:val="Heading3"/>
      </w:pPr>
      <w:r w:rsidRPr="000B3B8B">
        <w:t>Link</w:t>
      </w:r>
      <w:r w:rsidR="00FF734B">
        <w:t>s---</w:t>
      </w:r>
      <w:r w:rsidRPr="000B3B8B">
        <w:t xml:space="preserve">UBI </w:t>
      </w:r>
    </w:p>
    <w:p w14:paraId="05F3C4DF" w14:textId="06B99B57" w:rsidR="00FF734B" w:rsidRDefault="00FF734B" w:rsidP="00FF734B">
      <w:pPr>
        <w:pStyle w:val="Heading4"/>
      </w:pPr>
      <w:r>
        <w:t>UBI will lead to inflation on a micro basis.</w:t>
      </w:r>
    </w:p>
    <w:p w14:paraId="73D44A9E" w14:textId="77777777" w:rsidR="00FF734B" w:rsidRPr="0050690C" w:rsidRDefault="00FF734B" w:rsidP="00FF734B">
      <w:r>
        <w:t xml:space="preserve">Paul </w:t>
      </w:r>
      <w:r w:rsidRPr="0056484C">
        <w:rPr>
          <w:rStyle w:val="Style13ptBold"/>
        </w:rPr>
        <w:t>Boyce</w:t>
      </w:r>
      <w:r>
        <w:t xml:space="preserve"> 5-5-20</w:t>
      </w:r>
      <w:r w:rsidRPr="0056484C">
        <w:rPr>
          <w:rStyle w:val="Style13ptBold"/>
        </w:rPr>
        <w:t>19</w:t>
      </w:r>
      <w:r>
        <w:t>. (Paul is a Business Economics graduate from the UK and currently an editor at http://boycewire.com. "Universal Basic Income Is a Pandora’s Box." No Publication. Web. accessed 5-18-2023 &amp;</w:t>
      </w:r>
      <w:proofErr w:type="spellStart"/>
      <w:r>
        <w:t>lt</w:t>
      </w:r>
      <w:proofErr w:type="spellEnd"/>
      <w:r>
        <w:t>; https://fee.org/articles/universal-basic-income-is-a-pandora-s-box/ &amp;</w:t>
      </w:r>
      <w:proofErr w:type="spellStart"/>
      <w:r>
        <w:t>gt</w:t>
      </w:r>
      <w:proofErr w:type="spellEnd"/>
      <w:r>
        <w:t>;.)MSUCB</w:t>
      </w:r>
    </w:p>
    <w:p w14:paraId="323F84AA" w14:textId="77777777" w:rsidR="00FF734B" w:rsidRPr="0050690C" w:rsidRDefault="00FF734B" w:rsidP="00FF734B">
      <w:pPr>
        <w:rPr>
          <w:sz w:val="16"/>
          <w:szCs w:val="16"/>
        </w:rPr>
      </w:pPr>
      <w:r w:rsidRPr="0050690C">
        <w:rPr>
          <w:sz w:val="16"/>
          <w:szCs w:val="16"/>
        </w:rPr>
        <w:t>Higher Prices and Inflation</w:t>
      </w:r>
    </w:p>
    <w:p w14:paraId="49D12B93" w14:textId="77777777" w:rsidR="00FF734B" w:rsidRPr="0050690C" w:rsidRDefault="00FF734B" w:rsidP="00FF734B">
      <w:pPr>
        <w:rPr>
          <w:rStyle w:val="StyleUnderline"/>
        </w:rPr>
      </w:pPr>
      <w:r w:rsidRPr="00AC15B9">
        <w:rPr>
          <w:rStyle w:val="StyleUnderline"/>
          <w:highlight w:val="darkGray"/>
        </w:rPr>
        <w:t>A UBI would</w:t>
      </w:r>
      <w:r w:rsidRPr="0050690C">
        <w:rPr>
          <w:rStyle w:val="StyleUnderline"/>
        </w:rPr>
        <w:t xml:space="preserve"> essentially </w:t>
      </w:r>
      <w:r w:rsidRPr="00AC15B9">
        <w:rPr>
          <w:rStyle w:val="StyleUnderline"/>
          <w:highlight w:val="darkGray"/>
        </w:rPr>
        <w:t>transfer wealth</w:t>
      </w:r>
      <w:r w:rsidRPr="0050690C">
        <w:rPr>
          <w:rStyle w:val="StyleUnderline"/>
        </w:rPr>
        <w:t xml:space="preserve"> away from higher earners </w:t>
      </w:r>
      <w:r w:rsidRPr="00AC15B9">
        <w:rPr>
          <w:rStyle w:val="StyleUnderline"/>
          <w:highlight w:val="darkGray"/>
        </w:rPr>
        <w:t>toward low earners</w:t>
      </w:r>
      <w:r w:rsidRPr="0050690C">
        <w:rPr>
          <w:sz w:val="16"/>
        </w:rPr>
        <w:t xml:space="preserve">. This spurs higher consumption because those with lower incomes have a higher propensity to consume. On a macro basis, this may not necessarily create any inflation, as there is no new money entering the economy. However, </w:t>
      </w:r>
      <w:r w:rsidRPr="0050690C">
        <w:rPr>
          <w:rStyle w:val="StyleUnderline"/>
        </w:rPr>
        <w:t xml:space="preserve">it </w:t>
      </w:r>
      <w:r w:rsidRPr="00AC15B9">
        <w:rPr>
          <w:rStyle w:val="StyleUnderline"/>
          <w:highlight w:val="darkGray"/>
        </w:rPr>
        <w:t>will create inflation on a micro basis</w:t>
      </w:r>
      <w:r w:rsidRPr="0050690C">
        <w:rPr>
          <w:rStyle w:val="StyleUnderline"/>
        </w:rPr>
        <w:t>.</w:t>
      </w:r>
      <w:r w:rsidRPr="0050690C">
        <w:rPr>
          <w:sz w:val="16"/>
        </w:rPr>
        <w:t xml:space="preserve"> </w:t>
      </w:r>
      <w:r w:rsidRPr="0050690C">
        <w:rPr>
          <w:rStyle w:val="StyleUnderline"/>
        </w:rPr>
        <w:t>Rather than money going toward investment, it is going toward consumer goods</w:t>
      </w:r>
      <w:r w:rsidRPr="0050690C">
        <w:rPr>
          <w:sz w:val="16"/>
        </w:rPr>
        <w:t xml:space="preserve">. Instead of </w:t>
      </w:r>
      <w:r w:rsidRPr="00AC15B9">
        <w:rPr>
          <w:rStyle w:val="StyleUnderline"/>
          <w:highlight w:val="darkGray"/>
        </w:rPr>
        <w:t>inflation</w:t>
      </w:r>
      <w:r w:rsidRPr="0050690C">
        <w:rPr>
          <w:sz w:val="16"/>
        </w:rPr>
        <w:t xml:space="preserve"> occurring through a wide variety of areas, it </w:t>
      </w:r>
      <w:r w:rsidRPr="0050690C">
        <w:rPr>
          <w:rStyle w:val="StyleUnderline"/>
        </w:rPr>
        <w:t xml:space="preserve">is </w:t>
      </w:r>
      <w:r w:rsidRPr="00AC15B9">
        <w:rPr>
          <w:rStyle w:val="StyleUnderline"/>
          <w:highlight w:val="darkGray"/>
        </w:rPr>
        <w:t>being concentrated</w:t>
      </w:r>
      <w:r w:rsidRPr="0050690C">
        <w:rPr>
          <w:rStyle w:val="StyleUnderline"/>
        </w:rPr>
        <w:t>.</w:t>
      </w:r>
    </w:p>
    <w:p w14:paraId="78817A9E" w14:textId="77777777" w:rsidR="00FF734B" w:rsidRPr="0050690C" w:rsidRDefault="00FF734B" w:rsidP="00FF734B">
      <w:pPr>
        <w:rPr>
          <w:sz w:val="16"/>
          <w:szCs w:val="16"/>
        </w:rPr>
      </w:pPr>
      <w:r w:rsidRPr="0050690C">
        <w:rPr>
          <w:sz w:val="16"/>
          <w:szCs w:val="16"/>
        </w:rPr>
        <w:t>Importance of Velocity</w:t>
      </w:r>
    </w:p>
    <w:p w14:paraId="1A4A05E6" w14:textId="77777777" w:rsidR="00FF734B" w:rsidRPr="0050690C" w:rsidRDefault="00FF734B" w:rsidP="00FF734B">
      <w:pPr>
        <w:rPr>
          <w:rStyle w:val="StyleUnderline"/>
        </w:rPr>
      </w:pPr>
      <w:r w:rsidRPr="00AC15B9">
        <w:rPr>
          <w:rStyle w:val="StyleUnderline"/>
          <w:highlight w:val="darkGray"/>
        </w:rPr>
        <w:t>Yang</w:t>
      </w:r>
      <w:r w:rsidRPr="0050690C">
        <w:rPr>
          <w:sz w:val="16"/>
        </w:rPr>
        <w:t xml:space="preserve"> says this is just using the existing money in the economy. In part, he is right. However, he </w:t>
      </w:r>
      <w:r w:rsidRPr="00AC15B9">
        <w:rPr>
          <w:rStyle w:val="StyleUnderline"/>
          <w:highlight w:val="darkGray"/>
        </w:rPr>
        <w:t>fails to consider</w:t>
      </w:r>
      <w:r w:rsidRPr="0050690C">
        <w:rPr>
          <w:rStyle w:val="StyleUnderline"/>
        </w:rPr>
        <w:t xml:space="preserve"> the </w:t>
      </w:r>
      <w:r w:rsidRPr="00AC15B9">
        <w:rPr>
          <w:rStyle w:val="StyleUnderline"/>
          <w:highlight w:val="darkGray"/>
        </w:rPr>
        <w:t>velocity</w:t>
      </w:r>
      <w:r w:rsidRPr="0050690C">
        <w:rPr>
          <w:rStyle w:val="StyleUnderline"/>
        </w:rPr>
        <w:t xml:space="preserve"> of money</w:t>
      </w:r>
      <w:r w:rsidRPr="0050690C">
        <w:rPr>
          <w:sz w:val="16"/>
        </w:rPr>
        <w:t xml:space="preserve">. One of </w:t>
      </w:r>
      <w:r w:rsidRPr="00AC15B9">
        <w:rPr>
          <w:rStyle w:val="StyleUnderline"/>
          <w:highlight w:val="darkGray"/>
        </w:rPr>
        <w:t>the reasons the US did not experience</w:t>
      </w:r>
      <w:r w:rsidRPr="0050690C">
        <w:rPr>
          <w:rStyle w:val="StyleUnderline"/>
        </w:rPr>
        <w:t xml:space="preserve"> significant </w:t>
      </w:r>
      <w:r w:rsidRPr="00AC15B9">
        <w:rPr>
          <w:rStyle w:val="StyleUnderline"/>
          <w:highlight w:val="darkGray"/>
        </w:rPr>
        <w:t>inflation</w:t>
      </w:r>
      <w:r w:rsidRPr="0050690C">
        <w:rPr>
          <w:rStyle w:val="StyleUnderline"/>
        </w:rPr>
        <w:t xml:space="preserve"> after quantitative easing </w:t>
      </w:r>
      <w:r w:rsidRPr="00AC15B9">
        <w:rPr>
          <w:rStyle w:val="StyleUnderline"/>
          <w:highlight w:val="darkGray"/>
        </w:rPr>
        <w:t>was due to</w:t>
      </w:r>
      <w:r w:rsidRPr="0050690C">
        <w:rPr>
          <w:rStyle w:val="StyleUnderline"/>
        </w:rPr>
        <w:t xml:space="preserve"> a </w:t>
      </w:r>
      <w:r w:rsidRPr="00AC15B9">
        <w:rPr>
          <w:rStyle w:val="StyleUnderline"/>
          <w:highlight w:val="darkGray"/>
        </w:rPr>
        <w:t>slowing</w:t>
      </w:r>
      <w:r w:rsidRPr="0050690C">
        <w:rPr>
          <w:rStyle w:val="StyleUnderline"/>
        </w:rPr>
        <w:t xml:space="preserve"> of consumption </w:t>
      </w:r>
      <w:r w:rsidRPr="00AC15B9">
        <w:rPr>
          <w:rStyle w:val="StyleUnderline"/>
          <w:highlight w:val="darkGray"/>
        </w:rPr>
        <w:t>growth</w:t>
      </w:r>
      <w:r w:rsidRPr="0050690C">
        <w:rPr>
          <w:sz w:val="16"/>
        </w:rPr>
        <w:t xml:space="preserve">. If we put $12,000 into everyone's hands, </w:t>
      </w:r>
      <w:r w:rsidRPr="0050690C">
        <w:rPr>
          <w:rStyle w:val="StyleUnderline"/>
        </w:rPr>
        <w:t xml:space="preserve">consumer </w:t>
      </w:r>
      <w:r w:rsidRPr="00AC15B9">
        <w:rPr>
          <w:rStyle w:val="StyleUnderline"/>
          <w:highlight w:val="darkGray"/>
        </w:rPr>
        <w:t>demand will rise, and so</w:t>
      </w:r>
      <w:r w:rsidRPr="0050690C">
        <w:rPr>
          <w:rStyle w:val="StyleUnderline"/>
        </w:rPr>
        <w:t xml:space="preserve">, too, </w:t>
      </w:r>
      <w:r w:rsidRPr="00AC15B9">
        <w:rPr>
          <w:rStyle w:val="StyleUnderline"/>
          <w:highlight w:val="darkGray"/>
        </w:rPr>
        <w:t>will velocity</w:t>
      </w:r>
      <w:r w:rsidRPr="0050690C">
        <w:rPr>
          <w:rStyle w:val="StyleUnderline"/>
        </w:rPr>
        <w:t>.</w:t>
      </w:r>
    </w:p>
    <w:p w14:paraId="24D0FDD5" w14:textId="77777777" w:rsidR="00FF734B" w:rsidRPr="0050690C" w:rsidRDefault="00FF734B" w:rsidP="00FF734B">
      <w:pPr>
        <w:rPr>
          <w:rStyle w:val="StyleUnderline"/>
        </w:rPr>
      </w:pPr>
      <w:r w:rsidRPr="0050690C">
        <w:rPr>
          <w:sz w:val="16"/>
        </w:rPr>
        <w:t xml:space="preserve">When velocity increases, </w:t>
      </w:r>
      <w:r w:rsidRPr="00AC15B9">
        <w:rPr>
          <w:rStyle w:val="StyleUnderline"/>
          <w:highlight w:val="darkGray"/>
        </w:rPr>
        <w:t>the same $1 exchanges hands at a quick</w:t>
      </w:r>
      <w:r w:rsidRPr="0050690C">
        <w:rPr>
          <w:rStyle w:val="StyleUnderline"/>
        </w:rPr>
        <w:t xml:space="preserve">er </w:t>
      </w:r>
      <w:r w:rsidRPr="00AC15B9">
        <w:rPr>
          <w:rStyle w:val="StyleUnderline"/>
          <w:highlight w:val="darkGray"/>
        </w:rPr>
        <w:t>rate</w:t>
      </w:r>
      <w:r w:rsidRPr="0050690C">
        <w:rPr>
          <w:sz w:val="16"/>
        </w:rPr>
        <w:t xml:space="preserve">. For example, A may buy a television from B for $100. B will then buy a used iPhone from C for $100. C will then buy a used sofa from D for $100. </w:t>
      </w:r>
      <w:r w:rsidRPr="00AC15B9">
        <w:rPr>
          <w:rStyle w:val="StyleUnderline"/>
          <w:highlight w:val="darkGray"/>
        </w:rPr>
        <w:t>The initial $100 has circulated around the economy at a value of $300</w:t>
      </w:r>
      <w:r w:rsidRPr="0050690C">
        <w:rPr>
          <w:rStyle w:val="StyleUnderline"/>
        </w:rPr>
        <w:t xml:space="preserve">. This </w:t>
      </w:r>
      <w:r w:rsidRPr="00AC15B9">
        <w:rPr>
          <w:rStyle w:val="StyleUnderline"/>
          <w:highlight w:val="darkGray"/>
        </w:rPr>
        <w:t>sends demand</w:t>
      </w:r>
      <w:r w:rsidRPr="0050690C">
        <w:rPr>
          <w:rStyle w:val="StyleUnderline"/>
        </w:rPr>
        <w:t xml:space="preserve"> signals </w:t>
      </w:r>
      <w:r w:rsidRPr="00AC15B9">
        <w:rPr>
          <w:rStyle w:val="StyleUnderline"/>
          <w:highlight w:val="darkGray"/>
        </w:rPr>
        <w:t>to</w:t>
      </w:r>
      <w:r w:rsidRPr="0050690C">
        <w:rPr>
          <w:rStyle w:val="StyleUnderline"/>
        </w:rPr>
        <w:t xml:space="preserve"> the relevant </w:t>
      </w:r>
      <w:r w:rsidRPr="00AC15B9">
        <w:rPr>
          <w:rStyle w:val="StyleUnderline"/>
          <w:highlight w:val="darkGray"/>
        </w:rPr>
        <w:t>parties, who</w:t>
      </w:r>
      <w:r w:rsidRPr="0050690C">
        <w:rPr>
          <w:rStyle w:val="StyleUnderline"/>
        </w:rPr>
        <w:t xml:space="preserve"> then </w:t>
      </w:r>
      <w:r w:rsidRPr="00AC15B9">
        <w:rPr>
          <w:rStyle w:val="StyleUnderline"/>
          <w:highlight w:val="darkGray"/>
        </w:rPr>
        <w:t>respond with high</w:t>
      </w:r>
      <w:r w:rsidRPr="0050690C">
        <w:rPr>
          <w:rStyle w:val="StyleUnderline"/>
        </w:rPr>
        <w:t xml:space="preserve">er </w:t>
      </w:r>
      <w:r w:rsidRPr="00AC15B9">
        <w:rPr>
          <w:rStyle w:val="StyleUnderline"/>
          <w:highlight w:val="darkGray"/>
        </w:rPr>
        <w:t>prices</w:t>
      </w:r>
      <w:r w:rsidRPr="0050690C">
        <w:rPr>
          <w:rStyle w:val="StyleUnderline"/>
        </w:rPr>
        <w:t>.</w:t>
      </w:r>
    </w:p>
    <w:p w14:paraId="77A7A827" w14:textId="77777777" w:rsidR="00B428D8" w:rsidRDefault="00B428D8" w:rsidP="00B428D8">
      <w:pPr>
        <w:rPr>
          <w:rStyle w:val="Style13ptBold"/>
        </w:rPr>
      </w:pPr>
      <w:r>
        <w:rPr>
          <w:rStyle w:val="Style13ptBold"/>
        </w:rPr>
        <w:t>UBI creates the conditions for increased inflation</w:t>
      </w:r>
    </w:p>
    <w:p w14:paraId="75EAE982" w14:textId="77777777" w:rsidR="00B428D8" w:rsidRPr="005F29A0" w:rsidRDefault="00B428D8" w:rsidP="00B428D8">
      <w:pPr>
        <w:rPr>
          <w:rStyle w:val="Style13ptBold"/>
        </w:rPr>
      </w:pPr>
      <w:r w:rsidRPr="005F29A0">
        <w:rPr>
          <w:rStyle w:val="Style13ptBold"/>
        </w:rPr>
        <w:t>CFI Team</w:t>
      </w:r>
      <w:r>
        <w:t xml:space="preserve"> (Corporate Finance Institute) </w:t>
      </w:r>
      <w:r w:rsidRPr="005F29A0">
        <w:t>Published June 16, 2020</w:t>
      </w:r>
      <w:r>
        <w:t xml:space="preserve"> </w:t>
      </w:r>
      <w:r w:rsidRPr="005F29A0">
        <w:t xml:space="preserve">Updated January 7, </w:t>
      </w:r>
      <w:r w:rsidRPr="005F29A0">
        <w:rPr>
          <w:rStyle w:val="Style13ptBold"/>
        </w:rPr>
        <w:t>2023</w:t>
      </w:r>
      <w:r>
        <w:rPr>
          <w:rStyle w:val="Style13ptBold"/>
        </w:rPr>
        <w:t xml:space="preserve"> </w:t>
      </w:r>
      <w:r w:rsidRPr="005F29A0">
        <w:t>https://corporatefinanceinstitute.com/resources/career/universal-basic-income-ubi/</w:t>
      </w:r>
    </w:p>
    <w:p w14:paraId="78819263" w14:textId="1E24D417" w:rsidR="00A8668B" w:rsidRDefault="00B428D8" w:rsidP="00740917">
      <w:r w:rsidRPr="005F29A0">
        <w:t>A UBI system is still a theoretical approach, one that comes with good intentions and noble goals. Still, widespread financial equality and independence offer the potential to cause some serious economic issues.</w:t>
      </w:r>
      <w:r>
        <w:t xml:space="preserve"> </w:t>
      </w:r>
      <w:r w:rsidRPr="00AC15B9">
        <w:rPr>
          <w:rStyle w:val="StyleUnderline"/>
          <w:highlight w:val="darkGray"/>
        </w:rPr>
        <w:t>One major issue with a universal basic income</w:t>
      </w:r>
      <w:r w:rsidRPr="005F29A0">
        <w:t xml:space="preserve">, raised by those who oppose such a practice, </w:t>
      </w:r>
      <w:r w:rsidRPr="00AC15B9">
        <w:rPr>
          <w:rStyle w:val="StyleUnderline"/>
          <w:highlight w:val="darkGray"/>
        </w:rPr>
        <w:t>is inflation</w:t>
      </w:r>
      <w:r w:rsidRPr="005F29A0">
        <w:t xml:space="preserve">. </w:t>
      </w:r>
      <w:r w:rsidRPr="00AC15B9">
        <w:rPr>
          <w:rStyle w:val="StyleUnderline"/>
          <w:highlight w:val="darkGray"/>
        </w:rPr>
        <w:t>It’s easy to see how</w:t>
      </w:r>
      <w:r w:rsidRPr="005F29A0">
        <w:t xml:space="preserve"> the institution of </w:t>
      </w:r>
      <w:r w:rsidRPr="00AC15B9">
        <w:rPr>
          <w:rStyle w:val="StyleUnderline"/>
          <w:highlight w:val="darkGray"/>
        </w:rPr>
        <w:t>a UBI may fuel inflation</w:t>
      </w:r>
      <w:r w:rsidRPr="005F29A0">
        <w:t>.</w:t>
      </w:r>
      <w:r>
        <w:t xml:space="preserve"> </w:t>
      </w:r>
      <w:r w:rsidRPr="00AC15B9">
        <w:rPr>
          <w:rStyle w:val="StyleUnderline"/>
          <w:highlight w:val="darkGray"/>
        </w:rPr>
        <w:t>If every individual is granted an unconditional income from the government, then there is money to be spent. Providing massive amounts of money to virtually every individual in the country translates to a massively expanded money supply. It means that there is a higher demand</w:t>
      </w:r>
      <w:r w:rsidRPr="005F29A0">
        <w:t xml:space="preserve"> for goods and services that manufacturers and retailers produce and sell.</w:t>
      </w:r>
      <w:r>
        <w:t xml:space="preserve"> </w:t>
      </w:r>
      <w:r w:rsidRPr="00AC15B9">
        <w:rPr>
          <w:rStyle w:val="StyleUnderline"/>
          <w:highlight w:val="darkGray"/>
        </w:rPr>
        <w:t>The law of supply and demand dictates that, as demand pressure increases on producers and retailers, they must increase prices on the available supply of goods and services</w:t>
      </w:r>
      <w:r w:rsidRPr="005F29A0">
        <w:t xml:space="preserve"> to avoid being overwhelmed by the increased demand. </w:t>
      </w:r>
      <w:r w:rsidRPr="00AC15B9">
        <w:rPr>
          <w:rStyle w:val="StyleUnderline"/>
          <w:highlight w:val="darkGray"/>
        </w:rPr>
        <w:t>That is inflation</w:t>
      </w:r>
      <w:r w:rsidRPr="005F29A0">
        <w:t>.</w:t>
      </w:r>
      <w:r>
        <w:t xml:space="preserve"> </w:t>
      </w:r>
      <w:r w:rsidRPr="005F29A0">
        <w:t>If the end result of a UBI turns out to be uncontrolled inflation, then the cost of living continues to increase. It would necessitate an increase in the level of universal basic income provided to all citizens or allowing the standard of living for UBI recipients to decline, as they are able to purchase fewer goods and services with the amount of UBI they receive.</w:t>
      </w:r>
      <w:r>
        <w:t xml:space="preserve"> </w:t>
      </w:r>
      <w:r w:rsidRPr="005F29A0">
        <w:t>Unless something can be done to manage the situation, t</w:t>
      </w:r>
      <w:r w:rsidRPr="00AC15B9">
        <w:rPr>
          <w:rStyle w:val="StyleUnderline"/>
          <w:highlight w:val="darkGray"/>
        </w:rPr>
        <w:t>here would just be a vicious circle created of higher UBI leading to increased prices, leading to a necessary increase in the UBI amount, leading to still higher prices</w:t>
      </w:r>
      <w:r w:rsidRPr="005F29A0">
        <w:t>… you get the idea.</w:t>
      </w:r>
    </w:p>
    <w:p w14:paraId="05E92BA2" w14:textId="4EBAFDC5" w:rsidR="0084734A" w:rsidRDefault="0084734A" w:rsidP="0084734A">
      <w:pPr>
        <w:pStyle w:val="Heading4"/>
      </w:pPr>
      <w:r>
        <w:t xml:space="preserve">UBI can cause inflation </w:t>
      </w:r>
    </w:p>
    <w:p w14:paraId="76A66028" w14:textId="23CEB1EF" w:rsidR="0084734A" w:rsidRPr="0084734A" w:rsidRDefault="0084734A" w:rsidP="0084734A">
      <w:r w:rsidRPr="0084734A">
        <w:t xml:space="preserve">Published By : </w:t>
      </w:r>
      <w:r w:rsidRPr="0084734A">
        <w:rPr>
          <w:rStyle w:val="Style13ptBold"/>
        </w:rPr>
        <w:t>BER staff</w:t>
      </w:r>
      <w:r w:rsidRPr="0084734A">
        <w:t xml:space="preserve"> </w:t>
      </w:r>
      <w:r>
        <w:t xml:space="preserve">Berkeley Economic Review, </w:t>
      </w:r>
      <w:r w:rsidRPr="0084734A">
        <w:t>Unboxing Universal Basic Income</w:t>
      </w:r>
      <w:r>
        <w:t xml:space="preserve"> </w:t>
      </w:r>
      <w:r w:rsidRPr="0084734A">
        <w:t xml:space="preserve">Posted On : February 25, </w:t>
      </w:r>
      <w:r w:rsidRPr="0084734A">
        <w:rPr>
          <w:rStyle w:val="Style13ptBold"/>
        </w:rPr>
        <w:t>2020</w:t>
      </w:r>
      <w:r w:rsidRPr="0084734A">
        <w:t xml:space="preserve"> </w:t>
      </w:r>
      <w:r>
        <w:t xml:space="preserve"> </w:t>
      </w:r>
      <w:r w:rsidRPr="0084734A">
        <w:t>https://econreview.berkeley.edu/unboxing-universal-basic-income/</w:t>
      </w:r>
    </w:p>
    <w:p w14:paraId="534D937D" w14:textId="7D8E4BEF" w:rsidR="0084734A" w:rsidRPr="0084734A" w:rsidRDefault="0084734A" w:rsidP="00740917">
      <w:pPr>
        <w:rPr>
          <w:rStyle w:val="StyleUnderline"/>
        </w:rPr>
      </w:pPr>
      <w:r w:rsidRPr="0084734A">
        <w:t xml:space="preserve">The final argument to consider is the inflationary effects of this policy. A </w:t>
      </w:r>
      <w:r w:rsidRPr="00AC15B9">
        <w:rPr>
          <w:rStyle w:val="StyleUnderline"/>
          <w:highlight w:val="darkGray"/>
        </w:rPr>
        <w:t>fundamental concept here is the separation between production and income</w:t>
      </w:r>
      <w:r w:rsidRPr="0084734A">
        <w:t>. Economists argue that income is earned by people because they are essentially selling their labor on the labor market as a contribution to the production of goods and services for the economy</w:t>
      </w:r>
      <w:r w:rsidRPr="00AC15B9">
        <w:rPr>
          <w:rStyle w:val="StyleUnderline"/>
          <w:highlight w:val="darkGray"/>
        </w:rPr>
        <w:t>. Increases in income that aren’t directly related to correlating increases in production tend to result in higher prices</w:t>
      </w:r>
      <w:r w:rsidRPr="0084734A">
        <w:t xml:space="preserve"> so the two sides of the equation can balance. </w:t>
      </w:r>
      <w:r w:rsidRPr="00AC15B9">
        <w:rPr>
          <w:rStyle w:val="StyleUnderline"/>
          <w:highlight w:val="darkGray"/>
        </w:rPr>
        <w:t>For this reason, many argue that income and economical production can’t be separated without dispatching macroeconomic effects for the whole country</w:t>
      </w:r>
      <w:r w:rsidRPr="0084734A">
        <w:t xml:space="preserve">. In this case, </w:t>
      </w:r>
      <w:r w:rsidRPr="00AC15B9">
        <w:rPr>
          <w:rStyle w:val="StyleUnderline"/>
          <w:highlight w:val="darkGray"/>
        </w:rPr>
        <w:t>the particular concern is that UBI will increase the inflation rate, which would lead to workers’ wages being valued even lower than in a pre-UBI world</w:t>
      </w:r>
      <w:r w:rsidRPr="0084734A">
        <w:t xml:space="preserve">. Interestingly, </w:t>
      </w:r>
      <w:r w:rsidRPr="00AC15B9">
        <w:rPr>
          <w:rStyle w:val="StyleUnderline"/>
          <w:highlight w:val="darkGray"/>
        </w:rPr>
        <w:t>if the participation in the workforce actually decreases, this inflation would be compounded and be even more detrimental for the country.</w:t>
      </w:r>
    </w:p>
    <w:p w14:paraId="4A122806" w14:textId="4A20C3F6" w:rsidR="00A8668B" w:rsidRPr="000B3B8B" w:rsidRDefault="003717C1" w:rsidP="00A8668B">
      <w:pPr>
        <w:pStyle w:val="Heading4"/>
      </w:pPr>
      <w:r w:rsidRPr="000B3B8B">
        <w:t xml:space="preserve">Spread of payments and high costs </w:t>
      </w:r>
      <w:r w:rsidRPr="000B3B8B">
        <w:rPr>
          <w:u w:val="single"/>
        </w:rPr>
        <w:t>damage</w:t>
      </w:r>
      <w:r w:rsidRPr="000B3B8B">
        <w:t xml:space="preserve"> the economy</w:t>
      </w:r>
      <w:r w:rsidR="008D6456">
        <w:t xml:space="preserve"> spurring inflation</w:t>
      </w:r>
    </w:p>
    <w:p w14:paraId="2FC2C317" w14:textId="46FF52E4" w:rsidR="00A8668B" w:rsidRPr="000B3B8B" w:rsidRDefault="00A8668B" w:rsidP="00740917">
      <w:r w:rsidRPr="000B3B8B">
        <w:rPr>
          <w:rStyle w:val="Style13ptBold"/>
        </w:rPr>
        <w:t xml:space="preserve">Kearney and Mogstad 19’ </w:t>
      </w:r>
      <w:r w:rsidRPr="000B3B8B">
        <w:t xml:space="preserve">– Melissa, Magne. “The math is clear: Universal basic income is a terrible idea”, Business Insider, </w:t>
      </w:r>
      <w:hyperlink r:id="rId28" w:history="1">
        <w:r w:rsidRPr="000B3B8B">
          <w:rPr>
            <w:rStyle w:val="Hyperlink"/>
          </w:rPr>
          <w:t>https://www.businessinsider.com/yang-warren-universal-basic-income-idea-bad-2019-11</w:t>
        </w:r>
      </w:hyperlink>
      <w:r w:rsidRPr="000B3B8B">
        <w:t>, 11-23-2019</w:t>
      </w:r>
    </w:p>
    <w:p w14:paraId="4E494705" w14:textId="77777777" w:rsidR="00A8668B" w:rsidRPr="000B3B8B" w:rsidRDefault="00A8668B" w:rsidP="00A8668B">
      <w:pPr>
        <w:rPr>
          <w:sz w:val="16"/>
          <w:szCs w:val="16"/>
        </w:rPr>
      </w:pPr>
      <w:r w:rsidRPr="000B3B8B">
        <w:rPr>
          <w:sz w:val="16"/>
          <w:szCs w:val="16"/>
        </w:rPr>
        <w:t>UBI directs resources inefficiently</w:t>
      </w:r>
    </w:p>
    <w:p w14:paraId="1C4806F6" w14:textId="77777777" w:rsidR="00A8668B" w:rsidRPr="000B3B8B" w:rsidRDefault="00A8668B" w:rsidP="00A8668B">
      <w:pPr>
        <w:rPr>
          <w:sz w:val="16"/>
          <w:szCs w:val="16"/>
        </w:rPr>
      </w:pPr>
      <w:r w:rsidRPr="000B3B8B">
        <w:rPr>
          <w:sz w:val="16"/>
          <w:szCs w:val="16"/>
        </w:rPr>
        <w:t>Let's start with concerns about the income gap in the US.</w:t>
      </w:r>
    </w:p>
    <w:p w14:paraId="320ABBD5" w14:textId="77777777" w:rsidR="00A8668B" w:rsidRPr="000B3B8B" w:rsidRDefault="00A8668B" w:rsidP="00A8668B">
      <w:pPr>
        <w:rPr>
          <w:rStyle w:val="StyleUnderline"/>
        </w:rPr>
      </w:pPr>
      <w:r w:rsidRPr="000B3B8B">
        <w:rPr>
          <w:sz w:val="16"/>
        </w:rPr>
        <w:t xml:space="preserve">If the goal is to design a progressive policy that better redistributes income, UBI is a terrible tool. </w:t>
      </w:r>
      <w:r w:rsidRPr="000B3B8B">
        <w:rPr>
          <w:rStyle w:val="StyleUnderline"/>
        </w:rPr>
        <w:t xml:space="preserve">Unlike programs crafted to specifically help people with low income and those with disabilities, a </w:t>
      </w:r>
      <w:r w:rsidRPr="00AC15B9">
        <w:rPr>
          <w:rStyle w:val="Emphasis"/>
          <w:highlight w:val="darkGray"/>
        </w:rPr>
        <w:t>UBI</w:t>
      </w:r>
      <w:r w:rsidRPr="000B3B8B">
        <w:rPr>
          <w:rStyle w:val="Emphasis"/>
        </w:rPr>
        <w:t xml:space="preserve"> program</w:t>
      </w:r>
      <w:r w:rsidRPr="000B3B8B">
        <w:rPr>
          <w:rStyle w:val="StyleUnderline"/>
        </w:rPr>
        <w:t xml:space="preserve"> would, by design, </w:t>
      </w:r>
      <w:r w:rsidRPr="00AC15B9">
        <w:rPr>
          <w:rStyle w:val="StyleUnderline"/>
          <w:highlight w:val="darkGray"/>
        </w:rPr>
        <w:t xml:space="preserve">spread </w:t>
      </w:r>
      <w:r w:rsidRPr="00AC15B9">
        <w:rPr>
          <w:rStyle w:val="Emphasis"/>
          <w:highlight w:val="darkGray"/>
        </w:rPr>
        <w:t>payments</w:t>
      </w:r>
      <w:r w:rsidRPr="00AC15B9">
        <w:rPr>
          <w:rStyle w:val="StyleUnderline"/>
          <w:highlight w:val="darkGray"/>
        </w:rPr>
        <w:t xml:space="preserve"> across</w:t>
      </w:r>
      <w:r w:rsidRPr="000B3B8B">
        <w:rPr>
          <w:rStyle w:val="StyleUnderline"/>
        </w:rPr>
        <w:t xml:space="preserve"> the widest </w:t>
      </w:r>
      <w:r w:rsidRPr="000B3B8B">
        <w:rPr>
          <w:rStyle w:val="Emphasis"/>
        </w:rPr>
        <w:t>possible base</w:t>
      </w:r>
      <w:r w:rsidRPr="000B3B8B">
        <w:rPr>
          <w:rStyle w:val="StyleUnderline"/>
        </w:rPr>
        <w:t>.</w:t>
      </w:r>
    </w:p>
    <w:p w14:paraId="596EECE5" w14:textId="77777777" w:rsidR="00A8668B" w:rsidRPr="000B3B8B" w:rsidRDefault="00A8668B" w:rsidP="00A8668B">
      <w:pPr>
        <w:rPr>
          <w:sz w:val="16"/>
        </w:rPr>
      </w:pPr>
      <w:r w:rsidRPr="000B3B8B">
        <w:rPr>
          <w:sz w:val="16"/>
        </w:rPr>
        <w:t xml:space="preserve">This means that </w:t>
      </w:r>
      <w:r w:rsidRPr="000B3B8B">
        <w:rPr>
          <w:rStyle w:val="StyleUnderline"/>
        </w:rPr>
        <w:t xml:space="preserve">while the </w:t>
      </w:r>
      <w:r w:rsidRPr="00AC15B9">
        <w:rPr>
          <w:rStyle w:val="StyleUnderline"/>
          <w:highlight w:val="darkGray"/>
        </w:rPr>
        <w:t xml:space="preserve">economically </w:t>
      </w:r>
      <w:r w:rsidRPr="00AC15B9">
        <w:rPr>
          <w:rStyle w:val="Emphasis"/>
          <w:highlight w:val="darkGray"/>
        </w:rPr>
        <w:t>vulnerable</w:t>
      </w:r>
      <w:r w:rsidRPr="00AC15B9">
        <w:rPr>
          <w:rStyle w:val="StyleUnderline"/>
          <w:highlight w:val="darkGray"/>
        </w:rPr>
        <w:t xml:space="preserve"> would receive </w:t>
      </w:r>
      <w:r w:rsidRPr="00AC15B9">
        <w:rPr>
          <w:rStyle w:val="Emphasis"/>
          <w:highlight w:val="darkGray"/>
        </w:rPr>
        <w:t>support</w:t>
      </w:r>
      <w:r w:rsidRPr="000B3B8B">
        <w:rPr>
          <w:rStyle w:val="StyleUnderline"/>
        </w:rPr>
        <w:t xml:space="preserve">, </w:t>
      </w:r>
      <w:r w:rsidRPr="00AC15B9">
        <w:rPr>
          <w:rStyle w:val="StyleUnderline"/>
          <w:highlight w:val="darkGray"/>
        </w:rPr>
        <w:t>so too</w:t>
      </w:r>
      <w:r w:rsidRPr="000B3B8B">
        <w:rPr>
          <w:rStyle w:val="StyleUnderline"/>
        </w:rPr>
        <w:t xml:space="preserve"> </w:t>
      </w:r>
      <w:r w:rsidRPr="00AC15B9">
        <w:rPr>
          <w:rStyle w:val="StyleUnderline"/>
          <w:highlight w:val="darkGray"/>
        </w:rPr>
        <w:t>would</w:t>
      </w:r>
      <w:r w:rsidRPr="000B3B8B">
        <w:rPr>
          <w:rStyle w:val="StyleUnderline"/>
        </w:rPr>
        <w:t xml:space="preserve"> </w:t>
      </w:r>
      <w:r w:rsidRPr="000B3B8B">
        <w:rPr>
          <w:rStyle w:val="Emphasis"/>
        </w:rPr>
        <w:t xml:space="preserve">middle- to </w:t>
      </w:r>
      <w:r w:rsidRPr="00AC15B9">
        <w:rPr>
          <w:rStyle w:val="Emphasis"/>
          <w:highlight w:val="darkGray"/>
        </w:rPr>
        <w:t>upper</w:t>
      </w:r>
      <w:r w:rsidRPr="00AC15B9">
        <w:rPr>
          <w:rStyle w:val="StyleUnderline"/>
          <w:highlight w:val="darkGray"/>
        </w:rPr>
        <w:t>-income families</w:t>
      </w:r>
      <w:r w:rsidRPr="000B3B8B">
        <w:rPr>
          <w:rStyle w:val="StyleUnderline"/>
        </w:rPr>
        <w:t xml:space="preserve">. </w:t>
      </w:r>
      <w:r w:rsidRPr="000B3B8B">
        <w:rPr>
          <w:sz w:val="16"/>
        </w:rPr>
        <w:t>Why give some money to everyone, rather than offer dedicated assistance to those who need it?</w:t>
      </w:r>
    </w:p>
    <w:p w14:paraId="618C5708" w14:textId="60D4A947" w:rsidR="00A8668B" w:rsidRPr="000B3B8B" w:rsidRDefault="00A8668B" w:rsidP="00A8668B">
      <w:pPr>
        <w:rPr>
          <w:sz w:val="16"/>
        </w:rPr>
      </w:pPr>
      <w:r w:rsidRPr="000B3B8B">
        <w:rPr>
          <w:sz w:val="16"/>
        </w:rPr>
        <w:t xml:space="preserve">Even if UBI payments were phased out and then capped for earners above a certain income, </w:t>
      </w:r>
      <w:r w:rsidRPr="000B3B8B">
        <w:rPr>
          <w:rStyle w:val="StyleUnderline"/>
        </w:rPr>
        <w:t xml:space="preserve">the program would still </w:t>
      </w:r>
      <w:r w:rsidRPr="000B3B8B">
        <w:rPr>
          <w:rStyle w:val="Emphasis"/>
        </w:rPr>
        <w:t>end up</w:t>
      </w:r>
      <w:r w:rsidRPr="000B3B8B">
        <w:rPr>
          <w:rStyle w:val="StyleUnderline"/>
        </w:rPr>
        <w:t xml:space="preserve"> giving able-bodied </w:t>
      </w:r>
      <w:r w:rsidRPr="000B3B8B">
        <w:rPr>
          <w:rStyle w:val="Emphasis"/>
        </w:rPr>
        <w:t>working-age</w:t>
      </w:r>
      <w:r w:rsidRPr="000B3B8B">
        <w:rPr>
          <w:rStyle w:val="StyleUnderline"/>
        </w:rPr>
        <w:t xml:space="preserve"> adults subsidies alongside </w:t>
      </w:r>
      <w:r w:rsidRPr="000B3B8B">
        <w:rPr>
          <w:rStyle w:val="Emphasis"/>
        </w:rPr>
        <w:t>families</w:t>
      </w:r>
      <w:r w:rsidRPr="000B3B8B">
        <w:rPr>
          <w:rStyle w:val="StyleUnderline"/>
        </w:rPr>
        <w:t xml:space="preserve"> with low </w:t>
      </w:r>
      <w:r w:rsidRPr="000B3B8B">
        <w:rPr>
          <w:rStyle w:val="Emphasis"/>
        </w:rPr>
        <w:t>incomes</w:t>
      </w:r>
      <w:r w:rsidRPr="000B3B8B">
        <w:rPr>
          <w:sz w:val="16"/>
        </w:rPr>
        <w:t>, regardless of relative need.</w:t>
      </w:r>
    </w:p>
    <w:p w14:paraId="674A44EC" w14:textId="77777777" w:rsidR="00A8668B" w:rsidRPr="000B3B8B" w:rsidRDefault="00A8668B" w:rsidP="00A8668B">
      <w:pPr>
        <w:rPr>
          <w:sz w:val="16"/>
        </w:rPr>
      </w:pPr>
      <w:r w:rsidRPr="000B3B8B">
        <w:rPr>
          <w:rStyle w:val="StyleUnderline"/>
        </w:rPr>
        <w:t>UBI</w:t>
      </w:r>
      <w:r w:rsidRPr="000B3B8B">
        <w:rPr>
          <w:sz w:val="16"/>
        </w:rPr>
        <w:t xml:space="preserve"> by design </w:t>
      </w:r>
      <w:r w:rsidRPr="00AC15B9">
        <w:rPr>
          <w:rStyle w:val="Emphasis"/>
          <w:highlight w:val="darkGray"/>
        </w:rPr>
        <w:t>fails</w:t>
      </w:r>
      <w:r w:rsidRPr="000B3B8B">
        <w:rPr>
          <w:sz w:val="16"/>
        </w:rPr>
        <w:t xml:space="preserve"> to account for </w:t>
      </w:r>
      <w:r w:rsidRPr="00AC15B9">
        <w:rPr>
          <w:rStyle w:val="StyleUnderline"/>
          <w:highlight w:val="darkGray"/>
        </w:rPr>
        <w:t xml:space="preserve">the </w:t>
      </w:r>
      <w:r w:rsidRPr="000B3B8B">
        <w:rPr>
          <w:rStyle w:val="Emphasis"/>
        </w:rPr>
        <w:t>elements</w:t>
      </w:r>
      <w:r w:rsidRPr="000B3B8B">
        <w:rPr>
          <w:rStyle w:val="StyleUnderline"/>
        </w:rPr>
        <w:t xml:space="preserve"> </w:t>
      </w:r>
      <w:r w:rsidRPr="00AC15B9">
        <w:rPr>
          <w:rStyle w:val="StyleUnderline"/>
          <w:highlight w:val="darkGray"/>
        </w:rPr>
        <w:t xml:space="preserve">of life that make </w:t>
      </w:r>
      <w:r w:rsidRPr="00AC15B9">
        <w:rPr>
          <w:rStyle w:val="Emphasis"/>
          <w:highlight w:val="darkGray"/>
        </w:rPr>
        <w:t>families</w:t>
      </w:r>
      <w:r w:rsidRPr="00AC15B9">
        <w:rPr>
          <w:rStyle w:val="StyleUnderline"/>
          <w:highlight w:val="darkGray"/>
        </w:rPr>
        <w:t xml:space="preserve"> more or less in need of government suppo</w:t>
      </w:r>
      <w:r w:rsidRPr="000B3B8B">
        <w:rPr>
          <w:rStyle w:val="StyleUnderline"/>
        </w:rPr>
        <w:t>rt</w:t>
      </w:r>
      <w:r w:rsidRPr="000B3B8B">
        <w:rPr>
          <w:sz w:val="16"/>
        </w:rPr>
        <w:t xml:space="preserve"> — such as having a child with a serious illness or a work-limiting disability oneself — and as such would result in a highly inefficient allocation of resources.</w:t>
      </w:r>
    </w:p>
    <w:p w14:paraId="2742F1CB" w14:textId="77777777" w:rsidR="00A8668B" w:rsidRPr="000B3B8B" w:rsidRDefault="00A8668B" w:rsidP="00A8668B">
      <w:pPr>
        <w:rPr>
          <w:sz w:val="16"/>
          <w:szCs w:val="16"/>
        </w:rPr>
      </w:pPr>
      <w:r w:rsidRPr="000B3B8B">
        <w:rPr>
          <w:sz w:val="16"/>
          <w:szCs w:val="16"/>
        </w:rPr>
        <w:t>UBI is staggeringly expensive</w:t>
      </w:r>
    </w:p>
    <w:p w14:paraId="4E42CD57" w14:textId="77777777" w:rsidR="00A8668B" w:rsidRPr="000B3B8B" w:rsidRDefault="00A8668B" w:rsidP="00A8668B">
      <w:pPr>
        <w:rPr>
          <w:sz w:val="16"/>
        </w:rPr>
      </w:pPr>
      <w:r w:rsidRPr="000B3B8B">
        <w:rPr>
          <w:sz w:val="16"/>
        </w:rPr>
        <w:t xml:space="preserve">Further, </w:t>
      </w:r>
      <w:r w:rsidRPr="000B3B8B">
        <w:rPr>
          <w:rStyle w:val="StyleUnderline"/>
        </w:rPr>
        <w:t xml:space="preserve">the likely </w:t>
      </w:r>
      <w:r w:rsidRPr="00AC15B9">
        <w:rPr>
          <w:rStyle w:val="StyleUnderline"/>
          <w:highlight w:val="darkGray"/>
        </w:rPr>
        <w:t>fiscal costs</w:t>
      </w:r>
      <w:r w:rsidRPr="000B3B8B">
        <w:rPr>
          <w:rStyle w:val="StyleUnderline"/>
        </w:rPr>
        <w:t xml:space="preserve"> of a UBI are </w:t>
      </w:r>
      <w:r w:rsidRPr="00AC15B9">
        <w:rPr>
          <w:rStyle w:val="Emphasis"/>
          <w:highlight w:val="darkGray"/>
        </w:rPr>
        <w:t>staggering</w:t>
      </w:r>
      <w:r w:rsidRPr="000B3B8B">
        <w:rPr>
          <w:sz w:val="16"/>
        </w:rPr>
        <w:t>.</w:t>
      </w:r>
    </w:p>
    <w:p w14:paraId="73CC5F37" w14:textId="77777777" w:rsidR="00A8668B" w:rsidRPr="000B3B8B" w:rsidRDefault="00A8668B" w:rsidP="00A8668B">
      <w:pPr>
        <w:rPr>
          <w:rStyle w:val="StyleUnderline"/>
        </w:rPr>
      </w:pPr>
      <w:r w:rsidRPr="000B3B8B">
        <w:rPr>
          <w:sz w:val="16"/>
        </w:rPr>
        <w:t xml:space="preserve">Enacting </w:t>
      </w:r>
      <w:r w:rsidRPr="000B3B8B">
        <w:rPr>
          <w:rStyle w:val="Emphasis"/>
        </w:rPr>
        <w:t>a UBI</w:t>
      </w:r>
      <w:r w:rsidRPr="000B3B8B">
        <w:rPr>
          <w:rStyle w:val="StyleUnderline"/>
        </w:rPr>
        <w:t xml:space="preserve"> that </w:t>
      </w:r>
      <w:r w:rsidRPr="000B3B8B">
        <w:rPr>
          <w:rStyle w:val="Emphasis"/>
        </w:rPr>
        <w:t xml:space="preserve">pays $10,000 </w:t>
      </w:r>
      <w:r w:rsidRPr="000B3B8B">
        <w:rPr>
          <w:rStyle w:val="StyleUnderline"/>
        </w:rPr>
        <w:t xml:space="preserve">to </w:t>
      </w:r>
      <w:r w:rsidRPr="000B3B8B">
        <w:rPr>
          <w:rStyle w:val="Emphasis"/>
        </w:rPr>
        <w:t>every US adult</w:t>
      </w:r>
      <w:r w:rsidRPr="000B3B8B">
        <w:rPr>
          <w:rStyle w:val="StyleUnderline"/>
        </w:rPr>
        <w:t xml:space="preserve"> </w:t>
      </w:r>
      <w:r w:rsidRPr="000B3B8B">
        <w:rPr>
          <w:rStyle w:val="Emphasis"/>
        </w:rPr>
        <w:t>would distribute</w:t>
      </w:r>
      <w:r w:rsidRPr="000B3B8B">
        <w:rPr>
          <w:rStyle w:val="StyleUnderline"/>
        </w:rPr>
        <w:t xml:space="preserve"> about </w:t>
      </w:r>
      <w:r w:rsidRPr="00AC15B9">
        <w:rPr>
          <w:rStyle w:val="StyleUnderline"/>
          <w:highlight w:val="darkGray"/>
        </w:rPr>
        <w:t>$2.5 trillion</w:t>
      </w:r>
      <w:r w:rsidRPr="000B3B8B">
        <w:rPr>
          <w:rStyle w:val="StyleUnderline"/>
        </w:rPr>
        <w:t xml:space="preserve"> in </w:t>
      </w:r>
      <w:r w:rsidRPr="000B3B8B">
        <w:rPr>
          <w:rStyle w:val="Emphasis"/>
        </w:rPr>
        <w:t>benefits</w:t>
      </w:r>
      <w:r w:rsidRPr="000B3B8B">
        <w:rPr>
          <w:rStyle w:val="StyleUnderline"/>
        </w:rPr>
        <w:t xml:space="preserve"> each year. </w:t>
      </w:r>
      <w:r w:rsidRPr="00AC15B9">
        <w:rPr>
          <w:rStyle w:val="StyleUnderline"/>
          <w:highlight w:val="darkGray"/>
        </w:rPr>
        <w:t>That's roughly 75%</w:t>
      </w:r>
      <w:r w:rsidRPr="000B3B8B">
        <w:rPr>
          <w:rStyle w:val="StyleUnderline"/>
        </w:rPr>
        <w:t xml:space="preserve"> of the </w:t>
      </w:r>
      <w:r w:rsidRPr="000B3B8B">
        <w:rPr>
          <w:rStyle w:val="Emphasis"/>
        </w:rPr>
        <w:t>federal</w:t>
      </w:r>
      <w:r w:rsidRPr="000B3B8B">
        <w:rPr>
          <w:rStyle w:val="StyleUnderline"/>
        </w:rPr>
        <w:t xml:space="preserve"> government's 2018 </w:t>
      </w:r>
      <w:r w:rsidRPr="000B3B8B">
        <w:rPr>
          <w:rStyle w:val="Emphasis"/>
        </w:rPr>
        <w:t>revenues</w:t>
      </w:r>
      <w:r w:rsidRPr="000B3B8B">
        <w:rPr>
          <w:sz w:val="16"/>
        </w:rPr>
        <w:t xml:space="preserve">. To fund a UBI program of this size, </w:t>
      </w:r>
      <w:r w:rsidRPr="00AC15B9">
        <w:rPr>
          <w:rStyle w:val="StyleUnderline"/>
          <w:highlight w:val="darkGray"/>
        </w:rPr>
        <w:t>Congress</w:t>
      </w:r>
      <w:r w:rsidRPr="000B3B8B">
        <w:rPr>
          <w:rStyle w:val="StyleUnderline"/>
        </w:rPr>
        <w:t xml:space="preserve"> would need to pass massive tax </w:t>
      </w:r>
      <w:r w:rsidRPr="000B3B8B">
        <w:rPr>
          <w:rStyle w:val="Emphasis"/>
        </w:rPr>
        <w:t>increases</w:t>
      </w:r>
      <w:r w:rsidRPr="000B3B8B">
        <w:rPr>
          <w:rStyle w:val="StyleUnderline"/>
        </w:rPr>
        <w:t xml:space="preserve"> or </w:t>
      </w:r>
      <w:r w:rsidRPr="000B3B8B">
        <w:rPr>
          <w:rStyle w:val="Emphasis"/>
        </w:rPr>
        <w:t>spending</w:t>
      </w:r>
      <w:r w:rsidRPr="000B3B8B">
        <w:rPr>
          <w:rStyle w:val="StyleUnderline"/>
        </w:rPr>
        <w:t xml:space="preserve"> cuts.</w:t>
      </w:r>
    </w:p>
    <w:p w14:paraId="026DAE4E" w14:textId="77777777" w:rsidR="00A8668B" w:rsidRPr="000B3B8B" w:rsidRDefault="00A8668B" w:rsidP="00A8668B">
      <w:pPr>
        <w:rPr>
          <w:sz w:val="16"/>
          <w:szCs w:val="16"/>
        </w:rPr>
      </w:pPr>
      <w:r w:rsidRPr="000B3B8B">
        <w:rPr>
          <w:sz w:val="16"/>
          <w:szCs w:val="16"/>
        </w:rPr>
        <w:t>Some proponents of UBI would fund the program, at least in part, by disbanding existing safety-net programs. This would be a disaster.</w:t>
      </w:r>
    </w:p>
    <w:p w14:paraId="38629875" w14:textId="77777777" w:rsidR="00A8668B" w:rsidRPr="000B3B8B" w:rsidRDefault="00A8668B" w:rsidP="00A8668B">
      <w:pPr>
        <w:rPr>
          <w:sz w:val="16"/>
        </w:rPr>
      </w:pPr>
      <w:r w:rsidRPr="00AC15B9">
        <w:rPr>
          <w:rStyle w:val="StyleUnderline"/>
          <w:highlight w:val="darkGray"/>
        </w:rPr>
        <w:t>Cutting</w:t>
      </w:r>
      <w:r w:rsidRPr="000B3B8B">
        <w:rPr>
          <w:rStyle w:val="StyleUnderline"/>
        </w:rPr>
        <w:t xml:space="preserve"> a wide array of </w:t>
      </w:r>
      <w:r w:rsidRPr="00AC15B9">
        <w:rPr>
          <w:rStyle w:val="StyleUnderline"/>
          <w:highlight w:val="darkGray"/>
        </w:rPr>
        <w:t xml:space="preserve">existing </w:t>
      </w:r>
      <w:r w:rsidRPr="00AC15B9">
        <w:rPr>
          <w:rStyle w:val="Emphasis"/>
          <w:highlight w:val="darkGray"/>
        </w:rPr>
        <w:t>programs</w:t>
      </w:r>
      <w:r w:rsidRPr="000B3B8B">
        <w:rPr>
          <w:sz w:val="16"/>
        </w:rPr>
        <w:t xml:space="preserve"> — such as the earned income tax credit (EITC), child tax credit (CTC), temporary assistance to needy families (TANF), supplemental nutrition assistance program (SNAP), and disability insurance — </w:t>
      </w:r>
      <w:r w:rsidRPr="000B3B8B">
        <w:rPr>
          <w:rStyle w:val="StyleUnderline"/>
        </w:rPr>
        <w:t xml:space="preserve">would </w:t>
      </w:r>
      <w:r w:rsidRPr="00AC15B9">
        <w:rPr>
          <w:rStyle w:val="Emphasis"/>
          <w:highlight w:val="darkGray"/>
        </w:rPr>
        <w:t>cover</w:t>
      </w:r>
      <w:r w:rsidRPr="000B3B8B">
        <w:rPr>
          <w:rStyle w:val="StyleUnderline"/>
        </w:rPr>
        <w:t xml:space="preserve"> only </w:t>
      </w:r>
      <w:r w:rsidRPr="000B3B8B">
        <w:rPr>
          <w:rStyle w:val="Emphasis"/>
        </w:rPr>
        <w:t>one-fifth</w:t>
      </w:r>
      <w:r w:rsidRPr="000B3B8B">
        <w:rPr>
          <w:rStyle w:val="StyleUnderline"/>
        </w:rPr>
        <w:t xml:space="preserve"> of </w:t>
      </w:r>
      <w:r w:rsidRPr="00AC15B9">
        <w:rPr>
          <w:rStyle w:val="StyleUnderline"/>
          <w:highlight w:val="darkGray"/>
        </w:rPr>
        <w:t>the cost of</w:t>
      </w:r>
      <w:r w:rsidRPr="000B3B8B">
        <w:rPr>
          <w:rStyle w:val="StyleUnderline"/>
        </w:rPr>
        <w:t xml:space="preserve"> such a </w:t>
      </w:r>
      <w:r w:rsidRPr="00AC15B9">
        <w:rPr>
          <w:rStyle w:val="Emphasis"/>
          <w:highlight w:val="darkGray"/>
        </w:rPr>
        <w:t>UBI</w:t>
      </w:r>
      <w:r w:rsidRPr="000B3B8B">
        <w:rPr>
          <w:rStyle w:val="StyleUnderline"/>
        </w:rPr>
        <w:t xml:space="preserve"> and result in a massive loss of existing transfers to people with </w:t>
      </w:r>
      <w:r w:rsidRPr="000B3B8B">
        <w:rPr>
          <w:rStyle w:val="Emphasis"/>
        </w:rPr>
        <w:t>disabilities</w:t>
      </w:r>
      <w:r w:rsidRPr="000B3B8B">
        <w:rPr>
          <w:rStyle w:val="StyleUnderline"/>
        </w:rPr>
        <w:t xml:space="preserve"> and </w:t>
      </w:r>
      <w:r w:rsidRPr="000B3B8B">
        <w:rPr>
          <w:rStyle w:val="Emphasis"/>
        </w:rPr>
        <w:t>families</w:t>
      </w:r>
      <w:r w:rsidRPr="000B3B8B">
        <w:rPr>
          <w:rStyle w:val="StyleUnderline"/>
        </w:rPr>
        <w:t xml:space="preserve"> with children. </w:t>
      </w:r>
      <w:r w:rsidRPr="000B3B8B">
        <w:rPr>
          <w:sz w:val="16"/>
        </w:rPr>
        <w:t>This approach would exacerbate the needs of the most vulnerable members of society.</w:t>
      </w:r>
    </w:p>
    <w:p w14:paraId="6E659D98" w14:textId="1E97E9DA" w:rsidR="00A8668B" w:rsidRPr="009B713E" w:rsidRDefault="00A8668B" w:rsidP="00A8668B">
      <w:pPr>
        <w:rPr>
          <w:b/>
          <w:iCs/>
          <w:u w:val="single"/>
        </w:rPr>
      </w:pPr>
      <w:r w:rsidRPr="00AC15B9">
        <w:rPr>
          <w:rStyle w:val="Emphasis"/>
          <w:highlight w:val="darkGray"/>
        </w:rPr>
        <w:t>UBI doesn't address</w:t>
      </w:r>
      <w:r w:rsidRPr="000B3B8B">
        <w:rPr>
          <w:rStyle w:val="Emphasis"/>
        </w:rPr>
        <w:t xml:space="preserve"> the </w:t>
      </w:r>
      <w:r w:rsidRPr="00AC15B9">
        <w:rPr>
          <w:rStyle w:val="Emphasis"/>
          <w:highlight w:val="darkGray"/>
        </w:rPr>
        <w:t>automation</w:t>
      </w:r>
      <w:r w:rsidRPr="000B3B8B">
        <w:rPr>
          <w:rStyle w:val="Emphasis"/>
        </w:rPr>
        <w:t xml:space="preserve"> problem</w:t>
      </w:r>
    </w:p>
    <w:p w14:paraId="4222E752" w14:textId="44576EE9" w:rsidR="005420B3" w:rsidRPr="000B3B8B" w:rsidRDefault="00680BE5" w:rsidP="005420B3">
      <w:pPr>
        <w:pStyle w:val="Heading4"/>
      </w:pPr>
      <w:r w:rsidRPr="000B3B8B">
        <w:t xml:space="preserve">Financing </w:t>
      </w:r>
      <w:r w:rsidRPr="000B3B8B">
        <w:rPr>
          <w:u w:val="single"/>
        </w:rPr>
        <w:t>insures</w:t>
      </w:r>
      <w:r w:rsidRPr="000B3B8B">
        <w:t xml:space="preserve"> it increases inflation</w:t>
      </w:r>
    </w:p>
    <w:p w14:paraId="4AC5EFB7" w14:textId="5944A787" w:rsidR="007E3220" w:rsidRPr="000B3B8B" w:rsidRDefault="007E3220" w:rsidP="007E3220">
      <w:r w:rsidRPr="000B3B8B">
        <w:rPr>
          <w:rStyle w:val="Style13ptBold"/>
        </w:rPr>
        <w:t>Fowler 22’</w:t>
      </w:r>
      <w:r w:rsidRPr="000B3B8B">
        <w:t xml:space="preserve"> – Kyle, </w:t>
      </w:r>
      <w:r w:rsidR="005420B3" w:rsidRPr="000B3B8B">
        <w:t xml:space="preserve">an American university student pursuing a business degree at Indiana University in Bloomington, Indiana, United States. He is passionate about discussions surrounding fiscal policy, monetary policy, and individual choice. Kyle is the spring 2022 intern with the Austrian Economics Center. “UBI and Inflation: An American Case Study”, Austrian Economics, </w:t>
      </w:r>
      <w:hyperlink r:id="rId29" w:history="1">
        <w:r w:rsidR="005420B3" w:rsidRPr="000B3B8B">
          <w:rPr>
            <w:rStyle w:val="Hyperlink"/>
          </w:rPr>
          <w:t>https://austriancenter.com/ubi-and-inflation-american-case-study/</w:t>
        </w:r>
      </w:hyperlink>
      <w:r w:rsidR="005420B3" w:rsidRPr="000B3B8B">
        <w:t>, 05-20-2022</w:t>
      </w:r>
    </w:p>
    <w:p w14:paraId="1B5FD140" w14:textId="77777777" w:rsidR="007E3220" w:rsidRPr="000B3B8B" w:rsidRDefault="007E3220" w:rsidP="007E3220">
      <w:pPr>
        <w:rPr>
          <w:rStyle w:val="Emphasis"/>
        </w:rPr>
      </w:pPr>
      <w:r w:rsidRPr="000B3B8B">
        <w:rPr>
          <w:rStyle w:val="Emphasis"/>
        </w:rPr>
        <w:t>Printing money</w:t>
      </w:r>
    </w:p>
    <w:p w14:paraId="45EB42D1" w14:textId="2996C3DF" w:rsidR="007E3220" w:rsidRPr="000B3B8B" w:rsidRDefault="007E3220" w:rsidP="007E3220">
      <w:pPr>
        <w:rPr>
          <w:rStyle w:val="StyleUnderline"/>
        </w:rPr>
      </w:pPr>
      <w:r w:rsidRPr="000B3B8B">
        <w:rPr>
          <w:rStyle w:val="StyleUnderline"/>
        </w:rPr>
        <w:t xml:space="preserve">One way in which </w:t>
      </w:r>
      <w:r w:rsidRPr="00AC15B9">
        <w:rPr>
          <w:rStyle w:val="StyleUnderline"/>
          <w:highlight w:val="darkGray"/>
        </w:rPr>
        <w:t xml:space="preserve">the </w:t>
      </w:r>
      <w:r w:rsidRPr="00AC15B9">
        <w:rPr>
          <w:rStyle w:val="Emphasis"/>
          <w:highlight w:val="darkGray"/>
        </w:rPr>
        <w:t>U</w:t>
      </w:r>
      <w:r w:rsidRPr="000B3B8B">
        <w:rPr>
          <w:rStyle w:val="StyleUnderline"/>
        </w:rPr>
        <w:t xml:space="preserve">nited </w:t>
      </w:r>
      <w:r w:rsidRPr="00AC15B9">
        <w:rPr>
          <w:rStyle w:val="Emphasis"/>
          <w:highlight w:val="darkGray"/>
        </w:rPr>
        <w:t>S</w:t>
      </w:r>
      <w:r w:rsidRPr="000B3B8B">
        <w:rPr>
          <w:rStyle w:val="StyleUnderline"/>
        </w:rPr>
        <w:t xml:space="preserve">tates </w:t>
      </w:r>
      <w:r w:rsidRPr="00AC15B9">
        <w:rPr>
          <w:rStyle w:val="StyleUnderline"/>
          <w:highlight w:val="darkGray"/>
        </w:rPr>
        <w:t>government finances</w:t>
      </w:r>
      <w:r w:rsidRPr="000B3B8B">
        <w:rPr>
          <w:rStyle w:val="StyleUnderline"/>
        </w:rPr>
        <w:t xml:space="preserve"> its </w:t>
      </w:r>
      <w:r w:rsidRPr="00AC15B9">
        <w:rPr>
          <w:rStyle w:val="StyleUnderline"/>
          <w:highlight w:val="darkGray"/>
        </w:rPr>
        <w:t>spending</w:t>
      </w:r>
      <w:r w:rsidRPr="000B3B8B">
        <w:rPr>
          <w:rStyle w:val="StyleUnderline"/>
        </w:rPr>
        <w:t xml:space="preserve"> is </w:t>
      </w:r>
      <w:r w:rsidRPr="00AC15B9">
        <w:rPr>
          <w:rStyle w:val="StyleUnderline"/>
          <w:highlight w:val="darkGray"/>
        </w:rPr>
        <w:t>through</w:t>
      </w:r>
      <w:r w:rsidRPr="000B3B8B">
        <w:rPr>
          <w:rStyle w:val="StyleUnderline"/>
        </w:rPr>
        <w:t xml:space="preserve"> the use of the </w:t>
      </w:r>
      <w:r w:rsidRPr="000B3B8B">
        <w:rPr>
          <w:rStyle w:val="Emphasis"/>
        </w:rPr>
        <w:t xml:space="preserve">money </w:t>
      </w:r>
      <w:r w:rsidRPr="00AC15B9">
        <w:rPr>
          <w:rStyle w:val="Emphasis"/>
          <w:highlight w:val="darkGray"/>
        </w:rPr>
        <w:t>printing</w:t>
      </w:r>
      <w:r w:rsidRPr="000B3B8B">
        <w:rPr>
          <w:rStyle w:val="Emphasis"/>
        </w:rPr>
        <w:t xml:space="preserve"> press.</w:t>
      </w:r>
      <w:r w:rsidRPr="000B3B8B">
        <w:rPr>
          <w:sz w:val="16"/>
        </w:rPr>
        <w:t xml:space="preserve"> The “print more money” argument, in general, </w:t>
      </w:r>
      <w:hyperlink r:id="rId30" w:tgtFrame="_blank" w:history="1">
        <w:r w:rsidRPr="000B3B8B">
          <w:rPr>
            <w:rStyle w:val="Hyperlink"/>
            <w:sz w:val="16"/>
          </w:rPr>
          <w:t>is illogical</w:t>
        </w:r>
      </w:hyperlink>
      <w:r w:rsidRPr="000B3B8B">
        <w:rPr>
          <w:sz w:val="16"/>
        </w:rPr>
        <w:t xml:space="preserve">, especially when applied to financing UBI. At the core of the coronavirus pandemic, </w:t>
      </w:r>
      <w:r w:rsidRPr="000B3B8B">
        <w:rPr>
          <w:rStyle w:val="StyleUnderline"/>
        </w:rPr>
        <w:t xml:space="preserve">the United States </w:t>
      </w:r>
      <w:r w:rsidRPr="00AC15B9">
        <w:rPr>
          <w:rStyle w:val="StyleUnderline"/>
          <w:highlight w:val="darkGray"/>
        </w:rPr>
        <w:t>passed</w:t>
      </w:r>
      <w:r w:rsidRPr="000B3B8B">
        <w:rPr>
          <w:rStyle w:val="StyleUnderline"/>
        </w:rPr>
        <w:t xml:space="preserve"> extensive economic </w:t>
      </w:r>
      <w:r w:rsidRPr="00AC15B9">
        <w:rPr>
          <w:rStyle w:val="StyleUnderline"/>
          <w:highlight w:val="darkGray"/>
        </w:rPr>
        <w:t>stimulus</w:t>
      </w:r>
      <w:r w:rsidRPr="000B3B8B">
        <w:rPr>
          <w:rStyle w:val="StyleUnderline"/>
        </w:rPr>
        <w:t xml:space="preserve"> to “stimulate” the American economy</w:t>
      </w:r>
      <w:r w:rsidRPr="000B3B8B">
        <w:rPr>
          <w:sz w:val="16"/>
        </w:rPr>
        <w:t xml:space="preserve">. In 2020, the Fed </w:t>
      </w:r>
      <w:hyperlink r:id="rId31" w:tgtFrame="_blank" w:history="1">
        <w:r w:rsidRPr="000B3B8B">
          <w:rPr>
            <w:rStyle w:val="Hyperlink"/>
            <w:sz w:val="16"/>
          </w:rPr>
          <w:t>partook in</w:t>
        </w:r>
      </w:hyperlink>
      <w:r w:rsidRPr="000B3B8B">
        <w:rPr>
          <w:sz w:val="16"/>
        </w:rPr>
        <w:t xml:space="preserve"> actions </w:t>
      </w:r>
      <w:r w:rsidRPr="00AC15B9">
        <w:rPr>
          <w:rStyle w:val="StyleUnderline"/>
          <w:highlight w:val="darkGray"/>
        </w:rPr>
        <w:t>which brought</w:t>
      </w:r>
      <w:r w:rsidRPr="000B3B8B">
        <w:rPr>
          <w:rStyle w:val="StyleUnderline"/>
        </w:rPr>
        <w:t xml:space="preserve"> about the printing of more money, increasing the possibility of </w:t>
      </w:r>
      <w:r w:rsidRPr="00AC15B9">
        <w:rPr>
          <w:rStyle w:val="StyleUnderline"/>
          <w:highlight w:val="darkGray"/>
        </w:rPr>
        <w:t>rampant inflation</w:t>
      </w:r>
      <w:r w:rsidRPr="000B3B8B">
        <w:rPr>
          <w:rStyle w:val="StyleUnderline"/>
        </w:rPr>
        <w:t xml:space="preserve">. This has seemingly </w:t>
      </w:r>
      <w:r w:rsidRPr="000B3B8B">
        <w:rPr>
          <w:rStyle w:val="Emphasis"/>
        </w:rPr>
        <w:t>been</w:t>
      </w:r>
      <w:r w:rsidRPr="000B3B8B">
        <w:rPr>
          <w:rStyle w:val="StyleUnderline"/>
        </w:rPr>
        <w:t xml:space="preserve"> the </w:t>
      </w:r>
      <w:r w:rsidRPr="000B3B8B">
        <w:rPr>
          <w:rStyle w:val="Emphasis"/>
        </w:rPr>
        <w:t>case</w:t>
      </w:r>
      <w:r w:rsidRPr="000B3B8B">
        <w:rPr>
          <w:rStyle w:val="StyleUnderline"/>
        </w:rPr>
        <w:t xml:space="preserve">, as the latest CPI numbers increased by an astounding 8.3%, near a </w:t>
      </w:r>
      <w:r w:rsidRPr="000B3B8B">
        <w:rPr>
          <w:rStyle w:val="Emphasis"/>
        </w:rPr>
        <w:t>four-decade high</w:t>
      </w:r>
      <w:r w:rsidRPr="000B3B8B">
        <w:rPr>
          <w:rStyle w:val="StyleUnderline"/>
        </w:rPr>
        <w:t xml:space="preserve">. </w:t>
      </w:r>
      <w:r w:rsidRPr="00AC15B9">
        <w:rPr>
          <w:rStyle w:val="StyleUnderline"/>
          <w:highlight w:val="darkGray"/>
        </w:rPr>
        <w:t>Printing</w:t>
      </w:r>
      <w:r w:rsidRPr="000B3B8B">
        <w:rPr>
          <w:rStyle w:val="StyleUnderline"/>
        </w:rPr>
        <w:t xml:space="preserve"> more dollars </w:t>
      </w:r>
      <w:r w:rsidRPr="00AC15B9">
        <w:rPr>
          <w:rStyle w:val="StyleUnderline"/>
          <w:highlight w:val="darkGray"/>
        </w:rPr>
        <w:t>for</w:t>
      </w:r>
      <w:r w:rsidRPr="000B3B8B">
        <w:rPr>
          <w:rStyle w:val="StyleUnderline"/>
        </w:rPr>
        <w:t xml:space="preserve"> the purposes of </w:t>
      </w:r>
      <w:r w:rsidRPr="00AC15B9">
        <w:rPr>
          <w:rStyle w:val="StyleUnderline"/>
          <w:highlight w:val="darkGray"/>
        </w:rPr>
        <w:t xml:space="preserve">UBI will increase </w:t>
      </w:r>
      <w:r w:rsidRPr="00AC15B9">
        <w:rPr>
          <w:rStyle w:val="Emphasis"/>
          <w:highlight w:val="darkGray"/>
        </w:rPr>
        <w:t>inflation</w:t>
      </w:r>
      <w:r w:rsidRPr="00AC15B9">
        <w:rPr>
          <w:rStyle w:val="StyleUnderline"/>
          <w:highlight w:val="darkGray"/>
        </w:rPr>
        <w:t xml:space="preserve"> further.</w:t>
      </w:r>
      <w:r w:rsidRPr="000B3B8B">
        <w:rPr>
          <w:rStyle w:val="StyleUnderline"/>
        </w:rPr>
        <w:t xml:space="preserve"> </w:t>
      </w:r>
    </w:p>
    <w:p w14:paraId="6D6F1919" w14:textId="77777777" w:rsidR="007E3220" w:rsidRPr="000B3B8B" w:rsidRDefault="007E3220" w:rsidP="007E3220">
      <w:pPr>
        <w:rPr>
          <w:sz w:val="16"/>
          <w:szCs w:val="16"/>
        </w:rPr>
      </w:pPr>
      <w:r w:rsidRPr="000B3B8B">
        <w:rPr>
          <w:sz w:val="16"/>
          <w:szCs w:val="16"/>
        </w:rPr>
        <w:t>Borrowing</w:t>
      </w:r>
    </w:p>
    <w:p w14:paraId="5A22D7BB" w14:textId="07391B4D" w:rsidR="007E3220" w:rsidRPr="000B3B8B" w:rsidRDefault="007E3220" w:rsidP="007E3220">
      <w:pPr>
        <w:rPr>
          <w:rStyle w:val="StyleUnderline"/>
        </w:rPr>
      </w:pPr>
      <w:r w:rsidRPr="000B3B8B">
        <w:rPr>
          <w:sz w:val="16"/>
        </w:rPr>
        <w:t xml:space="preserve">Throughout the past few decades, </w:t>
      </w:r>
      <w:r w:rsidRPr="000B3B8B">
        <w:rPr>
          <w:rStyle w:val="StyleUnderline"/>
        </w:rPr>
        <w:t>American spending projects have been financed by borrowing.</w:t>
      </w:r>
      <w:r w:rsidRPr="000B3B8B">
        <w:rPr>
          <w:sz w:val="16"/>
        </w:rPr>
        <w:t xml:space="preserve"> A likely scenario is that UBI would be financed through borrowing, the same way American COVID relief bills </w:t>
      </w:r>
      <w:hyperlink r:id="rId32" w:tgtFrame="_blank" w:history="1">
        <w:r w:rsidRPr="000B3B8B">
          <w:rPr>
            <w:rStyle w:val="Hyperlink"/>
            <w:sz w:val="16"/>
          </w:rPr>
          <w:t>were funded</w:t>
        </w:r>
      </w:hyperlink>
      <w:r w:rsidRPr="000B3B8B">
        <w:rPr>
          <w:sz w:val="16"/>
        </w:rPr>
        <w:t xml:space="preserve">. While unpopular, in recent years, American politicians have run up a budget deficit in the trillions, </w:t>
      </w:r>
      <w:hyperlink r:id="rId33" w:anchor=":~:text=National%20Security%20Issues,our%20allies%E2%80%94especially%20in%20wartime." w:tgtFrame="_blank" w:history="1">
        <w:r w:rsidRPr="000B3B8B">
          <w:rPr>
            <w:rStyle w:val="Hyperlink"/>
            <w:sz w:val="16"/>
          </w:rPr>
          <w:t>reaching</w:t>
        </w:r>
      </w:hyperlink>
      <w:r w:rsidRPr="000B3B8B">
        <w:rPr>
          <w:sz w:val="16"/>
        </w:rPr>
        <w:t xml:space="preserve"> an astonishing $3.13 trillion in 2020</w:t>
      </w:r>
      <w:r w:rsidRPr="000B3B8B">
        <w:rPr>
          <w:rStyle w:val="StyleUnderline"/>
        </w:rPr>
        <w:t xml:space="preserve">. In 2021, the United States </w:t>
      </w:r>
      <w:hyperlink r:id="rId34" w:tgtFrame="_blank" w:history="1">
        <w:r w:rsidRPr="000B3B8B">
          <w:rPr>
            <w:rStyle w:val="StyleUnderline"/>
          </w:rPr>
          <w:t>allocated</w:t>
        </w:r>
      </w:hyperlink>
      <w:r w:rsidRPr="000B3B8B">
        <w:rPr>
          <w:rStyle w:val="StyleUnderline"/>
        </w:rPr>
        <w:t xml:space="preserve"> 5% of its total federal spending to paying the interest on its debts, for a total of $352.3 billion. As a reference point, the United States allocated $234.3 billion to pay for Veterans Benefits and</w:t>
      </w:r>
      <w:r w:rsidRPr="000B3B8B">
        <w:rPr>
          <w:sz w:val="16"/>
        </w:rPr>
        <w:t xml:space="preserve"> Services. </w:t>
      </w:r>
      <w:r w:rsidRPr="000B3B8B">
        <w:rPr>
          <w:rStyle w:val="StyleUnderline"/>
        </w:rPr>
        <w:t xml:space="preserve">Is UBI important enough to </w:t>
      </w:r>
      <w:r w:rsidRPr="000B3B8B">
        <w:rPr>
          <w:rStyle w:val="Emphasis"/>
        </w:rPr>
        <w:t>accumulate</w:t>
      </w:r>
      <w:r w:rsidRPr="000B3B8B">
        <w:rPr>
          <w:rStyle w:val="StyleUnderline"/>
        </w:rPr>
        <w:t xml:space="preserve"> more debt and interest, when 5% of the </w:t>
      </w:r>
      <w:r w:rsidRPr="000B3B8B">
        <w:rPr>
          <w:rStyle w:val="Emphasis"/>
        </w:rPr>
        <w:t>yearly federal budget</w:t>
      </w:r>
      <w:r w:rsidRPr="000B3B8B">
        <w:rPr>
          <w:rStyle w:val="StyleUnderline"/>
        </w:rPr>
        <w:t xml:space="preserve"> is already used to pay interest </w:t>
      </w:r>
      <w:r w:rsidRPr="000B3B8B">
        <w:rPr>
          <w:rStyle w:val="Emphasis"/>
        </w:rPr>
        <w:t>accumulated</w:t>
      </w:r>
      <w:r w:rsidRPr="000B3B8B">
        <w:rPr>
          <w:rStyle w:val="StyleUnderline"/>
        </w:rPr>
        <w:t xml:space="preserve"> on debt?</w:t>
      </w:r>
    </w:p>
    <w:p w14:paraId="05BB0052" w14:textId="77777777" w:rsidR="007E3220" w:rsidRPr="000B3B8B" w:rsidRDefault="007E3220" w:rsidP="007E3220">
      <w:pPr>
        <w:rPr>
          <w:sz w:val="16"/>
          <w:szCs w:val="16"/>
        </w:rPr>
      </w:pPr>
      <w:r w:rsidRPr="000B3B8B">
        <w:rPr>
          <w:sz w:val="16"/>
          <w:szCs w:val="16"/>
        </w:rPr>
        <w:t>Conclusion</w:t>
      </w:r>
    </w:p>
    <w:p w14:paraId="56066982" w14:textId="54AF7B5E" w:rsidR="00A8668B" w:rsidRPr="00DB537C" w:rsidRDefault="007E3220" w:rsidP="00A8668B">
      <w:pPr>
        <w:rPr>
          <w:u w:val="single"/>
        </w:rPr>
      </w:pPr>
      <w:r w:rsidRPr="000B3B8B">
        <w:rPr>
          <w:sz w:val="16"/>
        </w:rPr>
        <w:t xml:space="preserve">Undoubtedly, </w:t>
      </w:r>
      <w:r w:rsidRPr="000B3B8B">
        <w:rPr>
          <w:rStyle w:val="StyleUnderline"/>
        </w:rPr>
        <w:t xml:space="preserve">inflation is a </w:t>
      </w:r>
      <w:r w:rsidRPr="000B3B8B">
        <w:rPr>
          <w:rStyle w:val="Emphasis"/>
        </w:rPr>
        <w:t>significant issue</w:t>
      </w:r>
      <w:r w:rsidRPr="000B3B8B">
        <w:rPr>
          <w:rStyle w:val="StyleUnderline"/>
        </w:rPr>
        <w:t xml:space="preserve"> facing the American public. For a nation that religiously relies on car travel and fossil fuel production, coronavirus spending and the </w:t>
      </w:r>
      <w:r w:rsidRPr="000B3B8B">
        <w:rPr>
          <w:rStyle w:val="Emphasis"/>
        </w:rPr>
        <w:t>energy price</w:t>
      </w:r>
      <w:r w:rsidRPr="000B3B8B">
        <w:rPr>
          <w:rStyle w:val="StyleUnderline"/>
        </w:rPr>
        <w:t xml:space="preserve"> increase exacerbated by the Russia-Ukraine war has been </w:t>
      </w:r>
      <w:r w:rsidRPr="000B3B8B">
        <w:rPr>
          <w:rStyle w:val="Emphasis"/>
        </w:rPr>
        <w:t>disastrous</w:t>
      </w:r>
      <w:r w:rsidRPr="000B3B8B">
        <w:rPr>
          <w:rStyle w:val="StyleUnderline"/>
        </w:rPr>
        <w:t xml:space="preserve"> for the </w:t>
      </w:r>
      <w:r w:rsidRPr="000B3B8B">
        <w:rPr>
          <w:rStyle w:val="Emphasis"/>
        </w:rPr>
        <w:t>economy</w:t>
      </w:r>
      <w:r w:rsidRPr="000B3B8B">
        <w:rPr>
          <w:rStyle w:val="StyleUnderline"/>
        </w:rPr>
        <w:t xml:space="preserve">. </w:t>
      </w:r>
      <w:r w:rsidRPr="000B3B8B">
        <w:rPr>
          <w:sz w:val="16"/>
        </w:rPr>
        <w:t xml:space="preserve">The cost of food and other essential goods </w:t>
      </w:r>
      <w:hyperlink r:id="rId35" w:tgtFrame="_blank" w:history="1">
        <w:r w:rsidRPr="000B3B8B">
          <w:rPr>
            <w:rStyle w:val="Hyperlink"/>
            <w:sz w:val="16"/>
          </w:rPr>
          <w:t>will continue to rise</w:t>
        </w:r>
      </w:hyperlink>
      <w:r w:rsidRPr="000B3B8B">
        <w:rPr>
          <w:sz w:val="16"/>
        </w:rPr>
        <w:t xml:space="preserve">, providing an additional cost on the average American. </w:t>
      </w:r>
      <w:r w:rsidRPr="00AC15B9">
        <w:rPr>
          <w:rStyle w:val="StyleUnderline"/>
          <w:highlight w:val="darkGray"/>
        </w:rPr>
        <w:t xml:space="preserve">During this inflationary crisis, with </w:t>
      </w:r>
      <w:hyperlink r:id="rId36" w:anchor=":~:text=Monthly%20poverty%20remained%20elevated%20in,poverty%20rate%20of%2012.5%20percent." w:tgtFrame="_blank" w:history="1">
        <w:r w:rsidRPr="00AC15B9">
          <w:rPr>
            <w:rStyle w:val="StyleUnderline"/>
            <w:highlight w:val="darkGray"/>
          </w:rPr>
          <w:t>nearly 15%</w:t>
        </w:r>
      </w:hyperlink>
      <w:r w:rsidRPr="00AC15B9">
        <w:rPr>
          <w:rStyle w:val="StyleUnderline"/>
          <w:highlight w:val="darkGray"/>
        </w:rPr>
        <w:t xml:space="preserve"> of </w:t>
      </w:r>
      <w:r w:rsidRPr="00AC15B9">
        <w:rPr>
          <w:rStyle w:val="Emphasis"/>
          <w:highlight w:val="darkGray"/>
        </w:rPr>
        <w:t>Americans</w:t>
      </w:r>
      <w:r w:rsidRPr="00AC15B9">
        <w:rPr>
          <w:rStyle w:val="StyleUnderline"/>
          <w:highlight w:val="darkGray"/>
        </w:rPr>
        <w:t xml:space="preserve"> living in poverty</w:t>
      </w:r>
      <w:r w:rsidRPr="000B3B8B">
        <w:rPr>
          <w:rStyle w:val="StyleUnderline"/>
        </w:rPr>
        <w:t xml:space="preserve">, inflation has caused significant </w:t>
      </w:r>
      <w:r w:rsidRPr="000B3B8B">
        <w:rPr>
          <w:rStyle w:val="Emphasis"/>
        </w:rPr>
        <w:t>suffering</w:t>
      </w:r>
      <w:r w:rsidRPr="000B3B8B">
        <w:rPr>
          <w:rStyle w:val="StyleUnderline"/>
        </w:rPr>
        <w:t xml:space="preserve"> for the American people.</w:t>
      </w:r>
      <w:r w:rsidRPr="000B3B8B">
        <w:rPr>
          <w:sz w:val="16"/>
        </w:rPr>
        <w:t xml:space="preserve"> While supporters argue that UBI will alleviate these pains, further spending will aid further inflation as American spending bills have done in recent years. As a </w:t>
      </w:r>
      <w:r w:rsidRPr="000B3B8B">
        <w:rPr>
          <w:rStyle w:val="StyleUnderline"/>
        </w:rPr>
        <w:t xml:space="preserve">result, Yang’s </w:t>
      </w:r>
      <w:r w:rsidRPr="00AC15B9">
        <w:rPr>
          <w:rStyle w:val="Emphasis"/>
          <w:highlight w:val="darkGray"/>
        </w:rPr>
        <w:t>UBI</w:t>
      </w:r>
      <w:r w:rsidRPr="000B3B8B">
        <w:rPr>
          <w:rStyle w:val="Emphasis"/>
        </w:rPr>
        <w:t xml:space="preserve"> plan</w:t>
      </w:r>
      <w:r w:rsidRPr="000B3B8B">
        <w:rPr>
          <w:rStyle w:val="StyleUnderline"/>
        </w:rPr>
        <w:t xml:space="preserve"> </w:t>
      </w:r>
      <w:r w:rsidRPr="00AC15B9">
        <w:rPr>
          <w:rStyle w:val="StyleUnderline"/>
          <w:highlight w:val="darkGray"/>
        </w:rPr>
        <w:t>does not make sense</w:t>
      </w:r>
      <w:r w:rsidRPr="000B3B8B">
        <w:rPr>
          <w:rStyle w:val="StyleUnderline"/>
        </w:rPr>
        <w:t xml:space="preserve"> from an </w:t>
      </w:r>
      <w:r w:rsidRPr="000B3B8B">
        <w:rPr>
          <w:rStyle w:val="Emphasis"/>
        </w:rPr>
        <w:t>economic perspective</w:t>
      </w:r>
      <w:r w:rsidRPr="000B3B8B">
        <w:rPr>
          <w:rStyle w:val="StyleUnderline"/>
        </w:rPr>
        <w:t xml:space="preserve">, </w:t>
      </w:r>
      <w:r w:rsidRPr="00AC15B9">
        <w:rPr>
          <w:rStyle w:val="StyleUnderline"/>
          <w:highlight w:val="darkGray"/>
        </w:rPr>
        <w:t>given</w:t>
      </w:r>
      <w:r w:rsidRPr="000B3B8B">
        <w:rPr>
          <w:rStyle w:val="StyleUnderline"/>
        </w:rPr>
        <w:t xml:space="preserve"> its </w:t>
      </w:r>
      <w:r w:rsidRPr="00AC15B9">
        <w:rPr>
          <w:rStyle w:val="StyleUnderline"/>
          <w:highlight w:val="darkGray"/>
        </w:rPr>
        <w:t xml:space="preserve">propensity for increasing </w:t>
      </w:r>
      <w:r w:rsidRPr="00AC15B9">
        <w:rPr>
          <w:rStyle w:val="Emphasis"/>
          <w:highlight w:val="darkGray"/>
        </w:rPr>
        <w:t>inflation</w:t>
      </w:r>
      <w:r w:rsidRPr="000B3B8B">
        <w:rPr>
          <w:rStyle w:val="StyleUnderline"/>
        </w:rPr>
        <w:t xml:space="preserve">. </w:t>
      </w:r>
    </w:p>
    <w:p w14:paraId="3E00E4A0" w14:textId="267D1FD7" w:rsidR="00276112" w:rsidRPr="000B3B8B" w:rsidRDefault="000631E0" w:rsidP="00574690">
      <w:pPr>
        <w:pStyle w:val="Heading4"/>
      </w:pPr>
      <w:r w:rsidRPr="000B3B8B">
        <w:t xml:space="preserve">Marginally affects poverty but </w:t>
      </w:r>
      <w:r w:rsidRPr="000B3B8B">
        <w:rPr>
          <w:u w:val="single"/>
        </w:rPr>
        <w:t>decreases spending</w:t>
      </w:r>
      <w:r w:rsidRPr="000B3B8B">
        <w:t xml:space="preserve"> through taxation</w:t>
      </w:r>
      <w:r w:rsidR="00DB537C">
        <w:t>; causing inflation</w:t>
      </w:r>
    </w:p>
    <w:p w14:paraId="765B023E" w14:textId="249863DC" w:rsidR="00276112" w:rsidRPr="000B3B8B" w:rsidRDefault="00276112" w:rsidP="00A8668B">
      <w:r w:rsidRPr="000B3B8B">
        <w:rPr>
          <w:rStyle w:val="Style13ptBold"/>
        </w:rPr>
        <w:t xml:space="preserve">Rigolini Et Al </w:t>
      </w:r>
      <w:r w:rsidR="00574690" w:rsidRPr="000B3B8B">
        <w:rPr>
          <w:rStyle w:val="Style13ptBold"/>
        </w:rPr>
        <w:t>20’</w:t>
      </w:r>
      <w:r w:rsidR="00574690" w:rsidRPr="000B3B8B">
        <w:t xml:space="preserve"> </w:t>
      </w:r>
      <w:r w:rsidRPr="000B3B8B">
        <w:t>– Jamele, a Lead Economist and the Program Leader for Human Development for the Western Balkan countries at the World Bank. His areas of expertise include social protection, human development, labor markets, poverty, gender, and entrepreneurship policies. During his career at the Bank, he has worked on human development, poverty reduction, and labor market policies in East Asia and the Pacific, Latin America and the Caribbean, Africa, and Eastern Europe. Nora Lustig, Samuel Z. Stone Professor of Latin American Economics and Director of the Commitment to Equity Institute at Tulane University. She is also a Nonresident Senior Fellow at the Brookings Institution, the Center for Global Development, and the Inter-American Dialogue. Ugo Gentilini, serves as Global Lead for Social Assistance with the Social Protection and Jobs Global Practice at the World Bank. He has 20 years of experience in the analytics, practice, and evaluation of social protection systems, particularly in the realm of cash transfers, food assistance, price subsidies, public works, and select active labor market policies. Emma Monsalve,</w:t>
      </w:r>
      <w:r w:rsidR="00574690" w:rsidRPr="000B3B8B">
        <w:t xml:space="preserve"> a Social Protection Specialist in the Social Protection and Jobs Global Practice at the World Bank. </w:t>
      </w:r>
      <w:r w:rsidRPr="000B3B8B">
        <w:t>Siyu Quan</w:t>
      </w:r>
      <w:r w:rsidR="00574690" w:rsidRPr="000B3B8B">
        <w:t xml:space="preserve">, s a PhD candidate at the Department of Economics, Tulane University. Her main research interests include poverty and inequality, child labor issues, and charter school reforms in New Orleans. </w:t>
      </w:r>
      <w:r w:rsidRPr="000B3B8B">
        <w:t xml:space="preserve">“Comparative Effects of Universal Basic Income: Emerging Issues and Estimates”, in </w:t>
      </w:r>
      <w:r w:rsidR="00574690" w:rsidRPr="000B3B8B">
        <w:t xml:space="preserve">Exploring Universal Basic Income A Guide to Navigating Concepts, Evidence, and Practices, </w:t>
      </w:r>
      <w:hyperlink r:id="rId37" w:history="1">
        <w:r w:rsidR="00574690" w:rsidRPr="000B3B8B">
          <w:rPr>
            <w:rStyle w:val="Hyperlink"/>
          </w:rPr>
          <w:t>https://www.worldbank.org/en/topic/socialprotection/publication/exploring-universal-basic-income-a-guide-to-navigating-concepts-evidence-and-practices</w:t>
        </w:r>
      </w:hyperlink>
      <w:r w:rsidR="00574690" w:rsidRPr="000B3B8B">
        <w:t>, 02-04-2020</w:t>
      </w:r>
    </w:p>
    <w:p w14:paraId="5C17B97E" w14:textId="6BC63226" w:rsidR="00276112" w:rsidRPr="000B3B8B" w:rsidRDefault="00276112" w:rsidP="00A8668B">
      <w:pPr>
        <w:rPr>
          <w:sz w:val="16"/>
        </w:rPr>
      </w:pPr>
      <w:r w:rsidRPr="000B3B8B">
        <w:rPr>
          <w:rStyle w:val="StyleUnderline"/>
        </w:rPr>
        <w:t xml:space="preserve">The </w:t>
      </w:r>
      <w:r w:rsidRPr="00AC15B9">
        <w:rPr>
          <w:rStyle w:val="Emphasis"/>
          <w:highlight w:val="darkGray"/>
        </w:rPr>
        <w:t>differences</w:t>
      </w:r>
      <w:r w:rsidRPr="00AC15B9">
        <w:rPr>
          <w:rStyle w:val="StyleUnderline"/>
          <w:highlight w:val="darkGray"/>
        </w:rPr>
        <w:t xml:space="preserve"> in poverty</w:t>
      </w:r>
      <w:r w:rsidRPr="000B3B8B">
        <w:rPr>
          <w:rStyle w:val="StyleUnderline"/>
        </w:rPr>
        <w:t xml:space="preserve"> and distributional </w:t>
      </w:r>
      <w:r w:rsidRPr="000B3B8B">
        <w:rPr>
          <w:rStyle w:val="Emphasis"/>
        </w:rPr>
        <w:t>impacts</w:t>
      </w:r>
      <w:r w:rsidRPr="000B3B8B">
        <w:rPr>
          <w:rStyle w:val="StyleUnderline"/>
        </w:rPr>
        <w:t xml:space="preserve"> from a budget-neutral UBI reform that </w:t>
      </w:r>
      <w:r w:rsidRPr="00AC15B9">
        <w:rPr>
          <w:rStyle w:val="StyleUnderline"/>
          <w:highlight w:val="darkGray"/>
        </w:rPr>
        <w:t xml:space="preserve">would replace </w:t>
      </w:r>
      <w:r w:rsidRPr="00AC15B9">
        <w:rPr>
          <w:rStyle w:val="Emphasis"/>
          <w:highlight w:val="darkGray"/>
        </w:rPr>
        <w:t>social assistance programs</w:t>
      </w:r>
      <w:r w:rsidRPr="00AC15B9">
        <w:rPr>
          <w:rStyle w:val="StyleUnderline"/>
          <w:highlight w:val="darkGray"/>
        </w:rPr>
        <w:t xml:space="preserve"> appear to be</w:t>
      </w:r>
      <w:r w:rsidRPr="000B3B8B">
        <w:rPr>
          <w:rStyle w:val="StyleUnderline"/>
        </w:rPr>
        <w:t xml:space="preserve"> relatively </w:t>
      </w:r>
      <w:r w:rsidRPr="00AC15B9">
        <w:rPr>
          <w:rStyle w:val="StyleUnderline"/>
          <w:highlight w:val="darkGray"/>
        </w:rPr>
        <w:t>smaller</w:t>
      </w:r>
      <w:r w:rsidRPr="000B3B8B">
        <w:rPr>
          <w:rStyle w:val="StyleUnderline"/>
        </w:rPr>
        <w:t xml:space="preserve"> in countries where </w:t>
      </w:r>
      <w:r w:rsidRPr="000B3B8B">
        <w:rPr>
          <w:rStyle w:val="Emphasis"/>
        </w:rPr>
        <w:t>coverage</w:t>
      </w:r>
      <w:r w:rsidRPr="000B3B8B">
        <w:rPr>
          <w:rStyle w:val="StyleUnderline"/>
        </w:rPr>
        <w:t xml:space="preserve"> of social programs is already quite </w:t>
      </w:r>
      <w:r w:rsidRPr="000B3B8B">
        <w:rPr>
          <w:rStyle w:val="Emphasis"/>
        </w:rPr>
        <w:t>high</w:t>
      </w:r>
      <w:r w:rsidRPr="000B3B8B">
        <w:rPr>
          <w:rStyle w:val="StyleUnderline"/>
        </w:rPr>
        <w:t xml:space="preserve"> and transfers are </w:t>
      </w:r>
      <w:r w:rsidRPr="000B3B8B">
        <w:rPr>
          <w:rStyle w:val="Emphasis"/>
        </w:rPr>
        <w:t>spread</w:t>
      </w:r>
      <w:r w:rsidRPr="000B3B8B">
        <w:rPr>
          <w:rStyle w:val="StyleUnderline"/>
        </w:rPr>
        <w:t xml:space="preserve"> across the entire population</w:t>
      </w:r>
      <w:r w:rsidRPr="000B3B8B">
        <w:rPr>
          <w:sz w:val="16"/>
        </w:rPr>
        <w:t>. In countries where many social programs are concentrated among the poor, a budget-neutral UBI reform would lead to significant differences in poverty impacts and would see many people—especially poor ones—losing from the reform. In other words, the less existing programs are poverty targeted, the more a UBI reform may be a viable instrument.</w:t>
      </w:r>
    </w:p>
    <w:p w14:paraId="732D741D" w14:textId="755D73B4" w:rsidR="00276112" w:rsidRPr="000B3B8B" w:rsidRDefault="00276112" w:rsidP="00A8668B">
      <w:pPr>
        <w:rPr>
          <w:sz w:val="16"/>
        </w:rPr>
      </w:pPr>
      <w:r w:rsidRPr="00AC15B9">
        <w:rPr>
          <w:rStyle w:val="StyleUnderline"/>
          <w:highlight w:val="darkGray"/>
        </w:rPr>
        <w:t>To make a</w:t>
      </w:r>
      <w:r w:rsidRPr="000B3B8B">
        <w:rPr>
          <w:rStyle w:val="StyleUnderline"/>
        </w:rPr>
        <w:t xml:space="preserve"> significant </w:t>
      </w:r>
      <w:r w:rsidRPr="00AC15B9">
        <w:rPr>
          <w:rStyle w:val="Emphasis"/>
          <w:highlight w:val="darkGray"/>
        </w:rPr>
        <w:t>dent</w:t>
      </w:r>
      <w:r w:rsidRPr="000B3B8B">
        <w:rPr>
          <w:rStyle w:val="StyleUnderline"/>
        </w:rPr>
        <w:t xml:space="preserve"> in poverty, however, in most </w:t>
      </w:r>
      <w:r w:rsidRPr="000B3B8B">
        <w:rPr>
          <w:rStyle w:val="Emphasis"/>
        </w:rPr>
        <w:t>countries</w:t>
      </w:r>
      <w:r w:rsidRPr="000B3B8B">
        <w:rPr>
          <w:rStyle w:val="StyleUnderline"/>
        </w:rPr>
        <w:t xml:space="preserve"> the </w:t>
      </w:r>
      <w:r w:rsidRPr="00AC15B9">
        <w:rPr>
          <w:rStyle w:val="StyleUnderline"/>
          <w:highlight w:val="darkGray"/>
        </w:rPr>
        <w:t xml:space="preserve">generosity levels of a UBI </w:t>
      </w:r>
      <w:r w:rsidRPr="00AC15B9">
        <w:rPr>
          <w:rStyle w:val="Emphasis"/>
          <w:highlight w:val="darkGray"/>
        </w:rPr>
        <w:t>transfer</w:t>
      </w:r>
      <w:r w:rsidRPr="00AC15B9">
        <w:rPr>
          <w:rStyle w:val="StyleUnderline"/>
          <w:highlight w:val="darkGray"/>
        </w:rPr>
        <w:t xml:space="preserve"> would need to be higher</w:t>
      </w:r>
      <w:r w:rsidRPr="000B3B8B">
        <w:rPr>
          <w:rStyle w:val="StyleUnderline"/>
        </w:rPr>
        <w:t xml:space="preserve"> than a budget-neutral reform would allow</w:t>
      </w:r>
      <w:r w:rsidRPr="000B3B8B">
        <w:rPr>
          <w:sz w:val="16"/>
        </w:rPr>
        <w:t>. We consider various scenarios, from distributing to each individual the average transfer received by beneficiaries of baseline programs, to distributing an amount equal to the poverty line—which is the minimal amount necessary for a UBI to fully eradicate poverty. These more generous transfers have, of course, larger impacts on poverty and inequality (although if the same amount of resources were distributed only among the poor and vulnerable populations, poverty impacts would be even larger). Nevertheless, they are also more expensive. Overall, we find that providing a UBI with a generosity level that has a meaningful impact on poverty is financially prohibitive in low-income countries, but may be a relatively more viable option in some middle- and high-income countries. Giving every citizen a transfer equal to the average distance of the poor from the poverty line would cost 7 and 20 percent of GDP in Nepal and Mozambique, respectively; fully eradicating poverty with a UBI in the same countries would cost 36 and 48 percent of GDP. In middle- and high-income countries, however, giving every citizen a transfer equal to the average distance of the poor from the poverty line never surpasses 8 percent of GDP; and eradicating poverty by distributing to every citizen the equivalent of the poverty line would cost between 8 and 22 percent of GDP (although the amounts are highly sensitive to the choice of poverty line).</w:t>
      </w:r>
    </w:p>
    <w:p w14:paraId="57369D08" w14:textId="09D14082" w:rsidR="00276112" w:rsidRPr="000B3B8B" w:rsidRDefault="00276112" w:rsidP="00A8668B">
      <w:pPr>
        <w:rPr>
          <w:sz w:val="16"/>
        </w:rPr>
      </w:pPr>
      <w:r w:rsidRPr="000B3B8B">
        <w:rPr>
          <w:sz w:val="16"/>
        </w:rPr>
        <w:t xml:space="preserve">To assess whether these costs are fiscally sustainable, the sources of financing must be examined. </w:t>
      </w:r>
      <w:r w:rsidRPr="000B3B8B">
        <w:rPr>
          <w:rStyle w:val="StyleUnderline"/>
        </w:rPr>
        <w:t xml:space="preserve">A potentially relevant source of </w:t>
      </w:r>
      <w:r w:rsidRPr="000B3B8B">
        <w:rPr>
          <w:rStyle w:val="Emphasis"/>
        </w:rPr>
        <w:t>financing</w:t>
      </w:r>
      <w:r w:rsidRPr="000B3B8B">
        <w:rPr>
          <w:rStyle w:val="StyleUnderline"/>
        </w:rPr>
        <w:t xml:space="preserve"> may be subsidies—especially untargeted </w:t>
      </w:r>
      <w:r w:rsidRPr="000B3B8B">
        <w:rPr>
          <w:rStyle w:val="Emphasis"/>
        </w:rPr>
        <w:t>energy</w:t>
      </w:r>
      <w:r w:rsidRPr="000B3B8B">
        <w:rPr>
          <w:rStyle w:val="StyleUnderline"/>
        </w:rPr>
        <w:t xml:space="preserve"> subsidies</w:t>
      </w:r>
      <w:r w:rsidRPr="000B3B8B">
        <w:rPr>
          <w:sz w:val="16"/>
        </w:rPr>
        <w:t xml:space="preserve">, which tend to be regressive in nature. We </w:t>
      </w:r>
      <w:r w:rsidRPr="000B3B8B">
        <w:rPr>
          <w:rStyle w:val="StyleUnderline"/>
        </w:rPr>
        <w:t xml:space="preserve">find that in order to finance a UBI with meaningful impacts on </w:t>
      </w:r>
      <w:r w:rsidRPr="000B3B8B">
        <w:rPr>
          <w:rStyle w:val="Emphasis"/>
        </w:rPr>
        <w:t>poverty</w:t>
      </w:r>
      <w:r w:rsidRPr="000B3B8B">
        <w:rPr>
          <w:rStyle w:val="StyleUnderline"/>
        </w:rPr>
        <w:t xml:space="preserve">, replacing </w:t>
      </w:r>
      <w:r w:rsidRPr="000B3B8B">
        <w:rPr>
          <w:rStyle w:val="Emphasis"/>
        </w:rPr>
        <w:t>subsidies</w:t>
      </w:r>
      <w:r w:rsidRPr="000B3B8B">
        <w:rPr>
          <w:rStyle w:val="StyleUnderline"/>
        </w:rPr>
        <w:t xml:space="preserve"> will not be sufficient, and </w:t>
      </w:r>
      <w:r w:rsidRPr="00AC15B9">
        <w:rPr>
          <w:rStyle w:val="StyleUnderline"/>
          <w:highlight w:val="darkGray"/>
        </w:rPr>
        <w:t xml:space="preserve">most countries will need to </w:t>
      </w:r>
      <w:r w:rsidRPr="00AC15B9">
        <w:rPr>
          <w:rStyle w:val="Emphasis"/>
          <w:highlight w:val="darkGray"/>
        </w:rPr>
        <w:t>increase</w:t>
      </w:r>
      <w:r w:rsidRPr="00AC15B9">
        <w:rPr>
          <w:rStyle w:val="StyleUnderline"/>
          <w:highlight w:val="darkGray"/>
        </w:rPr>
        <w:t xml:space="preserve"> taxes</w:t>
      </w:r>
      <w:r w:rsidRPr="000B3B8B">
        <w:rPr>
          <w:rStyle w:val="StyleUnderline"/>
        </w:rPr>
        <w:t xml:space="preserve">. </w:t>
      </w:r>
      <w:r w:rsidRPr="000B3B8B">
        <w:rPr>
          <w:sz w:val="16"/>
        </w:rPr>
        <w:t>Only a handful of countries with relatively large energy subsidies may be able to finance a UBI with meaningful poverty impacts by replacing subsidies (e.g., Kazakhstan, Russia).</w:t>
      </w:r>
    </w:p>
    <w:p w14:paraId="446771C9" w14:textId="39C615C6" w:rsidR="00276112" w:rsidRPr="000B3B8B" w:rsidRDefault="00276112" w:rsidP="00A8668B">
      <w:pPr>
        <w:rPr>
          <w:sz w:val="16"/>
        </w:rPr>
      </w:pPr>
      <w:r w:rsidRPr="000B3B8B">
        <w:rPr>
          <w:rStyle w:val="StyleUnderline"/>
        </w:rPr>
        <w:t xml:space="preserve">Under </w:t>
      </w:r>
      <w:r w:rsidRPr="000B3B8B">
        <w:rPr>
          <w:rStyle w:val="Emphasis"/>
        </w:rPr>
        <w:t>additional taxation</w:t>
      </w:r>
      <w:r w:rsidRPr="000B3B8B">
        <w:rPr>
          <w:rStyle w:val="StyleUnderline"/>
        </w:rPr>
        <w:t xml:space="preserve">, </w:t>
      </w:r>
      <w:r w:rsidRPr="00AC15B9">
        <w:rPr>
          <w:rStyle w:val="StyleUnderline"/>
          <w:highlight w:val="darkGray"/>
        </w:rPr>
        <w:t xml:space="preserve">the net </w:t>
      </w:r>
      <w:r w:rsidRPr="00AC15B9">
        <w:rPr>
          <w:rStyle w:val="Emphasis"/>
          <w:highlight w:val="darkGray"/>
        </w:rPr>
        <w:t>impacts</w:t>
      </w:r>
      <w:r w:rsidRPr="00AC15B9">
        <w:rPr>
          <w:rStyle w:val="StyleUnderline"/>
          <w:highlight w:val="darkGray"/>
        </w:rPr>
        <w:t xml:space="preserve"> on poverty</w:t>
      </w:r>
      <w:r w:rsidRPr="000B3B8B">
        <w:rPr>
          <w:rStyle w:val="StyleUnderline"/>
        </w:rPr>
        <w:t xml:space="preserve"> and inequality </w:t>
      </w:r>
      <w:r w:rsidRPr="00AC15B9">
        <w:rPr>
          <w:rStyle w:val="StyleUnderline"/>
          <w:highlight w:val="darkGray"/>
        </w:rPr>
        <w:t xml:space="preserve">may change </w:t>
      </w:r>
      <w:r w:rsidRPr="00AC15B9">
        <w:rPr>
          <w:rStyle w:val="Emphasis"/>
          <w:highlight w:val="darkGray"/>
        </w:rPr>
        <w:t>significantly</w:t>
      </w:r>
      <w:r w:rsidRPr="000B3B8B">
        <w:rPr>
          <w:sz w:val="16"/>
        </w:rPr>
        <w:t xml:space="preserve">, </w:t>
      </w:r>
      <w:r w:rsidRPr="000B3B8B">
        <w:rPr>
          <w:rStyle w:val="StyleUnderline"/>
        </w:rPr>
        <w:t xml:space="preserve">because everyone would not only </w:t>
      </w:r>
      <w:r w:rsidRPr="000B3B8B">
        <w:rPr>
          <w:rStyle w:val="Emphasis"/>
        </w:rPr>
        <w:t>receive</w:t>
      </w:r>
      <w:r w:rsidRPr="000B3B8B">
        <w:rPr>
          <w:rStyle w:val="StyleUnderline"/>
        </w:rPr>
        <w:t xml:space="preserve"> a flat transfer but would also be </w:t>
      </w:r>
      <w:r w:rsidRPr="000B3B8B">
        <w:rPr>
          <w:rStyle w:val="Emphasis"/>
        </w:rPr>
        <w:t>taxed</w:t>
      </w:r>
      <w:r w:rsidRPr="000B3B8B">
        <w:rPr>
          <w:rStyle w:val="StyleUnderline"/>
        </w:rPr>
        <w:t xml:space="preserve"> to </w:t>
      </w:r>
      <w:r w:rsidRPr="000B3B8B">
        <w:rPr>
          <w:rStyle w:val="Emphasis"/>
        </w:rPr>
        <w:t>finance</w:t>
      </w:r>
      <w:r w:rsidRPr="000B3B8B">
        <w:rPr>
          <w:rStyle w:val="StyleUnderline"/>
        </w:rPr>
        <w:t xml:space="preserve"> the UBI scheme</w:t>
      </w:r>
      <w:r w:rsidRPr="000B3B8B">
        <w:rPr>
          <w:sz w:val="16"/>
        </w:rPr>
        <w:t xml:space="preserve">. We find that the </w:t>
      </w:r>
      <w:r w:rsidRPr="000B3B8B">
        <w:rPr>
          <w:rStyle w:val="StyleUnderline"/>
        </w:rPr>
        <w:t>poverty impacts taking into consideration taxation are only slightly smaller than the gross poverty impacts that do not look at the financing side.</w:t>
      </w:r>
      <w:r w:rsidRPr="000B3B8B">
        <w:rPr>
          <w:sz w:val="16"/>
        </w:rPr>
        <w:t xml:space="preserve"> While the findings may appear counterintuitive at first sight, they are consistent with the fact that in many low- and middle-income countries, the richest deciles contribute the most toward taxation (in particular when informality is widespread), while taxation minimally affects the income of the poor. </w:t>
      </w:r>
      <w:r w:rsidRPr="000B3B8B">
        <w:rPr>
          <w:rStyle w:val="StyleUnderline"/>
        </w:rPr>
        <w:t xml:space="preserve">We find that </w:t>
      </w:r>
      <w:r w:rsidRPr="00AC15B9">
        <w:rPr>
          <w:rStyle w:val="Emphasis"/>
          <w:highlight w:val="darkGray"/>
        </w:rPr>
        <w:t>financing</w:t>
      </w:r>
      <w:r w:rsidRPr="000B3B8B">
        <w:rPr>
          <w:rStyle w:val="StyleUnderline"/>
        </w:rPr>
        <w:t xml:space="preserve"> the budgetary gap with a proportional increase in </w:t>
      </w:r>
      <w:r w:rsidRPr="000B3B8B">
        <w:rPr>
          <w:rStyle w:val="Emphasis"/>
        </w:rPr>
        <w:t>indirect taxes</w:t>
      </w:r>
      <w:r w:rsidRPr="000B3B8B">
        <w:rPr>
          <w:rStyle w:val="StyleUnderline"/>
        </w:rPr>
        <w:t xml:space="preserve"> </w:t>
      </w:r>
      <w:r w:rsidRPr="00AC15B9">
        <w:rPr>
          <w:rStyle w:val="StyleUnderline"/>
          <w:highlight w:val="darkGray"/>
        </w:rPr>
        <w:t>is</w:t>
      </w:r>
      <w:r w:rsidRPr="000B3B8B">
        <w:rPr>
          <w:rStyle w:val="StyleUnderline"/>
        </w:rPr>
        <w:t xml:space="preserve"> slightly </w:t>
      </w:r>
      <w:r w:rsidRPr="00AC15B9">
        <w:rPr>
          <w:rStyle w:val="Emphasis"/>
          <w:highlight w:val="darkGray"/>
        </w:rPr>
        <w:t>worse</w:t>
      </w:r>
      <w:r w:rsidRPr="000B3B8B">
        <w:rPr>
          <w:rStyle w:val="StyleUnderline"/>
        </w:rPr>
        <w:t xml:space="preserve"> from the poverty impact point of view than </w:t>
      </w:r>
      <w:r w:rsidRPr="000B3B8B">
        <w:rPr>
          <w:rStyle w:val="Emphasis"/>
        </w:rPr>
        <w:t>financing</w:t>
      </w:r>
      <w:r w:rsidRPr="000B3B8B">
        <w:rPr>
          <w:rStyle w:val="StyleUnderline"/>
        </w:rPr>
        <w:t xml:space="preserve"> it with a proportional increase in direct taxes</w:t>
      </w:r>
      <w:r w:rsidRPr="000B3B8B">
        <w:rPr>
          <w:sz w:val="16"/>
        </w:rPr>
        <w:t>. This is, again, because in low- and middle-income countries large parts of the population do not pay direct taxes.</w:t>
      </w:r>
    </w:p>
    <w:p w14:paraId="66DE5D96" w14:textId="3765B933" w:rsidR="00276112" w:rsidRPr="000B3B8B" w:rsidRDefault="00276112" w:rsidP="00A8668B">
      <w:pPr>
        <w:rPr>
          <w:sz w:val="16"/>
          <w:szCs w:val="16"/>
        </w:rPr>
      </w:pPr>
      <w:r w:rsidRPr="000B3B8B">
        <w:rPr>
          <w:sz w:val="16"/>
          <w:szCs w:val="16"/>
        </w:rPr>
        <w:t>The fact that generous UBI programs continue to have meaningful impacts on poverty, even when considering taxation, suggests that they might be viable policy options. To assess their feasibility, however, it is necessary to look at the impacts they would have on the richest segments of the population, which in most cases will have to contribute most of the financing needs. Their impacts are not trivial, since on the one hand the richer segments are taxed; but on the other hand, they receive a transfer as well. We find that in most cases, to finance UBI levels that have a meaningful impact on poverty, the burden of taxation on the top 10 percent would need to increase substantially—often by politically unrealistic proportions. In India, for instance, the direct taxes on the top 10 percent would need to rise from 2.2 percent to 68.4 percent; in Brazil, from 7.2 percent to 24.5 percent; in South Africa, from 19.9 percent to 40.3 percent; and in Chile, from 5.4 percent to 38.4 percent. The only case among our sample countries in which this option seems within feasible realms is Russia, where the incidence would have to increase from 9.0 percent to 13.2 percent.</w:t>
      </w:r>
    </w:p>
    <w:p w14:paraId="5EB6B59B" w14:textId="77777777" w:rsidR="00276112" w:rsidRPr="000B3B8B" w:rsidRDefault="00276112" w:rsidP="00A8668B">
      <w:pPr>
        <w:rPr>
          <w:rStyle w:val="StyleUnderline"/>
        </w:rPr>
      </w:pPr>
      <w:r w:rsidRPr="000B3B8B">
        <w:rPr>
          <w:sz w:val="16"/>
        </w:rPr>
        <w:t xml:space="preserve">To end where we began, </w:t>
      </w:r>
      <w:r w:rsidRPr="000B3B8B">
        <w:rPr>
          <w:rStyle w:val="StyleUnderline"/>
        </w:rPr>
        <w:t xml:space="preserve">we </w:t>
      </w:r>
      <w:r w:rsidRPr="000B3B8B">
        <w:rPr>
          <w:rStyle w:val="Emphasis"/>
        </w:rPr>
        <w:t>conclude</w:t>
      </w:r>
      <w:r w:rsidRPr="000B3B8B">
        <w:rPr>
          <w:rStyle w:val="StyleUnderline"/>
        </w:rPr>
        <w:t xml:space="preserve"> by summarizing and locating the main </w:t>
      </w:r>
      <w:r w:rsidRPr="000B3B8B">
        <w:rPr>
          <w:rStyle w:val="Emphasis"/>
        </w:rPr>
        <w:t>findings</w:t>
      </w:r>
      <w:r w:rsidRPr="000B3B8B">
        <w:rPr>
          <w:rStyle w:val="StyleUnderline"/>
        </w:rPr>
        <w:t xml:space="preserve"> by country contexts: </w:t>
      </w:r>
    </w:p>
    <w:p w14:paraId="1E8880FD" w14:textId="77777777" w:rsidR="00276112" w:rsidRPr="000B3B8B" w:rsidRDefault="00276112" w:rsidP="00A8668B">
      <w:pPr>
        <w:rPr>
          <w:sz w:val="16"/>
        </w:rPr>
      </w:pPr>
      <w:r w:rsidRPr="000B3B8B">
        <w:rPr>
          <w:sz w:val="16"/>
        </w:rPr>
        <w:t xml:space="preserve">• Where social assistance provides relatively adequate benefits, </w:t>
      </w:r>
      <w:r w:rsidRPr="000B3B8B">
        <w:rPr>
          <w:rStyle w:val="StyleUnderline"/>
        </w:rPr>
        <w:t xml:space="preserve">substantial </w:t>
      </w:r>
      <w:r w:rsidRPr="000B3B8B">
        <w:rPr>
          <w:rStyle w:val="Emphasis"/>
        </w:rPr>
        <w:t>coverage</w:t>
      </w:r>
      <w:r w:rsidRPr="000B3B8B">
        <w:rPr>
          <w:rStyle w:val="StyleUnderline"/>
        </w:rPr>
        <w:t xml:space="preserve">, and slight </w:t>
      </w:r>
      <w:r w:rsidRPr="000B3B8B">
        <w:rPr>
          <w:rStyle w:val="Emphasis"/>
        </w:rPr>
        <w:t>progressivity</w:t>
      </w:r>
      <w:r w:rsidRPr="000B3B8B">
        <w:rPr>
          <w:rStyle w:val="StyleUnderline"/>
        </w:rPr>
        <w:t xml:space="preserve">, policy makers could consider tackling specific </w:t>
      </w:r>
      <w:r w:rsidRPr="000B3B8B">
        <w:rPr>
          <w:rStyle w:val="Emphasis"/>
        </w:rPr>
        <w:t>bottlenecks</w:t>
      </w:r>
      <w:r w:rsidRPr="000B3B8B">
        <w:rPr>
          <w:rStyle w:val="StyleUnderline"/>
        </w:rPr>
        <w:t xml:space="preserve"> that hamper </w:t>
      </w:r>
      <w:r w:rsidRPr="000B3B8B">
        <w:rPr>
          <w:rStyle w:val="Emphasis"/>
        </w:rPr>
        <w:t>eligibility</w:t>
      </w:r>
      <w:r w:rsidRPr="000B3B8B">
        <w:rPr>
          <w:rStyle w:val="StyleUnderline"/>
        </w:rPr>
        <w:t xml:space="preserve">, access, coverage, or delivery within the </w:t>
      </w:r>
      <w:r w:rsidRPr="000B3B8B">
        <w:rPr>
          <w:rStyle w:val="Emphasis"/>
        </w:rPr>
        <w:t>existing system</w:t>
      </w:r>
      <w:r w:rsidRPr="000B3B8B">
        <w:rPr>
          <w:sz w:val="16"/>
        </w:rPr>
        <w:t>. If a UBI is to be considered, it may have to be motivated by objectives other than a poverty-related one (e.g., automation-driven job insecurity, social dividends, etc.).</w:t>
      </w:r>
    </w:p>
    <w:p w14:paraId="3FFA8AD1" w14:textId="77777777" w:rsidR="00276112" w:rsidRPr="000B3B8B" w:rsidRDefault="00276112" w:rsidP="00A8668B">
      <w:pPr>
        <w:rPr>
          <w:sz w:val="16"/>
          <w:szCs w:val="16"/>
        </w:rPr>
      </w:pPr>
      <w:r w:rsidRPr="000B3B8B">
        <w:rPr>
          <w:sz w:val="16"/>
          <w:szCs w:val="16"/>
        </w:rPr>
        <w:t xml:space="preserve"> • Where coverage is high, but not progressive, a UBI could be considered an option, although some vulnerable (age) groups may suffer from the shift. </w:t>
      </w:r>
    </w:p>
    <w:p w14:paraId="33161F88" w14:textId="77777777" w:rsidR="00276112" w:rsidRPr="000B3B8B" w:rsidRDefault="00276112" w:rsidP="00A8668B">
      <w:pPr>
        <w:rPr>
          <w:sz w:val="16"/>
        </w:rPr>
      </w:pPr>
      <w:r w:rsidRPr="000B3B8B">
        <w:rPr>
          <w:sz w:val="16"/>
        </w:rPr>
        <w:t xml:space="preserve">• </w:t>
      </w:r>
      <w:r w:rsidRPr="000B3B8B">
        <w:rPr>
          <w:rStyle w:val="StyleUnderline"/>
        </w:rPr>
        <w:t xml:space="preserve">Where social assistance is limited, but provided </w:t>
      </w:r>
      <w:r w:rsidRPr="000B3B8B">
        <w:rPr>
          <w:rStyle w:val="Emphasis"/>
        </w:rPr>
        <w:t>progressively</w:t>
      </w:r>
      <w:r w:rsidRPr="000B3B8B">
        <w:rPr>
          <w:rStyle w:val="StyleUnderline"/>
        </w:rPr>
        <w:t xml:space="preserve">, </w:t>
      </w:r>
      <w:r w:rsidRPr="00AC15B9">
        <w:rPr>
          <w:rStyle w:val="StyleUnderline"/>
          <w:highlight w:val="darkGray"/>
        </w:rPr>
        <w:t xml:space="preserve">a </w:t>
      </w:r>
      <w:r w:rsidRPr="00AC15B9">
        <w:rPr>
          <w:rStyle w:val="Emphasis"/>
          <w:highlight w:val="darkGray"/>
        </w:rPr>
        <w:t>UBI</w:t>
      </w:r>
      <w:r w:rsidRPr="00AC15B9">
        <w:rPr>
          <w:rStyle w:val="StyleUnderline"/>
          <w:highlight w:val="darkGray"/>
        </w:rPr>
        <w:t xml:space="preserve"> would extend coverage but also </w:t>
      </w:r>
      <w:r w:rsidRPr="00AC15B9">
        <w:rPr>
          <w:rStyle w:val="Emphasis"/>
          <w:highlight w:val="darkGray"/>
        </w:rPr>
        <w:t>flatten the distribution</w:t>
      </w:r>
      <w:r w:rsidRPr="000B3B8B">
        <w:rPr>
          <w:sz w:val="16"/>
        </w:rPr>
        <w:t xml:space="preserve">. If budget neutral, this means less for more, and likely less at the bottom. </w:t>
      </w:r>
    </w:p>
    <w:p w14:paraId="496CA5C7" w14:textId="09AC53C3" w:rsidR="00276112" w:rsidRPr="000B3B8B" w:rsidRDefault="00276112" w:rsidP="00A8668B">
      <w:pPr>
        <w:rPr>
          <w:sz w:val="16"/>
          <w:szCs w:val="16"/>
        </w:rPr>
      </w:pPr>
      <w:r w:rsidRPr="000B3B8B">
        <w:rPr>
          <w:sz w:val="16"/>
          <w:szCs w:val="16"/>
        </w:rPr>
        <w:t>• Where social assistance is patchy and flat or regressive, a UBI could be an option to expand coverage if financed via progressive income taxation, elimination of energy subsidies, or redistribution of windfall revenues. Most low-income countries may not display those financing features; but some middle-income, resource-rich countries may.</w:t>
      </w:r>
    </w:p>
    <w:p w14:paraId="73B0F0A6" w14:textId="14445B40" w:rsidR="00276112" w:rsidRDefault="00276112" w:rsidP="00A8668B">
      <w:pPr>
        <w:rPr>
          <w:rStyle w:val="StyleUnderline"/>
        </w:rPr>
      </w:pPr>
      <w:r w:rsidRPr="000B3B8B">
        <w:rPr>
          <w:sz w:val="16"/>
        </w:rPr>
        <w:t xml:space="preserve">• </w:t>
      </w:r>
      <w:r w:rsidRPr="000B3B8B">
        <w:rPr>
          <w:rStyle w:val="StyleUnderline"/>
        </w:rPr>
        <w:t>For a typical low-income setting</w:t>
      </w:r>
      <w:r w:rsidRPr="000B3B8B">
        <w:rPr>
          <w:sz w:val="16"/>
        </w:rPr>
        <w:t xml:space="preserve">, </w:t>
      </w:r>
      <w:r w:rsidRPr="000B3B8B">
        <w:rPr>
          <w:rStyle w:val="StyleUnderline"/>
        </w:rPr>
        <w:t xml:space="preserve">a </w:t>
      </w:r>
      <w:r w:rsidRPr="00AC15B9">
        <w:rPr>
          <w:rStyle w:val="Emphasis"/>
          <w:highlight w:val="darkGray"/>
        </w:rPr>
        <w:t>UBI</w:t>
      </w:r>
      <w:r w:rsidRPr="00AC15B9">
        <w:rPr>
          <w:rStyle w:val="StyleUnderline"/>
          <w:highlight w:val="darkGray"/>
        </w:rPr>
        <w:t xml:space="preserve"> could </w:t>
      </w:r>
      <w:r w:rsidRPr="00AC15B9">
        <w:rPr>
          <w:rStyle w:val="Emphasis"/>
          <w:highlight w:val="darkGray"/>
        </w:rPr>
        <w:t>expand coverage</w:t>
      </w:r>
      <w:r w:rsidRPr="00AC15B9">
        <w:rPr>
          <w:rStyle w:val="StyleUnderline"/>
          <w:highlight w:val="darkGray"/>
        </w:rPr>
        <w:t xml:space="preserve"> but is</w:t>
      </w:r>
      <w:r w:rsidRPr="000B3B8B">
        <w:rPr>
          <w:rStyle w:val="StyleUnderline"/>
        </w:rPr>
        <w:t xml:space="preserve"> clearly </w:t>
      </w:r>
      <w:r w:rsidRPr="00AC15B9">
        <w:rPr>
          <w:rStyle w:val="Emphasis"/>
          <w:highlight w:val="darkGray"/>
        </w:rPr>
        <w:t>financially daunting</w:t>
      </w:r>
      <w:r w:rsidRPr="000B3B8B">
        <w:rPr>
          <w:rStyle w:val="StyleUnderline"/>
        </w:rPr>
        <w:t>.</w:t>
      </w:r>
      <w:r w:rsidRPr="000B3B8B">
        <w:rPr>
          <w:sz w:val="16"/>
        </w:rPr>
        <w:t xml:space="preserve"> Other factors, such as diversity in contexts at the subnational level, may suggest the need for design flexibility (e.g., a balance of in-kind and cash transfers, sensible ways to account for children, etc.)—</w:t>
      </w:r>
      <w:r w:rsidRPr="000B3B8B">
        <w:rPr>
          <w:rStyle w:val="StyleUnderline"/>
        </w:rPr>
        <w:t xml:space="preserve">possibly </w:t>
      </w:r>
      <w:r w:rsidRPr="00AC15B9">
        <w:rPr>
          <w:rStyle w:val="Emphasis"/>
          <w:highlight w:val="darkGray"/>
        </w:rPr>
        <w:t>making</w:t>
      </w:r>
      <w:r w:rsidRPr="000B3B8B">
        <w:rPr>
          <w:rStyle w:val="StyleUnderline"/>
        </w:rPr>
        <w:t xml:space="preserve"> the rigid design of a </w:t>
      </w:r>
      <w:r w:rsidRPr="00AC15B9">
        <w:rPr>
          <w:rStyle w:val="Emphasis"/>
          <w:highlight w:val="darkGray"/>
        </w:rPr>
        <w:t>UBI</w:t>
      </w:r>
      <w:r w:rsidRPr="00AC15B9">
        <w:rPr>
          <w:rStyle w:val="StyleUnderline"/>
          <w:highlight w:val="darkGray"/>
        </w:rPr>
        <w:t xml:space="preserve"> less palatable</w:t>
      </w:r>
      <w:r w:rsidRPr="000B3B8B">
        <w:rPr>
          <w:rStyle w:val="StyleUnderline"/>
        </w:rPr>
        <w:t>.</w:t>
      </w:r>
    </w:p>
    <w:p w14:paraId="0AB59C9A" w14:textId="77777777" w:rsidR="00B428D8" w:rsidRPr="000B3B8B" w:rsidRDefault="00B428D8" w:rsidP="00B428D8">
      <w:pPr>
        <w:pStyle w:val="Heading4"/>
        <w:rPr>
          <w:rStyle w:val="Style13ptBold"/>
          <w:b/>
          <w:bCs w:val="0"/>
        </w:rPr>
      </w:pPr>
      <w:r w:rsidRPr="000B3B8B">
        <w:rPr>
          <w:rStyle w:val="Style13ptBold"/>
          <w:b/>
          <w:bCs w:val="0"/>
        </w:rPr>
        <w:t>Increases inequality worse by causing trade-offs with other welfare systems and hinder economic growth</w:t>
      </w:r>
    </w:p>
    <w:p w14:paraId="744582B4" w14:textId="77777777" w:rsidR="00B428D8" w:rsidRPr="000B3B8B" w:rsidRDefault="00B428D8" w:rsidP="00B428D8">
      <w:pPr>
        <w:rPr>
          <w:b/>
        </w:rPr>
      </w:pPr>
      <w:r w:rsidRPr="000B3B8B">
        <w:rPr>
          <w:rStyle w:val="Style13ptBold"/>
        </w:rPr>
        <w:t>Cogan and Heil 21’</w:t>
      </w:r>
      <w:r w:rsidRPr="000B3B8B">
        <w:t xml:space="preserve"> – John F, a senior fellow at the Hoover Institution and a faculty member in the Public Policy Program at Stanford University. Cogan’s research is focused on U.S. budget and fiscal policy, federal entitlement programs, and health care. Daniel, a policy fellow at the Hoover Institution whose focus is on the federal budget, tax policy, and the federal antipoverty programs. Heil’s interests include replacing failed policies with state and federal initiatives that alleviate poverty by encouraging workforce participation and human capital development. “The Economic Impact of a Universal Basic Income”, Hoover Institution, </w:t>
      </w:r>
      <w:hyperlink r:id="rId38" w:history="1">
        <w:r w:rsidRPr="000B3B8B">
          <w:rPr>
            <w:rStyle w:val="Hyperlink"/>
          </w:rPr>
          <w:t>https://www.hoover.org/research/economic-impact-universal-basic-income</w:t>
        </w:r>
      </w:hyperlink>
      <w:r w:rsidRPr="000B3B8B">
        <w:t>, 01-14-2021</w:t>
      </w:r>
    </w:p>
    <w:p w14:paraId="29B42D87" w14:textId="77777777" w:rsidR="00B428D8" w:rsidRPr="000B3B8B" w:rsidRDefault="00B428D8" w:rsidP="00B428D8">
      <w:r w:rsidRPr="000B3B8B">
        <w:t xml:space="preserve">Summary and Conclusions </w:t>
      </w:r>
    </w:p>
    <w:p w14:paraId="00434A85" w14:textId="77777777" w:rsidR="00B428D8" w:rsidRPr="000B3B8B" w:rsidRDefault="00B428D8" w:rsidP="00B428D8">
      <w:pPr>
        <w:rPr>
          <w:sz w:val="16"/>
        </w:rPr>
      </w:pPr>
      <w:r w:rsidRPr="000B3B8B">
        <w:rPr>
          <w:sz w:val="16"/>
        </w:rPr>
        <w:t xml:space="preserve">At a conceptual level, the </w:t>
      </w:r>
      <w:r w:rsidRPr="00AC15B9">
        <w:rPr>
          <w:rStyle w:val="Emphasis"/>
          <w:highlight w:val="darkGray"/>
        </w:rPr>
        <w:t>u</w:t>
      </w:r>
      <w:r w:rsidRPr="000B3B8B">
        <w:rPr>
          <w:rStyle w:val="StyleUnderline"/>
        </w:rPr>
        <w:t xml:space="preserve">niversal </w:t>
      </w:r>
      <w:r w:rsidRPr="00AC15B9">
        <w:rPr>
          <w:rStyle w:val="Emphasis"/>
          <w:highlight w:val="darkGray"/>
        </w:rPr>
        <w:t>b</w:t>
      </w:r>
      <w:r w:rsidRPr="000B3B8B">
        <w:rPr>
          <w:rStyle w:val="StyleUnderline"/>
        </w:rPr>
        <w:t xml:space="preserve">asic </w:t>
      </w:r>
      <w:r w:rsidRPr="00AC15B9">
        <w:rPr>
          <w:rStyle w:val="Emphasis"/>
          <w:highlight w:val="darkGray"/>
        </w:rPr>
        <w:t>i</w:t>
      </w:r>
      <w:r w:rsidRPr="000B3B8B">
        <w:rPr>
          <w:rStyle w:val="StyleUnderline"/>
        </w:rPr>
        <w:t xml:space="preserve">ncome </w:t>
      </w:r>
      <w:r w:rsidRPr="00AC15B9">
        <w:rPr>
          <w:rStyle w:val="Emphasis"/>
          <w:highlight w:val="darkGray"/>
        </w:rPr>
        <w:t>represents</w:t>
      </w:r>
      <w:r w:rsidRPr="000B3B8B">
        <w:rPr>
          <w:rStyle w:val="StyleUnderline"/>
        </w:rPr>
        <w:t xml:space="preserve"> a radical </w:t>
      </w:r>
      <w:r w:rsidRPr="00AC15B9">
        <w:rPr>
          <w:rStyle w:val="StyleUnderline"/>
          <w:highlight w:val="darkGray"/>
        </w:rPr>
        <w:t>departure from</w:t>
      </w:r>
      <w:r w:rsidRPr="000B3B8B">
        <w:rPr>
          <w:rStyle w:val="StyleUnderline"/>
        </w:rPr>
        <w:t xml:space="preserve"> long-standing US </w:t>
      </w:r>
      <w:r w:rsidRPr="00AC15B9">
        <w:rPr>
          <w:rStyle w:val="StyleUnderline"/>
          <w:highlight w:val="darkGray"/>
        </w:rPr>
        <w:t>welfare</w:t>
      </w:r>
      <w:r w:rsidRPr="000B3B8B">
        <w:rPr>
          <w:rStyle w:val="StyleUnderline"/>
        </w:rPr>
        <w:t xml:space="preserve"> policy.</w:t>
      </w:r>
      <w:r w:rsidRPr="000B3B8B">
        <w:rPr>
          <w:sz w:val="16"/>
        </w:rPr>
        <w:t xml:space="preserve"> This policy has required recipients to undertake efforts to improve their station in life as a condition of receiving aid. Although such requirements often carry a stigma, they have most often been designed to prevent individuals from becoming dependent.</w:t>
      </w:r>
    </w:p>
    <w:p w14:paraId="308E85D1" w14:textId="77777777" w:rsidR="00B428D8" w:rsidRPr="000B3B8B" w:rsidRDefault="00B428D8" w:rsidP="00B428D8">
      <w:pPr>
        <w:rPr>
          <w:sz w:val="16"/>
        </w:rPr>
      </w:pPr>
      <w:r w:rsidRPr="000B3B8B">
        <w:rPr>
          <w:rStyle w:val="StyleUnderline"/>
        </w:rPr>
        <w:t xml:space="preserve">The UBI’s </w:t>
      </w:r>
      <w:r w:rsidRPr="00AC15B9">
        <w:rPr>
          <w:rStyle w:val="StyleUnderline"/>
          <w:highlight w:val="darkGray"/>
        </w:rPr>
        <w:t xml:space="preserve">provision of </w:t>
      </w:r>
      <w:r w:rsidRPr="00AC15B9">
        <w:rPr>
          <w:rStyle w:val="Emphasis"/>
          <w:highlight w:val="darkGray"/>
        </w:rPr>
        <w:t>unconditional</w:t>
      </w:r>
      <w:r w:rsidRPr="00AC15B9">
        <w:rPr>
          <w:rStyle w:val="StyleUnderline"/>
          <w:highlight w:val="darkGray"/>
        </w:rPr>
        <w:t xml:space="preserve"> aid</w:t>
      </w:r>
      <w:r w:rsidRPr="000B3B8B">
        <w:rPr>
          <w:rStyle w:val="StyleUnderline"/>
        </w:rPr>
        <w:t xml:space="preserve"> departs </w:t>
      </w:r>
      <w:r w:rsidRPr="000B3B8B">
        <w:rPr>
          <w:rStyle w:val="Emphasis"/>
        </w:rPr>
        <w:t>sharply</w:t>
      </w:r>
      <w:r w:rsidRPr="000B3B8B">
        <w:rPr>
          <w:rStyle w:val="StyleUnderline"/>
        </w:rPr>
        <w:t xml:space="preserve"> from this policy. Given the breadth of UBI’s assistance, the UBI carries a risk of </w:t>
      </w:r>
      <w:r w:rsidRPr="000B3B8B">
        <w:rPr>
          <w:rStyle w:val="Emphasis"/>
        </w:rPr>
        <w:t>making large</w:t>
      </w:r>
      <w:r w:rsidRPr="000B3B8B">
        <w:rPr>
          <w:rStyle w:val="StyleUnderline"/>
        </w:rPr>
        <w:t xml:space="preserve"> segments of the population dependent. </w:t>
      </w:r>
      <w:r w:rsidRPr="000B3B8B">
        <w:rPr>
          <w:sz w:val="16"/>
        </w:rPr>
        <w:t xml:space="preserve">UBI supporters acknowledge this departure and counter that a UBI will improve work incentives and redistribute income to achieve a more equitable income distribution. </w:t>
      </w:r>
      <w:r w:rsidRPr="000B3B8B">
        <w:rPr>
          <w:rStyle w:val="StyleUnderline"/>
        </w:rPr>
        <w:t xml:space="preserve">Our economic analysis has cast </w:t>
      </w:r>
      <w:r w:rsidRPr="000B3B8B">
        <w:rPr>
          <w:rStyle w:val="Emphasis"/>
        </w:rPr>
        <w:t>serious doubt</w:t>
      </w:r>
      <w:r w:rsidRPr="000B3B8B">
        <w:rPr>
          <w:rStyle w:val="StyleUnderline"/>
        </w:rPr>
        <w:t xml:space="preserve"> on these claims. </w:t>
      </w:r>
      <w:r w:rsidRPr="00AC15B9">
        <w:rPr>
          <w:rStyle w:val="StyleUnderline"/>
          <w:highlight w:val="darkGray"/>
        </w:rPr>
        <w:t>While a UBI can</w:t>
      </w:r>
      <w:r w:rsidRPr="000B3B8B">
        <w:rPr>
          <w:rStyle w:val="StyleUnderline"/>
        </w:rPr>
        <w:t xml:space="preserve"> </w:t>
      </w:r>
      <w:r w:rsidRPr="00AC15B9">
        <w:rPr>
          <w:rStyle w:val="StyleUnderline"/>
          <w:highlight w:val="darkGray"/>
        </w:rPr>
        <w:t>improve work incentives</w:t>
      </w:r>
      <w:r w:rsidRPr="000B3B8B">
        <w:rPr>
          <w:rStyle w:val="StyleUnderline"/>
        </w:rPr>
        <w:t xml:space="preserve"> among </w:t>
      </w:r>
      <w:r w:rsidRPr="000B3B8B">
        <w:rPr>
          <w:rStyle w:val="Emphasis"/>
        </w:rPr>
        <w:t>recipients</w:t>
      </w:r>
      <w:r w:rsidRPr="000B3B8B">
        <w:rPr>
          <w:rStyle w:val="StyleUnderline"/>
        </w:rPr>
        <w:t xml:space="preserve"> of the transfer programs it replaces, a UBI </w:t>
      </w:r>
      <w:r w:rsidRPr="00AC15B9">
        <w:rPr>
          <w:rStyle w:val="StyleUnderline"/>
          <w:highlight w:val="darkGray"/>
        </w:rPr>
        <w:t xml:space="preserve">worsens work </w:t>
      </w:r>
      <w:r w:rsidRPr="00AC15B9">
        <w:rPr>
          <w:rStyle w:val="Emphasis"/>
          <w:highlight w:val="darkGray"/>
        </w:rPr>
        <w:t>incentives</w:t>
      </w:r>
      <w:r w:rsidRPr="000B3B8B">
        <w:rPr>
          <w:rStyle w:val="StyleUnderline"/>
        </w:rPr>
        <w:t xml:space="preserve"> among UBI recipients </w:t>
      </w:r>
      <w:r w:rsidRPr="00AC15B9">
        <w:rPr>
          <w:rStyle w:val="StyleUnderline"/>
          <w:highlight w:val="darkGray"/>
        </w:rPr>
        <w:t>who are not</w:t>
      </w:r>
      <w:r w:rsidRPr="000B3B8B">
        <w:rPr>
          <w:rStyle w:val="StyleUnderline"/>
        </w:rPr>
        <w:t xml:space="preserve"> </w:t>
      </w:r>
      <w:r w:rsidRPr="00AC15B9">
        <w:rPr>
          <w:rStyle w:val="StyleUnderline"/>
          <w:highlight w:val="darkGray"/>
        </w:rPr>
        <w:t>beneficiaries</w:t>
      </w:r>
      <w:r w:rsidRPr="000B3B8B">
        <w:rPr>
          <w:rStyle w:val="StyleUnderline"/>
        </w:rPr>
        <w:t xml:space="preserve"> of these programs.</w:t>
      </w:r>
      <w:r w:rsidRPr="000B3B8B">
        <w:rPr>
          <w:sz w:val="16"/>
        </w:rPr>
        <w:t xml:space="preserve"> In our analysis of a UBI that has no phasedown provision, aggregate labor supply increases slightly. But such a plan dramatically worsens the distribution of income by redistributing government transfer payments from </w:t>
      </w:r>
      <w:proofErr w:type="spellStart"/>
      <w:r w:rsidRPr="000B3B8B">
        <w:rPr>
          <w:sz w:val="16"/>
        </w:rPr>
        <w:t>lowerto</w:t>
      </w:r>
      <w:proofErr w:type="spellEnd"/>
      <w:r w:rsidRPr="000B3B8B">
        <w:rPr>
          <w:sz w:val="16"/>
        </w:rPr>
        <w:t xml:space="preserve"> higher-income households. </w:t>
      </w:r>
      <w:r w:rsidRPr="000B3B8B">
        <w:rPr>
          <w:rStyle w:val="StyleUnderline"/>
        </w:rPr>
        <w:t xml:space="preserve">In our </w:t>
      </w:r>
      <w:r w:rsidRPr="000B3B8B">
        <w:rPr>
          <w:rStyle w:val="Emphasis"/>
        </w:rPr>
        <w:t>analysis</w:t>
      </w:r>
      <w:r w:rsidRPr="000B3B8B">
        <w:rPr>
          <w:rStyle w:val="StyleUnderline"/>
        </w:rPr>
        <w:t xml:space="preserve"> of </w:t>
      </w:r>
      <w:r w:rsidRPr="00AC15B9">
        <w:rPr>
          <w:rStyle w:val="StyleUnderline"/>
          <w:highlight w:val="darkGray"/>
        </w:rPr>
        <w:t>UBI</w:t>
      </w:r>
      <w:r w:rsidRPr="000B3B8B">
        <w:rPr>
          <w:rStyle w:val="StyleUnderline"/>
        </w:rPr>
        <w:t xml:space="preserve"> plans that have phase-down provisions, work </w:t>
      </w:r>
      <w:r w:rsidRPr="000B3B8B">
        <w:rPr>
          <w:rStyle w:val="Emphasis"/>
        </w:rPr>
        <w:t>incentives</w:t>
      </w:r>
      <w:r w:rsidRPr="000B3B8B">
        <w:rPr>
          <w:rStyle w:val="StyleUnderline"/>
        </w:rPr>
        <w:t xml:space="preserve"> are reduced and, as a result, these plans </w:t>
      </w:r>
      <w:r w:rsidRPr="00AC15B9">
        <w:rPr>
          <w:rStyle w:val="Emphasis"/>
          <w:highlight w:val="darkGray"/>
        </w:rPr>
        <w:t>would</w:t>
      </w:r>
      <w:r w:rsidRPr="000B3B8B">
        <w:rPr>
          <w:rStyle w:val="StyleUnderline"/>
        </w:rPr>
        <w:t xml:space="preserve"> all </w:t>
      </w:r>
      <w:r w:rsidRPr="00AC15B9">
        <w:rPr>
          <w:rStyle w:val="StyleUnderline"/>
          <w:highlight w:val="darkGray"/>
        </w:rPr>
        <w:t>significantly reduce</w:t>
      </w:r>
      <w:r w:rsidRPr="000B3B8B">
        <w:rPr>
          <w:rStyle w:val="StyleUnderline"/>
        </w:rPr>
        <w:t xml:space="preserve"> aggregate </w:t>
      </w:r>
      <w:r w:rsidRPr="00AC15B9">
        <w:rPr>
          <w:rStyle w:val="StyleUnderline"/>
          <w:highlight w:val="darkGray"/>
        </w:rPr>
        <w:t xml:space="preserve">US </w:t>
      </w:r>
      <w:r w:rsidRPr="00AC15B9">
        <w:rPr>
          <w:rStyle w:val="Emphasis"/>
          <w:highlight w:val="darkGray"/>
        </w:rPr>
        <w:t>labor supply</w:t>
      </w:r>
      <w:r w:rsidRPr="00AC15B9">
        <w:rPr>
          <w:rStyle w:val="StyleUnderline"/>
          <w:highlight w:val="darkGray"/>
        </w:rPr>
        <w:t xml:space="preserve"> and</w:t>
      </w:r>
      <w:r w:rsidRPr="000B3B8B">
        <w:rPr>
          <w:rStyle w:val="StyleUnderline"/>
        </w:rPr>
        <w:t xml:space="preserve">, thereby, </w:t>
      </w:r>
      <w:r w:rsidRPr="00AC15B9">
        <w:rPr>
          <w:rStyle w:val="StyleUnderline"/>
          <w:highlight w:val="darkGray"/>
        </w:rPr>
        <w:t>US economic output</w:t>
      </w:r>
      <w:r w:rsidRPr="000B3B8B">
        <w:rPr>
          <w:rStyle w:val="StyleUnderline"/>
        </w:rPr>
        <w:t xml:space="preserve">. These plans show little </w:t>
      </w:r>
      <w:r w:rsidRPr="000B3B8B">
        <w:rPr>
          <w:rStyle w:val="Emphasis"/>
        </w:rPr>
        <w:t>improvement</w:t>
      </w:r>
      <w:r w:rsidRPr="000B3B8B">
        <w:rPr>
          <w:rStyle w:val="StyleUnderline"/>
        </w:rPr>
        <w:t xml:space="preserve"> in the distribution of income</w:t>
      </w:r>
      <w:r w:rsidRPr="000B3B8B">
        <w:rPr>
          <w:sz w:val="16"/>
        </w:rPr>
        <w:t xml:space="preserve">. </w:t>
      </w:r>
    </w:p>
    <w:p w14:paraId="66B070ED" w14:textId="77777777" w:rsidR="00B428D8" w:rsidRPr="000B3B8B" w:rsidRDefault="00B428D8" w:rsidP="00B428D8">
      <w:pPr>
        <w:rPr>
          <w:sz w:val="16"/>
        </w:rPr>
      </w:pPr>
      <w:r w:rsidRPr="000B3B8B">
        <w:rPr>
          <w:sz w:val="16"/>
        </w:rPr>
        <w:t xml:space="preserve">Our economic analysis also finds that </w:t>
      </w:r>
      <w:r w:rsidRPr="000B3B8B">
        <w:rPr>
          <w:rStyle w:val="StyleUnderline"/>
        </w:rPr>
        <w:t xml:space="preserve">while </w:t>
      </w:r>
      <w:r w:rsidRPr="00AC15B9">
        <w:rPr>
          <w:rStyle w:val="StyleUnderline"/>
          <w:highlight w:val="darkGray"/>
        </w:rPr>
        <w:t xml:space="preserve">a </w:t>
      </w:r>
      <w:r w:rsidRPr="00AC15B9">
        <w:rPr>
          <w:rStyle w:val="Emphasis"/>
          <w:highlight w:val="darkGray"/>
        </w:rPr>
        <w:t>national</w:t>
      </w:r>
      <w:r w:rsidRPr="00AC15B9">
        <w:rPr>
          <w:rStyle w:val="StyleUnderline"/>
          <w:highlight w:val="darkGray"/>
        </w:rPr>
        <w:t xml:space="preserve"> UBI plan</w:t>
      </w:r>
      <w:r w:rsidRPr="000B3B8B">
        <w:rPr>
          <w:rStyle w:val="StyleUnderline"/>
        </w:rPr>
        <w:t xml:space="preserve"> with a goal of eliminating poverty can be </w:t>
      </w:r>
      <w:r w:rsidRPr="000B3B8B">
        <w:rPr>
          <w:rStyle w:val="Emphasis"/>
        </w:rPr>
        <w:t>financed</w:t>
      </w:r>
      <w:r w:rsidRPr="000B3B8B">
        <w:rPr>
          <w:rStyle w:val="StyleUnderline"/>
        </w:rPr>
        <w:t xml:space="preserve"> within current federal budget </w:t>
      </w:r>
      <w:r w:rsidRPr="000B3B8B">
        <w:rPr>
          <w:rStyle w:val="Emphasis"/>
        </w:rPr>
        <w:t>expenditures</w:t>
      </w:r>
      <w:r w:rsidRPr="000B3B8B">
        <w:rPr>
          <w:rStyle w:val="StyleUnderline"/>
        </w:rPr>
        <w:t xml:space="preserve">, this </w:t>
      </w:r>
      <w:r w:rsidRPr="00AC15B9">
        <w:rPr>
          <w:rStyle w:val="StyleUnderline"/>
          <w:highlight w:val="darkGray"/>
        </w:rPr>
        <w:t>can only be accomplished if</w:t>
      </w:r>
      <w:r w:rsidRPr="000B3B8B">
        <w:rPr>
          <w:rStyle w:val="StyleUnderline"/>
        </w:rPr>
        <w:t xml:space="preserve"> the </w:t>
      </w:r>
      <w:r w:rsidRPr="00AC15B9">
        <w:rPr>
          <w:rStyle w:val="StyleUnderline"/>
          <w:highlight w:val="darkGray"/>
        </w:rPr>
        <w:t xml:space="preserve">UBI </w:t>
      </w:r>
      <w:r w:rsidRPr="00AC15B9">
        <w:rPr>
          <w:rStyle w:val="Emphasis"/>
          <w:highlight w:val="darkGray"/>
        </w:rPr>
        <w:t>replaces</w:t>
      </w:r>
      <w:r w:rsidRPr="00AC15B9">
        <w:rPr>
          <w:rStyle w:val="StyleUnderline"/>
          <w:highlight w:val="darkGray"/>
        </w:rPr>
        <w:t xml:space="preserve"> all federal income transfer</w:t>
      </w:r>
      <w:r w:rsidRPr="000B3B8B">
        <w:rPr>
          <w:rStyle w:val="StyleUnderline"/>
        </w:rPr>
        <w:t xml:space="preserve"> </w:t>
      </w:r>
      <w:r w:rsidRPr="00AC15B9">
        <w:rPr>
          <w:rStyle w:val="StyleUnderline"/>
          <w:highlight w:val="darkGray"/>
        </w:rPr>
        <w:t>programs</w:t>
      </w:r>
      <w:r w:rsidRPr="000B3B8B">
        <w:rPr>
          <w:rStyle w:val="StyleUnderline"/>
        </w:rPr>
        <w:t xml:space="preserve">, including Social Security, Medicare, and Medicaid. </w:t>
      </w:r>
      <w:r w:rsidRPr="000B3B8B">
        <w:rPr>
          <w:sz w:val="16"/>
        </w:rPr>
        <w:t xml:space="preserve">A UBI plan with the same goal that retains these programs will sharply increase federal spending, necessitating a substantial increase in taxes or in government borrowing. </w:t>
      </w:r>
    </w:p>
    <w:p w14:paraId="19E91FB3" w14:textId="77777777" w:rsidR="00B428D8" w:rsidRPr="000B3B8B" w:rsidRDefault="00B428D8" w:rsidP="00B428D8">
      <w:pPr>
        <w:rPr>
          <w:sz w:val="16"/>
        </w:rPr>
      </w:pPr>
      <w:r w:rsidRPr="000B3B8B">
        <w:rPr>
          <w:sz w:val="16"/>
        </w:rPr>
        <w:t xml:space="preserve">Three additional caveats regarding analyses of UBI plans are warranted. A common mistake in policy analysis is to compare an ideally designed new program with the reality of existing programs. Each existing program is a product of inevitable compromises made in Congress to enact the program and a patchwork of revisions to the initial program made over several years. In the case of the UBI, the inevitable compromises and revisions would invariably entail unintended inequities that would be different, but no less problematic, than those in the system it is replacing. One obvious example would result from regional and </w:t>
      </w:r>
      <w:proofErr w:type="spellStart"/>
      <w:r w:rsidRPr="000B3B8B">
        <w:rPr>
          <w:sz w:val="16"/>
        </w:rPr>
        <w:t>urbanrural</w:t>
      </w:r>
      <w:proofErr w:type="spellEnd"/>
      <w:r w:rsidRPr="000B3B8B">
        <w:rPr>
          <w:sz w:val="16"/>
        </w:rPr>
        <w:t xml:space="preserve"> cost-of-living differences. </w:t>
      </w:r>
      <w:r w:rsidRPr="000B3B8B">
        <w:rPr>
          <w:rStyle w:val="StyleUnderline"/>
        </w:rPr>
        <w:t xml:space="preserve">UBI </w:t>
      </w:r>
      <w:r w:rsidRPr="000B3B8B">
        <w:rPr>
          <w:rStyle w:val="Emphasis"/>
        </w:rPr>
        <w:t>proponents</w:t>
      </w:r>
      <w:r w:rsidRPr="000B3B8B">
        <w:rPr>
          <w:rStyle w:val="StyleUnderline"/>
        </w:rPr>
        <w:t xml:space="preserve"> often regard these differences as minor, an </w:t>
      </w:r>
      <w:r w:rsidRPr="000B3B8B">
        <w:rPr>
          <w:rStyle w:val="Emphasis"/>
        </w:rPr>
        <w:t>issue</w:t>
      </w:r>
      <w:r w:rsidRPr="000B3B8B">
        <w:rPr>
          <w:rStyle w:val="StyleUnderline"/>
        </w:rPr>
        <w:t xml:space="preserve"> to be dealt with later. But </w:t>
      </w:r>
      <w:r w:rsidRPr="00AC15B9">
        <w:rPr>
          <w:rStyle w:val="StyleUnderline"/>
          <w:highlight w:val="darkGray"/>
        </w:rPr>
        <w:t>unless</w:t>
      </w:r>
      <w:r w:rsidRPr="000B3B8B">
        <w:rPr>
          <w:rStyle w:val="StyleUnderline"/>
        </w:rPr>
        <w:t xml:space="preserve"> these </w:t>
      </w:r>
      <w:r w:rsidRPr="00AC15B9">
        <w:rPr>
          <w:rStyle w:val="Emphasis"/>
          <w:highlight w:val="darkGray"/>
        </w:rPr>
        <w:t>cost-of-living</w:t>
      </w:r>
      <w:r w:rsidRPr="000B3B8B">
        <w:rPr>
          <w:rStyle w:val="StyleUnderline"/>
        </w:rPr>
        <w:t xml:space="preserve"> </w:t>
      </w:r>
      <w:r w:rsidRPr="00AC15B9">
        <w:rPr>
          <w:rStyle w:val="StyleUnderline"/>
          <w:highlight w:val="darkGray"/>
        </w:rPr>
        <w:t>differences</w:t>
      </w:r>
      <w:r w:rsidRPr="000B3B8B">
        <w:rPr>
          <w:rStyle w:val="StyleUnderline"/>
        </w:rPr>
        <w:t xml:space="preserve"> are taken into account in the </w:t>
      </w:r>
      <w:r w:rsidRPr="000B3B8B">
        <w:rPr>
          <w:rStyle w:val="Emphasis"/>
        </w:rPr>
        <w:t>plan</w:t>
      </w:r>
      <w:r w:rsidRPr="000B3B8B">
        <w:rPr>
          <w:rStyle w:val="StyleUnderline"/>
        </w:rPr>
        <w:t xml:space="preserve">, significant </w:t>
      </w:r>
      <w:r w:rsidRPr="00AC15B9">
        <w:rPr>
          <w:rStyle w:val="StyleUnderline"/>
          <w:highlight w:val="darkGray"/>
        </w:rPr>
        <w:t>inequalities</w:t>
      </w:r>
      <w:r w:rsidRPr="000B3B8B">
        <w:rPr>
          <w:rStyle w:val="StyleUnderline"/>
        </w:rPr>
        <w:t xml:space="preserve"> among similarly situated people </w:t>
      </w:r>
      <w:r w:rsidRPr="00AC15B9">
        <w:rPr>
          <w:rStyle w:val="StyleUnderline"/>
          <w:highlight w:val="darkGray"/>
        </w:rPr>
        <w:t xml:space="preserve">will </w:t>
      </w:r>
      <w:r w:rsidRPr="00AC15B9">
        <w:rPr>
          <w:rStyle w:val="Emphasis"/>
          <w:highlight w:val="darkGray"/>
        </w:rPr>
        <w:t>arise</w:t>
      </w:r>
      <w:r w:rsidRPr="000B3B8B">
        <w:rPr>
          <w:sz w:val="16"/>
        </w:rPr>
        <w:t xml:space="preserve">. These differences played a significant role when Congress considered President Nixon’s plan. New York representatives objected to the plan’s income guarantee as too low for northern industrial states and too lavish for southern rural states. </w:t>
      </w:r>
      <w:r w:rsidRPr="000B3B8B">
        <w:rPr>
          <w:rStyle w:val="StyleUnderline"/>
        </w:rPr>
        <w:t xml:space="preserve">Conceptually, the inequity could be </w:t>
      </w:r>
      <w:r w:rsidRPr="000B3B8B">
        <w:rPr>
          <w:rStyle w:val="Emphasis"/>
        </w:rPr>
        <w:t>addressed</w:t>
      </w:r>
      <w:r w:rsidRPr="000B3B8B">
        <w:rPr>
          <w:rStyle w:val="StyleUnderline"/>
        </w:rPr>
        <w:t xml:space="preserve"> by the adoption of suitable </w:t>
      </w:r>
      <w:r w:rsidRPr="000B3B8B">
        <w:rPr>
          <w:rStyle w:val="Emphasis"/>
        </w:rPr>
        <w:t>regional</w:t>
      </w:r>
      <w:r w:rsidRPr="000B3B8B">
        <w:rPr>
          <w:rStyle w:val="StyleUnderline"/>
        </w:rPr>
        <w:t xml:space="preserve"> and urban-rural </w:t>
      </w:r>
      <w:proofErr w:type="spellStart"/>
      <w:r w:rsidRPr="000B3B8B">
        <w:rPr>
          <w:rStyle w:val="StyleUnderline"/>
        </w:rPr>
        <w:t>costof</w:t>
      </w:r>
      <w:proofErr w:type="spellEnd"/>
      <w:r w:rsidRPr="000B3B8B">
        <w:rPr>
          <w:rStyle w:val="StyleUnderline"/>
        </w:rPr>
        <w:t xml:space="preserve">-living </w:t>
      </w:r>
      <w:r w:rsidRPr="000B3B8B">
        <w:rPr>
          <w:rStyle w:val="Emphasis"/>
        </w:rPr>
        <w:t>indexes</w:t>
      </w:r>
      <w:r w:rsidRPr="000B3B8B">
        <w:rPr>
          <w:rStyle w:val="StyleUnderline"/>
        </w:rPr>
        <w:t xml:space="preserve">. But to date, the United States has not </w:t>
      </w:r>
      <w:r w:rsidRPr="000B3B8B">
        <w:rPr>
          <w:rStyle w:val="Emphasis"/>
        </w:rPr>
        <w:t>developed</w:t>
      </w:r>
      <w:r w:rsidRPr="000B3B8B">
        <w:rPr>
          <w:rStyle w:val="StyleUnderline"/>
        </w:rPr>
        <w:t xml:space="preserve"> such satisfactory indexes despite glaring inequities in </w:t>
      </w:r>
      <w:r w:rsidRPr="000B3B8B">
        <w:rPr>
          <w:rStyle w:val="Emphasis"/>
        </w:rPr>
        <w:t>tax assessments</w:t>
      </w:r>
      <w:r w:rsidRPr="000B3B8B">
        <w:rPr>
          <w:rStyle w:val="StyleUnderline"/>
        </w:rPr>
        <w:t>, the distribution of federal grants, and the distribution of transfer payments across states and regions of the country</w:t>
      </w:r>
      <w:r w:rsidRPr="000B3B8B">
        <w:rPr>
          <w:sz w:val="16"/>
        </w:rPr>
        <w:t>.</w:t>
      </w:r>
    </w:p>
    <w:p w14:paraId="1F71C336" w14:textId="77777777" w:rsidR="00B428D8" w:rsidRPr="000B3B8B" w:rsidRDefault="00B428D8" w:rsidP="00B428D8">
      <w:pPr>
        <w:rPr>
          <w:sz w:val="16"/>
        </w:rPr>
      </w:pPr>
      <w:r w:rsidRPr="000B3B8B">
        <w:rPr>
          <w:sz w:val="16"/>
        </w:rPr>
        <w:t xml:space="preserve">Another potential </w:t>
      </w:r>
      <w:r w:rsidRPr="000B3B8B">
        <w:rPr>
          <w:rStyle w:val="StyleUnderline"/>
        </w:rPr>
        <w:t xml:space="preserve">inequity arises when the UBI </w:t>
      </w:r>
      <w:r w:rsidRPr="000B3B8B">
        <w:rPr>
          <w:rStyle w:val="Emphasis"/>
        </w:rPr>
        <w:t>replaces</w:t>
      </w:r>
      <w:r w:rsidRPr="000B3B8B">
        <w:rPr>
          <w:rStyle w:val="StyleUnderline"/>
        </w:rPr>
        <w:t xml:space="preserve"> only a part of the existing system</w:t>
      </w:r>
      <w:r w:rsidRPr="000B3B8B">
        <w:rPr>
          <w:sz w:val="16"/>
        </w:rPr>
        <w:t xml:space="preserve">. </w:t>
      </w:r>
      <w:r w:rsidRPr="000B3B8B">
        <w:rPr>
          <w:rStyle w:val="StyleUnderline"/>
        </w:rPr>
        <w:t xml:space="preserve">Partial replacement can result in individuals who receive UBI </w:t>
      </w:r>
      <w:r w:rsidRPr="000B3B8B">
        <w:rPr>
          <w:rStyle w:val="Emphasis"/>
        </w:rPr>
        <w:t>enjoying</w:t>
      </w:r>
      <w:r w:rsidRPr="000B3B8B">
        <w:rPr>
          <w:rStyle w:val="StyleUnderline"/>
        </w:rPr>
        <w:t xml:space="preserve"> a </w:t>
      </w:r>
      <w:r w:rsidRPr="000B3B8B">
        <w:rPr>
          <w:rStyle w:val="Emphasis"/>
        </w:rPr>
        <w:t>higher disposable income</w:t>
      </w:r>
      <w:r w:rsidRPr="000B3B8B">
        <w:rPr>
          <w:rStyle w:val="StyleUnderline"/>
        </w:rPr>
        <w:t xml:space="preserve"> than individuals who do not receive UBI assistance</w:t>
      </w:r>
      <w:r w:rsidRPr="000B3B8B">
        <w:rPr>
          <w:sz w:val="16"/>
        </w:rPr>
        <w:t>. This inequity would be particularly pronounced because under the UBI the taxes paid by the latter group finance the assistance provided to the former group. An example of this can be seen in our prototype plan. Since the plan does not replace Medicaid, some UBI recipients would receive health care subsidies that are not available to individuals not receiving UBI aid. For a typical household of four, the Medicaid assistance can easily have a market value of more than $10,000. Ironically, one of the initial motivations for President Nixon’s plan was that welfare recipients often had a higher income, factoring in welfare assistance, than the individuals who were paying taxes to finance welfare payments. The Nixon plan foundered partly on its inability to fix this problem.</w:t>
      </w:r>
    </w:p>
    <w:p w14:paraId="6A5AB665" w14:textId="77777777" w:rsidR="00B428D8" w:rsidRPr="000B3B8B" w:rsidRDefault="00B428D8" w:rsidP="00B428D8">
      <w:pPr>
        <w:rPr>
          <w:sz w:val="16"/>
          <w:szCs w:val="16"/>
        </w:rPr>
      </w:pPr>
      <w:r w:rsidRPr="000B3B8B">
        <w:rPr>
          <w:sz w:val="16"/>
          <w:szCs w:val="16"/>
        </w:rPr>
        <w:t>A second caveat regards the UBI’s provision of cash in lieu of in-kind benefits. Many UBI proponents envision the UBI as a replacement for the entire welfare system, including in-kind benefit programs. Since most welfare assistance is provided in the form of in-kind benefits, the savings from eliminating in-kind benefit programs are large. But the structure of these programs is not an accident of history. In-kind assistance has grown steadily since the 1930s, both in absolute terms and relative to cash assistance. Nearly all the federal welfare programs added since the 1950s have provided in-kind benefits: Medicaid, SNAP, Affordable Care Act subsidies, Section 8 housing subsidies, day care assistance, and energy subsidies are just a few examples of the additional in-kind programs. Meanwhile, the only new cash assistance programs have been the Earned Income Tax Credit and refundable child credits. The consistent trend toward in-kind benefits across successive generations of policies reflects an overwhelming paternalism among policy officials and the public. It also reflects the extraordinary lobbying power among in-kind service providers, ranging from physicians, hospitals, and pharmaceutical companies to housing developers, farmers, and school cafeteria workers unions. So a successful effort to replace the entire welfare system with a UBI is likely to be only temporary. More likely than not, pressure will emerge to recreate in-kind benefit programs. If initially UBI income guarantees are set at levels designed to compensate individuals for their foregone in-kind benefits, the subsequent re-creation of these programs could produce an extraordinarily costly system.</w:t>
      </w:r>
    </w:p>
    <w:p w14:paraId="35144158" w14:textId="77777777" w:rsidR="00B428D8" w:rsidRPr="000B3B8B" w:rsidRDefault="00B428D8" w:rsidP="00B428D8">
      <w:pPr>
        <w:rPr>
          <w:sz w:val="16"/>
          <w:szCs w:val="16"/>
        </w:rPr>
      </w:pPr>
      <w:r w:rsidRPr="000B3B8B">
        <w:rPr>
          <w:sz w:val="16"/>
          <w:szCs w:val="16"/>
        </w:rPr>
        <w:t xml:space="preserve">The Nixon and Carter Administrations could not overcome the inherent tradeoffs between a UBI plan’s generosity, its cost, and its effect on work. Today’s UBI supporters face the same challenges that confounded policy makers in the 1970s. </w:t>
      </w:r>
    </w:p>
    <w:p w14:paraId="1D6D71DB" w14:textId="70260D04" w:rsidR="00B428D8" w:rsidRDefault="00B428D8" w:rsidP="00A8668B">
      <w:pPr>
        <w:rPr>
          <w:rStyle w:val="StyleUnderline"/>
        </w:rPr>
      </w:pPr>
      <w:r w:rsidRPr="000B3B8B">
        <w:rPr>
          <w:rStyle w:val="StyleUnderline"/>
        </w:rPr>
        <w:t xml:space="preserve">By providing </w:t>
      </w:r>
      <w:r w:rsidRPr="00AC15B9">
        <w:rPr>
          <w:rStyle w:val="Emphasis"/>
          <w:highlight w:val="darkGray"/>
        </w:rPr>
        <w:t>income support</w:t>
      </w:r>
      <w:r w:rsidRPr="00AC15B9">
        <w:rPr>
          <w:rStyle w:val="StyleUnderline"/>
          <w:highlight w:val="darkGray"/>
        </w:rPr>
        <w:t xml:space="preserve"> without</w:t>
      </w:r>
      <w:r w:rsidRPr="000B3B8B">
        <w:rPr>
          <w:rStyle w:val="StyleUnderline"/>
        </w:rPr>
        <w:t xml:space="preserve"> </w:t>
      </w:r>
      <w:r w:rsidRPr="000B3B8B">
        <w:rPr>
          <w:rStyle w:val="Emphasis"/>
        </w:rPr>
        <w:t>imposing</w:t>
      </w:r>
      <w:r w:rsidRPr="000B3B8B">
        <w:rPr>
          <w:rStyle w:val="StyleUnderline"/>
        </w:rPr>
        <w:t xml:space="preserve"> any </w:t>
      </w:r>
      <w:proofErr w:type="spellStart"/>
      <w:r w:rsidRPr="000B3B8B">
        <w:rPr>
          <w:rStyle w:val="StyleUnderline"/>
        </w:rPr>
        <w:t xml:space="preserve">self </w:t>
      </w:r>
      <w:r w:rsidRPr="00AC15B9">
        <w:rPr>
          <w:rStyle w:val="StyleUnderline"/>
          <w:highlight w:val="darkGray"/>
        </w:rPr>
        <w:t>improvement</w:t>
      </w:r>
      <w:proofErr w:type="spellEnd"/>
      <w:r w:rsidRPr="000B3B8B">
        <w:rPr>
          <w:rStyle w:val="StyleUnderline"/>
        </w:rPr>
        <w:t xml:space="preserve"> </w:t>
      </w:r>
      <w:r w:rsidRPr="00AC15B9">
        <w:rPr>
          <w:rStyle w:val="StyleUnderline"/>
          <w:highlight w:val="darkGray"/>
        </w:rPr>
        <w:t>requirements</w:t>
      </w:r>
      <w:r w:rsidRPr="000B3B8B">
        <w:rPr>
          <w:rStyle w:val="StyleUnderline"/>
        </w:rPr>
        <w:t xml:space="preserve"> on recipients, the UBI </w:t>
      </w:r>
      <w:r w:rsidRPr="00AC15B9">
        <w:rPr>
          <w:rStyle w:val="StyleUnderline"/>
          <w:highlight w:val="darkGray"/>
        </w:rPr>
        <w:t>represents a dangerous break</w:t>
      </w:r>
      <w:r w:rsidRPr="000B3B8B">
        <w:rPr>
          <w:rStyle w:val="StyleUnderline"/>
        </w:rPr>
        <w:t xml:space="preserve"> from the long history of US </w:t>
      </w:r>
      <w:r w:rsidRPr="000B3B8B">
        <w:rPr>
          <w:rStyle w:val="Emphasis"/>
        </w:rPr>
        <w:t>welfare policy</w:t>
      </w:r>
      <w:r w:rsidRPr="000B3B8B">
        <w:rPr>
          <w:rStyle w:val="StyleUnderline"/>
        </w:rPr>
        <w:t xml:space="preserve">. Its </w:t>
      </w:r>
      <w:r w:rsidRPr="00AC15B9">
        <w:rPr>
          <w:rStyle w:val="StyleUnderline"/>
          <w:highlight w:val="darkGray"/>
        </w:rPr>
        <w:t xml:space="preserve">no-strings-attached </w:t>
      </w:r>
      <w:r w:rsidRPr="00AC15B9">
        <w:rPr>
          <w:rStyle w:val="Emphasis"/>
          <w:highlight w:val="darkGray"/>
        </w:rPr>
        <w:t>benefit</w:t>
      </w:r>
      <w:r w:rsidRPr="00AC15B9">
        <w:rPr>
          <w:rStyle w:val="StyleUnderline"/>
          <w:highlight w:val="darkGray"/>
        </w:rPr>
        <w:t xml:space="preserve"> raises the</w:t>
      </w:r>
      <w:r w:rsidRPr="000B3B8B">
        <w:rPr>
          <w:rStyle w:val="StyleUnderline"/>
        </w:rPr>
        <w:t xml:space="preserve"> </w:t>
      </w:r>
      <w:r w:rsidRPr="00AC15B9">
        <w:rPr>
          <w:rStyle w:val="StyleUnderline"/>
          <w:highlight w:val="darkGray"/>
        </w:rPr>
        <w:t>cost</w:t>
      </w:r>
      <w:r w:rsidRPr="000B3B8B">
        <w:rPr>
          <w:rStyle w:val="StyleUnderline"/>
        </w:rPr>
        <w:t xml:space="preserve"> of the federal income transfer system </w:t>
      </w:r>
      <w:r w:rsidRPr="000B3B8B">
        <w:rPr>
          <w:rStyle w:val="Emphasis"/>
        </w:rPr>
        <w:t>substantially</w:t>
      </w:r>
      <w:r w:rsidRPr="000B3B8B">
        <w:rPr>
          <w:rStyle w:val="StyleUnderline"/>
        </w:rPr>
        <w:t xml:space="preserve"> </w:t>
      </w:r>
      <w:r w:rsidRPr="00AC15B9">
        <w:rPr>
          <w:rStyle w:val="StyleUnderline"/>
          <w:highlight w:val="darkGray"/>
        </w:rPr>
        <w:t>and worsens work incentives</w:t>
      </w:r>
      <w:r w:rsidRPr="000B3B8B">
        <w:rPr>
          <w:rStyle w:val="StyleUnderline"/>
        </w:rPr>
        <w:t xml:space="preserve">, while only </w:t>
      </w:r>
      <w:r w:rsidRPr="000B3B8B">
        <w:rPr>
          <w:rStyle w:val="Emphasis"/>
        </w:rPr>
        <w:t>marginally improving</w:t>
      </w:r>
      <w:r w:rsidRPr="000B3B8B">
        <w:rPr>
          <w:rStyle w:val="StyleUnderline"/>
        </w:rPr>
        <w:t xml:space="preserve"> the targeting of government assistance on low-income </w:t>
      </w:r>
      <w:r w:rsidRPr="000B3B8B">
        <w:rPr>
          <w:rStyle w:val="Emphasis"/>
        </w:rPr>
        <w:t>households</w:t>
      </w:r>
      <w:r w:rsidRPr="000B3B8B">
        <w:rPr>
          <w:rStyle w:val="StyleUnderline"/>
        </w:rPr>
        <w:t>.</w:t>
      </w:r>
    </w:p>
    <w:p w14:paraId="669903C8" w14:textId="53411DD5" w:rsidR="00FF734B" w:rsidRDefault="00FF734B" w:rsidP="00FF734B">
      <w:pPr>
        <w:pStyle w:val="Heading3"/>
      </w:pPr>
      <w:r>
        <w:t>Links --- Medicare for All</w:t>
      </w:r>
    </w:p>
    <w:p w14:paraId="1732EBBF" w14:textId="77777777" w:rsidR="00FF734B" w:rsidRPr="00661195" w:rsidRDefault="00FF734B" w:rsidP="00FF734B">
      <w:pPr>
        <w:pStyle w:val="Heading4"/>
      </w:pPr>
      <w:r>
        <w:t xml:space="preserve">Plan triggers inflation and interest rate hikes—increases in government spending when the economy is at full employment freaks out the Fed. </w:t>
      </w:r>
    </w:p>
    <w:p w14:paraId="178ABAEE" w14:textId="77777777" w:rsidR="00FF734B" w:rsidRPr="00661195" w:rsidRDefault="00FF734B" w:rsidP="00FF734B">
      <w:pPr>
        <w:rPr>
          <w:rStyle w:val="Style13ptBold"/>
        </w:rPr>
      </w:pPr>
      <w:r w:rsidRPr="00661195">
        <w:rPr>
          <w:rStyle w:val="Style13ptBold"/>
        </w:rPr>
        <w:t>Olson and Sheiner 17</w:t>
      </w:r>
    </w:p>
    <w:p w14:paraId="40320D4F" w14:textId="77777777" w:rsidR="00FF734B" w:rsidRPr="00661195" w:rsidRDefault="00FF734B" w:rsidP="00FF734B">
      <w:r w:rsidRPr="00661195">
        <w:t xml:space="preserve">(Louise M. Sheiner Policy Director - The Hutchins Center on Fiscal and Monetary Policy, Senior Fellow - Economic Studies at Brookings Peter Olson Research Analyst, , “The Hutchins Center Explains: Fiscal stimulus and the Fed,” </w:t>
      </w:r>
      <w:proofErr w:type="spellStart"/>
      <w:r w:rsidRPr="00661195">
        <w:t>pg</w:t>
      </w:r>
      <w:proofErr w:type="spellEnd"/>
      <w:r w:rsidRPr="00661195">
        <w:t xml:space="preserve"> online @ </w:t>
      </w:r>
      <w:hyperlink r:id="rId39" w:history="1">
        <w:r w:rsidRPr="00661195">
          <w:rPr>
            <w:rStyle w:val="Hyperlink"/>
          </w:rPr>
          <w:t>https://www.brookings.edu/blog/up-front/2017/01/26/the-hutchins-center-explains-fiscal-stimulus-and-the-fed/</w:t>
        </w:r>
      </w:hyperlink>
    </w:p>
    <w:p w14:paraId="5B35692A" w14:textId="77777777" w:rsidR="00FF734B" w:rsidRPr="00221EE9" w:rsidRDefault="00FF734B" w:rsidP="00FF734B">
      <w:pPr>
        <w:rPr>
          <w:sz w:val="12"/>
        </w:rPr>
      </w:pPr>
      <w:r w:rsidRPr="00E402D2">
        <w:rPr>
          <w:sz w:val="12"/>
        </w:rPr>
        <w:t xml:space="preserve">WHAT IS FISCAL STIMULUS? </w:t>
      </w:r>
      <w:r w:rsidRPr="00130DA1">
        <w:rPr>
          <w:rStyle w:val="StyleUnderline"/>
        </w:rPr>
        <w:t>Fiscal stimulus is a term for</w:t>
      </w:r>
      <w:r w:rsidRPr="00E402D2">
        <w:rPr>
          <w:sz w:val="12"/>
        </w:rPr>
        <w:t xml:space="preserve"> tax cuts or new </w:t>
      </w:r>
      <w:r w:rsidRPr="0061506E">
        <w:rPr>
          <w:rStyle w:val="StyleUnderline"/>
        </w:rPr>
        <w:t>government spending</w:t>
      </w:r>
      <w:r w:rsidRPr="00130DA1">
        <w:rPr>
          <w:rStyle w:val="StyleUnderline"/>
        </w:rPr>
        <w:t xml:space="preserve"> that increase aggregate demand</w:t>
      </w:r>
      <w:r w:rsidRPr="00E402D2">
        <w:rPr>
          <w:sz w:val="12"/>
        </w:rPr>
        <w:t xml:space="preserve">. </w:t>
      </w:r>
      <w:r w:rsidRPr="00130DA1">
        <w:rPr>
          <w:rStyle w:val="Emphasis"/>
        </w:rPr>
        <w:t xml:space="preserve">Almost any </w:t>
      </w:r>
      <w:r w:rsidRPr="0061506E">
        <w:rPr>
          <w:rStyle w:val="Emphasis"/>
        </w:rPr>
        <w:t>deficit-increasing policy</w:t>
      </w:r>
      <w:r w:rsidRPr="00E402D2">
        <w:rPr>
          <w:sz w:val="12"/>
        </w:rPr>
        <w:t xml:space="preserve">—reduced corporate taxes, </w:t>
      </w:r>
      <w:r w:rsidRPr="00130DA1">
        <w:rPr>
          <w:rStyle w:val="StyleUnderline"/>
        </w:rPr>
        <w:t>more generous food stamps, added infrastructure spending—can stimulate demand</w:t>
      </w:r>
      <w:r w:rsidRPr="00E402D2">
        <w:rPr>
          <w:sz w:val="12"/>
        </w:rPr>
        <w:t xml:space="preserve">, </w:t>
      </w:r>
      <w:r w:rsidRPr="00130DA1">
        <w:rPr>
          <w:rStyle w:val="StyleUnderline"/>
        </w:rPr>
        <w:t>but the precise impacts depend on</w:t>
      </w:r>
      <w:r w:rsidRPr="00E402D2">
        <w:rPr>
          <w:sz w:val="12"/>
        </w:rPr>
        <w:t xml:space="preserve"> the structure of the package and </w:t>
      </w:r>
      <w:r w:rsidRPr="00130DA1">
        <w:rPr>
          <w:rStyle w:val="Emphasis"/>
        </w:rPr>
        <w:t>the timing</w:t>
      </w:r>
      <w:r w:rsidRPr="00E402D2">
        <w:rPr>
          <w:sz w:val="12"/>
        </w:rPr>
        <w:t xml:space="preserve">. For example, tax cuts aimed at the poor can boost the economy more in the near-term than tax cuts for the rich because the poor tend to spend a higher percentage of what they receive than the wealthy. In contrast, a decision today to build a new nuclear submarine five years in the future won’t have much effect on demand in the short-term at all. WHEN IS FISCAL STIMULUS WARRANTED? </w:t>
      </w:r>
      <w:r w:rsidRPr="00AC15B9">
        <w:rPr>
          <w:rStyle w:val="StyleUnderline"/>
          <w:highlight w:val="darkGray"/>
        </w:rPr>
        <w:t>Fiscal</w:t>
      </w:r>
      <w:r w:rsidRPr="00130DA1">
        <w:rPr>
          <w:rStyle w:val="StyleUnderline"/>
        </w:rPr>
        <w:t xml:space="preserve"> </w:t>
      </w:r>
      <w:r w:rsidRPr="00AC15B9">
        <w:rPr>
          <w:rStyle w:val="StyleUnderline"/>
          <w:highlight w:val="darkGray"/>
        </w:rPr>
        <w:t>stimulus</w:t>
      </w:r>
      <w:r w:rsidRPr="00130DA1">
        <w:rPr>
          <w:rStyle w:val="StyleUnderline"/>
        </w:rPr>
        <w:t xml:space="preserve"> </w:t>
      </w:r>
      <w:r w:rsidRPr="00AC15B9">
        <w:rPr>
          <w:rStyle w:val="StyleUnderline"/>
          <w:highlight w:val="darkGray"/>
        </w:rPr>
        <w:t>can be helpful when unemployment is high</w:t>
      </w:r>
      <w:r w:rsidRPr="00E402D2">
        <w:rPr>
          <w:sz w:val="12"/>
        </w:rPr>
        <w:t xml:space="preserve"> and economic output is less than its potential. </w:t>
      </w:r>
      <w:r w:rsidRPr="00AC15B9">
        <w:rPr>
          <w:rStyle w:val="StyleUnderline"/>
          <w:highlight w:val="darkGray"/>
        </w:rPr>
        <w:t>When</w:t>
      </w:r>
      <w:r w:rsidRPr="00130DA1">
        <w:rPr>
          <w:rStyle w:val="StyleUnderline"/>
        </w:rPr>
        <w:t xml:space="preserve"> the </w:t>
      </w:r>
      <w:r w:rsidRPr="00AC15B9">
        <w:rPr>
          <w:rStyle w:val="StyleUnderline"/>
          <w:highlight w:val="darkGray"/>
        </w:rPr>
        <w:t>economy is at full employment</w:t>
      </w:r>
      <w:r w:rsidRPr="00130DA1">
        <w:rPr>
          <w:rStyle w:val="StyleUnderline"/>
        </w:rPr>
        <w:t>,</w:t>
      </w:r>
      <w:r w:rsidRPr="00E402D2">
        <w:rPr>
          <w:sz w:val="12"/>
        </w:rPr>
        <w:t xml:space="preserve"> or close to it, </w:t>
      </w:r>
      <w:r w:rsidRPr="00130DA1">
        <w:rPr>
          <w:rStyle w:val="Emphasis"/>
        </w:rPr>
        <w:t xml:space="preserve">fiscal </w:t>
      </w:r>
      <w:r w:rsidRPr="00AC15B9">
        <w:rPr>
          <w:rStyle w:val="Emphasis"/>
          <w:highlight w:val="darkGray"/>
        </w:rPr>
        <w:t>stimulus</w:t>
      </w:r>
      <w:r w:rsidRPr="00130DA1">
        <w:rPr>
          <w:rStyle w:val="Emphasis"/>
        </w:rPr>
        <w:t xml:space="preserve"> </w:t>
      </w:r>
      <w:r w:rsidRPr="00AC15B9">
        <w:rPr>
          <w:rStyle w:val="Emphasis"/>
          <w:highlight w:val="darkGray"/>
        </w:rPr>
        <w:t>is more likely to</w:t>
      </w:r>
      <w:r w:rsidRPr="00130DA1">
        <w:rPr>
          <w:rStyle w:val="Emphasis"/>
        </w:rPr>
        <w:t xml:space="preserve"> </w:t>
      </w:r>
      <w:r w:rsidRPr="00AC15B9">
        <w:rPr>
          <w:rStyle w:val="Emphasis"/>
          <w:highlight w:val="darkGray"/>
        </w:rPr>
        <w:t>lead to higher prices</w:t>
      </w:r>
      <w:r w:rsidRPr="00130DA1">
        <w:rPr>
          <w:rStyle w:val="Emphasis"/>
        </w:rPr>
        <w:t xml:space="preserve"> than to higher output</w:t>
      </w:r>
      <w:r w:rsidRPr="00E402D2">
        <w:rPr>
          <w:sz w:val="12"/>
        </w:rPr>
        <w:t xml:space="preserve">. </w:t>
      </w:r>
      <w:r w:rsidRPr="00130DA1">
        <w:rPr>
          <w:rStyle w:val="StyleUnderline"/>
        </w:rPr>
        <w:t>In that case, the</w:t>
      </w:r>
      <w:r w:rsidRPr="00E402D2">
        <w:rPr>
          <w:sz w:val="12"/>
        </w:rPr>
        <w:t xml:space="preserve"> </w:t>
      </w:r>
      <w:r w:rsidRPr="00AC15B9">
        <w:rPr>
          <w:rStyle w:val="Emphasis"/>
          <w:highlight w:val="darkGray"/>
        </w:rPr>
        <w:t>Fed</w:t>
      </w:r>
      <w:r w:rsidRPr="00AC15B9">
        <w:rPr>
          <w:sz w:val="12"/>
          <w:highlight w:val="darkGray"/>
        </w:rPr>
        <w:t>eral</w:t>
      </w:r>
      <w:r w:rsidRPr="00E402D2">
        <w:rPr>
          <w:sz w:val="12"/>
        </w:rPr>
        <w:t xml:space="preserve"> Reserve </w:t>
      </w:r>
      <w:r w:rsidRPr="00130DA1">
        <w:rPr>
          <w:rStyle w:val="StyleUnderline"/>
        </w:rPr>
        <w:t xml:space="preserve">is likely to </w:t>
      </w:r>
      <w:r w:rsidRPr="00AC15B9">
        <w:rPr>
          <w:rStyle w:val="StyleUnderline"/>
          <w:highlight w:val="darkGray"/>
        </w:rPr>
        <w:t>raise interest rates</w:t>
      </w:r>
      <w:r w:rsidRPr="00130DA1">
        <w:rPr>
          <w:rStyle w:val="StyleUnderline"/>
        </w:rPr>
        <w:t xml:space="preserve"> to keep higher government spending </w:t>
      </w:r>
      <w:r w:rsidRPr="00E402D2">
        <w:rPr>
          <w:sz w:val="12"/>
        </w:rPr>
        <w:t xml:space="preserve">or lower taxes from </w:t>
      </w:r>
      <w:r w:rsidRPr="00AC15B9">
        <w:rPr>
          <w:rStyle w:val="Emphasis"/>
          <w:highlight w:val="darkGray"/>
        </w:rPr>
        <w:t>producing</w:t>
      </w:r>
      <w:r w:rsidRPr="00130DA1">
        <w:rPr>
          <w:rStyle w:val="Emphasis"/>
        </w:rPr>
        <w:t xml:space="preserve"> an </w:t>
      </w:r>
      <w:r w:rsidRPr="00AC15B9">
        <w:rPr>
          <w:rStyle w:val="Emphasis"/>
          <w:highlight w:val="darkGray"/>
        </w:rPr>
        <w:t>unwelcome increase in inflation</w:t>
      </w:r>
      <w:r w:rsidRPr="00E402D2">
        <w:rPr>
          <w:sz w:val="12"/>
        </w:rPr>
        <w:t xml:space="preserve">. </w:t>
      </w:r>
      <w:r w:rsidRPr="00130DA1">
        <w:rPr>
          <w:rStyle w:val="Emphasis"/>
        </w:rPr>
        <w:t>DOES IT MAKE SENSE RIGHT NOW?</w:t>
      </w:r>
      <w:r>
        <w:rPr>
          <w:rStyle w:val="Emphasis"/>
        </w:rPr>
        <w:t xml:space="preserve"> </w:t>
      </w:r>
      <w:r w:rsidRPr="00130DA1">
        <w:rPr>
          <w:rStyle w:val="StyleUnderline"/>
        </w:rPr>
        <w:t>The current unemployment rate in the U.S. (4.7%) is near what economists think of as “full employment”</w:t>
      </w:r>
      <w:r w:rsidRPr="00E402D2">
        <w:rPr>
          <w:sz w:val="12"/>
        </w:rPr>
        <w:t xml:space="preserve">, and GDP growth in 2016 likely was close to what many economists think of as its potential rate (1.8 to 2.0%), roughly defined as the rate at which the labor force grows plus the rate at which productivity (output per hour of work) grows. </w:t>
      </w:r>
      <w:r w:rsidRPr="00130DA1">
        <w:rPr>
          <w:rStyle w:val="StyleUnderline"/>
        </w:rPr>
        <w:t xml:space="preserve">As a result, the </w:t>
      </w:r>
      <w:r w:rsidRPr="00AC15B9">
        <w:rPr>
          <w:rStyle w:val="StyleUnderline"/>
          <w:highlight w:val="darkGray"/>
        </w:rPr>
        <w:t>U.S. does</w:t>
      </w:r>
      <w:r w:rsidRPr="00130DA1">
        <w:rPr>
          <w:rStyle w:val="StyleUnderline"/>
        </w:rPr>
        <w:t xml:space="preserve"> </w:t>
      </w:r>
      <w:r w:rsidRPr="00AC15B9">
        <w:rPr>
          <w:rStyle w:val="StyleUnderline"/>
          <w:highlight w:val="darkGray"/>
        </w:rPr>
        <w:t>not</w:t>
      </w:r>
      <w:r w:rsidRPr="00E402D2">
        <w:rPr>
          <w:sz w:val="12"/>
        </w:rPr>
        <w:t xml:space="preserve"> appear to </w:t>
      </w:r>
      <w:r w:rsidRPr="00AC15B9">
        <w:rPr>
          <w:rStyle w:val="Emphasis"/>
          <w:highlight w:val="darkGray"/>
        </w:rPr>
        <w:t>require additional stimulus right now</w:t>
      </w:r>
      <w:r w:rsidRPr="00E402D2">
        <w:rPr>
          <w:sz w:val="12"/>
        </w:rPr>
        <w:t xml:space="preserve">. At least, that was Chair </w:t>
      </w:r>
      <w:r w:rsidRPr="00130DA1">
        <w:rPr>
          <w:rStyle w:val="StyleUnderline"/>
        </w:rPr>
        <w:t>Yellen</w:t>
      </w:r>
      <w:r w:rsidRPr="00E402D2">
        <w:rPr>
          <w:sz w:val="12"/>
        </w:rPr>
        <w:t xml:space="preserve">’s take at the Federal Reserve’s December 2016 press conference. </w:t>
      </w:r>
      <w:r w:rsidRPr="00130DA1">
        <w:rPr>
          <w:rStyle w:val="StyleUnderline"/>
        </w:rPr>
        <w:t>When asked about fiscal stimulus,</w:t>
      </w:r>
      <w:r w:rsidRPr="00E402D2">
        <w:rPr>
          <w:sz w:val="12"/>
        </w:rPr>
        <w:t xml:space="preserve"> she </w:t>
      </w:r>
      <w:r w:rsidRPr="00130DA1">
        <w:rPr>
          <w:rStyle w:val="StyleUnderline"/>
        </w:rPr>
        <w:t>said that it was “not obviously needed,”</w:t>
      </w:r>
      <w:r w:rsidRPr="00E402D2">
        <w:rPr>
          <w:sz w:val="12"/>
        </w:rPr>
        <w:t xml:space="preserve"> given the “solid labor market.” Other Fed officials have made similar comments since Donald Trump’s election brought more talk of stimulus. For instance, Loretta Mester, president of the Federal Reserve Bank of Cleveland, said earlier this month that “I think we’re basically at full employment… and I think that inflation is going to be moving back up to 2 percent over the next couple of years. So I don’t see a need of the kind of fiscal policy just to stimulate aggregate demand….” HOW ABOUT SPENDING ON PUBLIC INVESTMENT? 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 As Governor Lael Brainard said at the Hutchins Center recently: 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 Some economists, such as Douglas Elmendorf, dean of the Harvard Kennedy School of Government, and Louise Sheiner—one of the authors of this post—have argued that now is a particularly good time for the government to undertake more investment because interest rates are so low, which makes borrowing to finance that investment much cheaper. IS FEDERAL RESERVE INTEREST RATE POLICY LIKELY TO RESPOND DIFFERENTLY TO TAX CUTS AND SPENDING INCREASES IF THEY ARE LARGELY AIMED AT INCREASING INVESTMENT AS OPPOSED TO CONSUMPTION? </w:t>
      </w:r>
      <w:r w:rsidRPr="00130DA1">
        <w:rPr>
          <w:rStyle w:val="StyleUnderline"/>
        </w:rPr>
        <w:t xml:space="preserve">It is entirely possible that the Fed could respond the same way to </w:t>
      </w:r>
      <w:r w:rsidRPr="00130DA1">
        <w:rPr>
          <w:rStyle w:val="Emphasis"/>
        </w:rPr>
        <w:t>two packages that look quite different</w:t>
      </w:r>
      <w:r w:rsidRPr="00E402D2">
        <w:rPr>
          <w:sz w:val="12"/>
        </w:rPr>
        <w:t>—</w:t>
      </w:r>
      <w:r w:rsidRPr="00130DA1">
        <w:rPr>
          <w:rStyle w:val="StyleUnderline"/>
        </w:rPr>
        <w:t>one aimed at stimulating aggregate demand in the short term, and one aimed at improving the economy’s growth potential in the long run</w:t>
      </w:r>
      <w:r w:rsidRPr="00E402D2">
        <w:rPr>
          <w:sz w:val="12"/>
        </w:rPr>
        <w:t>—</w:t>
      </w:r>
      <w:r w:rsidRPr="00130DA1">
        <w:rPr>
          <w:rStyle w:val="StyleUnderline"/>
        </w:rPr>
        <w:t xml:space="preserve">because </w:t>
      </w:r>
      <w:r w:rsidRPr="00AC15B9">
        <w:rPr>
          <w:rStyle w:val="StyleUnderline"/>
          <w:highlight w:val="darkGray"/>
        </w:rPr>
        <w:t>government</w:t>
      </w:r>
      <w:r w:rsidRPr="00130DA1">
        <w:rPr>
          <w:rStyle w:val="StyleUnderline"/>
        </w:rPr>
        <w:t xml:space="preserve"> </w:t>
      </w:r>
      <w:r w:rsidRPr="00AC15B9">
        <w:rPr>
          <w:rStyle w:val="StyleUnderline"/>
          <w:highlight w:val="darkGray"/>
        </w:rPr>
        <w:t>spending</w:t>
      </w:r>
      <w:r w:rsidRPr="00130DA1">
        <w:rPr>
          <w:rStyle w:val="StyleUnderline"/>
        </w:rPr>
        <w:t xml:space="preserve"> intended to boost the economy’s productive capacity in the long run </w:t>
      </w:r>
      <w:r w:rsidRPr="00AC15B9">
        <w:rPr>
          <w:rStyle w:val="StyleUnderline"/>
          <w:highlight w:val="darkGray"/>
        </w:rPr>
        <w:t>will</w:t>
      </w:r>
      <w:r w:rsidRPr="00E402D2">
        <w:rPr>
          <w:sz w:val="12"/>
        </w:rPr>
        <w:t xml:space="preserve"> generally </w:t>
      </w:r>
      <w:r w:rsidRPr="00AC15B9">
        <w:rPr>
          <w:rStyle w:val="Emphasis"/>
          <w:highlight w:val="darkGray"/>
        </w:rPr>
        <w:t>also increase</w:t>
      </w:r>
      <w:r w:rsidRPr="00130DA1">
        <w:rPr>
          <w:rStyle w:val="Emphasis"/>
        </w:rPr>
        <w:t xml:space="preserve"> short-run aggregate </w:t>
      </w:r>
      <w:r w:rsidRPr="00AC15B9">
        <w:rPr>
          <w:rStyle w:val="Emphasis"/>
          <w:highlight w:val="darkGray"/>
        </w:rPr>
        <w:t>demand</w:t>
      </w:r>
      <w:r w:rsidRPr="00E402D2">
        <w:rPr>
          <w:sz w:val="12"/>
        </w:rPr>
        <w:t xml:space="preserve">. Government spending acts as fiscal stimulus whether the government is buying food or a supercomputer that may lead to scientific breakthroughs and greater growth potential. More generally, </w:t>
      </w:r>
      <w:r w:rsidRPr="00130DA1">
        <w:rPr>
          <w:rStyle w:val="StyleUnderline"/>
        </w:rPr>
        <w:t>whether the Fed</w:t>
      </w:r>
      <w:r w:rsidRPr="00E402D2">
        <w:rPr>
          <w:sz w:val="12"/>
        </w:rPr>
        <w:t xml:space="preserve">eral Reserve </w:t>
      </w:r>
      <w:r w:rsidRPr="00130DA1">
        <w:rPr>
          <w:rStyle w:val="StyleUnderline"/>
        </w:rPr>
        <w:t>will increase interest rates in response to a fiscal stimulus package depends on</w:t>
      </w:r>
      <w:r w:rsidRPr="00E402D2">
        <w:rPr>
          <w:sz w:val="12"/>
        </w:rPr>
        <w:t xml:space="preserve"> both the</w:t>
      </w:r>
      <w:r w:rsidRPr="00130DA1">
        <w:rPr>
          <w:rStyle w:val="Emphasis"/>
        </w:rPr>
        <w:t xml:space="preserve"> timing</w:t>
      </w:r>
      <w:r w:rsidRPr="00E402D2">
        <w:rPr>
          <w:sz w:val="12"/>
        </w:rPr>
        <w:t xml:space="preserve"> of the effects and the magnitude of those effects. </w:t>
      </w:r>
      <w:r w:rsidRPr="00130DA1">
        <w:rPr>
          <w:rStyle w:val="StyleUnderline"/>
        </w:rPr>
        <w:t>Inflationary pressures come from increases in aggregate demand not met by increases in aggregate supply</w:t>
      </w:r>
      <w:r w:rsidRPr="00E402D2">
        <w:rPr>
          <w:sz w:val="12"/>
        </w:rPr>
        <w:t xml:space="preserve">. So if President Trump and Congress fashion a tax-and-spending package that increases both demand and supply by the same amount at the same time, that wouldn’t be inflationary. The Fed would not respond by raising interest rates. But such a policy would be unusual. </w:t>
      </w:r>
      <w:r w:rsidRPr="00130DA1">
        <w:rPr>
          <w:rStyle w:val="Emphasis"/>
        </w:rPr>
        <w:t xml:space="preserve">Most </w:t>
      </w:r>
      <w:r w:rsidRPr="00AC15B9">
        <w:rPr>
          <w:rStyle w:val="Emphasis"/>
          <w:highlight w:val="darkGray"/>
        </w:rPr>
        <w:t>investments</w:t>
      </w:r>
      <w:r w:rsidRPr="00130DA1">
        <w:rPr>
          <w:rStyle w:val="Emphasis"/>
        </w:rPr>
        <w:t xml:space="preserve"> </w:t>
      </w:r>
      <w:r w:rsidRPr="00AC15B9">
        <w:rPr>
          <w:rStyle w:val="Emphasis"/>
          <w:highlight w:val="darkGray"/>
        </w:rPr>
        <w:t>take time to build</w:t>
      </w:r>
      <w:r w:rsidRPr="00130DA1">
        <w:rPr>
          <w:rStyle w:val="Emphasis"/>
        </w:rPr>
        <w:t xml:space="preserve"> and time to bear fruit</w:t>
      </w:r>
      <w:r w:rsidRPr="00E402D2">
        <w:rPr>
          <w:sz w:val="12"/>
        </w:rPr>
        <w:t xml:space="preserve">. </w:t>
      </w:r>
      <w:r w:rsidRPr="00130DA1">
        <w:rPr>
          <w:rStyle w:val="StyleUnderline"/>
        </w:rPr>
        <w:t>Consider the</w:t>
      </w:r>
      <w:r w:rsidRPr="00E402D2">
        <w:rPr>
          <w:sz w:val="12"/>
        </w:rPr>
        <w:t xml:space="preserve"> time it takes to develop a new air traffic control system and the time it takes for airlines to adapt to it, or the </w:t>
      </w:r>
      <w:r w:rsidRPr="00AC15B9">
        <w:rPr>
          <w:rStyle w:val="Emphasis"/>
          <w:highlight w:val="darkGray"/>
        </w:rPr>
        <w:t>lag between improved</w:t>
      </w:r>
      <w:r w:rsidRPr="00130DA1">
        <w:rPr>
          <w:rStyle w:val="Emphasis"/>
        </w:rPr>
        <w:t xml:space="preserve"> education </w:t>
      </w:r>
      <w:r w:rsidRPr="00AC15B9">
        <w:rPr>
          <w:rStyle w:val="Emphasis"/>
          <w:highlight w:val="darkGray"/>
        </w:rPr>
        <w:t>funding</w:t>
      </w:r>
      <w:r w:rsidRPr="00130DA1">
        <w:rPr>
          <w:rStyle w:val="Emphasis"/>
        </w:rPr>
        <w:t xml:space="preserve"> </w:t>
      </w:r>
      <w:r w:rsidRPr="00AC15B9">
        <w:rPr>
          <w:rStyle w:val="Emphasis"/>
          <w:highlight w:val="darkGray"/>
        </w:rPr>
        <w:t>and a more skilled workforce</w:t>
      </w:r>
      <w:r w:rsidRPr="00E402D2">
        <w:rPr>
          <w:sz w:val="12"/>
        </w:rPr>
        <w:t xml:space="preserve">. </w:t>
      </w:r>
      <w:r w:rsidRPr="00130DA1">
        <w:rPr>
          <w:rStyle w:val="StyleUnderline"/>
        </w:rPr>
        <w:t>IF FISCAL STIMULUS MEANS TIGHTER MONETARY POLICY IN THE SHORT TERM, IS THERE ANY REASON TO DO IT?</w:t>
      </w:r>
      <w:r>
        <w:rPr>
          <w:rStyle w:val="StyleUnderline"/>
        </w:rPr>
        <w:t xml:space="preserve"> </w:t>
      </w:r>
      <w:r w:rsidRPr="00E402D2">
        <w:rPr>
          <w:sz w:val="12"/>
        </w:rPr>
        <w:t xml:space="preserve">Spending increases and tax cuts would lead to greater deficits, and thus to an increase in the national debt. </w:t>
      </w:r>
      <w:r w:rsidRPr="00130DA1">
        <w:rPr>
          <w:rStyle w:val="StyleUnderline"/>
        </w:rPr>
        <w:t>A larger debt, among other impacts, could make it harder for the federal government to borrow still more to provide fiscal stimulus during the next downturn</w:t>
      </w:r>
      <w:r w:rsidRPr="00E402D2">
        <w:rPr>
          <w:sz w:val="12"/>
        </w:rPr>
        <w:t xml:space="preserve">. But </w:t>
      </w:r>
      <w:r w:rsidRPr="00130DA1">
        <w:rPr>
          <w:rStyle w:val="StyleUnderline"/>
        </w:rPr>
        <w:t xml:space="preserve">a deficit-widening package of </w:t>
      </w:r>
      <w:r w:rsidRPr="00AC15B9">
        <w:rPr>
          <w:rStyle w:val="StyleUnderline"/>
          <w:highlight w:val="darkGray"/>
        </w:rPr>
        <w:t>spending increases</w:t>
      </w:r>
      <w:r w:rsidRPr="00130DA1">
        <w:rPr>
          <w:rStyle w:val="StyleUnderline"/>
        </w:rPr>
        <w:t xml:space="preserve"> and tax cuts probably would </w:t>
      </w:r>
      <w:r w:rsidRPr="00AC15B9">
        <w:rPr>
          <w:rStyle w:val="StyleUnderline"/>
          <w:highlight w:val="darkGray"/>
        </w:rPr>
        <w:t>lead the Fed</w:t>
      </w:r>
      <w:r w:rsidRPr="00E402D2">
        <w:rPr>
          <w:sz w:val="12"/>
        </w:rPr>
        <w:t xml:space="preserve">eral Reserve </w:t>
      </w:r>
      <w:r w:rsidRPr="00AC15B9">
        <w:rPr>
          <w:rStyle w:val="Emphasis"/>
          <w:highlight w:val="darkGray"/>
        </w:rPr>
        <w:t>to raise rates more than it otherwise would</w:t>
      </w:r>
      <w:r w:rsidRPr="00E402D2">
        <w:rPr>
          <w:sz w:val="12"/>
        </w:rPr>
        <w:t>, and that would give it more room to cut rates in a downturn. In effect, fiscal space would be traded for monetary policy space.</w:t>
      </w:r>
    </w:p>
    <w:p w14:paraId="64F00267" w14:textId="77777777" w:rsidR="00FF734B" w:rsidRDefault="00FF734B" w:rsidP="00A8668B">
      <w:pPr>
        <w:rPr>
          <w:rStyle w:val="StyleUnderline"/>
        </w:rPr>
      </w:pPr>
    </w:p>
    <w:p w14:paraId="3E8F43C6" w14:textId="7A3966DD" w:rsidR="00DB537C" w:rsidRPr="000B3B8B" w:rsidRDefault="00DB537C" w:rsidP="00DB537C">
      <w:pPr>
        <w:pStyle w:val="Heading3"/>
      </w:pPr>
      <w:r w:rsidRPr="000B3B8B">
        <w:t>Link</w:t>
      </w:r>
      <w:r w:rsidR="00FF734B">
        <w:t xml:space="preserve">s—Federal </w:t>
      </w:r>
      <w:r w:rsidRPr="000B3B8B">
        <w:t xml:space="preserve">Jobs Guarantee </w:t>
      </w:r>
    </w:p>
    <w:p w14:paraId="1927DA60" w14:textId="77777777" w:rsidR="00DB537C" w:rsidRPr="000B3B8B" w:rsidRDefault="00DB537C" w:rsidP="00DB537C">
      <w:pPr>
        <w:pStyle w:val="Heading4"/>
      </w:pPr>
      <w:r w:rsidRPr="000B3B8B">
        <w:t xml:space="preserve">Federal </w:t>
      </w:r>
      <w:r w:rsidRPr="000B3B8B">
        <w:rPr>
          <w:u w:val="single"/>
        </w:rPr>
        <w:t>Guarantee’s</w:t>
      </w:r>
      <w:r w:rsidRPr="000B3B8B">
        <w:t xml:space="preserve"> ensure </w:t>
      </w:r>
      <w:r w:rsidRPr="000B3B8B">
        <w:rPr>
          <w:u w:val="single"/>
        </w:rPr>
        <w:t>trade-offs</w:t>
      </w:r>
      <w:r w:rsidRPr="000B3B8B">
        <w:t xml:space="preserve"> that create cyclical economic </w:t>
      </w:r>
      <w:r w:rsidRPr="000B3B8B">
        <w:rPr>
          <w:u w:val="single"/>
        </w:rPr>
        <w:t>downfall</w:t>
      </w:r>
      <w:r w:rsidRPr="000B3B8B">
        <w:t xml:space="preserve"> and reinsure </w:t>
      </w:r>
      <w:r w:rsidRPr="000B3B8B">
        <w:rPr>
          <w:u w:val="single"/>
        </w:rPr>
        <w:t>inequality</w:t>
      </w:r>
      <w:r w:rsidRPr="000B3B8B">
        <w:t xml:space="preserve"> – turns </w:t>
      </w:r>
      <w:r w:rsidRPr="000B3B8B">
        <w:rPr>
          <w:u w:val="single"/>
        </w:rPr>
        <w:t>case</w:t>
      </w:r>
    </w:p>
    <w:p w14:paraId="28F14761" w14:textId="77777777" w:rsidR="00DB537C" w:rsidRPr="000B3B8B" w:rsidRDefault="00DB537C" w:rsidP="00DB537C">
      <w:r w:rsidRPr="000B3B8B">
        <w:rPr>
          <w:rStyle w:val="Style13ptBold"/>
        </w:rPr>
        <w:t>Patel 20’</w:t>
      </w:r>
      <w:r w:rsidRPr="000B3B8B">
        <w:t xml:space="preserve"> – Prateek, Master of Public Administration. “The Federal Job Guarantee: A Hopeful Plan That’s Too Expensive to Deliver”, Public Purpose Journal, Vol. XVII, </w:t>
      </w:r>
      <w:hyperlink r:id="rId40" w:history="1">
        <w:r w:rsidRPr="000B3B8B">
          <w:rPr>
            <w:rStyle w:val="Hyperlink"/>
          </w:rPr>
          <w:t>https://thepublicpurpose.com/article/patel-federal-job-guarantee/</w:t>
        </w:r>
      </w:hyperlink>
      <w:r w:rsidRPr="000B3B8B">
        <w:t>, 11-xx-2020</w:t>
      </w:r>
    </w:p>
    <w:p w14:paraId="4B4C180C" w14:textId="77777777" w:rsidR="00DB537C" w:rsidRPr="000B3B8B" w:rsidRDefault="00DB537C" w:rsidP="00DB537C">
      <w:r w:rsidRPr="000B3B8B">
        <w:t>Labor Dynamics Impact On Private Sector Market from Job Guarantee Plan</w:t>
      </w:r>
    </w:p>
    <w:p w14:paraId="41436CF6" w14:textId="77777777" w:rsidR="00DB537C" w:rsidRPr="000B3B8B" w:rsidRDefault="00DB537C" w:rsidP="00DB537C">
      <w:pPr>
        <w:rPr>
          <w:sz w:val="16"/>
        </w:rPr>
      </w:pPr>
      <w:r w:rsidRPr="000B3B8B">
        <w:rPr>
          <w:sz w:val="16"/>
        </w:rPr>
        <w:t xml:space="preserve">According to Vincenzo Caponi’s “The Effects of Public Sector Employment on the Economy,” he examines the </w:t>
      </w:r>
      <w:r w:rsidRPr="00AC15B9">
        <w:rPr>
          <w:rStyle w:val="StyleUnderline"/>
          <w:highlight w:val="darkGray"/>
        </w:rPr>
        <w:t>impact</w:t>
      </w:r>
      <w:r w:rsidRPr="000B3B8B">
        <w:rPr>
          <w:rStyle w:val="StyleUnderline"/>
        </w:rPr>
        <w:t xml:space="preserve"> on</w:t>
      </w:r>
      <w:r w:rsidRPr="000B3B8B">
        <w:rPr>
          <w:sz w:val="16"/>
        </w:rPr>
        <w:t xml:space="preserve"> </w:t>
      </w:r>
      <w:r w:rsidRPr="00AC15B9">
        <w:rPr>
          <w:rStyle w:val="StyleUnderline"/>
          <w:highlight w:val="darkGray"/>
        </w:rPr>
        <w:t>public sector</w:t>
      </w:r>
      <w:r w:rsidRPr="000B3B8B">
        <w:rPr>
          <w:rStyle w:val="StyleUnderline"/>
        </w:rPr>
        <w:t xml:space="preserve"> employment </w:t>
      </w:r>
      <w:r w:rsidRPr="00AC15B9">
        <w:rPr>
          <w:rStyle w:val="StyleUnderline"/>
          <w:highlight w:val="darkGray"/>
        </w:rPr>
        <w:t>on</w:t>
      </w:r>
      <w:r w:rsidRPr="000B3B8B">
        <w:rPr>
          <w:rStyle w:val="StyleUnderline"/>
        </w:rPr>
        <w:t xml:space="preserve"> the </w:t>
      </w:r>
      <w:r w:rsidRPr="00AC15B9">
        <w:rPr>
          <w:rStyle w:val="Emphasis"/>
          <w:highlight w:val="darkGray"/>
        </w:rPr>
        <w:t>economy</w:t>
      </w:r>
      <w:r w:rsidRPr="000B3B8B">
        <w:rPr>
          <w:rStyle w:val="StyleUnderline"/>
        </w:rPr>
        <w:t xml:space="preserve"> as a whole. </w:t>
      </w:r>
      <w:r w:rsidRPr="000B3B8B">
        <w:rPr>
          <w:sz w:val="16"/>
        </w:rPr>
        <w:t xml:space="preserve">Whenever the public sector creates jobs by hiring citizens to provide goods and services, it has both positive and negative effects on the labor market (Caponi, 2017). His research showed that the unemployment rate decreased in the short-term, creating more stabilizing effect in economy. Along with this, certain demands in inequity were met in places that had higher levels of poverty in comparison to others. Plus, with the higher levels of public sector jobs, many employers were encouraged to employ disadvantaged and marginalized Americans (Caponi, 2017). At the same time, the </w:t>
      </w:r>
      <w:r w:rsidRPr="00AC15B9">
        <w:rPr>
          <w:rStyle w:val="StyleUnderline"/>
          <w:highlight w:val="darkGray"/>
        </w:rPr>
        <w:t>reduction of</w:t>
      </w:r>
      <w:r w:rsidRPr="000B3B8B">
        <w:rPr>
          <w:rStyle w:val="StyleUnderline"/>
        </w:rPr>
        <w:t xml:space="preserve"> </w:t>
      </w:r>
      <w:r w:rsidRPr="000B3B8B">
        <w:rPr>
          <w:rStyle w:val="Emphasis"/>
        </w:rPr>
        <w:t xml:space="preserve">short-term </w:t>
      </w:r>
      <w:r w:rsidRPr="00AC15B9">
        <w:rPr>
          <w:rStyle w:val="Emphasis"/>
          <w:highlight w:val="darkGray"/>
        </w:rPr>
        <w:t>unemployment</w:t>
      </w:r>
      <w:r w:rsidRPr="000B3B8B">
        <w:rPr>
          <w:rStyle w:val="StyleUnderline"/>
        </w:rPr>
        <w:t xml:space="preserve"> by expanding </w:t>
      </w:r>
      <w:r w:rsidRPr="000B3B8B">
        <w:rPr>
          <w:rStyle w:val="Emphasis"/>
        </w:rPr>
        <w:t>public sector jobs</w:t>
      </w:r>
      <w:r w:rsidRPr="000B3B8B">
        <w:rPr>
          <w:rStyle w:val="StyleUnderline"/>
        </w:rPr>
        <w:t xml:space="preserve"> were </w:t>
      </w:r>
      <w:r w:rsidRPr="00AC15B9">
        <w:rPr>
          <w:rStyle w:val="StyleUnderline"/>
          <w:highlight w:val="darkGray"/>
        </w:rPr>
        <w:t>not efficient</w:t>
      </w:r>
      <w:r w:rsidRPr="000B3B8B">
        <w:rPr>
          <w:rStyle w:val="StyleUnderline"/>
        </w:rPr>
        <w:t xml:space="preserve">, because </w:t>
      </w:r>
      <w:r w:rsidRPr="000B3B8B">
        <w:rPr>
          <w:rStyle w:val="Emphasis"/>
        </w:rPr>
        <w:t>wages</w:t>
      </w:r>
      <w:r w:rsidRPr="000B3B8B">
        <w:rPr>
          <w:rStyle w:val="StyleUnderline"/>
        </w:rPr>
        <w:t xml:space="preserve"> in the public </w:t>
      </w:r>
      <w:r w:rsidRPr="000B3B8B">
        <w:rPr>
          <w:rStyle w:val="Emphasis"/>
        </w:rPr>
        <w:t>sector</w:t>
      </w:r>
      <w:r w:rsidRPr="000B3B8B">
        <w:rPr>
          <w:rStyle w:val="StyleUnderline"/>
        </w:rPr>
        <w:t xml:space="preserve"> are </w:t>
      </w:r>
      <w:r w:rsidRPr="000B3B8B">
        <w:rPr>
          <w:rStyle w:val="Emphasis"/>
        </w:rPr>
        <w:t>flexible</w:t>
      </w:r>
      <w:r w:rsidRPr="000B3B8B">
        <w:rPr>
          <w:rStyle w:val="StyleUnderline"/>
        </w:rPr>
        <w:t xml:space="preserve"> and not fixed</w:t>
      </w:r>
      <w:r w:rsidRPr="000B3B8B">
        <w:rPr>
          <w:sz w:val="16"/>
        </w:rPr>
        <w:t xml:space="preserve">. This </w:t>
      </w:r>
      <w:r w:rsidRPr="000B3B8B">
        <w:rPr>
          <w:rStyle w:val="StyleUnderline"/>
        </w:rPr>
        <w:t xml:space="preserve">expansion of public sector jobs </w:t>
      </w:r>
      <w:r w:rsidRPr="00AC15B9">
        <w:rPr>
          <w:rStyle w:val="StyleUnderline"/>
          <w:highlight w:val="darkGray"/>
        </w:rPr>
        <w:t>created a crowding-out effect</w:t>
      </w:r>
      <w:r w:rsidRPr="000B3B8B">
        <w:rPr>
          <w:rStyle w:val="StyleUnderline"/>
        </w:rPr>
        <w:t xml:space="preserve"> of private sector, where many people left their low-paying private sector jobs to work for the public sector that provided higher levels of stability.</w:t>
      </w:r>
      <w:r w:rsidRPr="000B3B8B">
        <w:rPr>
          <w:sz w:val="16"/>
        </w:rPr>
        <w:t xml:space="preserve"> To add to this, </w:t>
      </w:r>
      <w:r w:rsidRPr="00AC15B9">
        <w:rPr>
          <w:rStyle w:val="StyleUnderline"/>
          <w:highlight w:val="darkGray"/>
        </w:rPr>
        <w:t xml:space="preserve">wages are unresponsive to </w:t>
      </w:r>
      <w:r w:rsidRPr="00AC15B9">
        <w:rPr>
          <w:rStyle w:val="Emphasis"/>
          <w:highlight w:val="darkGray"/>
        </w:rPr>
        <w:t>productivity</w:t>
      </w:r>
      <w:r w:rsidRPr="000B3B8B">
        <w:rPr>
          <w:rStyle w:val="Emphasis"/>
        </w:rPr>
        <w:t xml:space="preserve"> differences</w:t>
      </w:r>
      <w:r w:rsidRPr="000B3B8B">
        <w:rPr>
          <w:rStyle w:val="StyleUnderline"/>
        </w:rPr>
        <w:t xml:space="preserve">, so if workers are less or more productive in the public sector, they do not see </w:t>
      </w:r>
      <w:r w:rsidRPr="000B3B8B">
        <w:rPr>
          <w:rStyle w:val="Emphasis"/>
        </w:rPr>
        <w:t>salary increases</w:t>
      </w:r>
      <w:r w:rsidRPr="000B3B8B">
        <w:rPr>
          <w:rStyle w:val="StyleUnderline"/>
        </w:rPr>
        <w:t xml:space="preserve"> or decreases</w:t>
      </w:r>
      <w:r w:rsidRPr="000B3B8B">
        <w:rPr>
          <w:sz w:val="16"/>
        </w:rPr>
        <w:t xml:space="preserve"> (Caponi, 2017). </w:t>
      </w:r>
      <w:r w:rsidRPr="000B3B8B">
        <w:rPr>
          <w:rStyle w:val="StyleUnderline"/>
        </w:rPr>
        <w:t xml:space="preserve">With the crowding-out effect </w:t>
      </w:r>
      <w:r w:rsidRPr="00AC15B9">
        <w:rPr>
          <w:rStyle w:val="Emphasis"/>
          <w:highlight w:val="darkGray"/>
        </w:rPr>
        <w:t>leading</w:t>
      </w:r>
      <w:r w:rsidRPr="00AC15B9">
        <w:rPr>
          <w:rStyle w:val="StyleUnderline"/>
          <w:highlight w:val="darkGray"/>
        </w:rPr>
        <w:t xml:space="preserve"> to labor </w:t>
      </w:r>
      <w:r w:rsidRPr="00AC15B9">
        <w:rPr>
          <w:rStyle w:val="Emphasis"/>
          <w:highlight w:val="darkGray"/>
        </w:rPr>
        <w:t>shortage</w:t>
      </w:r>
      <w:r w:rsidRPr="00AC15B9">
        <w:rPr>
          <w:rStyle w:val="StyleUnderline"/>
          <w:highlight w:val="darkGray"/>
        </w:rPr>
        <w:t xml:space="preserve"> and lack of</w:t>
      </w:r>
      <w:r w:rsidRPr="000B3B8B">
        <w:rPr>
          <w:rStyle w:val="StyleUnderline"/>
        </w:rPr>
        <w:t xml:space="preserve"> overall </w:t>
      </w:r>
      <w:r w:rsidRPr="00AC15B9">
        <w:rPr>
          <w:rStyle w:val="StyleUnderline"/>
          <w:highlight w:val="darkGray"/>
        </w:rPr>
        <w:t>productivity</w:t>
      </w:r>
      <w:r w:rsidRPr="000B3B8B">
        <w:rPr>
          <w:rStyle w:val="StyleUnderline"/>
        </w:rPr>
        <w:t xml:space="preserve"> in </w:t>
      </w:r>
      <w:r w:rsidRPr="000B3B8B">
        <w:rPr>
          <w:rStyle w:val="Emphasis"/>
        </w:rPr>
        <w:t>public-sector jobs,</w:t>
      </w:r>
      <w:r w:rsidRPr="000B3B8B">
        <w:rPr>
          <w:sz w:val="16"/>
        </w:rPr>
        <w:t xml:space="preserve"> Caponi’s research suggests that </w:t>
      </w:r>
      <w:r w:rsidRPr="000B3B8B">
        <w:rPr>
          <w:rStyle w:val="StyleUnderline"/>
        </w:rPr>
        <w:t xml:space="preserve">there is a </w:t>
      </w:r>
      <w:r w:rsidRPr="000B3B8B">
        <w:rPr>
          <w:rStyle w:val="Emphasis"/>
        </w:rPr>
        <w:t>reduction</w:t>
      </w:r>
      <w:r w:rsidRPr="000B3B8B">
        <w:rPr>
          <w:rStyle w:val="StyleUnderline"/>
        </w:rPr>
        <w:t xml:space="preserve"> in the overall productivity of the economy, coupled with the </w:t>
      </w:r>
      <w:r w:rsidRPr="000B3B8B">
        <w:rPr>
          <w:rStyle w:val="Emphasis"/>
        </w:rPr>
        <w:t>negative effects</w:t>
      </w:r>
      <w:r w:rsidRPr="000B3B8B">
        <w:rPr>
          <w:rStyle w:val="StyleUnderline"/>
        </w:rPr>
        <w:t xml:space="preserve"> of the resource reallocation from the private to the public sector</w:t>
      </w:r>
      <w:r w:rsidRPr="000B3B8B">
        <w:rPr>
          <w:sz w:val="16"/>
        </w:rPr>
        <w:t>.</w:t>
      </w:r>
    </w:p>
    <w:p w14:paraId="52B7E2B9" w14:textId="77777777" w:rsidR="00DB537C" w:rsidRPr="000B3B8B" w:rsidRDefault="00DB537C" w:rsidP="00DB537C">
      <w:pPr>
        <w:rPr>
          <w:sz w:val="16"/>
        </w:rPr>
      </w:pPr>
      <w:r w:rsidRPr="000B3B8B">
        <w:rPr>
          <w:sz w:val="16"/>
        </w:rPr>
        <w:t xml:space="preserve">When it comes to the Federal Job Guarantee plan, Caponi’s discussed impacts show how </w:t>
      </w:r>
      <w:r w:rsidRPr="000B3B8B">
        <w:rPr>
          <w:rStyle w:val="StyleUnderline"/>
        </w:rPr>
        <w:t xml:space="preserve">a massive public sector work project can have </w:t>
      </w:r>
      <w:r w:rsidRPr="000B3B8B">
        <w:rPr>
          <w:rStyle w:val="Emphasis"/>
        </w:rPr>
        <w:t>many drawbacks</w:t>
      </w:r>
      <w:r w:rsidRPr="000B3B8B">
        <w:rPr>
          <w:rStyle w:val="StyleUnderline"/>
        </w:rPr>
        <w:t xml:space="preserve"> to the private sector. </w:t>
      </w:r>
      <w:r w:rsidRPr="000B3B8B">
        <w:rPr>
          <w:sz w:val="16"/>
        </w:rPr>
        <w:t xml:space="preserve">In Greg Ip’s Wall Street Journal article titled The Problem with a Federal Jobs Guarantee (Hint: It's Not the Price Tag), Ip discusses the challenges that the private sector will face with wages, inflation, and technology after the implementation of the Federal Job Guarantee plan. First </w:t>
      </w:r>
      <w:r w:rsidRPr="000B3B8B">
        <w:rPr>
          <w:rStyle w:val="StyleUnderline"/>
        </w:rPr>
        <w:t xml:space="preserve">in order </w:t>
      </w:r>
      <w:r w:rsidRPr="00AC15B9">
        <w:rPr>
          <w:rStyle w:val="StyleUnderline"/>
          <w:highlight w:val="darkGray"/>
        </w:rPr>
        <w:t>to keep</w:t>
      </w:r>
      <w:r w:rsidRPr="000B3B8B">
        <w:rPr>
          <w:rStyle w:val="StyleUnderline"/>
        </w:rPr>
        <w:t xml:space="preserve"> many of the </w:t>
      </w:r>
      <w:r w:rsidRPr="00AC15B9">
        <w:rPr>
          <w:rStyle w:val="StyleUnderline"/>
          <w:highlight w:val="darkGray"/>
        </w:rPr>
        <w:t>workers</w:t>
      </w:r>
      <w:r w:rsidRPr="000B3B8B">
        <w:rPr>
          <w:rStyle w:val="StyleUnderline"/>
        </w:rPr>
        <w:t xml:space="preserve"> that make less than $15/hour, the </w:t>
      </w:r>
      <w:r w:rsidRPr="00AC15B9">
        <w:rPr>
          <w:rStyle w:val="StyleUnderline"/>
          <w:highlight w:val="darkGray"/>
        </w:rPr>
        <w:t>private sector will see</w:t>
      </w:r>
      <w:r w:rsidRPr="000B3B8B">
        <w:rPr>
          <w:rStyle w:val="StyleUnderline"/>
        </w:rPr>
        <w:t xml:space="preserve"> </w:t>
      </w:r>
      <w:r w:rsidRPr="000B3B8B">
        <w:rPr>
          <w:rStyle w:val="Emphasis"/>
        </w:rPr>
        <w:t xml:space="preserve">massive </w:t>
      </w:r>
      <w:r w:rsidRPr="00AC15B9">
        <w:rPr>
          <w:rStyle w:val="Emphasis"/>
          <w:highlight w:val="darkGray"/>
        </w:rPr>
        <w:t>salary increases</w:t>
      </w:r>
      <w:r w:rsidRPr="000B3B8B">
        <w:rPr>
          <w:sz w:val="16"/>
        </w:rPr>
        <w:t xml:space="preserve">. </w:t>
      </w:r>
      <w:r w:rsidRPr="000B3B8B">
        <w:rPr>
          <w:rStyle w:val="StyleUnderline"/>
        </w:rPr>
        <w:t>Employers will be forced to raise the salaries of their workers, because they do not want to lose their labor</w:t>
      </w:r>
      <w:r w:rsidRPr="000B3B8B">
        <w:rPr>
          <w:sz w:val="16"/>
        </w:rPr>
        <w:t xml:space="preserve">, similar to a $15 minimum wage effect (Ip, 2018). </w:t>
      </w:r>
      <w:r w:rsidRPr="00AC15B9">
        <w:rPr>
          <w:rStyle w:val="StyleUnderline"/>
          <w:highlight w:val="darkGray"/>
        </w:rPr>
        <w:t>This will lead</w:t>
      </w:r>
      <w:r w:rsidRPr="000B3B8B">
        <w:rPr>
          <w:rStyle w:val="StyleUnderline"/>
        </w:rPr>
        <w:t xml:space="preserve"> the companies to potentially raise the private sector causing rise in </w:t>
      </w:r>
      <w:r w:rsidRPr="00AC15B9">
        <w:rPr>
          <w:rStyle w:val="Emphasis"/>
          <w:highlight w:val="darkGray"/>
        </w:rPr>
        <w:t>customer costs</w:t>
      </w:r>
      <w:r w:rsidRPr="00AC15B9">
        <w:rPr>
          <w:rStyle w:val="StyleUnderline"/>
          <w:highlight w:val="darkGray"/>
        </w:rPr>
        <w:t xml:space="preserve"> to </w:t>
      </w:r>
      <w:r w:rsidRPr="00AC15B9">
        <w:rPr>
          <w:rStyle w:val="Emphasis"/>
          <w:highlight w:val="darkGray"/>
        </w:rPr>
        <w:t>offset</w:t>
      </w:r>
      <w:r w:rsidRPr="000B3B8B">
        <w:rPr>
          <w:rStyle w:val="StyleUnderline"/>
        </w:rPr>
        <w:t xml:space="preserve"> their short-term </w:t>
      </w:r>
      <w:r w:rsidRPr="00AC15B9">
        <w:rPr>
          <w:rStyle w:val="StyleUnderline"/>
          <w:highlight w:val="darkGray"/>
        </w:rPr>
        <w:t>losses</w:t>
      </w:r>
      <w:r w:rsidRPr="000B3B8B">
        <w:rPr>
          <w:rStyle w:val="StyleUnderline"/>
        </w:rPr>
        <w:t xml:space="preserve"> in </w:t>
      </w:r>
      <w:r w:rsidRPr="000B3B8B">
        <w:rPr>
          <w:rStyle w:val="Emphasis"/>
        </w:rPr>
        <w:t>revenue</w:t>
      </w:r>
      <w:r w:rsidRPr="000B3B8B">
        <w:rPr>
          <w:rStyle w:val="StyleUnderline"/>
        </w:rPr>
        <w:t xml:space="preserve">. </w:t>
      </w:r>
      <w:r w:rsidRPr="000B3B8B">
        <w:rPr>
          <w:sz w:val="16"/>
        </w:rPr>
        <w:t xml:space="preserve">This raised cost on customers </w:t>
      </w:r>
      <w:r w:rsidRPr="000B3B8B">
        <w:rPr>
          <w:rStyle w:val="StyleUnderline"/>
        </w:rPr>
        <w:t>will negatively impact certain businesses more than others</w:t>
      </w:r>
      <w:r w:rsidRPr="000B3B8B">
        <w:rPr>
          <w:sz w:val="16"/>
        </w:rPr>
        <w:t xml:space="preserve"> (Ip, 2018). Policies such as this will positively impact labor in big firms like Wal-Mart that can afford offering health benefits or wage increases (Ip, 2018). But </w:t>
      </w:r>
      <w:r w:rsidRPr="00AC15B9">
        <w:rPr>
          <w:rStyle w:val="StyleUnderline"/>
          <w:highlight w:val="darkGray"/>
        </w:rPr>
        <w:t>these policies</w:t>
      </w:r>
      <w:r w:rsidRPr="000B3B8B">
        <w:rPr>
          <w:rStyle w:val="StyleUnderline"/>
        </w:rPr>
        <w:t xml:space="preserve"> will </w:t>
      </w:r>
      <w:r w:rsidRPr="00AC15B9">
        <w:rPr>
          <w:rStyle w:val="StyleUnderline"/>
          <w:highlight w:val="darkGray"/>
        </w:rPr>
        <w:t xml:space="preserve">hurt </w:t>
      </w:r>
      <w:r w:rsidRPr="00AC15B9">
        <w:rPr>
          <w:rStyle w:val="Emphasis"/>
          <w:highlight w:val="darkGray"/>
        </w:rPr>
        <w:t>smaller firms</w:t>
      </w:r>
      <w:r w:rsidRPr="000B3B8B">
        <w:rPr>
          <w:rStyle w:val="StyleUnderline"/>
        </w:rPr>
        <w:t xml:space="preserve"> to a </w:t>
      </w:r>
      <w:r w:rsidRPr="000B3B8B">
        <w:rPr>
          <w:rStyle w:val="Emphasis"/>
        </w:rPr>
        <w:t>mega scale</w:t>
      </w:r>
      <w:r w:rsidRPr="000B3B8B">
        <w:rPr>
          <w:rStyle w:val="StyleUnderline"/>
        </w:rPr>
        <w:t xml:space="preserve">, that cannot offer the same benefits as the public sector would with Job Guarantee. </w:t>
      </w:r>
      <w:r w:rsidRPr="000B3B8B">
        <w:rPr>
          <w:sz w:val="16"/>
        </w:rPr>
        <w:t xml:space="preserve">Overall this may intensify the oligopoly market that we have in the country, </w:t>
      </w:r>
      <w:r w:rsidRPr="000B3B8B">
        <w:rPr>
          <w:rStyle w:val="StyleUnderline"/>
        </w:rPr>
        <w:t xml:space="preserve">because many </w:t>
      </w:r>
      <w:r w:rsidRPr="000B3B8B">
        <w:rPr>
          <w:rStyle w:val="Emphasis"/>
        </w:rPr>
        <w:t>small businesses</w:t>
      </w:r>
      <w:r w:rsidRPr="000B3B8B">
        <w:rPr>
          <w:rStyle w:val="StyleUnderline"/>
        </w:rPr>
        <w:t xml:space="preserve"> or start-ups, will be </w:t>
      </w:r>
      <w:r w:rsidRPr="00AC15B9">
        <w:rPr>
          <w:rStyle w:val="Emphasis"/>
          <w:highlight w:val="darkGray"/>
        </w:rPr>
        <w:t>unable</w:t>
      </w:r>
      <w:r w:rsidRPr="000B3B8B">
        <w:rPr>
          <w:rStyle w:val="StyleUnderline"/>
        </w:rPr>
        <w:t xml:space="preserve"> to meet labor or revenue demands </w:t>
      </w:r>
      <w:r w:rsidRPr="00AC15B9">
        <w:rPr>
          <w:rStyle w:val="StyleUnderline"/>
          <w:highlight w:val="darkGray"/>
        </w:rPr>
        <w:t xml:space="preserve">to stay </w:t>
      </w:r>
      <w:r w:rsidRPr="00AC15B9">
        <w:rPr>
          <w:rStyle w:val="Emphasis"/>
          <w:highlight w:val="darkGray"/>
        </w:rPr>
        <w:t>afloat</w:t>
      </w:r>
      <w:r w:rsidRPr="000B3B8B">
        <w:rPr>
          <w:sz w:val="16"/>
        </w:rPr>
        <w:t xml:space="preserve"> (Edwards, 2016). This would make many argue that the Job Guarantee plan will not be very positive for the private sector as a whole. It may force labor or employment changes against the market need, that may help some, but forced changes have mixed effects from unequal benefits.</w:t>
      </w:r>
    </w:p>
    <w:p w14:paraId="7381A660" w14:textId="77777777" w:rsidR="00DB537C" w:rsidRPr="000B3B8B" w:rsidRDefault="00DB537C" w:rsidP="00DB537C">
      <w:pPr>
        <w:rPr>
          <w:sz w:val="16"/>
        </w:rPr>
      </w:pPr>
      <w:r w:rsidRPr="000B3B8B">
        <w:rPr>
          <w:rStyle w:val="StyleUnderline"/>
        </w:rPr>
        <w:t xml:space="preserve">Whenever we add </w:t>
      </w:r>
      <w:r w:rsidRPr="000B3B8B">
        <w:rPr>
          <w:rStyle w:val="Emphasis"/>
        </w:rPr>
        <w:t>money</w:t>
      </w:r>
      <w:r w:rsidRPr="000B3B8B">
        <w:rPr>
          <w:rStyle w:val="StyleUnderline"/>
        </w:rPr>
        <w:t xml:space="preserve"> to the market or change </w:t>
      </w:r>
      <w:r w:rsidRPr="000B3B8B">
        <w:rPr>
          <w:rStyle w:val="Emphasis"/>
        </w:rPr>
        <w:t>wage floors</w:t>
      </w:r>
      <w:r w:rsidRPr="000B3B8B">
        <w:rPr>
          <w:rStyle w:val="StyleUnderline"/>
        </w:rPr>
        <w:t xml:space="preserve">, we see various </w:t>
      </w:r>
      <w:r w:rsidRPr="00AC15B9">
        <w:rPr>
          <w:rStyle w:val="Emphasis"/>
          <w:highlight w:val="darkGray"/>
        </w:rPr>
        <w:t>inflationary pressures</w:t>
      </w:r>
      <w:r w:rsidRPr="000B3B8B">
        <w:rPr>
          <w:rStyle w:val="StyleUnderline"/>
        </w:rPr>
        <w:t xml:space="preserve"> that </w:t>
      </w:r>
      <w:r w:rsidRPr="00AC15B9">
        <w:rPr>
          <w:rStyle w:val="StyleUnderline"/>
          <w:highlight w:val="darkGray"/>
        </w:rPr>
        <w:t xml:space="preserve">will </w:t>
      </w:r>
      <w:r w:rsidRPr="00AC15B9">
        <w:rPr>
          <w:rStyle w:val="Emphasis"/>
          <w:highlight w:val="darkGray"/>
        </w:rPr>
        <w:t>reduce</w:t>
      </w:r>
      <w:r w:rsidRPr="000B3B8B">
        <w:rPr>
          <w:rStyle w:val="StyleUnderline"/>
        </w:rPr>
        <w:t xml:space="preserve"> the value of </w:t>
      </w:r>
      <w:r w:rsidRPr="00AC15B9">
        <w:rPr>
          <w:rStyle w:val="StyleUnderline"/>
          <w:highlight w:val="darkGray"/>
        </w:rPr>
        <w:t>the dollar</w:t>
      </w:r>
      <w:r w:rsidRPr="000B3B8B">
        <w:rPr>
          <w:rStyle w:val="StyleUnderline"/>
        </w:rPr>
        <w:t xml:space="preserve"> in the short-term. The rise in salaries will see </w:t>
      </w:r>
      <w:r w:rsidRPr="00AC15B9">
        <w:rPr>
          <w:rStyle w:val="StyleUnderline"/>
          <w:highlight w:val="darkGray"/>
        </w:rPr>
        <w:t>a</w:t>
      </w:r>
      <w:r w:rsidRPr="000B3B8B">
        <w:rPr>
          <w:rStyle w:val="StyleUnderline"/>
        </w:rPr>
        <w:t xml:space="preserve"> </w:t>
      </w:r>
      <w:r w:rsidRPr="000B3B8B">
        <w:rPr>
          <w:rStyle w:val="Emphasis"/>
        </w:rPr>
        <w:t xml:space="preserve">short term </w:t>
      </w:r>
      <w:r w:rsidRPr="00AC15B9">
        <w:rPr>
          <w:rStyle w:val="Emphasis"/>
          <w:highlight w:val="darkGray"/>
        </w:rPr>
        <w:t>rise</w:t>
      </w:r>
      <w:r w:rsidRPr="00AC15B9">
        <w:rPr>
          <w:rStyle w:val="StyleUnderline"/>
          <w:highlight w:val="darkGray"/>
        </w:rPr>
        <w:t xml:space="preserve"> in the </w:t>
      </w:r>
      <w:r w:rsidRPr="00AC15B9">
        <w:rPr>
          <w:rStyle w:val="Emphasis"/>
          <w:highlight w:val="darkGray"/>
        </w:rPr>
        <w:t>cost</w:t>
      </w:r>
      <w:r w:rsidRPr="00AC15B9">
        <w:rPr>
          <w:rStyle w:val="StyleUnderline"/>
          <w:highlight w:val="darkGray"/>
        </w:rPr>
        <w:t xml:space="preserve"> of goods</w:t>
      </w:r>
      <w:r w:rsidRPr="000B3B8B">
        <w:rPr>
          <w:sz w:val="16"/>
        </w:rPr>
        <w:t xml:space="preserve"> (Edwards, 2016). </w:t>
      </w:r>
      <w:r w:rsidRPr="000B3B8B">
        <w:rPr>
          <w:rStyle w:val="StyleUnderline"/>
        </w:rPr>
        <w:t xml:space="preserve">This will trickle to make the overall cost of goods and services increase to offset the </w:t>
      </w:r>
      <w:r w:rsidRPr="000B3B8B">
        <w:rPr>
          <w:rStyle w:val="Emphasis"/>
        </w:rPr>
        <w:t>additional increase</w:t>
      </w:r>
      <w:r w:rsidRPr="000B3B8B">
        <w:rPr>
          <w:rStyle w:val="StyleUnderline"/>
        </w:rPr>
        <w:t xml:space="preserve"> in wages</w:t>
      </w:r>
      <w:r w:rsidRPr="000B3B8B">
        <w:rPr>
          <w:sz w:val="16"/>
        </w:rPr>
        <w:t xml:space="preserve">. In order to combat these issues, the government will need to alter the current tax rates and federal interest-rate to offset the inflated cost of the dollar (Edwards, 2016). Plus, </w:t>
      </w:r>
      <w:r w:rsidRPr="00AC15B9">
        <w:rPr>
          <w:rStyle w:val="StyleUnderline"/>
          <w:highlight w:val="darkGray"/>
        </w:rPr>
        <w:t>private-Sector</w:t>
      </w:r>
      <w:r w:rsidRPr="000B3B8B">
        <w:rPr>
          <w:rStyle w:val="StyleUnderline"/>
        </w:rPr>
        <w:t xml:space="preserve"> low-income </w:t>
      </w:r>
      <w:r w:rsidRPr="00AC15B9">
        <w:rPr>
          <w:rStyle w:val="Emphasis"/>
          <w:highlight w:val="darkGray"/>
        </w:rPr>
        <w:t>jobs</w:t>
      </w:r>
      <w:r w:rsidRPr="00AC15B9">
        <w:rPr>
          <w:rStyle w:val="StyleUnderline"/>
          <w:highlight w:val="darkGray"/>
        </w:rPr>
        <w:t xml:space="preserve"> may be </w:t>
      </w:r>
      <w:r w:rsidRPr="00AC15B9">
        <w:rPr>
          <w:rStyle w:val="Emphasis"/>
          <w:highlight w:val="darkGray"/>
        </w:rPr>
        <w:t>replaced</w:t>
      </w:r>
      <w:r w:rsidRPr="00AC15B9">
        <w:rPr>
          <w:rStyle w:val="StyleUnderline"/>
          <w:highlight w:val="darkGray"/>
        </w:rPr>
        <w:t xml:space="preserve"> by technology</w:t>
      </w:r>
      <w:r w:rsidRPr="000B3B8B">
        <w:rPr>
          <w:rStyle w:val="StyleUnderline"/>
        </w:rPr>
        <w:t>, as certain jobs would be much more efficient with machinery over people</w:t>
      </w:r>
      <w:r w:rsidRPr="000B3B8B">
        <w:rPr>
          <w:sz w:val="16"/>
        </w:rPr>
        <w:t xml:space="preserve"> (Edwards, 2016). </w:t>
      </w:r>
      <w:r w:rsidRPr="000B3B8B">
        <w:rPr>
          <w:rStyle w:val="StyleUnderline"/>
        </w:rPr>
        <w:t xml:space="preserve">With wage </w:t>
      </w:r>
      <w:r w:rsidRPr="000B3B8B">
        <w:rPr>
          <w:rStyle w:val="Emphasis"/>
        </w:rPr>
        <w:t>changes</w:t>
      </w:r>
      <w:r w:rsidRPr="000B3B8B">
        <w:rPr>
          <w:rStyle w:val="StyleUnderline"/>
        </w:rPr>
        <w:t xml:space="preserve"> and cost </w:t>
      </w:r>
      <w:r w:rsidRPr="000B3B8B">
        <w:rPr>
          <w:rStyle w:val="Emphasis"/>
        </w:rPr>
        <w:t>increases</w:t>
      </w:r>
      <w:r w:rsidRPr="000B3B8B">
        <w:rPr>
          <w:rStyle w:val="StyleUnderline"/>
        </w:rPr>
        <w:t xml:space="preserve">, companies will need to shift more towards </w:t>
      </w:r>
      <w:r w:rsidRPr="000B3B8B">
        <w:rPr>
          <w:rStyle w:val="Emphasis"/>
        </w:rPr>
        <w:t>technology</w:t>
      </w:r>
      <w:r w:rsidRPr="000B3B8B">
        <w:rPr>
          <w:rStyle w:val="StyleUnderline"/>
        </w:rPr>
        <w:t xml:space="preserve"> making the product cheaper and more affordable</w:t>
      </w:r>
      <w:r w:rsidRPr="000B3B8B">
        <w:rPr>
          <w:sz w:val="16"/>
        </w:rPr>
        <w:t xml:space="preserve">. Therefore, in order to maximize efficiency while minimizing costs, many more </w:t>
      </w:r>
      <w:proofErr w:type="spellStart"/>
      <w:r w:rsidRPr="000B3B8B">
        <w:rPr>
          <w:sz w:val="16"/>
        </w:rPr>
        <w:t>lowincome</w:t>
      </w:r>
      <w:proofErr w:type="spellEnd"/>
      <w:r w:rsidRPr="000B3B8B">
        <w:rPr>
          <w:sz w:val="16"/>
        </w:rPr>
        <w:t xml:space="preserve"> private-sector jobs will be lost. This includes jobs like hamburger flippers, baristas, or waiters, that there is a demand for, but can easily be replaced by technologies. </w:t>
      </w:r>
      <w:r w:rsidRPr="000B3B8B">
        <w:rPr>
          <w:rStyle w:val="StyleUnderline"/>
        </w:rPr>
        <w:t xml:space="preserve">There can also be a potential </w:t>
      </w:r>
      <w:r w:rsidRPr="00AC15B9">
        <w:rPr>
          <w:rStyle w:val="StyleUnderline"/>
          <w:highlight w:val="darkGray"/>
        </w:rPr>
        <w:t xml:space="preserve">public-sector </w:t>
      </w:r>
      <w:r w:rsidRPr="00AC15B9">
        <w:rPr>
          <w:rStyle w:val="Emphasis"/>
          <w:highlight w:val="darkGray"/>
        </w:rPr>
        <w:t>spillover</w:t>
      </w:r>
      <w:r w:rsidRPr="000B3B8B">
        <w:rPr>
          <w:rStyle w:val="StyleUnderline"/>
        </w:rPr>
        <w:t xml:space="preserve"> with the use of technology, because when citizens are paying for each additional job, their </w:t>
      </w:r>
      <w:r w:rsidRPr="000B3B8B">
        <w:rPr>
          <w:rStyle w:val="Emphasis"/>
        </w:rPr>
        <w:t>tax dollars value efficiency</w:t>
      </w:r>
      <w:r w:rsidRPr="000B3B8B">
        <w:rPr>
          <w:sz w:val="16"/>
        </w:rPr>
        <w:t xml:space="preserve"> (Caponi, 2017).</w:t>
      </w:r>
    </w:p>
    <w:p w14:paraId="4FD8A28A" w14:textId="77777777" w:rsidR="00DB537C" w:rsidRPr="000B3B8B" w:rsidRDefault="00DB537C" w:rsidP="00DB537C">
      <w:pPr>
        <w:rPr>
          <w:sz w:val="12"/>
          <w:szCs w:val="12"/>
        </w:rPr>
      </w:pPr>
      <w:r w:rsidRPr="000B3B8B">
        <w:rPr>
          <w:sz w:val="12"/>
          <w:szCs w:val="12"/>
        </w:rPr>
        <w:t>Job Guarantee Plan in India</w:t>
      </w:r>
    </w:p>
    <w:p w14:paraId="44E0771A" w14:textId="77777777" w:rsidR="00DB537C" w:rsidRPr="000B3B8B" w:rsidRDefault="00DB537C" w:rsidP="00DB537C">
      <w:pPr>
        <w:rPr>
          <w:sz w:val="12"/>
          <w:szCs w:val="12"/>
        </w:rPr>
      </w:pPr>
      <w:r w:rsidRPr="000B3B8B">
        <w:rPr>
          <w:sz w:val="12"/>
          <w:szCs w:val="12"/>
        </w:rPr>
        <w:t xml:space="preserve">The only country that has a similar population to the United States to test out a federal plan like the Federal Job Guarantee proposal was India. B Sasi Kumar and </w:t>
      </w:r>
      <w:proofErr w:type="spellStart"/>
      <w:r w:rsidRPr="000B3B8B">
        <w:rPr>
          <w:sz w:val="12"/>
          <w:szCs w:val="12"/>
        </w:rPr>
        <w:t>Kalarani</w:t>
      </w:r>
      <w:proofErr w:type="spellEnd"/>
      <w:r w:rsidRPr="000B3B8B">
        <w:rPr>
          <w:sz w:val="12"/>
          <w:szCs w:val="12"/>
        </w:rPr>
        <w:t xml:space="preserve"> </w:t>
      </w:r>
      <w:proofErr w:type="spellStart"/>
      <w:r w:rsidRPr="000B3B8B">
        <w:rPr>
          <w:sz w:val="12"/>
          <w:szCs w:val="12"/>
        </w:rPr>
        <w:t>Rengasamy</w:t>
      </w:r>
      <w:proofErr w:type="spellEnd"/>
      <w:r w:rsidRPr="000B3B8B">
        <w:rPr>
          <w:sz w:val="12"/>
          <w:szCs w:val="12"/>
        </w:rPr>
        <w:t xml:space="preserve"> from </w:t>
      </w:r>
      <w:proofErr w:type="spellStart"/>
      <w:r w:rsidRPr="000B3B8B">
        <w:rPr>
          <w:sz w:val="12"/>
          <w:szCs w:val="12"/>
        </w:rPr>
        <w:t>Alagappa</w:t>
      </w:r>
      <w:proofErr w:type="spellEnd"/>
      <w:r w:rsidRPr="000B3B8B">
        <w:rPr>
          <w:sz w:val="12"/>
          <w:szCs w:val="12"/>
        </w:rPr>
        <w:t xml:space="preserve"> University in Tamil Nadu analyzed the successes and drawbacks of the Job Guarantee plan in India, within their article, “Participation of Rural Workers in the Mahatma Gandhi National Rural Employment Guarantee Act in India.” The Government of India provides funds to the Indian states to meet the full cost of wages and up to 75% of the material cost of work including wages to skilled and semiskilled workers (Kumar and </w:t>
      </w:r>
      <w:proofErr w:type="spellStart"/>
      <w:r w:rsidRPr="000B3B8B">
        <w:rPr>
          <w:sz w:val="12"/>
          <w:szCs w:val="12"/>
        </w:rPr>
        <w:t>Rengasamy</w:t>
      </w:r>
      <w:proofErr w:type="spellEnd"/>
      <w:r w:rsidRPr="000B3B8B">
        <w:rPr>
          <w:sz w:val="12"/>
          <w:szCs w:val="12"/>
        </w:rPr>
        <w:t xml:space="preserve">, 2012). Within the program, District Officers need to meet with Delhi (Capital of India) to give updates on how funds are being used (Kumar and </w:t>
      </w:r>
      <w:proofErr w:type="spellStart"/>
      <w:r w:rsidRPr="000B3B8B">
        <w:rPr>
          <w:sz w:val="12"/>
          <w:szCs w:val="12"/>
        </w:rPr>
        <w:t>Rengasamy</w:t>
      </w:r>
      <w:proofErr w:type="spellEnd"/>
      <w:r w:rsidRPr="000B3B8B">
        <w:rPr>
          <w:sz w:val="12"/>
          <w:szCs w:val="12"/>
        </w:rPr>
        <w:t xml:space="preserve">, 2012). The government meets full cost of employment wages and in addition funds equal to 50% of wages are given towards all other costs (including material components, staff etc.). This simple pattern of funding would dispense the need for getting from states details of expenditure on material, staff etc. or having to calculate the wage-material ratio (Kumar and </w:t>
      </w:r>
      <w:proofErr w:type="spellStart"/>
      <w:r w:rsidRPr="000B3B8B">
        <w:rPr>
          <w:sz w:val="12"/>
          <w:szCs w:val="12"/>
        </w:rPr>
        <w:t>Rengasamy</w:t>
      </w:r>
      <w:proofErr w:type="spellEnd"/>
      <w:r w:rsidRPr="000B3B8B">
        <w:rPr>
          <w:sz w:val="12"/>
          <w:szCs w:val="12"/>
        </w:rPr>
        <w:t xml:space="preserve">, 2012). The Government of India will then be concerned with maintaining only state-wise accounts and not nearly 600 accounts for the districts (Kumar and </w:t>
      </w:r>
      <w:proofErr w:type="spellStart"/>
      <w:r w:rsidRPr="000B3B8B">
        <w:rPr>
          <w:sz w:val="12"/>
          <w:szCs w:val="12"/>
        </w:rPr>
        <w:t>Rengasamy</w:t>
      </w:r>
      <w:proofErr w:type="spellEnd"/>
      <w:r w:rsidRPr="000B3B8B">
        <w:rPr>
          <w:sz w:val="12"/>
          <w:szCs w:val="12"/>
        </w:rPr>
        <w:t>, 2012).</w:t>
      </w:r>
    </w:p>
    <w:p w14:paraId="7245FAA8" w14:textId="77777777" w:rsidR="00DB537C" w:rsidRPr="000B3B8B" w:rsidRDefault="00DB537C" w:rsidP="00DB537C">
      <w:pPr>
        <w:rPr>
          <w:sz w:val="12"/>
          <w:szCs w:val="12"/>
        </w:rPr>
      </w:pPr>
      <w:r w:rsidRPr="000B3B8B">
        <w:rPr>
          <w:sz w:val="12"/>
          <w:szCs w:val="12"/>
        </w:rPr>
        <w:t xml:space="preserve">The positives of this program are that they say increased earnings for low-income households by 13.3 percent (Kumar and </w:t>
      </w:r>
      <w:proofErr w:type="spellStart"/>
      <w:r w:rsidRPr="000B3B8B">
        <w:rPr>
          <w:sz w:val="12"/>
          <w:szCs w:val="12"/>
        </w:rPr>
        <w:t>Rengasamy</w:t>
      </w:r>
      <w:proofErr w:type="spellEnd"/>
      <w:r w:rsidRPr="000B3B8B">
        <w:rPr>
          <w:sz w:val="12"/>
          <w:szCs w:val="12"/>
        </w:rPr>
        <w:t xml:space="preserve">, 2012). Ninety percent of that increase is due to higher wages and increased work in the private sector, not the job guarantee program itself. Just as job guarantee advocates would predict, the program bid up wages everywhere. On the flipside, there were many negative effects to this program as well (Kumar and </w:t>
      </w:r>
      <w:proofErr w:type="spellStart"/>
      <w:r w:rsidRPr="000B3B8B">
        <w:rPr>
          <w:sz w:val="12"/>
          <w:szCs w:val="12"/>
        </w:rPr>
        <w:t>Rengasamy</w:t>
      </w:r>
      <w:proofErr w:type="spellEnd"/>
      <w:r w:rsidRPr="000B3B8B">
        <w:rPr>
          <w:sz w:val="12"/>
          <w:szCs w:val="12"/>
        </w:rPr>
        <w:t xml:space="preserve">, 2012). Many unskilled jobs such as digging potholes or moving rocks sparked high demand by lower income people. According to S. Baskar Reddy, head of agriculture at the Federation of Indian Chambers of Commerce and Industry (FICCI) said, “It is deskilling our people at a time when we should be training them for new skills (Kumar and </w:t>
      </w:r>
      <w:proofErr w:type="spellStart"/>
      <w:r w:rsidRPr="000B3B8B">
        <w:rPr>
          <w:sz w:val="12"/>
          <w:szCs w:val="12"/>
        </w:rPr>
        <w:t>Rengasamy</w:t>
      </w:r>
      <w:proofErr w:type="spellEnd"/>
      <w:r w:rsidRPr="000B3B8B">
        <w:rPr>
          <w:sz w:val="12"/>
          <w:szCs w:val="12"/>
        </w:rPr>
        <w:t xml:space="preserve">, 2012).” The policy also caused there to be an extreme demand by workers outpacing skilled jobs demand. Generally similar pay for lower-income jobs. “The jobs program was meant to be a measure of last resort for the poorest. Instead, it has become the preferred work because it is easy money and a little bit of digging here and there (Kumar and </w:t>
      </w:r>
      <w:proofErr w:type="spellStart"/>
      <w:r w:rsidRPr="000B3B8B">
        <w:rPr>
          <w:sz w:val="12"/>
          <w:szCs w:val="12"/>
        </w:rPr>
        <w:t>Rengasamy</w:t>
      </w:r>
      <w:proofErr w:type="spellEnd"/>
      <w:r w:rsidRPr="000B3B8B">
        <w:rPr>
          <w:sz w:val="12"/>
          <w:szCs w:val="12"/>
        </w:rPr>
        <w:t>, 2012).”</w:t>
      </w:r>
    </w:p>
    <w:p w14:paraId="01ADF38D" w14:textId="77777777" w:rsidR="00DB537C" w:rsidRPr="000B3B8B" w:rsidRDefault="00DB537C" w:rsidP="00DB537C">
      <w:pPr>
        <w:rPr>
          <w:sz w:val="12"/>
          <w:szCs w:val="12"/>
        </w:rPr>
      </w:pPr>
      <w:r w:rsidRPr="000B3B8B">
        <w:rPr>
          <w:sz w:val="12"/>
          <w:szCs w:val="12"/>
        </w:rPr>
        <w:t>In my personal opinion, it is extremely difficult to compare an Indian Job Guarantee program with an American Federal Job Guarantee. India is a completely different market, with a current minimum wage of 160 rupees or $2.25 per day. They have actual overlying issues with properly paying labor, which has led various companies to outsource their jobs there. India is a third-world economy with 1.2 billion people without a safety net, so initiating a program like this deters from investment in skilled jobs. They have little to no safety nets and have 2.59 trillion dollars in their GDP to finance the growth of 1.2 billion Indians. The United States may have an income gap, but we produce much 17 trillion dollars more in GDP regardless of our income inequalities in the United States. Plus, poverty in India and poverty in America cannot be compared, because our safety nets may not solve all of the underlying issues of racism, homelessness, poverty, educational inequality, healthcare, or the income gap. But in many cases, in comparing to India, the United States does make substantial effort irrespective of whatever party is in power. We have policies that allow everyone in the country to get a K-12 Education, have policies that deter racism, and push to reduce poverty whether through welfare reforms like EITC or even with Affordable Housing policies. So, for India, the Federal Job Guarantee program has at least created something to allow people to escape poverty without pure capitalistic virtues. However, the cost of them having one-billion-dollar welfare program does not necessarily equate to the United States expenditures.</w:t>
      </w:r>
    </w:p>
    <w:p w14:paraId="096506B9" w14:textId="77777777" w:rsidR="00DB537C" w:rsidRPr="000B3B8B" w:rsidRDefault="00DB537C" w:rsidP="00DB537C">
      <w:pPr>
        <w:rPr>
          <w:sz w:val="12"/>
          <w:szCs w:val="12"/>
        </w:rPr>
      </w:pPr>
      <w:r w:rsidRPr="000B3B8B">
        <w:rPr>
          <w:sz w:val="12"/>
          <w:szCs w:val="12"/>
        </w:rPr>
        <w:t>Job Guarantee Proposal Analysis with Economic and Political Forecasts</w:t>
      </w:r>
    </w:p>
    <w:p w14:paraId="03BF97EB" w14:textId="77777777" w:rsidR="00DB537C" w:rsidRPr="000B3B8B" w:rsidRDefault="00DB537C" w:rsidP="00DB537C">
      <w:pPr>
        <w:rPr>
          <w:sz w:val="16"/>
        </w:rPr>
      </w:pPr>
      <w:r w:rsidRPr="000B3B8B">
        <w:rPr>
          <w:sz w:val="16"/>
        </w:rPr>
        <w:t xml:space="preserve">In terms of the Federal Job Guarantee program, the idea itself has many merits from a capitalistic standpoint. Economists have stated that by improving the overall levels of income that people have, they will have more opportunity to take risks. Risk-taking will allow them to potentially increase their revenue flow and potentially improve the life-quality of their family members. Such policies have many benefits, </w:t>
      </w:r>
      <w:r w:rsidRPr="000B3B8B">
        <w:rPr>
          <w:rStyle w:val="StyleUnderline"/>
        </w:rPr>
        <w:t xml:space="preserve">but the asymmetric </w:t>
      </w:r>
      <w:r w:rsidRPr="000B3B8B">
        <w:rPr>
          <w:rStyle w:val="Emphasis"/>
        </w:rPr>
        <w:t>information</w:t>
      </w:r>
      <w:r w:rsidRPr="000B3B8B">
        <w:rPr>
          <w:rStyle w:val="StyleUnderline"/>
        </w:rPr>
        <w:t xml:space="preserve"> and the </w:t>
      </w:r>
      <w:r w:rsidRPr="000B3B8B">
        <w:rPr>
          <w:rStyle w:val="Emphasis"/>
        </w:rPr>
        <w:t>lack of details</w:t>
      </w:r>
      <w:r w:rsidRPr="000B3B8B">
        <w:rPr>
          <w:rStyle w:val="StyleUnderline"/>
        </w:rPr>
        <w:t xml:space="preserve">, makes this policy too big of a risk. </w:t>
      </w:r>
      <w:r w:rsidRPr="000B3B8B">
        <w:rPr>
          <w:sz w:val="16"/>
        </w:rPr>
        <w:t>Certain information still needs to be learned such as: what kind of jobs will the people be doing, how much does the job-creation itself cost, how many hours will they be working, how long will the program lasts, and what about the non-unemployed people that may wish to join the program.</w:t>
      </w:r>
    </w:p>
    <w:p w14:paraId="6833B906" w14:textId="77777777" w:rsidR="00DB537C" w:rsidRPr="000B3B8B" w:rsidRDefault="00DB537C" w:rsidP="00DB537C">
      <w:pPr>
        <w:rPr>
          <w:sz w:val="16"/>
        </w:rPr>
      </w:pPr>
      <w:r w:rsidRPr="000B3B8B">
        <w:rPr>
          <w:sz w:val="16"/>
        </w:rPr>
        <w:t xml:space="preserve">Currently </w:t>
      </w:r>
      <w:r w:rsidRPr="000B3B8B">
        <w:rPr>
          <w:rStyle w:val="StyleUnderline"/>
        </w:rPr>
        <w:t xml:space="preserve">our federal GDP is at $19.37 Trillion, and we spend $27 trillion on entitlements, and the </w:t>
      </w:r>
      <w:r w:rsidRPr="000B3B8B">
        <w:rPr>
          <w:rStyle w:val="Emphasis"/>
        </w:rPr>
        <w:t>Federal Job Guarantee plan</w:t>
      </w:r>
      <w:r w:rsidRPr="000B3B8B">
        <w:rPr>
          <w:rStyle w:val="StyleUnderline"/>
        </w:rPr>
        <w:t xml:space="preserve"> will only </w:t>
      </w:r>
      <w:r w:rsidRPr="000B3B8B">
        <w:rPr>
          <w:rStyle w:val="Emphasis"/>
        </w:rPr>
        <w:t>add</w:t>
      </w:r>
      <w:r w:rsidRPr="000B3B8B">
        <w:rPr>
          <w:rStyle w:val="StyleUnderline"/>
        </w:rPr>
        <w:t xml:space="preserve"> to it. According to the Budget and Economic Outlook: 2019 to 2029. “In 2018, the current 3.9 percent of G.D.P., compared with an average deficit of 2.1 percent of G.D.P. over the previous 70 years</w:t>
      </w:r>
      <w:r w:rsidRPr="000B3B8B">
        <w:rPr>
          <w:sz w:val="16"/>
        </w:rPr>
        <w:t xml:space="preserve"> (Budget and Economic Outlook, 2019).” </w:t>
      </w:r>
      <w:r w:rsidRPr="000B3B8B">
        <w:rPr>
          <w:rStyle w:val="StyleUnderline"/>
        </w:rPr>
        <w:t xml:space="preserve">This </w:t>
      </w:r>
      <w:r w:rsidRPr="00AC15B9">
        <w:rPr>
          <w:rStyle w:val="StyleUnderline"/>
          <w:highlight w:val="darkGray"/>
        </w:rPr>
        <w:t>budget deficit</w:t>
      </w:r>
      <w:r w:rsidRPr="000B3B8B">
        <w:rPr>
          <w:rStyle w:val="StyleUnderline"/>
        </w:rPr>
        <w:t xml:space="preserve"> </w:t>
      </w:r>
      <w:r w:rsidRPr="00AC15B9">
        <w:rPr>
          <w:rStyle w:val="StyleUnderline"/>
          <w:highlight w:val="darkGray"/>
        </w:rPr>
        <w:t>will increase to 4.6 percent of G.D.P</w:t>
      </w:r>
      <w:r w:rsidRPr="000B3B8B">
        <w:rPr>
          <w:rStyle w:val="StyleUnderline"/>
        </w:rPr>
        <w:t>. in 2023, and no more than that based on continued economic growth and no major military conflict</w:t>
      </w:r>
      <w:r w:rsidRPr="000B3B8B">
        <w:rPr>
          <w:sz w:val="16"/>
        </w:rPr>
        <w:t xml:space="preserve"> (Budget and Economic Outlook, 2019).”</w:t>
      </w:r>
    </w:p>
    <w:p w14:paraId="234E01A3" w14:textId="77777777" w:rsidR="00DB537C" w:rsidRPr="000B3B8B" w:rsidRDefault="00DB537C" w:rsidP="00DB537C">
      <w:pPr>
        <w:rPr>
          <w:rStyle w:val="StyleUnderline"/>
        </w:rPr>
      </w:pPr>
      <w:r w:rsidRPr="000B3B8B">
        <w:rPr>
          <w:sz w:val="16"/>
        </w:rPr>
        <w:t xml:space="preserve">he Federal Job Guarantee proposal is a $486.72 billion-dollar investment only factoring in the 4.1% unemployment rate. But there will still be some unemployed people who will opt out of the program, making the policy look financially optimal. However, you will also have potential private-sector low-income or part-time employees that will join the program, along with some people not factored in the labor force. </w:t>
      </w:r>
      <w:r w:rsidRPr="000B3B8B">
        <w:rPr>
          <w:rStyle w:val="StyleUnderline"/>
        </w:rPr>
        <w:t xml:space="preserve">In order </w:t>
      </w:r>
      <w:r w:rsidRPr="00AC15B9">
        <w:rPr>
          <w:rStyle w:val="StyleUnderline"/>
          <w:highlight w:val="darkGray"/>
        </w:rPr>
        <w:t>for Job Guarantee to work</w:t>
      </w:r>
      <w:r w:rsidRPr="000B3B8B">
        <w:rPr>
          <w:rStyle w:val="StyleUnderline"/>
        </w:rPr>
        <w:t xml:space="preserve">, we may need to </w:t>
      </w:r>
      <w:r w:rsidRPr="00AC15B9">
        <w:rPr>
          <w:rStyle w:val="Emphasis"/>
          <w:highlight w:val="darkGray"/>
        </w:rPr>
        <w:t>curtail</w:t>
      </w:r>
      <w:r w:rsidRPr="000B3B8B">
        <w:rPr>
          <w:rStyle w:val="StyleUnderline"/>
        </w:rPr>
        <w:t xml:space="preserve"> our </w:t>
      </w:r>
      <w:r w:rsidRPr="00AC15B9">
        <w:rPr>
          <w:rStyle w:val="Emphasis"/>
          <w:highlight w:val="darkGray"/>
        </w:rPr>
        <w:t>investments</w:t>
      </w:r>
      <w:r w:rsidRPr="000B3B8B">
        <w:rPr>
          <w:rStyle w:val="StyleUnderline"/>
        </w:rPr>
        <w:t xml:space="preserve"> in current running entitlement programs like the </w:t>
      </w:r>
      <w:r w:rsidRPr="00AC15B9">
        <w:rPr>
          <w:rStyle w:val="Emphasis"/>
          <w:highlight w:val="darkGray"/>
        </w:rPr>
        <w:t>E</w:t>
      </w:r>
      <w:r w:rsidRPr="000B3B8B">
        <w:rPr>
          <w:rStyle w:val="StyleUnderline"/>
        </w:rPr>
        <w:t xml:space="preserve">arned </w:t>
      </w:r>
      <w:r w:rsidRPr="00AC15B9">
        <w:rPr>
          <w:rStyle w:val="Emphasis"/>
          <w:highlight w:val="darkGray"/>
        </w:rPr>
        <w:t>I</w:t>
      </w:r>
      <w:r w:rsidRPr="000B3B8B">
        <w:rPr>
          <w:rStyle w:val="StyleUnderline"/>
        </w:rPr>
        <w:t xml:space="preserve">ncome </w:t>
      </w:r>
      <w:r w:rsidRPr="00AC15B9">
        <w:rPr>
          <w:rStyle w:val="Emphasis"/>
          <w:highlight w:val="darkGray"/>
        </w:rPr>
        <w:t>T</w:t>
      </w:r>
      <w:r w:rsidRPr="000B3B8B">
        <w:rPr>
          <w:rStyle w:val="StyleUnderline"/>
        </w:rPr>
        <w:t xml:space="preserve">ax </w:t>
      </w:r>
      <w:r w:rsidRPr="00AC15B9">
        <w:rPr>
          <w:rStyle w:val="Emphasis"/>
          <w:highlight w:val="darkGray"/>
        </w:rPr>
        <w:t>C</w:t>
      </w:r>
      <w:r w:rsidRPr="000B3B8B">
        <w:rPr>
          <w:rStyle w:val="StyleUnderline"/>
        </w:rPr>
        <w:t xml:space="preserve">redit, reduce </w:t>
      </w:r>
      <w:r w:rsidRPr="00AC15B9">
        <w:rPr>
          <w:rStyle w:val="Emphasis"/>
          <w:highlight w:val="darkGray"/>
        </w:rPr>
        <w:t>Social Security</w:t>
      </w:r>
      <w:r w:rsidRPr="000B3B8B">
        <w:rPr>
          <w:rStyle w:val="StyleUnderline"/>
        </w:rPr>
        <w:t xml:space="preserve"> payments, and Eliminate </w:t>
      </w:r>
      <w:r w:rsidRPr="00AC15B9">
        <w:rPr>
          <w:rStyle w:val="Emphasis"/>
          <w:highlight w:val="darkGray"/>
        </w:rPr>
        <w:t>Unemployment Insurance</w:t>
      </w:r>
      <w:r w:rsidRPr="000B3B8B">
        <w:rPr>
          <w:rStyle w:val="StyleUnderline"/>
        </w:rPr>
        <w:t>.</w:t>
      </w:r>
    </w:p>
    <w:p w14:paraId="02A190BA" w14:textId="77777777" w:rsidR="00DB537C" w:rsidRPr="000B3B8B" w:rsidRDefault="00DB537C" w:rsidP="00DB537C">
      <w:pPr>
        <w:rPr>
          <w:rStyle w:val="StyleUnderline"/>
        </w:rPr>
      </w:pPr>
    </w:p>
    <w:p w14:paraId="0B39E021" w14:textId="77777777" w:rsidR="00DB537C" w:rsidRPr="000B3B8B" w:rsidRDefault="00DB537C" w:rsidP="00DB537C">
      <w:pPr>
        <w:pStyle w:val="Heading4"/>
        <w:rPr>
          <w:rStyle w:val="Style13ptBold"/>
          <w:b/>
          <w:bCs w:val="0"/>
        </w:rPr>
      </w:pPr>
      <w:r w:rsidRPr="000B3B8B">
        <w:rPr>
          <w:rStyle w:val="Style13ptBold"/>
          <w:b/>
          <w:bCs w:val="0"/>
        </w:rPr>
        <w:t xml:space="preserve">Jobs Guarantee reduces the strength of the labor market, AND causes inflation by flooding the economy </w:t>
      </w:r>
    </w:p>
    <w:p w14:paraId="4657FA14" w14:textId="77777777" w:rsidR="00DB537C" w:rsidRPr="000B3B8B" w:rsidRDefault="00DB537C" w:rsidP="00DB537C">
      <w:pPr>
        <w:rPr>
          <w:sz w:val="24"/>
        </w:rPr>
      </w:pPr>
      <w:r w:rsidRPr="000B3B8B">
        <w:rPr>
          <w:rStyle w:val="Style13ptBold"/>
        </w:rPr>
        <w:t>King 21’</w:t>
      </w:r>
      <w:r w:rsidRPr="000B3B8B">
        <w:rPr>
          <w:rStyle w:val="StyleUnderline"/>
          <w:u w:val="none"/>
        </w:rPr>
        <w:t xml:space="preserve"> – Adam D, </w:t>
      </w:r>
      <w:r w:rsidRPr="000B3B8B">
        <w:t xml:space="preserve">Department of Politics, York University, Toronto, Ontario, Canada. “Critical reflections on the job guarantee proposal”, A Socialist Review, </w:t>
      </w:r>
      <w:hyperlink r:id="rId41" w:history="1">
        <w:r w:rsidRPr="000B3B8B">
          <w:rPr>
            <w:rStyle w:val="Hyperlink"/>
          </w:rPr>
          <w:t>https://doi.org/10.1080/07078552.2020.1848497</w:t>
        </w:r>
      </w:hyperlink>
      <w:r w:rsidRPr="000B3B8B">
        <w:t>, 02-09-2021 *JG = Job Guarantee</w:t>
      </w:r>
    </w:p>
    <w:p w14:paraId="3821A28E" w14:textId="77777777" w:rsidR="00DB537C" w:rsidRPr="000B3B8B" w:rsidRDefault="00DB537C" w:rsidP="00DB537C">
      <w:pPr>
        <w:rPr>
          <w:sz w:val="16"/>
        </w:rPr>
      </w:pPr>
      <w:r w:rsidRPr="000B3B8B">
        <w:rPr>
          <w:rStyle w:val="StyleUnderline"/>
        </w:rPr>
        <w:t xml:space="preserve">There are </w:t>
      </w:r>
      <w:r w:rsidRPr="00AC15B9">
        <w:rPr>
          <w:rStyle w:val="StyleUnderline"/>
          <w:highlight w:val="darkGray"/>
        </w:rPr>
        <w:t xml:space="preserve">several </w:t>
      </w:r>
      <w:r w:rsidRPr="00AC15B9">
        <w:rPr>
          <w:rStyle w:val="Emphasis"/>
          <w:highlight w:val="darkGray"/>
        </w:rPr>
        <w:t>problems</w:t>
      </w:r>
      <w:r w:rsidRPr="00AC15B9">
        <w:rPr>
          <w:rStyle w:val="StyleUnderline"/>
          <w:highlight w:val="darkGray"/>
        </w:rPr>
        <w:t xml:space="preserve"> with this</w:t>
      </w:r>
      <w:r w:rsidRPr="000B3B8B">
        <w:rPr>
          <w:rStyle w:val="StyleUnderline"/>
        </w:rPr>
        <w:t xml:space="preserve"> </w:t>
      </w:r>
      <w:r w:rsidRPr="000B3B8B">
        <w:rPr>
          <w:rStyle w:val="Emphasis"/>
        </w:rPr>
        <w:t>narrative</w:t>
      </w:r>
      <w:r w:rsidRPr="000B3B8B">
        <w:rPr>
          <w:sz w:val="16"/>
        </w:rPr>
        <w:t xml:space="preserve">. Recall that Minsky’s aim was not only to aid the unemployed but also to achieve full employment without causing the wage-price inflation that partially ended postwar full employment policy in the 1970s.26 </w:t>
      </w:r>
      <w:r w:rsidRPr="000B3B8B">
        <w:rPr>
          <w:rStyle w:val="StyleUnderline"/>
        </w:rPr>
        <w:t xml:space="preserve">Such a situation </w:t>
      </w:r>
      <w:r w:rsidRPr="000B3B8B">
        <w:rPr>
          <w:rStyle w:val="Emphasis"/>
        </w:rPr>
        <w:t>holds</w:t>
      </w:r>
      <w:r w:rsidRPr="000B3B8B">
        <w:rPr>
          <w:rStyle w:val="StyleUnderline"/>
        </w:rPr>
        <w:t xml:space="preserve"> only if the </w:t>
      </w:r>
      <w:r w:rsidRPr="00AC15B9">
        <w:rPr>
          <w:rStyle w:val="Emphasis"/>
          <w:highlight w:val="darkGray"/>
        </w:rPr>
        <w:t>wage floor</w:t>
      </w:r>
      <w:r w:rsidRPr="000B3B8B">
        <w:rPr>
          <w:rStyle w:val="StyleUnderline"/>
        </w:rPr>
        <w:t xml:space="preserve"> set by the JG </w:t>
      </w:r>
      <w:r w:rsidRPr="00AC15B9">
        <w:rPr>
          <w:rStyle w:val="StyleUnderline"/>
          <w:highlight w:val="darkGray"/>
        </w:rPr>
        <w:t xml:space="preserve">is low enough not to allow </w:t>
      </w:r>
      <w:r w:rsidRPr="00AC15B9">
        <w:rPr>
          <w:rStyle w:val="Emphasis"/>
          <w:highlight w:val="darkGray"/>
        </w:rPr>
        <w:t>workers</w:t>
      </w:r>
      <w:r w:rsidRPr="000B3B8B">
        <w:rPr>
          <w:rStyle w:val="StyleUnderline"/>
        </w:rPr>
        <w:t xml:space="preserve"> in the private sector </w:t>
      </w:r>
      <w:r w:rsidRPr="00AC15B9">
        <w:rPr>
          <w:rStyle w:val="StyleUnderline"/>
          <w:highlight w:val="darkGray"/>
        </w:rPr>
        <w:t>to demand higher</w:t>
      </w:r>
      <w:r w:rsidRPr="000B3B8B">
        <w:rPr>
          <w:rStyle w:val="StyleUnderline"/>
        </w:rPr>
        <w:t xml:space="preserve"> </w:t>
      </w:r>
      <w:r w:rsidRPr="00AC15B9">
        <w:rPr>
          <w:rStyle w:val="StyleUnderline"/>
          <w:highlight w:val="darkGray"/>
        </w:rPr>
        <w:t>wages</w:t>
      </w:r>
      <w:r w:rsidRPr="000B3B8B">
        <w:rPr>
          <w:rStyle w:val="StyleUnderline"/>
        </w:rPr>
        <w:t>,</w:t>
      </w:r>
      <w:r w:rsidRPr="000B3B8B">
        <w:rPr>
          <w:sz w:val="16"/>
        </w:rPr>
        <w:t xml:space="preserve"> </w:t>
      </w:r>
      <w:r w:rsidRPr="00AC15B9">
        <w:rPr>
          <w:rStyle w:val="StyleUnderline"/>
          <w:highlight w:val="darkGray"/>
        </w:rPr>
        <w:t>or</w:t>
      </w:r>
      <w:r w:rsidRPr="000B3B8B">
        <w:rPr>
          <w:sz w:val="16"/>
        </w:rPr>
        <w:t xml:space="preserve">, as </w:t>
      </w:r>
      <w:proofErr w:type="spellStart"/>
      <w:r w:rsidRPr="000B3B8B">
        <w:rPr>
          <w:sz w:val="16"/>
        </w:rPr>
        <w:t>Seccareccia</w:t>
      </w:r>
      <w:proofErr w:type="spellEnd"/>
      <w:r w:rsidRPr="000B3B8B">
        <w:rPr>
          <w:sz w:val="16"/>
        </w:rPr>
        <w:t xml:space="preserve"> has critically characterized it, by maintaining a “loose” full employment policy in which JG </w:t>
      </w:r>
      <w:r w:rsidRPr="000B3B8B">
        <w:rPr>
          <w:rStyle w:val="StyleUnderline"/>
        </w:rPr>
        <w:t xml:space="preserve">wages are purposefully </w:t>
      </w:r>
      <w:r w:rsidRPr="00AC15B9">
        <w:rPr>
          <w:rStyle w:val="StyleUnderline"/>
          <w:highlight w:val="darkGray"/>
        </w:rPr>
        <w:t>set low</w:t>
      </w:r>
      <w:r w:rsidRPr="000B3B8B">
        <w:rPr>
          <w:rStyle w:val="StyleUnderline"/>
        </w:rPr>
        <w:t xml:space="preserve"> enough </w:t>
      </w:r>
      <w:r w:rsidRPr="00AC15B9">
        <w:rPr>
          <w:rStyle w:val="StyleUnderline"/>
          <w:highlight w:val="darkGray"/>
        </w:rPr>
        <w:t xml:space="preserve">to not </w:t>
      </w:r>
      <w:r w:rsidRPr="00AC15B9">
        <w:rPr>
          <w:rStyle w:val="Emphasis"/>
          <w:highlight w:val="darkGray"/>
        </w:rPr>
        <w:t>drive</w:t>
      </w:r>
      <w:r w:rsidRPr="000B3B8B">
        <w:rPr>
          <w:rStyle w:val="StyleUnderline"/>
        </w:rPr>
        <w:t xml:space="preserve"> private sector wage </w:t>
      </w:r>
      <w:r w:rsidRPr="00AC15B9">
        <w:rPr>
          <w:rStyle w:val="StyleUnderline"/>
          <w:highlight w:val="darkGray"/>
        </w:rPr>
        <w:t>growth</w:t>
      </w:r>
      <w:r w:rsidRPr="000B3B8B">
        <w:rPr>
          <w:rStyle w:val="StyleUnderline"/>
        </w:rPr>
        <w:t xml:space="preserve"> over time</w:t>
      </w:r>
      <w:r w:rsidRPr="000B3B8B">
        <w:rPr>
          <w:sz w:val="16"/>
        </w:rPr>
        <w:t>.27 Wray in fact has previously argued that the existence of a JG program could be used to discipline the wage demands of private sector workers. He writes:</w:t>
      </w:r>
      <w:r w:rsidRPr="000B3B8B">
        <w:rPr>
          <w:sz w:val="16"/>
        </w:rPr>
        <w:br/>
        <w:t>However</w:t>
      </w:r>
      <w:r w:rsidRPr="000B3B8B">
        <w:rPr>
          <w:rStyle w:val="StyleUnderline"/>
        </w:rPr>
        <w:t>, just as workers have the alternative of [JG jobs]</w:t>
      </w:r>
      <w:r w:rsidRPr="000B3B8B">
        <w:rPr>
          <w:sz w:val="16"/>
        </w:rPr>
        <w:t xml:space="preserve">, </w:t>
      </w:r>
      <w:r w:rsidRPr="000B3B8B">
        <w:rPr>
          <w:rStyle w:val="StyleUnderline"/>
        </w:rPr>
        <w:t>so do employers have the opportunity of hiring from the [JG] pool.</w:t>
      </w:r>
      <w:r w:rsidRPr="000B3B8B">
        <w:rPr>
          <w:sz w:val="16"/>
        </w:rPr>
        <w:t xml:space="preserve"> This is the primary ‘price stabilization’ feature of the [JG] program. </w:t>
      </w:r>
      <w:r w:rsidRPr="00AC15B9">
        <w:rPr>
          <w:rStyle w:val="StyleUnderline"/>
          <w:highlight w:val="darkGray"/>
        </w:rPr>
        <w:t>If</w:t>
      </w:r>
      <w:r w:rsidRPr="000B3B8B">
        <w:rPr>
          <w:rStyle w:val="StyleUnderline"/>
        </w:rPr>
        <w:t xml:space="preserve"> the wage </w:t>
      </w:r>
      <w:r w:rsidRPr="00AC15B9">
        <w:rPr>
          <w:rStyle w:val="Emphasis"/>
          <w:highlight w:val="darkGray"/>
        </w:rPr>
        <w:t>demands</w:t>
      </w:r>
      <w:r w:rsidRPr="000B3B8B">
        <w:rPr>
          <w:rStyle w:val="StyleUnderline"/>
        </w:rPr>
        <w:t xml:space="preserve"> of workers in the private sector </w:t>
      </w:r>
      <w:r w:rsidRPr="00AC15B9">
        <w:rPr>
          <w:rStyle w:val="StyleUnderline"/>
          <w:highlight w:val="darkGray"/>
        </w:rPr>
        <w:t>exceed</w:t>
      </w:r>
      <w:r w:rsidRPr="000B3B8B">
        <w:rPr>
          <w:rStyle w:val="StyleUnderline"/>
        </w:rPr>
        <w:t xml:space="preserve"> by too great a </w:t>
      </w:r>
      <w:r w:rsidRPr="00AC15B9">
        <w:rPr>
          <w:rStyle w:val="StyleUnderline"/>
          <w:highlight w:val="darkGray"/>
        </w:rPr>
        <w:t>margin</w:t>
      </w:r>
      <w:r w:rsidRPr="000B3B8B">
        <w:rPr>
          <w:rStyle w:val="StyleUnderline"/>
        </w:rPr>
        <w:t xml:space="preserve"> the employer’s calculations </w:t>
      </w:r>
      <w:r w:rsidRPr="00AC15B9">
        <w:rPr>
          <w:rStyle w:val="StyleUnderline"/>
          <w:highlight w:val="darkGray"/>
        </w:rPr>
        <w:t>of</w:t>
      </w:r>
      <w:r w:rsidRPr="000B3B8B">
        <w:rPr>
          <w:rStyle w:val="StyleUnderline"/>
        </w:rPr>
        <w:t xml:space="preserve"> their </w:t>
      </w:r>
      <w:r w:rsidRPr="00AC15B9">
        <w:rPr>
          <w:rStyle w:val="Emphasis"/>
          <w:highlight w:val="darkGray"/>
        </w:rPr>
        <w:t>productivity</w:t>
      </w:r>
      <w:r w:rsidRPr="000B3B8B">
        <w:rPr>
          <w:rStyle w:val="StyleUnderline"/>
        </w:rPr>
        <w:t>, the alternative is to obtain [JG] workers at a mark-up over the [minimum wage].</w:t>
      </w:r>
      <w:r w:rsidRPr="000B3B8B">
        <w:rPr>
          <w:sz w:val="16"/>
        </w:rPr>
        <w:t xml:space="preserve"> </w:t>
      </w:r>
      <w:r w:rsidRPr="000B3B8B">
        <w:rPr>
          <w:rStyle w:val="StyleUnderline"/>
        </w:rPr>
        <w:t>This will help to offset the wage pressures caused by elimination of the fear of unemployment.</w:t>
      </w:r>
      <w:r w:rsidRPr="000B3B8B">
        <w:rPr>
          <w:sz w:val="16"/>
        </w:rPr>
        <w:t>28</w:t>
      </w:r>
      <w:r w:rsidRPr="000B3B8B">
        <w:rPr>
          <w:sz w:val="16"/>
        </w:rPr>
        <w:br/>
        <w:t xml:space="preserve">Here, </w:t>
      </w:r>
      <w:r w:rsidRPr="000B3B8B">
        <w:rPr>
          <w:rStyle w:val="StyleUnderline"/>
        </w:rPr>
        <w:t xml:space="preserve">Wray characterizes the JG program </w:t>
      </w:r>
      <w:r w:rsidRPr="00AC15B9">
        <w:rPr>
          <w:rStyle w:val="StyleUnderline"/>
          <w:highlight w:val="darkGray"/>
        </w:rPr>
        <w:t>not as</w:t>
      </w:r>
      <w:r w:rsidRPr="000B3B8B">
        <w:rPr>
          <w:rStyle w:val="StyleUnderline"/>
        </w:rPr>
        <w:t xml:space="preserve"> a </w:t>
      </w:r>
      <w:r w:rsidRPr="00AC15B9">
        <w:rPr>
          <w:rStyle w:val="StyleUnderline"/>
          <w:highlight w:val="darkGray"/>
        </w:rPr>
        <w:t>bargaining tool</w:t>
      </w:r>
      <w:r w:rsidRPr="000B3B8B">
        <w:rPr>
          <w:rStyle w:val="StyleUnderline"/>
        </w:rPr>
        <w:t xml:space="preserve"> in the arsenal of the working class, but as a “</w:t>
      </w:r>
      <w:r w:rsidRPr="00AC15B9">
        <w:rPr>
          <w:rStyle w:val="Emphasis"/>
          <w:highlight w:val="darkGray"/>
        </w:rPr>
        <w:t>price stabilization</w:t>
      </w:r>
      <w:r w:rsidRPr="000B3B8B">
        <w:rPr>
          <w:rStyle w:val="StyleUnderline"/>
        </w:rPr>
        <w:t xml:space="preserve">” mechanism </w:t>
      </w:r>
      <w:r w:rsidRPr="00AC15B9">
        <w:rPr>
          <w:rStyle w:val="StyleUnderline"/>
          <w:highlight w:val="darkGray"/>
        </w:rPr>
        <w:t>that</w:t>
      </w:r>
      <w:r w:rsidRPr="000B3B8B">
        <w:rPr>
          <w:rStyle w:val="StyleUnderline"/>
        </w:rPr>
        <w:t xml:space="preserve"> effectively </w:t>
      </w:r>
      <w:r w:rsidRPr="00AC15B9">
        <w:rPr>
          <w:rStyle w:val="StyleUnderline"/>
          <w:highlight w:val="darkGray"/>
        </w:rPr>
        <w:t>pools</w:t>
      </w:r>
      <w:r w:rsidRPr="000B3B8B">
        <w:rPr>
          <w:rStyle w:val="StyleUnderline"/>
        </w:rPr>
        <w:t xml:space="preserve"> the reserve army of </w:t>
      </w:r>
      <w:proofErr w:type="spellStart"/>
      <w:r w:rsidRPr="00AC15B9">
        <w:rPr>
          <w:rStyle w:val="StyleUnderline"/>
          <w:highlight w:val="darkGray"/>
        </w:rPr>
        <w:t>labour</w:t>
      </w:r>
      <w:proofErr w:type="spellEnd"/>
      <w:r w:rsidRPr="00AC15B9">
        <w:rPr>
          <w:rStyle w:val="StyleUnderline"/>
          <w:highlight w:val="darkGray"/>
        </w:rPr>
        <w:t xml:space="preserve"> and pays them a wage</w:t>
      </w:r>
      <w:r w:rsidRPr="000B3B8B">
        <w:rPr>
          <w:rStyle w:val="StyleUnderline"/>
        </w:rPr>
        <w:t xml:space="preserve"> sufficiently </w:t>
      </w:r>
      <w:r w:rsidRPr="00AC15B9">
        <w:rPr>
          <w:rStyle w:val="Emphasis"/>
          <w:highlight w:val="darkGray"/>
        </w:rPr>
        <w:t>low</w:t>
      </w:r>
      <w:r w:rsidRPr="00AC15B9">
        <w:rPr>
          <w:rStyle w:val="StyleUnderline"/>
          <w:highlight w:val="darkGray"/>
        </w:rPr>
        <w:t xml:space="preserve"> to</w:t>
      </w:r>
      <w:r w:rsidRPr="000B3B8B">
        <w:rPr>
          <w:rStyle w:val="StyleUnderline"/>
        </w:rPr>
        <w:t xml:space="preserve"> allow employers to </w:t>
      </w:r>
      <w:r w:rsidRPr="00AC15B9">
        <w:rPr>
          <w:rStyle w:val="StyleUnderline"/>
          <w:highlight w:val="darkGray"/>
        </w:rPr>
        <w:t>obtain</w:t>
      </w:r>
      <w:r w:rsidRPr="000B3B8B">
        <w:rPr>
          <w:sz w:val="16"/>
        </w:rPr>
        <w:t xml:space="preserve"> (or threaten to obtain) these workers when private sector wage demands are too high.</w:t>
      </w:r>
    </w:p>
    <w:p w14:paraId="7D65EF35" w14:textId="77777777" w:rsidR="00DB537C" w:rsidRPr="000B3B8B" w:rsidRDefault="00DB537C" w:rsidP="00DB537C">
      <w:pPr>
        <w:rPr>
          <w:sz w:val="12"/>
          <w:szCs w:val="12"/>
        </w:rPr>
      </w:pPr>
      <w:r w:rsidRPr="000B3B8B">
        <w:rPr>
          <w:sz w:val="12"/>
          <w:szCs w:val="12"/>
        </w:rPr>
        <w:t>The change from describing the job guarantee as a wage- and inflation-containing institution to one geared towards improving the bargaining power of workers is quite remarkable. One need only to take stock of the various features and benefits that Wray et al. now include in their jobs program proposals. For example, in keeping with the movement demand for “$15 and Fairness,” the Levy Institute proposes to set the wage in their jobs program at $15 per hour, which would effectively function as the new US federal minimum wage.29 As Dean Baker points out, however, there are approximately 40 million US workers currently earning less than $15 per hour—the federal minimum wage remains $7.25 per hour. This could mean one of two things: either low-wage private sector employers would have to raise wages quickly in order to retain employees, or the JG program would have to absorb a lot of displaced private sector workers.30 It is hard to imagine employers tolerating this without a substantive fight. Additionally, this does not account for whatever “spillover effects” a substantial JG-induced wage increase might generate up the income ladder (or at least proximate to the JG wage). This is not to suggest simply that significant increases at the bottom of the wage distribution are not necessary and justifiable, but rather to point out that this outcome is incompatible with JG theorists’ previous insistence that the program would serve a “price stabilization” function—at least short of some other institutional mechanism, such as coordinated wage bargaining or a broad incomes policy.</w:t>
      </w:r>
    </w:p>
    <w:p w14:paraId="4A96CB59" w14:textId="77777777" w:rsidR="00DB537C" w:rsidRPr="000B3B8B" w:rsidRDefault="00DB537C" w:rsidP="00DB537C">
      <w:pPr>
        <w:rPr>
          <w:sz w:val="12"/>
          <w:szCs w:val="12"/>
        </w:rPr>
      </w:pPr>
      <w:r w:rsidRPr="000B3B8B">
        <w:rPr>
          <w:sz w:val="12"/>
          <w:szCs w:val="12"/>
        </w:rPr>
        <w:t xml:space="preserve">Current JG proposals also aim to provide workers with benefit packages and, notably, access to public health insurance. Although this is commendable, Wray underestimates how forceful the pull might be from the low-wage private sector to the JG program because of these features.31 In a country where low-wage workers are far more likely to be un- or under-insured, access to health benefits in the JG would likely prevent workers from leaving the program even if marginally higher paying work were to be available in the private sector. This lends credence to the argument that the only way the program might be implemented is if it contains wages and conditions significantly below those found in current JG proposals. Wray seems to assume, or predict, in his statistical models that over certain timespans the low-wage private sector would be forced to harmonize wages and conditions upwards, but Baker points out that Wray underestimates how much wage pull and price inflation private sector employers and wealthier consumers will tolerate.32 Furthermore, Wray makes clear that JG employment would not be “at-will,” as is currently the case with all nonunionized employment in the United States. JG workers would have access to a grievance process and could not be fired at the discretion of their state or local public employer without just cause. Here again, contemporary JG advocates do not appreciate how much of an improvement basic just-cause dismissal procedures in the JG would be over nearly all low-wage private sector work in the United States, and, consequently, how much this aspect of the JG might incentivize workers to </w:t>
      </w:r>
      <w:proofErr w:type="spellStart"/>
      <w:r w:rsidRPr="000B3B8B">
        <w:rPr>
          <w:sz w:val="12"/>
          <w:szCs w:val="12"/>
        </w:rPr>
        <w:t>enrol</w:t>
      </w:r>
      <w:proofErr w:type="spellEnd"/>
      <w:r w:rsidRPr="000B3B8B">
        <w:rPr>
          <w:sz w:val="12"/>
          <w:szCs w:val="12"/>
        </w:rPr>
        <w:t xml:space="preserve"> in the program and stay put.</w:t>
      </w:r>
    </w:p>
    <w:p w14:paraId="1604025B" w14:textId="77777777" w:rsidR="00DB537C" w:rsidRPr="000B3B8B" w:rsidRDefault="00DB537C" w:rsidP="00DB537C">
      <w:pPr>
        <w:rPr>
          <w:sz w:val="16"/>
        </w:rPr>
      </w:pPr>
      <w:r w:rsidRPr="000B3B8B">
        <w:rPr>
          <w:sz w:val="16"/>
        </w:rPr>
        <w:t xml:space="preserve">These features raise an important question: </w:t>
      </w:r>
      <w:r w:rsidRPr="00AC15B9">
        <w:rPr>
          <w:rStyle w:val="StyleUnderline"/>
          <w:highlight w:val="darkGray"/>
        </w:rPr>
        <w:t>does the</w:t>
      </w:r>
      <w:r w:rsidRPr="000B3B8B">
        <w:rPr>
          <w:rStyle w:val="StyleUnderline"/>
        </w:rPr>
        <w:t xml:space="preserve"> job </w:t>
      </w:r>
      <w:r w:rsidRPr="00AC15B9">
        <w:rPr>
          <w:rStyle w:val="StyleUnderline"/>
          <w:highlight w:val="darkGray"/>
        </w:rPr>
        <w:t>guarantee mean</w:t>
      </w:r>
      <w:r w:rsidRPr="000B3B8B">
        <w:rPr>
          <w:rStyle w:val="StyleUnderline"/>
        </w:rPr>
        <w:t xml:space="preserve"> that </w:t>
      </w:r>
      <w:r w:rsidRPr="00AC15B9">
        <w:rPr>
          <w:rStyle w:val="StyleUnderline"/>
          <w:highlight w:val="darkGray"/>
        </w:rPr>
        <w:t>workers always</w:t>
      </w:r>
      <w:r w:rsidRPr="000B3B8B">
        <w:rPr>
          <w:rStyle w:val="StyleUnderline"/>
        </w:rPr>
        <w:t xml:space="preserve"> </w:t>
      </w:r>
      <w:r w:rsidRPr="00AC15B9">
        <w:rPr>
          <w:rStyle w:val="StyleUnderline"/>
          <w:highlight w:val="darkGray"/>
        </w:rPr>
        <w:t>have</w:t>
      </w:r>
      <w:r w:rsidRPr="000B3B8B">
        <w:rPr>
          <w:rStyle w:val="StyleUnderline"/>
        </w:rPr>
        <w:t xml:space="preserve"> a right to employment in the program, or only when sufficient private sector employment is not available? In other words, can a worker </w:t>
      </w:r>
      <w:r w:rsidRPr="000B3B8B">
        <w:rPr>
          <w:rStyle w:val="Emphasis"/>
        </w:rPr>
        <w:t>refuse</w:t>
      </w:r>
      <w:r w:rsidRPr="000B3B8B">
        <w:rPr>
          <w:rStyle w:val="StyleUnderline"/>
        </w:rPr>
        <w:t xml:space="preserve"> private sector employment and still access the job guarantee program, and if so, is such a right tenable when </w:t>
      </w:r>
      <w:r w:rsidRPr="000B3B8B">
        <w:rPr>
          <w:rStyle w:val="Emphasis"/>
        </w:rPr>
        <w:t>generalized</w:t>
      </w:r>
      <w:r w:rsidRPr="000B3B8B">
        <w:rPr>
          <w:rStyle w:val="StyleUnderline"/>
        </w:rPr>
        <w:t>?</w:t>
      </w:r>
      <w:r w:rsidRPr="000B3B8B">
        <w:rPr>
          <w:sz w:val="16"/>
        </w:rPr>
        <w:t xml:space="preserve"> Wray and </w:t>
      </w:r>
      <w:proofErr w:type="spellStart"/>
      <w:r w:rsidRPr="000B3B8B">
        <w:rPr>
          <w:sz w:val="16"/>
        </w:rPr>
        <w:t>Tcherneva</w:t>
      </w:r>
      <w:proofErr w:type="spellEnd"/>
      <w:r w:rsidRPr="000B3B8B">
        <w:rPr>
          <w:sz w:val="16"/>
        </w:rPr>
        <w:t xml:space="preserve"> both emphasize the proposal’s ability to adjust JG employment levels as conditions in the business cycle change,33 but it suggests that private sector work outside the JG program will always be preferable to work within the program. When comparing the most recent iteration of the JG proposal with the contemporary landscape of low-wage private sector employment, it is hard to imagine this to be the case.</w:t>
      </w:r>
    </w:p>
    <w:p w14:paraId="32DB1B8D" w14:textId="77777777" w:rsidR="00DB537C" w:rsidRPr="000B3B8B" w:rsidRDefault="00DB537C" w:rsidP="00DB537C">
      <w:pPr>
        <w:rPr>
          <w:rStyle w:val="StyleUnderline"/>
        </w:rPr>
      </w:pPr>
      <w:r w:rsidRPr="000B3B8B">
        <w:rPr>
          <w:sz w:val="16"/>
        </w:rPr>
        <w:t xml:space="preserve">Moreover, </w:t>
      </w:r>
      <w:r w:rsidRPr="000B3B8B">
        <w:rPr>
          <w:rStyle w:val="StyleUnderline"/>
        </w:rPr>
        <w:t xml:space="preserve">although the JG program is supposed to </w:t>
      </w:r>
      <w:r w:rsidRPr="000B3B8B">
        <w:rPr>
          <w:rStyle w:val="Emphasis"/>
        </w:rPr>
        <w:t>demand</w:t>
      </w:r>
      <w:r w:rsidRPr="000B3B8B">
        <w:rPr>
          <w:rStyle w:val="StyleUnderline"/>
        </w:rPr>
        <w:t xml:space="preserve"> no education or skill prerequisites, many jobs that JG proponents imagine participants doing would in fact require considerable skill and training</w:t>
      </w:r>
      <w:r w:rsidRPr="000B3B8B">
        <w:rPr>
          <w:sz w:val="16"/>
        </w:rPr>
        <w:t xml:space="preserve">. For example, the National Jobs for all Coalition, an activist and research organization in the United States, proposes that the JG focus on “green jobs,” including building and retrofitting homes and commercial and public buildings; manufacturing and installing solar panels, wind turbines, and other renewable energy infrastructure; local and sustainable farming; expanding and updating public transportation; repairing roads, bridges, and other infrastructure; and training millions of teachers, health care professionals, and child care workers.34 Similarly, the Center for American Progress’s JG proposal mentions homecare workers for the elderly and the disabled; childcare workers; teacher’s aides and other educational support staff; and people trained to provide low-level emergency medical support.35 </w:t>
      </w:r>
      <w:r w:rsidRPr="000B3B8B">
        <w:rPr>
          <w:rStyle w:val="StyleUnderline"/>
        </w:rPr>
        <w:t xml:space="preserve">All of these jobs require significant training, skill development, and public investment, and very few could conceivably be part of a temporary program for workers displaced by private sector contraction. </w:t>
      </w:r>
      <w:r w:rsidRPr="00AC15B9">
        <w:rPr>
          <w:rStyle w:val="StyleUnderline"/>
          <w:highlight w:val="darkGray"/>
        </w:rPr>
        <w:t>If</w:t>
      </w:r>
      <w:r w:rsidRPr="000B3B8B">
        <w:rPr>
          <w:rStyle w:val="StyleUnderline"/>
        </w:rPr>
        <w:t xml:space="preserve"> the number of </w:t>
      </w:r>
      <w:r w:rsidRPr="00AC15B9">
        <w:rPr>
          <w:rStyle w:val="StyleUnderline"/>
          <w:highlight w:val="darkGray"/>
        </w:rPr>
        <w:t>JG jobs</w:t>
      </w:r>
      <w:r w:rsidRPr="000B3B8B">
        <w:rPr>
          <w:rStyle w:val="StyleUnderline"/>
        </w:rPr>
        <w:t xml:space="preserve"> is really meant to </w:t>
      </w:r>
      <w:r w:rsidRPr="00AC15B9">
        <w:rPr>
          <w:rStyle w:val="Emphasis"/>
          <w:highlight w:val="darkGray"/>
        </w:rPr>
        <w:t>grow</w:t>
      </w:r>
      <w:r w:rsidRPr="00AC15B9">
        <w:rPr>
          <w:rStyle w:val="StyleUnderline"/>
          <w:highlight w:val="darkGray"/>
        </w:rPr>
        <w:t xml:space="preserve"> and </w:t>
      </w:r>
      <w:r w:rsidRPr="00AC15B9">
        <w:rPr>
          <w:rStyle w:val="Emphasis"/>
          <w:highlight w:val="darkGray"/>
        </w:rPr>
        <w:t>shrink</w:t>
      </w:r>
      <w:r w:rsidRPr="00AC15B9">
        <w:rPr>
          <w:rStyle w:val="StyleUnderline"/>
          <w:highlight w:val="darkGray"/>
        </w:rPr>
        <w:t xml:space="preserve"> according to</w:t>
      </w:r>
      <w:r w:rsidRPr="000B3B8B">
        <w:rPr>
          <w:rStyle w:val="StyleUnderline"/>
        </w:rPr>
        <w:t xml:space="preserve"> the performance of </w:t>
      </w:r>
      <w:r w:rsidRPr="00AC15B9">
        <w:rPr>
          <w:rStyle w:val="StyleUnderline"/>
          <w:highlight w:val="darkGray"/>
        </w:rPr>
        <w:t>the private sector,</w:t>
      </w:r>
      <w:r w:rsidRPr="000B3B8B">
        <w:rPr>
          <w:rStyle w:val="StyleUnderline"/>
        </w:rPr>
        <w:t xml:space="preserve"> </w:t>
      </w:r>
      <w:r w:rsidRPr="00AC15B9">
        <w:rPr>
          <w:rStyle w:val="StyleUnderline"/>
          <w:highlight w:val="darkGray"/>
        </w:rPr>
        <w:t>government</w:t>
      </w:r>
      <w:r w:rsidRPr="000B3B8B">
        <w:rPr>
          <w:rStyle w:val="StyleUnderline"/>
        </w:rPr>
        <w:t xml:space="preserve"> is highly </w:t>
      </w:r>
      <w:r w:rsidRPr="00AC15B9">
        <w:rPr>
          <w:rStyle w:val="StyleUnderline"/>
          <w:highlight w:val="darkGray"/>
        </w:rPr>
        <w:t xml:space="preserve">unlikely to make </w:t>
      </w:r>
      <w:r w:rsidRPr="00AC15B9">
        <w:rPr>
          <w:rStyle w:val="Emphasis"/>
          <w:highlight w:val="darkGray"/>
        </w:rPr>
        <w:t>significant</w:t>
      </w:r>
      <w:r w:rsidRPr="000B3B8B">
        <w:rPr>
          <w:rStyle w:val="StyleUnderline"/>
        </w:rPr>
        <w:t xml:space="preserve"> capital </w:t>
      </w:r>
      <w:r w:rsidRPr="00AC15B9">
        <w:rPr>
          <w:rStyle w:val="StyleUnderline"/>
          <w:highlight w:val="darkGray"/>
        </w:rPr>
        <w:t>investments for nonpermanent jobs.</w:t>
      </w:r>
      <w:r w:rsidRPr="000B3B8B">
        <w:rPr>
          <w:sz w:val="16"/>
        </w:rPr>
        <w:t xml:space="preserve"> As </w:t>
      </w:r>
      <w:proofErr w:type="spellStart"/>
      <w:r w:rsidRPr="000B3B8B">
        <w:rPr>
          <w:sz w:val="16"/>
        </w:rPr>
        <w:t>Tymoigne</w:t>
      </w:r>
      <w:proofErr w:type="spellEnd"/>
      <w:r w:rsidRPr="000B3B8B">
        <w:rPr>
          <w:sz w:val="16"/>
        </w:rPr>
        <w:t xml:space="preserve"> points out with reference to the experiences of the New Deal jobs programs,36 skill underutilization was a persistent problem. The necessarily low wages likely to be paid in any actually-existing JG program would almost certainly repeat this problem. </w:t>
      </w:r>
      <w:proofErr w:type="spellStart"/>
      <w:r w:rsidRPr="000B3B8B">
        <w:rPr>
          <w:rStyle w:val="StyleUnderline"/>
        </w:rPr>
        <w:t>Nonpermanence</w:t>
      </w:r>
      <w:proofErr w:type="spellEnd"/>
      <w:r w:rsidRPr="000B3B8B">
        <w:rPr>
          <w:rStyle w:val="StyleUnderline"/>
        </w:rPr>
        <w:t xml:space="preserve">, low wages, and limited capital investment would likely translate into people doing work that is low-productivity and requires little </w:t>
      </w:r>
      <w:r w:rsidRPr="000B3B8B">
        <w:rPr>
          <w:rStyle w:val="Emphasis"/>
        </w:rPr>
        <w:t>training</w:t>
      </w:r>
      <w:r w:rsidRPr="000B3B8B">
        <w:rPr>
          <w:rStyle w:val="StyleUnderline"/>
        </w:rPr>
        <w:t xml:space="preserve"> or </w:t>
      </w:r>
      <w:r w:rsidRPr="000B3B8B">
        <w:rPr>
          <w:rStyle w:val="Emphasis"/>
        </w:rPr>
        <w:t>coordination</w:t>
      </w:r>
      <w:r w:rsidRPr="000B3B8B">
        <w:rPr>
          <w:rStyle w:val="StyleUnderline"/>
        </w:rPr>
        <w:t xml:space="preserve">. Growing the public sector workforce and increasing </w:t>
      </w:r>
      <w:r w:rsidRPr="000B3B8B">
        <w:rPr>
          <w:rStyle w:val="Emphasis"/>
        </w:rPr>
        <w:t>public investment</w:t>
      </w:r>
      <w:r w:rsidRPr="000B3B8B">
        <w:rPr>
          <w:rStyle w:val="StyleUnderline"/>
        </w:rPr>
        <w:t xml:space="preserve"> to address the </w:t>
      </w:r>
      <w:r w:rsidRPr="000B3B8B">
        <w:rPr>
          <w:rStyle w:val="Emphasis"/>
        </w:rPr>
        <w:t>climate</w:t>
      </w:r>
      <w:r w:rsidRPr="000B3B8B">
        <w:rPr>
          <w:rStyle w:val="StyleUnderline"/>
        </w:rPr>
        <w:t xml:space="preserve"> and </w:t>
      </w:r>
      <w:r w:rsidRPr="000B3B8B">
        <w:rPr>
          <w:rStyle w:val="Emphasis"/>
        </w:rPr>
        <w:t>care crises</w:t>
      </w:r>
      <w:r w:rsidRPr="000B3B8B">
        <w:rPr>
          <w:rStyle w:val="StyleUnderline"/>
        </w:rPr>
        <w:t xml:space="preserve"> are reasonable,37 but conflating this with the JG and its associated features only confuses matters.</w:t>
      </w:r>
    </w:p>
    <w:p w14:paraId="1ABCB66F" w14:textId="77777777" w:rsidR="00DB537C" w:rsidRPr="000B3B8B" w:rsidRDefault="00DB537C" w:rsidP="00DB537C">
      <w:pPr>
        <w:rPr>
          <w:sz w:val="16"/>
        </w:rPr>
      </w:pPr>
      <w:r w:rsidRPr="000B3B8B">
        <w:rPr>
          <w:sz w:val="16"/>
        </w:rPr>
        <w:t xml:space="preserve">There is a fundamental contradiction at the heart of contemporary iterations of the JG proposal. </w:t>
      </w:r>
      <w:r w:rsidRPr="000B3B8B">
        <w:rPr>
          <w:rStyle w:val="StyleUnderline"/>
        </w:rPr>
        <w:t xml:space="preserve">The </w:t>
      </w:r>
      <w:r w:rsidRPr="00AC15B9">
        <w:rPr>
          <w:rStyle w:val="StyleUnderline"/>
          <w:highlight w:val="darkGray"/>
        </w:rPr>
        <w:t xml:space="preserve">JG cannot accomplish price </w:t>
      </w:r>
      <w:r w:rsidRPr="00AC15B9">
        <w:rPr>
          <w:rStyle w:val="Emphasis"/>
          <w:highlight w:val="darkGray"/>
        </w:rPr>
        <w:t>stabilization</w:t>
      </w:r>
      <w:r w:rsidRPr="00AC15B9">
        <w:rPr>
          <w:rStyle w:val="StyleUnderline"/>
          <w:highlight w:val="darkGray"/>
        </w:rPr>
        <w:t xml:space="preserve"> and wage </w:t>
      </w:r>
      <w:r w:rsidRPr="00AC15B9">
        <w:rPr>
          <w:rStyle w:val="Emphasis"/>
          <w:highlight w:val="darkGray"/>
        </w:rPr>
        <w:t>restraint</w:t>
      </w:r>
      <w:r w:rsidRPr="00AC15B9">
        <w:rPr>
          <w:rStyle w:val="StyleUnderline"/>
          <w:highlight w:val="darkGray"/>
        </w:rPr>
        <w:t xml:space="preserve"> functions while</w:t>
      </w:r>
      <w:r w:rsidRPr="000B3B8B">
        <w:rPr>
          <w:rStyle w:val="StyleUnderline"/>
        </w:rPr>
        <w:t xml:space="preserve"> also advancing working class power by removing the reserve army of </w:t>
      </w:r>
      <w:proofErr w:type="spellStart"/>
      <w:r w:rsidRPr="000B3B8B">
        <w:rPr>
          <w:rStyle w:val="StyleUnderline"/>
        </w:rPr>
        <w:t>labour</w:t>
      </w:r>
      <w:proofErr w:type="spellEnd"/>
      <w:r w:rsidRPr="000B3B8B">
        <w:rPr>
          <w:rStyle w:val="StyleUnderline"/>
        </w:rPr>
        <w:t xml:space="preserve"> and </w:t>
      </w:r>
      <w:r w:rsidRPr="00AC15B9">
        <w:rPr>
          <w:rStyle w:val="StyleUnderline"/>
          <w:highlight w:val="darkGray"/>
        </w:rPr>
        <w:t xml:space="preserve">increasing worker </w:t>
      </w:r>
      <w:r w:rsidRPr="00AC15B9">
        <w:rPr>
          <w:rStyle w:val="Emphasis"/>
          <w:highlight w:val="darkGray"/>
        </w:rPr>
        <w:t>bargaining power</w:t>
      </w:r>
      <w:r w:rsidRPr="000B3B8B">
        <w:rPr>
          <w:sz w:val="16"/>
        </w:rPr>
        <w:t xml:space="preserve">. As Wray points out, Minsky makes a distinction between moving towards full employment and maintaining full employment.38 Minsky contends that, for the most part, the former has produced inflationary pressures (particularly through incentives for private investment and generalized growth promotion) whereas little evidence suggests that maintaining low or full employment in his model would be inflationary.39 </w:t>
      </w:r>
      <w:r w:rsidRPr="000B3B8B">
        <w:rPr>
          <w:rStyle w:val="StyleUnderline"/>
        </w:rPr>
        <w:t xml:space="preserve">He and Wray both predict that </w:t>
      </w:r>
      <w:r w:rsidRPr="00AC15B9">
        <w:rPr>
          <w:rStyle w:val="StyleUnderline"/>
          <w:highlight w:val="darkGray"/>
        </w:rPr>
        <w:t xml:space="preserve">the political </w:t>
      </w:r>
      <w:r w:rsidRPr="00AC15B9">
        <w:rPr>
          <w:rStyle w:val="Emphasis"/>
          <w:highlight w:val="darkGray"/>
        </w:rPr>
        <w:t>shock</w:t>
      </w:r>
      <w:r w:rsidRPr="00AC15B9">
        <w:rPr>
          <w:rStyle w:val="StyleUnderline"/>
          <w:highlight w:val="darkGray"/>
        </w:rPr>
        <w:t xml:space="preserve"> o</w:t>
      </w:r>
      <w:r w:rsidRPr="000B3B8B">
        <w:rPr>
          <w:rStyle w:val="StyleUnderline"/>
        </w:rPr>
        <w:t xml:space="preserve">f the program’s </w:t>
      </w:r>
      <w:r w:rsidRPr="00AC15B9">
        <w:rPr>
          <w:rStyle w:val="StyleUnderline"/>
          <w:highlight w:val="darkGray"/>
        </w:rPr>
        <w:t xml:space="preserve">implementation will </w:t>
      </w:r>
      <w:r w:rsidRPr="00AC15B9">
        <w:rPr>
          <w:rStyle w:val="Emphasis"/>
          <w:highlight w:val="darkGray"/>
        </w:rPr>
        <w:t>cause</w:t>
      </w:r>
      <w:r w:rsidRPr="000B3B8B">
        <w:rPr>
          <w:rStyle w:val="StyleUnderline"/>
        </w:rPr>
        <w:t xml:space="preserve"> some price </w:t>
      </w:r>
      <w:r w:rsidRPr="00AC15B9">
        <w:rPr>
          <w:rStyle w:val="Emphasis"/>
          <w:highlight w:val="darkGray"/>
        </w:rPr>
        <w:t>inflation</w:t>
      </w:r>
      <w:r w:rsidRPr="000B3B8B">
        <w:rPr>
          <w:rStyle w:val="StyleUnderline"/>
        </w:rPr>
        <w:t xml:space="preserve">, but they maintain that the </w:t>
      </w:r>
      <w:r w:rsidRPr="000B3B8B">
        <w:rPr>
          <w:rStyle w:val="Emphasis"/>
        </w:rPr>
        <w:t>dynamics</w:t>
      </w:r>
      <w:r w:rsidRPr="000B3B8B">
        <w:rPr>
          <w:rStyle w:val="StyleUnderline"/>
        </w:rPr>
        <w:t xml:space="preserve"> of the JG program would be such that full employment could </w:t>
      </w:r>
      <w:r w:rsidRPr="000B3B8B">
        <w:rPr>
          <w:rStyle w:val="Emphasis"/>
        </w:rPr>
        <w:t>become</w:t>
      </w:r>
      <w:r w:rsidRPr="000B3B8B">
        <w:rPr>
          <w:rStyle w:val="StyleUnderline"/>
        </w:rPr>
        <w:t xml:space="preserve"> a feature of the regulated capitalist </w:t>
      </w:r>
      <w:proofErr w:type="spellStart"/>
      <w:r w:rsidRPr="000B3B8B">
        <w:rPr>
          <w:rStyle w:val="StyleUnderline"/>
        </w:rPr>
        <w:t>labour</w:t>
      </w:r>
      <w:proofErr w:type="spellEnd"/>
      <w:r w:rsidRPr="000B3B8B">
        <w:rPr>
          <w:rStyle w:val="StyleUnderline"/>
        </w:rPr>
        <w:t xml:space="preserve"> market without driving inflation</w:t>
      </w:r>
      <w:r w:rsidRPr="000B3B8B">
        <w:rPr>
          <w:sz w:val="16"/>
        </w:rPr>
        <w:t xml:space="preserve">. </w:t>
      </w:r>
      <w:r w:rsidRPr="000B3B8B">
        <w:rPr>
          <w:rStyle w:val="StyleUnderline"/>
        </w:rPr>
        <w:t xml:space="preserve">This prediction is based on the assumption that a </w:t>
      </w:r>
      <w:r w:rsidRPr="000B3B8B">
        <w:rPr>
          <w:rStyle w:val="Emphasis"/>
        </w:rPr>
        <w:t xml:space="preserve">tight full employment </w:t>
      </w:r>
      <w:proofErr w:type="spellStart"/>
      <w:r w:rsidRPr="000B3B8B">
        <w:rPr>
          <w:rStyle w:val="Emphasis"/>
        </w:rPr>
        <w:t>labour</w:t>
      </w:r>
      <w:proofErr w:type="spellEnd"/>
      <w:r w:rsidRPr="000B3B8B">
        <w:rPr>
          <w:rStyle w:val="StyleUnderline"/>
        </w:rPr>
        <w:t xml:space="preserve"> market will also generate a </w:t>
      </w:r>
      <w:r w:rsidRPr="000B3B8B">
        <w:rPr>
          <w:rStyle w:val="Emphasis"/>
        </w:rPr>
        <w:t>dynamic</w:t>
      </w:r>
      <w:r w:rsidRPr="000B3B8B">
        <w:rPr>
          <w:rStyle w:val="StyleUnderline"/>
        </w:rPr>
        <w:t xml:space="preserve"> wherein wages rise faster in the lagging sectors than in the leading sectors of the economy, which will help balance any inflationary pressures brought on by full employment</w:t>
      </w:r>
      <w:r w:rsidRPr="000B3B8B">
        <w:rPr>
          <w:sz w:val="16"/>
        </w:rPr>
        <w:t xml:space="preserve">.40 </w:t>
      </w:r>
      <w:r w:rsidRPr="000B3B8B">
        <w:rPr>
          <w:rStyle w:val="StyleUnderline"/>
        </w:rPr>
        <w:t xml:space="preserve">The problem with this, as Minsky himself recognizes, is that </w:t>
      </w:r>
      <w:r w:rsidRPr="00AC15B9">
        <w:rPr>
          <w:rStyle w:val="Emphasis"/>
          <w:highlight w:val="darkGray"/>
        </w:rPr>
        <w:t>institutional mechanisms</w:t>
      </w:r>
      <w:r w:rsidRPr="00AC15B9">
        <w:rPr>
          <w:rStyle w:val="StyleUnderline"/>
          <w:highlight w:val="darkGray"/>
        </w:rPr>
        <w:t xml:space="preserve"> would</w:t>
      </w:r>
      <w:r w:rsidRPr="000B3B8B">
        <w:rPr>
          <w:rStyle w:val="StyleUnderline"/>
        </w:rPr>
        <w:t xml:space="preserve"> be required to </w:t>
      </w:r>
      <w:r w:rsidRPr="00AC15B9">
        <w:rPr>
          <w:rStyle w:val="StyleUnderline"/>
          <w:highlight w:val="darkGray"/>
        </w:rPr>
        <w:t xml:space="preserve">maintain wage </w:t>
      </w:r>
      <w:r w:rsidRPr="00AC15B9">
        <w:rPr>
          <w:rStyle w:val="Emphasis"/>
          <w:highlight w:val="darkGray"/>
        </w:rPr>
        <w:t>restraint</w:t>
      </w:r>
      <w:r w:rsidRPr="00AC15B9">
        <w:rPr>
          <w:rStyle w:val="StyleUnderline"/>
          <w:highlight w:val="darkGray"/>
        </w:rPr>
        <w:t xml:space="preserve"> in higher </w:t>
      </w:r>
      <w:r w:rsidRPr="00AC15B9">
        <w:rPr>
          <w:rStyle w:val="Emphasis"/>
          <w:highlight w:val="darkGray"/>
        </w:rPr>
        <w:t>wage</w:t>
      </w:r>
      <w:r w:rsidRPr="00AC15B9">
        <w:rPr>
          <w:rStyle w:val="StyleUnderline"/>
          <w:highlight w:val="darkGray"/>
        </w:rPr>
        <w:t xml:space="preserve"> and more </w:t>
      </w:r>
      <w:r w:rsidRPr="00AC15B9">
        <w:rPr>
          <w:rStyle w:val="Emphasis"/>
          <w:highlight w:val="darkGray"/>
        </w:rPr>
        <w:t>productive sectors</w:t>
      </w:r>
      <w:r w:rsidRPr="000B3B8B">
        <w:rPr>
          <w:rStyle w:val="StyleUnderline"/>
        </w:rPr>
        <w:t xml:space="preserve"> while wages were encouraged to outstrip growth in lower wage sectors</w:t>
      </w:r>
      <w:r w:rsidRPr="000B3B8B">
        <w:rPr>
          <w:sz w:val="16"/>
        </w:rPr>
        <w:t xml:space="preserve">.41 This lesser-noticed aspect of the proposal is markedly similar to the Swedish “wage solidarity” scheme, which had coordinated sectoral collective bargaining as its prerequisite.42 In the United States, with its decentralized bargaining system and much lower union density, no institutional mechanisms exist to play this wage-coordination role. </w:t>
      </w:r>
      <w:r w:rsidRPr="00AC15B9">
        <w:rPr>
          <w:rStyle w:val="StyleUnderline"/>
          <w:highlight w:val="darkGray"/>
        </w:rPr>
        <w:t xml:space="preserve">Were a feasible JG to be </w:t>
      </w:r>
      <w:r w:rsidRPr="00AC15B9">
        <w:rPr>
          <w:rStyle w:val="Emphasis"/>
          <w:highlight w:val="darkGray"/>
        </w:rPr>
        <w:t>implemented</w:t>
      </w:r>
      <w:r w:rsidRPr="000B3B8B">
        <w:rPr>
          <w:rStyle w:val="StyleUnderline"/>
        </w:rPr>
        <w:t xml:space="preserve">, it is likely that </w:t>
      </w:r>
      <w:r w:rsidRPr="00AC15B9">
        <w:rPr>
          <w:rStyle w:val="StyleUnderline"/>
          <w:highlight w:val="darkGray"/>
        </w:rPr>
        <w:t xml:space="preserve">its </w:t>
      </w:r>
      <w:r w:rsidRPr="00AC15B9">
        <w:rPr>
          <w:rStyle w:val="Emphasis"/>
          <w:highlight w:val="darkGray"/>
        </w:rPr>
        <w:t>base wage</w:t>
      </w:r>
      <w:r w:rsidRPr="00AC15B9">
        <w:rPr>
          <w:rStyle w:val="StyleUnderline"/>
          <w:highlight w:val="darkGray"/>
        </w:rPr>
        <w:t xml:space="preserve"> would have to be kept </w:t>
      </w:r>
      <w:r w:rsidRPr="00AC15B9">
        <w:rPr>
          <w:rStyle w:val="Emphasis"/>
          <w:highlight w:val="darkGray"/>
        </w:rPr>
        <w:t>low</w:t>
      </w:r>
      <w:r w:rsidRPr="000B3B8B">
        <w:rPr>
          <w:rStyle w:val="StyleUnderline"/>
        </w:rPr>
        <w:t xml:space="preserve"> and be coupled with some form of incomes policy. </w:t>
      </w:r>
      <w:r w:rsidRPr="00AC15B9">
        <w:rPr>
          <w:rStyle w:val="StyleUnderline"/>
          <w:highlight w:val="darkGray"/>
        </w:rPr>
        <w:t xml:space="preserve">Even with </w:t>
      </w:r>
      <w:r w:rsidRPr="00AC15B9">
        <w:rPr>
          <w:rStyle w:val="Emphasis"/>
          <w:highlight w:val="darkGray"/>
        </w:rPr>
        <w:t>sectoral bargaining</w:t>
      </w:r>
      <w:r w:rsidRPr="000B3B8B">
        <w:rPr>
          <w:rStyle w:val="StyleUnderline"/>
        </w:rPr>
        <w:t xml:space="preserve"> or an incomes policy of some sort, </w:t>
      </w:r>
      <w:r w:rsidRPr="00AC15B9">
        <w:rPr>
          <w:rStyle w:val="StyleUnderline"/>
          <w:highlight w:val="darkGray"/>
        </w:rPr>
        <w:t xml:space="preserve">it is questionable </w:t>
      </w:r>
      <w:r w:rsidRPr="00AC15B9">
        <w:rPr>
          <w:rStyle w:val="Emphasis"/>
          <w:highlight w:val="darkGray"/>
        </w:rPr>
        <w:t>whether</w:t>
      </w:r>
      <w:r w:rsidRPr="000B3B8B">
        <w:rPr>
          <w:rStyle w:val="StyleUnderline"/>
        </w:rPr>
        <w:t xml:space="preserve"> or not the conditions of a JG with </w:t>
      </w:r>
      <w:r w:rsidRPr="00AC15B9">
        <w:rPr>
          <w:rStyle w:val="StyleUnderline"/>
          <w:highlight w:val="darkGray"/>
        </w:rPr>
        <w:t xml:space="preserve">rising </w:t>
      </w:r>
      <w:r w:rsidRPr="00AC15B9">
        <w:rPr>
          <w:rStyle w:val="Emphasis"/>
          <w:highlight w:val="darkGray"/>
        </w:rPr>
        <w:t>wages</w:t>
      </w:r>
      <w:r w:rsidRPr="000B3B8B">
        <w:rPr>
          <w:rStyle w:val="StyleUnderline"/>
        </w:rPr>
        <w:t xml:space="preserve"> in the lower rungs of the income distribution </w:t>
      </w:r>
      <w:r w:rsidRPr="00AC15B9">
        <w:rPr>
          <w:rStyle w:val="StyleUnderline"/>
          <w:highlight w:val="darkGray"/>
        </w:rPr>
        <w:t>would hold</w:t>
      </w:r>
      <w:r w:rsidRPr="000B3B8B">
        <w:rPr>
          <w:rStyle w:val="StyleUnderline"/>
        </w:rPr>
        <w:t xml:space="preserve">, as the unravelling of centralized bargaining in the </w:t>
      </w:r>
      <w:r w:rsidRPr="000B3B8B">
        <w:rPr>
          <w:rStyle w:val="Emphasis"/>
        </w:rPr>
        <w:t>Swedish</w:t>
      </w:r>
      <w:r w:rsidRPr="000B3B8B">
        <w:rPr>
          <w:rStyle w:val="StyleUnderline"/>
        </w:rPr>
        <w:t xml:space="preserve"> case partially indicates</w:t>
      </w:r>
      <w:r w:rsidRPr="000B3B8B">
        <w:rPr>
          <w:sz w:val="16"/>
        </w:rPr>
        <w:t>.43</w:t>
      </w:r>
    </w:p>
    <w:p w14:paraId="3CEF2C9C" w14:textId="77777777" w:rsidR="00DB537C" w:rsidRPr="000B3B8B" w:rsidRDefault="00DB537C" w:rsidP="00A8668B">
      <w:pPr>
        <w:rPr>
          <w:rStyle w:val="StyleUnderline"/>
        </w:rPr>
      </w:pPr>
    </w:p>
    <w:p w14:paraId="23CB47DC" w14:textId="44ED2913" w:rsidR="008A3003" w:rsidRPr="000B3B8B" w:rsidRDefault="008A3003" w:rsidP="008A3003">
      <w:pPr>
        <w:pStyle w:val="Heading2"/>
      </w:pPr>
      <w:r w:rsidRPr="000B3B8B">
        <w:t>Impact</w:t>
      </w:r>
    </w:p>
    <w:p w14:paraId="5E0C4A36" w14:textId="77777777" w:rsidR="00664DDF" w:rsidRPr="000B3B8B" w:rsidRDefault="00664DDF" w:rsidP="00664DDF"/>
    <w:p w14:paraId="10770994" w14:textId="70DCD276" w:rsidR="00EA7368" w:rsidRPr="000B3B8B" w:rsidRDefault="00EA7368" w:rsidP="00EA7368">
      <w:pPr>
        <w:pStyle w:val="Heading3"/>
      </w:pPr>
      <w:r w:rsidRPr="000B3B8B">
        <w:t>Impact</w:t>
      </w:r>
      <w:r w:rsidR="00E865B1" w:rsidRPr="000B3B8B">
        <w:t>: Econ</w:t>
      </w:r>
      <w:r w:rsidRPr="000B3B8B">
        <w:t xml:space="preserve"> – 2NC</w:t>
      </w:r>
    </w:p>
    <w:p w14:paraId="46755731" w14:textId="3EA0561E" w:rsidR="00EA7368" w:rsidRPr="000B3B8B" w:rsidRDefault="008D6456" w:rsidP="00EA7368">
      <w:pPr>
        <w:pStyle w:val="Heading4"/>
      </w:pPr>
      <w:r>
        <w:t>Decline c</w:t>
      </w:r>
      <w:r w:rsidR="00EA7368" w:rsidRPr="000B3B8B">
        <w:t xml:space="preserve">auses </w:t>
      </w:r>
      <w:r w:rsidR="00EA7368" w:rsidRPr="000B3B8B">
        <w:rPr>
          <w:u w:val="single"/>
        </w:rPr>
        <w:t>terrorism</w:t>
      </w:r>
      <w:r w:rsidR="00EA7368" w:rsidRPr="000B3B8B">
        <w:t xml:space="preserve">, </w:t>
      </w:r>
      <w:r w:rsidR="00EA7368" w:rsidRPr="000B3B8B">
        <w:rPr>
          <w:u w:val="single"/>
        </w:rPr>
        <w:t>civil wars</w:t>
      </w:r>
      <w:r w:rsidR="00EA7368" w:rsidRPr="000B3B8B">
        <w:t xml:space="preserve">, and </w:t>
      </w:r>
      <w:r w:rsidR="00EA7368" w:rsidRPr="000B3B8B">
        <w:rPr>
          <w:u w:val="single"/>
        </w:rPr>
        <w:t>diversion</w:t>
      </w:r>
      <w:r w:rsidR="00EA7368" w:rsidRPr="000B3B8B">
        <w:t xml:space="preserve"> that go </w:t>
      </w:r>
      <w:r w:rsidR="00EA7368" w:rsidRPr="000B3B8B">
        <w:rPr>
          <w:u w:val="single"/>
        </w:rPr>
        <w:t>global</w:t>
      </w:r>
      <w:r w:rsidR="00EA7368" w:rsidRPr="000B3B8B">
        <w:t xml:space="preserve"> – nothing checks</w:t>
      </w:r>
    </w:p>
    <w:p w14:paraId="1E9EC0CE" w14:textId="00A3A1A2" w:rsidR="00EA7368" w:rsidRPr="000B3B8B" w:rsidRDefault="00EA7368" w:rsidP="00EA7368">
      <w:r w:rsidRPr="000B3B8B">
        <w:rPr>
          <w:rStyle w:val="Style13ptBold"/>
        </w:rPr>
        <w:t>Liu 18’</w:t>
      </w:r>
      <w:r w:rsidRPr="000B3B8B">
        <w:t xml:space="preserve"> – Dr. Qian,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A Global Conflict. Here's Why”, World Economic Forum, </w:t>
      </w:r>
      <w:hyperlink r:id="rId42" w:history="1">
        <w:r w:rsidRPr="000B3B8B">
          <w:rPr>
            <w:rStyle w:val="Hyperlink"/>
          </w:rPr>
          <w:t>https://www.weforum.org/agenda/2018/11/the-next-economic-crisis-could-cause-a-global-conflict-heres-why</w:t>
        </w:r>
      </w:hyperlink>
      <w:r w:rsidRPr="000B3B8B">
        <w:t>, 11-13-2018</w:t>
      </w:r>
    </w:p>
    <w:p w14:paraId="4B5755AF" w14:textId="77777777" w:rsidR="00EA7368" w:rsidRPr="000B3B8B" w:rsidRDefault="00EA7368" w:rsidP="00EA7368">
      <w:pPr>
        <w:rPr>
          <w:sz w:val="16"/>
        </w:rPr>
      </w:pPr>
      <w:r w:rsidRPr="000B3B8B">
        <w:rPr>
          <w:sz w:val="16"/>
        </w:rPr>
        <w:t xml:space="preserve">The next economic crisis is closer than you think. But what you should really worry about is what comes after: </w:t>
      </w:r>
      <w:r w:rsidRPr="00AC15B9">
        <w:rPr>
          <w:rStyle w:val="StyleUnderline"/>
          <w:highlight w:val="darkGray"/>
        </w:rPr>
        <w:t xml:space="preserve">in the </w:t>
      </w:r>
      <w:r w:rsidRPr="00AC15B9">
        <w:rPr>
          <w:rStyle w:val="Emphasis"/>
          <w:sz w:val="24"/>
          <w:szCs w:val="26"/>
          <w:highlight w:val="darkGray"/>
        </w:rPr>
        <w:t>current</w:t>
      </w:r>
      <w:r w:rsidRPr="000B3B8B">
        <w:rPr>
          <w:rStyle w:val="Emphasis"/>
          <w:sz w:val="24"/>
          <w:szCs w:val="26"/>
        </w:rPr>
        <w:t xml:space="preserve"> social, political, and technological </w:t>
      </w:r>
      <w:r w:rsidRPr="00AC15B9">
        <w:rPr>
          <w:rStyle w:val="Emphasis"/>
          <w:sz w:val="24"/>
          <w:szCs w:val="26"/>
          <w:highlight w:val="darkGray"/>
        </w:rPr>
        <w:t>landscape</w:t>
      </w:r>
      <w:r w:rsidRPr="00AC15B9">
        <w:rPr>
          <w:rStyle w:val="StyleUnderline"/>
          <w:highlight w:val="darkGray"/>
        </w:rPr>
        <w:t>, a</w:t>
      </w:r>
      <w:r w:rsidRPr="000B3B8B">
        <w:rPr>
          <w:rStyle w:val="StyleUnderline"/>
        </w:rPr>
        <w:t xml:space="preserve"> prolonged </w:t>
      </w:r>
      <w:r w:rsidRPr="00AC15B9">
        <w:rPr>
          <w:rStyle w:val="StyleUnderline"/>
          <w:highlight w:val="darkGray"/>
        </w:rPr>
        <w:t>economic crisis</w:t>
      </w:r>
      <w:r w:rsidRPr="000B3B8B">
        <w:rPr>
          <w:rStyle w:val="StyleUnderline"/>
        </w:rPr>
        <w:t xml:space="preserve">, combined with rising income inequality, </w:t>
      </w:r>
      <w:r w:rsidRPr="00AC15B9">
        <w:rPr>
          <w:rStyle w:val="StyleUnderline"/>
          <w:highlight w:val="darkGray"/>
        </w:rPr>
        <w:t>could</w:t>
      </w:r>
      <w:r w:rsidRPr="000B3B8B">
        <w:rPr>
          <w:rStyle w:val="StyleUnderline"/>
        </w:rPr>
        <w:t xml:space="preserve"> well </w:t>
      </w:r>
      <w:r w:rsidRPr="00AC15B9">
        <w:rPr>
          <w:rStyle w:val="Emphasis"/>
          <w:sz w:val="24"/>
          <w:szCs w:val="26"/>
          <w:highlight w:val="darkGray"/>
        </w:rPr>
        <w:t>escalate</w:t>
      </w:r>
      <w:r w:rsidRPr="00AC15B9">
        <w:rPr>
          <w:rStyle w:val="StyleUnderline"/>
          <w:szCs w:val="26"/>
          <w:highlight w:val="darkGray"/>
        </w:rPr>
        <w:t xml:space="preserve"> </w:t>
      </w:r>
      <w:r w:rsidRPr="00AC15B9">
        <w:rPr>
          <w:rStyle w:val="StyleUnderline"/>
          <w:highlight w:val="darkGray"/>
        </w:rPr>
        <w:t>into</w:t>
      </w:r>
      <w:r w:rsidRPr="000B3B8B">
        <w:rPr>
          <w:rStyle w:val="StyleUnderline"/>
        </w:rPr>
        <w:t xml:space="preserve"> a </w:t>
      </w:r>
      <w:r w:rsidRPr="00AC15B9">
        <w:rPr>
          <w:rStyle w:val="Emphasis"/>
          <w:sz w:val="24"/>
          <w:szCs w:val="26"/>
          <w:highlight w:val="darkGray"/>
        </w:rPr>
        <w:t>major global</w:t>
      </w:r>
      <w:r w:rsidRPr="000B3B8B">
        <w:rPr>
          <w:rStyle w:val="Emphasis"/>
          <w:sz w:val="24"/>
          <w:szCs w:val="26"/>
        </w:rPr>
        <w:t xml:space="preserve"> military </w:t>
      </w:r>
      <w:r w:rsidRPr="00AC15B9">
        <w:rPr>
          <w:rStyle w:val="Emphasis"/>
          <w:sz w:val="24"/>
          <w:szCs w:val="26"/>
          <w:highlight w:val="darkGray"/>
        </w:rPr>
        <w:t>conflict</w:t>
      </w:r>
      <w:r w:rsidRPr="000B3B8B">
        <w:rPr>
          <w:sz w:val="16"/>
        </w:rPr>
        <w:t>.</w:t>
      </w:r>
    </w:p>
    <w:p w14:paraId="707EF2E9" w14:textId="77777777" w:rsidR="00EA7368" w:rsidRPr="000B3B8B" w:rsidRDefault="00EA7368" w:rsidP="00EA7368">
      <w:pPr>
        <w:rPr>
          <w:sz w:val="16"/>
        </w:rPr>
      </w:pPr>
      <w:r w:rsidRPr="000B3B8B">
        <w:rPr>
          <w:rStyle w:val="StyleUnderline"/>
        </w:rPr>
        <w:t>The 20</w:t>
      </w:r>
      <w:r w:rsidRPr="00AC15B9">
        <w:rPr>
          <w:rStyle w:val="Emphasis"/>
          <w:highlight w:val="darkGray"/>
        </w:rPr>
        <w:t>08</w:t>
      </w:r>
      <w:r w:rsidRPr="000B3B8B">
        <w:rPr>
          <w:sz w:val="16"/>
        </w:rPr>
        <w:t xml:space="preserve">-09 global financial </w:t>
      </w:r>
      <w:r w:rsidRPr="000B3B8B">
        <w:rPr>
          <w:rStyle w:val="StyleUnderline"/>
        </w:rPr>
        <w:t xml:space="preserve">crisis </w:t>
      </w:r>
      <w:r w:rsidRPr="00AC15B9">
        <w:rPr>
          <w:rStyle w:val="Emphasis"/>
          <w:highlight w:val="darkGray"/>
        </w:rPr>
        <w:t>almost</w:t>
      </w:r>
      <w:r w:rsidRPr="00AC15B9">
        <w:rPr>
          <w:rStyle w:val="StyleUnderline"/>
          <w:highlight w:val="darkGray"/>
        </w:rPr>
        <w:t xml:space="preserve"> bankrupted</w:t>
      </w:r>
      <w:r w:rsidRPr="000B3B8B">
        <w:rPr>
          <w:rStyle w:val="StyleUnderline"/>
        </w:rPr>
        <w:t xml:space="preserve"> governments and caused systemic collapse. Policymakers managed to pull the global economy back from the brink, using massive</w:t>
      </w:r>
      <w:r w:rsidRPr="000B3B8B">
        <w:rPr>
          <w:sz w:val="16"/>
        </w:rPr>
        <w:t xml:space="preserve"> monetary </w:t>
      </w:r>
      <w:r w:rsidRPr="000B3B8B">
        <w:rPr>
          <w:rStyle w:val="StyleUnderline"/>
        </w:rPr>
        <w:t>stimulus</w:t>
      </w:r>
      <w:r w:rsidRPr="000B3B8B">
        <w:rPr>
          <w:sz w:val="16"/>
        </w:rPr>
        <w:t>, including quantitative easing and near-zero (or even negative) interest rates.</w:t>
      </w:r>
    </w:p>
    <w:p w14:paraId="5139DAC4" w14:textId="77777777" w:rsidR="00EA7368" w:rsidRPr="000B3B8B" w:rsidRDefault="00EA7368" w:rsidP="00EA7368">
      <w:pPr>
        <w:rPr>
          <w:sz w:val="10"/>
          <w:szCs w:val="16"/>
        </w:rPr>
      </w:pPr>
      <w:r w:rsidRPr="000B3B8B">
        <w:rPr>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338A704A" w14:textId="77777777" w:rsidR="00EA7368" w:rsidRPr="000B3B8B" w:rsidRDefault="00EA7368" w:rsidP="00EA7368">
      <w:pPr>
        <w:rPr>
          <w:sz w:val="10"/>
          <w:szCs w:val="16"/>
        </w:rPr>
      </w:pPr>
      <w:r w:rsidRPr="000B3B8B">
        <w:rPr>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61028D9D" w14:textId="77777777" w:rsidR="00EA7368" w:rsidRPr="000B3B8B" w:rsidRDefault="00EA7368" w:rsidP="00EA7368">
      <w:pPr>
        <w:rPr>
          <w:sz w:val="10"/>
          <w:szCs w:val="16"/>
        </w:rPr>
      </w:pPr>
      <w:r w:rsidRPr="000B3B8B">
        <w:rPr>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39FFABDC" w14:textId="77777777" w:rsidR="00EA7368" w:rsidRPr="000B3B8B" w:rsidRDefault="00EA7368" w:rsidP="00EA7368">
      <w:pPr>
        <w:rPr>
          <w:sz w:val="10"/>
          <w:szCs w:val="16"/>
        </w:rPr>
      </w:pPr>
      <w:r w:rsidRPr="000B3B8B">
        <w:rPr>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2070D903" w14:textId="77777777" w:rsidR="00EA7368" w:rsidRPr="000B3B8B" w:rsidRDefault="00EA7368" w:rsidP="00EA7368">
      <w:pPr>
        <w:rPr>
          <w:sz w:val="10"/>
          <w:szCs w:val="16"/>
        </w:rPr>
      </w:pPr>
      <w:r w:rsidRPr="000B3B8B">
        <w:rPr>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24420383" w14:textId="77777777" w:rsidR="00EA7368" w:rsidRPr="000B3B8B" w:rsidRDefault="00EA7368" w:rsidP="00EA7368">
      <w:pPr>
        <w:rPr>
          <w:sz w:val="16"/>
        </w:rPr>
      </w:pPr>
      <w:r w:rsidRPr="000B3B8B">
        <w:rPr>
          <w:sz w:val="16"/>
        </w:rPr>
        <w:t xml:space="preserve">If history is any guide, </w:t>
      </w:r>
      <w:r w:rsidRPr="000B3B8B">
        <w:rPr>
          <w:rStyle w:val="StyleUnderline"/>
        </w:rPr>
        <w:t>the consequences</w:t>
      </w:r>
      <w:r w:rsidRPr="000B3B8B">
        <w:rPr>
          <w:sz w:val="16"/>
        </w:rPr>
        <w:t xml:space="preserve"> of this mistake </w:t>
      </w:r>
      <w:r w:rsidRPr="000B3B8B">
        <w:rPr>
          <w:rStyle w:val="StyleUnderline"/>
        </w:rPr>
        <w:t xml:space="preserve">could extend </w:t>
      </w:r>
      <w:r w:rsidRPr="000B3B8B">
        <w:rPr>
          <w:rStyle w:val="Emphasis"/>
        </w:rPr>
        <w:t>far beyond</w:t>
      </w:r>
      <w:r w:rsidRPr="000B3B8B">
        <w:rPr>
          <w:rStyle w:val="StyleUnderline"/>
        </w:rPr>
        <w:t xml:space="preserve"> the economy</w:t>
      </w:r>
      <w:r w:rsidRPr="000B3B8B">
        <w:rPr>
          <w:sz w:val="16"/>
        </w:rPr>
        <w:t xml:space="preserve">. According to Harvard’s Benjamin Friedman, </w:t>
      </w:r>
      <w:r w:rsidRPr="000B3B8B">
        <w:rPr>
          <w:rStyle w:val="StyleUnderline"/>
        </w:rPr>
        <w:t xml:space="preserve">prolonged periods of economic </w:t>
      </w:r>
      <w:r w:rsidRPr="00AC15B9">
        <w:rPr>
          <w:rStyle w:val="StyleUnderline"/>
          <w:highlight w:val="darkGray"/>
        </w:rPr>
        <w:t>distress</w:t>
      </w:r>
      <w:r w:rsidRPr="000B3B8B">
        <w:rPr>
          <w:rStyle w:val="StyleUnderline"/>
        </w:rPr>
        <w:t xml:space="preserve"> have been characterized also by public antipathy toward minority groups or foreign countries – attitudes that can help to </w:t>
      </w:r>
      <w:r w:rsidRPr="00AC15B9">
        <w:rPr>
          <w:rStyle w:val="StyleUnderline"/>
          <w:highlight w:val="darkGray"/>
        </w:rPr>
        <w:t xml:space="preserve">fuel </w:t>
      </w:r>
      <w:r w:rsidRPr="00AC15B9">
        <w:rPr>
          <w:rStyle w:val="Emphasis"/>
          <w:highlight w:val="darkGray"/>
        </w:rPr>
        <w:t>unrest</w:t>
      </w:r>
      <w:r w:rsidRPr="00AC15B9">
        <w:rPr>
          <w:rStyle w:val="StyleUnderline"/>
          <w:highlight w:val="darkGray"/>
        </w:rPr>
        <w:t xml:space="preserve">, </w:t>
      </w:r>
      <w:r w:rsidRPr="00AC15B9">
        <w:rPr>
          <w:rStyle w:val="Emphasis"/>
          <w:highlight w:val="darkGray"/>
        </w:rPr>
        <w:t>terrorism</w:t>
      </w:r>
      <w:r w:rsidRPr="00AC15B9">
        <w:rPr>
          <w:rStyle w:val="StyleUnderline"/>
          <w:highlight w:val="darkGray"/>
        </w:rPr>
        <w:t>, or</w:t>
      </w:r>
      <w:r w:rsidRPr="000B3B8B">
        <w:rPr>
          <w:rStyle w:val="StyleUnderline"/>
        </w:rPr>
        <w:t xml:space="preserve"> even </w:t>
      </w:r>
      <w:r w:rsidRPr="00AC15B9">
        <w:rPr>
          <w:rStyle w:val="Emphasis"/>
          <w:highlight w:val="darkGray"/>
        </w:rPr>
        <w:t>war</w:t>
      </w:r>
      <w:r w:rsidRPr="000B3B8B">
        <w:rPr>
          <w:sz w:val="16"/>
        </w:rPr>
        <w:t>.</w:t>
      </w:r>
    </w:p>
    <w:p w14:paraId="138D6DA4" w14:textId="77777777" w:rsidR="00EA7368" w:rsidRPr="000B3B8B" w:rsidRDefault="00EA7368" w:rsidP="00EA7368">
      <w:pPr>
        <w:rPr>
          <w:sz w:val="16"/>
        </w:rPr>
      </w:pPr>
      <w:r w:rsidRPr="000B3B8B">
        <w:rPr>
          <w:rStyle w:val="StyleUnderline"/>
        </w:rPr>
        <w:t xml:space="preserve">For example, </w:t>
      </w:r>
      <w:r w:rsidRPr="00AC15B9">
        <w:rPr>
          <w:rStyle w:val="StyleUnderline"/>
          <w:highlight w:val="darkGray"/>
        </w:rPr>
        <w:t>during the Great Depression</w:t>
      </w:r>
      <w:r w:rsidRPr="000B3B8B">
        <w:rPr>
          <w:sz w:val="16"/>
        </w:rPr>
        <w:t xml:space="preserve">, US President Herbert </w:t>
      </w:r>
      <w:r w:rsidRPr="000B3B8B">
        <w:rPr>
          <w:rStyle w:val="StyleUnderline"/>
        </w:rPr>
        <w:t>Hoover signed the</w:t>
      </w:r>
      <w:r w:rsidRPr="000B3B8B">
        <w:rPr>
          <w:sz w:val="16"/>
        </w:rPr>
        <w:t xml:space="preserve"> 1930 </w:t>
      </w:r>
      <w:r w:rsidRPr="00AC15B9">
        <w:rPr>
          <w:rStyle w:val="Emphasis"/>
          <w:highlight w:val="darkGray"/>
        </w:rPr>
        <w:t>Smoot-Hawley</w:t>
      </w:r>
      <w:r w:rsidRPr="000B3B8B">
        <w:rPr>
          <w:rStyle w:val="StyleUnderline"/>
        </w:rPr>
        <w:t xml:space="preserve"> Tariff Act</w:t>
      </w:r>
      <w:r w:rsidRPr="000B3B8B">
        <w:rPr>
          <w:sz w:val="16"/>
        </w:rPr>
        <w:t xml:space="preserve">, intended to protect American workers and farmers from foreign competition. </w:t>
      </w:r>
      <w:r w:rsidRPr="000B3B8B">
        <w:rPr>
          <w:rStyle w:val="StyleUnderline"/>
        </w:rPr>
        <w:t xml:space="preserve">In the subsequent five years, global trade shrank by two-thirds. </w:t>
      </w:r>
      <w:r w:rsidRPr="00AC15B9">
        <w:rPr>
          <w:rStyle w:val="StyleUnderline"/>
          <w:highlight w:val="darkGray"/>
        </w:rPr>
        <w:t xml:space="preserve">Within a decade, </w:t>
      </w:r>
      <w:r w:rsidRPr="00AC15B9">
        <w:rPr>
          <w:rStyle w:val="Emphasis"/>
          <w:highlight w:val="darkGray"/>
        </w:rPr>
        <w:t>World War II</w:t>
      </w:r>
      <w:r w:rsidRPr="000B3B8B">
        <w:rPr>
          <w:rStyle w:val="StyleUnderline"/>
        </w:rPr>
        <w:t xml:space="preserve"> had begun</w:t>
      </w:r>
      <w:r w:rsidRPr="000B3B8B">
        <w:rPr>
          <w:sz w:val="16"/>
        </w:rPr>
        <w:t>.</w:t>
      </w:r>
    </w:p>
    <w:p w14:paraId="33B3F722" w14:textId="77777777" w:rsidR="00EA7368" w:rsidRPr="000B3B8B" w:rsidRDefault="00EA7368" w:rsidP="00EA7368">
      <w:pPr>
        <w:rPr>
          <w:sz w:val="16"/>
        </w:rPr>
      </w:pPr>
      <w:r w:rsidRPr="000B3B8B">
        <w:rPr>
          <w:sz w:val="16"/>
        </w:rPr>
        <w:t xml:space="preserve">To be sure, WWII, like World War I, was caused by a multitude of factors; there is no standard path to war. But there is reason to believe that </w:t>
      </w:r>
      <w:r w:rsidRPr="000B3B8B">
        <w:rPr>
          <w:rStyle w:val="StyleUnderline"/>
        </w:rPr>
        <w:t>high levels of inequality can play a significant role in stoking conflict</w:t>
      </w:r>
      <w:r w:rsidRPr="000B3B8B">
        <w:rPr>
          <w:sz w:val="16"/>
        </w:rPr>
        <w:t>.</w:t>
      </w:r>
    </w:p>
    <w:p w14:paraId="1A1CA2EE" w14:textId="77777777" w:rsidR="00EA7368" w:rsidRPr="000B3B8B" w:rsidRDefault="00EA7368" w:rsidP="00EA7368">
      <w:pPr>
        <w:rPr>
          <w:sz w:val="16"/>
        </w:rPr>
      </w:pPr>
      <w:r w:rsidRPr="000B3B8B">
        <w:rPr>
          <w:rStyle w:val="StyleUnderline"/>
        </w:rPr>
        <w:t>According to research</w:t>
      </w:r>
      <w:r w:rsidRPr="000B3B8B">
        <w:rPr>
          <w:sz w:val="16"/>
        </w:rPr>
        <w:t xml:space="preserve"> by the economist Thomas Piketty, </w:t>
      </w:r>
      <w:r w:rsidRPr="000B3B8B">
        <w:rPr>
          <w:rStyle w:val="StyleUnderline"/>
        </w:rPr>
        <w:t>a spike in income inequality is often followed by a great crisis</w:t>
      </w:r>
      <w:r w:rsidRPr="000B3B8B">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57A33430" w14:textId="77777777" w:rsidR="00EA7368" w:rsidRPr="000B3B8B" w:rsidRDefault="00EA7368" w:rsidP="00EA7368">
      <w:pPr>
        <w:rPr>
          <w:sz w:val="16"/>
        </w:rPr>
      </w:pPr>
      <w:r w:rsidRPr="000B3B8B">
        <w:rPr>
          <w:rStyle w:val="StyleUnderline"/>
        </w:rPr>
        <w:t xml:space="preserve">This is </w:t>
      </w:r>
      <w:r w:rsidRPr="000B3B8B">
        <w:rPr>
          <w:rStyle w:val="Emphasis"/>
        </w:rPr>
        <w:t xml:space="preserve">all the </w:t>
      </w:r>
      <w:r w:rsidRPr="00AC15B9">
        <w:rPr>
          <w:rStyle w:val="Emphasis"/>
          <w:highlight w:val="darkGray"/>
        </w:rPr>
        <w:t>more worrying</w:t>
      </w:r>
      <w:r w:rsidRPr="00AC15B9">
        <w:rPr>
          <w:rStyle w:val="StyleUnderline"/>
          <w:highlight w:val="darkGray"/>
        </w:rPr>
        <w:t xml:space="preserve"> in view of</w:t>
      </w:r>
      <w:r w:rsidRPr="000B3B8B">
        <w:rPr>
          <w:rStyle w:val="StyleUnderline"/>
        </w:rPr>
        <w:t xml:space="preserve"> the </w:t>
      </w:r>
      <w:r w:rsidRPr="000B3B8B">
        <w:rPr>
          <w:rStyle w:val="Emphasis"/>
          <w:sz w:val="24"/>
          <w:szCs w:val="26"/>
        </w:rPr>
        <w:t xml:space="preserve">numerous </w:t>
      </w:r>
      <w:r w:rsidRPr="00AC15B9">
        <w:rPr>
          <w:rStyle w:val="Emphasis"/>
          <w:sz w:val="24"/>
          <w:szCs w:val="26"/>
          <w:highlight w:val="darkGray"/>
        </w:rPr>
        <w:t>other factors</w:t>
      </w:r>
      <w:r w:rsidRPr="00AC15B9">
        <w:rPr>
          <w:rStyle w:val="StyleUnderline"/>
          <w:szCs w:val="26"/>
          <w:highlight w:val="darkGray"/>
        </w:rPr>
        <w:t xml:space="preserve"> </w:t>
      </w:r>
      <w:r w:rsidRPr="00AC15B9">
        <w:rPr>
          <w:rStyle w:val="StyleUnderline"/>
          <w:highlight w:val="darkGray"/>
        </w:rPr>
        <w:t>stoking</w:t>
      </w:r>
      <w:r w:rsidRPr="000B3B8B">
        <w:rPr>
          <w:rStyle w:val="StyleUnderline"/>
        </w:rPr>
        <w:t xml:space="preserve"> social unrest and diplomatic </w:t>
      </w:r>
      <w:r w:rsidRPr="00AC15B9">
        <w:rPr>
          <w:rStyle w:val="StyleUnderline"/>
          <w:highlight w:val="darkGray"/>
        </w:rPr>
        <w:t xml:space="preserve">tension, </w:t>
      </w:r>
      <w:r w:rsidRPr="000B3B8B">
        <w:rPr>
          <w:rStyle w:val="StyleUnderline"/>
        </w:rPr>
        <w:t xml:space="preserve">including </w:t>
      </w:r>
      <w:r w:rsidRPr="00AC15B9">
        <w:rPr>
          <w:rStyle w:val="Emphasis"/>
          <w:highlight w:val="darkGray"/>
        </w:rPr>
        <w:t>tech</w:t>
      </w:r>
      <w:r w:rsidRPr="000B3B8B">
        <w:rPr>
          <w:rStyle w:val="Emphasis"/>
        </w:rPr>
        <w:t xml:space="preserve">nological </w:t>
      </w:r>
      <w:r w:rsidRPr="00AC15B9">
        <w:rPr>
          <w:rStyle w:val="Emphasis"/>
          <w:highlight w:val="darkGray"/>
        </w:rPr>
        <w:t>disruption</w:t>
      </w:r>
      <w:r w:rsidRPr="000B3B8B">
        <w:rPr>
          <w:rStyle w:val="StyleUnderline"/>
        </w:rPr>
        <w:t xml:space="preserve">, a </w:t>
      </w:r>
      <w:r w:rsidRPr="000B3B8B">
        <w:rPr>
          <w:rStyle w:val="Emphasis"/>
        </w:rPr>
        <w:t xml:space="preserve">record-breaking </w:t>
      </w:r>
      <w:r w:rsidRPr="00AC15B9">
        <w:rPr>
          <w:rStyle w:val="Emphasis"/>
          <w:highlight w:val="darkGray"/>
        </w:rPr>
        <w:t>migration</w:t>
      </w:r>
      <w:r w:rsidRPr="000B3B8B">
        <w:rPr>
          <w:rStyle w:val="Emphasis"/>
        </w:rPr>
        <w:t xml:space="preserve"> crisis</w:t>
      </w:r>
      <w:r w:rsidRPr="000B3B8B">
        <w:rPr>
          <w:rStyle w:val="StyleUnderline"/>
        </w:rPr>
        <w:t xml:space="preserve">, </w:t>
      </w:r>
      <w:r w:rsidRPr="000B3B8B">
        <w:rPr>
          <w:rStyle w:val="Emphasis"/>
        </w:rPr>
        <w:t>anxiety over globalization</w:t>
      </w:r>
      <w:r w:rsidRPr="000B3B8B">
        <w:rPr>
          <w:rStyle w:val="StyleUnderline"/>
        </w:rPr>
        <w:t xml:space="preserve">, </w:t>
      </w:r>
      <w:r w:rsidRPr="000B3B8B">
        <w:rPr>
          <w:rStyle w:val="Emphasis"/>
        </w:rPr>
        <w:t xml:space="preserve">political </w:t>
      </w:r>
      <w:r w:rsidRPr="00AC15B9">
        <w:rPr>
          <w:rStyle w:val="Emphasis"/>
          <w:highlight w:val="darkGray"/>
        </w:rPr>
        <w:t>polarization</w:t>
      </w:r>
      <w:r w:rsidRPr="00AC15B9">
        <w:rPr>
          <w:rStyle w:val="StyleUnderline"/>
          <w:highlight w:val="darkGray"/>
        </w:rPr>
        <w:t>, and</w:t>
      </w:r>
      <w:r w:rsidRPr="000B3B8B">
        <w:rPr>
          <w:rStyle w:val="StyleUnderline"/>
        </w:rPr>
        <w:t xml:space="preserve"> </w:t>
      </w:r>
      <w:r w:rsidRPr="000B3B8B">
        <w:rPr>
          <w:rStyle w:val="Emphasis"/>
        </w:rPr>
        <w:t xml:space="preserve">rising </w:t>
      </w:r>
      <w:r w:rsidRPr="00AC15B9">
        <w:rPr>
          <w:rStyle w:val="Emphasis"/>
          <w:highlight w:val="darkGray"/>
        </w:rPr>
        <w:t>nationalism</w:t>
      </w:r>
      <w:r w:rsidRPr="00AC15B9">
        <w:rPr>
          <w:rStyle w:val="StyleUnderline"/>
          <w:highlight w:val="darkGray"/>
        </w:rPr>
        <w:t>. All</w:t>
      </w:r>
      <w:r w:rsidRPr="000B3B8B">
        <w:rPr>
          <w:rStyle w:val="StyleUnderline"/>
        </w:rPr>
        <w:t xml:space="preserve"> are symptoms of failed policies that could turn out to be </w:t>
      </w:r>
      <w:r w:rsidRPr="00AC15B9">
        <w:rPr>
          <w:rStyle w:val="Emphasis"/>
          <w:highlight w:val="darkGray"/>
        </w:rPr>
        <w:t>trigger points</w:t>
      </w:r>
      <w:r w:rsidRPr="000B3B8B">
        <w:rPr>
          <w:rStyle w:val="StyleUnderline"/>
        </w:rPr>
        <w:t xml:space="preserve"> for a future crisis</w:t>
      </w:r>
      <w:r w:rsidRPr="000B3B8B">
        <w:rPr>
          <w:sz w:val="16"/>
        </w:rPr>
        <w:t>.</w:t>
      </w:r>
    </w:p>
    <w:p w14:paraId="2B160A54" w14:textId="77777777" w:rsidR="00EA7368" w:rsidRPr="000B3B8B" w:rsidRDefault="00EA7368" w:rsidP="00EA7368">
      <w:pPr>
        <w:rPr>
          <w:sz w:val="16"/>
        </w:rPr>
      </w:pPr>
      <w:r w:rsidRPr="000B3B8B">
        <w:rPr>
          <w:sz w:val="16"/>
        </w:rPr>
        <w:t xml:space="preserve">Voters have good reason to be frustrated, but the emotionally appealing populists to whom they are increasingly giving their support are offering ill-advised solutions that will only make matters worse. For example, </w:t>
      </w:r>
      <w:r w:rsidRPr="000B3B8B">
        <w:rPr>
          <w:rStyle w:val="StyleUnderline"/>
        </w:rPr>
        <w:t xml:space="preserve">despite the world’s unprecedented interconnectedness, </w:t>
      </w:r>
      <w:r w:rsidRPr="00AC15B9">
        <w:rPr>
          <w:rStyle w:val="Emphasis"/>
          <w:highlight w:val="darkGray"/>
        </w:rPr>
        <w:t>multilat</w:t>
      </w:r>
      <w:r w:rsidRPr="000B3B8B">
        <w:rPr>
          <w:rStyle w:val="Emphasis"/>
        </w:rPr>
        <w:t xml:space="preserve">eralism </w:t>
      </w:r>
      <w:r w:rsidRPr="00AC15B9">
        <w:rPr>
          <w:rStyle w:val="Emphasis"/>
          <w:highlight w:val="darkGray"/>
        </w:rPr>
        <w:t>is</w:t>
      </w:r>
      <w:r w:rsidRPr="000B3B8B">
        <w:rPr>
          <w:rStyle w:val="Emphasis"/>
        </w:rPr>
        <w:t xml:space="preserve"> increasingly being </w:t>
      </w:r>
      <w:r w:rsidRPr="00AC15B9">
        <w:rPr>
          <w:rStyle w:val="Emphasis"/>
          <w:highlight w:val="darkGray"/>
        </w:rPr>
        <w:t>eschewed</w:t>
      </w:r>
      <w:r w:rsidRPr="000B3B8B">
        <w:rPr>
          <w:sz w:val="16"/>
        </w:rPr>
        <w:t xml:space="preserve">, as countries – most notably, Donald Trump’s US – pursue unilateral, isolationist policies. </w:t>
      </w:r>
      <w:r w:rsidRPr="000B3B8B">
        <w:rPr>
          <w:rStyle w:val="StyleUnderline"/>
        </w:rPr>
        <w:t xml:space="preserve">Meanwhile, </w:t>
      </w:r>
      <w:r w:rsidRPr="00AC15B9">
        <w:rPr>
          <w:rStyle w:val="Emphasis"/>
          <w:highlight w:val="darkGray"/>
        </w:rPr>
        <w:t>proxy wars</w:t>
      </w:r>
      <w:r w:rsidRPr="000B3B8B">
        <w:rPr>
          <w:rStyle w:val="StyleUnderline"/>
        </w:rPr>
        <w:t xml:space="preserve"> are </w:t>
      </w:r>
      <w:r w:rsidRPr="00AC15B9">
        <w:rPr>
          <w:rStyle w:val="Emphasis"/>
          <w:highlight w:val="darkGray"/>
        </w:rPr>
        <w:t>raging</w:t>
      </w:r>
      <w:r w:rsidRPr="000B3B8B">
        <w:rPr>
          <w:rStyle w:val="StyleUnderline"/>
        </w:rPr>
        <w:t xml:space="preserve"> in Syria and Yemen</w:t>
      </w:r>
      <w:r w:rsidRPr="000B3B8B">
        <w:rPr>
          <w:sz w:val="16"/>
        </w:rPr>
        <w:t>.</w:t>
      </w:r>
    </w:p>
    <w:p w14:paraId="0796F9C8" w14:textId="77777777" w:rsidR="00EA7368" w:rsidRPr="000B3B8B" w:rsidRDefault="00EA7368" w:rsidP="00EA7368">
      <w:pPr>
        <w:rPr>
          <w:sz w:val="16"/>
        </w:rPr>
      </w:pPr>
      <w:r w:rsidRPr="000B3B8B">
        <w:rPr>
          <w:rStyle w:val="StyleUnderline"/>
        </w:rPr>
        <w:t xml:space="preserve">Against this background, we must take seriously the possibility that </w:t>
      </w:r>
      <w:r w:rsidRPr="00AC15B9">
        <w:rPr>
          <w:rStyle w:val="StyleUnderline"/>
          <w:highlight w:val="darkGray"/>
        </w:rPr>
        <w:t>the next</w:t>
      </w:r>
      <w:r w:rsidRPr="000B3B8B">
        <w:rPr>
          <w:rStyle w:val="StyleUnderline"/>
        </w:rPr>
        <w:t xml:space="preserve"> economic </w:t>
      </w:r>
      <w:r w:rsidRPr="00AC15B9">
        <w:rPr>
          <w:rStyle w:val="StyleUnderline"/>
          <w:highlight w:val="darkGray"/>
        </w:rPr>
        <w:t>crisis</w:t>
      </w:r>
      <w:r w:rsidRPr="000B3B8B">
        <w:rPr>
          <w:rStyle w:val="StyleUnderline"/>
        </w:rPr>
        <w:t xml:space="preserve"> could </w:t>
      </w:r>
      <w:r w:rsidRPr="00AC15B9">
        <w:rPr>
          <w:rStyle w:val="StyleUnderline"/>
          <w:highlight w:val="darkGray"/>
        </w:rPr>
        <w:t xml:space="preserve">lead to a </w:t>
      </w:r>
      <w:r w:rsidRPr="00AC15B9">
        <w:rPr>
          <w:rStyle w:val="Emphasis"/>
          <w:highlight w:val="darkGray"/>
        </w:rPr>
        <w:t>large-scale</w:t>
      </w:r>
      <w:r w:rsidRPr="000B3B8B">
        <w:rPr>
          <w:rStyle w:val="Emphasis"/>
        </w:rPr>
        <w:t xml:space="preserve"> military confrontation</w:t>
      </w:r>
      <w:r w:rsidRPr="000B3B8B">
        <w:rPr>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0B3B8B">
        <w:rPr>
          <w:rStyle w:val="StyleUnderline"/>
        </w:rPr>
        <w:t xml:space="preserve">The alternative may well be </w:t>
      </w:r>
      <w:r w:rsidRPr="00AC15B9">
        <w:rPr>
          <w:rStyle w:val="Emphasis"/>
          <w:sz w:val="24"/>
          <w:szCs w:val="26"/>
          <w:highlight w:val="darkGray"/>
        </w:rPr>
        <w:t>global conflagration</w:t>
      </w:r>
      <w:r w:rsidRPr="000B3B8B">
        <w:rPr>
          <w:sz w:val="16"/>
        </w:rPr>
        <w:t>.</w:t>
      </w:r>
    </w:p>
    <w:p w14:paraId="67970FB2" w14:textId="77777777" w:rsidR="00EA7368" w:rsidRPr="000B3B8B" w:rsidRDefault="00EA7368" w:rsidP="00EA7368">
      <w:pPr>
        <w:pStyle w:val="Heading4"/>
        <w:rPr>
          <w:rFonts w:cs="Times New Roman"/>
        </w:rPr>
      </w:pPr>
      <w:r w:rsidRPr="000B3B8B">
        <w:rPr>
          <w:rFonts w:cs="Times New Roman"/>
        </w:rPr>
        <w:t xml:space="preserve">Defense doesn’t assume the </w:t>
      </w:r>
      <w:r w:rsidRPr="000B3B8B">
        <w:rPr>
          <w:rFonts w:cs="Times New Roman"/>
          <w:u w:val="single"/>
        </w:rPr>
        <w:t>post-COVID</w:t>
      </w:r>
      <w:r w:rsidRPr="000B3B8B">
        <w:rPr>
          <w:rFonts w:cs="Times New Roman"/>
        </w:rPr>
        <w:t xml:space="preserve"> landscape – the globe’s a </w:t>
      </w:r>
      <w:r w:rsidRPr="000B3B8B">
        <w:rPr>
          <w:rFonts w:cs="Times New Roman"/>
          <w:u w:val="single"/>
        </w:rPr>
        <w:t>tinderbox</w:t>
      </w:r>
      <w:r w:rsidRPr="000B3B8B">
        <w:rPr>
          <w:rFonts w:cs="Times New Roman"/>
        </w:rPr>
        <w:t xml:space="preserve">, </w:t>
      </w:r>
      <w:r w:rsidRPr="000B3B8B">
        <w:rPr>
          <w:rFonts w:cs="Times New Roman"/>
          <w:u w:val="single"/>
        </w:rPr>
        <w:t>primed</w:t>
      </w:r>
      <w:r w:rsidRPr="000B3B8B">
        <w:rPr>
          <w:rFonts w:cs="Times New Roman"/>
        </w:rPr>
        <w:t xml:space="preserve"> for conflict</w:t>
      </w:r>
    </w:p>
    <w:p w14:paraId="29421155" w14:textId="61094418" w:rsidR="00EA7368" w:rsidRPr="000B3B8B" w:rsidRDefault="00EA7368" w:rsidP="00EA7368">
      <w:r w:rsidRPr="000B3B8B">
        <w:rPr>
          <w:rStyle w:val="Style13ptBold"/>
        </w:rPr>
        <w:t>Labott 21’</w:t>
      </w:r>
      <w:r w:rsidRPr="000B3B8B">
        <w:t xml:space="preserve"> – Elise, Adjunct Professor at American University’s School of International Service, Columnist at Foreign Policy, MA in Media Studies, New School for Social Research, BA in International Relations from the University of Wisconsin-Madison. “Get Ready for a Spike in Global Unrest”, Foreign Policy, </w:t>
      </w:r>
      <w:hyperlink r:id="rId43" w:history="1">
        <w:r w:rsidRPr="000B3B8B">
          <w:rPr>
            <w:rStyle w:val="Hyperlink"/>
          </w:rPr>
          <w:t>https://foreignpolicy.com/2021/07/22/covid-global-unrest-political-upheaval/</w:t>
        </w:r>
      </w:hyperlink>
      <w:r w:rsidRPr="000B3B8B">
        <w:t>, 07-22-2021</w:t>
      </w:r>
    </w:p>
    <w:p w14:paraId="669FB268" w14:textId="77777777" w:rsidR="00EA7368" w:rsidRPr="000B3B8B" w:rsidRDefault="00EA7368" w:rsidP="00EA7368">
      <w:pPr>
        <w:rPr>
          <w:sz w:val="16"/>
        </w:rPr>
      </w:pPr>
      <w:r w:rsidRPr="000B3B8B">
        <w:rPr>
          <w:rStyle w:val="StyleUnderline"/>
        </w:rPr>
        <w:t xml:space="preserve">To call 2021 the </w:t>
      </w:r>
      <w:r w:rsidRPr="000B3B8B">
        <w:rPr>
          <w:rStyle w:val="Emphasis"/>
        </w:rPr>
        <w:t>summer of discontent</w:t>
      </w:r>
      <w:r w:rsidRPr="000B3B8B">
        <w:rPr>
          <w:rStyle w:val="StyleUnderline"/>
        </w:rPr>
        <w:t xml:space="preserve"> would be a </w:t>
      </w:r>
      <w:r w:rsidRPr="000B3B8B">
        <w:rPr>
          <w:rStyle w:val="Emphasis"/>
        </w:rPr>
        <w:t>severe understatement</w:t>
      </w:r>
      <w:r w:rsidRPr="000B3B8B">
        <w:rPr>
          <w:rStyle w:val="StyleUnderline"/>
        </w:rPr>
        <w:t xml:space="preserve">. </w:t>
      </w:r>
      <w:r w:rsidRPr="00AC15B9">
        <w:rPr>
          <w:rStyle w:val="StyleUnderline"/>
          <w:highlight w:val="darkGray"/>
        </w:rPr>
        <w:t xml:space="preserve">From </w:t>
      </w:r>
      <w:r w:rsidRPr="00AC15B9">
        <w:rPr>
          <w:rStyle w:val="Emphasis"/>
          <w:highlight w:val="darkGray"/>
        </w:rPr>
        <w:t>Cuba</w:t>
      </w:r>
      <w:r w:rsidRPr="00AC15B9">
        <w:rPr>
          <w:rStyle w:val="StyleUnderline"/>
          <w:highlight w:val="darkGray"/>
        </w:rPr>
        <w:t xml:space="preserve"> to</w:t>
      </w:r>
      <w:r w:rsidRPr="000B3B8B">
        <w:rPr>
          <w:rStyle w:val="StyleUnderline"/>
        </w:rPr>
        <w:t xml:space="preserve"> </w:t>
      </w:r>
      <w:r w:rsidRPr="000B3B8B">
        <w:rPr>
          <w:rStyle w:val="Emphasis"/>
        </w:rPr>
        <w:t xml:space="preserve">South </w:t>
      </w:r>
      <w:r w:rsidRPr="00AC15B9">
        <w:rPr>
          <w:rStyle w:val="Emphasis"/>
          <w:highlight w:val="darkGray"/>
        </w:rPr>
        <w:t>Africa</w:t>
      </w:r>
      <w:r w:rsidRPr="00AC15B9">
        <w:rPr>
          <w:rStyle w:val="StyleUnderline"/>
          <w:highlight w:val="darkGray"/>
        </w:rPr>
        <w:t xml:space="preserve"> to </w:t>
      </w:r>
      <w:r w:rsidRPr="00AC15B9">
        <w:rPr>
          <w:rStyle w:val="Emphasis"/>
          <w:highlight w:val="darkGray"/>
        </w:rPr>
        <w:t>Colombia</w:t>
      </w:r>
      <w:r w:rsidRPr="00AC15B9">
        <w:rPr>
          <w:rStyle w:val="StyleUnderline"/>
          <w:highlight w:val="darkGray"/>
        </w:rPr>
        <w:t xml:space="preserve"> to </w:t>
      </w:r>
      <w:r w:rsidRPr="00AC15B9">
        <w:rPr>
          <w:rStyle w:val="Emphasis"/>
          <w:highlight w:val="darkGray"/>
        </w:rPr>
        <w:t>Haiti</w:t>
      </w:r>
      <w:r w:rsidRPr="000B3B8B">
        <w:rPr>
          <w:rStyle w:val="StyleUnderline"/>
        </w:rPr>
        <w:t xml:space="preserve">, often </w:t>
      </w:r>
      <w:r w:rsidRPr="00AC15B9">
        <w:rPr>
          <w:rStyle w:val="Emphasis"/>
          <w:highlight w:val="darkGray"/>
        </w:rPr>
        <w:t>violent protests</w:t>
      </w:r>
      <w:r w:rsidRPr="00AC15B9">
        <w:rPr>
          <w:rStyle w:val="StyleUnderline"/>
          <w:highlight w:val="darkGray"/>
        </w:rPr>
        <w:t xml:space="preserve"> are </w:t>
      </w:r>
      <w:r w:rsidRPr="00AC15B9">
        <w:rPr>
          <w:rStyle w:val="Emphasis"/>
          <w:highlight w:val="darkGray"/>
        </w:rPr>
        <w:t>sweeping</w:t>
      </w:r>
      <w:r w:rsidRPr="000B3B8B">
        <w:rPr>
          <w:rStyle w:val="Emphasis"/>
        </w:rPr>
        <w:t xml:space="preserve"> every corner of </w:t>
      </w:r>
      <w:r w:rsidRPr="00AC15B9">
        <w:rPr>
          <w:rStyle w:val="Emphasis"/>
          <w:highlight w:val="darkGray"/>
        </w:rPr>
        <w:t>the globe</w:t>
      </w:r>
      <w:r w:rsidRPr="000B3B8B">
        <w:rPr>
          <w:rStyle w:val="StyleUnderline"/>
        </w:rPr>
        <w:t xml:space="preserve"> as angry citizens are taking to the streets</w:t>
      </w:r>
      <w:r w:rsidRPr="000B3B8B">
        <w:rPr>
          <w:sz w:val="16"/>
        </w:rPr>
        <w:t>.</w:t>
      </w:r>
    </w:p>
    <w:p w14:paraId="178C3965" w14:textId="77777777" w:rsidR="00EA7368" w:rsidRPr="000B3B8B" w:rsidRDefault="00EA7368" w:rsidP="00EA7368">
      <w:pPr>
        <w:rPr>
          <w:sz w:val="16"/>
        </w:rPr>
      </w:pPr>
      <w:r w:rsidRPr="000B3B8B">
        <w:rPr>
          <w:rStyle w:val="StyleUnderline"/>
        </w:rPr>
        <w:t>Each country has different histories and realities</w:t>
      </w:r>
      <w:r w:rsidRPr="000B3B8B">
        <w:rPr>
          <w:sz w:val="16"/>
        </w:rPr>
        <w:t xml:space="preserve"> on the ground, particularly in Haiti, where years of violence and government corruption culminated two weeks ago in the assassination of President Jovenel Moïse. </w:t>
      </w:r>
      <w:r w:rsidRPr="000B3B8B">
        <w:rPr>
          <w:rStyle w:val="StyleUnderline"/>
        </w:rPr>
        <w:t xml:space="preserve">But they all faced </w:t>
      </w:r>
      <w:r w:rsidRPr="00AC15B9">
        <w:rPr>
          <w:rStyle w:val="StyleUnderline"/>
          <w:highlight w:val="darkGray"/>
        </w:rPr>
        <w:t xml:space="preserve">a </w:t>
      </w:r>
      <w:r w:rsidRPr="00AC15B9">
        <w:rPr>
          <w:rStyle w:val="Emphasis"/>
          <w:highlight w:val="darkGray"/>
        </w:rPr>
        <w:t>perfect storm</w:t>
      </w:r>
      <w:r w:rsidRPr="00AC15B9">
        <w:rPr>
          <w:rStyle w:val="StyleUnderline"/>
          <w:highlight w:val="darkGray"/>
        </w:rPr>
        <w:t xml:space="preserve"> of</w:t>
      </w:r>
      <w:r w:rsidRPr="000B3B8B">
        <w:rPr>
          <w:sz w:val="16"/>
        </w:rPr>
        <w:t xml:space="preserve"> preexisting social, </w:t>
      </w:r>
      <w:r w:rsidRPr="00AC15B9">
        <w:rPr>
          <w:rStyle w:val="Emphasis"/>
          <w:highlight w:val="darkGray"/>
        </w:rPr>
        <w:t>economic</w:t>
      </w:r>
      <w:r w:rsidRPr="000B3B8B">
        <w:rPr>
          <w:sz w:val="16"/>
        </w:rPr>
        <w:t xml:space="preserve">, and political </w:t>
      </w:r>
      <w:r w:rsidRPr="00AC15B9">
        <w:rPr>
          <w:rStyle w:val="Emphasis"/>
          <w:highlight w:val="darkGray"/>
        </w:rPr>
        <w:t>hardships</w:t>
      </w:r>
      <w:r w:rsidRPr="00AC15B9">
        <w:rPr>
          <w:rStyle w:val="StyleUnderline"/>
          <w:highlight w:val="darkGray"/>
        </w:rPr>
        <w:t>, which</w:t>
      </w:r>
      <w:r w:rsidRPr="000B3B8B">
        <w:rPr>
          <w:rStyle w:val="StyleUnderline"/>
        </w:rPr>
        <w:t xml:space="preserve"> fallout from</w:t>
      </w:r>
      <w:r w:rsidRPr="000B3B8B">
        <w:rPr>
          <w:sz w:val="16"/>
        </w:rPr>
        <w:t xml:space="preserve"> the </w:t>
      </w:r>
      <w:r w:rsidRPr="00AC15B9">
        <w:rPr>
          <w:rStyle w:val="Emphasis"/>
          <w:highlight w:val="darkGray"/>
        </w:rPr>
        <w:t>COVID</w:t>
      </w:r>
      <w:r w:rsidRPr="000B3B8B">
        <w:rPr>
          <w:sz w:val="16"/>
        </w:rPr>
        <w:t xml:space="preserve">-19 pandemic </w:t>
      </w:r>
      <w:r w:rsidRPr="000B3B8B">
        <w:rPr>
          <w:rStyle w:val="StyleUnderline"/>
        </w:rPr>
        <w:t xml:space="preserve">only </w:t>
      </w:r>
      <w:r w:rsidRPr="00AC15B9">
        <w:rPr>
          <w:rStyle w:val="Emphasis"/>
          <w:highlight w:val="darkGray"/>
        </w:rPr>
        <w:t>inflamed</w:t>
      </w:r>
      <w:r w:rsidRPr="000B3B8B">
        <w:rPr>
          <w:rStyle w:val="Emphasis"/>
        </w:rPr>
        <w:t xml:space="preserve"> further</w:t>
      </w:r>
      <w:r w:rsidRPr="000B3B8B">
        <w:rPr>
          <w:sz w:val="16"/>
        </w:rPr>
        <w:t xml:space="preserve">. And </w:t>
      </w:r>
      <w:r w:rsidRPr="000B3B8B">
        <w:rPr>
          <w:rStyle w:val="StyleUnderline"/>
        </w:rPr>
        <w:t xml:space="preserve">they </w:t>
      </w:r>
      <w:r w:rsidRPr="00AC15B9">
        <w:rPr>
          <w:rStyle w:val="StyleUnderline"/>
          <w:highlight w:val="darkGray"/>
        </w:rPr>
        <w:t>are</w:t>
      </w:r>
      <w:r w:rsidRPr="000B3B8B">
        <w:rPr>
          <w:rStyle w:val="StyleUnderline"/>
        </w:rPr>
        <w:t xml:space="preserve"> merely a </w:t>
      </w:r>
      <w:r w:rsidRPr="00AC15B9">
        <w:rPr>
          <w:rStyle w:val="Emphasis"/>
          <w:highlight w:val="darkGray"/>
        </w:rPr>
        <w:t>foreshadowing</w:t>
      </w:r>
      <w:r w:rsidRPr="000B3B8B">
        <w:rPr>
          <w:rStyle w:val="StyleUnderline"/>
        </w:rPr>
        <w:t xml:space="preserve"> of the </w:t>
      </w:r>
      <w:r w:rsidRPr="000B3B8B">
        <w:rPr>
          <w:rStyle w:val="Emphasis"/>
          <w:sz w:val="24"/>
          <w:szCs w:val="26"/>
        </w:rPr>
        <w:t xml:space="preserve">post-coronavirus </w:t>
      </w:r>
      <w:r w:rsidRPr="00AC15B9">
        <w:rPr>
          <w:rStyle w:val="Emphasis"/>
          <w:sz w:val="24"/>
          <w:szCs w:val="26"/>
          <w:highlight w:val="darkGray"/>
        </w:rPr>
        <w:t>global tinderbox</w:t>
      </w:r>
      <w:r w:rsidRPr="000B3B8B">
        <w:rPr>
          <w:rStyle w:val="StyleUnderline"/>
          <w:szCs w:val="26"/>
        </w:rPr>
        <w:t xml:space="preserve"> </w:t>
      </w:r>
      <w:r w:rsidRPr="000B3B8B">
        <w:rPr>
          <w:rStyle w:val="StyleUnderline"/>
        </w:rPr>
        <w:t xml:space="preserve">that’s </w:t>
      </w:r>
      <w:r w:rsidRPr="00AC15B9">
        <w:rPr>
          <w:rStyle w:val="Emphasis"/>
          <w:highlight w:val="darkGray"/>
        </w:rPr>
        <w:t>looming</w:t>
      </w:r>
      <w:r w:rsidRPr="00AC15B9">
        <w:rPr>
          <w:rStyle w:val="StyleUnderline"/>
          <w:highlight w:val="darkGray"/>
        </w:rPr>
        <w:t xml:space="preserve"> as</w:t>
      </w:r>
      <w:r w:rsidRPr="000B3B8B">
        <w:rPr>
          <w:rStyle w:val="StyleUnderline"/>
        </w:rPr>
        <w:t xml:space="preserve"> </w:t>
      </w:r>
      <w:r w:rsidRPr="000B3B8B">
        <w:rPr>
          <w:rStyle w:val="Emphasis"/>
        </w:rPr>
        <w:t xml:space="preserve">existing </w:t>
      </w:r>
      <w:r w:rsidRPr="00AC15B9">
        <w:rPr>
          <w:rStyle w:val="Emphasis"/>
          <w:highlight w:val="darkGray"/>
        </w:rPr>
        <w:t>tensions</w:t>
      </w:r>
      <w:r w:rsidRPr="000B3B8B">
        <w:rPr>
          <w:rStyle w:val="StyleUnderline"/>
        </w:rPr>
        <w:t xml:space="preserve"> in countries across the world </w:t>
      </w:r>
      <w:r w:rsidRPr="00AC15B9">
        <w:rPr>
          <w:rStyle w:val="Emphasis"/>
          <w:highlight w:val="darkGray"/>
        </w:rPr>
        <w:t>morph</w:t>
      </w:r>
      <w:r w:rsidRPr="00AC15B9">
        <w:rPr>
          <w:rStyle w:val="StyleUnderline"/>
          <w:highlight w:val="darkGray"/>
        </w:rPr>
        <w:t xml:space="preserve"> into </w:t>
      </w:r>
      <w:r w:rsidRPr="00AC15B9">
        <w:rPr>
          <w:rStyle w:val="Emphasis"/>
          <w:highlight w:val="darkGray"/>
        </w:rPr>
        <w:t>broader</w:t>
      </w:r>
      <w:r w:rsidRPr="000B3B8B">
        <w:rPr>
          <w:rStyle w:val="Emphasis"/>
        </w:rPr>
        <w:t xml:space="preserve"> civil unrest and </w:t>
      </w:r>
      <w:r w:rsidRPr="00AC15B9">
        <w:rPr>
          <w:rStyle w:val="Emphasis"/>
          <w:highlight w:val="darkGray"/>
        </w:rPr>
        <w:t>uprisings</w:t>
      </w:r>
      <w:r w:rsidRPr="000B3B8B">
        <w:rPr>
          <w:rStyle w:val="StyleUnderline"/>
        </w:rPr>
        <w:t xml:space="preserve"> against </w:t>
      </w:r>
      <w:r w:rsidRPr="000B3B8B">
        <w:rPr>
          <w:rStyle w:val="Emphasis"/>
        </w:rPr>
        <w:t>economic hardships</w:t>
      </w:r>
      <w:r w:rsidRPr="000B3B8B">
        <w:rPr>
          <w:rStyle w:val="StyleUnderline"/>
        </w:rPr>
        <w:t xml:space="preserve"> and inequality </w:t>
      </w:r>
      <w:r w:rsidRPr="000B3B8B">
        <w:rPr>
          <w:rStyle w:val="Emphasis"/>
        </w:rPr>
        <w:t>deepen</w:t>
      </w:r>
      <w:r w:rsidRPr="000B3B8B">
        <w:rPr>
          <w:rStyle w:val="StyleUnderline"/>
        </w:rPr>
        <w:t>ed by the pandemic</w:t>
      </w:r>
      <w:r w:rsidRPr="000B3B8B">
        <w:rPr>
          <w:sz w:val="16"/>
        </w:rPr>
        <w:t>.</w:t>
      </w:r>
    </w:p>
    <w:p w14:paraId="79828399" w14:textId="77777777" w:rsidR="00EA7368" w:rsidRPr="000B3B8B" w:rsidRDefault="00EA7368" w:rsidP="00EA7368">
      <w:pPr>
        <w:rPr>
          <w:sz w:val="16"/>
        </w:rPr>
      </w:pPr>
      <w:r w:rsidRPr="000B3B8B">
        <w:rPr>
          <w:sz w:val="16"/>
        </w:rPr>
        <w:t xml:space="preserve">The coronavirus pandemic was a once-in-a-century crisis that not only shocked countries’ existing health systems but also demanded a response that impacted—and was itself shaped by—economic, political, and security considerations. </w:t>
      </w:r>
      <w:r w:rsidRPr="000B3B8B">
        <w:rPr>
          <w:rStyle w:val="StyleUnderline"/>
        </w:rPr>
        <w:t>The efforts to contain</w:t>
      </w:r>
      <w:r w:rsidRPr="000B3B8B">
        <w:rPr>
          <w:sz w:val="16"/>
        </w:rPr>
        <w:t xml:space="preserve"> it may have curbed fatalities in the short term but have inadvertently </w:t>
      </w:r>
      <w:r w:rsidRPr="000B3B8B">
        <w:rPr>
          <w:rStyle w:val="StyleUnderline"/>
        </w:rPr>
        <w:t>deepened vulnerabilities that laid the groundwork for</w:t>
      </w:r>
      <w:r w:rsidRPr="000B3B8B">
        <w:rPr>
          <w:sz w:val="16"/>
        </w:rPr>
        <w:t xml:space="preserve"> longer-term violence, </w:t>
      </w:r>
      <w:r w:rsidRPr="000B3B8B">
        <w:rPr>
          <w:rStyle w:val="Emphasis"/>
        </w:rPr>
        <w:t>conflict</w:t>
      </w:r>
      <w:r w:rsidRPr="000B3B8B">
        <w:rPr>
          <w:rStyle w:val="StyleUnderline"/>
        </w:rPr>
        <w:t xml:space="preserve">, and </w:t>
      </w:r>
      <w:r w:rsidRPr="000B3B8B">
        <w:rPr>
          <w:rStyle w:val="Emphasis"/>
        </w:rPr>
        <w:t>political upheaval</w:t>
      </w:r>
      <w:r w:rsidRPr="000B3B8B">
        <w:rPr>
          <w:sz w:val="16"/>
        </w:rPr>
        <w:t xml:space="preserve"> and should serve as a danger sign to world leaders as countries reopen—including in the United States.</w:t>
      </w:r>
    </w:p>
    <w:p w14:paraId="1EFF6F5B" w14:textId="77777777" w:rsidR="00EA7368" w:rsidRPr="000B3B8B" w:rsidRDefault="00EA7368" w:rsidP="00EA7368">
      <w:pPr>
        <w:rPr>
          <w:sz w:val="16"/>
        </w:rPr>
      </w:pPr>
      <w:r w:rsidRPr="000B3B8B">
        <w:rPr>
          <w:rStyle w:val="Emphasis"/>
        </w:rPr>
        <w:t>History</w:t>
      </w:r>
      <w:r w:rsidRPr="000B3B8B">
        <w:rPr>
          <w:rStyle w:val="StyleUnderline"/>
        </w:rPr>
        <w:t xml:space="preserve"> is </w:t>
      </w:r>
      <w:r w:rsidRPr="000B3B8B">
        <w:rPr>
          <w:rStyle w:val="Emphasis"/>
        </w:rPr>
        <w:t>full of examples</w:t>
      </w:r>
      <w:r w:rsidRPr="000B3B8B">
        <w:rPr>
          <w:rStyle w:val="StyleUnderline"/>
        </w:rPr>
        <w:t xml:space="preserve"> of pandemics being </w:t>
      </w:r>
      <w:r w:rsidRPr="000B3B8B">
        <w:rPr>
          <w:rStyle w:val="Emphasis"/>
        </w:rPr>
        <w:t>incubators of social unrest</w:t>
      </w:r>
      <w:r w:rsidRPr="000B3B8B">
        <w:rPr>
          <w:sz w:val="16"/>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485FC9C1" w14:textId="77777777" w:rsidR="00EA7368" w:rsidRPr="000B3B8B" w:rsidRDefault="00EA7368" w:rsidP="00EA7368">
      <w:pPr>
        <w:rPr>
          <w:sz w:val="16"/>
        </w:rPr>
      </w:pPr>
      <w:r w:rsidRPr="000B3B8B">
        <w:rPr>
          <w:sz w:val="16"/>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1DCBC6D5" w14:textId="77777777" w:rsidR="00EA7368" w:rsidRPr="000B3B8B" w:rsidRDefault="00EA7368" w:rsidP="00EA7368">
      <w:pPr>
        <w:rPr>
          <w:sz w:val="16"/>
        </w:rPr>
      </w:pPr>
      <w:r w:rsidRPr="00AC15B9">
        <w:rPr>
          <w:rStyle w:val="StyleUnderline"/>
          <w:highlight w:val="darkGray"/>
        </w:rPr>
        <w:t>Take</w:t>
      </w:r>
      <w:r w:rsidRPr="000B3B8B">
        <w:rPr>
          <w:rStyle w:val="StyleUnderline"/>
        </w:rPr>
        <w:t xml:space="preserve"> the </w:t>
      </w:r>
      <w:r w:rsidRPr="00AC15B9">
        <w:rPr>
          <w:rStyle w:val="Emphasis"/>
          <w:highlight w:val="darkGray"/>
        </w:rPr>
        <w:t>Sahel</w:t>
      </w:r>
      <w:r w:rsidRPr="00AC15B9">
        <w:rPr>
          <w:rStyle w:val="StyleUnderline"/>
          <w:highlight w:val="darkGray"/>
        </w:rPr>
        <w:t>, where</w:t>
      </w:r>
      <w:r w:rsidRPr="000B3B8B">
        <w:rPr>
          <w:sz w:val="16"/>
        </w:rPr>
        <w:t xml:space="preserve">, due to </w:t>
      </w:r>
      <w:r w:rsidRPr="00AC15B9">
        <w:rPr>
          <w:rStyle w:val="StyleUnderline"/>
          <w:highlight w:val="darkGray"/>
        </w:rPr>
        <w:t xml:space="preserve">a </w:t>
      </w:r>
      <w:r w:rsidRPr="00AC15B9">
        <w:rPr>
          <w:rStyle w:val="Emphasis"/>
          <w:highlight w:val="darkGray"/>
        </w:rPr>
        <w:t>toxic cocktail</w:t>
      </w:r>
      <w:r w:rsidRPr="000B3B8B">
        <w:rPr>
          <w:rStyle w:val="StyleUnderline"/>
        </w:rPr>
        <w:t xml:space="preserve"> of conflict</w:t>
      </w:r>
      <w:r w:rsidRPr="000B3B8B">
        <w:rPr>
          <w:sz w:val="16"/>
        </w:rPr>
        <w:t xml:space="preserve">, COVID-19 lockdowns, and climate change, the scale and severity of food insecurity </w:t>
      </w:r>
      <w:r w:rsidRPr="00AC15B9">
        <w:rPr>
          <w:rStyle w:val="StyleUnderline"/>
          <w:highlight w:val="darkGray"/>
        </w:rPr>
        <w:t xml:space="preserve">continues to </w:t>
      </w:r>
      <w:r w:rsidRPr="00AC15B9">
        <w:rPr>
          <w:rStyle w:val="Emphasis"/>
          <w:highlight w:val="darkGray"/>
        </w:rPr>
        <w:t>rise</w:t>
      </w:r>
      <w:r w:rsidRPr="000B3B8B">
        <w:rPr>
          <w:sz w:val="16"/>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2D97AB6D" w14:textId="77777777" w:rsidR="00EA7368" w:rsidRPr="000B3B8B" w:rsidRDefault="00EA7368" w:rsidP="00EA7368">
      <w:pPr>
        <w:rPr>
          <w:sz w:val="16"/>
        </w:rPr>
      </w:pPr>
      <w:r w:rsidRPr="000B3B8B">
        <w:rPr>
          <w:sz w:val="16"/>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0B3B8B">
        <w:rPr>
          <w:rStyle w:val="StyleUnderline"/>
        </w:rPr>
        <w:t xml:space="preserve">The </w:t>
      </w:r>
      <w:r w:rsidRPr="00AC15B9">
        <w:rPr>
          <w:rStyle w:val="StyleUnderline"/>
          <w:highlight w:val="darkGray"/>
        </w:rPr>
        <w:t>same</w:t>
      </w:r>
      <w:r w:rsidRPr="000B3B8B">
        <w:rPr>
          <w:rStyle w:val="StyleUnderline"/>
        </w:rPr>
        <w:t xml:space="preserve"> is true </w:t>
      </w:r>
      <w:r w:rsidRPr="00AC15B9">
        <w:rPr>
          <w:rStyle w:val="StyleUnderline"/>
          <w:highlight w:val="darkGray"/>
        </w:rPr>
        <w:t>for</w:t>
      </w:r>
      <w:r w:rsidRPr="000B3B8B">
        <w:rPr>
          <w:rStyle w:val="StyleUnderline"/>
        </w:rPr>
        <w:t xml:space="preserve"> much of </w:t>
      </w:r>
      <w:r w:rsidRPr="00AC15B9">
        <w:rPr>
          <w:rStyle w:val="Emphasis"/>
          <w:highlight w:val="darkGray"/>
        </w:rPr>
        <w:t>Latin America</w:t>
      </w:r>
      <w:r w:rsidRPr="00AC15B9">
        <w:rPr>
          <w:rStyle w:val="StyleUnderline"/>
          <w:highlight w:val="darkGray"/>
        </w:rPr>
        <w:t xml:space="preserve"> and </w:t>
      </w:r>
      <w:r w:rsidRPr="00AC15B9">
        <w:rPr>
          <w:rStyle w:val="Emphasis"/>
          <w:highlight w:val="darkGray"/>
        </w:rPr>
        <w:t>Asia</w:t>
      </w:r>
      <w:r w:rsidRPr="000B3B8B">
        <w:rPr>
          <w:sz w:val="16"/>
        </w:rPr>
        <w:t xml:space="preserve">, where countries don’t have enough vaccines to protect their populations and simmering </w:t>
      </w:r>
      <w:r w:rsidRPr="000B3B8B">
        <w:rPr>
          <w:rStyle w:val="StyleUnderline"/>
        </w:rPr>
        <w:t xml:space="preserve">sources of </w:t>
      </w:r>
      <w:r w:rsidRPr="00AC15B9">
        <w:rPr>
          <w:rStyle w:val="StyleUnderline"/>
          <w:highlight w:val="darkGray"/>
        </w:rPr>
        <w:t>protest</w:t>
      </w:r>
      <w:r w:rsidRPr="000B3B8B">
        <w:rPr>
          <w:rStyle w:val="StyleUnderline"/>
        </w:rPr>
        <w:t xml:space="preserve">—such as rising </w:t>
      </w:r>
      <w:r w:rsidRPr="000B3B8B">
        <w:rPr>
          <w:rStyle w:val="Emphasis"/>
        </w:rPr>
        <w:t>living costs</w:t>
      </w:r>
      <w:r w:rsidRPr="000B3B8B">
        <w:rPr>
          <w:sz w:val="16"/>
        </w:rPr>
        <w:t xml:space="preserve"> and deepening inequalities—</w:t>
      </w:r>
      <w:r w:rsidRPr="00AC15B9">
        <w:rPr>
          <w:rStyle w:val="StyleUnderline"/>
          <w:highlight w:val="darkGray"/>
        </w:rPr>
        <w:t>are</w:t>
      </w:r>
      <w:r w:rsidRPr="000B3B8B">
        <w:rPr>
          <w:rStyle w:val="StyleUnderline"/>
        </w:rPr>
        <w:t xml:space="preserve"> more </w:t>
      </w:r>
      <w:r w:rsidRPr="00AC15B9">
        <w:rPr>
          <w:rStyle w:val="StyleUnderline"/>
          <w:highlight w:val="darkGray"/>
        </w:rPr>
        <w:t xml:space="preserve">likely to </w:t>
      </w:r>
      <w:r w:rsidRPr="00AC15B9">
        <w:rPr>
          <w:rStyle w:val="Emphasis"/>
          <w:highlight w:val="darkGray"/>
        </w:rPr>
        <w:t>boil over</w:t>
      </w:r>
      <w:r w:rsidRPr="000B3B8B">
        <w:rPr>
          <w:sz w:val="16"/>
        </w:rPr>
        <w:t xml:space="preserve">. </w:t>
      </w:r>
    </w:p>
    <w:p w14:paraId="2E984A78" w14:textId="77777777" w:rsidR="00EA7368" w:rsidRPr="000B3B8B" w:rsidRDefault="00EA7368" w:rsidP="00EA7368">
      <w:pPr>
        <w:rPr>
          <w:sz w:val="16"/>
        </w:rPr>
      </w:pPr>
      <w:r w:rsidRPr="000B3B8B">
        <w:rPr>
          <w:sz w:val="16"/>
        </w:rPr>
        <w:t xml:space="preserve">The global risk firm Verisk Maplecroft has warned that </w:t>
      </w:r>
      <w:r w:rsidRPr="000B3B8B">
        <w:rPr>
          <w:rStyle w:val="StyleUnderline"/>
        </w:rPr>
        <w:t xml:space="preserve">as many as </w:t>
      </w:r>
      <w:r w:rsidRPr="00AC15B9">
        <w:rPr>
          <w:rStyle w:val="Emphasis"/>
          <w:highlight w:val="darkGray"/>
        </w:rPr>
        <w:t>37 countries</w:t>
      </w:r>
      <w:r w:rsidRPr="00AC15B9">
        <w:rPr>
          <w:rStyle w:val="StyleUnderline"/>
          <w:highlight w:val="darkGray"/>
        </w:rPr>
        <w:t xml:space="preserve"> could face large</w:t>
      </w:r>
      <w:r w:rsidRPr="000B3B8B">
        <w:rPr>
          <w:rStyle w:val="StyleUnderline"/>
        </w:rPr>
        <w:t xml:space="preserve"> protest </w:t>
      </w:r>
      <w:r w:rsidRPr="00AC15B9">
        <w:rPr>
          <w:rStyle w:val="StyleUnderline"/>
          <w:highlight w:val="darkGray"/>
        </w:rPr>
        <w:t>movements</w:t>
      </w:r>
      <w:r w:rsidRPr="000B3B8B">
        <w:rPr>
          <w:sz w:val="16"/>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236D9737" w14:textId="77777777" w:rsidR="00EA7368" w:rsidRPr="000B3B8B" w:rsidRDefault="00EA7368" w:rsidP="00EA7368">
      <w:pPr>
        <w:rPr>
          <w:sz w:val="16"/>
        </w:rPr>
      </w:pPr>
      <w:r w:rsidRPr="000B3B8B">
        <w:rPr>
          <w:sz w:val="16"/>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3E4EE69B" w14:textId="77777777" w:rsidR="00EA7368" w:rsidRPr="000B3B8B" w:rsidRDefault="00EA7368" w:rsidP="00EA7368">
      <w:pPr>
        <w:rPr>
          <w:sz w:val="16"/>
        </w:rPr>
      </w:pPr>
      <w:r w:rsidRPr="000B3B8B">
        <w:rPr>
          <w:sz w:val="16"/>
        </w:rPr>
        <w:t xml:space="preserve">The </w:t>
      </w:r>
      <w:r w:rsidRPr="00AC15B9">
        <w:rPr>
          <w:rStyle w:val="StyleUnderline"/>
          <w:highlight w:val="darkGray"/>
        </w:rPr>
        <w:t>shocks</w:t>
      </w:r>
      <w:r w:rsidRPr="000B3B8B">
        <w:rPr>
          <w:rStyle w:val="StyleUnderline"/>
        </w:rPr>
        <w:t xml:space="preserve"> caused by the pandemic</w:t>
      </w:r>
      <w:r w:rsidRPr="000B3B8B">
        <w:rPr>
          <w:sz w:val="16"/>
        </w:rPr>
        <w:t xml:space="preserve"> have also </w:t>
      </w:r>
      <w:r w:rsidRPr="00AC15B9">
        <w:rPr>
          <w:rStyle w:val="Emphasis"/>
          <w:highlight w:val="darkGray"/>
        </w:rPr>
        <w:t>erode</w:t>
      </w:r>
      <w:r w:rsidRPr="000B3B8B">
        <w:rPr>
          <w:rStyle w:val="StyleUnderline"/>
        </w:rPr>
        <w:t xml:space="preserve">d </w:t>
      </w:r>
      <w:r w:rsidRPr="000B3B8B">
        <w:rPr>
          <w:rStyle w:val="Emphasis"/>
        </w:rPr>
        <w:t xml:space="preserve">social </w:t>
      </w:r>
      <w:r w:rsidRPr="00AC15B9">
        <w:rPr>
          <w:rStyle w:val="Emphasis"/>
          <w:highlight w:val="darkGray"/>
        </w:rPr>
        <w:t>cohesion</w:t>
      </w:r>
      <w:r w:rsidRPr="000B3B8B">
        <w:rPr>
          <w:sz w:val="16"/>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0B3B8B">
        <w:rPr>
          <w:rStyle w:val="StyleUnderline"/>
        </w:rPr>
        <w:t>countries</w:t>
      </w:r>
      <w:r w:rsidRPr="000B3B8B">
        <w:rPr>
          <w:sz w:val="16"/>
        </w:rPr>
        <w:t xml:space="preserve"> that they can’t prepare for, or respond to, future health crises in a vacuum—but must </w:t>
      </w:r>
      <w:r w:rsidRPr="000B3B8B">
        <w:rPr>
          <w:rStyle w:val="StyleUnderline"/>
        </w:rPr>
        <w:t xml:space="preserve">anticipate an </w:t>
      </w:r>
      <w:r w:rsidRPr="000B3B8B">
        <w:rPr>
          <w:rStyle w:val="Emphasis"/>
        </w:rPr>
        <w:t>economic</w:t>
      </w:r>
      <w:r w:rsidRPr="000B3B8B">
        <w:rPr>
          <w:sz w:val="16"/>
        </w:rPr>
        <w:t xml:space="preserve">, political, and </w:t>
      </w:r>
      <w:r w:rsidRPr="000B3B8B">
        <w:rPr>
          <w:rStyle w:val="Emphasis"/>
        </w:rPr>
        <w:t>social crisis</w:t>
      </w:r>
      <w:r w:rsidRPr="000B3B8B">
        <w:rPr>
          <w:sz w:val="16"/>
        </w:rPr>
        <w:t xml:space="preserve">. This is true for </w:t>
      </w:r>
      <w:r w:rsidRPr="00AC15B9">
        <w:rPr>
          <w:rStyle w:val="StyleUnderline"/>
          <w:highlight w:val="darkGray"/>
        </w:rPr>
        <w:t xml:space="preserve">any </w:t>
      </w:r>
      <w:r w:rsidRPr="00AC15B9">
        <w:rPr>
          <w:rStyle w:val="Emphasis"/>
          <w:highlight w:val="darkGray"/>
        </w:rPr>
        <w:t>severe shock</w:t>
      </w:r>
      <w:r w:rsidRPr="000B3B8B">
        <w:rPr>
          <w:sz w:val="16"/>
        </w:rPr>
        <w:t xml:space="preserve">, which </w:t>
      </w:r>
      <w:r w:rsidRPr="00AC15B9">
        <w:rPr>
          <w:rStyle w:val="StyleUnderline"/>
          <w:highlight w:val="darkGray"/>
        </w:rPr>
        <w:t>brings</w:t>
      </w:r>
      <w:r w:rsidRPr="000B3B8B">
        <w:rPr>
          <w:rStyle w:val="StyleUnderline"/>
        </w:rPr>
        <w:t xml:space="preserve"> the </w:t>
      </w:r>
      <w:r w:rsidRPr="00AC15B9">
        <w:rPr>
          <w:rStyle w:val="StyleUnderline"/>
          <w:highlight w:val="darkGray"/>
        </w:rPr>
        <w:t xml:space="preserve">potential for a </w:t>
      </w:r>
      <w:r w:rsidRPr="00AC15B9">
        <w:rPr>
          <w:rStyle w:val="Emphasis"/>
          <w:highlight w:val="darkGray"/>
        </w:rPr>
        <w:t>breakdown in</w:t>
      </w:r>
      <w:r w:rsidRPr="000B3B8B">
        <w:rPr>
          <w:rStyle w:val="Emphasis"/>
        </w:rPr>
        <w:t xml:space="preserve"> public </w:t>
      </w:r>
      <w:r w:rsidRPr="00AC15B9">
        <w:rPr>
          <w:rStyle w:val="Emphasis"/>
          <w:highlight w:val="darkGray"/>
        </w:rPr>
        <w:t>order</w:t>
      </w:r>
      <w:r w:rsidRPr="000B3B8B">
        <w:rPr>
          <w:sz w:val="16"/>
        </w:rPr>
        <w:t xml:space="preserve">. </w:t>
      </w:r>
    </w:p>
    <w:p w14:paraId="73F1A90A" w14:textId="77777777" w:rsidR="00EA7368" w:rsidRPr="000B3B8B" w:rsidRDefault="00EA7368" w:rsidP="00EA7368">
      <w:pPr>
        <w:pStyle w:val="Heading4"/>
      </w:pPr>
      <w:r w:rsidRPr="000B3B8B">
        <w:t xml:space="preserve">Best </w:t>
      </w:r>
      <w:r w:rsidRPr="000B3B8B">
        <w:rPr>
          <w:u w:val="single"/>
        </w:rPr>
        <w:t>models</w:t>
      </w:r>
      <w:r w:rsidRPr="000B3B8B">
        <w:t xml:space="preserve"> go </w:t>
      </w:r>
      <w:r w:rsidRPr="000B3B8B">
        <w:rPr>
          <w:u w:val="single"/>
        </w:rPr>
        <w:t>NEG</w:t>
      </w:r>
      <w:r w:rsidRPr="000B3B8B">
        <w:t xml:space="preserve">. </w:t>
      </w:r>
    </w:p>
    <w:p w14:paraId="18EED195" w14:textId="6EBBA807" w:rsidR="00EA7368" w:rsidRPr="000B3B8B" w:rsidRDefault="00EA7368" w:rsidP="00EA7368">
      <w:r w:rsidRPr="000B3B8B">
        <w:rPr>
          <w:rStyle w:val="Style13ptBold"/>
        </w:rPr>
        <w:t>Gallea and Rohner 21’</w:t>
      </w:r>
      <w:r w:rsidRPr="000B3B8B">
        <w:t xml:space="preserve"> – Quentin, PhD, postdoctoral researcher in political economy at the University of Zürich. Dominic, Faculty of Business and Economics, University of Lausanne. “Globalization mitigates the risk of conflict caused by strategic territory”, Proceedings of the National Academy of Sciences, Vol. 118, No. 39, </w:t>
      </w:r>
      <w:hyperlink r:id="rId44" w:history="1">
        <w:r w:rsidRPr="000B3B8B">
          <w:rPr>
            <w:rStyle w:val="Hyperlink"/>
          </w:rPr>
          <w:t>https://doi.org/10.1073/pnas.2105624118</w:t>
        </w:r>
      </w:hyperlink>
      <w:r w:rsidRPr="000B3B8B">
        <w:t>, 09-28-2021</w:t>
      </w:r>
    </w:p>
    <w:p w14:paraId="1CEAF8A7" w14:textId="77777777" w:rsidR="00EA7368" w:rsidRPr="000B3B8B" w:rsidRDefault="00EA7368" w:rsidP="00EA7368">
      <w:pPr>
        <w:rPr>
          <w:sz w:val="16"/>
        </w:rPr>
      </w:pPr>
      <w:r w:rsidRPr="000B3B8B">
        <w:rPr>
          <w:rStyle w:val="StyleUnderline"/>
        </w:rPr>
        <w:t xml:space="preserve">This contrasts with an intellectual tradition of arguing that globalization, business, and </w:t>
      </w:r>
      <w:r w:rsidRPr="00AC15B9">
        <w:rPr>
          <w:rStyle w:val="StyleUnderline"/>
          <w:highlight w:val="darkGray"/>
        </w:rPr>
        <w:t xml:space="preserve">trade </w:t>
      </w:r>
      <w:r w:rsidRPr="000B3B8B">
        <w:rPr>
          <w:rStyle w:val="StyleUnderline"/>
        </w:rPr>
        <w:t>may—</w:t>
      </w:r>
      <w:r w:rsidRPr="00AC15B9">
        <w:rPr>
          <w:rStyle w:val="StyleUnderline"/>
          <w:highlight w:val="darkGray"/>
        </w:rPr>
        <w:t>by</w:t>
      </w:r>
      <w:r w:rsidRPr="000B3B8B">
        <w:rPr>
          <w:rStyle w:val="StyleUnderline"/>
        </w:rPr>
        <w:t xml:space="preserve"> </w:t>
      </w:r>
      <w:r w:rsidRPr="00AC15B9">
        <w:rPr>
          <w:rStyle w:val="Emphasis"/>
          <w:highlight w:val="darkGray"/>
        </w:rPr>
        <w:t>fostering interdependence</w:t>
      </w:r>
      <w:r w:rsidRPr="00AC15B9">
        <w:rPr>
          <w:sz w:val="16"/>
          <w:highlight w:val="darkGray"/>
        </w:rPr>
        <w:t>—</w:t>
      </w:r>
      <w:r w:rsidRPr="00AC15B9">
        <w:rPr>
          <w:rStyle w:val="Emphasis"/>
          <w:highlight w:val="darkGray"/>
        </w:rPr>
        <w:t>curb</w:t>
      </w:r>
      <w:r w:rsidRPr="000B3B8B">
        <w:rPr>
          <w:rStyle w:val="Emphasis"/>
        </w:rPr>
        <w:t xml:space="preserve"> the </w:t>
      </w:r>
      <w:r w:rsidRPr="00AC15B9">
        <w:rPr>
          <w:rStyle w:val="Emphasis"/>
          <w:highlight w:val="darkGray"/>
        </w:rPr>
        <w:t>incentives</w:t>
      </w:r>
      <w:r w:rsidRPr="00AC15B9">
        <w:rPr>
          <w:rStyle w:val="StyleUnderline"/>
          <w:highlight w:val="darkGray"/>
        </w:rPr>
        <w:t xml:space="preserve"> for</w:t>
      </w:r>
      <w:r w:rsidRPr="000B3B8B">
        <w:rPr>
          <w:rStyle w:val="StyleUnderline"/>
        </w:rPr>
        <w:t xml:space="preserve"> engaging in domestic and international </w:t>
      </w:r>
      <w:r w:rsidRPr="00AC15B9">
        <w:rPr>
          <w:rStyle w:val="StyleUnderline"/>
          <w:highlight w:val="darkGray"/>
        </w:rPr>
        <w:t>conflicts</w:t>
      </w:r>
      <w:r w:rsidRPr="000B3B8B">
        <w:rPr>
          <w:sz w:val="16"/>
        </w:rPr>
        <w:t>. This argument has its roots ranging as far back as the thinking of De Montesquieu [1758 (2)] or Angell [1909 (3)], has been refined verbally by an array of “liberalist” scholars in international relations (see the survey in ref. 4), and has recently been scrutinized in formal game-theoretical models (see, e.g., refs. 5 and 6).</w:t>
      </w:r>
    </w:p>
    <w:p w14:paraId="7D51E8FE" w14:textId="77777777" w:rsidR="00EA7368" w:rsidRPr="000B3B8B" w:rsidRDefault="00EA7368" w:rsidP="00EA7368">
      <w:pPr>
        <w:rPr>
          <w:sz w:val="16"/>
        </w:rPr>
      </w:pPr>
      <w:r w:rsidRPr="000B3B8B">
        <w:rPr>
          <w:sz w:val="16"/>
        </w:rPr>
        <w:t>While a small body of empirical research has linked trade to interstate wars (4, 5, 7, 8), the arguably even more pressing question of how globalization and trade affect domestic conflicts has received even less attention.† This is a major gap in the literature, given that since World War II, roughly 80 to 90% of wars have been within rather than between states (11). Hence, the goal of the current article is to study the question of how places close to strategically important trade routes may be more or less subject to civil conflict and how their fate is affected by surges in globalization.‡</w:t>
      </w:r>
    </w:p>
    <w:p w14:paraId="4A645FAB" w14:textId="77777777" w:rsidR="00EA7368" w:rsidRPr="000B3B8B" w:rsidRDefault="00EA7368" w:rsidP="00EA7368">
      <w:pPr>
        <w:rPr>
          <w:sz w:val="16"/>
        </w:rPr>
      </w:pPr>
      <w:r w:rsidRPr="00AC15B9">
        <w:rPr>
          <w:rStyle w:val="StyleUnderline"/>
          <w:highlight w:val="darkGray"/>
        </w:rPr>
        <w:t>We</w:t>
      </w:r>
      <w:r w:rsidRPr="000B3B8B">
        <w:rPr>
          <w:rStyle w:val="StyleUnderline"/>
        </w:rPr>
        <w:t xml:space="preserve"> have </w:t>
      </w:r>
      <w:r w:rsidRPr="00AC15B9">
        <w:rPr>
          <w:rStyle w:val="StyleUnderline"/>
          <w:highlight w:val="darkGray"/>
        </w:rPr>
        <w:t>built</w:t>
      </w:r>
      <w:r w:rsidRPr="000B3B8B">
        <w:rPr>
          <w:sz w:val="16"/>
        </w:rPr>
        <w:t xml:space="preserve"> what—to the best of our knowledge—is </w:t>
      </w:r>
      <w:r w:rsidRPr="000B3B8B">
        <w:rPr>
          <w:rStyle w:val="StyleUnderline"/>
        </w:rPr>
        <w:t xml:space="preserve">the </w:t>
      </w:r>
      <w:r w:rsidRPr="00AC15B9">
        <w:rPr>
          <w:rStyle w:val="Emphasis"/>
          <w:highlight w:val="darkGray"/>
        </w:rPr>
        <w:t>most precise</w:t>
      </w:r>
      <w:r w:rsidRPr="000B3B8B">
        <w:rPr>
          <w:rStyle w:val="StyleUnderline"/>
        </w:rPr>
        <w:t xml:space="preserve"> and </w:t>
      </w:r>
      <w:r w:rsidRPr="000B3B8B">
        <w:rPr>
          <w:rStyle w:val="Emphasis"/>
        </w:rPr>
        <w:t xml:space="preserve">fine-grained </w:t>
      </w:r>
      <w:r w:rsidRPr="00AC15B9">
        <w:rPr>
          <w:rStyle w:val="Emphasis"/>
          <w:highlight w:val="darkGray"/>
        </w:rPr>
        <w:t>dataset</w:t>
      </w:r>
      <w:r w:rsidRPr="00AC15B9">
        <w:rPr>
          <w:rStyle w:val="StyleUnderline"/>
          <w:highlight w:val="darkGray"/>
        </w:rPr>
        <w:t xml:space="preserve"> of</w:t>
      </w:r>
      <w:r w:rsidRPr="000B3B8B">
        <w:rPr>
          <w:rStyle w:val="StyleUnderline"/>
        </w:rPr>
        <w:t xml:space="preserve"> </w:t>
      </w:r>
      <w:r w:rsidRPr="000B3B8B">
        <w:rPr>
          <w:rStyle w:val="Emphasis"/>
        </w:rPr>
        <w:t xml:space="preserve">strategic </w:t>
      </w:r>
      <w:r w:rsidRPr="00AC15B9">
        <w:rPr>
          <w:rStyle w:val="Emphasis"/>
          <w:highlight w:val="darkGray"/>
        </w:rPr>
        <w:t>location importance</w:t>
      </w:r>
      <w:r w:rsidRPr="000B3B8B">
        <w:rPr>
          <w:rStyle w:val="StyleUnderline"/>
        </w:rPr>
        <w:t xml:space="preserve"> covering the entire globe. Our dataset allows us to investigate</w:t>
      </w:r>
      <w:r w:rsidRPr="000B3B8B">
        <w:rPr>
          <w:sz w:val="16"/>
        </w:rPr>
        <w:t xml:space="preserve">, using a regression analysis, how a location’s strategic centrality affects its risk of being drawn into an armed conflict and </w:t>
      </w:r>
      <w:r w:rsidRPr="000B3B8B">
        <w:rPr>
          <w:rStyle w:val="StyleUnderline"/>
        </w:rPr>
        <w:t>how globalization can influence this centrality-conflict nexus</w:t>
      </w:r>
      <w:r w:rsidRPr="000B3B8B">
        <w:rPr>
          <w:sz w:val="16"/>
        </w:rPr>
        <w:t>.</w:t>
      </w:r>
    </w:p>
    <w:p w14:paraId="07B705A8" w14:textId="77777777" w:rsidR="00EA7368" w:rsidRPr="000B3B8B" w:rsidRDefault="00EA7368" w:rsidP="00EA7368">
      <w:pPr>
        <w:rPr>
          <w:sz w:val="16"/>
        </w:rPr>
      </w:pPr>
      <w:r w:rsidRPr="000B3B8B">
        <w:rPr>
          <w:sz w:val="16"/>
        </w:rPr>
        <w:t xml:space="preserve">In order to develop an empirically testable hypothesis to guide our statistical investigation, </w:t>
      </w:r>
      <w:r w:rsidRPr="000B3B8B">
        <w:rPr>
          <w:rStyle w:val="StyleUnderline"/>
        </w:rPr>
        <w:t xml:space="preserve">we have </w:t>
      </w:r>
      <w:r w:rsidRPr="00AC15B9">
        <w:rPr>
          <w:rStyle w:val="StyleUnderline"/>
          <w:highlight w:val="darkGray"/>
        </w:rPr>
        <w:t xml:space="preserve">built a </w:t>
      </w:r>
      <w:r w:rsidRPr="00AC15B9">
        <w:rPr>
          <w:rStyle w:val="Emphasis"/>
          <w:highlight w:val="darkGray"/>
        </w:rPr>
        <w:t>game-theoretic model</w:t>
      </w:r>
      <w:r w:rsidRPr="000B3B8B">
        <w:rPr>
          <w:rStyle w:val="StyleUnderline"/>
        </w:rPr>
        <w:t xml:space="preserve"> that systematically studies the incentives for engaging in conflict</w:t>
      </w:r>
      <w:r w:rsidRPr="000B3B8B">
        <w:rPr>
          <w:sz w:val="16"/>
        </w:rPr>
        <w:t xml:space="preserve"> (SI Appendix). As discussed in detail in SI Appendix, our framework </w:t>
      </w:r>
      <w:r w:rsidRPr="00AC15B9">
        <w:rPr>
          <w:rStyle w:val="StyleUnderline"/>
          <w:highlight w:val="darkGray"/>
        </w:rPr>
        <w:t>predicts</w:t>
      </w:r>
      <w:r w:rsidRPr="000B3B8B">
        <w:rPr>
          <w:sz w:val="16"/>
        </w:rPr>
        <w:t xml:space="preserve"> that </w:t>
      </w:r>
      <w:r w:rsidRPr="00AC15B9">
        <w:rPr>
          <w:rStyle w:val="StyleUnderline"/>
          <w:highlight w:val="darkGray"/>
        </w:rPr>
        <w:t>under</w:t>
      </w:r>
      <w:r w:rsidRPr="000B3B8B">
        <w:rPr>
          <w:rStyle w:val="StyleUnderline"/>
        </w:rPr>
        <w:t xml:space="preserve"> mild conditions in years of </w:t>
      </w:r>
      <w:r w:rsidRPr="00AC15B9">
        <w:rPr>
          <w:rStyle w:val="StyleUnderline"/>
          <w:highlight w:val="darkGray"/>
        </w:rPr>
        <w:t>low</w:t>
      </w:r>
      <w:r w:rsidRPr="000B3B8B">
        <w:rPr>
          <w:rStyle w:val="StyleUnderline"/>
        </w:rPr>
        <w:t xml:space="preserve"> </w:t>
      </w:r>
      <w:r w:rsidRPr="000B3B8B">
        <w:rPr>
          <w:rStyle w:val="Emphasis"/>
        </w:rPr>
        <w:t xml:space="preserve">international </w:t>
      </w:r>
      <w:r w:rsidRPr="00AC15B9">
        <w:rPr>
          <w:rStyle w:val="Emphasis"/>
          <w:highlight w:val="darkGray"/>
        </w:rPr>
        <w:t>trade</w:t>
      </w:r>
      <w:r w:rsidRPr="000B3B8B">
        <w:rPr>
          <w:rStyle w:val="Emphasis"/>
        </w:rPr>
        <w:t xml:space="preserve"> openness</w:t>
      </w:r>
      <w:r w:rsidRPr="000B3B8B">
        <w:rPr>
          <w:rStyle w:val="StyleUnderline"/>
        </w:rPr>
        <w:t xml:space="preserve">, strategic </w:t>
      </w:r>
      <w:r w:rsidRPr="00AC15B9">
        <w:rPr>
          <w:rStyle w:val="StyleUnderline"/>
          <w:highlight w:val="darkGray"/>
        </w:rPr>
        <w:t>territory tends to entail</w:t>
      </w:r>
      <w:r w:rsidRPr="000B3B8B">
        <w:rPr>
          <w:rStyle w:val="StyleUnderline"/>
        </w:rPr>
        <w:t xml:space="preserve"> </w:t>
      </w:r>
      <w:r w:rsidRPr="000B3B8B">
        <w:rPr>
          <w:rStyle w:val="Emphasis"/>
        </w:rPr>
        <w:t xml:space="preserve">above-average levels of </w:t>
      </w:r>
      <w:r w:rsidRPr="00AC15B9">
        <w:rPr>
          <w:rStyle w:val="Emphasis"/>
          <w:highlight w:val="darkGray"/>
        </w:rPr>
        <w:t>conflict</w:t>
      </w:r>
      <w:r w:rsidRPr="000B3B8B">
        <w:rPr>
          <w:sz w:val="16"/>
        </w:rPr>
        <w:t xml:space="preserve"> (due to the strategic value of territory providing incentives for appropriation). </w:t>
      </w:r>
      <w:r w:rsidRPr="000B3B8B">
        <w:rPr>
          <w:rStyle w:val="StyleUnderline"/>
        </w:rPr>
        <w:t xml:space="preserve">In contrast, </w:t>
      </w:r>
      <w:r w:rsidRPr="00AC15B9">
        <w:rPr>
          <w:rStyle w:val="StyleUnderline"/>
          <w:highlight w:val="darkGray"/>
        </w:rPr>
        <w:t xml:space="preserve">in years of </w:t>
      </w:r>
      <w:r w:rsidRPr="000B3B8B">
        <w:rPr>
          <w:rStyle w:val="Emphasis"/>
        </w:rPr>
        <w:t xml:space="preserve">roaring </w:t>
      </w:r>
      <w:r w:rsidRPr="00AC15B9">
        <w:rPr>
          <w:rStyle w:val="Emphasis"/>
          <w:highlight w:val="darkGray"/>
        </w:rPr>
        <w:t>globalization</w:t>
      </w:r>
      <w:r w:rsidRPr="000B3B8B">
        <w:rPr>
          <w:rStyle w:val="StyleUnderline"/>
        </w:rPr>
        <w:t xml:space="preserve">, </w:t>
      </w:r>
      <w:r w:rsidRPr="00AC15B9">
        <w:rPr>
          <w:rStyle w:val="StyleUnderline"/>
          <w:highlight w:val="darkGray"/>
        </w:rPr>
        <w:t>areas</w:t>
      </w:r>
      <w:r w:rsidRPr="000B3B8B">
        <w:rPr>
          <w:rStyle w:val="StyleUnderline"/>
        </w:rPr>
        <w:t xml:space="preserve"> with strategic value </w:t>
      </w:r>
      <w:r w:rsidRPr="00AC15B9">
        <w:rPr>
          <w:rStyle w:val="StyleUnderline"/>
          <w:highlight w:val="darkGray"/>
        </w:rPr>
        <w:t>are</w:t>
      </w:r>
      <w:r w:rsidRPr="000B3B8B">
        <w:rPr>
          <w:sz w:val="16"/>
        </w:rPr>
        <w:t xml:space="preserve">, on average, </w:t>
      </w:r>
      <w:r w:rsidRPr="00AC15B9">
        <w:rPr>
          <w:rStyle w:val="Emphasis"/>
          <w:highlight w:val="darkGray"/>
        </w:rPr>
        <w:t>less combatted</w:t>
      </w:r>
      <w:r w:rsidRPr="000B3B8B">
        <w:rPr>
          <w:rStyle w:val="StyleUnderline"/>
        </w:rPr>
        <w:t xml:space="preserve">, as major international </w:t>
      </w:r>
      <w:r w:rsidRPr="00AC15B9">
        <w:rPr>
          <w:rStyle w:val="StyleUnderline"/>
          <w:highlight w:val="darkGray"/>
        </w:rPr>
        <w:t>powers have incentives to</w:t>
      </w:r>
      <w:r w:rsidRPr="000B3B8B">
        <w:rPr>
          <w:rStyle w:val="StyleUnderline"/>
        </w:rPr>
        <w:t xml:space="preserve"> intervene in local disputes to </w:t>
      </w:r>
      <w:r w:rsidRPr="00AC15B9">
        <w:rPr>
          <w:rStyle w:val="Emphasis"/>
          <w:highlight w:val="darkGray"/>
        </w:rPr>
        <w:t>make sure</w:t>
      </w:r>
      <w:r w:rsidRPr="000B3B8B">
        <w:rPr>
          <w:rStyle w:val="Emphasis"/>
        </w:rPr>
        <w:t xml:space="preserve"> that crucial </w:t>
      </w:r>
      <w:r w:rsidRPr="00AC15B9">
        <w:rPr>
          <w:rStyle w:val="Emphasis"/>
          <w:highlight w:val="darkGray"/>
        </w:rPr>
        <w:t>trade routes remain open</w:t>
      </w:r>
      <w:r w:rsidRPr="000B3B8B">
        <w:rPr>
          <w:sz w:val="16"/>
        </w:rPr>
        <w:t>.§ In what follows, we will present the data and methods, before confronting these predictions to the data.</w:t>
      </w:r>
    </w:p>
    <w:p w14:paraId="1360AC0A" w14:textId="77777777" w:rsidR="00EA7368" w:rsidRPr="000B3B8B" w:rsidRDefault="00EA7368" w:rsidP="00EA7368">
      <w:pPr>
        <w:rPr>
          <w:sz w:val="8"/>
          <w:szCs w:val="8"/>
        </w:rPr>
      </w:pPr>
      <w:r w:rsidRPr="000B3B8B">
        <w:rPr>
          <w:sz w:val="8"/>
          <w:szCs w:val="8"/>
        </w:rPr>
        <w:t>Data and Methods</w:t>
      </w:r>
    </w:p>
    <w:p w14:paraId="7EB4C356" w14:textId="77777777" w:rsidR="00EA7368" w:rsidRPr="000B3B8B" w:rsidRDefault="00EA7368" w:rsidP="00EA7368">
      <w:pPr>
        <w:rPr>
          <w:sz w:val="8"/>
          <w:szCs w:val="8"/>
        </w:rPr>
      </w:pPr>
      <w:r w:rsidRPr="000B3B8B">
        <w:rPr>
          <w:sz w:val="8"/>
          <w:szCs w:val="8"/>
        </w:rPr>
        <w:t>To carry out our empirical analysis, we have constructed a panel dataset that consists of grid cells of size 0.5 × 0.5 decimal degrees (55 km × 55 km at the equator) covering the whole world from 1989 to 2018. We have designed an algorithm to detect strategic zones in the sea, so-called maritime “choke points” (e.g., straits or capes) that are points of “natural congestion along two wider and important navigable passages” that are typically of key strategic importance for international shipping. Crucially, we have built this measure purely based on geographical features, which has the advantage of addressing a series of potential statistical biases—such as reverse causation—that would arise if we were to focus on measures of actual water transport volumes.¶ In particular, drawing on a network model, we compute the betweenness centrality of any water location, allowing us to uncover where crucial strategic choke points lie. SI Appendix contains detailed variable definitions and sources and a full discussion of the construction of all variables.</w:t>
      </w:r>
    </w:p>
    <w:p w14:paraId="77B6B3EC" w14:textId="77777777" w:rsidR="00EA7368" w:rsidRPr="000B3B8B" w:rsidRDefault="00EA7368" w:rsidP="00EA7368">
      <w:pPr>
        <w:rPr>
          <w:sz w:val="8"/>
          <w:szCs w:val="8"/>
        </w:rPr>
      </w:pPr>
      <w:r w:rsidRPr="000B3B8B">
        <w:rPr>
          <w:sz w:val="8"/>
          <w:szCs w:val="8"/>
        </w:rPr>
        <w:t>It is widely accepted that maritime choke points are of crucial importance to world trade and global energy security. Our algorithm identifies real ship density and all famous maritime landmarks, such as the straits of Hormuz or Malacca and the canals of Suez or Panama. Furthermore, our measure provides a fine-grained scale of strategic importance for any water spot worldwide, including the great number of less well-known locations. Fig. 1A depicts for each water location how close it is to a choke point, as computed using our algorithm. Fig. 1B displays for illustration major marine traffic routes (observed density of ships in 2017 from https://www.marinetraffic.com/). Strikingly, the proximity to waterway choke points, as computed by our algorithm based on purely geographical features, matches remarkably well the actual marine trade routes, hence stressing the relevance of our measure.</w:t>
      </w:r>
    </w:p>
    <w:p w14:paraId="37216457" w14:textId="77777777" w:rsidR="00EA7368" w:rsidRPr="000B3B8B" w:rsidRDefault="00EA7368" w:rsidP="00EA7368">
      <w:pPr>
        <w:rPr>
          <w:sz w:val="8"/>
          <w:szCs w:val="8"/>
        </w:rPr>
      </w:pPr>
      <w:r w:rsidRPr="000B3B8B">
        <w:rPr>
          <w:sz w:val="8"/>
          <w:szCs w:val="8"/>
        </w:rPr>
        <w:t>After having computed strategic water choke points, we have then, in a second step, constructed, for all land locations, the distance to these waterway bottlenecks. The obtained values across the world are displayed in Fig. 1C. Darker colors indicate areas closer to choke points, which typically lie close to major straits and waterways, and brighter colors indicate zones that are further away from maritime choke points. This measure of the strategic importance of any land location worldwide is used as the main explanatory variable in our statistical analysis. We study its direct impact as well as how it interacts with the volume of world trade in a given year, which is measured by using world trade openness from the World Bank [trade in percentage of gross domestic product (GDP) (18)]. SI Appendix contains a graphical representation of the evolution of this variable, as well as of other key covariates.</w:t>
      </w:r>
    </w:p>
    <w:p w14:paraId="17131DF9" w14:textId="77777777" w:rsidR="00EA7368" w:rsidRPr="000B3B8B" w:rsidRDefault="00EA7368" w:rsidP="00EA7368">
      <w:pPr>
        <w:rPr>
          <w:sz w:val="8"/>
          <w:szCs w:val="8"/>
        </w:rPr>
      </w:pPr>
      <w:r w:rsidRPr="000B3B8B">
        <w:rPr>
          <w:sz w:val="8"/>
          <w:szCs w:val="8"/>
        </w:rPr>
        <w:t>In terms of the dependent outcome variable, for measuring conflict, we draw on fine-grained geolocalized information on conflict events from the Uppsala Conflict Data Program (UCDP) Georeferenced Event Dataset (GED) (19). This allows us to know for each cell and year whether at least one conflict event took place, as well as the types of events and their number. As mentioned, all data, variable construction, and methods are described in detail in SI Appendix.</w:t>
      </w:r>
    </w:p>
    <w:p w14:paraId="53718E0E" w14:textId="77777777" w:rsidR="00EA7368" w:rsidRPr="000B3B8B" w:rsidRDefault="00EA7368" w:rsidP="00EA7368">
      <w:pPr>
        <w:rPr>
          <w:sz w:val="8"/>
          <w:szCs w:val="8"/>
        </w:rPr>
      </w:pPr>
      <w:r w:rsidRPr="000B3B8B">
        <w:rPr>
          <w:sz w:val="8"/>
          <w:szCs w:val="8"/>
        </w:rPr>
        <w:t>Descriptive summary statistics of all variables of the analysis are provided in SI Appendix. In a nutshell, the final sample is composed of 64,818 cells covering the world from 1989 to 2018, resulting in a total of 1,944,540 observations. The unconditional likelihood for any type of violent events for the whole sample at the cell level is 1.5%, while for state-based it is 0.7%, for nonstate 0.2%, and 0.6% for one-sided events. The mean number of deaths is 1.126 per year per cell. The difference between the mean value of the outcome for the cells “close” to choke points (above median by proximity) and for those “far away” (below median by proximity) is also displayed. The difference is statistically significant and positive for any type of violence (using a t test with a bilateral null hypothesis; SI Appendix). These results highlight a positive association between the proximity to waterway choke points and violent events, which we shall investigate in more depth in what follows.</w:t>
      </w:r>
    </w:p>
    <w:p w14:paraId="46639C8E" w14:textId="77777777" w:rsidR="00EA7368" w:rsidRPr="000B3B8B" w:rsidRDefault="00EA7368" w:rsidP="00EA7368">
      <w:pPr>
        <w:rPr>
          <w:sz w:val="8"/>
          <w:szCs w:val="8"/>
        </w:rPr>
      </w:pPr>
      <w:r w:rsidRPr="000B3B8B">
        <w:rPr>
          <w:sz w:val="8"/>
          <w:szCs w:val="8"/>
        </w:rPr>
        <w:t>In terms of the methodology used, we carry out a multivariate regression analysis, focusing on Linear Probability Models (LPMs) when facing a binary dependent variable and on Ordinary Least Squares (OLS) estimators otherwise. We will include a battery of fixed effects, filtering out time-invariant location characteristics, as well as global shocks. Specifically, in some specifications, we go as far as including fixed effects at the cell level (i.e., separate constant terms for each cell), which control for all local, time-invariant potential confounders such as local climate, elevation, sea access, distance to capital, and historical population density, among others. We also control for annual time effects, which analogously capture all global shocks occurring in a given year, such as, for example, major geo-political shocks like the fall of the Soviet Union or 9/11, major recessions such as the subprime crisis, or health shocks such as a pandemic (e.g., severe acute respiratory syndrome or COVID-19). The various specifications, as well as additional estimation results, are reported in SI Appendix.</w:t>
      </w:r>
    </w:p>
    <w:p w14:paraId="7679DBE2" w14:textId="77777777" w:rsidR="00EA7368" w:rsidRPr="000B3B8B" w:rsidRDefault="00EA7368" w:rsidP="00EA7368">
      <w:pPr>
        <w:rPr>
          <w:sz w:val="8"/>
          <w:szCs w:val="8"/>
        </w:rPr>
      </w:pPr>
      <w:r w:rsidRPr="000B3B8B">
        <w:rPr>
          <w:sz w:val="8"/>
          <w:szCs w:val="8"/>
        </w:rPr>
        <w:t>Results</w:t>
      </w:r>
    </w:p>
    <w:p w14:paraId="3BF5674F" w14:textId="77777777" w:rsidR="00EA7368" w:rsidRPr="000B3B8B" w:rsidRDefault="00EA7368" w:rsidP="00EA7368">
      <w:pPr>
        <w:rPr>
          <w:sz w:val="8"/>
          <w:szCs w:val="8"/>
        </w:rPr>
      </w:pPr>
      <w:r w:rsidRPr="000B3B8B">
        <w:rPr>
          <w:sz w:val="8"/>
          <w:szCs w:val="8"/>
        </w:rPr>
        <w:t>We start by running a very simple regression specification before gradually increasing complexity. In particular, we focus first on comparing areas with high strategic importance scores (according to our measure) with cells for which our algorithm has found a lower strategic importance (i.e., that are further away from maritime choke points). Our main explanatory variable is “proximity” (to the nearest choke point), and the dependent variable of interest is the likelihood of experiencing at least one violent event in a given cell and year. The goal of this initial table being to report the parsimonious “raw” correlation, we limit ourselves to controlling for latitude fixed effects (i.e., a specific constant term for each latitude, filtering out climate zone effects and earth perimeter# ) and annual year dummies (which account for global shocks). All methodological details of this specification are provided in SI Appendix.</w:t>
      </w:r>
    </w:p>
    <w:p w14:paraId="5089256E" w14:textId="77777777" w:rsidR="00EA7368" w:rsidRPr="000B3B8B" w:rsidRDefault="00EA7368" w:rsidP="00EA7368">
      <w:pPr>
        <w:rPr>
          <w:sz w:val="8"/>
        </w:rPr>
      </w:pPr>
      <w:r w:rsidRPr="000B3B8B">
        <w:rPr>
          <w:sz w:val="8"/>
        </w:rPr>
        <w:t xml:space="preserve">The regression analysis of Table 1 reveals that </w:t>
      </w:r>
      <w:r w:rsidRPr="000B3B8B">
        <w:rPr>
          <w:rStyle w:val="StyleUnderline"/>
        </w:rPr>
        <w:t>overall areas closer to maritime choke points face a greater risk of conflict</w:t>
      </w:r>
      <w:r w:rsidRPr="000B3B8B">
        <w:rPr>
          <w:sz w:val="8"/>
        </w:rPr>
        <w:t xml:space="preserve">, as shown by the fact that in all columns, the proximity variable has a positive, statistically significant coefficient. This holds when including a dummy for any violent event (column [col.] 1) and also for various subcategories of violent events (col. 2–4). It is imprecisely estimated for a violence intensity measure (col. 5). </w:t>
      </w:r>
      <w:r w:rsidRPr="000B3B8B">
        <w:rPr>
          <w:rStyle w:val="StyleUnderline"/>
        </w:rPr>
        <w:t>The effect is quantitatively sizable</w:t>
      </w:r>
      <w:r w:rsidRPr="000B3B8B">
        <w:rPr>
          <w:sz w:val="8"/>
        </w:rPr>
        <w:t>, as one SD greater proximity (i.e., 1,100 km closer to a choke point, corresponding to the straight-line distance from Paris to Rome or New York to Chicago) in the main specification (col. 1) corresponds to a 0.31-percentage-point increase in conflict risk, which is about a fifth of the baseline conflict risk for a given cell and year (1.5%). Note that the results of col. 2–4 show that the quantitatively largest effect emanates from state-based conflict (col. 2).</w:t>
      </w:r>
    </w:p>
    <w:p w14:paraId="386DBDBC" w14:textId="77777777" w:rsidR="00EA7368" w:rsidRPr="000B3B8B" w:rsidRDefault="00EA7368" w:rsidP="00EA7368">
      <w:pPr>
        <w:rPr>
          <w:sz w:val="8"/>
        </w:rPr>
      </w:pPr>
      <w:r w:rsidRPr="000B3B8B">
        <w:rPr>
          <w:sz w:val="8"/>
        </w:rPr>
        <w:t xml:space="preserve">Next, we investigate the main prediction of our game-theoretic model (SI Appendix), namely, that </w:t>
      </w:r>
      <w:r w:rsidRPr="000B3B8B">
        <w:rPr>
          <w:rStyle w:val="StyleUnderline"/>
        </w:rPr>
        <w:t xml:space="preserve">while proximity to maritime choke points increases the conflict risk for moderate levels of trade openness, for peak levels of globalization, the </w:t>
      </w:r>
      <w:r w:rsidRPr="000B3B8B">
        <w:rPr>
          <w:rStyle w:val="Emphasis"/>
        </w:rPr>
        <w:t>prediction reverses</w:t>
      </w:r>
      <w:r w:rsidRPr="000B3B8B">
        <w:rPr>
          <w:rStyle w:val="StyleUnderline"/>
        </w:rPr>
        <w:t xml:space="preserve">, and locations of </w:t>
      </w:r>
      <w:r w:rsidRPr="000B3B8B">
        <w:rPr>
          <w:rStyle w:val="Emphasis"/>
        </w:rPr>
        <w:t>strategic importance</w:t>
      </w:r>
      <w:r w:rsidRPr="000B3B8B">
        <w:rPr>
          <w:rStyle w:val="StyleUnderline"/>
        </w:rPr>
        <w:t xml:space="preserve"> are expected to benefit from a relatively </w:t>
      </w:r>
      <w:r w:rsidRPr="000B3B8B">
        <w:rPr>
          <w:rStyle w:val="Emphasis"/>
        </w:rPr>
        <w:t>low likelihood of conflict</w:t>
      </w:r>
      <w:r w:rsidRPr="000B3B8B">
        <w:rPr>
          <w:sz w:val="8"/>
        </w:rPr>
        <w:t>. We illustrate graphically how the locations of strategic choke points relate to conflict events—both for periods of high trade (Fig. 2 A and C) and low trade (Fig. 2 B and D). We zoom in on key strategic regions: Panama Canal and Cape of Good Hope (a full map of the world is depicted in SI Appendix). Visual inspection suggests—in line with our predictions discussed above—that strategic territory may bear a conflict potential, in particular, during periods of low trade, while in times of high trade volumes (when major powers are particularly keen to keep world trade routes open and secure), conflicts may be less concentrated around choke points. While these associations are interesting, they could be driven by various confounders, and, hence, we need to perform in what follows an in-depth regression analysis that allows us to control for confounding variables and statistical biases.</w:t>
      </w:r>
    </w:p>
    <w:p w14:paraId="6514A7CA" w14:textId="77777777" w:rsidR="00EA7368" w:rsidRPr="000B3B8B" w:rsidRDefault="00EA7368" w:rsidP="00EA7368">
      <w:pPr>
        <w:rPr>
          <w:sz w:val="8"/>
        </w:rPr>
      </w:pPr>
      <w:r w:rsidRPr="000B3B8B">
        <w:rPr>
          <w:sz w:val="8"/>
        </w:rPr>
        <w:t>At present, we move to a regression analysis with this interactive effect. Note that SI Appendix presents a simplified regression specification (featuring the same controls as in Table 1) and provides all methodological details for the more demanding main specification that we shall now discuss. This main regression specification features, as before, as dependent variables several measures of violent events. As a main explanatory variable, we still focus on the proximity to maritime choke points, but now not only as a linear term, but also in interaction with a measure of world trade openness (imports plus exports) in percentage of world GDP. In this main baseline specification, we include a more stringent set of controls. As before, we control for annual time dummies (which account for global shocks) and latitude fixed effects (capturing, among others, climate zone effects, earth perimeter, and cell size), but now we also control for country fixed effects. These different constant terms for each country allow us to control for any time-invariant country characteristics (such as colonial heritage, tradition of autocracy, country size, geographical features, etc.), and, hence, our identifying statistical variation stems from comparing different locations of the same country (e.g., Medellin with Bogota or Miami with Nashville). Note that controlling for annual time dummies picks up the world trade openness measure (which takes the same value for each country and varies annually), which, hence, is dropped.</w:t>
      </w:r>
    </w:p>
    <w:p w14:paraId="6475F00F" w14:textId="77777777" w:rsidR="00EA7368" w:rsidRPr="000B3B8B" w:rsidRDefault="00EA7368" w:rsidP="00EA7368">
      <w:pPr>
        <w:rPr>
          <w:sz w:val="8"/>
        </w:rPr>
      </w:pPr>
      <w:r w:rsidRPr="000B3B8B">
        <w:rPr>
          <w:sz w:val="8"/>
        </w:rPr>
        <w:t xml:space="preserve">The results are displayed in Table 2. Consider the main specification of col. 1, where </w:t>
      </w:r>
      <w:r w:rsidRPr="000B3B8B">
        <w:rPr>
          <w:rStyle w:val="StyleUnderline"/>
        </w:rPr>
        <w:t>the linear effect of proximity has a statistically significant positive coefficient, whereas its interaction with world trade openness has the expected negative sign</w:t>
      </w:r>
      <w:r w:rsidRPr="000B3B8B">
        <w:rPr>
          <w:sz w:val="8"/>
        </w:rPr>
        <w:t xml:space="preserve">. This means that </w:t>
      </w:r>
      <w:r w:rsidRPr="000B3B8B">
        <w:rPr>
          <w:rStyle w:val="StyleUnderline"/>
        </w:rPr>
        <w:t>strategic territories face,</w:t>
      </w:r>
      <w:r w:rsidRPr="000B3B8B">
        <w:rPr>
          <w:sz w:val="8"/>
        </w:rPr>
        <w:t xml:space="preserve"> on average, </w:t>
      </w:r>
      <w:r w:rsidRPr="000B3B8B">
        <w:rPr>
          <w:rStyle w:val="StyleUnderline"/>
        </w:rPr>
        <w:t xml:space="preserve">a </w:t>
      </w:r>
      <w:r w:rsidRPr="000B3B8B">
        <w:rPr>
          <w:rStyle w:val="Emphasis"/>
        </w:rPr>
        <w:t>higher conflict risk</w:t>
      </w:r>
      <w:r w:rsidRPr="000B3B8B">
        <w:rPr>
          <w:sz w:val="8"/>
        </w:rPr>
        <w:t xml:space="preserve"> </w:t>
      </w:r>
      <w:r w:rsidRPr="000B3B8B">
        <w:rPr>
          <w:rStyle w:val="StyleUnderline"/>
        </w:rPr>
        <w:t xml:space="preserve">in periods of </w:t>
      </w:r>
      <w:r w:rsidRPr="000B3B8B">
        <w:rPr>
          <w:rStyle w:val="Emphasis"/>
        </w:rPr>
        <w:t>low trade openness</w:t>
      </w:r>
      <w:r w:rsidRPr="000B3B8B">
        <w:rPr>
          <w:rStyle w:val="StyleUnderline"/>
        </w:rPr>
        <w:t xml:space="preserve">, while with greater trade openness, they are relatively </w:t>
      </w:r>
      <w:r w:rsidRPr="000B3B8B">
        <w:rPr>
          <w:rStyle w:val="Emphasis"/>
        </w:rPr>
        <w:t>more shielded from armed conflict</w:t>
      </w:r>
      <w:r w:rsidRPr="000B3B8B">
        <w:rPr>
          <w:sz w:val="8"/>
        </w:rPr>
        <w:t>, which is fully consistent with our game-theoretic model in SI Appendix. This result carries over for subcategories of conflict (col. 2–4) and for a conflict intensity variable (col. 5). The results of Table 2 are represented graphically in Fig. 3.</w:t>
      </w:r>
    </w:p>
    <w:p w14:paraId="1B875D12" w14:textId="77777777" w:rsidR="00EA7368" w:rsidRPr="000B3B8B" w:rsidRDefault="00EA7368" w:rsidP="00EA7368">
      <w:pPr>
        <w:rPr>
          <w:sz w:val="8"/>
        </w:rPr>
      </w:pPr>
      <w:r w:rsidRPr="000B3B8B">
        <w:rPr>
          <w:rStyle w:val="StyleUnderline"/>
        </w:rPr>
        <w:t xml:space="preserve">The impact is </w:t>
      </w:r>
      <w:r w:rsidRPr="000B3B8B">
        <w:rPr>
          <w:rStyle w:val="Emphasis"/>
        </w:rPr>
        <w:t>quantitatively sizable</w:t>
      </w:r>
      <w:r w:rsidRPr="000B3B8B">
        <w:rPr>
          <w:sz w:val="8"/>
        </w:rPr>
        <w:t>, as moving one SD (1,100 km) closer to a choke point increases by 0.4 percentage points</w:t>
      </w:r>
      <w:r w:rsidRPr="000B3B8B">
        <w:rPr>
          <w:rFonts w:ascii="Cambria Math" w:hAnsi="Cambria Math" w:cs="Cambria Math"/>
          <w:sz w:val="8"/>
        </w:rPr>
        <w:t>∥</w:t>
      </w:r>
      <w:r w:rsidRPr="000B3B8B">
        <w:rPr>
          <w:sz w:val="8"/>
        </w:rPr>
        <w:t>(24.8% of the unconditional baseline risk) the conflict likelihood in periods when trade openness is low (0.4), while reducing it by 0.2 percentage points** (12.1% of the conflict baseline risk) when trade openness is high (0.6).</w:t>
      </w:r>
    </w:p>
    <w:p w14:paraId="5E498B64" w14:textId="2814995D" w:rsidR="00EA7368" w:rsidRPr="000B3B8B" w:rsidRDefault="00EA7368" w:rsidP="00EA7368">
      <w:r w:rsidRPr="000B3B8B">
        <w:rPr>
          <w:sz w:val="8"/>
        </w:rPr>
        <w:t xml:space="preserve">In SI Appendix, we present the details of all specifications used in the main text, in addition to results for alternative specifications. In particular, we go one step further by running the same regression, but including controls for cell fixed effects. These constant terms are specific to each cell of 0.5 × 0.5 decimal degrees (55 km × 55 km at the equator) and, hence, filter out all time-invariant characteristics of this very fine-grained local area. In particular, this controls for the potentially confounding impact of elevation, microclimate, sea access, ruggedness of terrain, river proximity, and historical road network, to name a few. This specification is described in detail in SI Appendix. It is shown that </w:t>
      </w:r>
      <w:r w:rsidRPr="000B3B8B">
        <w:rPr>
          <w:rStyle w:val="StyleUnderline"/>
        </w:rPr>
        <w:t xml:space="preserve">all </w:t>
      </w:r>
      <w:r w:rsidRPr="00AC15B9">
        <w:rPr>
          <w:rStyle w:val="StyleUnderline"/>
          <w:highlight w:val="darkGray"/>
        </w:rPr>
        <w:t>our results go through</w:t>
      </w:r>
      <w:r w:rsidRPr="000B3B8B">
        <w:rPr>
          <w:rStyle w:val="StyleUnderline"/>
        </w:rPr>
        <w:t xml:space="preserve"> in this </w:t>
      </w:r>
      <w:r w:rsidRPr="00AC15B9">
        <w:rPr>
          <w:rStyle w:val="Emphasis"/>
          <w:highlight w:val="darkGray"/>
        </w:rPr>
        <w:t>demanding specification</w:t>
      </w:r>
      <w:r w:rsidRPr="000B3B8B">
        <w:rPr>
          <w:rStyle w:val="StyleUnderline"/>
        </w:rPr>
        <w:t xml:space="preserve"> and that the interaction term of interest between the proximity to maritime choke points and world trade openness continues </w:t>
      </w:r>
      <w:r w:rsidRPr="00AC15B9">
        <w:rPr>
          <w:rStyle w:val="StyleUnderline"/>
          <w:highlight w:val="darkGray"/>
        </w:rPr>
        <w:t>to have</w:t>
      </w:r>
      <w:r w:rsidRPr="000B3B8B">
        <w:rPr>
          <w:rStyle w:val="StyleUnderline"/>
        </w:rPr>
        <w:t xml:space="preserve"> a </w:t>
      </w:r>
      <w:r w:rsidRPr="00AC15B9">
        <w:rPr>
          <w:rStyle w:val="Emphasis"/>
          <w:highlight w:val="darkGray"/>
        </w:rPr>
        <w:t>statistically significant</w:t>
      </w:r>
      <w:r w:rsidRPr="000B3B8B">
        <w:rPr>
          <w:rStyle w:val="Emphasis"/>
        </w:rPr>
        <w:t xml:space="preserve"> negative </w:t>
      </w:r>
      <w:r w:rsidRPr="00AC15B9">
        <w:rPr>
          <w:rStyle w:val="Emphasis"/>
          <w:highlight w:val="darkGray"/>
        </w:rPr>
        <w:t>sign</w:t>
      </w:r>
      <w:r w:rsidRPr="000B3B8B">
        <w:rPr>
          <w:rStyle w:val="StyleUnderline"/>
        </w:rPr>
        <w:t xml:space="preserve"> in all specifications</w:t>
      </w:r>
      <w:r w:rsidRPr="000B3B8B">
        <w:rPr>
          <w:sz w:val="8"/>
        </w:rPr>
        <w:t>.</w:t>
      </w:r>
    </w:p>
    <w:p w14:paraId="1192E4CC" w14:textId="4B601756" w:rsidR="008A3003" w:rsidRPr="000B3B8B" w:rsidRDefault="008A3003" w:rsidP="008A3003">
      <w:pPr>
        <w:pStyle w:val="Heading2"/>
      </w:pPr>
      <w:r w:rsidRPr="000B3B8B">
        <w:t>AT:</w:t>
      </w:r>
    </w:p>
    <w:p w14:paraId="0ED0C0FD" w14:textId="6BB20491" w:rsidR="0019415F" w:rsidRDefault="0019415F" w:rsidP="007505AB">
      <w:pPr>
        <w:pStyle w:val="Heading3"/>
      </w:pPr>
      <w:r w:rsidRPr="000B3B8B">
        <w:t>AT: U</w:t>
      </w:r>
      <w:r w:rsidR="00296FAE">
        <w:t xml:space="preserve">Q </w:t>
      </w:r>
    </w:p>
    <w:p w14:paraId="5DEFF4BF" w14:textId="77777777" w:rsidR="00F56711" w:rsidRPr="000B3B8B" w:rsidRDefault="00F56711" w:rsidP="00F56711">
      <w:pPr>
        <w:pStyle w:val="Heading4"/>
      </w:pPr>
      <w:r w:rsidRPr="000B3B8B">
        <w:t xml:space="preserve">Inflation is here to </w:t>
      </w:r>
      <w:r w:rsidRPr="000B3B8B">
        <w:rPr>
          <w:u w:val="single"/>
        </w:rPr>
        <w:t>stay</w:t>
      </w:r>
      <w:r w:rsidRPr="000B3B8B">
        <w:t>, despite no hikes</w:t>
      </w:r>
    </w:p>
    <w:p w14:paraId="598D2C0F" w14:textId="77777777" w:rsidR="00F56711" w:rsidRPr="000B3B8B" w:rsidRDefault="00F56711" w:rsidP="00F56711">
      <w:r w:rsidRPr="000B3B8B">
        <w:rPr>
          <w:rStyle w:val="Style13ptBold"/>
        </w:rPr>
        <w:t>Olijnyk 23’</w:t>
      </w:r>
      <w:r w:rsidRPr="000B3B8B">
        <w:t xml:space="preserve"> – Zena, worked in all areas of media, from print newspapers and magazines to radio and television. At Canadian Lawyer, she focuses on reporting on legal stories out of Western Canada and the Atlantic provinces, as well as stories related to mergers and acquisitions and </w:t>
      </w:r>
      <w:proofErr w:type="spellStart"/>
      <w:r w:rsidRPr="000B3B8B">
        <w:t>dealmaking</w:t>
      </w:r>
      <w:proofErr w:type="spellEnd"/>
      <w:r w:rsidRPr="000B3B8B">
        <w:t xml:space="preserve">. “‘Sticky’ inflation means higher interest rates could last longer than expected: Bennett Jones report”, Canadian Lawyer, </w:t>
      </w:r>
      <w:hyperlink r:id="rId45" w:history="1">
        <w:r w:rsidRPr="000B3B8B">
          <w:rPr>
            <w:rStyle w:val="Hyperlink"/>
          </w:rPr>
          <w:t>https://www.canadianlawyermag.com/news/general/sticky-inflation-means-higher-interest-rates-could-last-longer-than-expected-bennett-jones-report/376943</w:t>
        </w:r>
      </w:hyperlink>
      <w:r w:rsidRPr="000B3B8B">
        <w:t>, 06-20-2023</w:t>
      </w:r>
    </w:p>
    <w:p w14:paraId="17E03223" w14:textId="77777777" w:rsidR="00F56711" w:rsidRPr="000B3B8B" w:rsidRDefault="00F56711" w:rsidP="00F56711">
      <w:pPr>
        <w:rPr>
          <w:sz w:val="16"/>
        </w:rPr>
      </w:pPr>
      <w:r w:rsidRPr="000B3B8B">
        <w:rPr>
          <w:sz w:val="16"/>
        </w:rPr>
        <w:t xml:space="preserve">The result is that </w:t>
      </w:r>
      <w:r w:rsidRPr="00AC15B9">
        <w:rPr>
          <w:rStyle w:val="StyleUnderline"/>
          <w:highlight w:val="darkGray"/>
        </w:rPr>
        <w:t xml:space="preserve">high </w:t>
      </w:r>
      <w:r w:rsidRPr="00AC15B9">
        <w:rPr>
          <w:rStyle w:val="Emphasis"/>
          <w:highlight w:val="darkGray"/>
        </w:rPr>
        <w:t>interest rates</w:t>
      </w:r>
      <w:r w:rsidRPr="000B3B8B">
        <w:rPr>
          <w:rStyle w:val="StyleUnderline"/>
        </w:rPr>
        <w:t xml:space="preserve"> in the U.S. </w:t>
      </w:r>
      <w:r w:rsidRPr="000B3B8B">
        <w:rPr>
          <w:sz w:val="16"/>
        </w:rPr>
        <w:t xml:space="preserve">and Canada (with the U.S. federal reserve rate now at 5.25 percent and the Bank of Canada rate at 4.75 percent) </w:t>
      </w:r>
      <w:r w:rsidRPr="00AC15B9">
        <w:rPr>
          <w:rStyle w:val="StyleUnderline"/>
          <w:highlight w:val="darkGray"/>
        </w:rPr>
        <w:t>will cool down</w:t>
      </w:r>
      <w:r w:rsidRPr="000B3B8B">
        <w:rPr>
          <w:rStyle w:val="StyleUnderline"/>
        </w:rPr>
        <w:t xml:space="preserve"> the </w:t>
      </w:r>
      <w:r w:rsidRPr="00AC15B9">
        <w:rPr>
          <w:rStyle w:val="StyleUnderline"/>
          <w:highlight w:val="darkGray"/>
        </w:rPr>
        <w:t>economies</w:t>
      </w:r>
      <w:r w:rsidRPr="000B3B8B">
        <w:rPr>
          <w:sz w:val="16"/>
        </w:rPr>
        <w:t xml:space="preserve"> of both countries.</w:t>
      </w:r>
    </w:p>
    <w:p w14:paraId="0EF037C4" w14:textId="77777777" w:rsidR="00F56711" w:rsidRPr="000B3B8B" w:rsidRDefault="00F56711" w:rsidP="00F56711">
      <w:pPr>
        <w:rPr>
          <w:sz w:val="16"/>
        </w:rPr>
      </w:pPr>
      <w:r w:rsidRPr="000B3B8B">
        <w:rPr>
          <w:rStyle w:val="StyleUnderline"/>
        </w:rPr>
        <w:t>Dodge</w:t>
      </w:r>
      <w:r w:rsidRPr="000B3B8B">
        <w:rPr>
          <w:sz w:val="16"/>
        </w:rPr>
        <w:t xml:space="preserve">, one of the authors of Bennett Jones’ </w:t>
      </w:r>
      <w:hyperlink r:id="rId46" w:tgtFrame="_blank" w:history="1">
        <w:r w:rsidRPr="000B3B8B">
          <w:rPr>
            <w:rStyle w:val="Hyperlink"/>
            <w:sz w:val="16"/>
          </w:rPr>
          <w:t>economic outlook Playing the Long Game</w:t>
        </w:r>
      </w:hyperlink>
      <w:r w:rsidRPr="000B3B8B">
        <w:rPr>
          <w:sz w:val="16"/>
        </w:rPr>
        <w:t xml:space="preserve">, said at a recent webinar for firm clients noted that from the second quarter of 2023 to the second quarter of 2024, </w:t>
      </w:r>
      <w:r w:rsidRPr="000B3B8B">
        <w:rPr>
          <w:rStyle w:val="StyleUnderline"/>
        </w:rPr>
        <w:t xml:space="preserve">real </w:t>
      </w:r>
      <w:r w:rsidRPr="00AC15B9">
        <w:rPr>
          <w:rStyle w:val="StyleUnderline"/>
          <w:highlight w:val="darkGray"/>
        </w:rPr>
        <w:t>GDP will grow at</w:t>
      </w:r>
      <w:r w:rsidRPr="000B3B8B">
        <w:rPr>
          <w:rStyle w:val="StyleUnderline"/>
        </w:rPr>
        <w:t xml:space="preserve"> annualized rates of </w:t>
      </w:r>
      <w:r w:rsidRPr="00AC15B9">
        <w:rPr>
          <w:rStyle w:val="StyleUnderline"/>
          <w:highlight w:val="darkGray"/>
        </w:rPr>
        <w:t>0.8 percent</w:t>
      </w:r>
      <w:r w:rsidRPr="000B3B8B">
        <w:rPr>
          <w:rStyle w:val="StyleUnderline"/>
        </w:rPr>
        <w:t xml:space="preserve"> in the United States </w:t>
      </w:r>
      <w:r w:rsidRPr="000B3B8B">
        <w:rPr>
          <w:sz w:val="16"/>
        </w:rPr>
        <w:t>and one percent in Canada.</w:t>
      </w:r>
    </w:p>
    <w:p w14:paraId="309825E2" w14:textId="77777777" w:rsidR="00F56711" w:rsidRPr="000B3B8B" w:rsidRDefault="00F56711" w:rsidP="00F56711">
      <w:pPr>
        <w:rPr>
          <w:rStyle w:val="Emphasis"/>
        </w:rPr>
      </w:pPr>
      <w:r w:rsidRPr="000B3B8B">
        <w:rPr>
          <w:rStyle w:val="Emphasis"/>
        </w:rPr>
        <w:t>Expectations for slow growth, if not recession</w:t>
      </w:r>
    </w:p>
    <w:p w14:paraId="57F2141C" w14:textId="77777777" w:rsidR="00F56711" w:rsidRPr="000B3B8B" w:rsidRDefault="00F56711" w:rsidP="00F56711">
      <w:pPr>
        <w:rPr>
          <w:sz w:val="16"/>
        </w:rPr>
      </w:pPr>
      <w:r w:rsidRPr="000B3B8B">
        <w:rPr>
          <w:sz w:val="16"/>
        </w:rPr>
        <w:t>“</w:t>
      </w:r>
      <w:r w:rsidRPr="000B3B8B">
        <w:rPr>
          <w:rStyle w:val="StyleUnderline"/>
        </w:rPr>
        <w:t xml:space="preserve">What does </w:t>
      </w:r>
      <w:r w:rsidRPr="00AC15B9">
        <w:rPr>
          <w:rStyle w:val="StyleUnderline"/>
          <w:highlight w:val="darkGray"/>
        </w:rPr>
        <w:t>this outlook</w:t>
      </w:r>
      <w:r w:rsidRPr="000B3B8B">
        <w:rPr>
          <w:rStyle w:val="StyleUnderline"/>
        </w:rPr>
        <w:t xml:space="preserve"> for monetary policy imply for growth in both countries? The short answer </w:t>
      </w:r>
      <w:r w:rsidRPr="00AC15B9">
        <w:rPr>
          <w:rStyle w:val="StyleUnderline"/>
          <w:highlight w:val="darkGray"/>
        </w:rPr>
        <w:t>is</w:t>
      </w:r>
      <w:r w:rsidRPr="000B3B8B">
        <w:rPr>
          <w:rStyle w:val="StyleUnderline"/>
        </w:rPr>
        <w:t xml:space="preserve"> that </w:t>
      </w:r>
      <w:r w:rsidRPr="00AC15B9">
        <w:rPr>
          <w:rStyle w:val="StyleUnderline"/>
          <w:highlight w:val="darkGray"/>
        </w:rPr>
        <w:t>a period of</w:t>
      </w:r>
      <w:r w:rsidRPr="000B3B8B">
        <w:rPr>
          <w:rStyle w:val="StyleUnderline"/>
        </w:rPr>
        <w:t xml:space="preserve"> very </w:t>
      </w:r>
      <w:r w:rsidRPr="00AC15B9">
        <w:rPr>
          <w:rStyle w:val="StyleUnderline"/>
          <w:highlight w:val="darkGray"/>
        </w:rPr>
        <w:t>low growth</w:t>
      </w:r>
      <w:r w:rsidRPr="000B3B8B">
        <w:rPr>
          <w:rStyle w:val="StyleUnderline"/>
        </w:rPr>
        <w:t>, but not necessarily a recession</w:t>
      </w:r>
      <w:r w:rsidRPr="000B3B8B">
        <w:rPr>
          <w:sz w:val="16"/>
        </w:rPr>
        <w:t xml:space="preserve">, is needed in </w:t>
      </w:r>
      <w:r w:rsidRPr="000B3B8B">
        <w:rPr>
          <w:rStyle w:val="StyleUnderline"/>
        </w:rPr>
        <w:t xml:space="preserve">the second half of 2023 and early 2024 to curb excess </w:t>
      </w:r>
      <w:r w:rsidRPr="000B3B8B">
        <w:rPr>
          <w:rStyle w:val="Emphasis"/>
        </w:rPr>
        <w:t>demand</w:t>
      </w:r>
      <w:r w:rsidRPr="000B3B8B">
        <w:rPr>
          <w:rStyle w:val="StyleUnderline"/>
        </w:rPr>
        <w:t xml:space="preserve"> and bring </w:t>
      </w:r>
      <w:r w:rsidRPr="000B3B8B">
        <w:rPr>
          <w:rStyle w:val="Emphasis"/>
        </w:rPr>
        <w:t>inflation down</w:t>
      </w:r>
      <w:r w:rsidRPr="000B3B8B">
        <w:rPr>
          <w:rStyle w:val="StyleUnderline"/>
        </w:rPr>
        <w:t>.</w:t>
      </w:r>
      <w:r w:rsidRPr="000B3B8B">
        <w:rPr>
          <w:sz w:val="16"/>
        </w:rPr>
        <w:t>”</w:t>
      </w:r>
    </w:p>
    <w:p w14:paraId="7CFA5B2C" w14:textId="77777777" w:rsidR="00F56711" w:rsidRPr="000B3B8B" w:rsidRDefault="00F56711" w:rsidP="00F56711">
      <w:pPr>
        <w:rPr>
          <w:sz w:val="16"/>
        </w:rPr>
      </w:pPr>
      <w:r w:rsidRPr="000B3B8B">
        <w:rPr>
          <w:sz w:val="16"/>
        </w:rPr>
        <w:t xml:space="preserve">With inflation then on a downward track, </w:t>
      </w:r>
      <w:r w:rsidRPr="000B3B8B">
        <w:rPr>
          <w:rStyle w:val="StyleUnderline"/>
        </w:rPr>
        <w:t xml:space="preserve">allowing for </w:t>
      </w:r>
      <w:r w:rsidRPr="000B3B8B">
        <w:rPr>
          <w:rStyle w:val="Emphasis"/>
        </w:rPr>
        <w:t>interest rate cuts</w:t>
      </w:r>
      <w:r w:rsidRPr="000B3B8B">
        <w:rPr>
          <w:rStyle w:val="StyleUnderline"/>
        </w:rPr>
        <w:t xml:space="preserve">, growth would firm up to an </w:t>
      </w:r>
      <w:r w:rsidRPr="000B3B8B">
        <w:rPr>
          <w:rStyle w:val="Emphasis"/>
        </w:rPr>
        <w:t>annualized average</w:t>
      </w:r>
      <w:r w:rsidRPr="000B3B8B">
        <w:rPr>
          <w:rStyle w:val="StyleUnderline"/>
        </w:rPr>
        <w:t xml:space="preserve"> of </w:t>
      </w:r>
      <w:r w:rsidRPr="000B3B8B">
        <w:rPr>
          <w:rStyle w:val="Emphasis"/>
        </w:rPr>
        <w:t>1.9 percent</w:t>
      </w:r>
      <w:r w:rsidRPr="000B3B8B">
        <w:rPr>
          <w:rStyle w:val="StyleUnderline"/>
        </w:rPr>
        <w:t xml:space="preserve"> in the </w:t>
      </w:r>
      <w:r w:rsidRPr="000B3B8B">
        <w:rPr>
          <w:rStyle w:val="Emphasis"/>
        </w:rPr>
        <w:t>U</w:t>
      </w:r>
      <w:r w:rsidRPr="000B3B8B">
        <w:rPr>
          <w:rStyle w:val="StyleUnderline"/>
        </w:rPr>
        <w:t xml:space="preserve">nited </w:t>
      </w:r>
      <w:r w:rsidRPr="000B3B8B">
        <w:rPr>
          <w:rStyle w:val="Emphasis"/>
        </w:rPr>
        <w:t>S</w:t>
      </w:r>
      <w:r w:rsidRPr="000B3B8B">
        <w:rPr>
          <w:rStyle w:val="StyleUnderline"/>
        </w:rPr>
        <w:t>tates</w:t>
      </w:r>
      <w:r w:rsidRPr="000B3B8B">
        <w:rPr>
          <w:sz w:val="16"/>
        </w:rPr>
        <w:t xml:space="preserve"> and 2.5 percent in Canada by the end of 2025.</w:t>
      </w:r>
    </w:p>
    <w:p w14:paraId="2B88A17E" w14:textId="77777777" w:rsidR="00F56711" w:rsidRPr="000B3B8B" w:rsidRDefault="00F56711" w:rsidP="00F56711">
      <w:pPr>
        <w:rPr>
          <w:sz w:val="12"/>
          <w:szCs w:val="12"/>
        </w:rPr>
      </w:pPr>
      <w:r w:rsidRPr="000B3B8B">
        <w:rPr>
          <w:sz w:val="12"/>
          <w:szCs w:val="12"/>
        </w:rPr>
        <w:t>The report says that “getting inflation back to target—for Canada to the middle of the one percent to three percent band—will not be an easy task.” It notes that price inflation for services is “persistent,” and wage pressures could accentuate it.</w:t>
      </w:r>
    </w:p>
    <w:p w14:paraId="33A83804" w14:textId="77777777" w:rsidR="00F56711" w:rsidRPr="000B3B8B" w:rsidRDefault="00F56711" w:rsidP="00F56711">
      <w:pPr>
        <w:rPr>
          <w:sz w:val="12"/>
          <w:szCs w:val="12"/>
        </w:rPr>
      </w:pPr>
      <w:r w:rsidRPr="000B3B8B">
        <w:rPr>
          <w:sz w:val="12"/>
          <w:szCs w:val="12"/>
        </w:rPr>
        <w:t>“Even in our baseline scenario, headline inflation will be slightly above two percent in Canada by the end of 2025.”</w:t>
      </w:r>
    </w:p>
    <w:p w14:paraId="5779B1BE" w14:textId="77777777" w:rsidR="00F56711" w:rsidRPr="000B3B8B" w:rsidRDefault="00F56711" w:rsidP="00F56711">
      <w:pPr>
        <w:rPr>
          <w:sz w:val="12"/>
          <w:szCs w:val="12"/>
        </w:rPr>
      </w:pPr>
      <w:r w:rsidRPr="000B3B8B">
        <w:rPr>
          <w:sz w:val="12"/>
          <w:szCs w:val="12"/>
        </w:rPr>
        <w:t>By this time, central bank interest rates would range from three percent to 3.25 percent in the United States; and 2.75 percent to three percent in Canada. Ten-year government bond rates would be about 3.25 percent to 3.50 percent in the United States and 3.0 percent to 3.25 percent in Canada.</w:t>
      </w:r>
    </w:p>
    <w:p w14:paraId="72A49A04" w14:textId="77777777" w:rsidR="00F56711" w:rsidRPr="000B3B8B" w:rsidRDefault="00F56711" w:rsidP="00F56711">
      <w:pPr>
        <w:rPr>
          <w:sz w:val="16"/>
        </w:rPr>
      </w:pPr>
      <w:r w:rsidRPr="000B3B8B">
        <w:rPr>
          <w:sz w:val="16"/>
        </w:rPr>
        <w:t>The report also points to risks in this scenario. “</w:t>
      </w:r>
      <w:r w:rsidRPr="00AC15B9">
        <w:rPr>
          <w:rStyle w:val="StyleUnderline"/>
          <w:highlight w:val="darkGray"/>
        </w:rPr>
        <w:t xml:space="preserve">If </w:t>
      </w:r>
      <w:r w:rsidRPr="00AC15B9">
        <w:rPr>
          <w:rStyle w:val="Emphasis"/>
          <w:highlight w:val="darkGray"/>
        </w:rPr>
        <w:t>global developments</w:t>
      </w:r>
      <w:r w:rsidRPr="00AC15B9">
        <w:rPr>
          <w:rStyle w:val="StyleUnderline"/>
          <w:highlight w:val="darkGray"/>
        </w:rPr>
        <w:t xml:space="preserve"> cause new stress</w:t>
      </w:r>
      <w:r w:rsidRPr="000B3B8B">
        <w:rPr>
          <w:rStyle w:val="StyleUnderline"/>
        </w:rPr>
        <w:t xml:space="preserve">, </w:t>
      </w:r>
      <w:r w:rsidRPr="00AC15B9">
        <w:rPr>
          <w:rStyle w:val="StyleUnderline"/>
          <w:highlight w:val="darkGray"/>
        </w:rPr>
        <w:t>or</w:t>
      </w:r>
      <w:r w:rsidRPr="000B3B8B">
        <w:rPr>
          <w:rStyle w:val="StyleUnderline"/>
        </w:rPr>
        <w:t xml:space="preserve"> if </w:t>
      </w:r>
      <w:r w:rsidRPr="00AC15B9">
        <w:rPr>
          <w:rStyle w:val="StyleUnderline"/>
          <w:highlight w:val="darkGray"/>
        </w:rPr>
        <w:t xml:space="preserve">inflation is </w:t>
      </w:r>
      <w:r w:rsidRPr="00AC15B9">
        <w:rPr>
          <w:rStyle w:val="Emphasis"/>
          <w:highlight w:val="darkGray"/>
        </w:rPr>
        <w:t>stickier</w:t>
      </w:r>
      <w:r w:rsidRPr="000B3B8B">
        <w:rPr>
          <w:rStyle w:val="StyleUnderline"/>
        </w:rPr>
        <w:t xml:space="preserve"> than expected, </w:t>
      </w:r>
      <w:r w:rsidRPr="00AC15B9">
        <w:rPr>
          <w:rStyle w:val="StyleUnderline"/>
          <w:highlight w:val="darkGray"/>
        </w:rPr>
        <w:t xml:space="preserve">there could be a </w:t>
      </w:r>
      <w:r w:rsidRPr="00AC15B9">
        <w:rPr>
          <w:rStyle w:val="Emphasis"/>
          <w:highlight w:val="darkGray"/>
        </w:rPr>
        <w:t>recession</w:t>
      </w:r>
      <w:r w:rsidRPr="000B3B8B">
        <w:rPr>
          <w:rStyle w:val="StyleUnderline"/>
        </w:rPr>
        <w:t xml:space="preserve">, but more likely a prolonged period of low </w:t>
      </w:r>
      <w:r w:rsidRPr="000B3B8B">
        <w:rPr>
          <w:rStyle w:val="Emphasis"/>
        </w:rPr>
        <w:t>growth</w:t>
      </w:r>
      <w:r w:rsidRPr="000B3B8B">
        <w:rPr>
          <w:rStyle w:val="StyleUnderline"/>
        </w:rPr>
        <w:t xml:space="preserve"> and </w:t>
      </w:r>
      <w:r w:rsidRPr="000B3B8B">
        <w:rPr>
          <w:rStyle w:val="Emphasis"/>
        </w:rPr>
        <w:t>adjustment</w:t>
      </w:r>
      <w:r w:rsidRPr="000B3B8B">
        <w:rPr>
          <w:rStyle w:val="StyleUnderline"/>
        </w:rPr>
        <w:t>.”</w:t>
      </w:r>
    </w:p>
    <w:p w14:paraId="47F0260E" w14:textId="77777777" w:rsidR="00F56711" w:rsidRPr="000B3B8B" w:rsidRDefault="00F56711" w:rsidP="00F56711">
      <w:pPr>
        <w:pStyle w:val="Heading4"/>
        <w:rPr>
          <w:rStyle w:val="Style13ptBold"/>
          <w:b/>
          <w:bCs w:val="0"/>
        </w:rPr>
      </w:pPr>
      <w:r w:rsidRPr="000B3B8B">
        <w:rPr>
          <w:rStyle w:val="Style13ptBold"/>
          <w:b/>
          <w:bCs w:val="0"/>
        </w:rPr>
        <w:t>Economic recovery is growing weaker.</w:t>
      </w:r>
    </w:p>
    <w:p w14:paraId="62F0CCD6" w14:textId="77777777" w:rsidR="00F56711" w:rsidRPr="000B3B8B" w:rsidRDefault="00F56711" w:rsidP="00F56711">
      <w:r w:rsidRPr="000B3B8B">
        <w:rPr>
          <w:rStyle w:val="Style13ptBold"/>
        </w:rPr>
        <w:t>Pan 23’</w:t>
      </w:r>
      <w:r w:rsidRPr="000B3B8B">
        <w:t xml:space="preserve"> – Jing, an avid advocate of investing for passive income. Despite the ups and downs he’s been through with the markets, Jing believes that you can generate a steadily increasing income stream by investing in high quality </w:t>
      </w:r>
      <w:proofErr w:type="spellStart"/>
      <w:r w:rsidRPr="000B3B8B">
        <w:t>companies.He</w:t>
      </w:r>
      <w:proofErr w:type="spellEnd"/>
      <w:r w:rsidRPr="000B3B8B">
        <w:t xml:space="preserve"> wrote a monthly dividend stock newsletter for the better half of the past decade. Jing holds a Master’s Degree in Economics and an </w:t>
      </w:r>
      <w:proofErr w:type="spellStart"/>
      <w:r w:rsidRPr="000B3B8B">
        <w:t>Honours</w:t>
      </w:r>
      <w:proofErr w:type="spellEnd"/>
      <w:r w:rsidRPr="000B3B8B">
        <w:t xml:space="preserve"> Bachelor of Science Degree, both from the University of Toronto. “World Bank Just Halved Its US Growth Forecast For 2024, Saying The Economy 'Is Likely To Remain Weak' — 3 Investment Strategies Tailored For A Sluggish Economy”, Yahoo Finance, </w:t>
      </w:r>
      <w:hyperlink r:id="rId47" w:history="1">
        <w:r w:rsidRPr="000B3B8B">
          <w:rPr>
            <w:rStyle w:val="Hyperlink"/>
          </w:rPr>
          <w:t>https://finance.yahoo.com/news/world-bank-just-halved-us-183350526.html?guccounter=1&amp;guce_referrer=aHR0cHM6Ly93d3cuZ29vZ2xlLmNvbS8&amp;guce_referrer_sig=AQAAAIdgeD-vGHp0vZ4c20utoVwePZ6tNjjAM2zMrt3mMhD2ygDbXKv-MBgi4mBFQk9hO-NNIxw9-6nCDj0pcDBSrSlznIn8esQblUPjouGujsTCLWL5Tuj-okd7nucvFqVaJOwmfpGjpxfcLJUz-XvkE6XEeQumEh8QwGFEjfYYHLPV</w:t>
        </w:r>
      </w:hyperlink>
      <w:r w:rsidRPr="000B3B8B">
        <w:t>, 06-14-2023</w:t>
      </w:r>
    </w:p>
    <w:p w14:paraId="4AEF2135" w14:textId="77777777" w:rsidR="00F56711" w:rsidRPr="000B3B8B" w:rsidRDefault="00F56711" w:rsidP="00F56711">
      <w:pPr>
        <w:rPr>
          <w:rStyle w:val="StyleUnderline"/>
        </w:rPr>
      </w:pPr>
      <w:r w:rsidRPr="000B3B8B">
        <w:rPr>
          <w:rStyle w:val="StyleUnderline"/>
        </w:rPr>
        <w:t xml:space="preserve">The </w:t>
      </w:r>
      <w:r w:rsidRPr="00AC15B9">
        <w:rPr>
          <w:rStyle w:val="StyleUnderline"/>
          <w:highlight w:val="darkGray"/>
        </w:rPr>
        <w:t xml:space="preserve">World Bank just slashed its </w:t>
      </w:r>
      <w:r w:rsidRPr="00AC15B9">
        <w:rPr>
          <w:rStyle w:val="Emphasis"/>
          <w:highlight w:val="darkGray"/>
        </w:rPr>
        <w:t>forecast</w:t>
      </w:r>
      <w:r w:rsidRPr="00AC15B9">
        <w:rPr>
          <w:rStyle w:val="StyleUnderline"/>
          <w:highlight w:val="darkGray"/>
        </w:rPr>
        <w:t xml:space="preserve"> for</w:t>
      </w:r>
      <w:r w:rsidRPr="000B3B8B">
        <w:rPr>
          <w:rStyle w:val="StyleUnderline"/>
        </w:rPr>
        <w:t xml:space="preserve"> U.S. </w:t>
      </w:r>
      <w:r w:rsidRPr="00AC15B9">
        <w:rPr>
          <w:rStyle w:val="StyleUnderline"/>
          <w:highlight w:val="darkGray"/>
        </w:rPr>
        <w:t>economic growth</w:t>
      </w:r>
      <w:r w:rsidRPr="000B3B8B">
        <w:rPr>
          <w:rStyle w:val="StyleUnderline"/>
        </w:rPr>
        <w:t xml:space="preserve"> for 2024.</w:t>
      </w:r>
    </w:p>
    <w:p w14:paraId="52D9C492" w14:textId="77777777" w:rsidR="00F56711" w:rsidRPr="000B3B8B" w:rsidRDefault="00F56711" w:rsidP="00F56711">
      <w:pPr>
        <w:rPr>
          <w:rStyle w:val="StyleUnderline"/>
        </w:rPr>
      </w:pPr>
      <w:r w:rsidRPr="000B3B8B">
        <w:rPr>
          <w:sz w:val="16"/>
        </w:rPr>
        <w:t>Real gross domestic product (</w:t>
      </w:r>
      <w:r w:rsidRPr="00AC15B9">
        <w:rPr>
          <w:rStyle w:val="Emphasis"/>
          <w:highlight w:val="darkGray"/>
        </w:rPr>
        <w:t>GDP</w:t>
      </w:r>
      <w:r w:rsidRPr="000B3B8B">
        <w:rPr>
          <w:sz w:val="16"/>
        </w:rPr>
        <w:t xml:space="preserve">) in the country </w:t>
      </w:r>
      <w:r w:rsidRPr="00AC15B9">
        <w:rPr>
          <w:rStyle w:val="StyleUnderline"/>
          <w:highlight w:val="darkGray"/>
        </w:rPr>
        <w:t>is</w:t>
      </w:r>
      <w:r w:rsidRPr="000B3B8B">
        <w:rPr>
          <w:rStyle w:val="StyleUnderline"/>
        </w:rPr>
        <w:t xml:space="preserve"> now </w:t>
      </w:r>
      <w:r w:rsidRPr="00AC15B9">
        <w:rPr>
          <w:rStyle w:val="StyleUnderline"/>
          <w:highlight w:val="darkGray"/>
        </w:rPr>
        <w:t>projected to grow by 0.8%</w:t>
      </w:r>
      <w:r w:rsidRPr="000B3B8B">
        <w:rPr>
          <w:rStyle w:val="StyleUnderline"/>
        </w:rPr>
        <w:t xml:space="preserve"> in 2024</w:t>
      </w:r>
      <w:r w:rsidRPr="000B3B8B">
        <w:rPr>
          <w:sz w:val="16"/>
        </w:rPr>
        <w:t xml:space="preserve">, according to the international lending institution’s latest Global Economic Prospects report. </w:t>
      </w:r>
      <w:r w:rsidRPr="000B3B8B">
        <w:rPr>
          <w:rStyle w:val="StyleUnderline"/>
        </w:rPr>
        <w:t xml:space="preserve">Previously, its </w:t>
      </w:r>
      <w:r w:rsidRPr="000B3B8B">
        <w:rPr>
          <w:rStyle w:val="Emphasis"/>
        </w:rPr>
        <w:t>forecast</w:t>
      </w:r>
      <w:r w:rsidRPr="000B3B8B">
        <w:rPr>
          <w:rStyle w:val="StyleUnderline"/>
        </w:rPr>
        <w:t xml:space="preserve"> was 1.6%.</w:t>
      </w:r>
    </w:p>
    <w:p w14:paraId="0756F879" w14:textId="77777777" w:rsidR="00F56711" w:rsidRPr="000B3B8B" w:rsidRDefault="00F56711" w:rsidP="00F56711">
      <w:pPr>
        <w:rPr>
          <w:sz w:val="16"/>
        </w:rPr>
      </w:pPr>
      <w:r w:rsidRPr="000B3B8B">
        <w:rPr>
          <w:sz w:val="16"/>
        </w:rPr>
        <w:t xml:space="preserve">“In the United States, </w:t>
      </w:r>
      <w:r w:rsidRPr="00AC15B9">
        <w:rPr>
          <w:rStyle w:val="StyleUnderline"/>
          <w:highlight w:val="darkGray"/>
        </w:rPr>
        <w:t>growth is expected to weaken</w:t>
      </w:r>
      <w:r w:rsidRPr="000B3B8B">
        <w:rPr>
          <w:rStyle w:val="StyleUnderline"/>
        </w:rPr>
        <w:t xml:space="preserve"> </w:t>
      </w:r>
      <w:r w:rsidRPr="000B3B8B">
        <w:rPr>
          <w:rStyle w:val="Emphasis"/>
        </w:rPr>
        <w:t>significantly</w:t>
      </w:r>
      <w:r w:rsidRPr="000B3B8B">
        <w:rPr>
          <w:rStyle w:val="StyleUnderline"/>
        </w:rPr>
        <w:t xml:space="preserve"> through 2023 and early 2024</w:t>
      </w:r>
      <w:r w:rsidRPr="000B3B8B">
        <w:rPr>
          <w:sz w:val="16"/>
        </w:rPr>
        <w:t xml:space="preserve">, </w:t>
      </w:r>
      <w:r w:rsidRPr="000B3B8B">
        <w:rPr>
          <w:rStyle w:val="StyleUnderline"/>
        </w:rPr>
        <w:t xml:space="preserve">mainly </w:t>
      </w:r>
      <w:r w:rsidRPr="00AC15B9">
        <w:rPr>
          <w:rStyle w:val="StyleUnderline"/>
          <w:highlight w:val="darkGray"/>
        </w:rPr>
        <w:t xml:space="preserve">as a </w:t>
      </w:r>
      <w:r w:rsidRPr="00AC15B9">
        <w:rPr>
          <w:rStyle w:val="Emphasis"/>
          <w:highlight w:val="darkGray"/>
        </w:rPr>
        <w:t>result</w:t>
      </w:r>
      <w:r w:rsidRPr="00AC15B9">
        <w:rPr>
          <w:rStyle w:val="StyleUnderline"/>
          <w:highlight w:val="darkGray"/>
        </w:rPr>
        <w:t xml:space="preserve"> of the lagged effects of</w:t>
      </w:r>
      <w:r w:rsidRPr="000B3B8B">
        <w:rPr>
          <w:rStyle w:val="StyleUnderline"/>
        </w:rPr>
        <w:t xml:space="preserve"> the </w:t>
      </w:r>
      <w:r w:rsidRPr="000B3B8B">
        <w:rPr>
          <w:rStyle w:val="Emphasis"/>
        </w:rPr>
        <w:t>sharp ris</w:t>
      </w:r>
      <w:r w:rsidRPr="00AC15B9">
        <w:rPr>
          <w:rStyle w:val="Emphasis"/>
          <w:highlight w:val="darkGray"/>
        </w:rPr>
        <w:t>e</w:t>
      </w:r>
      <w:r w:rsidRPr="00AC15B9">
        <w:rPr>
          <w:rStyle w:val="StyleUnderline"/>
          <w:highlight w:val="darkGray"/>
        </w:rPr>
        <w:t xml:space="preserve"> in policy rates</w:t>
      </w:r>
      <w:r w:rsidRPr="000B3B8B">
        <w:rPr>
          <w:rStyle w:val="StyleUnderline"/>
        </w:rPr>
        <w:t xml:space="preserve"> over the past year and a half aimed at </w:t>
      </w:r>
      <w:r w:rsidRPr="000B3B8B">
        <w:rPr>
          <w:rStyle w:val="Emphasis"/>
        </w:rPr>
        <w:t>bringing down</w:t>
      </w:r>
      <w:r w:rsidRPr="000B3B8B">
        <w:rPr>
          <w:rStyle w:val="StyleUnderline"/>
        </w:rPr>
        <w:t xml:space="preserve"> the highest inflation rates since the early 1980s</w:t>
      </w:r>
      <w:r w:rsidRPr="000B3B8B">
        <w:rPr>
          <w:sz w:val="16"/>
        </w:rPr>
        <w:t>,” the report stated.</w:t>
      </w:r>
    </w:p>
    <w:p w14:paraId="2E86EEDC" w14:textId="77777777" w:rsidR="00F56711" w:rsidRPr="000B3B8B" w:rsidRDefault="00F56711" w:rsidP="00F56711">
      <w:pPr>
        <w:rPr>
          <w:sz w:val="16"/>
        </w:rPr>
      </w:pPr>
      <w:r w:rsidRPr="000B3B8B">
        <w:rPr>
          <w:sz w:val="16"/>
        </w:rPr>
        <w:t xml:space="preserve">The World Bank noted that </w:t>
      </w:r>
      <w:r w:rsidRPr="00AC15B9">
        <w:rPr>
          <w:rStyle w:val="StyleUnderline"/>
          <w:highlight w:val="darkGray"/>
        </w:rPr>
        <w:t>while consumption has been resilient</w:t>
      </w:r>
      <w:r w:rsidRPr="000B3B8B">
        <w:rPr>
          <w:sz w:val="16"/>
        </w:rPr>
        <w:t xml:space="preserve"> in America, </w:t>
      </w:r>
      <w:r w:rsidRPr="00AC15B9">
        <w:rPr>
          <w:rStyle w:val="StyleUnderline"/>
          <w:highlight w:val="darkGray"/>
        </w:rPr>
        <w:t>it is “expected to</w:t>
      </w:r>
      <w:r w:rsidRPr="000B3B8B">
        <w:rPr>
          <w:rStyle w:val="StyleUnderline"/>
        </w:rPr>
        <w:t xml:space="preserve"> </w:t>
      </w:r>
      <w:r w:rsidRPr="00AC15B9">
        <w:rPr>
          <w:rStyle w:val="StyleUnderline"/>
          <w:highlight w:val="darkGray"/>
        </w:rPr>
        <w:t>slow</w:t>
      </w:r>
      <w:r w:rsidRPr="000B3B8B">
        <w:rPr>
          <w:rStyle w:val="StyleUnderline"/>
        </w:rPr>
        <w:t xml:space="preserve"> down substantially</w:t>
      </w:r>
      <w:r w:rsidRPr="000B3B8B">
        <w:rPr>
          <w:sz w:val="16"/>
        </w:rPr>
        <w:t xml:space="preserve">.” In particular, </w:t>
      </w:r>
      <w:r w:rsidRPr="00AC15B9">
        <w:rPr>
          <w:rStyle w:val="StyleUnderline"/>
          <w:highlight w:val="darkGray"/>
        </w:rPr>
        <w:t xml:space="preserve">higher </w:t>
      </w:r>
      <w:r w:rsidRPr="00AC15B9">
        <w:rPr>
          <w:rStyle w:val="Emphasis"/>
          <w:highlight w:val="darkGray"/>
        </w:rPr>
        <w:t>borrowing costs</w:t>
      </w:r>
      <w:r w:rsidRPr="000B3B8B">
        <w:rPr>
          <w:rStyle w:val="StyleUnderline"/>
        </w:rPr>
        <w:t xml:space="preserve"> and tighter financial conditions could </w:t>
      </w:r>
      <w:r w:rsidRPr="00AC15B9">
        <w:rPr>
          <w:rStyle w:val="StyleUnderline"/>
          <w:highlight w:val="darkGray"/>
        </w:rPr>
        <w:t>impact</w:t>
      </w:r>
      <w:r w:rsidRPr="000B3B8B">
        <w:rPr>
          <w:rStyle w:val="StyleUnderline"/>
        </w:rPr>
        <w:t xml:space="preserve"> </w:t>
      </w:r>
      <w:r w:rsidRPr="000B3B8B">
        <w:rPr>
          <w:rStyle w:val="Emphasis"/>
        </w:rPr>
        <w:t xml:space="preserve">household </w:t>
      </w:r>
      <w:r w:rsidRPr="00AC15B9">
        <w:rPr>
          <w:rStyle w:val="Emphasis"/>
          <w:highlight w:val="darkGray"/>
        </w:rPr>
        <w:t>spending</w:t>
      </w:r>
      <w:r w:rsidRPr="000B3B8B">
        <w:rPr>
          <w:rStyle w:val="StyleUnderline"/>
        </w:rPr>
        <w:t xml:space="preserve">. </w:t>
      </w:r>
      <w:r w:rsidRPr="000B3B8B">
        <w:rPr>
          <w:sz w:val="16"/>
        </w:rPr>
        <w:t xml:space="preserve">At the same time, </w:t>
      </w:r>
      <w:r w:rsidRPr="000B3B8B">
        <w:rPr>
          <w:rStyle w:val="StyleUnderline"/>
        </w:rPr>
        <w:t xml:space="preserve">Americans will run out of savings that they </w:t>
      </w:r>
      <w:r w:rsidRPr="000B3B8B">
        <w:rPr>
          <w:rStyle w:val="Emphasis"/>
        </w:rPr>
        <w:t>accumulated</w:t>
      </w:r>
      <w:r w:rsidRPr="000B3B8B">
        <w:rPr>
          <w:rStyle w:val="StyleUnderline"/>
        </w:rPr>
        <w:t xml:space="preserve"> during the pandemic</w:t>
      </w:r>
      <w:r w:rsidRPr="000B3B8B">
        <w:rPr>
          <w:sz w:val="16"/>
        </w:rPr>
        <w:t>.</w:t>
      </w:r>
    </w:p>
    <w:p w14:paraId="09862A8B" w14:textId="77777777" w:rsidR="00F56711" w:rsidRPr="000B3B8B" w:rsidRDefault="00F56711" w:rsidP="00F56711">
      <w:pPr>
        <w:rPr>
          <w:rStyle w:val="StyleUnderline"/>
        </w:rPr>
      </w:pPr>
      <w:r w:rsidRPr="000B3B8B">
        <w:rPr>
          <w:sz w:val="16"/>
        </w:rPr>
        <w:t xml:space="preserve">The outlook is concerning. </w:t>
      </w:r>
      <w:r w:rsidRPr="000B3B8B">
        <w:rPr>
          <w:rStyle w:val="StyleUnderline"/>
        </w:rPr>
        <w:t xml:space="preserve">More than </w:t>
      </w:r>
      <w:r w:rsidRPr="00AC15B9">
        <w:rPr>
          <w:rStyle w:val="Emphasis"/>
          <w:highlight w:val="darkGray"/>
        </w:rPr>
        <w:t>two-thirds</w:t>
      </w:r>
      <w:r w:rsidRPr="00AC15B9">
        <w:rPr>
          <w:rStyle w:val="StyleUnderline"/>
          <w:highlight w:val="darkGray"/>
        </w:rPr>
        <w:t xml:space="preserve"> of U.S. GDP is</w:t>
      </w:r>
      <w:r w:rsidRPr="000B3B8B">
        <w:rPr>
          <w:rStyle w:val="StyleUnderline"/>
        </w:rPr>
        <w:t xml:space="preserve"> made up of personal </w:t>
      </w:r>
      <w:r w:rsidRPr="00AC15B9">
        <w:rPr>
          <w:rStyle w:val="StyleUnderline"/>
          <w:highlight w:val="darkGray"/>
        </w:rPr>
        <w:t>consumption</w:t>
      </w:r>
      <w:r w:rsidRPr="000B3B8B">
        <w:rPr>
          <w:rStyle w:val="StyleUnderline"/>
        </w:rPr>
        <w:t xml:space="preserve">. If consumers don’t spend, it doesn’t </w:t>
      </w:r>
      <w:r w:rsidRPr="000B3B8B">
        <w:rPr>
          <w:rStyle w:val="Emphasis"/>
        </w:rPr>
        <w:t>bode well</w:t>
      </w:r>
      <w:r w:rsidRPr="000B3B8B">
        <w:rPr>
          <w:rStyle w:val="StyleUnderline"/>
        </w:rPr>
        <w:t xml:space="preserve"> for the economy.</w:t>
      </w:r>
    </w:p>
    <w:p w14:paraId="7B1AC7F2" w14:textId="08CF8E24" w:rsidR="00F56711" w:rsidRDefault="00F56711" w:rsidP="00F56711">
      <w:pPr>
        <w:rPr>
          <w:sz w:val="16"/>
        </w:rPr>
      </w:pPr>
      <w:r w:rsidRPr="000B3B8B">
        <w:rPr>
          <w:sz w:val="16"/>
        </w:rPr>
        <w:t xml:space="preserve">“After growing 1.1% in 2023, </w:t>
      </w:r>
      <w:r w:rsidRPr="00AC15B9">
        <w:rPr>
          <w:rStyle w:val="StyleUnderline"/>
          <w:highlight w:val="darkGray"/>
        </w:rPr>
        <w:t xml:space="preserve">the U.S. economy is </w:t>
      </w:r>
      <w:r w:rsidRPr="00AC15B9">
        <w:rPr>
          <w:rStyle w:val="Emphasis"/>
          <w:highlight w:val="darkGray"/>
        </w:rPr>
        <w:t>likely</w:t>
      </w:r>
      <w:r w:rsidRPr="00AC15B9">
        <w:rPr>
          <w:rStyle w:val="StyleUnderline"/>
          <w:highlight w:val="darkGray"/>
        </w:rPr>
        <w:t xml:space="preserve"> to remain weak in </w:t>
      </w:r>
      <w:r w:rsidRPr="00AC15B9">
        <w:rPr>
          <w:rStyle w:val="Emphasis"/>
          <w:highlight w:val="darkGray"/>
        </w:rPr>
        <w:t>2024</w:t>
      </w:r>
      <w:r w:rsidRPr="000B3B8B">
        <w:rPr>
          <w:sz w:val="16"/>
        </w:rPr>
        <w:t>,” the World Bank predicts.</w:t>
      </w:r>
    </w:p>
    <w:p w14:paraId="38C0D2E1" w14:textId="75CD8ED7" w:rsidR="00F56711" w:rsidRPr="008D6456" w:rsidRDefault="00F56711" w:rsidP="00F56711">
      <w:pPr>
        <w:pStyle w:val="Heading4"/>
      </w:pPr>
      <w:r w:rsidRPr="000B3B8B">
        <w:t xml:space="preserve">Rate Hikes are </w:t>
      </w:r>
      <w:r w:rsidRPr="008D6456">
        <w:t>continuing</w:t>
      </w:r>
      <w:r w:rsidR="008D6456" w:rsidRPr="008D6456">
        <w:t xml:space="preserve"> – inflation not stabi</w:t>
      </w:r>
      <w:r w:rsidR="008D6456">
        <w:t>li</w:t>
      </w:r>
      <w:r w:rsidR="008D6456" w:rsidRPr="008D6456">
        <w:t>zed</w:t>
      </w:r>
    </w:p>
    <w:p w14:paraId="5866DB6D" w14:textId="77777777" w:rsidR="00F56711" w:rsidRPr="000B3B8B" w:rsidRDefault="00F56711" w:rsidP="00F56711">
      <w:proofErr w:type="spellStart"/>
      <w:r w:rsidRPr="000B3B8B">
        <w:rPr>
          <w:rStyle w:val="Style13ptBold"/>
        </w:rPr>
        <w:t>Rugaber</w:t>
      </w:r>
      <w:proofErr w:type="spellEnd"/>
      <w:r w:rsidRPr="000B3B8B">
        <w:rPr>
          <w:rStyle w:val="Style13ptBold"/>
        </w:rPr>
        <w:t xml:space="preserve"> 23’</w:t>
      </w:r>
      <w:r w:rsidRPr="000B3B8B">
        <w:t xml:space="preserve"> – Christopher. “Fed’s Powell: More rate hikes are likely this year to fight still-high inflation”, AP, </w:t>
      </w:r>
      <w:hyperlink r:id="rId48" w:history="1">
        <w:r w:rsidRPr="000B3B8B">
          <w:rPr>
            <w:rStyle w:val="Hyperlink"/>
          </w:rPr>
          <w:t>https://apnews.com/article/inflation-interest-rates-hikes-federal-reserve-economy-984566ca72823143288cb5cb3957b12d</w:t>
        </w:r>
      </w:hyperlink>
      <w:r w:rsidRPr="000B3B8B">
        <w:t>, 06-21-2023</w:t>
      </w:r>
    </w:p>
    <w:p w14:paraId="7CFCCEB1" w14:textId="77777777" w:rsidR="00F56711" w:rsidRPr="000B3B8B" w:rsidRDefault="00F56711" w:rsidP="00F56711">
      <w:pPr>
        <w:rPr>
          <w:sz w:val="16"/>
        </w:rPr>
      </w:pPr>
      <w:r w:rsidRPr="000B3B8B">
        <w:rPr>
          <w:sz w:val="16"/>
        </w:rPr>
        <w:t xml:space="preserve">WASHINGTON (AP) — With inflation in the United States still excessive, most </w:t>
      </w:r>
      <w:r w:rsidRPr="000B3B8B">
        <w:rPr>
          <w:rStyle w:val="StyleUnderline"/>
        </w:rPr>
        <w:t>Federal</w:t>
      </w:r>
      <w:r w:rsidRPr="000B3B8B">
        <w:rPr>
          <w:sz w:val="16"/>
        </w:rPr>
        <w:t xml:space="preserve"> Reserve </w:t>
      </w:r>
      <w:r w:rsidRPr="00AC15B9">
        <w:rPr>
          <w:rStyle w:val="StyleUnderline"/>
          <w:highlight w:val="darkGray"/>
        </w:rPr>
        <w:t>officials expect to raise interest rates further this year</w:t>
      </w:r>
      <w:r w:rsidRPr="000B3B8B">
        <w:rPr>
          <w:sz w:val="16"/>
        </w:rPr>
        <w:t>, Chair Jerome Powell told a House committee Wednesday.</w:t>
      </w:r>
    </w:p>
    <w:p w14:paraId="0992644D" w14:textId="77777777" w:rsidR="00F56711" w:rsidRPr="000B3B8B" w:rsidRDefault="00F56711" w:rsidP="00F56711">
      <w:pPr>
        <w:rPr>
          <w:sz w:val="16"/>
        </w:rPr>
      </w:pPr>
      <w:r w:rsidRPr="000B3B8B">
        <w:rPr>
          <w:sz w:val="16"/>
        </w:rPr>
        <w:t>“</w:t>
      </w:r>
      <w:r w:rsidRPr="00AC15B9">
        <w:rPr>
          <w:rStyle w:val="StyleUnderline"/>
          <w:highlight w:val="darkGray"/>
        </w:rPr>
        <w:t xml:space="preserve">Inflation </w:t>
      </w:r>
      <w:r w:rsidRPr="00AC15B9">
        <w:rPr>
          <w:rStyle w:val="Emphasis"/>
          <w:highlight w:val="darkGray"/>
        </w:rPr>
        <w:t>pressures</w:t>
      </w:r>
      <w:r w:rsidRPr="00AC15B9">
        <w:rPr>
          <w:rStyle w:val="StyleUnderline"/>
          <w:highlight w:val="darkGray"/>
        </w:rPr>
        <w:t xml:space="preserve"> continue to run </w:t>
      </w:r>
      <w:r w:rsidRPr="00AC15B9">
        <w:rPr>
          <w:rStyle w:val="Emphasis"/>
          <w:highlight w:val="darkGray"/>
        </w:rPr>
        <w:t>high</w:t>
      </w:r>
      <w:r w:rsidRPr="00AC15B9">
        <w:rPr>
          <w:rStyle w:val="StyleUnderline"/>
          <w:highlight w:val="darkGray"/>
        </w:rPr>
        <w:t>, and the process of getting inflation back down to 2% has a long way to go</w:t>
      </w:r>
      <w:r w:rsidRPr="000B3B8B">
        <w:rPr>
          <w:sz w:val="16"/>
        </w:rPr>
        <w:t>,” Powell said on the first of two days of semi-annual testimony on Capitol Hill.</w:t>
      </w:r>
    </w:p>
    <w:p w14:paraId="501E8529" w14:textId="77777777" w:rsidR="00F56711" w:rsidRPr="000B3B8B" w:rsidRDefault="00F56711" w:rsidP="00F56711">
      <w:pPr>
        <w:rPr>
          <w:sz w:val="16"/>
          <w:szCs w:val="16"/>
        </w:rPr>
      </w:pPr>
      <w:r w:rsidRPr="000B3B8B">
        <w:rPr>
          <w:sz w:val="16"/>
          <w:szCs w:val="16"/>
        </w:rPr>
        <w:t>Even so, the Fed last week kept interest rates unchanged after 10 straight hikes so it could take time to gauge how higher borrowing rates have affected the economy, Powell said.</w:t>
      </w:r>
    </w:p>
    <w:p w14:paraId="3DE74FA9" w14:textId="77777777" w:rsidR="00F56711" w:rsidRPr="000B3B8B" w:rsidRDefault="00F56711" w:rsidP="00F56711">
      <w:pPr>
        <w:rPr>
          <w:sz w:val="16"/>
        </w:rPr>
      </w:pPr>
      <w:r w:rsidRPr="00AC15B9">
        <w:rPr>
          <w:rStyle w:val="StyleUnderline"/>
          <w:highlight w:val="darkGray"/>
        </w:rPr>
        <w:t xml:space="preserve">The contrast between the Fed’s stated </w:t>
      </w:r>
      <w:r w:rsidRPr="00AC15B9">
        <w:rPr>
          <w:rStyle w:val="Emphasis"/>
          <w:highlight w:val="darkGray"/>
        </w:rPr>
        <w:t>concern</w:t>
      </w:r>
      <w:r w:rsidRPr="00AC15B9">
        <w:rPr>
          <w:rStyle w:val="StyleUnderline"/>
          <w:highlight w:val="darkGray"/>
        </w:rPr>
        <w:t xml:space="preserve"> over still-high inflation and its decision to </w:t>
      </w:r>
      <w:r w:rsidRPr="00AC15B9">
        <w:rPr>
          <w:rStyle w:val="Emphasis"/>
          <w:highlight w:val="darkGray"/>
        </w:rPr>
        <w:t>skip</w:t>
      </w:r>
      <w:r w:rsidRPr="00AC15B9">
        <w:rPr>
          <w:rStyle w:val="StyleUnderline"/>
          <w:highlight w:val="darkGray"/>
        </w:rPr>
        <w:t xml:space="preserve"> a rate hike has heightened </w:t>
      </w:r>
      <w:r w:rsidRPr="00AC15B9">
        <w:rPr>
          <w:rStyle w:val="Emphasis"/>
          <w:highlight w:val="darkGray"/>
        </w:rPr>
        <w:t>uncertainty</w:t>
      </w:r>
      <w:r w:rsidRPr="00AC15B9">
        <w:rPr>
          <w:rStyle w:val="StyleUnderline"/>
          <w:highlight w:val="darkGray"/>
        </w:rPr>
        <w:t xml:space="preserve"> about its next moves</w:t>
      </w:r>
      <w:r w:rsidRPr="00AC15B9">
        <w:rPr>
          <w:sz w:val="16"/>
          <w:highlight w:val="darkGray"/>
        </w:rPr>
        <w:t>.</w:t>
      </w:r>
      <w:r w:rsidRPr="000B3B8B">
        <w:rPr>
          <w:sz w:val="16"/>
        </w:rPr>
        <w:t xml:space="preserve"> The hazier messaging suggests that Powell is seeking to balance competing demands from those Fed officials who want to keep raising rates and others who feel the central bank has done enough.</w:t>
      </w:r>
    </w:p>
    <w:p w14:paraId="6DE7D118" w14:textId="77777777" w:rsidR="00F56711" w:rsidRPr="000B3B8B" w:rsidRDefault="00F56711" w:rsidP="00F56711">
      <w:pPr>
        <w:rPr>
          <w:sz w:val="16"/>
          <w:szCs w:val="16"/>
        </w:rPr>
      </w:pPr>
      <w:r w:rsidRPr="000B3B8B">
        <w:rPr>
          <w:sz w:val="16"/>
          <w:szCs w:val="16"/>
        </w:rPr>
        <w:t>Asked on Wednesday to clarify last week’s messaging, Powell told the House Financial Services Committee that keeping rates level was consistent with the Fed’s increasing focus: Slowing the pace of its hikes in order to avoid raising rates higher than needed to reduce inflation and risk causing a deep recession in the process.</w:t>
      </w:r>
    </w:p>
    <w:p w14:paraId="714D8997" w14:textId="77777777" w:rsidR="00F56711" w:rsidRPr="000B3B8B" w:rsidRDefault="00F56711" w:rsidP="00F56711">
      <w:pPr>
        <w:rPr>
          <w:sz w:val="16"/>
          <w:szCs w:val="16"/>
        </w:rPr>
      </w:pPr>
      <w:r w:rsidRPr="000B3B8B">
        <w:rPr>
          <w:sz w:val="16"/>
          <w:szCs w:val="16"/>
        </w:rPr>
        <w:t>“It may make sense to move rates higher but to do so at a more moderate pace,” Powell said, likening the Fed’s rate hikes to a journey. “As you get closer to your destination, as you try to find that destination, you slow down even further.”</w:t>
      </w:r>
    </w:p>
    <w:p w14:paraId="46A45A12" w14:textId="77777777" w:rsidR="00F56711" w:rsidRPr="000B3B8B" w:rsidRDefault="00F56711" w:rsidP="00F56711">
      <w:pPr>
        <w:rPr>
          <w:sz w:val="16"/>
          <w:szCs w:val="16"/>
        </w:rPr>
      </w:pPr>
      <w:r w:rsidRPr="000B3B8B">
        <w:rPr>
          <w:sz w:val="16"/>
          <w:szCs w:val="16"/>
        </w:rPr>
        <w:t>Partisan differences over the Fed’s policies emerged at the hearing, with Rep. Patrick McHenry, the North Carolina Republican who chairs the committee, saying the central bank “must remain committed to eliminating this stealth tax on American workers and families,” referring to inflation. “And I urge you to continue that resolve.”</w:t>
      </w:r>
    </w:p>
    <w:p w14:paraId="2A2033E4" w14:textId="77777777" w:rsidR="00F56711" w:rsidRPr="000B3B8B" w:rsidRDefault="00F56711" w:rsidP="00F56711">
      <w:pPr>
        <w:rPr>
          <w:sz w:val="16"/>
          <w:szCs w:val="16"/>
        </w:rPr>
      </w:pPr>
      <w:r w:rsidRPr="000B3B8B">
        <w:rPr>
          <w:sz w:val="16"/>
          <w:szCs w:val="16"/>
        </w:rPr>
        <w:t>Yet Rep. Maxine Waters of California, the senior Democrat on the panel, said “the Fed made the right decision to pause interest rate hikes.”</w:t>
      </w:r>
    </w:p>
    <w:p w14:paraId="30737304" w14:textId="77777777" w:rsidR="00F56711" w:rsidRPr="000B3B8B" w:rsidRDefault="00F56711" w:rsidP="00F56711">
      <w:pPr>
        <w:rPr>
          <w:sz w:val="16"/>
          <w:szCs w:val="16"/>
        </w:rPr>
      </w:pPr>
      <w:r w:rsidRPr="000B3B8B">
        <w:rPr>
          <w:sz w:val="16"/>
          <w:szCs w:val="16"/>
        </w:rPr>
        <w:t>In his remarks Wednesday, Powell also indicated that the Fed chose to keep its key interest rate steady last week so it could assess the impact of three large bank failures this spring on the banking sector and whether the failures would reduce credit to consumers and businesses and slow the economy.</w:t>
      </w:r>
    </w:p>
    <w:p w14:paraId="58103B57" w14:textId="77777777" w:rsidR="00F56711" w:rsidRPr="000B3B8B" w:rsidRDefault="00F56711" w:rsidP="00F56711">
      <w:pPr>
        <w:rPr>
          <w:sz w:val="16"/>
          <w:szCs w:val="16"/>
        </w:rPr>
      </w:pPr>
      <w:r w:rsidRPr="000B3B8B">
        <w:rPr>
          <w:sz w:val="16"/>
          <w:szCs w:val="16"/>
        </w:rPr>
        <w:t>Despite the Fed’s focus on combating inflation, Republican committee members spent more time Wednesday questioning Powell about the central bank’s stance on bank regulation. McHenry suggested that Congress consider removing the Fed’s authority to regulate banks, if the policymakers take too strict an approach to overseeing small and medium-size lenders and potentially weaken lending.</w:t>
      </w:r>
    </w:p>
    <w:p w14:paraId="01C15F1D" w14:textId="77777777" w:rsidR="00F56711" w:rsidRPr="000B3B8B" w:rsidRDefault="00F56711" w:rsidP="00F56711">
      <w:pPr>
        <w:rPr>
          <w:sz w:val="16"/>
          <w:szCs w:val="16"/>
        </w:rPr>
      </w:pPr>
      <w:r w:rsidRPr="000B3B8B">
        <w:rPr>
          <w:sz w:val="16"/>
          <w:szCs w:val="16"/>
        </w:rPr>
        <w:t>After this year’s bank failures, Michael Barr, the Fed’s top financial regulator, indicated that the central bank might consider raising the level of capital that banks are required to hold in reserve against potential losses as a way to limit further failures.</w:t>
      </w:r>
    </w:p>
    <w:p w14:paraId="726A7B3A" w14:textId="77777777" w:rsidR="00F56711" w:rsidRPr="000B3B8B" w:rsidRDefault="00F56711" w:rsidP="00F56711">
      <w:pPr>
        <w:rPr>
          <w:sz w:val="16"/>
          <w:szCs w:val="16"/>
        </w:rPr>
      </w:pPr>
      <w:r w:rsidRPr="000B3B8B">
        <w:rPr>
          <w:sz w:val="16"/>
          <w:szCs w:val="16"/>
        </w:rPr>
        <w:t>But some committee Republicans argued Wednesday that requiring banks to hold more funds in reserve would restrict their ability to lend. Small businesses, they warned, would be especially hurt because they depend more on bank loans than do large companies, which can issue their own bonds. Reduced lending, they asserted, would weaken the economy.</w:t>
      </w:r>
    </w:p>
    <w:p w14:paraId="7A0659E7" w14:textId="77777777" w:rsidR="00F56711" w:rsidRPr="00F56711" w:rsidRDefault="00F56711" w:rsidP="00F56711">
      <w:r w:rsidRPr="00F56711">
        <w:t>Powell responded that any new such rules would likely focus on the largest U.S. banks — those with more than $100 billion in assets, like Silicon Valley Bank and the other two institutions that failed. Community banks, by contrast, typically have under $10 billion in assets.</w:t>
      </w:r>
    </w:p>
    <w:p w14:paraId="60B3F12C" w14:textId="77777777" w:rsidR="00F56711" w:rsidRPr="00F56711" w:rsidRDefault="00F56711" w:rsidP="00F56711">
      <w:r w:rsidRPr="00F56711">
        <w:t>The Fed chair also said it could be several years before such rules would take effect. At the same time, he underscored that there is always a trade-off between requiring banks to hold certain levels of funds in reserve and encouraging lending. The challenge, he said, is to strike the right balance.</w:t>
      </w:r>
    </w:p>
    <w:p w14:paraId="7238015E" w14:textId="77777777" w:rsidR="00F56711" w:rsidRPr="000B3B8B" w:rsidRDefault="00F56711" w:rsidP="00F56711">
      <w:r w:rsidRPr="00F56711">
        <w:t>With inflation still well above the Fed’s 2% target</w:t>
      </w:r>
      <w:r w:rsidRPr="000B3B8B">
        <w:t xml:space="preserve">, </w:t>
      </w:r>
      <w:r w:rsidRPr="000B3B8B">
        <w:rPr>
          <w:rStyle w:val="StyleUnderline"/>
        </w:rPr>
        <w:t xml:space="preserve">most </w:t>
      </w:r>
      <w:r w:rsidRPr="00AC15B9">
        <w:rPr>
          <w:rStyle w:val="Emphasis"/>
          <w:highlight w:val="darkGray"/>
        </w:rPr>
        <w:t>economists</w:t>
      </w:r>
      <w:r w:rsidRPr="000B3B8B">
        <w:rPr>
          <w:rStyle w:val="StyleUnderline"/>
        </w:rPr>
        <w:t xml:space="preserve"> have said they </w:t>
      </w:r>
      <w:r w:rsidRPr="00AC15B9">
        <w:rPr>
          <w:rStyle w:val="Emphasis"/>
          <w:highlight w:val="darkGray"/>
        </w:rPr>
        <w:t>believe</w:t>
      </w:r>
      <w:r w:rsidRPr="000B3B8B">
        <w:rPr>
          <w:rStyle w:val="StyleUnderline"/>
        </w:rPr>
        <w:t xml:space="preserve"> that </w:t>
      </w:r>
      <w:r w:rsidRPr="00AC15B9">
        <w:rPr>
          <w:rStyle w:val="StyleUnderline"/>
          <w:highlight w:val="darkGray"/>
        </w:rPr>
        <w:t>a rate hike</w:t>
      </w:r>
      <w:r w:rsidRPr="000B3B8B">
        <w:rPr>
          <w:rStyle w:val="StyleUnderline"/>
        </w:rPr>
        <w:t xml:space="preserve"> at its next </w:t>
      </w:r>
      <w:r w:rsidRPr="000B3B8B">
        <w:rPr>
          <w:rStyle w:val="Emphasis"/>
        </w:rPr>
        <w:t>meeting</w:t>
      </w:r>
      <w:r w:rsidRPr="000B3B8B">
        <w:rPr>
          <w:rStyle w:val="StyleUnderline"/>
        </w:rPr>
        <w:t xml:space="preserve"> </w:t>
      </w:r>
      <w:r w:rsidRPr="00AC15B9">
        <w:rPr>
          <w:rStyle w:val="StyleUnderline"/>
          <w:highlight w:val="darkGray"/>
        </w:rPr>
        <w:t>in</w:t>
      </w:r>
      <w:r w:rsidRPr="000B3B8B">
        <w:rPr>
          <w:rStyle w:val="StyleUnderline"/>
        </w:rPr>
        <w:t xml:space="preserve"> late </w:t>
      </w:r>
      <w:r w:rsidRPr="00AC15B9">
        <w:rPr>
          <w:rStyle w:val="StyleUnderline"/>
          <w:highlight w:val="darkGray"/>
        </w:rPr>
        <w:t>July is</w:t>
      </w:r>
      <w:r w:rsidRPr="000B3B8B">
        <w:rPr>
          <w:rStyle w:val="StyleUnderline"/>
        </w:rPr>
        <w:t xml:space="preserve"> all but </w:t>
      </w:r>
      <w:r w:rsidRPr="00AC15B9">
        <w:rPr>
          <w:rStyle w:val="Emphasis"/>
          <w:highlight w:val="darkGray"/>
        </w:rPr>
        <w:t>assured</w:t>
      </w:r>
      <w:r w:rsidRPr="000B3B8B">
        <w:t>. What actions the central bank might take after that remains much less clear. The policymakers indicated last week that they expect to raise rates twice more this year. Yet they might not follow through if economic data suggests that inflation is falling quickly back to their target level.</w:t>
      </w:r>
    </w:p>
    <w:p w14:paraId="699971ED" w14:textId="77777777" w:rsidR="00F56711" w:rsidRPr="000B3B8B" w:rsidRDefault="00F56711" w:rsidP="00F56711">
      <w:pPr>
        <w:rPr>
          <w:sz w:val="16"/>
          <w:szCs w:val="16"/>
        </w:rPr>
      </w:pPr>
      <w:r w:rsidRPr="000B3B8B">
        <w:rPr>
          <w:sz w:val="16"/>
          <w:szCs w:val="16"/>
        </w:rPr>
        <w:t>Speaking at a news conference last week, Powell said there were no plans to raise rates at every other meeting or to follow any other particular time frame. Instead, as he reiterated Wednesday, Fed officials will monitor economic data and make their rate decisions “meeting by meeting.”</w:t>
      </w:r>
    </w:p>
    <w:p w14:paraId="3EB477D3" w14:textId="77777777" w:rsidR="00F56711" w:rsidRPr="000B3B8B" w:rsidRDefault="00F56711" w:rsidP="00F56711">
      <w:pPr>
        <w:rPr>
          <w:sz w:val="16"/>
          <w:szCs w:val="16"/>
        </w:rPr>
      </w:pPr>
      <w:r w:rsidRPr="000B3B8B">
        <w:rPr>
          <w:sz w:val="16"/>
          <w:szCs w:val="16"/>
        </w:rPr>
        <w:t>The central bank’s streak of rate increases have made borrowing for consumers and businesses more expensive across a range of loans, including home and auto loans, credit cards and business borrowing. The goal has been to cool inflation by slowing spending and hiring.</w:t>
      </w:r>
    </w:p>
    <w:p w14:paraId="2C65B49E" w14:textId="77777777" w:rsidR="00F56711" w:rsidRPr="000B3B8B" w:rsidRDefault="00F56711" w:rsidP="00F56711">
      <w:pPr>
        <w:rPr>
          <w:sz w:val="16"/>
          <w:szCs w:val="16"/>
        </w:rPr>
      </w:pPr>
      <w:r w:rsidRPr="000B3B8B">
        <w:rPr>
          <w:sz w:val="16"/>
          <w:szCs w:val="16"/>
        </w:rPr>
        <w:t>Last year, the Fed jacked up its benchmark rate at a breakneck pace, including by three-quarters of a point on four occasions. Now, with year-over-year inflation having eased from 9.1% a year ago to 4%, Powell has indicated that the Fed wants to move much more slowly.</w:t>
      </w:r>
    </w:p>
    <w:p w14:paraId="54CED881" w14:textId="77777777" w:rsidR="00F56711" w:rsidRPr="000B3B8B" w:rsidRDefault="00F56711" w:rsidP="00F56711">
      <w:pPr>
        <w:rPr>
          <w:sz w:val="16"/>
          <w:szCs w:val="16"/>
        </w:rPr>
      </w:pPr>
      <w:r w:rsidRPr="000B3B8B">
        <w:rPr>
          <w:sz w:val="16"/>
          <w:szCs w:val="16"/>
        </w:rPr>
        <w:t>A slower pace of rate increases, Powell has said, could help the Fed achieve a tricky feat: Weaken the economy enough to tame inflation, without undermining it so much as to cause a deep recession.</w:t>
      </w:r>
    </w:p>
    <w:p w14:paraId="1E54B52A" w14:textId="77777777" w:rsidR="00F56711" w:rsidRPr="000B3B8B" w:rsidRDefault="00F56711" w:rsidP="00F56711">
      <w:pPr>
        <w:rPr>
          <w:sz w:val="16"/>
          <w:szCs w:val="16"/>
        </w:rPr>
      </w:pPr>
      <w:r w:rsidRPr="000B3B8B">
        <w:rPr>
          <w:sz w:val="16"/>
          <w:szCs w:val="16"/>
        </w:rPr>
        <w:t>Yet on Wednesday, Powell repeated a warning he has often made: Defeating inflation won’t be painless.</w:t>
      </w:r>
    </w:p>
    <w:p w14:paraId="1D8CAC75" w14:textId="3B24DB56" w:rsidR="00F56711" w:rsidRPr="00F56711" w:rsidRDefault="00F56711" w:rsidP="00F56711">
      <w:r w:rsidRPr="000B3B8B">
        <w:t>“</w:t>
      </w:r>
      <w:r w:rsidRPr="00AC15B9">
        <w:rPr>
          <w:rStyle w:val="StyleUnderline"/>
          <w:highlight w:val="darkGray"/>
        </w:rPr>
        <w:t xml:space="preserve">Reducing </w:t>
      </w:r>
      <w:r w:rsidRPr="00AC15B9">
        <w:rPr>
          <w:rStyle w:val="Emphasis"/>
          <w:highlight w:val="darkGray"/>
        </w:rPr>
        <w:t>inflation</w:t>
      </w:r>
      <w:r w:rsidRPr="00AC15B9">
        <w:rPr>
          <w:rStyle w:val="StyleUnderline"/>
          <w:highlight w:val="darkGray"/>
        </w:rPr>
        <w:t xml:space="preserve"> is likely to </w:t>
      </w:r>
      <w:r w:rsidRPr="00AC15B9">
        <w:rPr>
          <w:rStyle w:val="Emphasis"/>
          <w:highlight w:val="darkGray"/>
        </w:rPr>
        <w:t>require</w:t>
      </w:r>
      <w:r w:rsidRPr="000B3B8B">
        <w:rPr>
          <w:rStyle w:val="StyleUnderline"/>
        </w:rPr>
        <w:t xml:space="preserve"> a period of </w:t>
      </w:r>
      <w:r w:rsidRPr="00AC15B9">
        <w:rPr>
          <w:rStyle w:val="Emphasis"/>
          <w:highlight w:val="darkGray"/>
        </w:rPr>
        <w:t>below-trend growth</w:t>
      </w:r>
      <w:r w:rsidRPr="00AC15B9">
        <w:rPr>
          <w:rStyle w:val="StyleUnderline"/>
          <w:highlight w:val="darkGray"/>
        </w:rPr>
        <w:t xml:space="preserve"> and</w:t>
      </w:r>
      <w:r w:rsidRPr="000B3B8B">
        <w:rPr>
          <w:rStyle w:val="StyleUnderline"/>
        </w:rPr>
        <w:t xml:space="preserve"> some </w:t>
      </w:r>
      <w:r w:rsidRPr="00AC15B9">
        <w:rPr>
          <w:rStyle w:val="StyleUnderline"/>
          <w:highlight w:val="darkGray"/>
        </w:rPr>
        <w:t>softening</w:t>
      </w:r>
      <w:r w:rsidRPr="000B3B8B">
        <w:rPr>
          <w:rStyle w:val="StyleUnderline"/>
        </w:rPr>
        <w:t xml:space="preserve"> of </w:t>
      </w:r>
      <w:r w:rsidRPr="00AC15B9">
        <w:rPr>
          <w:rStyle w:val="Emphasis"/>
          <w:highlight w:val="darkGray"/>
        </w:rPr>
        <w:t>labor market conditions</w:t>
      </w:r>
      <w:r w:rsidRPr="000B3B8B">
        <w:t>,” he said.</w:t>
      </w:r>
    </w:p>
    <w:p w14:paraId="5F10FA48" w14:textId="77777777" w:rsidR="00F56711" w:rsidRPr="000B3B8B" w:rsidRDefault="00F56711" w:rsidP="00F56711">
      <w:pPr>
        <w:pStyle w:val="Heading4"/>
      </w:pPr>
      <w:r w:rsidRPr="000B3B8B">
        <w:t xml:space="preserve">Inflation is still </w:t>
      </w:r>
      <w:r w:rsidRPr="000B3B8B">
        <w:rPr>
          <w:u w:val="single"/>
        </w:rPr>
        <w:t>rough,</w:t>
      </w:r>
      <w:r w:rsidRPr="000B3B8B">
        <w:t xml:space="preserve"> and wages still haven’t recovered.</w:t>
      </w:r>
    </w:p>
    <w:p w14:paraId="295E85CF" w14:textId="77777777" w:rsidR="00F56711" w:rsidRPr="000B3B8B" w:rsidRDefault="00F56711" w:rsidP="00F56711">
      <w:r w:rsidRPr="000B3B8B">
        <w:rPr>
          <w:rStyle w:val="Style13ptBold"/>
        </w:rPr>
        <w:t>Smialek 23</w:t>
      </w:r>
      <w:r w:rsidRPr="000B3B8B">
        <w:t xml:space="preserve"> – Jeanna, a reporter covering the Federal Reserve and the U.S. economy for The New York Times. “Is the Inflation Battle Won? Not Yet.”, New York Times, </w:t>
      </w:r>
      <w:hyperlink r:id="rId49" w:history="1">
        <w:r w:rsidRPr="000B3B8B">
          <w:rPr>
            <w:rStyle w:val="Hyperlink"/>
          </w:rPr>
          <w:t>https://www.nytimes.com/2023/06/21/business/economy/us-inflation-fed.html</w:t>
        </w:r>
      </w:hyperlink>
      <w:r w:rsidRPr="000B3B8B">
        <w:t>, 06-21-2023</w:t>
      </w:r>
    </w:p>
    <w:p w14:paraId="2A400E06" w14:textId="77777777" w:rsidR="00F56711" w:rsidRPr="000B3B8B" w:rsidRDefault="00F56711" w:rsidP="00F56711">
      <w:pPr>
        <w:rPr>
          <w:sz w:val="16"/>
          <w:szCs w:val="16"/>
        </w:rPr>
      </w:pPr>
      <w:r w:rsidRPr="000B3B8B">
        <w:rPr>
          <w:sz w:val="16"/>
          <w:szCs w:val="16"/>
        </w:rPr>
        <w:t>But Mr. Powell emphasized that it was too early to declare victory in the battle against rapid price increases.</w:t>
      </w:r>
    </w:p>
    <w:p w14:paraId="7666BC04" w14:textId="77777777" w:rsidR="00F56711" w:rsidRPr="000B3B8B" w:rsidRDefault="00F56711" w:rsidP="00F56711">
      <w:pPr>
        <w:rPr>
          <w:sz w:val="16"/>
        </w:rPr>
      </w:pPr>
      <w:r w:rsidRPr="000B3B8B">
        <w:rPr>
          <w:sz w:val="16"/>
        </w:rPr>
        <w:t xml:space="preserve">The reason: </w:t>
      </w:r>
      <w:r w:rsidRPr="00AC15B9">
        <w:rPr>
          <w:rStyle w:val="StyleUnderline"/>
          <w:highlight w:val="darkGray"/>
        </w:rPr>
        <w:t>While</w:t>
      </w:r>
      <w:r w:rsidRPr="000B3B8B">
        <w:rPr>
          <w:rStyle w:val="StyleUnderline"/>
        </w:rPr>
        <w:t xml:space="preserve"> less expensive </w:t>
      </w:r>
      <w:r w:rsidRPr="00AC15B9">
        <w:rPr>
          <w:rStyle w:val="Emphasis"/>
          <w:highlight w:val="darkGray"/>
        </w:rPr>
        <w:t>gas</w:t>
      </w:r>
      <w:r w:rsidRPr="00AC15B9">
        <w:rPr>
          <w:rStyle w:val="StyleUnderline"/>
          <w:highlight w:val="darkGray"/>
        </w:rPr>
        <w:t xml:space="preserve"> and</w:t>
      </w:r>
      <w:r w:rsidRPr="000B3B8B">
        <w:rPr>
          <w:rStyle w:val="StyleUnderline"/>
        </w:rPr>
        <w:t xml:space="preserve"> slower </w:t>
      </w:r>
      <w:r w:rsidRPr="00AC15B9">
        <w:rPr>
          <w:rStyle w:val="Emphasis"/>
          <w:highlight w:val="darkGray"/>
        </w:rPr>
        <w:t>grocery price</w:t>
      </w:r>
      <w:r w:rsidRPr="000B3B8B">
        <w:rPr>
          <w:rStyle w:val="StyleUnderline"/>
        </w:rPr>
        <w:t xml:space="preserve"> adjustments have </w:t>
      </w:r>
      <w:r w:rsidRPr="00AC15B9">
        <w:rPr>
          <w:rStyle w:val="StyleUnderline"/>
          <w:highlight w:val="darkGray"/>
        </w:rPr>
        <w:t>helped</w:t>
      </w:r>
      <w:r w:rsidRPr="000B3B8B">
        <w:rPr>
          <w:rStyle w:val="StyleUnderline"/>
        </w:rPr>
        <w:t xml:space="preserve"> overall </w:t>
      </w:r>
      <w:r w:rsidRPr="00AC15B9">
        <w:rPr>
          <w:rStyle w:val="Emphasis"/>
          <w:highlight w:val="darkGray"/>
        </w:rPr>
        <w:t>inflation</w:t>
      </w:r>
      <w:r w:rsidRPr="000B3B8B">
        <w:rPr>
          <w:rStyle w:val="StyleUnderline"/>
        </w:rPr>
        <w:t xml:space="preserve"> to fall from its four-decade peak last summer, food and fuel costs tend to </w:t>
      </w:r>
      <w:r w:rsidRPr="000B3B8B">
        <w:rPr>
          <w:rStyle w:val="Emphasis"/>
        </w:rPr>
        <w:t>jump</w:t>
      </w:r>
      <w:r w:rsidRPr="000B3B8B">
        <w:rPr>
          <w:rStyle w:val="StyleUnderline"/>
        </w:rPr>
        <w:t xml:space="preserve"> around a lot. That </w:t>
      </w:r>
      <w:r w:rsidRPr="00AC15B9">
        <w:rPr>
          <w:rStyle w:val="Emphasis"/>
          <w:highlight w:val="darkGray"/>
        </w:rPr>
        <w:t>obscures</w:t>
      </w:r>
      <w:r w:rsidRPr="000B3B8B">
        <w:rPr>
          <w:rStyle w:val="StyleUnderline"/>
        </w:rPr>
        <w:t xml:space="preserve"> underlying </w:t>
      </w:r>
      <w:r w:rsidRPr="00AC15B9">
        <w:rPr>
          <w:rStyle w:val="Emphasis"/>
          <w:highlight w:val="darkGray"/>
        </w:rPr>
        <w:t>trends</w:t>
      </w:r>
      <w:r w:rsidRPr="000B3B8B">
        <w:rPr>
          <w:rStyle w:val="StyleUnderline"/>
        </w:rPr>
        <w:t>. And a measure of “</w:t>
      </w:r>
      <w:r w:rsidRPr="00AC15B9">
        <w:rPr>
          <w:rStyle w:val="StyleUnderline"/>
          <w:highlight w:val="darkGray"/>
        </w:rPr>
        <w:t>core</w:t>
      </w:r>
      <w:r w:rsidRPr="000B3B8B">
        <w:rPr>
          <w:rStyle w:val="StyleUnderline"/>
        </w:rPr>
        <w:t xml:space="preserve">” </w:t>
      </w:r>
      <w:r w:rsidRPr="00AC15B9">
        <w:rPr>
          <w:rStyle w:val="Emphasis"/>
          <w:highlight w:val="darkGray"/>
        </w:rPr>
        <w:t>inflation</w:t>
      </w:r>
      <w:r w:rsidRPr="000B3B8B">
        <w:rPr>
          <w:rStyle w:val="StyleUnderline"/>
        </w:rPr>
        <w:t xml:space="preserve"> that strips out food and fuel is showing surprising </w:t>
      </w:r>
      <w:r w:rsidRPr="000B3B8B">
        <w:rPr>
          <w:rStyle w:val="Emphasis"/>
        </w:rPr>
        <w:t>staying power</w:t>
      </w:r>
      <w:r w:rsidRPr="000B3B8B">
        <w:rPr>
          <w:sz w:val="16"/>
        </w:rPr>
        <w:t>, as a range of purchases from dental care and hairstyling to education and car insurance continue to climb quickly in price.</w:t>
      </w:r>
    </w:p>
    <w:p w14:paraId="5E47DC5D" w14:textId="77777777" w:rsidR="00F56711" w:rsidRPr="000B3B8B" w:rsidRDefault="00F56711" w:rsidP="00F56711">
      <w:pPr>
        <w:rPr>
          <w:sz w:val="16"/>
        </w:rPr>
      </w:pPr>
      <w:r w:rsidRPr="000B3B8B">
        <w:rPr>
          <w:sz w:val="16"/>
        </w:rPr>
        <w:t xml:space="preserve">Last week, </w:t>
      </w:r>
      <w:r w:rsidRPr="00AC15B9">
        <w:rPr>
          <w:rStyle w:val="StyleUnderline"/>
          <w:highlight w:val="darkGray"/>
        </w:rPr>
        <w:t>Fed</w:t>
      </w:r>
      <w:r w:rsidRPr="000B3B8B">
        <w:rPr>
          <w:rStyle w:val="StyleUnderline"/>
        </w:rPr>
        <w:t xml:space="preserve"> officials sharply </w:t>
      </w:r>
      <w:r w:rsidRPr="00AC15B9">
        <w:rPr>
          <w:rStyle w:val="Emphasis"/>
          <w:highlight w:val="darkGray"/>
        </w:rPr>
        <w:t>marked</w:t>
      </w:r>
      <w:r w:rsidRPr="000B3B8B">
        <w:rPr>
          <w:rStyle w:val="StyleUnderline"/>
        </w:rPr>
        <w:t xml:space="preserve"> up their </w:t>
      </w:r>
      <w:r w:rsidRPr="00AC15B9">
        <w:rPr>
          <w:rStyle w:val="Emphasis"/>
          <w:highlight w:val="darkGray"/>
        </w:rPr>
        <w:t>forecast</w:t>
      </w:r>
      <w:r w:rsidRPr="000B3B8B">
        <w:rPr>
          <w:rStyle w:val="StyleUnderline"/>
        </w:rPr>
        <w:t xml:space="preserve"> of how high core inflation would be</w:t>
      </w:r>
      <w:r w:rsidRPr="000B3B8B">
        <w:rPr>
          <w:sz w:val="16"/>
        </w:rPr>
        <w:t xml:space="preserve"> at the end of 2023. </w:t>
      </w:r>
      <w:r w:rsidRPr="000B3B8B">
        <w:rPr>
          <w:rStyle w:val="StyleUnderline"/>
        </w:rPr>
        <w:t xml:space="preserve">They now </w:t>
      </w:r>
      <w:r w:rsidRPr="000B3B8B">
        <w:rPr>
          <w:rStyle w:val="Emphasis"/>
        </w:rPr>
        <w:t>see</w:t>
      </w:r>
      <w:r w:rsidRPr="000B3B8B">
        <w:rPr>
          <w:rStyle w:val="StyleUnderline"/>
        </w:rPr>
        <w:t xml:space="preserve"> it at </w:t>
      </w:r>
      <w:r w:rsidRPr="000B3B8B">
        <w:rPr>
          <w:rStyle w:val="Emphasis"/>
        </w:rPr>
        <w:t>3.9 percent</w:t>
      </w:r>
      <w:r w:rsidRPr="000B3B8B">
        <w:rPr>
          <w:rStyle w:val="StyleUnderline"/>
        </w:rPr>
        <w:t xml:space="preserve">, </w:t>
      </w:r>
      <w:r w:rsidRPr="00AC15B9">
        <w:rPr>
          <w:rStyle w:val="Emphasis"/>
          <w:highlight w:val="darkGray"/>
        </w:rPr>
        <w:t>higher</w:t>
      </w:r>
      <w:r w:rsidRPr="00AC15B9">
        <w:rPr>
          <w:rStyle w:val="StyleUnderline"/>
          <w:highlight w:val="darkGray"/>
        </w:rPr>
        <w:t xml:space="preserve"> </w:t>
      </w:r>
      <w:r w:rsidRPr="00AC15B9">
        <w:rPr>
          <w:rStyle w:val="Emphasis"/>
          <w:highlight w:val="darkGray"/>
        </w:rPr>
        <w:t>than</w:t>
      </w:r>
      <w:r w:rsidRPr="000B3B8B">
        <w:rPr>
          <w:rStyle w:val="StyleUnderline"/>
        </w:rPr>
        <w:t xml:space="preserve"> the 3.6 percent they </w:t>
      </w:r>
      <w:r w:rsidRPr="00AC15B9">
        <w:rPr>
          <w:rStyle w:val="Emphasis"/>
          <w:highlight w:val="darkGray"/>
        </w:rPr>
        <w:t>predicted</w:t>
      </w:r>
      <w:r w:rsidRPr="000B3B8B">
        <w:rPr>
          <w:rStyle w:val="StyleUnderline"/>
        </w:rPr>
        <w:t xml:space="preserve"> in March and nearly twice their 2 percent inflation </w:t>
      </w:r>
      <w:r w:rsidRPr="000B3B8B">
        <w:rPr>
          <w:rStyle w:val="Emphasis"/>
        </w:rPr>
        <w:t>target</w:t>
      </w:r>
      <w:r w:rsidRPr="000B3B8B">
        <w:rPr>
          <w:sz w:val="16"/>
        </w:rPr>
        <w:t>.</w:t>
      </w:r>
    </w:p>
    <w:p w14:paraId="05DDBFD1" w14:textId="77777777" w:rsidR="00F56711" w:rsidRPr="000B3B8B" w:rsidRDefault="00F56711" w:rsidP="00F56711">
      <w:pPr>
        <w:rPr>
          <w:sz w:val="16"/>
          <w:szCs w:val="16"/>
        </w:rPr>
      </w:pPr>
      <w:r w:rsidRPr="000B3B8B">
        <w:rPr>
          <w:sz w:val="16"/>
          <w:szCs w:val="16"/>
        </w:rPr>
        <w:t>The economic picture, in short, is playing out on something of a split screen. While the steepest price increases appear to be over for consumers — a relief for many, and a development that President Biden and his advisers have celebrated — Fed policymakers and many outside economists see continued reasons for concern. Between the subtle signs that inflation could stick around and the surprising resilience of the American economy, they believe that central bankers might need to do more to cool growth and rein in demand to prevent unusually elevated price increases from becoming permanent.</w:t>
      </w:r>
    </w:p>
    <w:p w14:paraId="27147B36" w14:textId="77777777" w:rsidR="00F56711" w:rsidRPr="000B3B8B" w:rsidRDefault="00F56711" w:rsidP="00F56711">
      <w:pPr>
        <w:rPr>
          <w:sz w:val="16"/>
          <w:szCs w:val="16"/>
        </w:rPr>
      </w:pPr>
      <w:r w:rsidRPr="000B3B8B">
        <w:rPr>
          <w:sz w:val="16"/>
          <w:szCs w:val="16"/>
        </w:rPr>
        <w:t>“Big picture: We are making progress, but the progress is slower than expected,” said Kristin J. Forbes, a Massachusetts Institute of Technology economist and a former Bank of England policymaker. “Inflation is somewhat more stubborn than we had hoped.”</w:t>
      </w:r>
    </w:p>
    <w:p w14:paraId="57C788A1" w14:textId="77777777" w:rsidR="00F56711" w:rsidRPr="000B3B8B" w:rsidRDefault="00F56711" w:rsidP="00F56711">
      <w:pPr>
        <w:rPr>
          <w:sz w:val="16"/>
        </w:rPr>
      </w:pPr>
      <w:r w:rsidRPr="000B3B8B">
        <w:rPr>
          <w:rStyle w:val="StyleUnderline"/>
        </w:rPr>
        <w:t xml:space="preserve">A fresh </w:t>
      </w:r>
      <w:r w:rsidRPr="00AC15B9">
        <w:rPr>
          <w:rStyle w:val="Emphasis"/>
          <w:highlight w:val="darkGray"/>
        </w:rPr>
        <w:t>C</w:t>
      </w:r>
      <w:r w:rsidRPr="000B3B8B">
        <w:rPr>
          <w:rStyle w:val="StyleUnderline"/>
        </w:rPr>
        <w:t xml:space="preserve">onsumer </w:t>
      </w:r>
      <w:r w:rsidRPr="00AC15B9">
        <w:rPr>
          <w:rStyle w:val="Emphasis"/>
          <w:highlight w:val="darkGray"/>
        </w:rPr>
        <w:t>P</w:t>
      </w:r>
      <w:r w:rsidRPr="000B3B8B">
        <w:rPr>
          <w:rStyle w:val="StyleUnderline"/>
        </w:rPr>
        <w:t xml:space="preserve">rice </w:t>
      </w:r>
      <w:r w:rsidRPr="00AC15B9">
        <w:rPr>
          <w:rStyle w:val="Emphasis"/>
          <w:highlight w:val="darkGray"/>
        </w:rPr>
        <w:t>I</w:t>
      </w:r>
      <w:r w:rsidRPr="000B3B8B">
        <w:rPr>
          <w:rStyle w:val="StyleUnderline"/>
        </w:rPr>
        <w:t xml:space="preserve">ndex </w:t>
      </w:r>
      <w:r w:rsidRPr="00AC15B9">
        <w:rPr>
          <w:rStyle w:val="Emphasis"/>
          <w:highlight w:val="darkGray"/>
        </w:rPr>
        <w:t>inflation</w:t>
      </w:r>
      <w:r w:rsidRPr="000B3B8B">
        <w:rPr>
          <w:rStyle w:val="StyleUnderline"/>
        </w:rPr>
        <w:t xml:space="preserve"> report last week </w:t>
      </w:r>
      <w:r w:rsidRPr="00AC15B9">
        <w:rPr>
          <w:rStyle w:val="StyleUnderline"/>
          <w:highlight w:val="darkGray"/>
        </w:rPr>
        <w:t>showed</w:t>
      </w:r>
      <w:r w:rsidRPr="000B3B8B">
        <w:rPr>
          <w:rStyle w:val="StyleUnderline"/>
        </w:rPr>
        <w:t xml:space="preserve"> that </w:t>
      </w:r>
      <w:r w:rsidRPr="00AC15B9">
        <w:rPr>
          <w:rStyle w:val="Emphasis"/>
          <w:highlight w:val="darkGray"/>
        </w:rPr>
        <w:t>inflation</w:t>
      </w:r>
      <w:r w:rsidRPr="000B3B8B">
        <w:rPr>
          <w:rStyle w:val="Emphasis"/>
        </w:rPr>
        <w:t xml:space="preserve"> continued to moderate sharply</w:t>
      </w:r>
      <w:r w:rsidRPr="000B3B8B">
        <w:rPr>
          <w:rStyle w:val="StyleUnderline"/>
        </w:rPr>
        <w:t xml:space="preserve"> on an overall basis in May.</w:t>
      </w:r>
      <w:r w:rsidRPr="000B3B8B">
        <w:rPr>
          <w:sz w:val="16"/>
        </w:rPr>
        <w:t xml:space="preserve"> That measure helps to feed into the Fed’s preferred measure, the Personal Consumption Expenditures index, which it uses to define its 2 percent target. The fresh P.C.E. figures will be released on June 30.</w:t>
      </w:r>
    </w:p>
    <w:p w14:paraId="1CD1634E" w14:textId="77777777" w:rsidR="00F56711" w:rsidRPr="000B3B8B" w:rsidRDefault="00F56711" w:rsidP="00F56711">
      <w:pPr>
        <w:rPr>
          <w:sz w:val="16"/>
          <w:szCs w:val="16"/>
        </w:rPr>
      </w:pPr>
      <w:r w:rsidRPr="000B3B8B">
        <w:rPr>
          <w:sz w:val="16"/>
          <w:szCs w:val="16"/>
        </w:rPr>
        <w:t xml:space="preserve">White House officials, who have spent months on the defensive about the role that pandemic spending under Mr. Biden played in stoking demand and price increases, ha </w:t>
      </w:r>
      <w:proofErr w:type="spellStart"/>
      <w:r w:rsidRPr="000B3B8B">
        <w:rPr>
          <w:sz w:val="16"/>
          <w:szCs w:val="16"/>
        </w:rPr>
        <w:t>ve</w:t>
      </w:r>
      <w:proofErr w:type="spellEnd"/>
      <w:r w:rsidRPr="000B3B8B">
        <w:rPr>
          <w:sz w:val="16"/>
          <w:szCs w:val="16"/>
        </w:rPr>
        <w:t xml:space="preserve"> greeted the recent cooling in inflation enthusiastically.</w:t>
      </w:r>
    </w:p>
    <w:p w14:paraId="27DB6082" w14:textId="77777777" w:rsidR="00F56711" w:rsidRPr="000B3B8B" w:rsidRDefault="00F56711" w:rsidP="00F56711">
      <w:pPr>
        <w:rPr>
          <w:sz w:val="16"/>
          <w:szCs w:val="16"/>
        </w:rPr>
      </w:pPr>
      <w:r w:rsidRPr="000B3B8B">
        <w:rPr>
          <w:sz w:val="16"/>
          <w:szCs w:val="16"/>
        </w:rPr>
        <w:t>“We have seen a very large reduction in inflation, by more than 50 percent,” Lael Brainard, the director of the White House National Economic Council, said in an interview. She added that the current trajectory on inflation offered reasons for optimism that it could return back to normal fairly quickly as the economy slowed, and expressed hope that crushing it would not necessarily require a big jump in unemployment — something that has historically accompanied the Fed’s campaigns to wrangle inflation.</w:t>
      </w:r>
    </w:p>
    <w:p w14:paraId="26122568" w14:textId="77777777" w:rsidR="00F56711" w:rsidRPr="000B3B8B" w:rsidRDefault="00F56711" w:rsidP="00F56711">
      <w:pPr>
        <w:rPr>
          <w:sz w:val="16"/>
          <w:szCs w:val="16"/>
        </w:rPr>
      </w:pPr>
      <w:r w:rsidRPr="000B3B8B">
        <w:rPr>
          <w:sz w:val="16"/>
          <w:szCs w:val="16"/>
        </w:rPr>
        <w:t>“The employment picture is very sustainable,” she said.</w:t>
      </w:r>
    </w:p>
    <w:p w14:paraId="2131D9E1" w14:textId="77777777" w:rsidR="00F56711" w:rsidRPr="000B3B8B" w:rsidRDefault="00F56711" w:rsidP="00F56711">
      <w:pPr>
        <w:rPr>
          <w:rStyle w:val="StyleUnderline"/>
        </w:rPr>
      </w:pPr>
      <w:r w:rsidRPr="000B3B8B">
        <w:rPr>
          <w:sz w:val="16"/>
        </w:rPr>
        <w:t xml:space="preserve">But many </w:t>
      </w:r>
      <w:r w:rsidRPr="00AC15B9">
        <w:rPr>
          <w:rStyle w:val="StyleUnderline"/>
          <w:highlight w:val="darkGray"/>
        </w:rPr>
        <w:t xml:space="preserve">economists are less </w:t>
      </w:r>
      <w:r w:rsidRPr="00AC15B9">
        <w:rPr>
          <w:rStyle w:val="Emphasis"/>
          <w:highlight w:val="darkGray"/>
        </w:rPr>
        <w:t>sanguine</w:t>
      </w:r>
      <w:r w:rsidRPr="000B3B8B">
        <w:rPr>
          <w:rStyle w:val="StyleUnderline"/>
        </w:rPr>
        <w:t xml:space="preserve">. That’s partly </w:t>
      </w:r>
      <w:r w:rsidRPr="00AC15B9">
        <w:rPr>
          <w:rStyle w:val="StyleUnderline"/>
          <w:highlight w:val="darkGray"/>
        </w:rPr>
        <w:t>because</w:t>
      </w:r>
      <w:r w:rsidRPr="000B3B8B">
        <w:rPr>
          <w:rStyle w:val="StyleUnderline"/>
        </w:rPr>
        <w:t xml:space="preserve"> most of the </w:t>
      </w:r>
      <w:r w:rsidRPr="00AC15B9">
        <w:rPr>
          <w:rStyle w:val="StyleUnderline"/>
          <w:highlight w:val="darkGray"/>
        </w:rPr>
        <w:t>factors</w:t>
      </w:r>
      <w:r w:rsidRPr="000B3B8B">
        <w:rPr>
          <w:rStyle w:val="StyleUnderline"/>
        </w:rPr>
        <w:t xml:space="preserve"> that </w:t>
      </w:r>
      <w:r w:rsidRPr="00AC15B9">
        <w:rPr>
          <w:rStyle w:val="StyleUnderline"/>
          <w:highlight w:val="darkGray"/>
        </w:rPr>
        <w:t xml:space="preserve">have helped </w:t>
      </w:r>
      <w:r w:rsidRPr="00AC15B9">
        <w:rPr>
          <w:rStyle w:val="Emphasis"/>
          <w:highlight w:val="darkGray"/>
        </w:rPr>
        <w:t>inflation</w:t>
      </w:r>
      <w:r w:rsidRPr="000B3B8B">
        <w:rPr>
          <w:rStyle w:val="StyleUnderline"/>
        </w:rPr>
        <w:t xml:space="preserve"> to fall so far have been widely anticipated, sort of the </w:t>
      </w:r>
      <w:r w:rsidRPr="000B3B8B">
        <w:rPr>
          <w:rStyle w:val="Emphasis"/>
        </w:rPr>
        <w:t>low-hanging</w:t>
      </w:r>
      <w:r w:rsidRPr="000B3B8B">
        <w:rPr>
          <w:rStyle w:val="StyleUnderline"/>
        </w:rPr>
        <w:t xml:space="preserve"> fruit of </w:t>
      </w:r>
      <w:r w:rsidRPr="000B3B8B">
        <w:rPr>
          <w:rStyle w:val="Emphasis"/>
        </w:rPr>
        <w:t>disinflation</w:t>
      </w:r>
      <w:r w:rsidRPr="000B3B8B">
        <w:rPr>
          <w:rStyle w:val="StyleUnderline"/>
        </w:rPr>
        <w:t>.</w:t>
      </w:r>
    </w:p>
    <w:p w14:paraId="10805113" w14:textId="77777777" w:rsidR="00F56711" w:rsidRPr="000B3B8B" w:rsidRDefault="00F56711" w:rsidP="00F56711">
      <w:r w:rsidRPr="00AC15B9">
        <w:rPr>
          <w:rStyle w:val="StyleUnderline"/>
          <w:highlight w:val="darkGray"/>
        </w:rPr>
        <w:t xml:space="preserve">Supply chains were roiled by the </w:t>
      </w:r>
      <w:r w:rsidRPr="00AC15B9">
        <w:rPr>
          <w:rStyle w:val="Emphasis"/>
          <w:highlight w:val="darkGray"/>
        </w:rPr>
        <w:t>pandemic</w:t>
      </w:r>
      <w:r w:rsidRPr="000B3B8B">
        <w:rPr>
          <w:rStyle w:val="StyleUnderline"/>
        </w:rPr>
        <w:t xml:space="preserve"> and have since healed, allowing goods price </w:t>
      </w:r>
      <w:r w:rsidRPr="000B3B8B">
        <w:rPr>
          <w:rStyle w:val="Emphasis"/>
        </w:rPr>
        <w:t>increases</w:t>
      </w:r>
      <w:r w:rsidRPr="000B3B8B">
        <w:rPr>
          <w:rStyle w:val="StyleUnderline"/>
        </w:rPr>
        <w:t xml:space="preserve"> to slow. A pop in oil prices tied to the war in Ukraine has faded</w:t>
      </w:r>
      <w:r w:rsidRPr="000B3B8B">
        <w:t>.</w:t>
      </w:r>
    </w:p>
    <w:p w14:paraId="25B3128E" w14:textId="77777777" w:rsidR="00F56711" w:rsidRPr="000B3B8B" w:rsidRDefault="00F56711" w:rsidP="00F56711">
      <w:r w:rsidRPr="00AC15B9">
        <w:rPr>
          <w:rStyle w:val="StyleUnderline"/>
          <w:highlight w:val="darkGray"/>
        </w:rPr>
        <w:t xml:space="preserve">And there may be more to </w:t>
      </w:r>
      <w:r w:rsidRPr="00AC15B9">
        <w:rPr>
          <w:rStyle w:val="Emphasis"/>
          <w:highlight w:val="darkGray"/>
        </w:rPr>
        <w:t>come</w:t>
      </w:r>
      <w:r w:rsidRPr="000B3B8B">
        <w:rPr>
          <w:rStyle w:val="StyleUnderline"/>
        </w:rPr>
        <w:t xml:space="preserve">: Rents jumped starting in 2021 as people moved out on their own or relocated amid the </w:t>
      </w:r>
      <w:r w:rsidRPr="000B3B8B">
        <w:rPr>
          <w:rStyle w:val="Emphasis"/>
        </w:rPr>
        <w:t>pandemic</w:t>
      </w:r>
      <w:r w:rsidRPr="000B3B8B">
        <w:rPr>
          <w:rStyle w:val="StyleUnderline"/>
        </w:rPr>
        <w:t xml:space="preserve">. They have since cooled as </w:t>
      </w:r>
      <w:r w:rsidRPr="000B3B8B">
        <w:rPr>
          <w:rStyle w:val="Emphasis"/>
        </w:rPr>
        <w:t>landlords</w:t>
      </w:r>
      <w:r w:rsidRPr="000B3B8B">
        <w:rPr>
          <w:rStyle w:val="StyleUnderline"/>
        </w:rPr>
        <w:t xml:space="preserve"> found that renter </w:t>
      </w:r>
      <w:r w:rsidRPr="000B3B8B">
        <w:rPr>
          <w:rStyle w:val="Emphasis"/>
        </w:rPr>
        <w:t>demand</w:t>
      </w:r>
      <w:r w:rsidRPr="000B3B8B">
        <w:rPr>
          <w:rStyle w:val="StyleUnderline"/>
        </w:rPr>
        <w:t xml:space="preserve"> was not strong enough to bear ever-higher </w:t>
      </w:r>
      <w:r w:rsidRPr="000B3B8B">
        <w:rPr>
          <w:rStyle w:val="Emphasis"/>
        </w:rPr>
        <w:t>prices</w:t>
      </w:r>
      <w:r w:rsidRPr="000B3B8B">
        <w:rPr>
          <w:rStyle w:val="StyleUnderline"/>
        </w:rPr>
        <w:t xml:space="preserve">, and the moderation is slowly feeding into official </w:t>
      </w:r>
      <w:r w:rsidRPr="000B3B8B">
        <w:rPr>
          <w:rStyle w:val="Emphasis"/>
        </w:rPr>
        <w:t>inflation data.</w:t>
      </w:r>
    </w:p>
    <w:p w14:paraId="61DBA474" w14:textId="77777777" w:rsidR="00F56711" w:rsidRPr="000B3B8B" w:rsidRDefault="00F56711" w:rsidP="00F56711">
      <w:pPr>
        <w:rPr>
          <w:sz w:val="16"/>
        </w:rPr>
      </w:pPr>
      <w:r w:rsidRPr="000B3B8B">
        <w:rPr>
          <w:sz w:val="16"/>
        </w:rPr>
        <w:t xml:space="preserve">What linger are relatively rapid price increases in services outside of housing. That’s a broad category, and it includes purchases that tend to be labor-intensive, like hospital care, school tuition and sports tickets. </w:t>
      </w:r>
      <w:r w:rsidRPr="000B3B8B">
        <w:rPr>
          <w:rStyle w:val="StyleUnderline"/>
        </w:rPr>
        <w:t xml:space="preserve">Those </w:t>
      </w:r>
      <w:r w:rsidRPr="00AC15B9">
        <w:rPr>
          <w:rStyle w:val="StyleUnderline"/>
          <w:highlight w:val="darkGray"/>
        </w:rPr>
        <w:t xml:space="preserve">prices tend to </w:t>
      </w:r>
      <w:r w:rsidRPr="00AC15B9">
        <w:rPr>
          <w:rStyle w:val="Emphasis"/>
          <w:highlight w:val="darkGray"/>
        </w:rPr>
        <w:t>rise</w:t>
      </w:r>
      <w:r w:rsidRPr="00AC15B9">
        <w:rPr>
          <w:rStyle w:val="StyleUnderline"/>
          <w:highlight w:val="darkGray"/>
        </w:rPr>
        <w:t xml:space="preserve"> when wages </w:t>
      </w:r>
      <w:r w:rsidRPr="00AC15B9">
        <w:rPr>
          <w:rStyle w:val="Emphasis"/>
          <w:highlight w:val="darkGray"/>
        </w:rPr>
        <w:t>climb</w:t>
      </w:r>
      <w:r w:rsidRPr="000B3B8B">
        <w:rPr>
          <w:rStyle w:val="StyleUnderline"/>
        </w:rPr>
        <w:t xml:space="preserve">, both </w:t>
      </w:r>
      <w:r w:rsidRPr="00AC15B9">
        <w:rPr>
          <w:rStyle w:val="StyleUnderline"/>
          <w:highlight w:val="darkGray"/>
        </w:rPr>
        <w:t xml:space="preserve">because employers try to cover their </w:t>
      </w:r>
      <w:r w:rsidRPr="00AC15B9">
        <w:rPr>
          <w:rStyle w:val="Emphasis"/>
          <w:highlight w:val="darkGray"/>
        </w:rPr>
        <w:t>higher costs</w:t>
      </w:r>
      <w:r w:rsidRPr="00AC15B9">
        <w:rPr>
          <w:rStyle w:val="StyleUnderline"/>
          <w:highlight w:val="darkGray"/>
        </w:rPr>
        <w:t xml:space="preserve"> and because consumers who are </w:t>
      </w:r>
      <w:r w:rsidRPr="00AC15B9">
        <w:rPr>
          <w:rStyle w:val="Emphasis"/>
          <w:highlight w:val="darkGray"/>
        </w:rPr>
        <w:t>earning</w:t>
      </w:r>
      <w:r w:rsidRPr="000B3B8B">
        <w:rPr>
          <w:rStyle w:val="StyleUnderline"/>
        </w:rPr>
        <w:t xml:space="preserve"> more have the ability to pay more without pulling </w:t>
      </w:r>
      <w:r w:rsidRPr="000B3B8B">
        <w:rPr>
          <w:rStyle w:val="Emphasis"/>
        </w:rPr>
        <w:t>back</w:t>
      </w:r>
      <w:r w:rsidRPr="000B3B8B">
        <w:rPr>
          <w:sz w:val="16"/>
        </w:rPr>
        <w:t>.</w:t>
      </w:r>
    </w:p>
    <w:p w14:paraId="4240F24C" w14:textId="2C027057" w:rsidR="00F56711" w:rsidRDefault="00F56711" w:rsidP="00F56711">
      <w:pPr>
        <w:rPr>
          <w:sz w:val="16"/>
        </w:rPr>
      </w:pPr>
      <w:r w:rsidRPr="000B3B8B">
        <w:rPr>
          <w:sz w:val="16"/>
        </w:rPr>
        <w:t>“The big action is behind us,” said Olivier Blanchard, a former International Monetary Fund chief economist who is now at the Peterson Institute. “</w:t>
      </w:r>
      <w:r w:rsidRPr="00AC15B9">
        <w:rPr>
          <w:rStyle w:val="StyleUnderline"/>
          <w:highlight w:val="darkGray"/>
        </w:rPr>
        <w:t xml:space="preserve">What remains is the </w:t>
      </w:r>
      <w:r w:rsidRPr="00AC15B9">
        <w:rPr>
          <w:rStyle w:val="Emphasis"/>
          <w:highlight w:val="darkGray"/>
        </w:rPr>
        <w:t>pressure</w:t>
      </w:r>
      <w:r w:rsidRPr="00AC15B9">
        <w:rPr>
          <w:rStyle w:val="StyleUnderline"/>
          <w:highlight w:val="darkGray"/>
        </w:rPr>
        <w:t xml:space="preserve"> on </w:t>
      </w:r>
      <w:r w:rsidRPr="00AC15B9">
        <w:rPr>
          <w:rStyle w:val="Emphasis"/>
          <w:highlight w:val="darkGray"/>
        </w:rPr>
        <w:t>wages</w:t>
      </w:r>
      <w:r w:rsidRPr="000B3B8B">
        <w:rPr>
          <w:sz w:val="16"/>
        </w:rPr>
        <w:t>.”</w:t>
      </w:r>
    </w:p>
    <w:p w14:paraId="6CEE9ABD" w14:textId="404D37DF" w:rsidR="00461A1C" w:rsidRPr="008A1576" w:rsidRDefault="00061B3D" w:rsidP="008A1576">
      <w:pPr>
        <w:pStyle w:val="Heading3"/>
        <w:rPr>
          <w:rStyle w:val="Style13ptBold"/>
          <w:b/>
          <w:bCs w:val="0"/>
          <w:sz w:val="32"/>
          <w:u w:val="single"/>
        </w:rPr>
      </w:pPr>
      <w:r>
        <w:t>A2 Link – UBI</w:t>
      </w:r>
    </w:p>
    <w:p w14:paraId="2DBF428E" w14:textId="6D93205B" w:rsidR="00461A1C" w:rsidRDefault="008A1576" w:rsidP="00061B3D">
      <w:pPr>
        <w:rPr>
          <w:rStyle w:val="Style13ptBold"/>
        </w:rPr>
      </w:pPr>
      <w:r>
        <w:rPr>
          <w:rStyle w:val="Style13ptBold"/>
        </w:rPr>
        <w:t>Universal basic income will not increase inflation</w:t>
      </w:r>
    </w:p>
    <w:p w14:paraId="19EC5C95" w14:textId="18B3332F" w:rsidR="00061B3D" w:rsidRDefault="005F29A0" w:rsidP="00061B3D">
      <w:r w:rsidRPr="005F29A0">
        <w:rPr>
          <w:rStyle w:val="Style13ptBold"/>
        </w:rPr>
        <w:t>The Economic Times of India</w:t>
      </w:r>
      <w:r>
        <w:t xml:space="preserve">, March 20 </w:t>
      </w:r>
      <w:r w:rsidRPr="005F29A0">
        <w:rPr>
          <w:rStyle w:val="Style13ptBold"/>
        </w:rPr>
        <w:t xml:space="preserve">2023 </w:t>
      </w:r>
      <w:r w:rsidRPr="005F29A0">
        <w:t>Universal Basic Income does not cause inflation</w:t>
      </w:r>
      <w:r>
        <w:t xml:space="preserve"> </w:t>
      </w:r>
      <w:r w:rsidRPr="005F29A0">
        <w:t>Read more at:</w:t>
      </w:r>
      <w:r>
        <w:t xml:space="preserve"> </w:t>
      </w:r>
      <w:hyperlink r:id="rId50" w:history="1">
        <w:r w:rsidRPr="005F29A0">
          <w:rPr>
            <w:rStyle w:val="Hyperlink"/>
          </w:rPr>
          <w:t>https://economictimes.indiatimes.com/news/international/world-news/universal-basic-income-does-not-cause-inflation/articleshow/98801058.cms?utm_source=contentofinterest&amp;utm_medium=text&amp;utm_campaign=cppst</w:t>
        </w:r>
      </w:hyperlink>
    </w:p>
    <w:p w14:paraId="47F62DAC" w14:textId="442C4F79" w:rsidR="00E139DD" w:rsidRPr="00E139DD" w:rsidRDefault="00061B3D" w:rsidP="00E139DD">
      <w:pPr>
        <w:rPr>
          <w:sz w:val="16"/>
        </w:rPr>
      </w:pPr>
      <w:r w:rsidRPr="00AC15B9">
        <w:rPr>
          <w:rStyle w:val="StyleUnderline"/>
          <w:highlight w:val="darkGray"/>
        </w:rPr>
        <w:t>The idea that a Universal Basic Income fuels inflation makes no economic sense.</w:t>
      </w:r>
      <w:r w:rsidR="005F29A0">
        <w:t xml:space="preserve"> </w:t>
      </w:r>
      <w:r w:rsidRPr="005F4BFB">
        <w:t>We live in an age of crisis. The Global Financial Crisis, austerity measures, climate change, Covid-19 and war have all reduced people's standard of living, wellbeing and even predicted lifespan. It's a dire outlook, made worse by a fast-evolving cost of living crisis.</w:t>
      </w:r>
      <w:r w:rsidR="005F29A0">
        <w:t xml:space="preserve"> </w:t>
      </w:r>
      <w:r w:rsidRPr="00AC15B9">
        <w:rPr>
          <w:rStyle w:val="StyleUnderline"/>
          <w:highlight w:val="darkGray"/>
        </w:rPr>
        <w:t>One way to ease the burden on people would be a Universal Basic Income</w:t>
      </w:r>
      <w:r w:rsidRPr="005F4BFB">
        <w:t>.</w:t>
      </w:r>
      <w:r w:rsidR="005F29A0">
        <w:t xml:space="preserve"> </w:t>
      </w:r>
      <w:r w:rsidRPr="005F4BFB">
        <w:t xml:space="preserve">In our last age of crisis, during WWII, Western governments took the momentous decision to tackle even more serious crises through massive state intervention. Governments rapidly committed themselves to costs with few precedents in creating social security systems, healthcare systems, </w:t>
      </w:r>
      <w:proofErr w:type="spellStart"/>
      <w:r w:rsidRPr="005F4BFB">
        <w:t>nationalised</w:t>
      </w:r>
      <w:proofErr w:type="spellEnd"/>
      <w:r w:rsidRPr="005F4BFB">
        <w:t xml:space="preserve"> industry and a range of other equality-promoting measures.</w:t>
      </w:r>
      <w:r w:rsidR="005F29A0">
        <w:t xml:space="preserve"> </w:t>
      </w:r>
      <w:r w:rsidRPr="005F4BFB">
        <w:t xml:space="preserve">At a time in which countries could, apparently, least afford those policies, policymakers saw no alternative than to spend big. The consequence was three decades of growth, increased standards of living, increased life expectancy and unprecedented technological development, ended only by war-induced increases in energy prices that sent inflation </w:t>
      </w:r>
      <w:proofErr w:type="spellStart"/>
      <w:r w:rsidRPr="005F4BFB">
        <w:t>spiralling</w:t>
      </w:r>
      <w:proofErr w:type="spellEnd"/>
      <w:r w:rsidRPr="005F4BFB">
        <w:t>.</w:t>
      </w:r>
      <w:r w:rsidR="005F29A0">
        <w:t xml:space="preserve"> </w:t>
      </w:r>
      <w:r w:rsidRPr="005F4BFB">
        <w:t>As the Financial Times recently noted, the policies adopted over the past four decades have left countries such as Britain poor, but with some very rich people.</w:t>
      </w:r>
      <w:r w:rsidR="005F29A0">
        <w:t xml:space="preserve"> </w:t>
      </w:r>
      <w:r w:rsidRPr="00AC15B9">
        <w:rPr>
          <w:rStyle w:val="StyleUnderline"/>
          <w:highlight w:val="darkGray"/>
        </w:rPr>
        <w:t>Universal Basic Income has been presented as a means of addressing this crisis</w:t>
      </w:r>
      <w:r w:rsidRPr="005F4BFB">
        <w:t>.</w:t>
      </w:r>
      <w:r w:rsidR="005F29A0">
        <w:t xml:space="preserve"> </w:t>
      </w:r>
      <w:r w:rsidRPr="005F4BFB">
        <w:t>Giving people largely unconditional, predictable forms of income to satisfy their basic needs has been identified as means of restoring social security, increasing equality and supporting growth in areas of countries that have been left behind by development and promoting public health overall.</w:t>
      </w:r>
      <w:r w:rsidR="005F29A0">
        <w:t xml:space="preserve"> </w:t>
      </w:r>
      <w:r w:rsidRPr="00AC15B9">
        <w:rPr>
          <w:rStyle w:val="StyleUnderline"/>
          <w:highlight w:val="darkGray"/>
        </w:rPr>
        <w:t>There is, however, widespread belief that any monetary intervention stimulates hyper-inflation</w:t>
      </w:r>
      <w:r w:rsidRPr="005F4BFB">
        <w:t xml:space="preserve"> of the form found in 1920s Germany, 1990s Argentina and 2000s Zimbabwe.</w:t>
      </w:r>
      <w:r w:rsidR="005F29A0">
        <w:t xml:space="preserve"> </w:t>
      </w:r>
      <w:r w:rsidRPr="005F4BFB">
        <w:t>This is because peo</w:t>
      </w:r>
      <w:r w:rsidR="000C2D86" w:rsidRPr="005F4BFB">
        <w:t>ple believe that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w:t>
      </w:r>
      <w:r w:rsidR="005F29A0">
        <w:t xml:space="preserve"> </w:t>
      </w:r>
      <w:r w:rsidR="000C2D86" w:rsidRPr="00AC15B9">
        <w:rPr>
          <w:rStyle w:val="StyleUnderline"/>
          <w:highlight w:val="darkGray"/>
        </w:rPr>
        <w:t>There is little evidence to support this view</w:t>
      </w:r>
      <w:r w:rsidR="000C2D86" w:rsidRPr="005F4BFB">
        <w:t xml:space="preserve">. </w:t>
      </w:r>
      <w:r w:rsidR="000C2D86" w:rsidRPr="00AC15B9">
        <w:rPr>
          <w:rStyle w:val="StyleUnderline"/>
          <w:highlight w:val="darkGray"/>
        </w:rPr>
        <w:t>UBI is no more or less inflationary than anything else that raises incomes</w:t>
      </w:r>
      <w:r w:rsidR="000C2D86" w:rsidRPr="005F4BFB">
        <w:t xml:space="preserve"> - its impact would depend on whether the economy is at full employment, whether taxes are raised to pay for the scheme and various other factors.</w:t>
      </w:r>
      <w:r w:rsidR="005F29A0">
        <w:t xml:space="preserve"> </w:t>
      </w:r>
      <w:r w:rsidR="000C2D86" w:rsidRPr="005F4BFB">
        <w:t>Where hyperinflation has occurred, it has occurred because essential goods are scarce, raising their value overall, and debt has been held in foreign currencies and paid in currencies declining in value by virtue of countries' domestic production being disrupted or declining.</w:t>
      </w:r>
      <w:r w:rsidR="005F29A0">
        <w:t xml:space="preserve"> </w:t>
      </w:r>
      <w:r w:rsidR="005F4BFB" w:rsidRPr="005F4BFB">
        <w:t>Our current levels of inflation are caused by similar pressures as those in the 1970s: war leading to an increase in the cost of fossil fuels.</w:t>
      </w:r>
      <w:r w:rsidR="005F4BFB">
        <w:t xml:space="preserve"> </w:t>
      </w:r>
      <w:r w:rsidR="005F4BFB" w:rsidRPr="00AC15B9">
        <w:rPr>
          <w:rStyle w:val="StyleUnderline"/>
          <w:highlight w:val="darkGray"/>
        </w:rPr>
        <w:t>If the logic behind objecting to a UBI on the basis of inflation were correct, then there ought to be absolutely no attempt to introduce new jobs or increase wages</w:t>
      </w:r>
      <w:r w:rsidR="005F4BFB" w:rsidRPr="005F4BFB">
        <w:t>, since both increase purchasing power</w:t>
      </w:r>
      <w:r w:rsidR="005F4BFB" w:rsidRPr="00AC15B9">
        <w:rPr>
          <w:rStyle w:val="StyleUnderline"/>
          <w:highlight w:val="darkGray"/>
        </w:rPr>
        <w:t>. If inflation is our sole concern, governments ought to slash wages and massively increase taxes. The point is that nobody wants either of those options because, even if they did reduce inflation, people would not want to have their wages reduced</w:t>
      </w:r>
      <w:r w:rsidR="005F4BFB" w:rsidRPr="005F4BFB">
        <w:t>.</w:t>
      </w:r>
      <w:r w:rsidR="005F4BFB">
        <w:t xml:space="preserve"> </w:t>
      </w:r>
      <w:r w:rsidR="005F4BFB" w:rsidRPr="005F4BFB">
        <w:t>UBI is a redistributive economic policy that can be funded by taxing those resources that contribute little to society: wealth and passive income from shares as well as income at the very top end of society.</w:t>
      </w:r>
      <w:r w:rsidR="005F4BFB">
        <w:br/>
      </w:r>
      <w:r w:rsidR="005F4BFB">
        <w:br/>
      </w:r>
      <w:r w:rsidR="00E139DD" w:rsidRPr="00E139DD">
        <w:rPr>
          <w:rFonts w:eastAsiaTheme="majorEastAsia" w:cstheme="majorBidi"/>
          <w:b/>
          <w:iCs/>
          <w:sz w:val="26"/>
        </w:rPr>
        <w:t>UBI doesn’t increase inflation – research on Mexico experiment proves.</w:t>
      </w:r>
    </w:p>
    <w:p w14:paraId="3F7BEF42" w14:textId="77143162" w:rsidR="00E139DD" w:rsidRPr="00E139DD" w:rsidRDefault="00E139DD" w:rsidP="00E139DD">
      <w:r w:rsidRPr="00E139DD">
        <w:t xml:space="preserve">Dylan </w:t>
      </w:r>
      <w:r w:rsidRPr="00E139DD">
        <w:rPr>
          <w:rStyle w:val="Style13ptBold"/>
        </w:rPr>
        <w:t>Matthews</w:t>
      </w:r>
      <w:r>
        <w:t xml:space="preserve"> </w:t>
      </w:r>
      <w:r w:rsidRPr="00E139DD">
        <w:t>dylan@vox.com</w:t>
      </w:r>
      <w:r>
        <w:t xml:space="preserve"> </w:t>
      </w:r>
      <w:r w:rsidRPr="00E139DD">
        <w:t xml:space="preserve">Sep 20, </w:t>
      </w:r>
      <w:r w:rsidRPr="00E139DD">
        <w:rPr>
          <w:rStyle w:val="Style13ptBold"/>
        </w:rPr>
        <w:t>2017</w:t>
      </w:r>
      <w:r w:rsidRPr="00E139DD">
        <w:t>, 9:30am EDT A new study debunks one of the biggest arguments against basic income</w:t>
      </w:r>
      <w:r>
        <w:t xml:space="preserve"> </w:t>
      </w:r>
      <w:r w:rsidRPr="00E139DD">
        <w:t>https://www.vox.com/policy-and-politics/2017/9/20/16256240/mexico-cash-transfer-inflation-basic-income</w:t>
      </w:r>
    </w:p>
    <w:p w14:paraId="0D83B164" w14:textId="77777777" w:rsidR="0084734A" w:rsidRPr="00E139DD" w:rsidRDefault="0084734A" w:rsidP="00E139DD">
      <w:r w:rsidRPr="00AC15B9">
        <w:rPr>
          <w:rStyle w:val="StyleUnderline"/>
          <w:highlight w:val="darkGray"/>
        </w:rPr>
        <w:t>As someone who writes frequently about </w:t>
      </w:r>
      <w:hyperlink r:id="rId51" w:history="1">
        <w:r w:rsidRPr="00AC15B9">
          <w:rPr>
            <w:rStyle w:val="StyleUnderline"/>
            <w:highlight w:val="darkGray"/>
          </w:rPr>
          <w:t>universal basic income</w:t>
        </w:r>
      </w:hyperlink>
      <w:r w:rsidRPr="00E139DD">
        <w:t> — the idea of giving everyone enough money to live on, no strings attached — the most common argument I hear against the proposal has nothing to do with its cost, or the potential that it’ll discourage people from working, an attack that former Vice President Joe Biden </w:t>
      </w:r>
      <w:hyperlink r:id="rId52" w:history="1">
        <w:r w:rsidRPr="00E139DD">
          <w:rPr>
            <w:rStyle w:val="Hyperlink"/>
          </w:rPr>
          <w:t>used this week</w:t>
        </w:r>
      </w:hyperlink>
      <w:r w:rsidRPr="00E139DD">
        <w:t>.</w:t>
      </w:r>
    </w:p>
    <w:p w14:paraId="103900B4" w14:textId="77777777" w:rsidR="0084734A" w:rsidRPr="00E139DD" w:rsidRDefault="0084734A" w:rsidP="00E139DD">
      <w:r w:rsidRPr="00AC15B9">
        <w:rPr>
          <w:rStyle w:val="StyleUnderline"/>
          <w:highlight w:val="darkGray"/>
        </w:rPr>
        <w:t>The most common criticism I hear</w:t>
      </w:r>
      <w:r w:rsidRPr="00E139DD">
        <w:t xml:space="preserve">, rather, </w:t>
      </w:r>
      <w:r w:rsidRPr="00AC15B9">
        <w:rPr>
          <w:rStyle w:val="StyleUnderline"/>
          <w:highlight w:val="darkGray"/>
        </w:rPr>
        <w:t>is that basic income would </w:t>
      </w:r>
      <w:hyperlink r:id="rId53" w:history="1">
        <w:r w:rsidRPr="00AC15B9">
          <w:rPr>
            <w:rStyle w:val="StyleUnderline"/>
            <w:highlight w:val="darkGray"/>
          </w:rPr>
          <w:t>cause massive inflation</w:t>
        </w:r>
      </w:hyperlink>
      <w:r w:rsidRPr="00E139DD">
        <w:t>.</w:t>
      </w:r>
    </w:p>
    <w:p w14:paraId="75DCB5C8" w14:textId="77777777" w:rsidR="0084734A" w:rsidRPr="00E139DD" w:rsidRDefault="0084734A" w:rsidP="00E139DD">
      <w:r w:rsidRPr="00E139DD">
        <w:t>This idea has some intuitive plausibility to it. Imagine the government printed and handed out $1 billion for each person in the country. It seems obvious that this wouldn’t actually make everyone billionaires — that is, it wouldn’t let everyone live in Four Seasons suites and fly Gulfstream jets everywhere. A lot of people would just stop working because of their newfound riches, corporations would have to jack up wages dramatically to keep their labor force, those higher wages would lead to higher prices, and the resulting inflation would wipe out most or all of the gains.</w:t>
      </w:r>
    </w:p>
    <w:p w14:paraId="2F36A2EF" w14:textId="77777777" w:rsidR="0084734A" w:rsidRPr="00E139DD" w:rsidRDefault="0084734A" w:rsidP="00E139DD">
      <w:r w:rsidRPr="00E139DD">
        <w:t>Handing out $12,000 to every American adult every year, as basic income advocates like </w:t>
      </w:r>
      <w:hyperlink r:id="rId54" w:history="1">
        <w:r w:rsidRPr="00E139DD">
          <w:rPr>
            <w:rStyle w:val="Hyperlink"/>
          </w:rPr>
          <w:t>former Service Employees International Union president Andy Stern</w:t>
        </w:r>
      </w:hyperlink>
      <w:r w:rsidRPr="00E139DD">
        <w:t> have suggested, is a much smaller change than that. But it seems like the same principle should apply. If everyone going to a given Trader Joe’s suddenly has $1,000 more per month to spend, shouldn’t Trader Joe’s jack up prices in response?</w:t>
      </w:r>
    </w:p>
    <w:p w14:paraId="5E15663E" w14:textId="77777777" w:rsidR="0084734A" w:rsidRPr="00E139DD" w:rsidRDefault="0084734A" w:rsidP="00E139DD">
      <w:r w:rsidRPr="00AC15B9">
        <w:rPr>
          <w:rStyle w:val="StyleUnderline"/>
          <w:highlight w:val="darkGray"/>
        </w:rPr>
        <w:t>Luckily,</w:t>
      </w:r>
      <w:r w:rsidRPr="00E139DD">
        <w:t> </w:t>
      </w:r>
      <w:hyperlink r:id="rId55" w:history="1">
        <w:r w:rsidRPr="00AC15B9">
          <w:rPr>
            <w:rStyle w:val="StyleUnderline"/>
            <w:highlight w:val="darkGray"/>
          </w:rPr>
          <w:t>new research</w:t>
        </w:r>
      </w:hyperlink>
      <w:r w:rsidRPr="00AC15B9">
        <w:rPr>
          <w:rStyle w:val="StyleUnderline"/>
          <w:highlight w:val="darkGray"/>
        </w:rPr>
        <w:t> on a program in Mexico gives us a real-world test case for this idea. And it strongly suggests that giving out cash doesn’t cause inflation — or if it does, the effects are very, very mild.</w:t>
      </w:r>
    </w:p>
    <w:p w14:paraId="760033EF" w14:textId="77777777" w:rsidR="0084734A" w:rsidRPr="00E139DD" w:rsidRDefault="0084734A" w:rsidP="00E139DD">
      <w:r w:rsidRPr="00E139DD">
        <w:t xml:space="preserve">In 2003, </w:t>
      </w:r>
      <w:r w:rsidRPr="00AC15B9">
        <w:rPr>
          <w:rStyle w:val="StyleUnderline"/>
          <w:highlight w:val="darkGray"/>
        </w:rPr>
        <w:t>the Mexican government launched a food assistance program</w:t>
      </w:r>
      <w:r w:rsidRPr="00E139DD">
        <w:t xml:space="preserve"> known as </w:t>
      </w:r>
      <w:proofErr w:type="spellStart"/>
      <w:r w:rsidRPr="00E139DD">
        <w:t>Programa</w:t>
      </w:r>
      <w:proofErr w:type="spellEnd"/>
      <w:r w:rsidRPr="00E139DD">
        <w:t xml:space="preserve"> de </w:t>
      </w:r>
      <w:proofErr w:type="spellStart"/>
      <w:r w:rsidRPr="00E139DD">
        <w:t>Apoyo</w:t>
      </w:r>
      <w:proofErr w:type="spellEnd"/>
      <w:r w:rsidRPr="00E139DD">
        <w:t xml:space="preserve"> </w:t>
      </w:r>
      <w:proofErr w:type="spellStart"/>
      <w:r w:rsidRPr="00E139DD">
        <w:t>Alimentario</w:t>
      </w:r>
      <w:proofErr w:type="spellEnd"/>
      <w:r w:rsidRPr="00E139DD">
        <w:t xml:space="preserve"> (loosely translated to Food Aid Program, or PAL), aimed at poor rural villages. During its rollout, the government did a randomized experiment involving 200 villages</w:t>
      </w:r>
      <w:r w:rsidRPr="00AC15B9">
        <w:rPr>
          <w:rStyle w:val="StyleUnderline"/>
          <w:highlight w:val="darkGray"/>
        </w:rPr>
        <w:t>. Some villages got in-kind food aid:</w:t>
      </w:r>
      <w:r w:rsidRPr="00E139DD">
        <w:t xml:space="preserve"> a bundle of common food items, like rice, vegetable oil, and canned fish. </w:t>
      </w:r>
      <w:r w:rsidRPr="00AC15B9">
        <w:rPr>
          <w:rStyle w:val="StyleUnderline"/>
          <w:highlight w:val="darkGray"/>
        </w:rPr>
        <w:t>The total market value of the food was about 200 pesos</w:t>
      </w:r>
      <w:r w:rsidRPr="00E139DD">
        <w:t xml:space="preserve"> ($20 US) a month per household. </w:t>
      </w:r>
      <w:r w:rsidRPr="00AC15B9">
        <w:rPr>
          <w:rStyle w:val="StyleUnderline"/>
          <w:highlight w:val="darkGray"/>
        </w:rPr>
        <w:t>Other villages got a similar amount of cash, with no strings attached</w:t>
      </w:r>
      <w:r w:rsidRPr="00E139DD">
        <w:t>. Still others got nothing, and served as a control group.</w:t>
      </w:r>
    </w:p>
    <w:p w14:paraId="16BE1B68" w14:textId="77777777" w:rsidR="00E139DD" w:rsidRPr="00E139DD" w:rsidRDefault="00E139DD" w:rsidP="00E139DD">
      <w:r w:rsidRPr="00E139DD">
        <w:t xml:space="preserve">The economists looking at the program — the Naval Postgraduate School's Jesse Cunha, the Geneva School of Economics and Management’s Giacomo De Giorgi, and Northwestern's Seema Jayachandran — wanted to know what the different kinds of transfers did to prices. </w:t>
      </w:r>
      <w:r w:rsidRPr="00AC15B9">
        <w:rPr>
          <w:rStyle w:val="StyleUnderline"/>
          <w:highlight w:val="darkGray"/>
        </w:rPr>
        <w:t>Did giving out cash, with no strings attached, drive up prices?</w:t>
      </w:r>
      <w:r w:rsidRPr="00E139DD">
        <w:t xml:space="preserve"> What did handing out food do to food markets in those villages?</w:t>
      </w:r>
    </w:p>
    <w:p w14:paraId="162E1B8F" w14:textId="77777777" w:rsidR="00E139DD" w:rsidRPr="00E139DD" w:rsidRDefault="00E139DD" w:rsidP="00E139DD">
      <w:r w:rsidRPr="00AC15B9">
        <w:rPr>
          <w:rStyle w:val="StyleUnderline"/>
          <w:highlight w:val="darkGray"/>
        </w:rPr>
        <w:t>They find no statistically significant change in prices in villages getting the cash transfer.</w:t>
      </w:r>
      <w:r w:rsidRPr="00E139DD">
        <w:t xml:space="preserve"> Their estimate is that prices rose 0.2 percent (a tiny change), but they can't rule out the possibility of no effect at all. By contrast, villages getting the food saw prices fall by 3.9 percent. This makes sense: People are less inclined to buy something if they're being given some of it for free anyway. So vendors have to cut prices to get more buyers.</w:t>
      </w:r>
    </w:p>
    <w:p w14:paraId="3595409E" w14:textId="77777777" w:rsidR="00E139DD" w:rsidRPr="00E139DD" w:rsidRDefault="00E139DD" w:rsidP="00E139DD">
      <w:r w:rsidRPr="00E139DD">
        <w:t>The difference in the effects of cash versus food is driven by poorer, more remote villages, which have fewer merchants and stores. This also makes sense. In a big village with lots of competition between stores, vendors can less often afford to cut prices; they’ve already had to cut them as much as possible to keep a leg up on their competition.</w:t>
      </w:r>
    </w:p>
    <w:p w14:paraId="39DCC5D1" w14:textId="77777777" w:rsidR="00E139DD" w:rsidRPr="00E139DD" w:rsidRDefault="00E139DD" w:rsidP="00E139DD">
      <w:r w:rsidRPr="00E139DD">
        <w:t>In poorer and more isolated villages, though, stores can effectively function like monopolies and charge a higher markup on their products.</w:t>
      </w:r>
    </w:p>
    <w:p w14:paraId="659DA34A" w14:textId="77777777" w:rsidR="00E139DD" w:rsidRPr="00E139DD" w:rsidRDefault="00E139DD" w:rsidP="00E139DD">
      <w:r w:rsidRPr="00E139DD">
        <w:t>In those, the researchers find that the price decline caused by giving people in those villages food instead of cash enhances the size of the benefit by about 28 pesos ($2.80) per month. The food aid didn’t just help people eat — it made it cheaper for them to buy more food with their own money. In all, researchers estimated, giving food in villages where prices declined was equivalent to a 14 percent increase in the monthly value of the program.</w:t>
      </w:r>
    </w:p>
    <w:p w14:paraId="22DD4D9C" w14:textId="77777777" w:rsidR="00E139DD" w:rsidRPr="00E139DD" w:rsidRDefault="00E139DD" w:rsidP="00E139DD">
      <w:r w:rsidRPr="00E139DD">
        <w:t xml:space="preserve">That’s a really intriguing finding. </w:t>
      </w:r>
      <w:r w:rsidRPr="00AC15B9">
        <w:rPr>
          <w:rStyle w:val="StyleUnderline"/>
          <w:highlight w:val="darkGray"/>
        </w:rPr>
        <w:t>There’s </w:t>
      </w:r>
      <w:hyperlink r:id="rId56" w:history="1">
        <w:r w:rsidRPr="00AC15B9">
          <w:rPr>
            <w:rStyle w:val="StyleUnderline"/>
            <w:highlight w:val="darkGray"/>
          </w:rPr>
          <w:t>tons</w:t>
        </w:r>
      </w:hyperlink>
      <w:r w:rsidRPr="00AC15B9">
        <w:rPr>
          <w:rStyle w:val="StyleUnderline"/>
          <w:highlight w:val="darkGray"/>
        </w:rPr>
        <w:t> of </w:t>
      </w:r>
      <w:hyperlink r:id="rId57" w:history="1">
        <w:r w:rsidRPr="00AC15B9">
          <w:rPr>
            <w:rStyle w:val="StyleUnderline"/>
            <w:highlight w:val="darkGray"/>
          </w:rPr>
          <w:t>evidence</w:t>
        </w:r>
      </w:hyperlink>
      <w:r w:rsidRPr="00AC15B9">
        <w:rPr>
          <w:rStyle w:val="StyleUnderline"/>
          <w:highlight w:val="darkGray"/>
        </w:rPr>
        <w:t> that cash transfers work as well as or better than in-kind transfers</w:t>
      </w:r>
      <w:r w:rsidRPr="00E139DD">
        <w:t>, including </w:t>
      </w:r>
      <w:hyperlink r:id="rId58" w:history="1">
        <w:r w:rsidRPr="00E139DD">
          <w:rPr>
            <w:rStyle w:val="Hyperlink"/>
          </w:rPr>
          <w:t>past research by Cunha on this very program</w:t>
        </w:r>
      </w:hyperlink>
      <w:r w:rsidRPr="00E139DD">
        <w:t>. In a </w:t>
      </w:r>
      <w:hyperlink r:id="rId59" w:history="1">
        <w:r w:rsidRPr="00E139DD">
          <w:rPr>
            <w:rStyle w:val="Hyperlink"/>
          </w:rPr>
          <w:t>2014 article</w:t>
        </w:r>
      </w:hyperlink>
      <w:r w:rsidRPr="00E139DD">
        <w:t xml:space="preserve"> on the PAL program, Cunha found that giving people cash led them to buy different kinds of food than the food baskets would've provided, including more nutritious fresh, perishable food that couldn’t be distributed the way PAL food was. He also cites an estimate that the cost of distributing PAL's food aid amounted to 20 percent of the foods' cost, whereas the distribution costs of Mexico's main cash transfer program, </w:t>
      </w:r>
      <w:proofErr w:type="spellStart"/>
      <w:r w:rsidRPr="00E139DD">
        <w:t>Progresa-Oportunidades</w:t>
      </w:r>
      <w:proofErr w:type="spellEnd"/>
      <w:r w:rsidRPr="00E139DD">
        <w:t>, amount to 2.4 percent of the cash distributed. Cash was a better match for people’s needs, and it was cheaper to distribute.</w:t>
      </w:r>
    </w:p>
    <w:p w14:paraId="1EF70C53" w14:textId="77777777" w:rsidR="00E139DD" w:rsidRPr="00E139DD" w:rsidRDefault="00E139DD" w:rsidP="00E139DD">
      <w:r w:rsidRPr="00E139DD">
        <w:t>Except this paper suggests an important benefit to in-kind transfers, at least in some villages: They push down prices for food and other essentials, while cash transfers don’t. And if that effect outweighs the increased distribution costs of food compared to cash, then giving food is more cost-effective, delivering more aid per dollar, than giving cash.</w:t>
      </w:r>
    </w:p>
    <w:p w14:paraId="06A09DE7" w14:textId="77777777" w:rsidR="00E139DD" w:rsidRPr="00E139DD" w:rsidRDefault="00E139DD" w:rsidP="00E139DD">
      <w:r w:rsidRPr="00E139DD">
        <w:t>When I asked the researchers about this, they emphasized that while in some villages that might be the case, that doesn’t necessarily mean that policymakers should encourage giving food rather than cash.</w:t>
      </w:r>
    </w:p>
    <w:p w14:paraId="5AD660E9" w14:textId="77777777" w:rsidR="00E139DD" w:rsidRPr="00E139DD" w:rsidRDefault="00E139DD" w:rsidP="00E139DD">
      <w:r w:rsidRPr="00E139DD">
        <w:t>“My takeaway from our paper is less that in-kind is the way to go for remote, uncompetitive villages (especially with improvements in electronic benefits transfers where cash is much cheaper and less prone to corruption) and more a good reminder that poor places are fraught with market imperfections that can limit the effectiveness of cash transfers and we need complementary policies too,” Jayachandran says. “That might be better roads, encouraging store entry through subsidies, etc.”</w:t>
      </w:r>
    </w:p>
    <w:p w14:paraId="6D50BB1C" w14:textId="77777777" w:rsidR="00E139DD" w:rsidRPr="00E139DD" w:rsidRDefault="00E139DD" w:rsidP="00E139DD">
      <w:r w:rsidRPr="00E139DD">
        <w:t>The Mexican government took that general view too. It has since adapted PAL to be mostly cash but offering in-kind or subsidized fortified milk, which has important health benefits and was underpurchased with the cash program. “In the end, policymakers have to weigh a lot of different factors when deciding which transfer mechanism is optimal (delivery cost, price effects, impacts on consumption, etc.),” Cunha says.</w:t>
      </w:r>
    </w:p>
    <w:p w14:paraId="4D2713A9" w14:textId="77777777" w:rsidR="00E139DD" w:rsidRPr="00E139DD" w:rsidRDefault="00E139DD" w:rsidP="00E139DD">
      <w:r w:rsidRPr="00E139DD">
        <w:t xml:space="preserve">So what does this mean for basic income? Extrapolating from the Mexican case to other countries, particularly richer ones like the US, is tricky. But </w:t>
      </w:r>
      <w:r w:rsidRPr="00AC15B9">
        <w:rPr>
          <w:rStyle w:val="StyleUnderline"/>
          <w:highlight w:val="darkGray"/>
        </w:rPr>
        <w:t>this research is perhaps the best evidence we have on the inflationary effects of cash programs</w:t>
      </w:r>
      <w:r w:rsidRPr="00E139DD">
        <w:t xml:space="preserve">. And it’s pretty sanguine: </w:t>
      </w:r>
      <w:r w:rsidRPr="00AC15B9">
        <w:rPr>
          <w:rStyle w:val="StyleUnderline"/>
          <w:highlight w:val="darkGray"/>
        </w:rPr>
        <w:t>While there are interesting differences between giving out cash and giving out food, what definitely doesn’t happen is a cash-provoked inflationary spiral</w:t>
      </w:r>
      <w:r w:rsidRPr="00E139DD">
        <w:t xml:space="preserve">. </w:t>
      </w:r>
      <w:r w:rsidRPr="00AC15B9">
        <w:rPr>
          <w:rStyle w:val="StyleUnderline"/>
          <w:highlight w:val="darkGray"/>
        </w:rPr>
        <w:t>The research suggests that basic income and related policy really do leave individuals better off, rather than just making goods more expensive.</w:t>
      </w:r>
    </w:p>
    <w:p w14:paraId="1563021F" w14:textId="77777777" w:rsidR="0084734A" w:rsidRDefault="0084734A" w:rsidP="005F29A0">
      <w:pPr>
        <w:rPr>
          <w:sz w:val="16"/>
        </w:rPr>
      </w:pPr>
    </w:p>
    <w:p w14:paraId="35BA0499" w14:textId="4C240D73" w:rsidR="0084734A" w:rsidRDefault="0084734A" w:rsidP="0084734A">
      <w:pPr>
        <w:pStyle w:val="Heading4"/>
      </w:pPr>
      <w:r>
        <w:t>Inflation should be considered less of a problem than the fact that people can’t meet basic economic needs.</w:t>
      </w:r>
    </w:p>
    <w:p w14:paraId="6AE9668B" w14:textId="46991800" w:rsidR="00061B3D" w:rsidRPr="0084734A" w:rsidRDefault="0084734A" w:rsidP="0084734A">
      <w:r w:rsidRPr="0084734A">
        <w:rPr>
          <w:rStyle w:val="Style13ptBold"/>
        </w:rPr>
        <w:t xml:space="preserve">MARCA, </w:t>
      </w:r>
      <w:r w:rsidRPr="0084734A">
        <w:t>April 19</w:t>
      </w:r>
      <w:r w:rsidRPr="0084734A">
        <w:rPr>
          <w:rStyle w:val="Style13ptBold"/>
        </w:rPr>
        <w:t xml:space="preserve"> 2022</w:t>
      </w:r>
      <w:r>
        <w:t xml:space="preserve"> - 07:34 CDT </w:t>
      </w:r>
      <w:r w:rsidRPr="0084734A">
        <w:t>UBI 2022: Would Universal Basic Income cause inflation?https://www.marca.com/en/lifestyle/us-news/2022/04/19/625eac3f22601dca4b8b4593.html</w:t>
      </w:r>
    </w:p>
    <w:p w14:paraId="0B28C16C" w14:textId="0D7A9113" w:rsidR="00B428D8" w:rsidRPr="00B428D8" w:rsidRDefault="00B428D8" w:rsidP="00B428D8">
      <w:r w:rsidRPr="00B428D8">
        <w:t>Those who are concerned about the implementation of such scheme, point to the potential rise of prices due to the law of supply and demand in the event</w:t>
      </w:r>
      <w:r>
        <w:t xml:space="preserve"> </w:t>
      </w:r>
      <w:r w:rsidRPr="00B428D8">
        <w:t>UBI</w:t>
      </w:r>
      <w:r>
        <w:t xml:space="preserve"> </w:t>
      </w:r>
      <w:r w:rsidRPr="00B428D8">
        <w:t>offers people more money to spend.</w:t>
      </w:r>
      <w:r>
        <w:t xml:space="preserve"> </w:t>
      </w:r>
      <w:r w:rsidRPr="00B428D8">
        <w:t>However, former presidential candidate</w:t>
      </w:r>
      <w:r>
        <w:t xml:space="preserve"> </w:t>
      </w:r>
      <w:r w:rsidRPr="00B428D8">
        <w:t>Andrew Yang</w:t>
      </w:r>
      <w:r>
        <w:t xml:space="preserve"> </w:t>
      </w:r>
      <w:r w:rsidRPr="00B428D8">
        <w:t xml:space="preserve">explained why he believes that </w:t>
      </w:r>
      <w:r w:rsidRPr="00AC15B9">
        <w:rPr>
          <w:rStyle w:val="StyleUnderline"/>
          <w:highlight w:val="darkGray"/>
        </w:rPr>
        <w:t>inflation will not be a major issue. "Money in people's hands for a couple of months last year - in my mind - was a very, very minor facto</w:t>
      </w:r>
      <w:r w:rsidRPr="00B428D8">
        <w:t>r, in that most of that money has long since been spent and yet you see inflation continue to rise," he told CNBC.</w:t>
      </w:r>
      <w:r>
        <w:t xml:space="preserve"> </w:t>
      </w:r>
      <w:r w:rsidRPr="00AC15B9">
        <w:rPr>
          <w:rStyle w:val="StyleUnderline"/>
          <w:highlight w:val="darkGray"/>
        </w:rPr>
        <w:t>"Everyone is concerned about inflation. I'm concerned about the fact that it's making a lot of Americans' lives miserable, because it's a very difficult circumstance when your expenses are climbing, and maybe your income isn't keeping pace</w:t>
      </w:r>
      <w:r w:rsidRPr="00B428D8">
        <w:t>."</w:t>
      </w:r>
    </w:p>
    <w:p w14:paraId="418CA330" w14:textId="77777777" w:rsidR="00B428D8" w:rsidRPr="000B3B8B" w:rsidRDefault="00B428D8" w:rsidP="005F29A0">
      <w:pPr>
        <w:rPr>
          <w:sz w:val="16"/>
        </w:rPr>
      </w:pPr>
    </w:p>
    <w:p w14:paraId="67FF74FD" w14:textId="61C83B8D" w:rsidR="007505AB" w:rsidRPr="000B3B8B" w:rsidRDefault="007505AB" w:rsidP="007505AB">
      <w:pPr>
        <w:pStyle w:val="Heading3"/>
      </w:pPr>
      <w:r w:rsidRPr="000B3B8B">
        <w:t>A</w:t>
      </w:r>
      <w:r w:rsidR="00061B3D">
        <w:t>2</w:t>
      </w:r>
      <w:r w:rsidRPr="000B3B8B">
        <w:t>: Link</w:t>
      </w:r>
      <w:r w:rsidR="005C61D7" w:rsidRPr="000B3B8B">
        <w:t>: Social Security</w:t>
      </w:r>
    </w:p>
    <w:p w14:paraId="14407316" w14:textId="1A54F006" w:rsidR="00E05D3D" w:rsidRPr="000B3B8B" w:rsidRDefault="00E05D3D" w:rsidP="00463468">
      <w:pPr>
        <w:pStyle w:val="Heading4"/>
      </w:pPr>
      <w:r w:rsidRPr="000B3B8B">
        <w:t xml:space="preserve">Social Security </w:t>
      </w:r>
      <w:r w:rsidRPr="000B3B8B">
        <w:rPr>
          <w:u w:val="single"/>
        </w:rPr>
        <w:t>stabilizes</w:t>
      </w:r>
      <w:r w:rsidRPr="000B3B8B">
        <w:t xml:space="preserve"> the economy from </w:t>
      </w:r>
      <w:r w:rsidRPr="000B3B8B">
        <w:rPr>
          <w:u w:val="single"/>
        </w:rPr>
        <w:t>shocks</w:t>
      </w:r>
    </w:p>
    <w:p w14:paraId="1E14A572" w14:textId="207C1B74" w:rsidR="00E05D3D" w:rsidRPr="000B3B8B" w:rsidRDefault="00E05D3D" w:rsidP="00E05D3D">
      <w:r w:rsidRPr="000B3B8B">
        <w:rPr>
          <w:rStyle w:val="Style13ptBold"/>
        </w:rPr>
        <w:t>Quinby Et Al. 21</w:t>
      </w:r>
      <w:r w:rsidR="005C61D7" w:rsidRPr="000B3B8B">
        <w:rPr>
          <w:rStyle w:val="Style13ptBold"/>
        </w:rPr>
        <w:t>’</w:t>
      </w:r>
      <w:r w:rsidRPr="000B3B8B">
        <w:t xml:space="preserve"> – Laura D, a senior research economist. Robert Siliciano, a research economist. Gal Wettstein, a senior research economist. “DOES SOCIAL SECURITY SERVE AS AN ECONOMIC STABILIZER?”, Center for Retirement Research at Boston College, </w:t>
      </w:r>
      <w:hyperlink r:id="rId60" w:history="1">
        <w:r w:rsidRPr="000B3B8B">
          <w:rPr>
            <w:rStyle w:val="Hyperlink"/>
          </w:rPr>
          <w:t>https://papers.ssrn.com/sol3/papers.cfm?abstract_id=3936020</w:t>
        </w:r>
      </w:hyperlink>
      <w:r w:rsidRPr="000B3B8B">
        <w:t>, 07-01-2021</w:t>
      </w:r>
    </w:p>
    <w:p w14:paraId="7E0E1BE9" w14:textId="77777777" w:rsidR="00E05D3D" w:rsidRPr="000B3B8B" w:rsidRDefault="00E05D3D" w:rsidP="00E05D3D">
      <w:pPr>
        <w:rPr>
          <w:rStyle w:val="StyleUnderline"/>
        </w:rPr>
      </w:pPr>
      <w:r w:rsidRPr="000B3B8B">
        <w:rPr>
          <w:sz w:val="16"/>
        </w:rPr>
        <w:t xml:space="preserve">Conceptually, </w:t>
      </w:r>
      <w:r w:rsidRPr="00AC15B9">
        <w:rPr>
          <w:rStyle w:val="StyleUnderline"/>
          <w:highlight w:val="darkGray"/>
        </w:rPr>
        <w:t xml:space="preserve">the stable </w:t>
      </w:r>
      <w:r w:rsidRPr="00AC15B9">
        <w:rPr>
          <w:rStyle w:val="Emphasis"/>
          <w:highlight w:val="darkGray"/>
        </w:rPr>
        <w:t>nature</w:t>
      </w:r>
      <w:r w:rsidRPr="00AC15B9">
        <w:rPr>
          <w:rStyle w:val="StyleUnderline"/>
          <w:highlight w:val="darkGray"/>
        </w:rPr>
        <w:t xml:space="preserve"> of Social Security</w:t>
      </w:r>
      <w:r w:rsidRPr="000B3B8B">
        <w:rPr>
          <w:rStyle w:val="StyleUnderline"/>
        </w:rPr>
        <w:t xml:space="preserve"> </w:t>
      </w:r>
      <w:r w:rsidRPr="000B3B8B">
        <w:rPr>
          <w:rStyle w:val="Emphasis"/>
        </w:rPr>
        <w:t>benefits</w:t>
      </w:r>
      <w:r w:rsidRPr="000B3B8B">
        <w:rPr>
          <w:rStyle w:val="StyleUnderline"/>
        </w:rPr>
        <w:t xml:space="preserve"> </w:t>
      </w:r>
      <w:r w:rsidRPr="00AC15B9">
        <w:rPr>
          <w:rStyle w:val="StyleUnderline"/>
          <w:highlight w:val="darkGray"/>
        </w:rPr>
        <w:t>insulates</w:t>
      </w:r>
      <w:r w:rsidRPr="000B3B8B">
        <w:rPr>
          <w:rStyle w:val="StyleUnderline"/>
        </w:rPr>
        <w:t xml:space="preserve"> </w:t>
      </w:r>
      <w:r w:rsidRPr="000B3B8B">
        <w:rPr>
          <w:rStyle w:val="Emphasis"/>
        </w:rPr>
        <w:t>recipients</w:t>
      </w:r>
      <w:r w:rsidRPr="000B3B8B">
        <w:rPr>
          <w:rStyle w:val="StyleUnderline"/>
        </w:rPr>
        <w:t xml:space="preserve"> from </w:t>
      </w:r>
      <w:r w:rsidRPr="00AC15B9">
        <w:rPr>
          <w:rStyle w:val="StyleUnderline"/>
          <w:highlight w:val="darkGray"/>
        </w:rPr>
        <w:t xml:space="preserve">macroeconomic </w:t>
      </w:r>
      <w:r w:rsidRPr="00AC15B9">
        <w:rPr>
          <w:rStyle w:val="Emphasis"/>
          <w:highlight w:val="darkGray"/>
        </w:rPr>
        <w:t>conditions</w:t>
      </w:r>
      <w:r w:rsidRPr="000B3B8B">
        <w:rPr>
          <w:rStyle w:val="StyleUnderline"/>
        </w:rPr>
        <w:t xml:space="preserve"> on a personal level</w:t>
      </w:r>
      <w:r w:rsidRPr="000B3B8B">
        <w:rPr>
          <w:sz w:val="16"/>
        </w:rPr>
        <w:t xml:space="preserve">. Workers whose </w:t>
      </w:r>
      <w:r w:rsidRPr="000B3B8B">
        <w:rPr>
          <w:rStyle w:val="StyleUnderline"/>
        </w:rPr>
        <w:t xml:space="preserve">income and employment </w:t>
      </w:r>
      <w:r w:rsidRPr="000B3B8B">
        <w:rPr>
          <w:sz w:val="16"/>
        </w:rPr>
        <w:t xml:space="preserve">depends on the local job market </w:t>
      </w:r>
      <w:r w:rsidRPr="000B3B8B">
        <w:rPr>
          <w:rStyle w:val="StyleUnderline"/>
        </w:rPr>
        <w:t xml:space="preserve">may </w:t>
      </w:r>
      <w:r w:rsidRPr="000B3B8B">
        <w:rPr>
          <w:rStyle w:val="Emphasis"/>
        </w:rPr>
        <w:t>reduce</w:t>
      </w:r>
      <w:r w:rsidRPr="000B3B8B">
        <w:rPr>
          <w:rStyle w:val="StyleUnderline"/>
        </w:rPr>
        <w:t xml:space="preserve"> their </w:t>
      </w:r>
      <w:r w:rsidRPr="000B3B8B">
        <w:rPr>
          <w:rStyle w:val="Emphasis"/>
        </w:rPr>
        <w:t>spending</w:t>
      </w:r>
      <w:r w:rsidRPr="000B3B8B">
        <w:rPr>
          <w:rStyle w:val="StyleUnderline"/>
        </w:rPr>
        <w:t xml:space="preserve"> in response to </w:t>
      </w:r>
      <w:r w:rsidRPr="000B3B8B">
        <w:rPr>
          <w:rStyle w:val="Emphasis"/>
        </w:rPr>
        <w:t>negative shocks</w:t>
      </w:r>
      <w:r w:rsidRPr="000B3B8B">
        <w:rPr>
          <w:sz w:val="16"/>
        </w:rPr>
        <w:t xml:space="preserve">, lowering demand for goods and services in a given county. However, </w:t>
      </w:r>
      <w:r w:rsidRPr="000B3B8B">
        <w:rPr>
          <w:rStyle w:val="StyleUnderline"/>
        </w:rPr>
        <w:t>retirees have no such fluctuations</w:t>
      </w:r>
      <w:r w:rsidRPr="000B3B8B">
        <w:rPr>
          <w:sz w:val="16"/>
        </w:rPr>
        <w:t xml:space="preserve"> in their OASI </w:t>
      </w:r>
      <w:r w:rsidRPr="00AC15B9">
        <w:rPr>
          <w:rStyle w:val="StyleUnderline"/>
          <w:highlight w:val="darkGray"/>
        </w:rPr>
        <w:t>benefits</w:t>
      </w:r>
      <w:r w:rsidRPr="000B3B8B">
        <w:rPr>
          <w:sz w:val="16"/>
        </w:rPr>
        <w:t xml:space="preserve"> and may </w:t>
      </w:r>
      <w:r w:rsidRPr="00AC15B9">
        <w:rPr>
          <w:rStyle w:val="Emphasis"/>
          <w:highlight w:val="darkGray"/>
        </w:rPr>
        <w:t>maintain</w:t>
      </w:r>
      <w:r w:rsidRPr="000B3B8B">
        <w:rPr>
          <w:rStyle w:val="StyleUnderline"/>
        </w:rPr>
        <w:t xml:space="preserve"> local </w:t>
      </w:r>
      <w:r w:rsidRPr="00AC15B9">
        <w:rPr>
          <w:rStyle w:val="Emphasis"/>
          <w:highlight w:val="darkGray"/>
        </w:rPr>
        <w:t>spending</w:t>
      </w:r>
      <w:r w:rsidRPr="000B3B8B">
        <w:rPr>
          <w:rStyle w:val="StyleUnderline"/>
        </w:rPr>
        <w:t xml:space="preserve"> regardless of economic conditions</w:t>
      </w:r>
      <w:r w:rsidRPr="000B3B8B">
        <w:rPr>
          <w:sz w:val="16"/>
        </w:rPr>
        <w:t xml:space="preserve">. At a macro-finance level, the </w:t>
      </w:r>
      <w:r w:rsidRPr="000B3B8B">
        <w:rPr>
          <w:rStyle w:val="Emphasis"/>
        </w:rPr>
        <w:t>Social Security</w:t>
      </w:r>
      <w:r w:rsidRPr="000B3B8B">
        <w:rPr>
          <w:sz w:val="16"/>
        </w:rPr>
        <w:t xml:space="preserve"> OASI program </w:t>
      </w:r>
      <w:r w:rsidRPr="00AC15B9">
        <w:rPr>
          <w:rStyle w:val="StyleUnderline"/>
          <w:highlight w:val="darkGray"/>
        </w:rPr>
        <w:t>smooths national income</w:t>
      </w:r>
      <w:r w:rsidRPr="000B3B8B">
        <w:rPr>
          <w:rStyle w:val="StyleUnderline"/>
        </w:rPr>
        <w:t xml:space="preserve"> by </w:t>
      </w:r>
      <w:r w:rsidRPr="00AC15B9">
        <w:rPr>
          <w:rStyle w:val="Emphasis"/>
          <w:highlight w:val="darkGray"/>
        </w:rPr>
        <w:t>providing</w:t>
      </w:r>
      <w:r w:rsidRPr="000B3B8B">
        <w:rPr>
          <w:rStyle w:val="Emphasis"/>
        </w:rPr>
        <w:t xml:space="preserve"> stable spending</w:t>
      </w:r>
      <w:r w:rsidRPr="000B3B8B">
        <w:rPr>
          <w:rStyle w:val="StyleUnderline"/>
        </w:rPr>
        <w:t xml:space="preserve"> with </w:t>
      </w:r>
      <w:r w:rsidRPr="00AC15B9">
        <w:rPr>
          <w:rStyle w:val="Emphasis"/>
          <w:highlight w:val="darkGray"/>
        </w:rPr>
        <w:t>cyclical</w:t>
      </w:r>
      <w:r w:rsidRPr="000B3B8B">
        <w:rPr>
          <w:rStyle w:val="Emphasis"/>
        </w:rPr>
        <w:t xml:space="preserve"> </w:t>
      </w:r>
      <w:r w:rsidRPr="00AC15B9">
        <w:rPr>
          <w:rStyle w:val="Emphasis"/>
          <w:highlight w:val="darkGray"/>
        </w:rPr>
        <w:t>borrowing</w:t>
      </w:r>
      <w:r w:rsidRPr="000B3B8B">
        <w:rPr>
          <w:rStyle w:val="StyleUnderline"/>
        </w:rPr>
        <w:t>.</w:t>
      </w:r>
      <w:r w:rsidRPr="000B3B8B">
        <w:rPr>
          <w:sz w:val="16"/>
        </w:rPr>
        <w:t xml:space="preserve"> The payroll tax </w:t>
      </w:r>
      <w:r w:rsidRPr="000B3B8B">
        <w:rPr>
          <w:rStyle w:val="StyleUnderline"/>
        </w:rPr>
        <w:t>financing</w:t>
      </w:r>
      <w:r w:rsidRPr="000B3B8B">
        <w:rPr>
          <w:sz w:val="16"/>
        </w:rPr>
        <w:t xml:space="preserve"> implicitly </w:t>
      </w:r>
      <w:r w:rsidRPr="00AC15B9">
        <w:rPr>
          <w:rStyle w:val="StyleUnderline"/>
          <w:highlight w:val="darkGray"/>
        </w:rPr>
        <w:t xml:space="preserve">borrows from </w:t>
      </w:r>
      <w:r w:rsidRPr="00AC15B9">
        <w:rPr>
          <w:rStyle w:val="Emphasis"/>
          <w:highlight w:val="darkGray"/>
        </w:rPr>
        <w:t>expansions</w:t>
      </w:r>
      <w:r w:rsidRPr="00AC15B9">
        <w:rPr>
          <w:rStyle w:val="StyleUnderline"/>
          <w:highlight w:val="darkGray"/>
        </w:rPr>
        <w:t xml:space="preserve"> to spend more in recessions</w:t>
      </w:r>
      <w:r w:rsidRPr="000B3B8B">
        <w:rPr>
          <w:rStyle w:val="StyleUnderline"/>
        </w:rPr>
        <w:t xml:space="preserve"> at a national level</w:t>
      </w:r>
      <w:r w:rsidRPr="000B3B8B">
        <w:rPr>
          <w:sz w:val="16"/>
        </w:rPr>
        <w:t xml:space="preserve">, </w:t>
      </w:r>
      <w:r w:rsidRPr="000B3B8B">
        <w:rPr>
          <w:rStyle w:val="StyleUnderline"/>
        </w:rPr>
        <w:t xml:space="preserve">and borrows from </w:t>
      </w:r>
      <w:r w:rsidRPr="000B3B8B">
        <w:rPr>
          <w:rStyle w:val="Emphasis"/>
        </w:rPr>
        <w:t>counties</w:t>
      </w:r>
      <w:r w:rsidRPr="000B3B8B">
        <w:rPr>
          <w:rStyle w:val="StyleUnderline"/>
        </w:rPr>
        <w:t xml:space="preserve"> in a relative </w:t>
      </w:r>
      <w:r w:rsidRPr="000B3B8B">
        <w:rPr>
          <w:rStyle w:val="Emphasis"/>
        </w:rPr>
        <w:t>boom</w:t>
      </w:r>
      <w:r w:rsidRPr="000B3B8B">
        <w:rPr>
          <w:rStyle w:val="StyleUnderline"/>
        </w:rPr>
        <w:t xml:space="preserve"> to spend in counties in a </w:t>
      </w:r>
      <w:r w:rsidRPr="000B3B8B">
        <w:rPr>
          <w:rStyle w:val="Emphasis"/>
        </w:rPr>
        <w:t>relative bust</w:t>
      </w:r>
      <w:r w:rsidRPr="000B3B8B">
        <w:rPr>
          <w:rStyle w:val="StyleUnderline"/>
        </w:rPr>
        <w:t xml:space="preserve">. </w:t>
      </w:r>
    </w:p>
    <w:p w14:paraId="37AC9AA4" w14:textId="6EDF0D4C" w:rsidR="00E05D3D" w:rsidRPr="000B3B8B" w:rsidRDefault="00E05D3D" w:rsidP="00E05D3D">
      <w:pPr>
        <w:rPr>
          <w:sz w:val="16"/>
        </w:rPr>
      </w:pPr>
      <w:r w:rsidRPr="000B3B8B">
        <w:rPr>
          <w:sz w:val="16"/>
        </w:rPr>
        <w:t xml:space="preserve">This </w:t>
      </w:r>
      <w:r w:rsidRPr="000B3B8B">
        <w:rPr>
          <w:rStyle w:val="StyleUnderline"/>
        </w:rPr>
        <w:t xml:space="preserve">study </w:t>
      </w:r>
      <w:r w:rsidRPr="00AC15B9">
        <w:rPr>
          <w:rStyle w:val="StyleUnderline"/>
          <w:highlight w:val="darkGray"/>
        </w:rPr>
        <w:t xml:space="preserve">shows </w:t>
      </w:r>
      <w:r w:rsidRPr="00AC15B9">
        <w:rPr>
          <w:rStyle w:val="Emphasis"/>
          <w:highlight w:val="darkGray"/>
        </w:rPr>
        <w:t>evidence</w:t>
      </w:r>
      <w:r w:rsidRPr="000B3B8B">
        <w:rPr>
          <w:sz w:val="16"/>
        </w:rPr>
        <w:t xml:space="preserve"> that a </w:t>
      </w:r>
      <w:r w:rsidRPr="000B3B8B">
        <w:rPr>
          <w:rStyle w:val="StyleUnderline"/>
        </w:rPr>
        <w:t xml:space="preserve">county’s share of Social Security income is associated with a relatively smaller relationship between the </w:t>
      </w:r>
      <w:r w:rsidRPr="000B3B8B">
        <w:rPr>
          <w:rStyle w:val="Emphasis"/>
        </w:rPr>
        <w:t>macroeconomic</w:t>
      </w:r>
      <w:r w:rsidRPr="000B3B8B">
        <w:rPr>
          <w:rStyle w:val="StyleUnderline"/>
        </w:rPr>
        <w:t xml:space="preserve"> fluctuations in a given </w:t>
      </w:r>
      <w:r w:rsidRPr="000B3B8B">
        <w:rPr>
          <w:rStyle w:val="Emphasis"/>
        </w:rPr>
        <w:t>county</w:t>
      </w:r>
      <w:r w:rsidRPr="000B3B8B">
        <w:rPr>
          <w:rStyle w:val="StyleUnderline"/>
        </w:rPr>
        <w:t xml:space="preserve"> and the </w:t>
      </w:r>
      <w:r w:rsidRPr="000B3B8B">
        <w:rPr>
          <w:rStyle w:val="Emphasis"/>
        </w:rPr>
        <w:t>remainder of its state</w:t>
      </w:r>
      <w:r w:rsidRPr="000B3B8B">
        <w:rPr>
          <w:sz w:val="16"/>
        </w:rPr>
        <w:t xml:space="preserve">. Furthermore, in </w:t>
      </w:r>
      <w:r w:rsidRPr="00AC15B9">
        <w:rPr>
          <w:rStyle w:val="StyleUnderline"/>
          <w:highlight w:val="darkGray"/>
        </w:rPr>
        <w:t xml:space="preserve">industries where demand is </w:t>
      </w:r>
      <w:r w:rsidRPr="00AC15B9">
        <w:rPr>
          <w:rStyle w:val="Emphasis"/>
          <w:highlight w:val="darkGray"/>
        </w:rPr>
        <w:t>local</w:t>
      </w:r>
      <w:r w:rsidRPr="000B3B8B">
        <w:rPr>
          <w:sz w:val="16"/>
        </w:rPr>
        <w:t xml:space="preserve"> – such as retail, healthcare, and entertainment – </w:t>
      </w:r>
      <w:r w:rsidRPr="00AC15B9">
        <w:rPr>
          <w:rStyle w:val="StyleUnderline"/>
          <w:highlight w:val="darkGray"/>
        </w:rPr>
        <w:t>employment</w:t>
      </w:r>
      <w:r w:rsidRPr="000B3B8B">
        <w:rPr>
          <w:rStyle w:val="StyleUnderline"/>
        </w:rPr>
        <w:t xml:space="preserve"> </w:t>
      </w:r>
      <w:r w:rsidRPr="00AC15B9">
        <w:rPr>
          <w:rStyle w:val="StyleUnderline"/>
          <w:highlight w:val="darkGray"/>
        </w:rPr>
        <w:t xml:space="preserve">and </w:t>
      </w:r>
      <w:r w:rsidRPr="00AC15B9">
        <w:rPr>
          <w:rStyle w:val="Emphasis"/>
          <w:highlight w:val="darkGray"/>
        </w:rPr>
        <w:t>earnings</w:t>
      </w:r>
      <w:r w:rsidRPr="00AC15B9">
        <w:rPr>
          <w:rStyle w:val="StyleUnderline"/>
          <w:highlight w:val="darkGray"/>
        </w:rPr>
        <w:t xml:space="preserve"> were</w:t>
      </w:r>
      <w:r w:rsidRPr="000B3B8B">
        <w:rPr>
          <w:rStyle w:val="StyleUnderline"/>
        </w:rPr>
        <w:t xml:space="preserve"> similarly </w:t>
      </w:r>
      <w:r w:rsidRPr="00AC15B9">
        <w:rPr>
          <w:rStyle w:val="Emphasis"/>
          <w:highlight w:val="darkGray"/>
        </w:rPr>
        <w:t>stabilized</w:t>
      </w:r>
      <w:r w:rsidRPr="00AC15B9">
        <w:rPr>
          <w:rStyle w:val="StyleUnderline"/>
          <w:highlight w:val="darkGray"/>
        </w:rPr>
        <w:t xml:space="preserve"> by</w:t>
      </w:r>
      <w:r w:rsidRPr="000B3B8B">
        <w:rPr>
          <w:rStyle w:val="StyleUnderline"/>
        </w:rPr>
        <w:t xml:space="preserve"> a higher share of </w:t>
      </w:r>
      <w:r w:rsidRPr="00AC15B9">
        <w:rPr>
          <w:rStyle w:val="Emphasis"/>
          <w:highlight w:val="darkGray"/>
        </w:rPr>
        <w:t>Social Security</w:t>
      </w:r>
      <w:r w:rsidRPr="000B3B8B">
        <w:rPr>
          <w:rStyle w:val="StyleUnderline"/>
        </w:rPr>
        <w:t xml:space="preserve"> benefits in total county income</w:t>
      </w:r>
      <w:r w:rsidRPr="000B3B8B">
        <w:rPr>
          <w:sz w:val="16"/>
        </w:rPr>
        <w:t>. This stabilization was statistically indistinguishable between the Great Recession, when the employment margin was fewer firings, and the surrounding expansions, when the employment margin was hiring.</w:t>
      </w:r>
    </w:p>
    <w:p w14:paraId="15ECF374" w14:textId="77777777" w:rsidR="009D3886" w:rsidRPr="000B3B8B" w:rsidRDefault="009D3886" w:rsidP="00E05D3D">
      <w:pPr>
        <w:rPr>
          <w:sz w:val="16"/>
        </w:rPr>
      </w:pPr>
    </w:p>
    <w:p w14:paraId="392B971D" w14:textId="2DF0C7BF" w:rsidR="00E865B1" w:rsidRPr="000B3B8B" w:rsidRDefault="00E865B1" w:rsidP="009D3886">
      <w:pPr>
        <w:pStyle w:val="Heading3"/>
      </w:pPr>
      <w:r w:rsidRPr="000B3B8B">
        <w:t>AT: Impact: Econ – 2AC</w:t>
      </w:r>
    </w:p>
    <w:p w14:paraId="798F7112" w14:textId="77777777" w:rsidR="00E865B1" w:rsidRPr="000B3B8B" w:rsidRDefault="00E865B1" w:rsidP="00E865B1">
      <w:pPr>
        <w:pStyle w:val="Heading4"/>
        <w:rPr>
          <w:rFonts w:eastAsia="Times New Roman" w:cs="Arial"/>
        </w:rPr>
      </w:pPr>
      <w:r w:rsidRPr="000B3B8B">
        <w:rPr>
          <w:rFonts w:eastAsia="Times New Roman" w:cs="Arial"/>
        </w:rPr>
        <w:t xml:space="preserve">No </w:t>
      </w:r>
      <w:r w:rsidRPr="000B3B8B">
        <w:rPr>
          <w:rFonts w:cs="Arial"/>
        </w:rPr>
        <w:t>E</w:t>
      </w:r>
      <w:r w:rsidRPr="000B3B8B">
        <w:rPr>
          <w:rFonts w:eastAsia="Times New Roman" w:cs="Arial"/>
        </w:rPr>
        <w:t xml:space="preserve">con </w:t>
      </w:r>
      <w:r w:rsidRPr="000B3B8B">
        <w:rPr>
          <w:rFonts w:cs="Arial"/>
        </w:rPr>
        <w:t>I</w:t>
      </w:r>
      <w:r w:rsidRPr="000B3B8B">
        <w:rPr>
          <w:rFonts w:eastAsia="Times New Roman" w:cs="Arial"/>
        </w:rPr>
        <w:t xml:space="preserve">mpact </w:t>
      </w:r>
    </w:p>
    <w:p w14:paraId="0EF1C97C" w14:textId="77777777" w:rsidR="00E865B1" w:rsidRPr="000B3B8B" w:rsidRDefault="00E865B1" w:rsidP="00E865B1">
      <w:r w:rsidRPr="000B3B8B">
        <w:rPr>
          <w:rStyle w:val="Style13ptBold"/>
        </w:rPr>
        <w:t>Walt 20</w:t>
      </w:r>
      <w:r w:rsidRPr="000B3B8B">
        <w:t xml:space="preserve"> – Stephen M, the Robert and Renée Belfer professor of international relations at Harvard University. “Will a Global Depression Trigger Another World War?”, Foreign Policy, </w:t>
      </w:r>
      <w:hyperlink r:id="rId61" w:history="1">
        <w:r w:rsidRPr="000B3B8B">
          <w:rPr>
            <w:rStyle w:val="Hyperlink"/>
          </w:rPr>
          <w:t>https://foreignpolicy.com/2020/05/13/coronavirus-pandemic-depression-economy-world-war/</w:t>
        </w:r>
      </w:hyperlink>
      <w:r w:rsidRPr="000B3B8B">
        <w:t>, 05-13-2020</w:t>
      </w:r>
    </w:p>
    <w:p w14:paraId="6CCB5CF5" w14:textId="77777777" w:rsidR="00E865B1" w:rsidRPr="000B3B8B" w:rsidRDefault="00E865B1" w:rsidP="00E865B1">
      <w:pPr>
        <w:rPr>
          <w:sz w:val="16"/>
        </w:rPr>
      </w:pPr>
      <w:r w:rsidRPr="000B3B8B">
        <w:rPr>
          <w:sz w:val="16"/>
        </w:rPr>
        <w:t xml:space="preserve">One familiar argument is </w:t>
      </w:r>
      <w:r w:rsidRPr="000B3B8B">
        <w:rPr>
          <w:rStyle w:val="StyleUnderline"/>
        </w:rPr>
        <w:t>the</w:t>
      </w:r>
      <w:r w:rsidRPr="000B3B8B">
        <w:rPr>
          <w:sz w:val="16"/>
        </w:rPr>
        <w:t xml:space="preserve"> so-called </w:t>
      </w:r>
      <w:r w:rsidRPr="00AC15B9">
        <w:rPr>
          <w:rStyle w:val="Emphasis"/>
          <w:highlight w:val="darkGray"/>
        </w:rPr>
        <w:t>diversionary</w:t>
      </w:r>
      <w:r w:rsidRPr="000B3B8B">
        <w:rPr>
          <w:sz w:val="16"/>
        </w:rPr>
        <w:t xml:space="preserve"> (or “scapegoat”) </w:t>
      </w:r>
      <w:r w:rsidRPr="000B3B8B">
        <w:rPr>
          <w:rStyle w:val="StyleUnderline"/>
        </w:rPr>
        <w:t xml:space="preserve">theory of </w:t>
      </w:r>
      <w:r w:rsidRPr="00AC15B9">
        <w:rPr>
          <w:rStyle w:val="StyleUnderline"/>
          <w:highlight w:val="darkGray"/>
        </w:rPr>
        <w:t>war</w:t>
      </w:r>
      <w:r w:rsidRPr="000B3B8B">
        <w:rPr>
          <w:sz w:val="16"/>
        </w:rPr>
        <w:t xml:space="preserve">. It </w:t>
      </w:r>
      <w:r w:rsidRPr="000B3B8B">
        <w:rPr>
          <w:rStyle w:val="StyleUnderline"/>
        </w:rPr>
        <w:t>suggests</w:t>
      </w:r>
      <w:r w:rsidRPr="000B3B8B">
        <w:rPr>
          <w:sz w:val="16"/>
        </w:rPr>
        <w:t xml:space="preserve"> that </w:t>
      </w:r>
      <w:r w:rsidRPr="000B3B8B">
        <w:rPr>
          <w:rStyle w:val="StyleUnderline"/>
        </w:rPr>
        <w:t>leaders</w:t>
      </w:r>
      <w:r w:rsidRPr="000B3B8B">
        <w:rPr>
          <w:sz w:val="16"/>
        </w:rPr>
        <w:t xml:space="preserve"> who are worried about their popularity at home </w:t>
      </w:r>
      <w:r w:rsidRPr="000B3B8B">
        <w:rPr>
          <w:rStyle w:val="StyleUnderline"/>
        </w:rPr>
        <w:t>will</w:t>
      </w:r>
      <w:r w:rsidRPr="000B3B8B">
        <w:rPr>
          <w:sz w:val="16"/>
        </w:rPr>
        <w:t xml:space="preserve"> try to </w:t>
      </w:r>
      <w:r w:rsidRPr="000B3B8B">
        <w:rPr>
          <w:rStyle w:val="Emphasis"/>
        </w:rPr>
        <w:t>divert attention</w:t>
      </w:r>
      <w:r w:rsidRPr="000B3B8B">
        <w:rPr>
          <w:sz w:val="16"/>
        </w:rPr>
        <w:t xml:space="preserve"> from their failures </w:t>
      </w:r>
      <w:r w:rsidRPr="000B3B8B">
        <w:rPr>
          <w:rStyle w:val="StyleUnderline"/>
        </w:rPr>
        <w:t xml:space="preserve">by </w:t>
      </w:r>
      <w:r w:rsidRPr="000B3B8B">
        <w:rPr>
          <w:rStyle w:val="Emphasis"/>
        </w:rPr>
        <w:t>provoking a crisis</w:t>
      </w:r>
      <w:r w:rsidRPr="000B3B8B">
        <w:rPr>
          <w:sz w:val="16"/>
        </w:rPr>
        <w:t xml:space="preserve"> with a foreign power and maybe even using force against it. Drawing on this logic, </w:t>
      </w:r>
      <w:r w:rsidRPr="000B3B8B">
        <w:rPr>
          <w:rStyle w:val="StyleUnderline"/>
        </w:rPr>
        <w:t>some</w:t>
      </w:r>
      <w:r w:rsidRPr="000B3B8B">
        <w:rPr>
          <w:sz w:val="16"/>
        </w:rPr>
        <w:t xml:space="preserve"> Americans now </w:t>
      </w:r>
      <w:r w:rsidRPr="000B3B8B">
        <w:rPr>
          <w:rStyle w:val="StyleUnderline"/>
        </w:rPr>
        <w:t>worry</w:t>
      </w:r>
      <w:r w:rsidRPr="000B3B8B">
        <w:rPr>
          <w:sz w:val="16"/>
        </w:rPr>
        <w:t xml:space="preserve"> that President Donald </w:t>
      </w:r>
      <w:r w:rsidRPr="000B3B8B">
        <w:rPr>
          <w:rStyle w:val="Emphasis"/>
        </w:rPr>
        <w:t>Trump</w:t>
      </w:r>
      <w:r w:rsidRPr="000B3B8B">
        <w:rPr>
          <w:sz w:val="16"/>
        </w:rPr>
        <w:t xml:space="preserve"> </w:t>
      </w:r>
      <w:r w:rsidRPr="000B3B8B">
        <w:rPr>
          <w:rStyle w:val="StyleUnderline"/>
        </w:rPr>
        <w:t xml:space="preserve">will decide to </w:t>
      </w:r>
      <w:r w:rsidRPr="000B3B8B">
        <w:rPr>
          <w:rStyle w:val="Emphasis"/>
        </w:rPr>
        <w:t>attack</w:t>
      </w:r>
      <w:r w:rsidRPr="000B3B8B">
        <w:rPr>
          <w:sz w:val="16"/>
        </w:rPr>
        <w:t xml:space="preserve"> a country like </w:t>
      </w:r>
      <w:r w:rsidRPr="000B3B8B">
        <w:rPr>
          <w:rStyle w:val="Emphasis"/>
        </w:rPr>
        <w:t>Iran</w:t>
      </w:r>
      <w:r w:rsidRPr="000B3B8B">
        <w:rPr>
          <w:rStyle w:val="StyleUnderline"/>
        </w:rPr>
        <w:t xml:space="preserve"> or </w:t>
      </w:r>
      <w:r w:rsidRPr="000B3B8B">
        <w:rPr>
          <w:rStyle w:val="Emphasis"/>
        </w:rPr>
        <w:t>Venezuela</w:t>
      </w:r>
      <w:r w:rsidRPr="000B3B8B">
        <w:rPr>
          <w:sz w:val="16"/>
        </w:rPr>
        <w:t xml:space="preserve"> in the run-up to the presidential election and especially if he thinks he’s likely to lose. </w:t>
      </w:r>
      <w:r w:rsidRPr="000B3B8B">
        <w:rPr>
          <w:rStyle w:val="StyleUnderline"/>
        </w:rPr>
        <w:t>This</w:t>
      </w:r>
      <w:r w:rsidRPr="000B3B8B">
        <w:rPr>
          <w:sz w:val="16"/>
        </w:rPr>
        <w:t xml:space="preserve"> outcome </w:t>
      </w:r>
      <w:r w:rsidRPr="00AC15B9">
        <w:rPr>
          <w:rStyle w:val="StyleUnderline"/>
          <w:highlight w:val="darkGray"/>
        </w:rPr>
        <w:t xml:space="preserve">strikes me as </w:t>
      </w:r>
      <w:r w:rsidRPr="00AC15B9">
        <w:rPr>
          <w:rStyle w:val="Emphasis"/>
          <w:highlight w:val="darkGray"/>
        </w:rPr>
        <w:t>unlikely</w:t>
      </w:r>
      <w:r w:rsidRPr="00AC15B9">
        <w:rPr>
          <w:rStyle w:val="StyleUnderline"/>
          <w:highlight w:val="darkGray"/>
        </w:rPr>
        <w:t xml:space="preserve">, even if one ignores </w:t>
      </w:r>
      <w:r w:rsidRPr="000B3B8B">
        <w:rPr>
          <w:rStyle w:val="StyleUnderline"/>
        </w:rPr>
        <w:t xml:space="preserve">the </w:t>
      </w:r>
      <w:r w:rsidRPr="000B3B8B">
        <w:rPr>
          <w:rStyle w:val="Emphasis"/>
        </w:rPr>
        <w:t>logical</w:t>
      </w:r>
      <w:r w:rsidRPr="000B3B8B">
        <w:rPr>
          <w:rStyle w:val="StyleUnderline"/>
        </w:rPr>
        <w:t xml:space="preserve"> and </w:t>
      </w:r>
      <w:r w:rsidRPr="00AC15B9">
        <w:rPr>
          <w:rStyle w:val="Emphasis"/>
          <w:highlight w:val="darkGray"/>
        </w:rPr>
        <w:t>empirical flaws</w:t>
      </w:r>
      <w:r w:rsidRPr="000B3B8B">
        <w:rPr>
          <w:rStyle w:val="StyleUnderline"/>
        </w:rPr>
        <w:t xml:space="preserve"> in the theory </w:t>
      </w:r>
      <w:r w:rsidRPr="000B3B8B">
        <w:rPr>
          <w:rStyle w:val="Emphasis"/>
        </w:rPr>
        <w:t>itself</w:t>
      </w:r>
      <w:r w:rsidRPr="000B3B8B">
        <w:rPr>
          <w:rStyle w:val="StyleUnderline"/>
        </w:rPr>
        <w:t xml:space="preserve">. War is </w:t>
      </w:r>
      <w:r w:rsidRPr="000B3B8B">
        <w:rPr>
          <w:rStyle w:val="Emphasis"/>
        </w:rPr>
        <w:t>always a gamble</w:t>
      </w:r>
      <w:r w:rsidRPr="000B3B8B">
        <w:rPr>
          <w:rStyle w:val="StyleUnderline"/>
        </w:rPr>
        <w:t xml:space="preserve">, and should things go </w:t>
      </w:r>
      <w:r w:rsidRPr="000B3B8B">
        <w:rPr>
          <w:rStyle w:val="Emphasis"/>
        </w:rPr>
        <w:t>badly</w:t>
      </w:r>
      <w:r w:rsidRPr="000B3B8B">
        <w:rPr>
          <w:rStyle w:val="StyleUnderline"/>
        </w:rPr>
        <w:t xml:space="preserve">—even a </w:t>
      </w:r>
      <w:r w:rsidRPr="000B3B8B">
        <w:rPr>
          <w:rStyle w:val="Emphasis"/>
        </w:rPr>
        <w:t>little bit</w:t>
      </w:r>
      <w:r w:rsidRPr="000B3B8B">
        <w:rPr>
          <w:rStyle w:val="StyleUnderline"/>
        </w:rPr>
        <w:t xml:space="preserve">—it would </w:t>
      </w:r>
      <w:r w:rsidRPr="000B3B8B">
        <w:rPr>
          <w:rStyle w:val="Emphasis"/>
        </w:rPr>
        <w:t>hammer the last nail</w:t>
      </w:r>
      <w:r w:rsidRPr="000B3B8B">
        <w:rPr>
          <w:rStyle w:val="StyleUnderline"/>
        </w:rPr>
        <w:t xml:space="preserve"> in the </w:t>
      </w:r>
      <w:r w:rsidRPr="000B3B8B">
        <w:rPr>
          <w:rStyle w:val="Emphasis"/>
        </w:rPr>
        <w:t>coffin</w:t>
      </w:r>
      <w:r w:rsidRPr="000B3B8B">
        <w:rPr>
          <w:rStyle w:val="StyleUnderline"/>
        </w:rPr>
        <w:t xml:space="preserve"> of </w:t>
      </w:r>
      <w:r w:rsidRPr="000B3B8B">
        <w:rPr>
          <w:rStyle w:val="Emphasis"/>
        </w:rPr>
        <w:t>Trump’s declining fortunes</w:t>
      </w:r>
      <w:r w:rsidRPr="000B3B8B">
        <w:rPr>
          <w:sz w:val="16"/>
        </w:rPr>
        <w:t xml:space="preserve">. Moreover, none of the countries Trump might consider going after pose an imminent threat to U.S. security, and even </w:t>
      </w:r>
      <w:r w:rsidRPr="000B3B8B">
        <w:rPr>
          <w:rStyle w:val="StyleUnderline"/>
        </w:rPr>
        <w:t xml:space="preserve">his </w:t>
      </w:r>
      <w:r w:rsidRPr="000B3B8B">
        <w:rPr>
          <w:rStyle w:val="Emphasis"/>
        </w:rPr>
        <w:t>staunchest supporters</w:t>
      </w:r>
      <w:r w:rsidRPr="000B3B8B">
        <w:rPr>
          <w:rStyle w:val="StyleUnderline"/>
        </w:rPr>
        <w:t xml:space="preserve"> may wonder why he is </w:t>
      </w:r>
      <w:r w:rsidRPr="000B3B8B">
        <w:rPr>
          <w:rStyle w:val="Emphasis"/>
        </w:rPr>
        <w:t>wasting time</w:t>
      </w:r>
      <w:r w:rsidRPr="000B3B8B">
        <w:rPr>
          <w:rStyle w:val="StyleUnderline"/>
        </w:rPr>
        <w:t xml:space="preserve"> and </w:t>
      </w:r>
      <w:r w:rsidRPr="000B3B8B">
        <w:rPr>
          <w:rStyle w:val="Emphasis"/>
        </w:rPr>
        <w:t>money</w:t>
      </w:r>
      <w:r w:rsidRPr="000B3B8B">
        <w:rPr>
          <w:rStyle w:val="StyleUnderline"/>
        </w:rPr>
        <w:t xml:space="preserve"> going after Iran or Venezuela</w:t>
      </w:r>
      <w:r w:rsidRPr="000B3B8B">
        <w:rPr>
          <w:sz w:val="16"/>
        </w:rPr>
        <w:t xml:space="preserve"> at a moment </w:t>
      </w:r>
      <w:r w:rsidRPr="000B3B8B">
        <w:rPr>
          <w:rStyle w:val="StyleUnderline"/>
        </w:rPr>
        <w:t xml:space="preserve">when </w:t>
      </w:r>
      <w:r w:rsidRPr="000B3B8B">
        <w:rPr>
          <w:rStyle w:val="Emphasis"/>
        </w:rPr>
        <w:t>thousands of Americans</w:t>
      </w:r>
      <w:r w:rsidRPr="000B3B8B">
        <w:rPr>
          <w:rStyle w:val="StyleUnderline"/>
        </w:rPr>
        <w:t xml:space="preserve"> are </w:t>
      </w:r>
      <w:r w:rsidRPr="000B3B8B">
        <w:rPr>
          <w:rStyle w:val="Emphasis"/>
        </w:rPr>
        <w:t>dying preventable deaths</w:t>
      </w:r>
      <w:r w:rsidRPr="000B3B8B">
        <w:rPr>
          <w:sz w:val="16"/>
        </w:rPr>
        <w:t xml:space="preserve"> at home. </w:t>
      </w:r>
      <w:r w:rsidRPr="000B3B8B">
        <w:rPr>
          <w:rStyle w:val="StyleUnderline"/>
        </w:rPr>
        <w:t xml:space="preserve">Even a successful military action won’t </w:t>
      </w:r>
      <w:r w:rsidRPr="000B3B8B">
        <w:rPr>
          <w:rStyle w:val="Emphasis"/>
        </w:rPr>
        <w:t>put Americans back to work</w:t>
      </w:r>
      <w:r w:rsidRPr="000B3B8B">
        <w:rPr>
          <w:sz w:val="16"/>
        </w:rPr>
        <w:t xml:space="preserve">, </w:t>
      </w:r>
      <w:r w:rsidRPr="000B3B8B">
        <w:rPr>
          <w:rStyle w:val="StyleUnderline"/>
        </w:rPr>
        <w:t>create</w:t>
      </w:r>
      <w:r w:rsidRPr="000B3B8B">
        <w:rPr>
          <w:sz w:val="16"/>
        </w:rPr>
        <w:t xml:space="preserve"> the sort of </w:t>
      </w:r>
      <w:r w:rsidRPr="000B3B8B">
        <w:rPr>
          <w:rStyle w:val="Emphasis"/>
        </w:rPr>
        <w:t>testing-and-tracing</w:t>
      </w:r>
      <w:r w:rsidRPr="000B3B8B">
        <w:rPr>
          <w:sz w:val="16"/>
        </w:rPr>
        <w:t xml:space="preserve"> regime that competent governments around the world have been able to implement already, </w:t>
      </w:r>
      <w:r w:rsidRPr="000B3B8B">
        <w:rPr>
          <w:rStyle w:val="StyleUnderline"/>
        </w:rPr>
        <w:t xml:space="preserve">or </w:t>
      </w:r>
      <w:r w:rsidRPr="000B3B8B">
        <w:rPr>
          <w:rStyle w:val="Emphasis"/>
        </w:rPr>
        <w:t>hasten</w:t>
      </w:r>
      <w:r w:rsidRPr="000B3B8B">
        <w:rPr>
          <w:sz w:val="16"/>
        </w:rPr>
        <w:t xml:space="preserve"> the development </w:t>
      </w:r>
      <w:r w:rsidRPr="000B3B8B">
        <w:rPr>
          <w:rStyle w:val="StyleUnderline"/>
        </w:rPr>
        <w:t xml:space="preserve">of a </w:t>
      </w:r>
      <w:r w:rsidRPr="000B3B8B">
        <w:rPr>
          <w:rStyle w:val="Emphasis"/>
        </w:rPr>
        <w:t>vaccine</w:t>
      </w:r>
      <w:r w:rsidRPr="000B3B8B">
        <w:rPr>
          <w:sz w:val="16"/>
        </w:rPr>
        <w:t xml:space="preserve">. </w:t>
      </w:r>
      <w:r w:rsidRPr="000B3B8B">
        <w:rPr>
          <w:rStyle w:val="StyleUnderline"/>
        </w:rPr>
        <w:t xml:space="preserve">The </w:t>
      </w:r>
      <w:r w:rsidRPr="000B3B8B">
        <w:rPr>
          <w:rStyle w:val="Emphasis"/>
        </w:rPr>
        <w:t>same logic</w:t>
      </w:r>
      <w:r w:rsidRPr="000B3B8B">
        <w:rPr>
          <w:rStyle w:val="StyleUnderline"/>
        </w:rPr>
        <w:t xml:space="preserve"> is likely to guide the decisions of </w:t>
      </w:r>
      <w:r w:rsidRPr="000B3B8B">
        <w:rPr>
          <w:rStyle w:val="Emphasis"/>
        </w:rPr>
        <w:t>other world leaders</w:t>
      </w:r>
      <w:r w:rsidRPr="000B3B8B">
        <w:rPr>
          <w:rStyle w:val="StyleUnderline"/>
        </w:rPr>
        <w:t xml:space="preserve"> too. </w:t>
      </w:r>
      <w:r w:rsidRPr="000B3B8B">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0B3B8B">
        <w:rPr>
          <w:rStyle w:val="StyleUnderline"/>
        </w:rPr>
        <w:t xml:space="preserve">It takes a </w:t>
      </w:r>
      <w:r w:rsidRPr="000B3B8B">
        <w:rPr>
          <w:rStyle w:val="Emphasis"/>
        </w:rPr>
        <w:t>really big war</w:t>
      </w:r>
      <w:r w:rsidRPr="000B3B8B">
        <w:rPr>
          <w:rStyle w:val="StyleUnderline"/>
        </w:rPr>
        <w:t xml:space="preserve"> to generate a </w:t>
      </w:r>
      <w:r w:rsidRPr="000B3B8B">
        <w:rPr>
          <w:rStyle w:val="Emphasis"/>
        </w:rPr>
        <w:t>significant stimulus</w:t>
      </w:r>
      <w:r w:rsidRPr="000B3B8B">
        <w:rPr>
          <w:sz w:val="16"/>
        </w:rPr>
        <w:t xml:space="preserve">, and </w:t>
      </w:r>
      <w:r w:rsidRPr="00AC15B9">
        <w:rPr>
          <w:rStyle w:val="StyleUnderline"/>
          <w:highlight w:val="darkGray"/>
        </w:rPr>
        <w:t>it is hard to imagine</w:t>
      </w:r>
      <w:r w:rsidRPr="000B3B8B">
        <w:rPr>
          <w:rStyle w:val="StyleUnderline"/>
        </w:rPr>
        <w:t xml:space="preserve"> any country launching </w:t>
      </w:r>
      <w:r w:rsidRPr="00AC15B9">
        <w:rPr>
          <w:rStyle w:val="StyleUnderline"/>
          <w:highlight w:val="darkGray"/>
        </w:rPr>
        <w:t>a</w:t>
      </w:r>
      <w:r w:rsidRPr="000B3B8B">
        <w:rPr>
          <w:rStyle w:val="StyleUnderline"/>
        </w:rPr>
        <w:t xml:space="preserve"> </w:t>
      </w:r>
      <w:r w:rsidRPr="00AC15B9">
        <w:rPr>
          <w:rStyle w:val="Emphasis"/>
          <w:highlight w:val="darkGray"/>
        </w:rPr>
        <w:t>large-scale war</w:t>
      </w:r>
      <w:r w:rsidRPr="000B3B8B">
        <w:rPr>
          <w:sz w:val="16"/>
        </w:rPr>
        <w:t xml:space="preserve">—with all its attendant risks—at a moment </w:t>
      </w:r>
      <w:r w:rsidRPr="00AC15B9">
        <w:rPr>
          <w:rStyle w:val="StyleUnderline"/>
          <w:highlight w:val="darkGray"/>
        </w:rPr>
        <w:t xml:space="preserve">when </w:t>
      </w:r>
      <w:r w:rsidRPr="00AC15B9">
        <w:rPr>
          <w:rStyle w:val="Emphasis"/>
          <w:highlight w:val="darkGray"/>
        </w:rPr>
        <w:t>debt levels</w:t>
      </w:r>
      <w:r w:rsidRPr="00AC15B9">
        <w:rPr>
          <w:rStyle w:val="StyleUnderline"/>
          <w:highlight w:val="darkGray"/>
        </w:rPr>
        <w:t xml:space="preserve"> are</w:t>
      </w:r>
      <w:r w:rsidRPr="000B3B8B">
        <w:rPr>
          <w:rStyle w:val="StyleUnderline"/>
        </w:rPr>
        <w:t xml:space="preserve"> </w:t>
      </w:r>
      <w:r w:rsidRPr="000B3B8B">
        <w:rPr>
          <w:rStyle w:val="Emphasis"/>
        </w:rPr>
        <w:t xml:space="preserve">already </w:t>
      </w:r>
      <w:r w:rsidRPr="00AC15B9">
        <w:rPr>
          <w:rStyle w:val="Emphasis"/>
          <w:highlight w:val="darkGray"/>
        </w:rPr>
        <w:t>soaring</w:t>
      </w:r>
      <w:r w:rsidRPr="000B3B8B">
        <w:rPr>
          <w:sz w:val="16"/>
        </w:rPr>
        <w:t xml:space="preserve">. More importantly, </w:t>
      </w:r>
      <w:r w:rsidRPr="00AC15B9">
        <w:rPr>
          <w:rStyle w:val="StyleUnderline"/>
          <w:highlight w:val="darkGray"/>
        </w:rPr>
        <w:t>there are lots</w:t>
      </w:r>
      <w:r w:rsidRPr="000B3B8B">
        <w:rPr>
          <w:rStyle w:val="StyleUnderline"/>
        </w:rPr>
        <w:t xml:space="preserve"> of </w:t>
      </w:r>
      <w:r w:rsidRPr="00AC15B9">
        <w:rPr>
          <w:rStyle w:val="Emphasis"/>
          <w:highlight w:val="darkGray"/>
        </w:rPr>
        <w:t>easier</w:t>
      </w:r>
      <w:r w:rsidRPr="000B3B8B">
        <w:rPr>
          <w:rStyle w:val="StyleUnderline"/>
        </w:rPr>
        <w:t xml:space="preserve"> and more </w:t>
      </w:r>
      <w:r w:rsidRPr="000B3B8B">
        <w:rPr>
          <w:rStyle w:val="Emphasis"/>
        </w:rPr>
        <w:t xml:space="preserve">direct </w:t>
      </w:r>
      <w:r w:rsidRPr="00AC15B9">
        <w:rPr>
          <w:rStyle w:val="Emphasis"/>
          <w:highlight w:val="darkGray"/>
        </w:rPr>
        <w:t>ways</w:t>
      </w:r>
      <w:r w:rsidRPr="00AC15B9">
        <w:rPr>
          <w:rStyle w:val="StyleUnderline"/>
          <w:highlight w:val="darkGray"/>
        </w:rPr>
        <w:t xml:space="preserve"> to </w:t>
      </w:r>
      <w:r w:rsidRPr="00AC15B9">
        <w:rPr>
          <w:rStyle w:val="Emphasis"/>
          <w:highlight w:val="darkGray"/>
        </w:rPr>
        <w:t>stimulate the economy</w:t>
      </w:r>
      <w:r w:rsidRPr="000B3B8B">
        <w:rPr>
          <w:sz w:val="16"/>
        </w:rPr>
        <w:t xml:space="preserve">—infrastructure spending, unemployment insurance, even “helicopter payments”—and </w:t>
      </w:r>
      <w:r w:rsidRPr="000B3B8B">
        <w:rPr>
          <w:rStyle w:val="Emphasis"/>
        </w:rPr>
        <w:t>launching a war</w:t>
      </w:r>
      <w:r w:rsidRPr="000B3B8B">
        <w:rPr>
          <w:rStyle w:val="StyleUnderline"/>
        </w:rPr>
        <w:t xml:space="preserve"> has to be one of the least </w:t>
      </w:r>
      <w:r w:rsidRPr="000B3B8B">
        <w:rPr>
          <w:rStyle w:val="Emphasis"/>
        </w:rPr>
        <w:t>efficient methods available</w:t>
      </w:r>
      <w:r w:rsidRPr="000B3B8B">
        <w:rPr>
          <w:sz w:val="16"/>
        </w:rPr>
        <w:t xml:space="preserve">. The threat of war usually spooks investors too, which any politician with their eye on the stock market would be loath to do. Economic </w:t>
      </w:r>
      <w:r w:rsidRPr="00AC15B9">
        <w:rPr>
          <w:rStyle w:val="StyleUnderline"/>
          <w:highlight w:val="darkGray"/>
        </w:rPr>
        <w:t xml:space="preserve">downturns can encourage war in </w:t>
      </w:r>
      <w:r w:rsidRPr="000B3B8B">
        <w:rPr>
          <w:rStyle w:val="StyleUnderline"/>
        </w:rPr>
        <w:t xml:space="preserve">some </w:t>
      </w:r>
      <w:r w:rsidRPr="00AC15B9">
        <w:rPr>
          <w:rStyle w:val="Emphasis"/>
          <w:highlight w:val="darkGray"/>
        </w:rPr>
        <w:t>special circumstances</w:t>
      </w:r>
      <w:r w:rsidRPr="000B3B8B">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0B3B8B">
        <w:rPr>
          <w:rStyle w:val="StyleUnderline"/>
        </w:rPr>
        <w:t xml:space="preserve"> I cannot think of </w:t>
      </w:r>
      <w:r w:rsidRPr="000B3B8B">
        <w:rPr>
          <w:rStyle w:val="Emphasis"/>
        </w:rPr>
        <w:t>any country</w:t>
      </w:r>
      <w:r w:rsidRPr="000B3B8B">
        <w:rPr>
          <w:rStyle w:val="StyleUnderline"/>
        </w:rPr>
        <w:t xml:space="preserve"> in </w:t>
      </w:r>
      <w:r w:rsidRPr="000B3B8B">
        <w:rPr>
          <w:rStyle w:val="Emphasis"/>
        </w:rPr>
        <w:t>similar circumstances today</w:t>
      </w:r>
      <w:r w:rsidRPr="000B3B8B">
        <w:rPr>
          <w:rStyle w:val="StyleUnderline"/>
        </w:rPr>
        <w:t xml:space="preserve">. Now is </w:t>
      </w:r>
      <w:r w:rsidRPr="000B3B8B">
        <w:rPr>
          <w:rStyle w:val="Emphasis"/>
        </w:rPr>
        <w:t>hardly the time</w:t>
      </w:r>
      <w:r w:rsidRPr="000B3B8B">
        <w:rPr>
          <w:rStyle w:val="StyleUnderline"/>
        </w:rPr>
        <w:t xml:space="preserve"> for </w:t>
      </w:r>
      <w:r w:rsidRPr="000B3B8B">
        <w:rPr>
          <w:rStyle w:val="Emphasis"/>
        </w:rPr>
        <w:t>Russia</w:t>
      </w:r>
      <w:r w:rsidRPr="000B3B8B">
        <w:rPr>
          <w:rStyle w:val="StyleUnderline"/>
        </w:rPr>
        <w:t xml:space="preserve"> to try to </w:t>
      </w:r>
      <w:r w:rsidRPr="000B3B8B">
        <w:rPr>
          <w:rStyle w:val="Emphasis"/>
        </w:rPr>
        <w:t>grab</w:t>
      </w:r>
      <w:r w:rsidRPr="000B3B8B">
        <w:rPr>
          <w:sz w:val="16"/>
        </w:rPr>
        <w:t xml:space="preserve"> more of </w:t>
      </w:r>
      <w:r w:rsidRPr="000B3B8B">
        <w:rPr>
          <w:rStyle w:val="Emphasis"/>
        </w:rPr>
        <w:t>Ukraine</w:t>
      </w:r>
      <w:r w:rsidRPr="000B3B8B">
        <w:rPr>
          <w:sz w:val="16"/>
        </w:rPr>
        <w:t>—</w:t>
      </w:r>
      <w:r w:rsidRPr="000B3B8B">
        <w:rPr>
          <w:rStyle w:val="StyleUnderline"/>
        </w:rPr>
        <w:t xml:space="preserve">if it even </w:t>
      </w:r>
      <w:r w:rsidRPr="000B3B8B">
        <w:rPr>
          <w:rStyle w:val="Emphasis"/>
        </w:rPr>
        <w:t>wanted</w:t>
      </w:r>
      <w:r w:rsidRPr="000B3B8B">
        <w:rPr>
          <w:rStyle w:val="StyleUnderline"/>
        </w:rPr>
        <w:t xml:space="preserve"> to</w:t>
      </w:r>
      <w:r w:rsidRPr="000B3B8B">
        <w:rPr>
          <w:sz w:val="16"/>
        </w:rPr>
        <w:t>—</w:t>
      </w:r>
      <w:r w:rsidRPr="000B3B8B">
        <w:rPr>
          <w:rStyle w:val="StyleUnderline"/>
        </w:rPr>
        <w:t xml:space="preserve">or for China to </w:t>
      </w:r>
      <w:r w:rsidRPr="000B3B8B">
        <w:rPr>
          <w:rStyle w:val="Emphasis"/>
        </w:rPr>
        <w:t>make a play for Taiwan</w:t>
      </w:r>
      <w:r w:rsidRPr="000B3B8B">
        <w:rPr>
          <w:sz w:val="16"/>
        </w:rPr>
        <w:t xml:space="preserve">, </w:t>
      </w:r>
      <w:r w:rsidRPr="000B3B8B">
        <w:rPr>
          <w:rStyle w:val="StyleUnderline"/>
        </w:rPr>
        <w:t xml:space="preserve">because the </w:t>
      </w:r>
      <w:r w:rsidRPr="000B3B8B">
        <w:rPr>
          <w:rStyle w:val="Emphasis"/>
        </w:rPr>
        <w:t>costs</w:t>
      </w:r>
      <w:r w:rsidRPr="000B3B8B">
        <w:rPr>
          <w:rStyle w:val="StyleUnderline"/>
        </w:rPr>
        <w:t xml:space="preserve"> of doing so would </w:t>
      </w:r>
      <w:r w:rsidRPr="000B3B8B">
        <w:rPr>
          <w:rStyle w:val="Emphasis"/>
        </w:rPr>
        <w:t>clearly outweigh the economic benefits</w:t>
      </w:r>
      <w:r w:rsidRPr="000B3B8B">
        <w:rPr>
          <w:sz w:val="16"/>
        </w:rPr>
        <w:t xml:space="preserve">. </w:t>
      </w:r>
      <w:r w:rsidRPr="000B3B8B">
        <w:rPr>
          <w:rStyle w:val="StyleUnderline"/>
        </w:rPr>
        <w:t xml:space="preserve">Even conquering an </w:t>
      </w:r>
      <w:r w:rsidRPr="000B3B8B">
        <w:rPr>
          <w:rStyle w:val="Emphasis"/>
        </w:rPr>
        <w:t>oil-rich country</w:t>
      </w:r>
      <w:r w:rsidRPr="000B3B8B">
        <w:rPr>
          <w:sz w:val="16"/>
        </w:rPr>
        <w:t>—the sort of greedy acquisitiveness that Trump occasionally hints at—</w:t>
      </w:r>
      <w:r w:rsidRPr="000B3B8B">
        <w:rPr>
          <w:rStyle w:val="Emphasis"/>
        </w:rPr>
        <w:t>doesn’t look attractive</w:t>
      </w:r>
      <w:r w:rsidRPr="000B3B8B">
        <w:rPr>
          <w:rStyle w:val="StyleUnderline"/>
        </w:rPr>
        <w:t xml:space="preserve"> when there’s a </w:t>
      </w:r>
      <w:r w:rsidRPr="000B3B8B">
        <w:rPr>
          <w:rStyle w:val="Emphasis"/>
        </w:rPr>
        <w:t>vast glut on the market</w:t>
      </w:r>
      <w:r w:rsidRPr="000B3B8B">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0B3B8B">
        <w:rPr>
          <w:rStyle w:val="Emphasis"/>
        </w:rPr>
        <w:t>On balance</w:t>
      </w:r>
      <w:r w:rsidRPr="000B3B8B">
        <w:rPr>
          <w:sz w:val="16"/>
        </w:rPr>
        <w:t xml:space="preserve">, however, </w:t>
      </w:r>
      <w:r w:rsidRPr="000B3B8B">
        <w:rPr>
          <w:rStyle w:val="StyleUnderline"/>
        </w:rPr>
        <w:t>I do not think that even</w:t>
      </w:r>
      <w:r w:rsidRPr="000B3B8B">
        <w:rPr>
          <w:sz w:val="16"/>
        </w:rPr>
        <w:t xml:space="preserve"> the </w:t>
      </w:r>
      <w:r w:rsidRPr="000B3B8B">
        <w:rPr>
          <w:rStyle w:val="Emphasis"/>
        </w:rPr>
        <w:t>extraordinary economic conditions</w:t>
      </w:r>
      <w:r w:rsidRPr="000B3B8B">
        <w:rPr>
          <w:sz w:val="16"/>
        </w:rPr>
        <w:t xml:space="preserve"> we are witnessing today are going to </w:t>
      </w:r>
      <w:r w:rsidRPr="000B3B8B">
        <w:rPr>
          <w:rStyle w:val="StyleUnderline"/>
        </w:rPr>
        <w:t xml:space="preserve">have </w:t>
      </w:r>
      <w:r w:rsidRPr="000B3B8B">
        <w:rPr>
          <w:rStyle w:val="Emphasis"/>
        </w:rPr>
        <w:t>much impact</w:t>
      </w:r>
      <w:r w:rsidRPr="000B3B8B">
        <w:rPr>
          <w:rStyle w:val="StyleUnderline"/>
        </w:rPr>
        <w:t xml:space="preserve"> on the </w:t>
      </w:r>
      <w:r w:rsidRPr="000B3B8B">
        <w:rPr>
          <w:rStyle w:val="Emphasis"/>
        </w:rPr>
        <w:t>likelihood of war</w:t>
      </w:r>
      <w:r w:rsidRPr="000B3B8B">
        <w:rPr>
          <w:sz w:val="16"/>
        </w:rPr>
        <w:t xml:space="preserve">. Why? First of all, </w:t>
      </w:r>
      <w:r w:rsidRPr="000B3B8B">
        <w:rPr>
          <w:rStyle w:val="StyleUnderline"/>
        </w:rPr>
        <w:t xml:space="preserve">if depressions </w:t>
      </w:r>
      <w:r w:rsidRPr="000B3B8B">
        <w:rPr>
          <w:rStyle w:val="Emphasis"/>
        </w:rPr>
        <w:t>were</w:t>
      </w:r>
      <w:r w:rsidRPr="000B3B8B">
        <w:rPr>
          <w:rStyle w:val="StyleUnderline"/>
        </w:rPr>
        <w:t xml:space="preserve"> a </w:t>
      </w:r>
      <w:r w:rsidRPr="000B3B8B">
        <w:rPr>
          <w:rStyle w:val="Emphasis"/>
        </w:rPr>
        <w:t>powerful cause of war</w:t>
      </w:r>
      <w:r w:rsidRPr="000B3B8B">
        <w:rPr>
          <w:rStyle w:val="StyleUnderline"/>
        </w:rPr>
        <w:t xml:space="preserve">, there would be a </w:t>
      </w:r>
      <w:r w:rsidRPr="000B3B8B">
        <w:rPr>
          <w:rStyle w:val="Emphasis"/>
        </w:rPr>
        <w:t>lot more</w:t>
      </w:r>
      <w:r w:rsidRPr="000B3B8B">
        <w:rPr>
          <w:rStyle w:val="StyleUnderline"/>
        </w:rPr>
        <w:t xml:space="preserve"> of the </w:t>
      </w:r>
      <w:r w:rsidRPr="000B3B8B">
        <w:rPr>
          <w:rStyle w:val="Emphasis"/>
        </w:rPr>
        <w:t>latter</w:t>
      </w:r>
      <w:r w:rsidRPr="000B3B8B">
        <w:rPr>
          <w:sz w:val="16"/>
        </w:rPr>
        <w:t xml:space="preserve">. To take one example, </w:t>
      </w:r>
      <w:r w:rsidRPr="00AC15B9">
        <w:rPr>
          <w:rStyle w:val="StyleUnderline"/>
          <w:highlight w:val="darkGray"/>
        </w:rPr>
        <w:t>the U</w:t>
      </w:r>
      <w:r w:rsidRPr="000B3B8B">
        <w:rPr>
          <w:sz w:val="16"/>
        </w:rPr>
        <w:t xml:space="preserve">nited </w:t>
      </w:r>
      <w:r w:rsidRPr="00AC15B9">
        <w:rPr>
          <w:rStyle w:val="StyleUnderline"/>
          <w:highlight w:val="darkGray"/>
        </w:rPr>
        <w:t>S</w:t>
      </w:r>
      <w:r w:rsidRPr="000B3B8B">
        <w:rPr>
          <w:sz w:val="16"/>
        </w:rPr>
        <w:t xml:space="preserve">tates </w:t>
      </w:r>
      <w:r w:rsidRPr="00AC15B9">
        <w:rPr>
          <w:rStyle w:val="StyleUnderline"/>
          <w:highlight w:val="darkGray"/>
        </w:rPr>
        <w:t xml:space="preserve">has suffered </w:t>
      </w:r>
      <w:r w:rsidRPr="00AC15B9">
        <w:rPr>
          <w:rStyle w:val="Emphasis"/>
          <w:highlight w:val="darkGray"/>
        </w:rPr>
        <w:t>40</w:t>
      </w:r>
      <w:r w:rsidRPr="000B3B8B">
        <w:rPr>
          <w:rStyle w:val="Emphasis"/>
        </w:rPr>
        <w:t xml:space="preserve"> or more </w:t>
      </w:r>
      <w:r w:rsidRPr="00AC15B9">
        <w:rPr>
          <w:rStyle w:val="Emphasis"/>
          <w:highlight w:val="darkGray"/>
        </w:rPr>
        <w:t>recessions</w:t>
      </w:r>
      <w:r w:rsidRPr="000B3B8B">
        <w:rPr>
          <w:rStyle w:val="StyleUnderline"/>
        </w:rPr>
        <w:t xml:space="preserve"> </w:t>
      </w:r>
      <w:r w:rsidRPr="000B3B8B">
        <w:rPr>
          <w:sz w:val="16"/>
        </w:rPr>
        <w:t xml:space="preserve">since the country was founded, </w:t>
      </w:r>
      <w:r w:rsidRPr="00AC15B9">
        <w:rPr>
          <w:rStyle w:val="StyleUnderline"/>
          <w:highlight w:val="darkGray"/>
        </w:rPr>
        <w:t>yet</w:t>
      </w:r>
      <w:r w:rsidRPr="000B3B8B">
        <w:rPr>
          <w:rStyle w:val="StyleUnderline"/>
        </w:rPr>
        <w:t xml:space="preserve"> it has </w:t>
      </w:r>
      <w:r w:rsidRPr="00AC15B9">
        <w:rPr>
          <w:rStyle w:val="StyleUnderline"/>
          <w:highlight w:val="darkGray"/>
        </w:rPr>
        <w:t>fought</w:t>
      </w:r>
      <w:r w:rsidRPr="000B3B8B">
        <w:rPr>
          <w:rStyle w:val="StyleUnderline"/>
        </w:rPr>
        <w:t xml:space="preserve"> perhaps </w:t>
      </w:r>
      <w:r w:rsidRPr="00AC15B9">
        <w:rPr>
          <w:rStyle w:val="StyleUnderline"/>
          <w:highlight w:val="darkGray"/>
        </w:rPr>
        <w:t>20</w:t>
      </w:r>
      <w:r w:rsidRPr="000B3B8B">
        <w:rPr>
          <w:rStyle w:val="StyleUnderline"/>
        </w:rPr>
        <w:t xml:space="preserve"> interstate </w:t>
      </w:r>
      <w:r w:rsidRPr="00AC15B9">
        <w:rPr>
          <w:rStyle w:val="StyleUnderline"/>
          <w:highlight w:val="darkGray"/>
        </w:rPr>
        <w:t>wars</w:t>
      </w:r>
      <w:r w:rsidRPr="000B3B8B">
        <w:rPr>
          <w:rStyle w:val="StyleUnderline"/>
        </w:rPr>
        <w:t xml:space="preserve">, most of them </w:t>
      </w:r>
      <w:r w:rsidRPr="00AC15B9">
        <w:rPr>
          <w:rStyle w:val="Emphasis"/>
          <w:highlight w:val="darkGray"/>
        </w:rPr>
        <w:t xml:space="preserve">unrelated to </w:t>
      </w:r>
      <w:r w:rsidRPr="000B3B8B">
        <w:rPr>
          <w:rStyle w:val="Emphasis"/>
        </w:rPr>
        <w:t xml:space="preserve">the state of </w:t>
      </w:r>
      <w:r w:rsidRPr="00AC15B9">
        <w:rPr>
          <w:rStyle w:val="Emphasis"/>
          <w:highlight w:val="darkGray"/>
        </w:rPr>
        <w:t>the economy</w:t>
      </w:r>
      <w:r w:rsidRPr="000B3B8B">
        <w:rPr>
          <w:rStyle w:val="StyleUnderline"/>
        </w:rPr>
        <w:t>.</w:t>
      </w:r>
      <w:r w:rsidRPr="000B3B8B">
        <w:rPr>
          <w:sz w:val="16"/>
        </w:rPr>
        <w:t xml:space="preserve"> To paraphrase the economist Paul Samuelson’s famous quip about the stock market, </w:t>
      </w:r>
      <w:r w:rsidRPr="000B3B8B">
        <w:rPr>
          <w:rStyle w:val="StyleUnderline"/>
        </w:rPr>
        <w:t xml:space="preserve">if recessions were a </w:t>
      </w:r>
      <w:r w:rsidRPr="000B3B8B">
        <w:rPr>
          <w:rStyle w:val="Emphasis"/>
        </w:rPr>
        <w:t>powerful cause of war,</w:t>
      </w:r>
      <w:r w:rsidRPr="000B3B8B">
        <w:rPr>
          <w:rStyle w:val="StyleUnderline"/>
        </w:rPr>
        <w:t xml:space="preserve"> they would have predicted “</w:t>
      </w:r>
      <w:r w:rsidRPr="000B3B8B">
        <w:rPr>
          <w:rStyle w:val="Emphasis"/>
        </w:rPr>
        <w:t>nine out of the last five</w:t>
      </w:r>
      <w:r w:rsidRPr="000B3B8B">
        <w:rPr>
          <w:rStyle w:val="StyleUnderline"/>
        </w:rPr>
        <w:t xml:space="preserve"> (or fewer).”</w:t>
      </w:r>
      <w:r w:rsidRPr="000B3B8B">
        <w:rPr>
          <w:u w:val="single"/>
        </w:rPr>
        <w:t xml:space="preserve"> </w:t>
      </w:r>
      <w:r w:rsidRPr="000B3B8B">
        <w:rPr>
          <w:sz w:val="16"/>
        </w:rPr>
        <w:t xml:space="preserve">Second, </w:t>
      </w:r>
      <w:r w:rsidRPr="00AC15B9">
        <w:rPr>
          <w:rStyle w:val="StyleUnderline"/>
          <w:highlight w:val="darkGray"/>
        </w:rPr>
        <w:t xml:space="preserve">states </w:t>
      </w:r>
      <w:r w:rsidRPr="00AC15B9">
        <w:rPr>
          <w:rStyle w:val="Emphasis"/>
          <w:highlight w:val="darkGray"/>
        </w:rPr>
        <w:t>do not start wars</w:t>
      </w:r>
      <w:r w:rsidRPr="00AC15B9">
        <w:rPr>
          <w:rStyle w:val="StyleUnderline"/>
          <w:highlight w:val="darkGray"/>
        </w:rPr>
        <w:t xml:space="preserve"> unless they believe they will win a </w:t>
      </w:r>
      <w:r w:rsidRPr="00AC15B9">
        <w:rPr>
          <w:rStyle w:val="Emphasis"/>
          <w:highlight w:val="darkGray"/>
        </w:rPr>
        <w:t>quick</w:t>
      </w:r>
      <w:r w:rsidRPr="00AC15B9">
        <w:rPr>
          <w:rStyle w:val="StyleUnderline"/>
          <w:highlight w:val="darkGray"/>
        </w:rPr>
        <w:t xml:space="preserve"> and</w:t>
      </w:r>
      <w:r w:rsidRPr="000B3B8B">
        <w:rPr>
          <w:sz w:val="16"/>
        </w:rPr>
        <w:t xml:space="preserve"> relatively </w:t>
      </w:r>
      <w:r w:rsidRPr="00AC15B9">
        <w:rPr>
          <w:rStyle w:val="Emphasis"/>
          <w:highlight w:val="darkGray"/>
        </w:rPr>
        <w:t>cheap victory</w:t>
      </w:r>
      <w:r w:rsidRPr="000B3B8B">
        <w:rPr>
          <w:sz w:val="16"/>
        </w:rPr>
        <w:t xml:space="preserve">. As John Mearsheimer showed in his classic book Conventional Deterrence, </w:t>
      </w:r>
      <w:r w:rsidRPr="000B3B8B">
        <w:rPr>
          <w:rStyle w:val="StyleUnderline"/>
        </w:rPr>
        <w:t xml:space="preserve">national leaders </w:t>
      </w:r>
      <w:r w:rsidRPr="000B3B8B">
        <w:rPr>
          <w:rStyle w:val="Emphasis"/>
        </w:rPr>
        <w:t>avoid</w:t>
      </w:r>
      <w:r w:rsidRPr="000B3B8B">
        <w:rPr>
          <w:rStyle w:val="StyleUnderline"/>
        </w:rPr>
        <w:t xml:space="preserve"> war when they are convinced it will be </w:t>
      </w:r>
      <w:r w:rsidRPr="000B3B8B">
        <w:rPr>
          <w:rStyle w:val="Emphasis"/>
        </w:rPr>
        <w:t>long, bloody, costly</w:t>
      </w:r>
      <w:r w:rsidRPr="000B3B8B">
        <w:rPr>
          <w:rStyle w:val="StyleUnderline"/>
        </w:rPr>
        <w:t xml:space="preserve">, and </w:t>
      </w:r>
      <w:r w:rsidRPr="000B3B8B">
        <w:rPr>
          <w:rStyle w:val="Emphasis"/>
        </w:rPr>
        <w:t>uncertain</w:t>
      </w:r>
      <w:r w:rsidRPr="000B3B8B">
        <w:rPr>
          <w:sz w:val="16"/>
        </w:rPr>
        <w:t xml:space="preserve">. To choose war, political leaders have to convince themselves they can either win a quick, cheap, and decisive victory or achieve some limited objective at low cost. </w:t>
      </w:r>
      <w:r w:rsidRPr="000B3B8B">
        <w:rPr>
          <w:rStyle w:val="Emphasis"/>
        </w:rPr>
        <w:t>Europe</w:t>
      </w:r>
      <w:r w:rsidRPr="000B3B8B">
        <w:rPr>
          <w:rStyle w:val="StyleUnderline"/>
        </w:rPr>
        <w:t xml:space="preserve"> went to war in </w:t>
      </w:r>
      <w:r w:rsidRPr="000B3B8B">
        <w:rPr>
          <w:rStyle w:val="Emphasis"/>
        </w:rPr>
        <w:t>1914</w:t>
      </w:r>
      <w:r w:rsidRPr="000B3B8B">
        <w:rPr>
          <w:sz w:val="16"/>
        </w:rPr>
        <w:t xml:space="preserve"> </w:t>
      </w:r>
      <w:r w:rsidRPr="000B3B8B">
        <w:rPr>
          <w:rStyle w:val="StyleUnderline"/>
        </w:rPr>
        <w:t xml:space="preserve">with each side believing it would win a </w:t>
      </w:r>
      <w:r w:rsidRPr="000B3B8B">
        <w:rPr>
          <w:rStyle w:val="Emphasis"/>
        </w:rPr>
        <w:t>rapid and easy victory</w:t>
      </w:r>
      <w:r w:rsidRPr="000B3B8B">
        <w:rPr>
          <w:sz w:val="16"/>
        </w:rPr>
        <w:t xml:space="preserve">, and Nazi Germany developed the strategy of blitzkrieg in order to subdue its foes as quickly and cheaply as possible. </w:t>
      </w:r>
      <w:r w:rsidRPr="000B3B8B">
        <w:rPr>
          <w:rStyle w:val="Emphasis"/>
        </w:rPr>
        <w:t>Iraq</w:t>
      </w:r>
      <w:r w:rsidRPr="000B3B8B">
        <w:rPr>
          <w:rStyle w:val="StyleUnderline"/>
        </w:rPr>
        <w:t xml:space="preserve"> attacked </w:t>
      </w:r>
      <w:r w:rsidRPr="000B3B8B">
        <w:rPr>
          <w:rStyle w:val="Emphasis"/>
        </w:rPr>
        <w:t>Iran</w:t>
      </w:r>
      <w:r w:rsidRPr="000B3B8B">
        <w:rPr>
          <w:rStyle w:val="StyleUnderline"/>
        </w:rPr>
        <w:t xml:space="preserve"> in 1980</w:t>
      </w:r>
      <w:r w:rsidRPr="000B3B8B">
        <w:rPr>
          <w:sz w:val="16"/>
        </w:rPr>
        <w:t xml:space="preserve"> </w:t>
      </w:r>
      <w:r w:rsidRPr="000B3B8B">
        <w:rPr>
          <w:rStyle w:val="StyleUnderline"/>
        </w:rPr>
        <w:t xml:space="preserve">because Saddam believed the Islamic Republic was in </w:t>
      </w:r>
      <w:r w:rsidRPr="000B3B8B">
        <w:rPr>
          <w:rStyle w:val="Emphasis"/>
        </w:rPr>
        <w:t>disarray</w:t>
      </w:r>
      <w:r w:rsidRPr="000B3B8B">
        <w:rPr>
          <w:rStyle w:val="StyleUnderline"/>
        </w:rPr>
        <w:t xml:space="preserve"> and would be </w:t>
      </w:r>
      <w:r w:rsidRPr="000B3B8B">
        <w:rPr>
          <w:rStyle w:val="Emphasis"/>
        </w:rPr>
        <w:t>easy to defeat</w:t>
      </w:r>
      <w:r w:rsidRPr="000B3B8B">
        <w:rPr>
          <w:sz w:val="16"/>
        </w:rPr>
        <w:t xml:space="preserve">, and George W. </w:t>
      </w:r>
      <w:r w:rsidRPr="000B3B8B">
        <w:rPr>
          <w:rStyle w:val="StyleUnderline"/>
        </w:rPr>
        <w:t xml:space="preserve">Bush </w:t>
      </w:r>
      <w:r w:rsidRPr="000B3B8B">
        <w:rPr>
          <w:rStyle w:val="Emphasis"/>
        </w:rPr>
        <w:t>invaded Iraq</w:t>
      </w:r>
      <w:r w:rsidRPr="000B3B8B">
        <w:rPr>
          <w:rStyle w:val="StyleUnderline"/>
        </w:rPr>
        <w:t xml:space="preserve"> in 2003 convinced the war would be </w:t>
      </w:r>
      <w:r w:rsidRPr="000B3B8B">
        <w:rPr>
          <w:rStyle w:val="Emphasis"/>
        </w:rPr>
        <w:t>short, successful</w:t>
      </w:r>
      <w:r w:rsidRPr="000B3B8B">
        <w:rPr>
          <w:rStyle w:val="StyleUnderline"/>
        </w:rPr>
        <w:t xml:space="preserve">, and </w:t>
      </w:r>
      <w:r w:rsidRPr="000B3B8B">
        <w:rPr>
          <w:rStyle w:val="Emphasis"/>
        </w:rPr>
        <w:t>pay for itself.</w:t>
      </w:r>
      <w:r w:rsidRPr="000B3B8B">
        <w:rPr>
          <w:b/>
          <w:iCs/>
          <w:u w:val="single"/>
          <w:bdr w:val="single" w:sz="8" w:space="0" w:color="auto"/>
        </w:rPr>
        <w:t xml:space="preserve"> </w:t>
      </w:r>
      <w:r w:rsidRPr="000B3B8B">
        <w:rPr>
          <w:rStyle w:val="StyleUnderline"/>
        </w:rPr>
        <w:t xml:space="preserve">The fact that each of these leaders </w:t>
      </w:r>
      <w:r w:rsidRPr="000B3B8B">
        <w:rPr>
          <w:rStyle w:val="Emphasis"/>
        </w:rPr>
        <w:t>miscalculated badly</w:t>
      </w:r>
      <w:r w:rsidRPr="000B3B8B">
        <w:rPr>
          <w:rStyle w:val="StyleUnderline"/>
        </w:rPr>
        <w:t xml:space="preserve"> does not alter the </w:t>
      </w:r>
      <w:r w:rsidRPr="000B3B8B">
        <w:rPr>
          <w:rStyle w:val="Emphasis"/>
        </w:rPr>
        <w:t>main point</w:t>
      </w:r>
      <w:r w:rsidRPr="000B3B8B">
        <w:rPr>
          <w:rStyle w:val="StyleUnderline"/>
        </w:rPr>
        <w:t xml:space="preserve">: </w:t>
      </w:r>
      <w:r w:rsidRPr="000B3B8B">
        <w:rPr>
          <w:rStyle w:val="Emphasis"/>
        </w:rPr>
        <w:t>No matter</w:t>
      </w:r>
      <w:r w:rsidRPr="000B3B8B">
        <w:rPr>
          <w:rStyle w:val="StyleUnderline"/>
        </w:rPr>
        <w:t xml:space="preserve"> what a country’s </w:t>
      </w:r>
      <w:r w:rsidRPr="000B3B8B">
        <w:rPr>
          <w:rStyle w:val="Emphasis"/>
        </w:rPr>
        <w:t>economic condition</w:t>
      </w:r>
      <w:r w:rsidRPr="000B3B8B">
        <w:rPr>
          <w:rStyle w:val="StyleUnderline"/>
        </w:rPr>
        <w:t xml:space="preserve"> might be, its leaders </w:t>
      </w:r>
      <w:r w:rsidRPr="000B3B8B">
        <w:rPr>
          <w:rStyle w:val="Emphasis"/>
        </w:rPr>
        <w:t>will not go to war</w:t>
      </w:r>
      <w:r w:rsidRPr="000B3B8B">
        <w:rPr>
          <w:rStyle w:val="StyleUnderline"/>
        </w:rPr>
        <w:t xml:space="preserve"> unless they think they can do so </w:t>
      </w:r>
      <w:r w:rsidRPr="000B3B8B">
        <w:rPr>
          <w:rStyle w:val="Emphasis"/>
        </w:rPr>
        <w:t>quickly, cheaply</w:t>
      </w:r>
      <w:r w:rsidRPr="000B3B8B">
        <w:rPr>
          <w:rStyle w:val="StyleUnderline"/>
        </w:rPr>
        <w:t xml:space="preserve">, and with a </w:t>
      </w:r>
      <w:r w:rsidRPr="000B3B8B">
        <w:rPr>
          <w:rStyle w:val="Emphasis"/>
        </w:rPr>
        <w:t xml:space="preserve">reasonable probability of success. </w:t>
      </w:r>
      <w:r w:rsidRPr="000B3B8B">
        <w:rPr>
          <w:sz w:val="16"/>
        </w:rPr>
        <w:t xml:space="preserve">Third, and most important, </w:t>
      </w:r>
      <w:r w:rsidRPr="00AC15B9">
        <w:rPr>
          <w:rStyle w:val="StyleUnderline"/>
          <w:highlight w:val="darkGray"/>
        </w:rPr>
        <w:t>the</w:t>
      </w:r>
      <w:r w:rsidRPr="000B3B8B">
        <w:rPr>
          <w:rStyle w:val="StyleUnderline"/>
        </w:rPr>
        <w:t xml:space="preserve"> primary </w:t>
      </w:r>
      <w:r w:rsidRPr="00AC15B9">
        <w:rPr>
          <w:rStyle w:val="Emphasis"/>
          <w:highlight w:val="darkGray"/>
        </w:rPr>
        <w:t>motivation</w:t>
      </w:r>
      <w:r w:rsidRPr="00AC15B9">
        <w:rPr>
          <w:rStyle w:val="StyleUnderline"/>
          <w:highlight w:val="darkGray"/>
        </w:rPr>
        <w:t xml:space="preserve"> for</w:t>
      </w:r>
      <w:r w:rsidRPr="000B3B8B">
        <w:rPr>
          <w:rStyle w:val="StyleUnderline"/>
        </w:rPr>
        <w:t xml:space="preserve"> most </w:t>
      </w:r>
      <w:r w:rsidRPr="00AC15B9">
        <w:rPr>
          <w:rStyle w:val="StyleUnderline"/>
          <w:highlight w:val="darkGray"/>
        </w:rPr>
        <w:t>wars is</w:t>
      </w:r>
      <w:r w:rsidRPr="000B3B8B">
        <w:rPr>
          <w:rStyle w:val="StyleUnderline"/>
        </w:rPr>
        <w:t xml:space="preserve"> the desire for </w:t>
      </w:r>
      <w:r w:rsidRPr="00AC15B9">
        <w:rPr>
          <w:rStyle w:val="Emphasis"/>
          <w:highlight w:val="darkGray"/>
        </w:rPr>
        <w:t>security</w:t>
      </w:r>
      <w:r w:rsidRPr="000B3B8B">
        <w:rPr>
          <w:rStyle w:val="StyleUnderline"/>
        </w:rPr>
        <w:t>,</w:t>
      </w:r>
      <w:r w:rsidRPr="000B3B8B">
        <w:rPr>
          <w:sz w:val="16"/>
        </w:rPr>
        <w:t xml:space="preserve"> </w:t>
      </w:r>
      <w:r w:rsidRPr="00AC15B9">
        <w:rPr>
          <w:rStyle w:val="StyleUnderline"/>
          <w:highlight w:val="darkGray"/>
        </w:rPr>
        <w:t xml:space="preserve">not </w:t>
      </w:r>
      <w:r w:rsidRPr="00AC15B9">
        <w:rPr>
          <w:rStyle w:val="Emphasis"/>
          <w:highlight w:val="darkGray"/>
        </w:rPr>
        <w:t>economic gain</w:t>
      </w:r>
      <w:r w:rsidRPr="000B3B8B">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0B3B8B">
        <w:rPr>
          <w:rStyle w:val="Emphasis"/>
        </w:rPr>
        <w:t>every war</w:t>
      </w:r>
      <w:r w:rsidRPr="000B3B8B">
        <w:rPr>
          <w:rStyle w:val="StyleUnderline"/>
        </w:rPr>
        <w:t xml:space="preserve"> between </w:t>
      </w:r>
      <w:r w:rsidRPr="000B3B8B">
        <w:rPr>
          <w:rStyle w:val="Emphasis"/>
        </w:rPr>
        <w:t>Great Powers</w:t>
      </w:r>
      <w:r w:rsidRPr="000B3B8B">
        <w:rPr>
          <w:sz w:val="16"/>
        </w:rPr>
        <w:t xml:space="preserve"> [between 1848 and 1918] … </w:t>
      </w:r>
      <w:r w:rsidRPr="000B3B8B">
        <w:rPr>
          <w:rStyle w:val="StyleUnderline"/>
        </w:rPr>
        <w:t xml:space="preserve">started as a </w:t>
      </w:r>
      <w:r w:rsidRPr="000B3B8B">
        <w:rPr>
          <w:rStyle w:val="Emphasis"/>
        </w:rPr>
        <w:t>preventive</w:t>
      </w:r>
      <w:r w:rsidRPr="000B3B8B">
        <w:rPr>
          <w:rStyle w:val="StyleUnderline"/>
        </w:rPr>
        <w:t xml:space="preserve"> war, not as a </w:t>
      </w:r>
      <w:r w:rsidRPr="000B3B8B">
        <w:rPr>
          <w:rStyle w:val="Emphasis"/>
        </w:rPr>
        <w:t>war of conquest</w:t>
      </w:r>
      <w:r w:rsidRPr="000B3B8B">
        <w:rPr>
          <w:sz w:val="16"/>
        </w:rPr>
        <w:t xml:space="preserve">,” and </w:t>
      </w:r>
      <w:r w:rsidRPr="000B3B8B">
        <w:rPr>
          <w:rStyle w:val="StyleUnderline"/>
        </w:rPr>
        <w:t xml:space="preserve">that </w:t>
      </w:r>
      <w:r w:rsidRPr="000B3B8B">
        <w:rPr>
          <w:rStyle w:val="Emphasis"/>
        </w:rPr>
        <w:t>remains true</w:t>
      </w:r>
      <w:r w:rsidRPr="000B3B8B">
        <w:rPr>
          <w:sz w:val="16"/>
        </w:rPr>
        <w:t xml:space="preserve"> of most wars fought since then. The bottom line: </w:t>
      </w:r>
      <w:r w:rsidRPr="000B3B8B">
        <w:rPr>
          <w:rStyle w:val="Emphasis"/>
        </w:rPr>
        <w:t>Economic conditions</w:t>
      </w:r>
      <w:r w:rsidRPr="000B3B8B">
        <w:rPr>
          <w:sz w:val="16"/>
        </w:rPr>
        <w:t xml:space="preserve"> (i.e., a depression) may affect the broader political environment in which decisions for war or peace are made, but they </w:t>
      </w:r>
      <w:r w:rsidRPr="000B3B8B">
        <w:rPr>
          <w:rStyle w:val="StyleUnderline"/>
        </w:rPr>
        <w:t xml:space="preserve">are only </w:t>
      </w:r>
      <w:r w:rsidRPr="000B3B8B">
        <w:rPr>
          <w:rStyle w:val="Emphasis"/>
        </w:rPr>
        <w:t>one factor among many</w:t>
      </w:r>
      <w:r w:rsidRPr="000B3B8B">
        <w:rPr>
          <w:rStyle w:val="StyleUnderline"/>
        </w:rPr>
        <w:t xml:space="preserve"> and </w:t>
      </w:r>
      <w:r w:rsidRPr="000B3B8B">
        <w:rPr>
          <w:rStyle w:val="Emphasis"/>
        </w:rPr>
        <w:t>rarely</w:t>
      </w:r>
      <w:r w:rsidRPr="000B3B8B">
        <w:rPr>
          <w:rStyle w:val="StyleUnderline"/>
        </w:rPr>
        <w:t xml:space="preserve"> the most significant</w:t>
      </w:r>
      <w:r w:rsidRPr="000B3B8B">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6F886485" w14:textId="77777777" w:rsidR="00E865B1" w:rsidRPr="000B3B8B" w:rsidRDefault="00E865B1" w:rsidP="00E865B1">
      <w:pPr>
        <w:pStyle w:val="Heading4"/>
      </w:pPr>
      <w:r w:rsidRPr="000B3B8B">
        <w:t xml:space="preserve">Downturns </w:t>
      </w:r>
      <w:r w:rsidRPr="000B3B8B">
        <w:rPr>
          <w:u w:val="single"/>
        </w:rPr>
        <w:t>don’t cause</w:t>
      </w:r>
      <w:r w:rsidRPr="000B3B8B">
        <w:t xml:space="preserve"> wars</w:t>
      </w:r>
    </w:p>
    <w:p w14:paraId="5E852E23" w14:textId="77777777" w:rsidR="00E865B1" w:rsidRPr="000B3B8B" w:rsidRDefault="00E865B1" w:rsidP="00E865B1">
      <w:r w:rsidRPr="000B3B8B">
        <w:rPr>
          <w:rStyle w:val="Style13ptBold"/>
        </w:rPr>
        <w:t>Liao 19’</w:t>
      </w:r>
      <w:r w:rsidRPr="000B3B8B">
        <w:t xml:space="preserve"> – Jianan, Shenzhen Nanshan Foreign Language School, China. “Business Cycle and War: A Literature Review and Evaluation”, Advances in Economics, Business and Management Research, Vol. 68, </w:t>
      </w:r>
      <w:hyperlink r:id="rId62" w:history="1">
        <w:r w:rsidRPr="000B3B8B">
          <w:rPr>
            <w:rStyle w:val="Hyperlink"/>
          </w:rPr>
          <w:t>https://www.atlantis-press.com/proceedings/ssmi-18/55913122</w:t>
        </w:r>
      </w:hyperlink>
      <w:r w:rsidRPr="000B3B8B">
        <w:t>, 02-xx-2019</w:t>
      </w:r>
    </w:p>
    <w:p w14:paraId="3647DD3E" w14:textId="77777777" w:rsidR="00E865B1" w:rsidRPr="000B3B8B" w:rsidRDefault="00E865B1" w:rsidP="00E865B1">
      <w:pPr>
        <w:rPr>
          <w:sz w:val="16"/>
        </w:rPr>
      </w:pPr>
      <w:r w:rsidRPr="000B3B8B">
        <w:rPr>
          <w:sz w:val="16"/>
        </w:rPr>
        <w:t xml:space="preserve">First, </w:t>
      </w:r>
      <w:r w:rsidRPr="00AC15B9">
        <w:rPr>
          <w:rStyle w:val="Emphasis"/>
          <w:highlight w:val="darkGray"/>
        </w:rPr>
        <w:t>war can occur</w:t>
      </w:r>
      <w:r w:rsidRPr="00AC15B9">
        <w:rPr>
          <w:highlight w:val="darkGray"/>
          <w:u w:val="single"/>
        </w:rPr>
        <w:t xml:space="preserve"> at </w:t>
      </w:r>
      <w:r w:rsidRPr="00AC15B9">
        <w:rPr>
          <w:rStyle w:val="Emphasis"/>
          <w:highlight w:val="darkGray"/>
        </w:rPr>
        <w:t>any stage</w:t>
      </w:r>
      <w:r w:rsidRPr="00AC15B9">
        <w:rPr>
          <w:highlight w:val="darkGray"/>
          <w:u w:val="single"/>
        </w:rPr>
        <w:t xml:space="preserve"> of </w:t>
      </w:r>
      <w:r w:rsidRPr="00AC15B9">
        <w:rPr>
          <w:rStyle w:val="Emphasis"/>
          <w:highlight w:val="darkGray"/>
        </w:rPr>
        <w:t>expansion</w:t>
      </w:r>
      <w:r w:rsidRPr="000B3B8B">
        <w:rPr>
          <w:u w:val="single"/>
        </w:rPr>
        <w:t xml:space="preserve">, </w:t>
      </w:r>
      <w:r w:rsidRPr="00AC15B9">
        <w:rPr>
          <w:rStyle w:val="Emphasis"/>
          <w:highlight w:val="darkGray"/>
        </w:rPr>
        <w:t>crisis</w:t>
      </w:r>
      <w:r w:rsidRPr="000B3B8B">
        <w:rPr>
          <w:u w:val="single"/>
        </w:rPr>
        <w:t xml:space="preserve">, </w:t>
      </w:r>
      <w:r w:rsidRPr="00AC15B9">
        <w:rPr>
          <w:rStyle w:val="Emphasis"/>
          <w:highlight w:val="darkGray"/>
        </w:rPr>
        <w:t>recession</w:t>
      </w:r>
      <w:r w:rsidRPr="000B3B8B">
        <w:rPr>
          <w:u w:val="single"/>
        </w:rPr>
        <w:t xml:space="preserve">, </w:t>
      </w:r>
      <w:r w:rsidRPr="00AC15B9">
        <w:rPr>
          <w:rStyle w:val="Emphasis"/>
          <w:highlight w:val="darkGray"/>
        </w:rPr>
        <w:t>recovery</w:t>
      </w:r>
      <w:r w:rsidRPr="000B3B8B">
        <w:rPr>
          <w:sz w:val="16"/>
        </w:rPr>
        <w:t xml:space="preserve">, so </w:t>
      </w:r>
      <w:r w:rsidRPr="000B3B8B">
        <w:rPr>
          <w:u w:val="single"/>
        </w:rPr>
        <w:t xml:space="preserve">it is </w:t>
      </w:r>
      <w:r w:rsidRPr="00AC15B9">
        <w:rPr>
          <w:rStyle w:val="Emphasis"/>
          <w:highlight w:val="darkGray"/>
        </w:rPr>
        <w:t>unrealistic to assume</w:t>
      </w:r>
      <w:r w:rsidRPr="000B3B8B">
        <w:rPr>
          <w:u w:val="single"/>
        </w:rPr>
        <w:t xml:space="preserve"> that </w:t>
      </w:r>
      <w:r w:rsidRPr="00AC15B9">
        <w:rPr>
          <w:rStyle w:val="Emphasis"/>
          <w:highlight w:val="darkGray"/>
        </w:rPr>
        <w:t>wars occur</w:t>
      </w:r>
      <w:r w:rsidRPr="00AC15B9">
        <w:rPr>
          <w:highlight w:val="darkGray"/>
          <w:u w:val="single"/>
        </w:rPr>
        <w:t xml:space="preserve"> at </w:t>
      </w:r>
      <w:r w:rsidRPr="00AC15B9">
        <w:rPr>
          <w:rStyle w:val="Emphasis"/>
          <w:highlight w:val="darkGray"/>
        </w:rPr>
        <w:t>any particular</w:t>
      </w:r>
      <w:r w:rsidRPr="000B3B8B">
        <w:rPr>
          <w:rStyle w:val="Emphasis"/>
        </w:rPr>
        <w:t xml:space="preserve"> </w:t>
      </w:r>
      <w:r w:rsidRPr="00AC15B9">
        <w:rPr>
          <w:rStyle w:val="Emphasis"/>
          <w:highlight w:val="darkGray"/>
        </w:rPr>
        <w:t>stage</w:t>
      </w:r>
      <w:r w:rsidRPr="00AC15B9">
        <w:rPr>
          <w:highlight w:val="darkGray"/>
          <w:u w:val="single"/>
        </w:rPr>
        <w:t xml:space="preserve"> </w:t>
      </w:r>
      <w:r w:rsidRPr="000B3B8B">
        <w:rPr>
          <w:u w:val="single"/>
        </w:rPr>
        <w:t>of the business cycle</w:t>
      </w:r>
      <w:r w:rsidRPr="000B3B8B">
        <w:rPr>
          <w:sz w:val="16"/>
        </w:rPr>
        <w:t xml:space="preserve">. On the one hand, </w:t>
      </w:r>
      <w:r w:rsidRPr="00AC15B9">
        <w:rPr>
          <w:rStyle w:val="Emphasis"/>
          <w:highlight w:val="darkGray"/>
        </w:rPr>
        <w:t>although</w:t>
      </w:r>
      <w:r w:rsidRPr="000B3B8B">
        <w:rPr>
          <w:u w:val="single"/>
        </w:rPr>
        <w:t xml:space="preserve"> the domestic economic </w:t>
      </w:r>
      <w:r w:rsidRPr="00AC15B9">
        <w:rPr>
          <w:highlight w:val="darkGray"/>
          <w:u w:val="single"/>
        </w:rPr>
        <w:t>problems in</w:t>
      </w:r>
      <w:r w:rsidRPr="000B3B8B">
        <w:rPr>
          <w:u w:val="single"/>
        </w:rPr>
        <w:t xml:space="preserve"> the crisis/</w:t>
      </w:r>
      <w:r w:rsidRPr="00AC15B9">
        <w:rPr>
          <w:highlight w:val="darkGray"/>
          <w:u w:val="single"/>
        </w:rPr>
        <w:t>recession</w:t>
      </w:r>
      <w:r w:rsidRPr="000B3B8B">
        <w:rPr>
          <w:u w:val="single"/>
        </w:rPr>
        <w:t xml:space="preserve">/depression period </w:t>
      </w:r>
      <w:r w:rsidRPr="00AC15B9">
        <w:rPr>
          <w:highlight w:val="darkGray"/>
          <w:u w:val="single"/>
        </w:rPr>
        <w:t>break out</w:t>
      </w:r>
      <w:r w:rsidRPr="000B3B8B">
        <w:rPr>
          <w:u w:val="single"/>
        </w:rPr>
        <w:t xml:space="preserve"> and become prominent </w:t>
      </w:r>
      <w:r w:rsidRPr="00AC15B9">
        <w:rPr>
          <w:highlight w:val="darkGray"/>
          <w:u w:val="single"/>
        </w:rPr>
        <w:t>in</w:t>
      </w:r>
      <w:r w:rsidRPr="000B3B8B">
        <w:rPr>
          <w:u w:val="single"/>
        </w:rPr>
        <w:t xml:space="preserve"> a </w:t>
      </w:r>
      <w:r w:rsidRPr="00AC15B9">
        <w:rPr>
          <w:rStyle w:val="Emphasis"/>
          <w:highlight w:val="darkGray"/>
        </w:rPr>
        <w:t>short time</w:t>
      </w:r>
      <w:r w:rsidRPr="000B3B8B">
        <w:rPr>
          <w:sz w:val="16"/>
        </w:rPr>
        <w:t xml:space="preserve">, in fact, </w:t>
      </w:r>
      <w:r w:rsidRPr="000B3B8B">
        <w:rPr>
          <w:rStyle w:val="Emphasis"/>
        </w:rPr>
        <w:t xml:space="preserve">such </w:t>
      </w:r>
      <w:r w:rsidRPr="00AC15B9">
        <w:rPr>
          <w:rStyle w:val="Emphasis"/>
          <w:highlight w:val="darkGray"/>
        </w:rPr>
        <w:t>challenge exists</w:t>
      </w:r>
      <w:r w:rsidRPr="00AC15B9">
        <w:rPr>
          <w:highlight w:val="darkGray"/>
          <w:u w:val="single"/>
        </w:rPr>
        <w:t xml:space="preserve"> at </w:t>
      </w:r>
      <w:r w:rsidRPr="00AC15B9">
        <w:rPr>
          <w:rStyle w:val="Emphasis"/>
          <w:highlight w:val="darkGray"/>
        </w:rPr>
        <w:t>all stages</w:t>
      </w:r>
      <w:r w:rsidRPr="00AC15B9">
        <w:rPr>
          <w:highlight w:val="darkGray"/>
          <w:u w:val="single"/>
        </w:rPr>
        <w:t xml:space="preserve"> </w:t>
      </w:r>
      <w:r w:rsidRPr="000B3B8B">
        <w:rPr>
          <w:u w:val="single"/>
        </w:rPr>
        <w:t xml:space="preserve">of the business </w:t>
      </w:r>
      <w:r w:rsidRPr="000B3B8B">
        <w:rPr>
          <w:rStyle w:val="Emphasis"/>
        </w:rPr>
        <w:t>cycle</w:t>
      </w:r>
      <w:r w:rsidRPr="000B3B8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AC15B9">
        <w:rPr>
          <w:rStyle w:val="Emphasis"/>
          <w:highlight w:val="darkGray"/>
        </w:rPr>
        <w:t>decision to wage wars</w:t>
      </w:r>
      <w:r w:rsidRPr="00AC15B9">
        <w:rPr>
          <w:highlight w:val="darkGray"/>
          <w:u w:val="single"/>
        </w:rPr>
        <w:t xml:space="preserve"> </w:t>
      </w:r>
      <w:r w:rsidRPr="00AC15B9">
        <w:rPr>
          <w:rStyle w:val="Emphasis"/>
          <w:highlight w:val="darkGray"/>
        </w:rPr>
        <w:t>depends</w:t>
      </w:r>
      <w:r w:rsidRPr="00AC15B9">
        <w:rPr>
          <w:highlight w:val="darkGray"/>
          <w:u w:val="single"/>
        </w:rPr>
        <w:t xml:space="preserve"> </w:t>
      </w:r>
      <w:r w:rsidRPr="000B3B8B">
        <w:rPr>
          <w:u w:val="single"/>
        </w:rPr>
        <w:t xml:space="preserve">largely </w:t>
      </w:r>
      <w:r w:rsidRPr="00AC15B9">
        <w:rPr>
          <w:highlight w:val="darkGray"/>
          <w:u w:val="single"/>
        </w:rPr>
        <w:t>on</w:t>
      </w:r>
      <w:r w:rsidRPr="000B3B8B">
        <w:rPr>
          <w:u w:val="single"/>
        </w:rPr>
        <w:t xml:space="preserve"> the </w:t>
      </w:r>
      <w:r w:rsidRPr="00AC15B9">
        <w:rPr>
          <w:rStyle w:val="Emphasis"/>
          <w:highlight w:val="darkGray"/>
        </w:rPr>
        <w:t>consideration</w:t>
      </w:r>
      <w:r w:rsidRPr="00AC15B9">
        <w:rPr>
          <w:highlight w:val="darkGray"/>
          <w:u w:val="single"/>
        </w:rPr>
        <w:t xml:space="preserve"> of</w:t>
      </w:r>
      <w:r w:rsidRPr="000B3B8B">
        <w:rPr>
          <w:u w:val="single"/>
        </w:rPr>
        <w:t xml:space="preserve"> the </w:t>
      </w:r>
      <w:r w:rsidRPr="00AC15B9">
        <w:rPr>
          <w:rStyle w:val="Emphasis"/>
          <w:highlight w:val="darkGray"/>
        </w:rPr>
        <w:t>gain and loss of wars</w:t>
      </w:r>
      <w:r w:rsidRPr="000B3B8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AC15B9">
        <w:rPr>
          <w:highlight w:val="darkGray"/>
          <w:u w:val="single"/>
        </w:rPr>
        <w:t>war</w:t>
      </w:r>
      <w:r w:rsidRPr="000B3B8B">
        <w:rPr>
          <w:u w:val="single"/>
        </w:rPr>
        <w:t xml:space="preserve"> has </w:t>
      </w:r>
      <w:r w:rsidRPr="00AC15B9">
        <w:rPr>
          <w:highlight w:val="darkGray"/>
          <w:u w:val="single"/>
        </w:rPr>
        <w:t>the conditions and reasons for</w:t>
      </w:r>
      <w:r w:rsidRPr="000B3B8B">
        <w:rPr>
          <w:u w:val="single"/>
        </w:rPr>
        <w:t xml:space="preserve"> its </w:t>
      </w:r>
      <w:r w:rsidRPr="00AC15B9">
        <w:rPr>
          <w:highlight w:val="darkGray"/>
          <w:u w:val="single"/>
        </w:rPr>
        <w:t>outbreak in all stages of the</w:t>
      </w:r>
      <w:r w:rsidRPr="000B3B8B">
        <w:rPr>
          <w:u w:val="single"/>
        </w:rPr>
        <w:t xml:space="preserve"> business </w:t>
      </w:r>
      <w:r w:rsidRPr="00AC15B9">
        <w:rPr>
          <w:highlight w:val="darkGray"/>
          <w:u w:val="single"/>
        </w:rPr>
        <w:t>cycle</w:t>
      </w:r>
      <w:r w:rsidRPr="000B3B8B">
        <w:rPr>
          <w:sz w:val="16"/>
        </w:rPr>
        <w:t>.</w:t>
      </w:r>
    </w:p>
    <w:p w14:paraId="7DFF55E8" w14:textId="77777777" w:rsidR="00E865B1" w:rsidRPr="000B3B8B" w:rsidRDefault="00E865B1" w:rsidP="00E865B1">
      <w:pPr>
        <w:rPr>
          <w:sz w:val="16"/>
        </w:rPr>
      </w:pPr>
      <w:r w:rsidRPr="000B3B8B">
        <w:rPr>
          <w:sz w:val="16"/>
        </w:rPr>
        <w:t xml:space="preserve">Second, </w:t>
      </w:r>
      <w:r w:rsidRPr="00AC15B9">
        <w:rPr>
          <w:highlight w:val="darkGray"/>
          <w:u w:val="single"/>
        </w:rPr>
        <w:t>the economic origin for</w:t>
      </w:r>
      <w:r w:rsidRPr="000B3B8B">
        <w:rPr>
          <w:u w:val="single"/>
        </w:rPr>
        <w:t xml:space="preserve"> the outbreak of </w:t>
      </w:r>
      <w:r w:rsidRPr="00AC15B9">
        <w:rPr>
          <w:highlight w:val="darkGray"/>
          <w:u w:val="single"/>
        </w:rPr>
        <w:t xml:space="preserve">war is </w:t>
      </w:r>
      <w:r w:rsidRPr="00AC15B9">
        <w:rPr>
          <w:rStyle w:val="Emphasis"/>
          <w:highlight w:val="darkGray"/>
        </w:rPr>
        <w:t>downward pressure</w:t>
      </w:r>
      <w:r w:rsidRPr="000B3B8B">
        <w:rPr>
          <w:sz w:val="16"/>
        </w:rPr>
        <w:t xml:space="preserve"> on the economy rather than optimism or competition for monopoly capital, </w:t>
      </w:r>
      <w:r w:rsidRPr="00AC15B9">
        <w:rPr>
          <w:highlight w:val="darkGray"/>
          <w:u w:val="single"/>
        </w:rPr>
        <w:t xml:space="preserve">which </w:t>
      </w:r>
      <w:r w:rsidRPr="00AC15B9">
        <w:rPr>
          <w:rStyle w:val="Emphasis"/>
          <w:highlight w:val="darkGray"/>
        </w:rPr>
        <w:t>may exist during</w:t>
      </w:r>
      <w:r w:rsidRPr="000B3B8B">
        <w:rPr>
          <w:sz w:val="16"/>
        </w:rPr>
        <w:t xml:space="preserve"> economic recession or economic </w:t>
      </w:r>
      <w:r w:rsidRPr="00AC15B9">
        <w:rPr>
          <w:rStyle w:val="Emphasis"/>
          <w:highlight w:val="darkGray"/>
        </w:rPr>
        <w:t>prosperity</w:t>
      </w:r>
      <w:r w:rsidRPr="000B3B8B">
        <w:rPr>
          <w:sz w:val="16"/>
        </w:rPr>
        <w:t xml:space="preserve">. This is due to a fact that </w:t>
      </w:r>
      <w:r w:rsidRPr="00AC15B9">
        <w:rPr>
          <w:rStyle w:val="Emphasis"/>
          <w:highlight w:val="darkGray"/>
        </w:rPr>
        <w:t>during</w:t>
      </w:r>
      <w:r w:rsidRPr="000B3B8B">
        <w:rPr>
          <w:u w:val="single"/>
        </w:rPr>
        <w:t xml:space="preserve"> economic </w:t>
      </w:r>
      <w:r w:rsidRPr="00AC15B9">
        <w:rPr>
          <w:rStyle w:val="Emphasis"/>
          <w:highlight w:val="darkGray"/>
        </w:rPr>
        <w:t>prosperity</w:t>
      </w:r>
      <w:r w:rsidRPr="000B3B8B">
        <w:rPr>
          <w:sz w:val="16"/>
        </w:rPr>
        <w:t xml:space="preserve">, </w:t>
      </w:r>
      <w:r w:rsidRPr="00AC15B9">
        <w:rPr>
          <w:highlight w:val="darkGray"/>
          <w:u w:val="single"/>
        </w:rPr>
        <w:t xml:space="preserve">people are also </w:t>
      </w:r>
      <w:r w:rsidRPr="00AC15B9">
        <w:rPr>
          <w:rStyle w:val="Emphasis"/>
          <w:highlight w:val="darkGray"/>
        </w:rPr>
        <w:t>worried</w:t>
      </w:r>
      <w:r w:rsidRPr="00AC15B9">
        <w:rPr>
          <w:highlight w:val="darkGray"/>
          <w:u w:val="single"/>
        </w:rPr>
        <w:t xml:space="preserve"> about</w:t>
      </w:r>
      <w:r w:rsidRPr="000B3B8B">
        <w:rPr>
          <w:sz w:val="16"/>
        </w:rPr>
        <w:t xml:space="preserve"> a </w:t>
      </w:r>
      <w:r w:rsidRPr="00AC15B9">
        <w:rPr>
          <w:rStyle w:val="Emphasis"/>
          <w:highlight w:val="darkGray"/>
        </w:rPr>
        <w:t>potential</w:t>
      </w:r>
      <w:r w:rsidRPr="000B3B8B">
        <w:rPr>
          <w:sz w:val="16"/>
        </w:rPr>
        <w:t xml:space="preserve"> economic </w:t>
      </w:r>
      <w:r w:rsidRPr="00AC15B9">
        <w:rPr>
          <w:rStyle w:val="Emphasis"/>
          <w:highlight w:val="darkGray"/>
        </w:rPr>
        <w:t>recession</w:t>
      </w:r>
      <w:r w:rsidRPr="000B3B8B">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636D7787" w14:textId="77777777" w:rsidR="00E865B1" w:rsidRPr="000B3B8B" w:rsidRDefault="00E865B1" w:rsidP="00E865B1"/>
    <w:p w14:paraId="7DFCBAE9" w14:textId="77777777" w:rsidR="009D3886" w:rsidRPr="00CA6FE4" w:rsidRDefault="009D3886" w:rsidP="009D3886"/>
    <w:sectPr w:rsidR="009D3886" w:rsidRPr="00CA6FE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auto"/>
    <w:pitch w:val="variable"/>
    <w:sig w:usb0="E00002FF" w:usb1="5000785B" w:usb2="00000000" w:usb3="00000000" w:csb0="0000019F" w:csb1="00000000"/>
  </w:font>
  <w:font w:name="Times New Roman (Headings CS)">
    <w:altName w:val="Times New Roman"/>
    <w:charset w:val="00"/>
    <w:family w:val="roman"/>
    <w:pitch w:val="default"/>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8952F2"/>
    <w:multiLevelType w:val="hybridMultilevel"/>
    <w:tmpl w:val="0EEEF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4"/>
  </w:num>
  <w:num w:numId="14">
    <w:abstractNumId w:val="15"/>
  </w:num>
  <w:num w:numId="15">
    <w:abstractNumId w:val="13"/>
  </w:num>
  <w:num w:numId="16">
    <w:abstractNumId w:val="1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0D32AB"/>
    <w:rsid w:val="000029E3"/>
    <w:rsid w:val="000029E8"/>
    <w:rsid w:val="00004225"/>
    <w:rsid w:val="000066CA"/>
    <w:rsid w:val="00007264"/>
    <w:rsid w:val="000076A9"/>
    <w:rsid w:val="00014FAD"/>
    <w:rsid w:val="00015D2A"/>
    <w:rsid w:val="0002490B"/>
    <w:rsid w:val="00026465"/>
    <w:rsid w:val="00030204"/>
    <w:rsid w:val="000312A0"/>
    <w:rsid w:val="0003396C"/>
    <w:rsid w:val="0003456C"/>
    <w:rsid w:val="00035337"/>
    <w:rsid w:val="00052FB1"/>
    <w:rsid w:val="00054276"/>
    <w:rsid w:val="000547B1"/>
    <w:rsid w:val="0006091E"/>
    <w:rsid w:val="00061B3D"/>
    <w:rsid w:val="000631E0"/>
    <w:rsid w:val="000638C1"/>
    <w:rsid w:val="00065FEE"/>
    <w:rsid w:val="00066E3C"/>
    <w:rsid w:val="00072718"/>
    <w:rsid w:val="0007381E"/>
    <w:rsid w:val="00076094"/>
    <w:rsid w:val="0008785F"/>
    <w:rsid w:val="00090CBE"/>
    <w:rsid w:val="00094DEC"/>
    <w:rsid w:val="000A2D8A"/>
    <w:rsid w:val="000B147E"/>
    <w:rsid w:val="000B3436"/>
    <w:rsid w:val="000B3B8B"/>
    <w:rsid w:val="000C2D86"/>
    <w:rsid w:val="000C7855"/>
    <w:rsid w:val="000D085E"/>
    <w:rsid w:val="000D26A6"/>
    <w:rsid w:val="000D2B90"/>
    <w:rsid w:val="000D32AB"/>
    <w:rsid w:val="000D6ED8"/>
    <w:rsid w:val="000D717B"/>
    <w:rsid w:val="000E3710"/>
    <w:rsid w:val="000E6831"/>
    <w:rsid w:val="000F3105"/>
    <w:rsid w:val="00100B28"/>
    <w:rsid w:val="0010258C"/>
    <w:rsid w:val="00117316"/>
    <w:rsid w:val="001209B4"/>
    <w:rsid w:val="00165DD8"/>
    <w:rsid w:val="00174E46"/>
    <w:rsid w:val="001761FC"/>
    <w:rsid w:val="00182655"/>
    <w:rsid w:val="001840F2"/>
    <w:rsid w:val="00184AD3"/>
    <w:rsid w:val="00185134"/>
    <w:rsid w:val="001856C6"/>
    <w:rsid w:val="00191B5F"/>
    <w:rsid w:val="0019224A"/>
    <w:rsid w:val="00192487"/>
    <w:rsid w:val="00193416"/>
    <w:rsid w:val="0019415F"/>
    <w:rsid w:val="00195073"/>
    <w:rsid w:val="0019668D"/>
    <w:rsid w:val="001A1C00"/>
    <w:rsid w:val="001A25FD"/>
    <w:rsid w:val="001A5371"/>
    <w:rsid w:val="001A72C7"/>
    <w:rsid w:val="001A7C51"/>
    <w:rsid w:val="001B73E3"/>
    <w:rsid w:val="001C171C"/>
    <w:rsid w:val="001C316D"/>
    <w:rsid w:val="001C4A2E"/>
    <w:rsid w:val="001D1A0D"/>
    <w:rsid w:val="001D36BF"/>
    <w:rsid w:val="001D37C9"/>
    <w:rsid w:val="001D4C28"/>
    <w:rsid w:val="001E0B1F"/>
    <w:rsid w:val="001E0C0F"/>
    <w:rsid w:val="001E1E0B"/>
    <w:rsid w:val="001F1173"/>
    <w:rsid w:val="002005A8"/>
    <w:rsid w:val="00203DD8"/>
    <w:rsid w:val="00204E1D"/>
    <w:rsid w:val="002059BD"/>
    <w:rsid w:val="00207FD8"/>
    <w:rsid w:val="00210FAF"/>
    <w:rsid w:val="0021204E"/>
    <w:rsid w:val="00213236"/>
    <w:rsid w:val="00213B1E"/>
    <w:rsid w:val="00215284"/>
    <w:rsid w:val="002168F2"/>
    <w:rsid w:val="00220C97"/>
    <w:rsid w:val="0022589F"/>
    <w:rsid w:val="00227C43"/>
    <w:rsid w:val="002343FE"/>
    <w:rsid w:val="00235F7B"/>
    <w:rsid w:val="002454AF"/>
    <w:rsid w:val="002502CF"/>
    <w:rsid w:val="00267107"/>
    <w:rsid w:val="00267EBB"/>
    <w:rsid w:val="0027023B"/>
    <w:rsid w:val="00270CD0"/>
    <w:rsid w:val="00271E8B"/>
    <w:rsid w:val="00272F3F"/>
    <w:rsid w:val="00274EDB"/>
    <w:rsid w:val="00276112"/>
    <w:rsid w:val="0027729E"/>
    <w:rsid w:val="00282A42"/>
    <w:rsid w:val="002843B2"/>
    <w:rsid w:val="00284ED6"/>
    <w:rsid w:val="00290C5A"/>
    <w:rsid w:val="00290C92"/>
    <w:rsid w:val="00294FB9"/>
    <w:rsid w:val="0029647A"/>
    <w:rsid w:val="00296504"/>
    <w:rsid w:val="00296FAE"/>
    <w:rsid w:val="00297F91"/>
    <w:rsid w:val="002B5511"/>
    <w:rsid w:val="002B7ACF"/>
    <w:rsid w:val="002E0643"/>
    <w:rsid w:val="002E392E"/>
    <w:rsid w:val="002E6BBC"/>
    <w:rsid w:val="002F1BA9"/>
    <w:rsid w:val="002F57C9"/>
    <w:rsid w:val="002F6E74"/>
    <w:rsid w:val="002F7E1E"/>
    <w:rsid w:val="003106B3"/>
    <w:rsid w:val="00310EB0"/>
    <w:rsid w:val="003122C9"/>
    <w:rsid w:val="00313085"/>
    <w:rsid w:val="0031385D"/>
    <w:rsid w:val="00313BB2"/>
    <w:rsid w:val="003171AB"/>
    <w:rsid w:val="003200C4"/>
    <w:rsid w:val="003223B2"/>
    <w:rsid w:val="00322A67"/>
    <w:rsid w:val="00330E13"/>
    <w:rsid w:val="00335A23"/>
    <w:rsid w:val="00340707"/>
    <w:rsid w:val="00341C61"/>
    <w:rsid w:val="00347DBB"/>
    <w:rsid w:val="003516A2"/>
    <w:rsid w:val="00351841"/>
    <w:rsid w:val="003624A6"/>
    <w:rsid w:val="00364ADF"/>
    <w:rsid w:val="00365C8D"/>
    <w:rsid w:val="003670D9"/>
    <w:rsid w:val="00370B41"/>
    <w:rsid w:val="003717C1"/>
    <w:rsid w:val="00371B27"/>
    <w:rsid w:val="003726C3"/>
    <w:rsid w:val="00375D2E"/>
    <w:rsid w:val="00383071"/>
    <w:rsid w:val="00383951"/>
    <w:rsid w:val="00383B19"/>
    <w:rsid w:val="00384CBC"/>
    <w:rsid w:val="00390C76"/>
    <w:rsid w:val="003933F9"/>
    <w:rsid w:val="00394270"/>
    <w:rsid w:val="00395864"/>
    <w:rsid w:val="00396557"/>
    <w:rsid w:val="00397316"/>
    <w:rsid w:val="003A248F"/>
    <w:rsid w:val="003A4D9C"/>
    <w:rsid w:val="003B1668"/>
    <w:rsid w:val="003B2C72"/>
    <w:rsid w:val="003C3410"/>
    <w:rsid w:val="003C5F4C"/>
    <w:rsid w:val="003D5EA8"/>
    <w:rsid w:val="003D7B28"/>
    <w:rsid w:val="003E305E"/>
    <w:rsid w:val="003E34DB"/>
    <w:rsid w:val="003E3AC4"/>
    <w:rsid w:val="003E5302"/>
    <w:rsid w:val="003E5BF1"/>
    <w:rsid w:val="003F2452"/>
    <w:rsid w:val="003F41EA"/>
    <w:rsid w:val="003F7DF0"/>
    <w:rsid w:val="004039AF"/>
    <w:rsid w:val="00407AFF"/>
    <w:rsid w:val="0041155D"/>
    <w:rsid w:val="004170BF"/>
    <w:rsid w:val="004270E3"/>
    <w:rsid w:val="004335A0"/>
    <w:rsid w:val="0043478F"/>
    <w:rsid w:val="004348DC"/>
    <w:rsid w:val="00434921"/>
    <w:rsid w:val="00442018"/>
    <w:rsid w:val="00446567"/>
    <w:rsid w:val="00447B10"/>
    <w:rsid w:val="00452EE4"/>
    <w:rsid w:val="00452F0B"/>
    <w:rsid w:val="004536D6"/>
    <w:rsid w:val="00457224"/>
    <w:rsid w:val="00457DE6"/>
    <w:rsid w:val="00461A1C"/>
    <w:rsid w:val="00463468"/>
    <w:rsid w:val="0047482C"/>
    <w:rsid w:val="00475436"/>
    <w:rsid w:val="0048047E"/>
    <w:rsid w:val="00482A5D"/>
    <w:rsid w:val="00482AF9"/>
    <w:rsid w:val="00487571"/>
    <w:rsid w:val="00496BB2"/>
    <w:rsid w:val="004B14C5"/>
    <w:rsid w:val="004B37B4"/>
    <w:rsid w:val="004B72B4"/>
    <w:rsid w:val="004C0314"/>
    <w:rsid w:val="004C0D3D"/>
    <w:rsid w:val="004C213E"/>
    <w:rsid w:val="004C2AE0"/>
    <w:rsid w:val="004C376C"/>
    <w:rsid w:val="004C657F"/>
    <w:rsid w:val="004D17D8"/>
    <w:rsid w:val="004D52D8"/>
    <w:rsid w:val="004E355B"/>
    <w:rsid w:val="00500817"/>
    <w:rsid w:val="00501CD3"/>
    <w:rsid w:val="005028E5"/>
    <w:rsid w:val="00503735"/>
    <w:rsid w:val="00512CE0"/>
    <w:rsid w:val="00516A88"/>
    <w:rsid w:val="00522065"/>
    <w:rsid w:val="005224F2"/>
    <w:rsid w:val="0052465E"/>
    <w:rsid w:val="00527A2C"/>
    <w:rsid w:val="00531650"/>
    <w:rsid w:val="00533F1C"/>
    <w:rsid w:val="00536D8B"/>
    <w:rsid w:val="005379C3"/>
    <w:rsid w:val="00540F42"/>
    <w:rsid w:val="005420B3"/>
    <w:rsid w:val="005519C2"/>
    <w:rsid w:val="005523E0"/>
    <w:rsid w:val="0055278D"/>
    <w:rsid w:val="0055320F"/>
    <w:rsid w:val="0055699B"/>
    <w:rsid w:val="0056020A"/>
    <w:rsid w:val="00563D3D"/>
    <w:rsid w:val="005659AA"/>
    <w:rsid w:val="005676E8"/>
    <w:rsid w:val="00574690"/>
    <w:rsid w:val="005776D5"/>
    <w:rsid w:val="00577C12"/>
    <w:rsid w:val="00580BFC"/>
    <w:rsid w:val="00581048"/>
    <w:rsid w:val="00581203"/>
    <w:rsid w:val="0058349C"/>
    <w:rsid w:val="00584AE8"/>
    <w:rsid w:val="00585490"/>
    <w:rsid w:val="00585FBE"/>
    <w:rsid w:val="005870E8"/>
    <w:rsid w:val="0058789C"/>
    <w:rsid w:val="00594EC7"/>
    <w:rsid w:val="00596300"/>
    <w:rsid w:val="005974E9"/>
    <w:rsid w:val="005A4D4E"/>
    <w:rsid w:val="005A7237"/>
    <w:rsid w:val="005B21FA"/>
    <w:rsid w:val="005B3244"/>
    <w:rsid w:val="005B6EE8"/>
    <w:rsid w:val="005B7731"/>
    <w:rsid w:val="005C4515"/>
    <w:rsid w:val="005C5602"/>
    <w:rsid w:val="005C61D7"/>
    <w:rsid w:val="005C74A6"/>
    <w:rsid w:val="005D3B4D"/>
    <w:rsid w:val="005D615C"/>
    <w:rsid w:val="005E1860"/>
    <w:rsid w:val="005E5FA3"/>
    <w:rsid w:val="005F063B"/>
    <w:rsid w:val="005F192D"/>
    <w:rsid w:val="005F24C8"/>
    <w:rsid w:val="005F26AF"/>
    <w:rsid w:val="005F29A0"/>
    <w:rsid w:val="005F44B1"/>
    <w:rsid w:val="005F4BFB"/>
    <w:rsid w:val="00607D6C"/>
    <w:rsid w:val="00612AC6"/>
    <w:rsid w:val="0061383D"/>
    <w:rsid w:val="00614D69"/>
    <w:rsid w:val="00617030"/>
    <w:rsid w:val="00621301"/>
    <w:rsid w:val="0062173F"/>
    <w:rsid w:val="006235FB"/>
    <w:rsid w:val="00626A15"/>
    <w:rsid w:val="00632984"/>
    <w:rsid w:val="006370A5"/>
    <w:rsid w:val="006379E9"/>
    <w:rsid w:val="00642BED"/>
    <w:rsid w:val="006438CB"/>
    <w:rsid w:val="006529B9"/>
    <w:rsid w:val="00654695"/>
    <w:rsid w:val="0065500A"/>
    <w:rsid w:val="00655217"/>
    <w:rsid w:val="0065727C"/>
    <w:rsid w:val="00664DDF"/>
    <w:rsid w:val="00674A78"/>
    <w:rsid w:val="00680BE5"/>
    <w:rsid w:val="00685D37"/>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018"/>
    <w:rsid w:val="0072491F"/>
    <w:rsid w:val="00725598"/>
    <w:rsid w:val="007374A1"/>
    <w:rsid w:val="00740917"/>
    <w:rsid w:val="007505AB"/>
    <w:rsid w:val="00752712"/>
    <w:rsid w:val="00753A84"/>
    <w:rsid w:val="007611F5"/>
    <w:rsid w:val="007619E4"/>
    <w:rsid w:val="00761E75"/>
    <w:rsid w:val="007622F1"/>
    <w:rsid w:val="0076495E"/>
    <w:rsid w:val="00765FC8"/>
    <w:rsid w:val="007708C9"/>
    <w:rsid w:val="00775694"/>
    <w:rsid w:val="00784811"/>
    <w:rsid w:val="007937A1"/>
    <w:rsid w:val="00793F46"/>
    <w:rsid w:val="007A1325"/>
    <w:rsid w:val="007A1A18"/>
    <w:rsid w:val="007A3BAF"/>
    <w:rsid w:val="007B53D8"/>
    <w:rsid w:val="007C22C5"/>
    <w:rsid w:val="007C57E1"/>
    <w:rsid w:val="007C5811"/>
    <w:rsid w:val="007C62BD"/>
    <w:rsid w:val="007D10BB"/>
    <w:rsid w:val="007D2DF5"/>
    <w:rsid w:val="007D451A"/>
    <w:rsid w:val="007D5E3E"/>
    <w:rsid w:val="007D7596"/>
    <w:rsid w:val="007D7CB8"/>
    <w:rsid w:val="007E242C"/>
    <w:rsid w:val="007E3220"/>
    <w:rsid w:val="007E6631"/>
    <w:rsid w:val="00801C49"/>
    <w:rsid w:val="00803A12"/>
    <w:rsid w:val="00805417"/>
    <w:rsid w:val="0081385B"/>
    <w:rsid w:val="008202CA"/>
    <w:rsid w:val="008266F9"/>
    <w:rsid w:val="008267E2"/>
    <w:rsid w:val="00826A9B"/>
    <w:rsid w:val="00834842"/>
    <w:rsid w:val="008348B3"/>
    <w:rsid w:val="00840E7B"/>
    <w:rsid w:val="0084734A"/>
    <w:rsid w:val="008536AF"/>
    <w:rsid w:val="00853D40"/>
    <w:rsid w:val="008564FC"/>
    <w:rsid w:val="00864E76"/>
    <w:rsid w:val="008652EB"/>
    <w:rsid w:val="00872581"/>
    <w:rsid w:val="0087459D"/>
    <w:rsid w:val="0087680F"/>
    <w:rsid w:val="00876D81"/>
    <w:rsid w:val="00881D86"/>
    <w:rsid w:val="00881DA8"/>
    <w:rsid w:val="00883306"/>
    <w:rsid w:val="008904F9"/>
    <w:rsid w:val="00890E4C"/>
    <w:rsid w:val="00890E74"/>
    <w:rsid w:val="00892798"/>
    <w:rsid w:val="0089418F"/>
    <w:rsid w:val="00897C29"/>
    <w:rsid w:val="008A1576"/>
    <w:rsid w:val="008A1A9C"/>
    <w:rsid w:val="008A3003"/>
    <w:rsid w:val="008A4633"/>
    <w:rsid w:val="008A4A15"/>
    <w:rsid w:val="008A7567"/>
    <w:rsid w:val="008B032E"/>
    <w:rsid w:val="008B05F8"/>
    <w:rsid w:val="008B188A"/>
    <w:rsid w:val="008C0FA2"/>
    <w:rsid w:val="008C2342"/>
    <w:rsid w:val="008C77B6"/>
    <w:rsid w:val="008D1B91"/>
    <w:rsid w:val="008D6456"/>
    <w:rsid w:val="008D724A"/>
    <w:rsid w:val="008E7A3E"/>
    <w:rsid w:val="008F41FD"/>
    <w:rsid w:val="008F4479"/>
    <w:rsid w:val="008F4BA0"/>
    <w:rsid w:val="008F6AAF"/>
    <w:rsid w:val="00901726"/>
    <w:rsid w:val="00903CAE"/>
    <w:rsid w:val="00907BC4"/>
    <w:rsid w:val="00920E6A"/>
    <w:rsid w:val="00931816"/>
    <w:rsid w:val="00932C71"/>
    <w:rsid w:val="00935282"/>
    <w:rsid w:val="00943084"/>
    <w:rsid w:val="009509D5"/>
    <w:rsid w:val="009538F5"/>
    <w:rsid w:val="00957187"/>
    <w:rsid w:val="0095738B"/>
    <w:rsid w:val="00960255"/>
    <w:rsid w:val="009603E1"/>
    <w:rsid w:val="00961C9D"/>
    <w:rsid w:val="00962D66"/>
    <w:rsid w:val="00963065"/>
    <w:rsid w:val="0097151F"/>
    <w:rsid w:val="00973777"/>
    <w:rsid w:val="00976E78"/>
    <w:rsid w:val="009775C0"/>
    <w:rsid w:val="00981F23"/>
    <w:rsid w:val="00990634"/>
    <w:rsid w:val="00991733"/>
    <w:rsid w:val="00992078"/>
    <w:rsid w:val="00992BE3"/>
    <w:rsid w:val="009A1467"/>
    <w:rsid w:val="009A4BA1"/>
    <w:rsid w:val="009A6464"/>
    <w:rsid w:val="009B1926"/>
    <w:rsid w:val="009B2710"/>
    <w:rsid w:val="009B69F5"/>
    <w:rsid w:val="009B713E"/>
    <w:rsid w:val="009C4E32"/>
    <w:rsid w:val="009C5FF7"/>
    <w:rsid w:val="009C6292"/>
    <w:rsid w:val="009D15DB"/>
    <w:rsid w:val="009D3133"/>
    <w:rsid w:val="009D3886"/>
    <w:rsid w:val="009E160D"/>
    <w:rsid w:val="009F0ABF"/>
    <w:rsid w:val="009F1CBB"/>
    <w:rsid w:val="009F3305"/>
    <w:rsid w:val="009F6FB2"/>
    <w:rsid w:val="00A071C0"/>
    <w:rsid w:val="00A22670"/>
    <w:rsid w:val="00A24B35"/>
    <w:rsid w:val="00A271BA"/>
    <w:rsid w:val="00A27F86"/>
    <w:rsid w:val="00A301C9"/>
    <w:rsid w:val="00A431C6"/>
    <w:rsid w:val="00A53D31"/>
    <w:rsid w:val="00A54315"/>
    <w:rsid w:val="00A60FBC"/>
    <w:rsid w:val="00A65C0B"/>
    <w:rsid w:val="00A728E7"/>
    <w:rsid w:val="00A776BA"/>
    <w:rsid w:val="00A81FD2"/>
    <w:rsid w:val="00A8441A"/>
    <w:rsid w:val="00A8668B"/>
    <w:rsid w:val="00A8674A"/>
    <w:rsid w:val="00A96E24"/>
    <w:rsid w:val="00AA06D0"/>
    <w:rsid w:val="00AA4BC6"/>
    <w:rsid w:val="00AA6F6E"/>
    <w:rsid w:val="00AB122B"/>
    <w:rsid w:val="00AB21B0"/>
    <w:rsid w:val="00AB48D3"/>
    <w:rsid w:val="00AC0741"/>
    <w:rsid w:val="00AC15B9"/>
    <w:rsid w:val="00AC3AE8"/>
    <w:rsid w:val="00AD03AB"/>
    <w:rsid w:val="00AD30BA"/>
    <w:rsid w:val="00AE0243"/>
    <w:rsid w:val="00AE1BAD"/>
    <w:rsid w:val="00AE2124"/>
    <w:rsid w:val="00AE24BC"/>
    <w:rsid w:val="00AE3E3F"/>
    <w:rsid w:val="00AF2516"/>
    <w:rsid w:val="00AF4760"/>
    <w:rsid w:val="00AF4EBE"/>
    <w:rsid w:val="00AF55D4"/>
    <w:rsid w:val="00B0505F"/>
    <w:rsid w:val="00B05C2D"/>
    <w:rsid w:val="00B12933"/>
    <w:rsid w:val="00B12B88"/>
    <w:rsid w:val="00B137E0"/>
    <w:rsid w:val="00B13BC8"/>
    <w:rsid w:val="00B24662"/>
    <w:rsid w:val="00B3569C"/>
    <w:rsid w:val="00B428D8"/>
    <w:rsid w:val="00B43676"/>
    <w:rsid w:val="00B46CB6"/>
    <w:rsid w:val="00B5602D"/>
    <w:rsid w:val="00B60125"/>
    <w:rsid w:val="00B6656B"/>
    <w:rsid w:val="00B71625"/>
    <w:rsid w:val="00B75C54"/>
    <w:rsid w:val="00B8710E"/>
    <w:rsid w:val="00B92A93"/>
    <w:rsid w:val="00BA17A8"/>
    <w:rsid w:val="00BA3C33"/>
    <w:rsid w:val="00BA3E25"/>
    <w:rsid w:val="00BA78D8"/>
    <w:rsid w:val="00BB0878"/>
    <w:rsid w:val="00BB10F9"/>
    <w:rsid w:val="00BB1879"/>
    <w:rsid w:val="00BB2460"/>
    <w:rsid w:val="00BC0ABE"/>
    <w:rsid w:val="00BC30DB"/>
    <w:rsid w:val="00BC64FF"/>
    <w:rsid w:val="00BC7C37"/>
    <w:rsid w:val="00BD2244"/>
    <w:rsid w:val="00BE131C"/>
    <w:rsid w:val="00BE6472"/>
    <w:rsid w:val="00BF29B8"/>
    <w:rsid w:val="00BF46EA"/>
    <w:rsid w:val="00C041A1"/>
    <w:rsid w:val="00C07769"/>
    <w:rsid w:val="00C07D05"/>
    <w:rsid w:val="00C10856"/>
    <w:rsid w:val="00C1142C"/>
    <w:rsid w:val="00C203FA"/>
    <w:rsid w:val="00C244F5"/>
    <w:rsid w:val="00C245E3"/>
    <w:rsid w:val="00C3164F"/>
    <w:rsid w:val="00C31B5E"/>
    <w:rsid w:val="00C34D3E"/>
    <w:rsid w:val="00C35B37"/>
    <w:rsid w:val="00C3747A"/>
    <w:rsid w:val="00C37F29"/>
    <w:rsid w:val="00C56DCC"/>
    <w:rsid w:val="00C57075"/>
    <w:rsid w:val="00C72AFE"/>
    <w:rsid w:val="00C81619"/>
    <w:rsid w:val="00CA013C"/>
    <w:rsid w:val="00CA1118"/>
    <w:rsid w:val="00CA6D6D"/>
    <w:rsid w:val="00CA6FE4"/>
    <w:rsid w:val="00CB1164"/>
    <w:rsid w:val="00CC6CC8"/>
    <w:rsid w:val="00CC7A4E"/>
    <w:rsid w:val="00CD1359"/>
    <w:rsid w:val="00CD4C83"/>
    <w:rsid w:val="00D01EDC"/>
    <w:rsid w:val="00D078AA"/>
    <w:rsid w:val="00D10058"/>
    <w:rsid w:val="00D11978"/>
    <w:rsid w:val="00D15E30"/>
    <w:rsid w:val="00D16129"/>
    <w:rsid w:val="00D2464C"/>
    <w:rsid w:val="00D25DBD"/>
    <w:rsid w:val="00D26929"/>
    <w:rsid w:val="00D30AAC"/>
    <w:rsid w:val="00D30CBD"/>
    <w:rsid w:val="00D30D9E"/>
    <w:rsid w:val="00D33908"/>
    <w:rsid w:val="00D354F2"/>
    <w:rsid w:val="00D36C30"/>
    <w:rsid w:val="00D37C90"/>
    <w:rsid w:val="00D40C1B"/>
    <w:rsid w:val="00D43A8C"/>
    <w:rsid w:val="00D53072"/>
    <w:rsid w:val="00D5545A"/>
    <w:rsid w:val="00D61A4E"/>
    <w:rsid w:val="00D634EA"/>
    <w:rsid w:val="00D65AF5"/>
    <w:rsid w:val="00D70ECB"/>
    <w:rsid w:val="00D713A1"/>
    <w:rsid w:val="00D77956"/>
    <w:rsid w:val="00D80F0C"/>
    <w:rsid w:val="00D92077"/>
    <w:rsid w:val="00D951E2"/>
    <w:rsid w:val="00D9565A"/>
    <w:rsid w:val="00DB2337"/>
    <w:rsid w:val="00DB537C"/>
    <w:rsid w:val="00DB5F87"/>
    <w:rsid w:val="00DB699B"/>
    <w:rsid w:val="00DC0376"/>
    <w:rsid w:val="00DC099B"/>
    <w:rsid w:val="00DC2630"/>
    <w:rsid w:val="00DC2BE5"/>
    <w:rsid w:val="00DD4CD4"/>
    <w:rsid w:val="00DD4E42"/>
    <w:rsid w:val="00DD65A2"/>
    <w:rsid w:val="00DD6770"/>
    <w:rsid w:val="00DE0749"/>
    <w:rsid w:val="00DE1CE2"/>
    <w:rsid w:val="00DE5051"/>
    <w:rsid w:val="00DE6D6B"/>
    <w:rsid w:val="00DF1210"/>
    <w:rsid w:val="00DF31E9"/>
    <w:rsid w:val="00DF400D"/>
    <w:rsid w:val="00DF4EBE"/>
    <w:rsid w:val="00DF5C23"/>
    <w:rsid w:val="00E01DAD"/>
    <w:rsid w:val="00E021DC"/>
    <w:rsid w:val="00E03F91"/>
    <w:rsid w:val="00E05D3D"/>
    <w:rsid w:val="00E064EF"/>
    <w:rsid w:val="00E064F2"/>
    <w:rsid w:val="00E0717B"/>
    <w:rsid w:val="00E139DD"/>
    <w:rsid w:val="00E15598"/>
    <w:rsid w:val="00E1720B"/>
    <w:rsid w:val="00E20D65"/>
    <w:rsid w:val="00E27E76"/>
    <w:rsid w:val="00E353A2"/>
    <w:rsid w:val="00E36881"/>
    <w:rsid w:val="00E42E4C"/>
    <w:rsid w:val="00E47013"/>
    <w:rsid w:val="00E541F9"/>
    <w:rsid w:val="00E57B79"/>
    <w:rsid w:val="00E63419"/>
    <w:rsid w:val="00E64496"/>
    <w:rsid w:val="00E72115"/>
    <w:rsid w:val="00E82815"/>
    <w:rsid w:val="00E8322E"/>
    <w:rsid w:val="00E865B1"/>
    <w:rsid w:val="00E903E0"/>
    <w:rsid w:val="00EA1115"/>
    <w:rsid w:val="00EA39EB"/>
    <w:rsid w:val="00EA58CE"/>
    <w:rsid w:val="00EA7368"/>
    <w:rsid w:val="00EB33FF"/>
    <w:rsid w:val="00EB3D1A"/>
    <w:rsid w:val="00EC2759"/>
    <w:rsid w:val="00EC7106"/>
    <w:rsid w:val="00ED0120"/>
    <w:rsid w:val="00ED3BBA"/>
    <w:rsid w:val="00ED4E12"/>
    <w:rsid w:val="00EE051B"/>
    <w:rsid w:val="00EE54B4"/>
    <w:rsid w:val="00EE6C9D"/>
    <w:rsid w:val="00EF1AD8"/>
    <w:rsid w:val="00EF2B5C"/>
    <w:rsid w:val="00EF7794"/>
    <w:rsid w:val="00F02046"/>
    <w:rsid w:val="00F03314"/>
    <w:rsid w:val="00F053D8"/>
    <w:rsid w:val="00F07888"/>
    <w:rsid w:val="00F1313D"/>
    <w:rsid w:val="00F201E7"/>
    <w:rsid w:val="00F204E0"/>
    <w:rsid w:val="00F20B16"/>
    <w:rsid w:val="00F21C79"/>
    <w:rsid w:val="00F238C9"/>
    <w:rsid w:val="00F23CA5"/>
    <w:rsid w:val="00F277AA"/>
    <w:rsid w:val="00F31955"/>
    <w:rsid w:val="00F34C06"/>
    <w:rsid w:val="00F43924"/>
    <w:rsid w:val="00F43EA3"/>
    <w:rsid w:val="00F50C55"/>
    <w:rsid w:val="00F56711"/>
    <w:rsid w:val="00F57FFB"/>
    <w:rsid w:val="00F601E6"/>
    <w:rsid w:val="00F73954"/>
    <w:rsid w:val="00F925D5"/>
    <w:rsid w:val="00F94060"/>
    <w:rsid w:val="00F94BB1"/>
    <w:rsid w:val="00F9540A"/>
    <w:rsid w:val="00FA105B"/>
    <w:rsid w:val="00FA56F6"/>
    <w:rsid w:val="00FB329D"/>
    <w:rsid w:val="00FB6CB9"/>
    <w:rsid w:val="00FC27E3"/>
    <w:rsid w:val="00FC74C7"/>
    <w:rsid w:val="00FD2EA4"/>
    <w:rsid w:val="00FD451D"/>
    <w:rsid w:val="00FD5B22"/>
    <w:rsid w:val="00FE1B01"/>
    <w:rsid w:val="00FE735B"/>
    <w:rsid w:val="00FF47B8"/>
    <w:rsid w:val="00FF73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7F26B"/>
  <w14:defaultImageDpi w14:val="300"/>
  <w15:docId w15:val="{4E885BC0-E17F-1D41-B29D-C8116712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Times New Roman"/>
        <w:sz w:val="22"/>
        <w:szCs w:val="24"/>
        <w:lang w:val="en-US" w:eastAsia="en-US" w:bidi="ar-SA"/>
      </w:rPr>
    </w:rPrDefault>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1A1C00"/>
    <w:pPr>
      <w:spacing w:after="160" w:line="259" w:lineRule="auto"/>
    </w:pPr>
    <w:rPr>
      <w:rFonts w:ascii="Calibri" w:eastAsiaTheme="minorHAnsi" w:hAnsi="Calibri" w:cs="Calibri"/>
      <w:szCs w:val="22"/>
    </w:rPr>
  </w:style>
  <w:style w:type="paragraph" w:styleId="Heading1">
    <w:name w:val="heading 1"/>
    <w:aliases w:val="Pocket"/>
    <w:basedOn w:val="Normal"/>
    <w:next w:val="Normal"/>
    <w:link w:val="Heading1Char"/>
    <w:qFormat/>
    <w:rsid w:val="001A1C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C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1A1C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1A1C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C0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A1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C00"/>
  </w:style>
  <w:style w:type="character" w:customStyle="1" w:styleId="Heading1Char">
    <w:name w:val="Heading 1 Char"/>
    <w:aliases w:val="Pocket Char"/>
    <w:basedOn w:val="DefaultParagraphFont"/>
    <w:link w:val="Heading1"/>
    <w:rsid w:val="001A1C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1C0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1A1C0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A1C0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1C0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1A1C00"/>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A1C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1C00"/>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1A1C00"/>
    <w:rPr>
      <w:rFonts w:ascii="Calibri" w:eastAsiaTheme="minorHAnsi" w:hAnsi="Calibri" w:cs="Calibri"/>
      <w:szCs w:val="22"/>
    </w:rPr>
  </w:style>
  <w:style w:type="paragraph" w:styleId="DocumentMap">
    <w:name w:val="Document Map"/>
    <w:basedOn w:val="Normal"/>
    <w:link w:val="DocumentMapChar"/>
    <w:uiPriority w:val="99"/>
    <w:semiHidden/>
    <w:unhideWhenUsed/>
    <w:rsid w:val="00EA736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7368"/>
    <w:rPr>
      <w:rFonts w:ascii="Lucida Grande" w:hAnsi="Lucida Grande" w:cs="Lucida Grande"/>
      <w:sz w:val="24"/>
    </w:rPr>
  </w:style>
  <w:style w:type="paragraph" w:customStyle="1" w:styleId="Analytic">
    <w:name w:val="Analytic"/>
    <w:basedOn w:val="Heading4"/>
    <w:link w:val="AnalyticChar"/>
    <w:autoRedefine/>
    <w:qFormat/>
    <w:rsid w:val="00EA7368"/>
    <w:rPr>
      <w:color w:val="75100D"/>
    </w:rPr>
  </w:style>
  <w:style w:type="character" w:customStyle="1" w:styleId="AnalyticChar">
    <w:name w:val="Analytic Char"/>
    <w:basedOn w:val="DefaultParagraphFont"/>
    <w:link w:val="Analytic"/>
    <w:rsid w:val="00EA7368"/>
    <w:rPr>
      <w:rFonts w:ascii="Helvetica" w:eastAsiaTheme="majorEastAsia" w:hAnsi="Helvetica" w:cstheme="majorBidi"/>
      <w:b/>
      <w:bCs/>
      <w:color w:val="75100D"/>
      <w:sz w:val="30"/>
      <w:szCs w:val="26"/>
    </w:rPr>
  </w:style>
  <w:style w:type="paragraph" w:customStyle="1" w:styleId="textbold">
    <w:name w:val="text bold"/>
    <w:basedOn w:val="Normal"/>
    <w:link w:val="Emphasis"/>
    <w:uiPriority w:val="8"/>
    <w:qFormat/>
    <w:rsid w:val="00EA7368"/>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Hyperlink"/>
    <w:uiPriority w:val="99"/>
    <w:unhideWhenUsed/>
    <w:qFormat/>
    <w:rsid w:val="001A1C00"/>
    <w:rPr>
      <w:rFonts w:ascii="Calibri" w:eastAsiaTheme="minorHAnsi" w:hAnsi="Calibri" w:cs="Calibri"/>
      <w:szCs w:val="22"/>
    </w:rPr>
  </w:style>
  <w:style w:type="paragraph" w:customStyle="1" w:styleId="Analyticusethisone">
    <w:name w:val="Analytic (use this one)"/>
    <w:basedOn w:val="Heading4"/>
    <w:link w:val="AnalyticusethisoneChar"/>
    <w:autoRedefine/>
    <w:qFormat/>
    <w:rsid w:val="00EA7368"/>
    <w:rPr>
      <w:rFonts w:cs="Times New Roman (Headings CS)"/>
      <w:color w:val="005100"/>
      <w:sz w:val="32"/>
    </w:rPr>
  </w:style>
  <w:style w:type="character" w:customStyle="1" w:styleId="AnalyticusethisoneChar">
    <w:name w:val="Analytic (use this one) Char"/>
    <w:basedOn w:val="DefaultParagraphFont"/>
    <w:link w:val="Analyticusethisone"/>
    <w:rsid w:val="00EA7368"/>
    <w:rPr>
      <w:rFonts w:ascii="Helvetica" w:eastAsiaTheme="majorEastAsia" w:hAnsi="Helvetica" w:cs="Times New Roman (Headings CS)"/>
      <w:b/>
      <w:bCs/>
      <w:color w:val="005100"/>
      <w:sz w:val="32"/>
      <w:szCs w:val="26"/>
    </w:rPr>
  </w:style>
  <w:style w:type="character" w:customStyle="1" w:styleId="UnresolvedMention">
    <w:name w:val="Unresolved Mention"/>
    <w:basedOn w:val="DefaultParagraphFont"/>
    <w:uiPriority w:val="99"/>
    <w:semiHidden/>
    <w:unhideWhenUsed/>
    <w:rsid w:val="001A1C00"/>
    <w:rPr>
      <w:color w:val="605E5C"/>
      <w:shd w:val="clear" w:color="auto" w:fill="E1DFDD"/>
    </w:rPr>
  </w:style>
  <w:style w:type="paragraph" w:styleId="NormalWeb">
    <w:name w:val="Normal (Web)"/>
    <w:basedOn w:val="Normal"/>
    <w:uiPriority w:val="99"/>
    <w:semiHidden/>
    <w:unhideWhenUsed/>
    <w:rsid w:val="00A8668B"/>
    <w:pPr>
      <w:spacing w:before="100" w:beforeAutospacing="1" w:after="100" w:afterAutospacing="1"/>
    </w:pPr>
    <w:rPr>
      <w:rFonts w:ascii="Times New Roman" w:eastAsia="Times New Roman" w:hAnsi="Times New Roman"/>
      <w:sz w:val="24"/>
    </w:rPr>
  </w:style>
  <w:style w:type="character" w:styleId="Strong">
    <w:name w:val="Strong"/>
    <w:basedOn w:val="DefaultParagraphFont"/>
    <w:uiPriority w:val="22"/>
    <w:qFormat/>
    <w:rsid w:val="001A1C00"/>
    <w:rPr>
      <w:b/>
      <w:bCs/>
    </w:rPr>
  </w:style>
  <w:style w:type="paragraph" w:styleId="Footer">
    <w:name w:val="footer"/>
    <w:basedOn w:val="Normal"/>
    <w:link w:val="FooterChar"/>
    <w:uiPriority w:val="99"/>
    <w:semiHidden/>
    <w:rsid w:val="001A1C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C00"/>
    <w:rPr>
      <w:rFonts w:ascii="Calibri" w:eastAsiaTheme="minorHAnsi" w:hAnsi="Calibri" w:cs="Calibri"/>
      <w:szCs w:val="22"/>
    </w:rPr>
  </w:style>
  <w:style w:type="character" w:styleId="PageNumber">
    <w:name w:val="page number"/>
    <w:basedOn w:val="DefaultParagraphFont"/>
    <w:uiPriority w:val="99"/>
    <w:semiHidden/>
    <w:unhideWhenUsed/>
    <w:rsid w:val="000631E0"/>
  </w:style>
  <w:style w:type="paragraph" w:customStyle="1" w:styleId="css-at9mc1">
    <w:name w:val="css-at9mc1"/>
    <w:basedOn w:val="Normal"/>
    <w:rsid w:val="00594EC7"/>
    <w:pPr>
      <w:spacing w:before="100" w:beforeAutospacing="1" w:after="100" w:afterAutospacing="1"/>
    </w:pPr>
    <w:rPr>
      <w:rFonts w:ascii="Times New Roman" w:eastAsia="Times New Roman" w:hAnsi="Times New Roman"/>
      <w:sz w:val="24"/>
    </w:rPr>
  </w:style>
  <w:style w:type="paragraph" w:styleId="ListParagraph">
    <w:name w:val="List Paragraph"/>
    <w:aliases w:val="6 font,List Paragraph1,List Paragraph2,Colorful List - Accent 11"/>
    <w:basedOn w:val="Normal"/>
    <w:uiPriority w:val="34"/>
    <w:unhideWhenUsed/>
    <w:qFormat/>
    <w:rsid w:val="009D3886"/>
    <w:pPr>
      <w:ind w:left="720"/>
      <w:contextualSpacing/>
    </w:pPr>
  </w:style>
  <w:style w:type="paragraph" w:customStyle="1" w:styleId="opinion-articlebody">
    <w:name w:val="opinion-article__body"/>
    <w:basedOn w:val="Normal"/>
    <w:rsid w:val="00501CD3"/>
    <w:pPr>
      <w:spacing w:before="100" w:beforeAutospacing="1" w:after="100" w:afterAutospacing="1"/>
    </w:pPr>
    <w:rPr>
      <w:rFonts w:ascii="Times New Roman" w:eastAsia="Times New Roman" w:hAnsi="Times New Roman"/>
      <w:sz w:val="24"/>
    </w:rPr>
  </w:style>
  <w:style w:type="paragraph" w:customStyle="1" w:styleId="comp">
    <w:name w:val="comp"/>
    <w:basedOn w:val="Normal"/>
    <w:rsid w:val="00294F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294FB9"/>
  </w:style>
  <w:style w:type="paragraph" w:customStyle="1" w:styleId="UnderlinePara">
    <w:name w:val="Underline Para"/>
    <w:basedOn w:val="Normal"/>
    <w:uiPriority w:val="6"/>
    <w:qFormat/>
    <w:rsid w:val="00FF734B"/>
    <w:pPr>
      <w:suppressAutoHyphens/>
      <w:spacing w:after="200"/>
      <w:contextualSpacing/>
    </w:pPr>
    <w:rPr>
      <w:rFonts w:asciiTheme="minorHAnsi" w:hAnsiTheme="minorHAnsi"/>
      <w:u w:val="single"/>
    </w:rPr>
  </w:style>
  <w:style w:type="character" w:customStyle="1" w:styleId="Heading5Char">
    <w:name w:val="Heading 5 Char"/>
    <w:basedOn w:val="DefaultParagraphFont"/>
    <w:link w:val="Heading5"/>
    <w:uiPriority w:val="9"/>
    <w:semiHidden/>
    <w:rsid w:val="001A1C00"/>
    <w:rPr>
      <w:rFonts w:asciiTheme="majorHAnsi" w:eastAsiaTheme="majorEastAsia" w:hAnsiTheme="majorHAnsi" w:cstheme="majorBidi"/>
      <w:color w:val="365F91" w:themeColor="accent1" w:themeShade="BF"/>
      <w:szCs w:val="22"/>
    </w:rPr>
  </w:style>
  <w:style w:type="character" w:styleId="BookTitle">
    <w:name w:val="Book Title"/>
    <w:basedOn w:val="DefaultParagraphFont"/>
    <w:uiPriority w:val="33"/>
    <w:qFormat/>
    <w:rsid w:val="001A1C00"/>
    <w:rPr>
      <w:b/>
      <w:bCs/>
      <w:i/>
      <w:iCs/>
      <w:spacing w:val="5"/>
    </w:rPr>
  </w:style>
  <w:style w:type="numbering" w:styleId="111111">
    <w:name w:val="Outline List 2"/>
    <w:basedOn w:val="NoList"/>
    <w:uiPriority w:val="99"/>
    <w:semiHidden/>
    <w:unhideWhenUsed/>
    <w:rsid w:val="001A1C00"/>
  </w:style>
  <w:style w:type="paragraph" w:styleId="Header">
    <w:name w:val="header"/>
    <w:basedOn w:val="Normal"/>
    <w:link w:val="HeaderChar"/>
    <w:uiPriority w:val="99"/>
    <w:semiHidden/>
    <w:rsid w:val="001A1C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C00"/>
    <w:rPr>
      <w:rFonts w:ascii="Calibri" w:eastAsiaTheme="minorHAnsi" w:hAnsi="Calibri" w:cs="Calibri"/>
      <w:szCs w:val="22"/>
    </w:rPr>
  </w:style>
  <w:style w:type="paragraph" w:styleId="BodyText">
    <w:name w:val="Body Text"/>
    <w:basedOn w:val="Normal"/>
    <w:link w:val="BodyTextChar"/>
    <w:uiPriority w:val="99"/>
    <w:semiHidden/>
    <w:unhideWhenUsed/>
    <w:rsid w:val="001A1C00"/>
    <w:pPr>
      <w:spacing w:after="120"/>
    </w:pPr>
  </w:style>
  <w:style w:type="character" w:customStyle="1" w:styleId="BodyTextChar">
    <w:name w:val="Body Text Char"/>
    <w:basedOn w:val="DefaultParagraphFont"/>
    <w:link w:val="BodyText"/>
    <w:uiPriority w:val="99"/>
    <w:semiHidden/>
    <w:rsid w:val="001A1C00"/>
    <w:rPr>
      <w:rFonts w:ascii="Calibri" w:eastAsiaTheme="minorHAnsi"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889">
      <w:bodyDiv w:val="1"/>
      <w:marLeft w:val="0"/>
      <w:marRight w:val="0"/>
      <w:marTop w:val="0"/>
      <w:marBottom w:val="0"/>
      <w:divBdr>
        <w:top w:val="none" w:sz="0" w:space="0" w:color="auto"/>
        <w:left w:val="none" w:sz="0" w:space="0" w:color="auto"/>
        <w:bottom w:val="none" w:sz="0" w:space="0" w:color="auto"/>
        <w:right w:val="none" w:sz="0" w:space="0" w:color="auto"/>
      </w:divBdr>
      <w:divsChild>
        <w:div w:id="814300701">
          <w:marLeft w:val="0"/>
          <w:marRight w:val="0"/>
          <w:marTop w:val="0"/>
          <w:marBottom w:val="0"/>
          <w:divBdr>
            <w:top w:val="none" w:sz="0" w:space="0" w:color="auto"/>
            <w:left w:val="none" w:sz="0" w:space="0" w:color="auto"/>
            <w:bottom w:val="none" w:sz="0" w:space="0" w:color="auto"/>
            <w:right w:val="none" w:sz="0" w:space="0" w:color="auto"/>
          </w:divBdr>
        </w:div>
      </w:divsChild>
    </w:div>
    <w:div w:id="11878471">
      <w:bodyDiv w:val="1"/>
      <w:marLeft w:val="0"/>
      <w:marRight w:val="0"/>
      <w:marTop w:val="0"/>
      <w:marBottom w:val="0"/>
      <w:divBdr>
        <w:top w:val="none" w:sz="0" w:space="0" w:color="auto"/>
        <w:left w:val="none" w:sz="0" w:space="0" w:color="auto"/>
        <w:bottom w:val="none" w:sz="0" w:space="0" w:color="auto"/>
        <w:right w:val="none" w:sz="0" w:space="0" w:color="auto"/>
      </w:divBdr>
    </w:div>
    <w:div w:id="57361868">
      <w:bodyDiv w:val="1"/>
      <w:marLeft w:val="0"/>
      <w:marRight w:val="0"/>
      <w:marTop w:val="0"/>
      <w:marBottom w:val="0"/>
      <w:divBdr>
        <w:top w:val="none" w:sz="0" w:space="0" w:color="auto"/>
        <w:left w:val="none" w:sz="0" w:space="0" w:color="auto"/>
        <w:bottom w:val="none" w:sz="0" w:space="0" w:color="auto"/>
        <w:right w:val="none" w:sz="0" w:space="0" w:color="auto"/>
      </w:divBdr>
      <w:divsChild>
        <w:div w:id="331882732">
          <w:marLeft w:val="0"/>
          <w:marRight w:val="0"/>
          <w:marTop w:val="0"/>
          <w:marBottom w:val="0"/>
          <w:divBdr>
            <w:top w:val="none" w:sz="0" w:space="0" w:color="auto"/>
            <w:left w:val="none" w:sz="0" w:space="0" w:color="auto"/>
            <w:bottom w:val="none" w:sz="0" w:space="0" w:color="auto"/>
            <w:right w:val="none" w:sz="0" w:space="0" w:color="auto"/>
          </w:divBdr>
        </w:div>
        <w:div w:id="343170752">
          <w:marLeft w:val="0"/>
          <w:marRight w:val="0"/>
          <w:marTop w:val="0"/>
          <w:marBottom w:val="0"/>
          <w:divBdr>
            <w:top w:val="none" w:sz="0" w:space="0" w:color="auto"/>
            <w:left w:val="none" w:sz="0" w:space="0" w:color="auto"/>
            <w:bottom w:val="none" w:sz="0" w:space="0" w:color="auto"/>
            <w:right w:val="none" w:sz="0" w:space="0" w:color="auto"/>
          </w:divBdr>
        </w:div>
      </w:divsChild>
    </w:div>
    <w:div w:id="64500736">
      <w:bodyDiv w:val="1"/>
      <w:marLeft w:val="0"/>
      <w:marRight w:val="0"/>
      <w:marTop w:val="0"/>
      <w:marBottom w:val="0"/>
      <w:divBdr>
        <w:top w:val="none" w:sz="0" w:space="0" w:color="auto"/>
        <w:left w:val="none" w:sz="0" w:space="0" w:color="auto"/>
        <w:bottom w:val="none" w:sz="0" w:space="0" w:color="auto"/>
        <w:right w:val="none" w:sz="0" w:space="0" w:color="auto"/>
      </w:divBdr>
      <w:divsChild>
        <w:div w:id="891504735">
          <w:marLeft w:val="0"/>
          <w:marRight w:val="0"/>
          <w:marTop w:val="0"/>
          <w:marBottom w:val="0"/>
          <w:divBdr>
            <w:top w:val="none" w:sz="0" w:space="0" w:color="auto"/>
            <w:left w:val="none" w:sz="0" w:space="0" w:color="auto"/>
            <w:bottom w:val="none" w:sz="0" w:space="0" w:color="auto"/>
            <w:right w:val="none" w:sz="0" w:space="0" w:color="auto"/>
          </w:divBdr>
          <w:divsChild>
            <w:div w:id="4368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9488">
      <w:bodyDiv w:val="1"/>
      <w:marLeft w:val="0"/>
      <w:marRight w:val="0"/>
      <w:marTop w:val="0"/>
      <w:marBottom w:val="0"/>
      <w:divBdr>
        <w:top w:val="none" w:sz="0" w:space="0" w:color="auto"/>
        <w:left w:val="none" w:sz="0" w:space="0" w:color="auto"/>
        <w:bottom w:val="none" w:sz="0" w:space="0" w:color="auto"/>
        <w:right w:val="none" w:sz="0" w:space="0" w:color="auto"/>
      </w:divBdr>
    </w:div>
    <w:div w:id="97337825">
      <w:bodyDiv w:val="1"/>
      <w:marLeft w:val="0"/>
      <w:marRight w:val="0"/>
      <w:marTop w:val="0"/>
      <w:marBottom w:val="0"/>
      <w:divBdr>
        <w:top w:val="none" w:sz="0" w:space="0" w:color="auto"/>
        <w:left w:val="none" w:sz="0" w:space="0" w:color="auto"/>
        <w:bottom w:val="none" w:sz="0" w:space="0" w:color="auto"/>
        <w:right w:val="none" w:sz="0" w:space="0" w:color="auto"/>
      </w:divBdr>
    </w:div>
    <w:div w:id="134612147">
      <w:bodyDiv w:val="1"/>
      <w:marLeft w:val="0"/>
      <w:marRight w:val="0"/>
      <w:marTop w:val="0"/>
      <w:marBottom w:val="0"/>
      <w:divBdr>
        <w:top w:val="none" w:sz="0" w:space="0" w:color="auto"/>
        <w:left w:val="none" w:sz="0" w:space="0" w:color="auto"/>
        <w:bottom w:val="none" w:sz="0" w:space="0" w:color="auto"/>
        <w:right w:val="none" w:sz="0" w:space="0" w:color="auto"/>
      </w:divBdr>
    </w:div>
    <w:div w:id="151064939">
      <w:bodyDiv w:val="1"/>
      <w:marLeft w:val="0"/>
      <w:marRight w:val="0"/>
      <w:marTop w:val="0"/>
      <w:marBottom w:val="0"/>
      <w:divBdr>
        <w:top w:val="none" w:sz="0" w:space="0" w:color="auto"/>
        <w:left w:val="none" w:sz="0" w:space="0" w:color="auto"/>
        <w:bottom w:val="none" w:sz="0" w:space="0" w:color="auto"/>
        <w:right w:val="none" w:sz="0" w:space="0" w:color="auto"/>
      </w:divBdr>
    </w:div>
    <w:div w:id="180246912">
      <w:bodyDiv w:val="1"/>
      <w:marLeft w:val="0"/>
      <w:marRight w:val="0"/>
      <w:marTop w:val="0"/>
      <w:marBottom w:val="0"/>
      <w:divBdr>
        <w:top w:val="none" w:sz="0" w:space="0" w:color="auto"/>
        <w:left w:val="none" w:sz="0" w:space="0" w:color="auto"/>
        <w:bottom w:val="none" w:sz="0" w:space="0" w:color="auto"/>
        <w:right w:val="none" w:sz="0" w:space="0" w:color="auto"/>
      </w:divBdr>
      <w:divsChild>
        <w:div w:id="599947089">
          <w:marLeft w:val="0"/>
          <w:marRight w:val="0"/>
          <w:marTop w:val="0"/>
          <w:marBottom w:val="0"/>
          <w:divBdr>
            <w:top w:val="none" w:sz="0" w:space="0" w:color="auto"/>
            <w:left w:val="none" w:sz="0" w:space="0" w:color="auto"/>
            <w:bottom w:val="none" w:sz="0" w:space="0" w:color="auto"/>
            <w:right w:val="none" w:sz="0" w:space="0" w:color="auto"/>
          </w:divBdr>
          <w:divsChild>
            <w:div w:id="1825507756">
              <w:marLeft w:val="0"/>
              <w:marRight w:val="0"/>
              <w:marTop w:val="0"/>
              <w:marBottom w:val="0"/>
              <w:divBdr>
                <w:top w:val="none" w:sz="0" w:space="0" w:color="auto"/>
                <w:left w:val="none" w:sz="0" w:space="0" w:color="auto"/>
                <w:bottom w:val="none" w:sz="0" w:space="0" w:color="auto"/>
                <w:right w:val="none" w:sz="0" w:space="0" w:color="auto"/>
              </w:divBdr>
              <w:divsChild>
                <w:div w:id="1070620354">
                  <w:marLeft w:val="0"/>
                  <w:marRight w:val="0"/>
                  <w:marTop w:val="0"/>
                  <w:marBottom w:val="0"/>
                  <w:divBdr>
                    <w:top w:val="none" w:sz="0" w:space="0" w:color="auto"/>
                    <w:left w:val="none" w:sz="0" w:space="0" w:color="auto"/>
                    <w:bottom w:val="none" w:sz="0" w:space="0" w:color="auto"/>
                    <w:right w:val="none" w:sz="0" w:space="0" w:color="auto"/>
                  </w:divBdr>
                  <w:divsChild>
                    <w:div w:id="884103795">
                      <w:marLeft w:val="0"/>
                      <w:marRight w:val="0"/>
                      <w:marTop w:val="0"/>
                      <w:marBottom w:val="0"/>
                      <w:divBdr>
                        <w:top w:val="none" w:sz="0" w:space="0" w:color="auto"/>
                        <w:left w:val="none" w:sz="0" w:space="0" w:color="auto"/>
                        <w:bottom w:val="none" w:sz="0" w:space="0" w:color="auto"/>
                        <w:right w:val="none" w:sz="0" w:space="0" w:color="auto"/>
                      </w:divBdr>
                      <w:divsChild>
                        <w:div w:id="1778062702">
                          <w:marLeft w:val="0"/>
                          <w:marRight w:val="0"/>
                          <w:marTop w:val="0"/>
                          <w:marBottom w:val="0"/>
                          <w:divBdr>
                            <w:top w:val="none" w:sz="0" w:space="0" w:color="auto"/>
                            <w:left w:val="none" w:sz="0" w:space="0" w:color="auto"/>
                            <w:bottom w:val="none" w:sz="0" w:space="0" w:color="auto"/>
                            <w:right w:val="none" w:sz="0" w:space="0" w:color="auto"/>
                          </w:divBdr>
                        </w:div>
                      </w:divsChild>
                    </w:div>
                    <w:div w:id="55366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30342">
      <w:bodyDiv w:val="1"/>
      <w:marLeft w:val="0"/>
      <w:marRight w:val="0"/>
      <w:marTop w:val="0"/>
      <w:marBottom w:val="0"/>
      <w:divBdr>
        <w:top w:val="none" w:sz="0" w:space="0" w:color="auto"/>
        <w:left w:val="none" w:sz="0" w:space="0" w:color="auto"/>
        <w:bottom w:val="none" w:sz="0" w:space="0" w:color="auto"/>
        <w:right w:val="none" w:sz="0" w:space="0" w:color="auto"/>
      </w:divBdr>
    </w:div>
    <w:div w:id="257755995">
      <w:bodyDiv w:val="1"/>
      <w:marLeft w:val="0"/>
      <w:marRight w:val="0"/>
      <w:marTop w:val="0"/>
      <w:marBottom w:val="0"/>
      <w:divBdr>
        <w:top w:val="none" w:sz="0" w:space="0" w:color="auto"/>
        <w:left w:val="none" w:sz="0" w:space="0" w:color="auto"/>
        <w:bottom w:val="none" w:sz="0" w:space="0" w:color="auto"/>
        <w:right w:val="none" w:sz="0" w:space="0" w:color="auto"/>
      </w:divBdr>
    </w:div>
    <w:div w:id="257950760">
      <w:bodyDiv w:val="1"/>
      <w:marLeft w:val="0"/>
      <w:marRight w:val="0"/>
      <w:marTop w:val="0"/>
      <w:marBottom w:val="0"/>
      <w:divBdr>
        <w:top w:val="none" w:sz="0" w:space="0" w:color="auto"/>
        <w:left w:val="none" w:sz="0" w:space="0" w:color="auto"/>
        <w:bottom w:val="none" w:sz="0" w:space="0" w:color="auto"/>
        <w:right w:val="none" w:sz="0" w:space="0" w:color="auto"/>
      </w:divBdr>
      <w:divsChild>
        <w:div w:id="61563891">
          <w:marLeft w:val="0"/>
          <w:marRight w:val="0"/>
          <w:marTop w:val="0"/>
          <w:marBottom w:val="0"/>
          <w:divBdr>
            <w:top w:val="none" w:sz="0" w:space="0" w:color="auto"/>
            <w:left w:val="none" w:sz="0" w:space="0" w:color="auto"/>
            <w:bottom w:val="none" w:sz="0" w:space="0" w:color="auto"/>
            <w:right w:val="none" w:sz="0" w:space="0" w:color="auto"/>
          </w:divBdr>
        </w:div>
      </w:divsChild>
    </w:div>
    <w:div w:id="261954781">
      <w:bodyDiv w:val="1"/>
      <w:marLeft w:val="0"/>
      <w:marRight w:val="0"/>
      <w:marTop w:val="0"/>
      <w:marBottom w:val="0"/>
      <w:divBdr>
        <w:top w:val="none" w:sz="0" w:space="0" w:color="auto"/>
        <w:left w:val="none" w:sz="0" w:space="0" w:color="auto"/>
        <w:bottom w:val="none" w:sz="0" w:space="0" w:color="auto"/>
        <w:right w:val="none" w:sz="0" w:space="0" w:color="auto"/>
      </w:divBdr>
    </w:div>
    <w:div w:id="331226155">
      <w:bodyDiv w:val="1"/>
      <w:marLeft w:val="0"/>
      <w:marRight w:val="0"/>
      <w:marTop w:val="0"/>
      <w:marBottom w:val="0"/>
      <w:divBdr>
        <w:top w:val="none" w:sz="0" w:space="0" w:color="auto"/>
        <w:left w:val="none" w:sz="0" w:space="0" w:color="auto"/>
        <w:bottom w:val="none" w:sz="0" w:space="0" w:color="auto"/>
        <w:right w:val="none" w:sz="0" w:space="0" w:color="auto"/>
      </w:divBdr>
    </w:div>
    <w:div w:id="343749222">
      <w:bodyDiv w:val="1"/>
      <w:marLeft w:val="0"/>
      <w:marRight w:val="0"/>
      <w:marTop w:val="0"/>
      <w:marBottom w:val="0"/>
      <w:divBdr>
        <w:top w:val="none" w:sz="0" w:space="0" w:color="auto"/>
        <w:left w:val="none" w:sz="0" w:space="0" w:color="auto"/>
        <w:bottom w:val="none" w:sz="0" w:space="0" w:color="auto"/>
        <w:right w:val="none" w:sz="0" w:space="0" w:color="auto"/>
      </w:divBdr>
    </w:div>
    <w:div w:id="364142535">
      <w:bodyDiv w:val="1"/>
      <w:marLeft w:val="0"/>
      <w:marRight w:val="0"/>
      <w:marTop w:val="0"/>
      <w:marBottom w:val="0"/>
      <w:divBdr>
        <w:top w:val="none" w:sz="0" w:space="0" w:color="auto"/>
        <w:left w:val="none" w:sz="0" w:space="0" w:color="auto"/>
        <w:bottom w:val="none" w:sz="0" w:space="0" w:color="auto"/>
        <w:right w:val="none" w:sz="0" w:space="0" w:color="auto"/>
      </w:divBdr>
    </w:div>
    <w:div w:id="412628674">
      <w:bodyDiv w:val="1"/>
      <w:marLeft w:val="0"/>
      <w:marRight w:val="0"/>
      <w:marTop w:val="0"/>
      <w:marBottom w:val="0"/>
      <w:divBdr>
        <w:top w:val="none" w:sz="0" w:space="0" w:color="auto"/>
        <w:left w:val="none" w:sz="0" w:space="0" w:color="auto"/>
        <w:bottom w:val="none" w:sz="0" w:space="0" w:color="auto"/>
        <w:right w:val="none" w:sz="0" w:space="0" w:color="auto"/>
      </w:divBdr>
    </w:div>
    <w:div w:id="416558651">
      <w:bodyDiv w:val="1"/>
      <w:marLeft w:val="0"/>
      <w:marRight w:val="0"/>
      <w:marTop w:val="0"/>
      <w:marBottom w:val="0"/>
      <w:divBdr>
        <w:top w:val="none" w:sz="0" w:space="0" w:color="auto"/>
        <w:left w:val="none" w:sz="0" w:space="0" w:color="auto"/>
        <w:bottom w:val="none" w:sz="0" w:space="0" w:color="auto"/>
        <w:right w:val="none" w:sz="0" w:space="0" w:color="auto"/>
      </w:divBdr>
      <w:divsChild>
        <w:div w:id="3947524">
          <w:marLeft w:val="0"/>
          <w:marRight w:val="0"/>
          <w:marTop w:val="0"/>
          <w:marBottom w:val="0"/>
          <w:divBdr>
            <w:top w:val="none" w:sz="0" w:space="0" w:color="auto"/>
            <w:left w:val="none" w:sz="0" w:space="0" w:color="auto"/>
            <w:bottom w:val="none" w:sz="0" w:space="0" w:color="auto"/>
            <w:right w:val="none" w:sz="0" w:space="0" w:color="auto"/>
          </w:divBdr>
        </w:div>
        <w:div w:id="880284674">
          <w:marLeft w:val="0"/>
          <w:marRight w:val="0"/>
          <w:marTop w:val="0"/>
          <w:marBottom w:val="0"/>
          <w:divBdr>
            <w:top w:val="none" w:sz="0" w:space="0" w:color="auto"/>
            <w:left w:val="none" w:sz="0" w:space="0" w:color="auto"/>
            <w:bottom w:val="none" w:sz="0" w:space="0" w:color="auto"/>
            <w:right w:val="none" w:sz="0" w:space="0" w:color="auto"/>
          </w:divBdr>
          <w:divsChild>
            <w:div w:id="1427653778">
              <w:marLeft w:val="0"/>
              <w:marRight w:val="0"/>
              <w:marTop w:val="0"/>
              <w:marBottom w:val="0"/>
              <w:divBdr>
                <w:top w:val="none" w:sz="0" w:space="0" w:color="auto"/>
                <w:left w:val="none" w:sz="0" w:space="0" w:color="auto"/>
                <w:bottom w:val="none" w:sz="0" w:space="0" w:color="auto"/>
                <w:right w:val="none" w:sz="0" w:space="0" w:color="auto"/>
              </w:divBdr>
              <w:divsChild>
                <w:div w:id="38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38931">
      <w:bodyDiv w:val="1"/>
      <w:marLeft w:val="0"/>
      <w:marRight w:val="0"/>
      <w:marTop w:val="0"/>
      <w:marBottom w:val="0"/>
      <w:divBdr>
        <w:top w:val="none" w:sz="0" w:space="0" w:color="auto"/>
        <w:left w:val="none" w:sz="0" w:space="0" w:color="auto"/>
        <w:bottom w:val="none" w:sz="0" w:space="0" w:color="auto"/>
        <w:right w:val="none" w:sz="0" w:space="0" w:color="auto"/>
      </w:divBdr>
    </w:div>
    <w:div w:id="444421416">
      <w:bodyDiv w:val="1"/>
      <w:marLeft w:val="0"/>
      <w:marRight w:val="0"/>
      <w:marTop w:val="0"/>
      <w:marBottom w:val="0"/>
      <w:divBdr>
        <w:top w:val="none" w:sz="0" w:space="0" w:color="auto"/>
        <w:left w:val="none" w:sz="0" w:space="0" w:color="auto"/>
        <w:bottom w:val="none" w:sz="0" w:space="0" w:color="auto"/>
        <w:right w:val="none" w:sz="0" w:space="0" w:color="auto"/>
      </w:divBdr>
    </w:div>
    <w:div w:id="447042975">
      <w:bodyDiv w:val="1"/>
      <w:marLeft w:val="0"/>
      <w:marRight w:val="0"/>
      <w:marTop w:val="0"/>
      <w:marBottom w:val="0"/>
      <w:divBdr>
        <w:top w:val="none" w:sz="0" w:space="0" w:color="auto"/>
        <w:left w:val="none" w:sz="0" w:space="0" w:color="auto"/>
        <w:bottom w:val="none" w:sz="0" w:space="0" w:color="auto"/>
        <w:right w:val="none" w:sz="0" w:space="0" w:color="auto"/>
      </w:divBdr>
    </w:div>
    <w:div w:id="454445631">
      <w:bodyDiv w:val="1"/>
      <w:marLeft w:val="0"/>
      <w:marRight w:val="0"/>
      <w:marTop w:val="0"/>
      <w:marBottom w:val="0"/>
      <w:divBdr>
        <w:top w:val="none" w:sz="0" w:space="0" w:color="auto"/>
        <w:left w:val="none" w:sz="0" w:space="0" w:color="auto"/>
        <w:bottom w:val="none" w:sz="0" w:space="0" w:color="auto"/>
        <w:right w:val="none" w:sz="0" w:space="0" w:color="auto"/>
      </w:divBdr>
      <w:divsChild>
        <w:div w:id="859244969">
          <w:marLeft w:val="0"/>
          <w:marRight w:val="0"/>
          <w:marTop w:val="0"/>
          <w:marBottom w:val="0"/>
          <w:divBdr>
            <w:top w:val="none" w:sz="0" w:space="0" w:color="auto"/>
            <w:left w:val="none" w:sz="0" w:space="0" w:color="auto"/>
            <w:bottom w:val="none" w:sz="0" w:space="0" w:color="auto"/>
            <w:right w:val="none" w:sz="0" w:space="0" w:color="auto"/>
          </w:divBdr>
        </w:div>
      </w:divsChild>
    </w:div>
    <w:div w:id="467213669">
      <w:bodyDiv w:val="1"/>
      <w:marLeft w:val="0"/>
      <w:marRight w:val="0"/>
      <w:marTop w:val="0"/>
      <w:marBottom w:val="0"/>
      <w:divBdr>
        <w:top w:val="none" w:sz="0" w:space="0" w:color="auto"/>
        <w:left w:val="none" w:sz="0" w:space="0" w:color="auto"/>
        <w:bottom w:val="none" w:sz="0" w:space="0" w:color="auto"/>
        <w:right w:val="none" w:sz="0" w:space="0" w:color="auto"/>
      </w:divBdr>
    </w:div>
    <w:div w:id="493373830">
      <w:bodyDiv w:val="1"/>
      <w:marLeft w:val="0"/>
      <w:marRight w:val="0"/>
      <w:marTop w:val="0"/>
      <w:marBottom w:val="0"/>
      <w:divBdr>
        <w:top w:val="none" w:sz="0" w:space="0" w:color="auto"/>
        <w:left w:val="none" w:sz="0" w:space="0" w:color="auto"/>
        <w:bottom w:val="none" w:sz="0" w:space="0" w:color="auto"/>
        <w:right w:val="none" w:sz="0" w:space="0" w:color="auto"/>
      </w:divBdr>
      <w:divsChild>
        <w:div w:id="450321410">
          <w:marLeft w:val="0"/>
          <w:marRight w:val="0"/>
          <w:marTop w:val="0"/>
          <w:marBottom w:val="0"/>
          <w:divBdr>
            <w:top w:val="none" w:sz="0" w:space="0" w:color="auto"/>
            <w:left w:val="none" w:sz="0" w:space="0" w:color="auto"/>
            <w:bottom w:val="none" w:sz="0" w:space="0" w:color="auto"/>
            <w:right w:val="none" w:sz="0" w:space="0" w:color="auto"/>
          </w:divBdr>
        </w:div>
        <w:div w:id="1268729458">
          <w:marLeft w:val="0"/>
          <w:marRight w:val="0"/>
          <w:marTop w:val="0"/>
          <w:marBottom w:val="0"/>
          <w:divBdr>
            <w:top w:val="none" w:sz="0" w:space="0" w:color="auto"/>
            <w:left w:val="none" w:sz="0" w:space="0" w:color="auto"/>
            <w:bottom w:val="none" w:sz="0" w:space="0" w:color="auto"/>
            <w:right w:val="none" w:sz="0" w:space="0" w:color="auto"/>
          </w:divBdr>
          <w:divsChild>
            <w:div w:id="918707859">
              <w:marLeft w:val="0"/>
              <w:marRight w:val="0"/>
              <w:marTop w:val="0"/>
              <w:marBottom w:val="0"/>
              <w:divBdr>
                <w:top w:val="none" w:sz="0" w:space="0" w:color="auto"/>
                <w:left w:val="none" w:sz="0" w:space="0" w:color="auto"/>
                <w:bottom w:val="none" w:sz="0" w:space="0" w:color="auto"/>
                <w:right w:val="none" w:sz="0" w:space="0" w:color="auto"/>
              </w:divBdr>
              <w:divsChild>
                <w:div w:id="1341852287">
                  <w:marLeft w:val="0"/>
                  <w:marRight w:val="0"/>
                  <w:marTop w:val="100"/>
                  <w:marBottom w:val="100"/>
                  <w:divBdr>
                    <w:top w:val="single" w:sz="6" w:space="0" w:color="D8D8D8"/>
                    <w:left w:val="none" w:sz="0" w:space="0" w:color="auto"/>
                    <w:bottom w:val="single" w:sz="6" w:space="0" w:color="D8D8D8"/>
                    <w:right w:val="none" w:sz="0" w:space="0" w:color="auto"/>
                  </w:divBdr>
                  <w:divsChild>
                    <w:div w:id="1381056558">
                      <w:marLeft w:val="0"/>
                      <w:marRight w:val="0"/>
                      <w:marTop w:val="100"/>
                      <w:marBottom w:val="100"/>
                      <w:divBdr>
                        <w:top w:val="none" w:sz="0" w:space="0" w:color="auto"/>
                        <w:left w:val="none" w:sz="0" w:space="0" w:color="auto"/>
                        <w:bottom w:val="none" w:sz="0" w:space="0" w:color="auto"/>
                        <w:right w:val="none" w:sz="0" w:space="0" w:color="auto"/>
                      </w:divBdr>
                      <w:divsChild>
                        <w:div w:id="1948342977">
                          <w:marLeft w:val="0"/>
                          <w:marRight w:val="0"/>
                          <w:marTop w:val="0"/>
                          <w:marBottom w:val="0"/>
                          <w:divBdr>
                            <w:top w:val="none" w:sz="0" w:space="0" w:color="auto"/>
                            <w:left w:val="none" w:sz="0" w:space="0" w:color="auto"/>
                            <w:bottom w:val="none" w:sz="0" w:space="0" w:color="auto"/>
                            <w:right w:val="none" w:sz="0" w:space="0" w:color="auto"/>
                          </w:divBdr>
                          <w:divsChild>
                            <w:div w:id="14642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617862">
      <w:bodyDiv w:val="1"/>
      <w:marLeft w:val="0"/>
      <w:marRight w:val="0"/>
      <w:marTop w:val="0"/>
      <w:marBottom w:val="0"/>
      <w:divBdr>
        <w:top w:val="none" w:sz="0" w:space="0" w:color="auto"/>
        <w:left w:val="none" w:sz="0" w:space="0" w:color="auto"/>
        <w:bottom w:val="none" w:sz="0" w:space="0" w:color="auto"/>
        <w:right w:val="none" w:sz="0" w:space="0" w:color="auto"/>
      </w:divBdr>
      <w:divsChild>
        <w:div w:id="797143496">
          <w:marLeft w:val="0"/>
          <w:marRight w:val="0"/>
          <w:marTop w:val="0"/>
          <w:marBottom w:val="0"/>
          <w:divBdr>
            <w:top w:val="none" w:sz="0" w:space="0" w:color="auto"/>
            <w:left w:val="none" w:sz="0" w:space="0" w:color="auto"/>
            <w:bottom w:val="none" w:sz="0" w:space="0" w:color="auto"/>
            <w:right w:val="none" w:sz="0" w:space="0" w:color="auto"/>
          </w:divBdr>
        </w:div>
        <w:div w:id="1074937252">
          <w:marLeft w:val="0"/>
          <w:marRight w:val="0"/>
          <w:marTop w:val="0"/>
          <w:marBottom w:val="0"/>
          <w:divBdr>
            <w:top w:val="none" w:sz="0" w:space="0" w:color="auto"/>
            <w:left w:val="none" w:sz="0" w:space="0" w:color="auto"/>
            <w:bottom w:val="none" w:sz="0" w:space="0" w:color="auto"/>
            <w:right w:val="none" w:sz="0" w:space="0" w:color="auto"/>
          </w:divBdr>
        </w:div>
        <w:div w:id="1669365330">
          <w:marLeft w:val="0"/>
          <w:marRight w:val="0"/>
          <w:marTop w:val="0"/>
          <w:marBottom w:val="0"/>
          <w:divBdr>
            <w:top w:val="none" w:sz="0" w:space="0" w:color="auto"/>
            <w:left w:val="none" w:sz="0" w:space="0" w:color="auto"/>
            <w:bottom w:val="none" w:sz="0" w:space="0" w:color="auto"/>
            <w:right w:val="none" w:sz="0" w:space="0" w:color="auto"/>
          </w:divBdr>
        </w:div>
        <w:div w:id="821044660">
          <w:marLeft w:val="0"/>
          <w:marRight w:val="0"/>
          <w:marTop w:val="0"/>
          <w:marBottom w:val="0"/>
          <w:divBdr>
            <w:top w:val="none" w:sz="0" w:space="0" w:color="auto"/>
            <w:left w:val="none" w:sz="0" w:space="0" w:color="auto"/>
            <w:bottom w:val="none" w:sz="0" w:space="0" w:color="auto"/>
            <w:right w:val="none" w:sz="0" w:space="0" w:color="auto"/>
          </w:divBdr>
        </w:div>
        <w:div w:id="164366691">
          <w:marLeft w:val="0"/>
          <w:marRight w:val="0"/>
          <w:marTop w:val="0"/>
          <w:marBottom w:val="0"/>
          <w:divBdr>
            <w:top w:val="none" w:sz="0" w:space="0" w:color="auto"/>
            <w:left w:val="none" w:sz="0" w:space="0" w:color="auto"/>
            <w:bottom w:val="none" w:sz="0" w:space="0" w:color="auto"/>
            <w:right w:val="none" w:sz="0" w:space="0" w:color="auto"/>
          </w:divBdr>
        </w:div>
        <w:div w:id="396630867">
          <w:marLeft w:val="0"/>
          <w:marRight w:val="0"/>
          <w:marTop w:val="0"/>
          <w:marBottom w:val="0"/>
          <w:divBdr>
            <w:top w:val="none" w:sz="0" w:space="0" w:color="auto"/>
            <w:left w:val="none" w:sz="0" w:space="0" w:color="auto"/>
            <w:bottom w:val="none" w:sz="0" w:space="0" w:color="auto"/>
            <w:right w:val="none" w:sz="0" w:space="0" w:color="auto"/>
          </w:divBdr>
        </w:div>
        <w:div w:id="1533491241">
          <w:marLeft w:val="0"/>
          <w:marRight w:val="0"/>
          <w:marTop w:val="0"/>
          <w:marBottom w:val="0"/>
          <w:divBdr>
            <w:top w:val="none" w:sz="0" w:space="0" w:color="auto"/>
            <w:left w:val="none" w:sz="0" w:space="0" w:color="auto"/>
            <w:bottom w:val="none" w:sz="0" w:space="0" w:color="auto"/>
            <w:right w:val="none" w:sz="0" w:space="0" w:color="auto"/>
          </w:divBdr>
        </w:div>
        <w:div w:id="386606580">
          <w:marLeft w:val="0"/>
          <w:marRight w:val="0"/>
          <w:marTop w:val="0"/>
          <w:marBottom w:val="0"/>
          <w:divBdr>
            <w:top w:val="none" w:sz="0" w:space="0" w:color="auto"/>
            <w:left w:val="none" w:sz="0" w:space="0" w:color="auto"/>
            <w:bottom w:val="none" w:sz="0" w:space="0" w:color="auto"/>
            <w:right w:val="none" w:sz="0" w:space="0" w:color="auto"/>
          </w:divBdr>
        </w:div>
        <w:div w:id="640380990">
          <w:marLeft w:val="0"/>
          <w:marRight w:val="0"/>
          <w:marTop w:val="0"/>
          <w:marBottom w:val="0"/>
          <w:divBdr>
            <w:top w:val="none" w:sz="0" w:space="0" w:color="auto"/>
            <w:left w:val="none" w:sz="0" w:space="0" w:color="auto"/>
            <w:bottom w:val="none" w:sz="0" w:space="0" w:color="auto"/>
            <w:right w:val="none" w:sz="0" w:space="0" w:color="auto"/>
          </w:divBdr>
        </w:div>
        <w:div w:id="685448411">
          <w:marLeft w:val="0"/>
          <w:marRight w:val="0"/>
          <w:marTop w:val="0"/>
          <w:marBottom w:val="0"/>
          <w:divBdr>
            <w:top w:val="none" w:sz="0" w:space="0" w:color="auto"/>
            <w:left w:val="none" w:sz="0" w:space="0" w:color="auto"/>
            <w:bottom w:val="none" w:sz="0" w:space="0" w:color="auto"/>
            <w:right w:val="none" w:sz="0" w:space="0" w:color="auto"/>
          </w:divBdr>
        </w:div>
      </w:divsChild>
    </w:div>
    <w:div w:id="548959345">
      <w:bodyDiv w:val="1"/>
      <w:marLeft w:val="0"/>
      <w:marRight w:val="0"/>
      <w:marTop w:val="0"/>
      <w:marBottom w:val="0"/>
      <w:divBdr>
        <w:top w:val="none" w:sz="0" w:space="0" w:color="auto"/>
        <w:left w:val="none" w:sz="0" w:space="0" w:color="auto"/>
        <w:bottom w:val="none" w:sz="0" w:space="0" w:color="auto"/>
        <w:right w:val="none" w:sz="0" w:space="0" w:color="auto"/>
      </w:divBdr>
    </w:div>
    <w:div w:id="556282618">
      <w:bodyDiv w:val="1"/>
      <w:marLeft w:val="0"/>
      <w:marRight w:val="0"/>
      <w:marTop w:val="0"/>
      <w:marBottom w:val="0"/>
      <w:divBdr>
        <w:top w:val="none" w:sz="0" w:space="0" w:color="auto"/>
        <w:left w:val="none" w:sz="0" w:space="0" w:color="auto"/>
        <w:bottom w:val="none" w:sz="0" w:space="0" w:color="auto"/>
        <w:right w:val="none" w:sz="0" w:space="0" w:color="auto"/>
      </w:divBdr>
    </w:div>
    <w:div w:id="594290775">
      <w:bodyDiv w:val="1"/>
      <w:marLeft w:val="0"/>
      <w:marRight w:val="0"/>
      <w:marTop w:val="0"/>
      <w:marBottom w:val="0"/>
      <w:divBdr>
        <w:top w:val="none" w:sz="0" w:space="0" w:color="auto"/>
        <w:left w:val="none" w:sz="0" w:space="0" w:color="auto"/>
        <w:bottom w:val="none" w:sz="0" w:space="0" w:color="auto"/>
        <w:right w:val="none" w:sz="0" w:space="0" w:color="auto"/>
      </w:divBdr>
      <w:divsChild>
        <w:div w:id="76247806">
          <w:marLeft w:val="0"/>
          <w:marRight w:val="0"/>
          <w:marTop w:val="0"/>
          <w:marBottom w:val="0"/>
          <w:divBdr>
            <w:top w:val="none" w:sz="0" w:space="0" w:color="auto"/>
            <w:left w:val="none" w:sz="0" w:space="0" w:color="auto"/>
            <w:bottom w:val="none" w:sz="0" w:space="0" w:color="auto"/>
            <w:right w:val="none" w:sz="0" w:space="0" w:color="auto"/>
          </w:divBdr>
        </w:div>
      </w:divsChild>
    </w:div>
    <w:div w:id="597563916">
      <w:bodyDiv w:val="1"/>
      <w:marLeft w:val="0"/>
      <w:marRight w:val="0"/>
      <w:marTop w:val="0"/>
      <w:marBottom w:val="0"/>
      <w:divBdr>
        <w:top w:val="none" w:sz="0" w:space="0" w:color="auto"/>
        <w:left w:val="none" w:sz="0" w:space="0" w:color="auto"/>
        <w:bottom w:val="none" w:sz="0" w:space="0" w:color="auto"/>
        <w:right w:val="none" w:sz="0" w:space="0" w:color="auto"/>
      </w:divBdr>
    </w:div>
    <w:div w:id="610549838">
      <w:bodyDiv w:val="1"/>
      <w:marLeft w:val="0"/>
      <w:marRight w:val="0"/>
      <w:marTop w:val="0"/>
      <w:marBottom w:val="0"/>
      <w:divBdr>
        <w:top w:val="none" w:sz="0" w:space="0" w:color="auto"/>
        <w:left w:val="none" w:sz="0" w:space="0" w:color="auto"/>
        <w:bottom w:val="none" w:sz="0" w:space="0" w:color="auto"/>
        <w:right w:val="none" w:sz="0" w:space="0" w:color="auto"/>
      </w:divBdr>
      <w:divsChild>
        <w:div w:id="2020572799">
          <w:marLeft w:val="0"/>
          <w:marRight w:val="0"/>
          <w:marTop w:val="0"/>
          <w:marBottom w:val="0"/>
          <w:divBdr>
            <w:top w:val="none" w:sz="0" w:space="0" w:color="auto"/>
            <w:left w:val="none" w:sz="0" w:space="0" w:color="auto"/>
            <w:bottom w:val="none" w:sz="0" w:space="0" w:color="auto"/>
            <w:right w:val="none" w:sz="0" w:space="0" w:color="auto"/>
          </w:divBdr>
          <w:divsChild>
            <w:div w:id="1572422707">
              <w:marLeft w:val="0"/>
              <w:marRight w:val="0"/>
              <w:marTop w:val="0"/>
              <w:marBottom w:val="0"/>
              <w:divBdr>
                <w:top w:val="none" w:sz="0" w:space="0" w:color="auto"/>
                <w:left w:val="none" w:sz="0" w:space="0" w:color="auto"/>
                <w:bottom w:val="none" w:sz="0" w:space="0" w:color="auto"/>
                <w:right w:val="none" w:sz="0" w:space="0" w:color="auto"/>
              </w:divBdr>
            </w:div>
          </w:divsChild>
        </w:div>
        <w:div w:id="1002777274">
          <w:marLeft w:val="0"/>
          <w:marRight w:val="0"/>
          <w:marTop w:val="0"/>
          <w:marBottom w:val="0"/>
          <w:divBdr>
            <w:top w:val="none" w:sz="0" w:space="0" w:color="auto"/>
            <w:left w:val="none" w:sz="0" w:space="0" w:color="auto"/>
            <w:bottom w:val="none" w:sz="0" w:space="0" w:color="auto"/>
            <w:right w:val="none" w:sz="0" w:space="0" w:color="auto"/>
          </w:divBdr>
          <w:divsChild>
            <w:div w:id="37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38003">
      <w:bodyDiv w:val="1"/>
      <w:marLeft w:val="0"/>
      <w:marRight w:val="0"/>
      <w:marTop w:val="0"/>
      <w:marBottom w:val="0"/>
      <w:divBdr>
        <w:top w:val="none" w:sz="0" w:space="0" w:color="auto"/>
        <w:left w:val="none" w:sz="0" w:space="0" w:color="auto"/>
        <w:bottom w:val="none" w:sz="0" w:space="0" w:color="auto"/>
        <w:right w:val="none" w:sz="0" w:space="0" w:color="auto"/>
      </w:divBdr>
    </w:div>
    <w:div w:id="627900908">
      <w:bodyDiv w:val="1"/>
      <w:marLeft w:val="0"/>
      <w:marRight w:val="0"/>
      <w:marTop w:val="0"/>
      <w:marBottom w:val="0"/>
      <w:divBdr>
        <w:top w:val="none" w:sz="0" w:space="0" w:color="auto"/>
        <w:left w:val="none" w:sz="0" w:space="0" w:color="auto"/>
        <w:bottom w:val="none" w:sz="0" w:space="0" w:color="auto"/>
        <w:right w:val="none" w:sz="0" w:space="0" w:color="auto"/>
      </w:divBdr>
    </w:div>
    <w:div w:id="633995773">
      <w:bodyDiv w:val="1"/>
      <w:marLeft w:val="0"/>
      <w:marRight w:val="0"/>
      <w:marTop w:val="0"/>
      <w:marBottom w:val="0"/>
      <w:divBdr>
        <w:top w:val="none" w:sz="0" w:space="0" w:color="auto"/>
        <w:left w:val="none" w:sz="0" w:space="0" w:color="auto"/>
        <w:bottom w:val="none" w:sz="0" w:space="0" w:color="auto"/>
        <w:right w:val="none" w:sz="0" w:space="0" w:color="auto"/>
      </w:divBdr>
      <w:divsChild>
        <w:div w:id="1810783630">
          <w:marLeft w:val="0"/>
          <w:marRight w:val="0"/>
          <w:marTop w:val="0"/>
          <w:marBottom w:val="450"/>
          <w:divBdr>
            <w:top w:val="none" w:sz="0" w:space="0" w:color="auto"/>
            <w:left w:val="none" w:sz="0" w:space="0" w:color="auto"/>
            <w:bottom w:val="none" w:sz="0" w:space="0" w:color="auto"/>
            <w:right w:val="none" w:sz="0" w:space="0" w:color="auto"/>
          </w:divBdr>
        </w:div>
        <w:div w:id="816801833">
          <w:marLeft w:val="0"/>
          <w:marRight w:val="0"/>
          <w:marTop w:val="0"/>
          <w:marBottom w:val="450"/>
          <w:divBdr>
            <w:top w:val="none" w:sz="0" w:space="0" w:color="auto"/>
            <w:left w:val="none" w:sz="0" w:space="0" w:color="auto"/>
            <w:bottom w:val="none" w:sz="0" w:space="0" w:color="auto"/>
            <w:right w:val="none" w:sz="0" w:space="0" w:color="auto"/>
          </w:divBdr>
        </w:div>
      </w:divsChild>
    </w:div>
    <w:div w:id="654532008">
      <w:bodyDiv w:val="1"/>
      <w:marLeft w:val="0"/>
      <w:marRight w:val="0"/>
      <w:marTop w:val="0"/>
      <w:marBottom w:val="0"/>
      <w:divBdr>
        <w:top w:val="none" w:sz="0" w:space="0" w:color="auto"/>
        <w:left w:val="none" w:sz="0" w:space="0" w:color="auto"/>
        <w:bottom w:val="none" w:sz="0" w:space="0" w:color="auto"/>
        <w:right w:val="none" w:sz="0" w:space="0" w:color="auto"/>
      </w:divBdr>
      <w:divsChild>
        <w:div w:id="914507482">
          <w:marLeft w:val="0"/>
          <w:marRight w:val="0"/>
          <w:marTop w:val="0"/>
          <w:marBottom w:val="0"/>
          <w:divBdr>
            <w:top w:val="none" w:sz="0" w:space="0" w:color="auto"/>
            <w:left w:val="none" w:sz="0" w:space="0" w:color="auto"/>
            <w:bottom w:val="none" w:sz="0" w:space="0" w:color="auto"/>
            <w:right w:val="none" w:sz="0" w:space="0" w:color="auto"/>
          </w:divBdr>
        </w:div>
        <w:div w:id="1149251178">
          <w:marLeft w:val="0"/>
          <w:marRight w:val="0"/>
          <w:marTop w:val="0"/>
          <w:marBottom w:val="0"/>
          <w:divBdr>
            <w:top w:val="none" w:sz="0" w:space="0" w:color="auto"/>
            <w:left w:val="none" w:sz="0" w:space="0" w:color="auto"/>
            <w:bottom w:val="none" w:sz="0" w:space="0" w:color="auto"/>
            <w:right w:val="none" w:sz="0" w:space="0" w:color="auto"/>
          </w:divBdr>
        </w:div>
      </w:divsChild>
    </w:div>
    <w:div w:id="654719350">
      <w:bodyDiv w:val="1"/>
      <w:marLeft w:val="0"/>
      <w:marRight w:val="0"/>
      <w:marTop w:val="0"/>
      <w:marBottom w:val="0"/>
      <w:divBdr>
        <w:top w:val="none" w:sz="0" w:space="0" w:color="auto"/>
        <w:left w:val="none" w:sz="0" w:space="0" w:color="auto"/>
        <w:bottom w:val="none" w:sz="0" w:space="0" w:color="auto"/>
        <w:right w:val="none" w:sz="0" w:space="0" w:color="auto"/>
      </w:divBdr>
      <w:divsChild>
        <w:div w:id="265577119">
          <w:marLeft w:val="0"/>
          <w:marRight w:val="0"/>
          <w:marTop w:val="0"/>
          <w:marBottom w:val="0"/>
          <w:divBdr>
            <w:top w:val="none" w:sz="0" w:space="0" w:color="auto"/>
            <w:left w:val="none" w:sz="0" w:space="0" w:color="auto"/>
            <w:bottom w:val="none" w:sz="0" w:space="0" w:color="auto"/>
            <w:right w:val="none" w:sz="0" w:space="0" w:color="auto"/>
          </w:divBdr>
        </w:div>
        <w:div w:id="150486558">
          <w:marLeft w:val="0"/>
          <w:marRight w:val="0"/>
          <w:marTop w:val="0"/>
          <w:marBottom w:val="0"/>
          <w:divBdr>
            <w:top w:val="none" w:sz="0" w:space="0" w:color="auto"/>
            <w:left w:val="none" w:sz="0" w:space="0" w:color="auto"/>
            <w:bottom w:val="none" w:sz="0" w:space="0" w:color="auto"/>
            <w:right w:val="none" w:sz="0" w:space="0" w:color="auto"/>
          </w:divBdr>
        </w:div>
      </w:divsChild>
    </w:div>
    <w:div w:id="687878441">
      <w:bodyDiv w:val="1"/>
      <w:marLeft w:val="0"/>
      <w:marRight w:val="0"/>
      <w:marTop w:val="0"/>
      <w:marBottom w:val="0"/>
      <w:divBdr>
        <w:top w:val="none" w:sz="0" w:space="0" w:color="auto"/>
        <w:left w:val="none" w:sz="0" w:space="0" w:color="auto"/>
        <w:bottom w:val="none" w:sz="0" w:space="0" w:color="auto"/>
        <w:right w:val="none" w:sz="0" w:space="0" w:color="auto"/>
      </w:divBdr>
      <w:divsChild>
        <w:div w:id="293099730">
          <w:marLeft w:val="0"/>
          <w:marRight w:val="0"/>
          <w:marTop w:val="0"/>
          <w:marBottom w:val="450"/>
          <w:divBdr>
            <w:top w:val="none" w:sz="0" w:space="0" w:color="auto"/>
            <w:left w:val="none" w:sz="0" w:space="0" w:color="auto"/>
            <w:bottom w:val="none" w:sz="0" w:space="0" w:color="auto"/>
            <w:right w:val="none" w:sz="0" w:space="0" w:color="auto"/>
          </w:divBdr>
        </w:div>
        <w:div w:id="11496323">
          <w:marLeft w:val="0"/>
          <w:marRight w:val="0"/>
          <w:marTop w:val="0"/>
          <w:marBottom w:val="450"/>
          <w:divBdr>
            <w:top w:val="none" w:sz="0" w:space="0" w:color="auto"/>
            <w:left w:val="none" w:sz="0" w:space="0" w:color="auto"/>
            <w:bottom w:val="none" w:sz="0" w:space="0" w:color="auto"/>
            <w:right w:val="none" w:sz="0" w:space="0" w:color="auto"/>
          </w:divBdr>
        </w:div>
      </w:divsChild>
    </w:div>
    <w:div w:id="706221447">
      <w:bodyDiv w:val="1"/>
      <w:marLeft w:val="0"/>
      <w:marRight w:val="0"/>
      <w:marTop w:val="0"/>
      <w:marBottom w:val="0"/>
      <w:divBdr>
        <w:top w:val="none" w:sz="0" w:space="0" w:color="auto"/>
        <w:left w:val="none" w:sz="0" w:space="0" w:color="auto"/>
        <w:bottom w:val="none" w:sz="0" w:space="0" w:color="auto"/>
        <w:right w:val="none" w:sz="0" w:space="0" w:color="auto"/>
      </w:divBdr>
      <w:divsChild>
        <w:div w:id="754739986">
          <w:marLeft w:val="0"/>
          <w:marRight w:val="0"/>
          <w:marTop w:val="0"/>
          <w:marBottom w:val="0"/>
          <w:divBdr>
            <w:top w:val="none" w:sz="0" w:space="0" w:color="auto"/>
            <w:left w:val="none" w:sz="0" w:space="0" w:color="auto"/>
            <w:bottom w:val="none" w:sz="0" w:space="0" w:color="auto"/>
            <w:right w:val="none" w:sz="0" w:space="0" w:color="auto"/>
          </w:divBdr>
        </w:div>
      </w:divsChild>
    </w:div>
    <w:div w:id="747271133">
      <w:bodyDiv w:val="1"/>
      <w:marLeft w:val="0"/>
      <w:marRight w:val="0"/>
      <w:marTop w:val="0"/>
      <w:marBottom w:val="0"/>
      <w:divBdr>
        <w:top w:val="none" w:sz="0" w:space="0" w:color="auto"/>
        <w:left w:val="none" w:sz="0" w:space="0" w:color="auto"/>
        <w:bottom w:val="none" w:sz="0" w:space="0" w:color="auto"/>
        <w:right w:val="none" w:sz="0" w:space="0" w:color="auto"/>
      </w:divBdr>
      <w:divsChild>
        <w:div w:id="1607038625">
          <w:marLeft w:val="0"/>
          <w:marRight w:val="0"/>
          <w:marTop w:val="0"/>
          <w:marBottom w:val="0"/>
          <w:divBdr>
            <w:top w:val="none" w:sz="0" w:space="0" w:color="auto"/>
            <w:left w:val="none" w:sz="0" w:space="0" w:color="auto"/>
            <w:bottom w:val="none" w:sz="0" w:space="0" w:color="auto"/>
            <w:right w:val="none" w:sz="0" w:space="0" w:color="auto"/>
          </w:divBdr>
        </w:div>
      </w:divsChild>
    </w:div>
    <w:div w:id="802163392">
      <w:bodyDiv w:val="1"/>
      <w:marLeft w:val="0"/>
      <w:marRight w:val="0"/>
      <w:marTop w:val="0"/>
      <w:marBottom w:val="0"/>
      <w:divBdr>
        <w:top w:val="none" w:sz="0" w:space="0" w:color="auto"/>
        <w:left w:val="none" w:sz="0" w:space="0" w:color="auto"/>
        <w:bottom w:val="none" w:sz="0" w:space="0" w:color="auto"/>
        <w:right w:val="none" w:sz="0" w:space="0" w:color="auto"/>
      </w:divBdr>
      <w:divsChild>
        <w:div w:id="1681155594">
          <w:marLeft w:val="0"/>
          <w:marRight w:val="0"/>
          <w:marTop w:val="0"/>
          <w:marBottom w:val="0"/>
          <w:divBdr>
            <w:top w:val="none" w:sz="0" w:space="0" w:color="auto"/>
            <w:left w:val="none" w:sz="0" w:space="0" w:color="auto"/>
            <w:bottom w:val="none" w:sz="0" w:space="0" w:color="auto"/>
            <w:right w:val="none" w:sz="0" w:space="0" w:color="auto"/>
          </w:divBdr>
        </w:div>
      </w:divsChild>
    </w:div>
    <w:div w:id="813108150">
      <w:bodyDiv w:val="1"/>
      <w:marLeft w:val="0"/>
      <w:marRight w:val="0"/>
      <w:marTop w:val="0"/>
      <w:marBottom w:val="0"/>
      <w:divBdr>
        <w:top w:val="none" w:sz="0" w:space="0" w:color="auto"/>
        <w:left w:val="none" w:sz="0" w:space="0" w:color="auto"/>
        <w:bottom w:val="none" w:sz="0" w:space="0" w:color="auto"/>
        <w:right w:val="none" w:sz="0" w:space="0" w:color="auto"/>
      </w:divBdr>
      <w:divsChild>
        <w:div w:id="747651671">
          <w:marLeft w:val="0"/>
          <w:marRight w:val="0"/>
          <w:marTop w:val="0"/>
          <w:marBottom w:val="0"/>
          <w:divBdr>
            <w:top w:val="none" w:sz="0" w:space="0" w:color="auto"/>
            <w:left w:val="none" w:sz="0" w:space="0" w:color="auto"/>
            <w:bottom w:val="none" w:sz="0" w:space="0" w:color="auto"/>
            <w:right w:val="none" w:sz="0" w:space="0" w:color="auto"/>
          </w:divBdr>
        </w:div>
      </w:divsChild>
    </w:div>
    <w:div w:id="867449304">
      <w:bodyDiv w:val="1"/>
      <w:marLeft w:val="0"/>
      <w:marRight w:val="0"/>
      <w:marTop w:val="0"/>
      <w:marBottom w:val="0"/>
      <w:divBdr>
        <w:top w:val="none" w:sz="0" w:space="0" w:color="auto"/>
        <w:left w:val="none" w:sz="0" w:space="0" w:color="auto"/>
        <w:bottom w:val="none" w:sz="0" w:space="0" w:color="auto"/>
        <w:right w:val="none" w:sz="0" w:space="0" w:color="auto"/>
      </w:divBdr>
      <w:divsChild>
        <w:div w:id="1859157416">
          <w:marLeft w:val="0"/>
          <w:marRight w:val="0"/>
          <w:marTop w:val="0"/>
          <w:marBottom w:val="0"/>
          <w:divBdr>
            <w:top w:val="none" w:sz="0" w:space="0" w:color="auto"/>
            <w:left w:val="none" w:sz="0" w:space="0" w:color="auto"/>
            <w:bottom w:val="none" w:sz="0" w:space="0" w:color="auto"/>
            <w:right w:val="none" w:sz="0" w:space="0" w:color="auto"/>
          </w:divBdr>
          <w:divsChild>
            <w:div w:id="64111163">
              <w:marLeft w:val="0"/>
              <w:marRight w:val="0"/>
              <w:marTop w:val="0"/>
              <w:marBottom w:val="0"/>
              <w:divBdr>
                <w:top w:val="none" w:sz="0" w:space="0" w:color="auto"/>
                <w:left w:val="none" w:sz="0" w:space="0" w:color="auto"/>
                <w:bottom w:val="none" w:sz="0" w:space="0" w:color="auto"/>
                <w:right w:val="none" w:sz="0" w:space="0" w:color="auto"/>
              </w:divBdr>
            </w:div>
          </w:divsChild>
        </w:div>
        <w:div w:id="863908238">
          <w:marLeft w:val="0"/>
          <w:marRight w:val="0"/>
          <w:marTop w:val="0"/>
          <w:marBottom w:val="0"/>
          <w:divBdr>
            <w:top w:val="none" w:sz="0" w:space="0" w:color="auto"/>
            <w:left w:val="none" w:sz="0" w:space="0" w:color="auto"/>
            <w:bottom w:val="none" w:sz="0" w:space="0" w:color="auto"/>
            <w:right w:val="none" w:sz="0" w:space="0" w:color="auto"/>
          </w:divBdr>
          <w:divsChild>
            <w:div w:id="11408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3660">
      <w:bodyDiv w:val="1"/>
      <w:marLeft w:val="0"/>
      <w:marRight w:val="0"/>
      <w:marTop w:val="0"/>
      <w:marBottom w:val="0"/>
      <w:divBdr>
        <w:top w:val="none" w:sz="0" w:space="0" w:color="auto"/>
        <w:left w:val="none" w:sz="0" w:space="0" w:color="auto"/>
        <w:bottom w:val="none" w:sz="0" w:space="0" w:color="auto"/>
        <w:right w:val="none" w:sz="0" w:space="0" w:color="auto"/>
      </w:divBdr>
    </w:div>
    <w:div w:id="874587049">
      <w:bodyDiv w:val="1"/>
      <w:marLeft w:val="0"/>
      <w:marRight w:val="0"/>
      <w:marTop w:val="0"/>
      <w:marBottom w:val="0"/>
      <w:divBdr>
        <w:top w:val="none" w:sz="0" w:space="0" w:color="auto"/>
        <w:left w:val="none" w:sz="0" w:space="0" w:color="auto"/>
        <w:bottom w:val="none" w:sz="0" w:space="0" w:color="auto"/>
        <w:right w:val="none" w:sz="0" w:space="0" w:color="auto"/>
      </w:divBdr>
    </w:div>
    <w:div w:id="905576906">
      <w:bodyDiv w:val="1"/>
      <w:marLeft w:val="0"/>
      <w:marRight w:val="0"/>
      <w:marTop w:val="0"/>
      <w:marBottom w:val="0"/>
      <w:divBdr>
        <w:top w:val="none" w:sz="0" w:space="0" w:color="auto"/>
        <w:left w:val="none" w:sz="0" w:space="0" w:color="auto"/>
        <w:bottom w:val="none" w:sz="0" w:space="0" w:color="auto"/>
        <w:right w:val="none" w:sz="0" w:space="0" w:color="auto"/>
      </w:divBdr>
      <w:divsChild>
        <w:div w:id="2049987234">
          <w:marLeft w:val="0"/>
          <w:marRight w:val="0"/>
          <w:marTop w:val="0"/>
          <w:marBottom w:val="0"/>
          <w:divBdr>
            <w:top w:val="none" w:sz="0" w:space="0" w:color="auto"/>
            <w:left w:val="none" w:sz="0" w:space="0" w:color="auto"/>
            <w:bottom w:val="none" w:sz="0" w:space="0" w:color="auto"/>
            <w:right w:val="none" w:sz="0" w:space="0" w:color="auto"/>
          </w:divBdr>
        </w:div>
      </w:divsChild>
    </w:div>
    <w:div w:id="911888352">
      <w:bodyDiv w:val="1"/>
      <w:marLeft w:val="0"/>
      <w:marRight w:val="0"/>
      <w:marTop w:val="0"/>
      <w:marBottom w:val="0"/>
      <w:divBdr>
        <w:top w:val="none" w:sz="0" w:space="0" w:color="auto"/>
        <w:left w:val="none" w:sz="0" w:space="0" w:color="auto"/>
        <w:bottom w:val="none" w:sz="0" w:space="0" w:color="auto"/>
        <w:right w:val="none" w:sz="0" w:space="0" w:color="auto"/>
      </w:divBdr>
    </w:div>
    <w:div w:id="935865108">
      <w:bodyDiv w:val="1"/>
      <w:marLeft w:val="0"/>
      <w:marRight w:val="0"/>
      <w:marTop w:val="0"/>
      <w:marBottom w:val="0"/>
      <w:divBdr>
        <w:top w:val="none" w:sz="0" w:space="0" w:color="auto"/>
        <w:left w:val="none" w:sz="0" w:space="0" w:color="auto"/>
        <w:bottom w:val="none" w:sz="0" w:space="0" w:color="auto"/>
        <w:right w:val="none" w:sz="0" w:space="0" w:color="auto"/>
      </w:divBdr>
    </w:div>
    <w:div w:id="967862069">
      <w:bodyDiv w:val="1"/>
      <w:marLeft w:val="0"/>
      <w:marRight w:val="0"/>
      <w:marTop w:val="0"/>
      <w:marBottom w:val="0"/>
      <w:divBdr>
        <w:top w:val="none" w:sz="0" w:space="0" w:color="auto"/>
        <w:left w:val="none" w:sz="0" w:space="0" w:color="auto"/>
        <w:bottom w:val="none" w:sz="0" w:space="0" w:color="auto"/>
        <w:right w:val="none" w:sz="0" w:space="0" w:color="auto"/>
      </w:divBdr>
    </w:div>
    <w:div w:id="1101343168">
      <w:bodyDiv w:val="1"/>
      <w:marLeft w:val="0"/>
      <w:marRight w:val="0"/>
      <w:marTop w:val="0"/>
      <w:marBottom w:val="0"/>
      <w:divBdr>
        <w:top w:val="none" w:sz="0" w:space="0" w:color="auto"/>
        <w:left w:val="none" w:sz="0" w:space="0" w:color="auto"/>
        <w:bottom w:val="none" w:sz="0" w:space="0" w:color="auto"/>
        <w:right w:val="none" w:sz="0" w:space="0" w:color="auto"/>
      </w:divBdr>
      <w:divsChild>
        <w:div w:id="1225406080">
          <w:marLeft w:val="0"/>
          <w:marRight w:val="0"/>
          <w:marTop w:val="0"/>
          <w:marBottom w:val="0"/>
          <w:divBdr>
            <w:top w:val="none" w:sz="0" w:space="0" w:color="auto"/>
            <w:left w:val="none" w:sz="0" w:space="0" w:color="auto"/>
            <w:bottom w:val="none" w:sz="0" w:space="0" w:color="auto"/>
            <w:right w:val="none" w:sz="0" w:space="0" w:color="auto"/>
          </w:divBdr>
        </w:div>
        <w:div w:id="1506634100">
          <w:marLeft w:val="0"/>
          <w:marRight w:val="0"/>
          <w:marTop w:val="0"/>
          <w:marBottom w:val="0"/>
          <w:divBdr>
            <w:top w:val="none" w:sz="0" w:space="0" w:color="auto"/>
            <w:left w:val="none" w:sz="0" w:space="0" w:color="auto"/>
            <w:bottom w:val="none" w:sz="0" w:space="0" w:color="auto"/>
            <w:right w:val="none" w:sz="0" w:space="0" w:color="auto"/>
          </w:divBdr>
        </w:div>
      </w:divsChild>
    </w:div>
    <w:div w:id="1151169466">
      <w:bodyDiv w:val="1"/>
      <w:marLeft w:val="0"/>
      <w:marRight w:val="0"/>
      <w:marTop w:val="0"/>
      <w:marBottom w:val="0"/>
      <w:divBdr>
        <w:top w:val="none" w:sz="0" w:space="0" w:color="auto"/>
        <w:left w:val="none" w:sz="0" w:space="0" w:color="auto"/>
        <w:bottom w:val="none" w:sz="0" w:space="0" w:color="auto"/>
        <w:right w:val="none" w:sz="0" w:space="0" w:color="auto"/>
      </w:divBdr>
    </w:div>
    <w:div w:id="1152017959">
      <w:bodyDiv w:val="1"/>
      <w:marLeft w:val="0"/>
      <w:marRight w:val="0"/>
      <w:marTop w:val="0"/>
      <w:marBottom w:val="0"/>
      <w:divBdr>
        <w:top w:val="none" w:sz="0" w:space="0" w:color="auto"/>
        <w:left w:val="none" w:sz="0" w:space="0" w:color="auto"/>
        <w:bottom w:val="none" w:sz="0" w:space="0" w:color="auto"/>
        <w:right w:val="none" w:sz="0" w:space="0" w:color="auto"/>
      </w:divBdr>
    </w:div>
    <w:div w:id="1180435423">
      <w:bodyDiv w:val="1"/>
      <w:marLeft w:val="0"/>
      <w:marRight w:val="0"/>
      <w:marTop w:val="0"/>
      <w:marBottom w:val="0"/>
      <w:divBdr>
        <w:top w:val="none" w:sz="0" w:space="0" w:color="auto"/>
        <w:left w:val="none" w:sz="0" w:space="0" w:color="auto"/>
        <w:bottom w:val="none" w:sz="0" w:space="0" w:color="auto"/>
        <w:right w:val="none" w:sz="0" w:space="0" w:color="auto"/>
      </w:divBdr>
      <w:divsChild>
        <w:div w:id="1352687211">
          <w:marLeft w:val="0"/>
          <w:marRight w:val="0"/>
          <w:marTop w:val="0"/>
          <w:marBottom w:val="0"/>
          <w:divBdr>
            <w:top w:val="none" w:sz="0" w:space="0" w:color="auto"/>
            <w:left w:val="none" w:sz="0" w:space="0" w:color="auto"/>
            <w:bottom w:val="none" w:sz="0" w:space="0" w:color="auto"/>
            <w:right w:val="none" w:sz="0" w:space="0" w:color="auto"/>
          </w:divBdr>
        </w:div>
      </w:divsChild>
    </w:div>
    <w:div w:id="1201360863">
      <w:bodyDiv w:val="1"/>
      <w:marLeft w:val="0"/>
      <w:marRight w:val="0"/>
      <w:marTop w:val="0"/>
      <w:marBottom w:val="0"/>
      <w:divBdr>
        <w:top w:val="none" w:sz="0" w:space="0" w:color="auto"/>
        <w:left w:val="none" w:sz="0" w:space="0" w:color="auto"/>
        <w:bottom w:val="none" w:sz="0" w:space="0" w:color="auto"/>
        <w:right w:val="none" w:sz="0" w:space="0" w:color="auto"/>
      </w:divBdr>
      <w:divsChild>
        <w:div w:id="1639528768">
          <w:marLeft w:val="0"/>
          <w:marRight w:val="0"/>
          <w:marTop w:val="0"/>
          <w:marBottom w:val="0"/>
          <w:divBdr>
            <w:top w:val="none" w:sz="0" w:space="0" w:color="auto"/>
            <w:left w:val="none" w:sz="0" w:space="0" w:color="auto"/>
            <w:bottom w:val="none" w:sz="0" w:space="0" w:color="auto"/>
            <w:right w:val="none" w:sz="0" w:space="0" w:color="auto"/>
          </w:divBdr>
        </w:div>
        <w:div w:id="1395541147">
          <w:marLeft w:val="0"/>
          <w:marRight w:val="0"/>
          <w:marTop w:val="0"/>
          <w:marBottom w:val="0"/>
          <w:divBdr>
            <w:top w:val="none" w:sz="0" w:space="0" w:color="auto"/>
            <w:left w:val="none" w:sz="0" w:space="0" w:color="auto"/>
            <w:bottom w:val="none" w:sz="0" w:space="0" w:color="auto"/>
            <w:right w:val="none" w:sz="0" w:space="0" w:color="auto"/>
          </w:divBdr>
        </w:div>
        <w:div w:id="476846297">
          <w:marLeft w:val="0"/>
          <w:marRight w:val="0"/>
          <w:marTop w:val="0"/>
          <w:marBottom w:val="0"/>
          <w:divBdr>
            <w:top w:val="none" w:sz="0" w:space="0" w:color="auto"/>
            <w:left w:val="none" w:sz="0" w:space="0" w:color="auto"/>
            <w:bottom w:val="none" w:sz="0" w:space="0" w:color="auto"/>
            <w:right w:val="none" w:sz="0" w:space="0" w:color="auto"/>
          </w:divBdr>
        </w:div>
      </w:divsChild>
    </w:div>
    <w:div w:id="1242833065">
      <w:bodyDiv w:val="1"/>
      <w:marLeft w:val="0"/>
      <w:marRight w:val="0"/>
      <w:marTop w:val="0"/>
      <w:marBottom w:val="0"/>
      <w:divBdr>
        <w:top w:val="none" w:sz="0" w:space="0" w:color="auto"/>
        <w:left w:val="none" w:sz="0" w:space="0" w:color="auto"/>
        <w:bottom w:val="none" w:sz="0" w:space="0" w:color="auto"/>
        <w:right w:val="none" w:sz="0" w:space="0" w:color="auto"/>
      </w:divBdr>
      <w:divsChild>
        <w:div w:id="1145270679">
          <w:marLeft w:val="0"/>
          <w:marRight w:val="0"/>
          <w:marTop w:val="0"/>
          <w:marBottom w:val="0"/>
          <w:divBdr>
            <w:top w:val="none" w:sz="0" w:space="0" w:color="auto"/>
            <w:left w:val="none" w:sz="0" w:space="0" w:color="auto"/>
            <w:bottom w:val="none" w:sz="0" w:space="0" w:color="auto"/>
            <w:right w:val="none" w:sz="0" w:space="0" w:color="auto"/>
          </w:divBdr>
          <w:divsChild>
            <w:div w:id="469442043">
              <w:marLeft w:val="0"/>
              <w:marRight w:val="0"/>
              <w:marTop w:val="0"/>
              <w:marBottom w:val="0"/>
              <w:divBdr>
                <w:top w:val="none" w:sz="0" w:space="0" w:color="auto"/>
                <w:left w:val="none" w:sz="0" w:space="0" w:color="auto"/>
                <w:bottom w:val="none" w:sz="0" w:space="0" w:color="auto"/>
                <w:right w:val="none" w:sz="0" w:space="0" w:color="auto"/>
              </w:divBdr>
              <w:divsChild>
                <w:div w:id="2071878847">
                  <w:marLeft w:val="0"/>
                  <w:marRight w:val="0"/>
                  <w:marTop w:val="0"/>
                  <w:marBottom w:val="0"/>
                  <w:divBdr>
                    <w:top w:val="none" w:sz="0" w:space="0" w:color="auto"/>
                    <w:left w:val="none" w:sz="0" w:space="0" w:color="auto"/>
                    <w:bottom w:val="none" w:sz="0" w:space="0" w:color="auto"/>
                    <w:right w:val="none" w:sz="0" w:space="0" w:color="auto"/>
                  </w:divBdr>
                  <w:divsChild>
                    <w:div w:id="1084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08995">
          <w:marLeft w:val="0"/>
          <w:marRight w:val="0"/>
          <w:marTop w:val="0"/>
          <w:marBottom w:val="0"/>
          <w:divBdr>
            <w:top w:val="none" w:sz="0" w:space="0" w:color="auto"/>
            <w:left w:val="none" w:sz="0" w:space="0" w:color="auto"/>
            <w:bottom w:val="none" w:sz="0" w:space="0" w:color="auto"/>
            <w:right w:val="none" w:sz="0" w:space="0" w:color="auto"/>
          </w:divBdr>
          <w:divsChild>
            <w:div w:id="1744569484">
              <w:marLeft w:val="0"/>
              <w:marRight w:val="0"/>
              <w:marTop w:val="0"/>
              <w:marBottom w:val="0"/>
              <w:divBdr>
                <w:top w:val="none" w:sz="0" w:space="0" w:color="auto"/>
                <w:left w:val="none" w:sz="0" w:space="0" w:color="auto"/>
                <w:bottom w:val="none" w:sz="0" w:space="0" w:color="auto"/>
                <w:right w:val="none" w:sz="0" w:space="0" w:color="auto"/>
              </w:divBdr>
              <w:divsChild>
                <w:div w:id="145359314">
                  <w:marLeft w:val="0"/>
                  <w:marRight w:val="0"/>
                  <w:marTop w:val="0"/>
                  <w:marBottom w:val="0"/>
                  <w:divBdr>
                    <w:top w:val="none" w:sz="0" w:space="0" w:color="auto"/>
                    <w:left w:val="none" w:sz="0" w:space="0" w:color="auto"/>
                    <w:bottom w:val="none" w:sz="0" w:space="0" w:color="auto"/>
                    <w:right w:val="none" w:sz="0" w:space="0" w:color="auto"/>
                  </w:divBdr>
                  <w:divsChild>
                    <w:div w:id="173762761">
                      <w:marLeft w:val="0"/>
                      <w:marRight w:val="0"/>
                      <w:marTop w:val="0"/>
                      <w:marBottom w:val="0"/>
                      <w:divBdr>
                        <w:top w:val="none" w:sz="0" w:space="0" w:color="auto"/>
                        <w:left w:val="none" w:sz="0" w:space="0" w:color="auto"/>
                        <w:bottom w:val="none" w:sz="0" w:space="0" w:color="auto"/>
                        <w:right w:val="none" w:sz="0" w:space="0" w:color="auto"/>
                      </w:divBdr>
                      <w:divsChild>
                        <w:div w:id="1329751608">
                          <w:marLeft w:val="0"/>
                          <w:marRight w:val="0"/>
                          <w:marTop w:val="0"/>
                          <w:marBottom w:val="0"/>
                          <w:divBdr>
                            <w:top w:val="none" w:sz="0" w:space="0" w:color="auto"/>
                            <w:left w:val="none" w:sz="0" w:space="0" w:color="auto"/>
                            <w:bottom w:val="none" w:sz="0" w:space="0" w:color="auto"/>
                            <w:right w:val="none" w:sz="0" w:space="0" w:color="auto"/>
                          </w:divBdr>
                          <w:divsChild>
                            <w:div w:id="489835687">
                              <w:marLeft w:val="0"/>
                              <w:marRight w:val="0"/>
                              <w:marTop w:val="0"/>
                              <w:marBottom w:val="0"/>
                              <w:divBdr>
                                <w:top w:val="none" w:sz="0" w:space="0" w:color="auto"/>
                                <w:left w:val="none" w:sz="0" w:space="0" w:color="auto"/>
                                <w:bottom w:val="none" w:sz="0" w:space="0" w:color="auto"/>
                                <w:right w:val="none" w:sz="0" w:space="0" w:color="auto"/>
                              </w:divBdr>
                              <w:divsChild>
                                <w:div w:id="582295702">
                                  <w:marLeft w:val="0"/>
                                  <w:marRight w:val="0"/>
                                  <w:marTop w:val="0"/>
                                  <w:marBottom w:val="0"/>
                                  <w:divBdr>
                                    <w:top w:val="none" w:sz="0" w:space="0" w:color="auto"/>
                                    <w:left w:val="none" w:sz="0" w:space="0" w:color="auto"/>
                                    <w:bottom w:val="none" w:sz="0" w:space="0" w:color="auto"/>
                                    <w:right w:val="none" w:sz="0" w:space="0" w:color="auto"/>
                                  </w:divBdr>
                                  <w:divsChild>
                                    <w:div w:id="1627081867">
                                      <w:marLeft w:val="0"/>
                                      <w:marRight w:val="0"/>
                                      <w:marTop w:val="0"/>
                                      <w:marBottom w:val="0"/>
                                      <w:divBdr>
                                        <w:top w:val="none" w:sz="0" w:space="0" w:color="auto"/>
                                        <w:left w:val="none" w:sz="0" w:space="0" w:color="auto"/>
                                        <w:bottom w:val="none" w:sz="0" w:space="0" w:color="auto"/>
                                        <w:right w:val="none" w:sz="0" w:space="0" w:color="auto"/>
                                      </w:divBdr>
                                    </w:div>
                                    <w:div w:id="483668904">
                                      <w:marLeft w:val="0"/>
                                      <w:marRight w:val="0"/>
                                      <w:marTop w:val="0"/>
                                      <w:marBottom w:val="0"/>
                                      <w:divBdr>
                                        <w:top w:val="none" w:sz="0" w:space="0" w:color="auto"/>
                                        <w:left w:val="none" w:sz="0" w:space="0" w:color="auto"/>
                                        <w:bottom w:val="none" w:sz="0" w:space="0" w:color="auto"/>
                                        <w:right w:val="none" w:sz="0" w:space="0" w:color="auto"/>
                                      </w:divBdr>
                                    </w:div>
                                    <w:div w:id="1103723871">
                                      <w:marLeft w:val="0"/>
                                      <w:marRight w:val="0"/>
                                      <w:marTop w:val="0"/>
                                      <w:marBottom w:val="0"/>
                                      <w:divBdr>
                                        <w:top w:val="none" w:sz="0" w:space="0" w:color="auto"/>
                                        <w:left w:val="none" w:sz="0" w:space="0" w:color="auto"/>
                                        <w:bottom w:val="none" w:sz="0" w:space="0" w:color="auto"/>
                                        <w:right w:val="none" w:sz="0" w:space="0" w:color="auto"/>
                                      </w:divBdr>
                                    </w:div>
                                    <w:div w:id="14388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557581">
      <w:bodyDiv w:val="1"/>
      <w:marLeft w:val="0"/>
      <w:marRight w:val="0"/>
      <w:marTop w:val="0"/>
      <w:marBottom w:val="0"/>
      <w:divBdr>
        <w:top w:val="none" w:sz="0" w:space="0" w:color="auto"/>
        <w:left w:val="none" w:sz="0" w:space="0" w:color="auto"/>
        <w:bottom w:val="none" w:sz="0" w:space="0" w:color="auto"/>
        <w:right w:val="none" w:sz="0" w:space="0" w:color="auto"/>
      </w:divBdr>
      <w:divsChild>
        <w:div w:id="1883521269">
          <w:marLeft w:val="0"/>
          <w:marRight w:val="0"/>
          <w:marTop w:val="0"/>
          <w:marBottom w:val="0"/>
          <w:divBdr>
            <w:top w:val="none" w:sz="0" w:space="0" w:color="auto"/>
            <w:left w:val="none" w:sz="0" w:space="0" w:color="auto"/>
            <w:bottom w:val="none" w:sz="0" w:space="0" w:color="auto"/>
            <w:right w:val="none" w:sz="0" w:space="0" w:color="auto"/>
          </w:divBdr>
          <w:divsChild>
            <w:div w:id="1934195093">
              <w:marLeft w:val="0"/>
              <w:marRight w:val="0"/>
              <w:marTop w:val="0"/>
              <w:marBottom w:val="0"/>
              <w:divBdr>
                <w:top w:val="none" w:sz="0" w:space="0" w:color="auto"/>
                <w:left w:val="none" w:sz="0" w:space="0" w:color="auto"/>
                <w:bottom w:val="none" w:sz="0" w:space="0" w:color="auto"/>
                <w:right w:val="none" w:sz="0" w:space="0" w:color="auto"/>
              </w:divBdr>
            </w:div>
          </w:divsChild>
        </w:div>
        <w:div w:id="2123380151">
          <w:marLeft w:val="0"/>
          <w:marRight w:val="0"/>
          <w:marTop w:val="0"/>
          <w:marBottom w:val="0"/>
          <w:divBdr>
            <w:top w:val="none" w:sz="0" w:space="0" w:color="auto"/>
            <w:left w:val="none" w:sz="0" w:space="0" w:color="auto"/>
            <w:bottom w:val="none" w:sz="0" w:space="0" w:color="auto"/>
            <w:right w:val="none" w:sz="0" w:space="0" w:color="auto"/>
          </w:divBdr>
          <w:divsChild>
            <w:div w:id="3158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9025">
      <w:bodyDiv w:val="1"/>
      <w:marLeft w:val="0"/>
      <w:marRight w:val="0"/>
      <w:marTop w:val="0"/>
      <w:marBottom w:val="0"/>
      <w:divBdr>
        <w:top w:val="none" w:sz="0" w:space="0" w:color="auto"/>
        <w:left w:val="none" w:sz="0" w:space="0" w:color="auto"/>
        <w:bottom w:val="none" w:sz="0" w:space="0" w:color="auto"/>
        <w:right w:val="none" w:sz="0" w:space="0" w:color="auto"/>
      </w:divBdr>
    </w:div>
    <w:div w:id="1282299437">
      <w:bodyDiv w:val="1"/>
      <w:marLeft w:val="0"/>
      <w:marRight w:val="0"/>
      <w:marTop w:val="0"/>
      <w:marBottom w:val="0"/>
      <w:divBdr>
        <w:top w:val="none" w:sz="0" w:space="0" w:color="auto"/>
        <w:left w:val="none" w:sz="0" w:space="0" w:color="auto"/>
        <w:bottom w:val="none" w:sz="0" w:space="0" w:color="auto"/>
        <w:right w:val="none" w:sz="0" w:space="0" w:color="auto"/>
      </w:divBdr>
      <w:divsChild>
        <w:div w:id="1542355138">
          <w:marLeft w:val="0"/>
          <w:marRight w:val="0"/>
          <w:marTop w:val="0"/>
          <w:marBottom w:val="0"/>
          <w:divBdr>
            <w:top w:val="none" w:sz="0" w:space="0" w:color="auto"/>
            <w:left w:val="none" w:sz="0" w:space="0" w:color="auto"/>
            <w:bottom w:val="none" w:sz="0" w:space="0" w:color="auto"/>
            <w:right w:val="none" w:sz="0" w:space="0" w:color="auto"/>
          </w:divBdr>
        </w:div>
      </w:divsChild>
    </w:div>
    <w:div w:id="1286275771">
      <w:bodyDiv w:val="1"/>
      <w:marLeft w:val="0"/>
      <w:marRight w:val="0"/>
      <w:marTop w:val="0"/>
      <w:marBottom w:val="0"/>
      <w:divBdr>
        <w:top w:val="none" w:sz="0" w:space="0" w:color="auto"/>
        <w:left w:val="none" w:sz="0" w:space="0" w:color="auto"/>
        <w:bottom w:val="none" w:sz="0" w:space="0" w:color="auto"/>
        <w:right w:val="none" w:sz="0" w:space="0" w:color="auto"/>
      </w:divBdr>
      <w:divsChild>
        <w:div w:id="764229388">
          <w:marLeft w:val="0"/>
          <w:marRight w:val="0"/>
          <w:marTop w:val="0"/>
          <w:marBottom w:val="0"/>
          <w:divBdr>
            <w:top w:val="none" w:sz="0" w:space="0" w:color="auto"/>
            <w:left w:val="none" w:sz="0" w:space="0" w:color="auto"/>
            <w:bottom w:val="none" w:sz="0" w:space="0" w:color="auto"/>
            <w:right w:val="none" w:sz="0" w:space="0" w:color="auto"/>
          </w:divBdr>
        </w:div>
      </w:divsChild>
    </w:div>
    <w:div w:id="1300845428">
      <w:bodyDiv w:val="1"/>
      <w:marLeft w:val="0"/>
      <w:marRight w:val="0"/>
      <w:marTop w:val="0"/>
      <w:marBottom w:val="0"/>
      <w:divBdr>
        <w:top w:val="none" w:sz="0" w:space="0" w:color="auto"/>
        <w:left w:val="none" w:sz="0" w:space="0" w:color="auto"/>
        <w:bottom w:val="none" w:sz="0" w:space="0" w:color="auto"/>
        <w:right w:val="none" w:sz="0" w:space="0" w:color="auto"/>
      </w:divBdr>
    </w:div>
    <w:div w:id="1321806344">
      <w:bodyDiv w:val="1"/>
      <w:marLeft w:val="0"/>
      <w:marRight w:val="0"/>
      <w:marTop w:val="0"/>
      <w:marBottom w:val="0"/>
      <w:divBdr>
        <w:top w:val="none" w:sz="0" w:space="0" w:color="auto"/>
        <w:left w:val="none" w:sz="0" w:space="0" w:color="auto"/>
        <w:bottom w:val="none" w:sz="0" w:space="0" w:color="auto"/>
        <w:right w:val="none" w:sz="0" w:space="0" w:color="auto"/>
      </w:divBdr>
      <w:divsChild>
        <w:div w:id="39790206">
          <w:marLeft w:val="0"/>
          <w:marRight w:val="0"/>
          <w:marTop w:val="0"/>
          <w:marBottom w:val="0"/>
          <w:divBdr>
            <w:top w:val="none" w:sz="0" w:space="0" w:color="auto"/>
            <w:left w:val="none" w:sz="0" w:space="0" w:color="auto"/>
            <w:bottom w:val="none" w:sz="0" w:space="0" w:color="auto"/>
            <w:right w:val="none" w:sz="0" w:space="0" w:color="auto"/>
          </w:divBdr>
        </w:div>
      </w:divsChild>
    </w:div>
    <w:div w:id="1343123037">
      <w:bodyDiv w:val="1"/>
      <w:marLeft w:val="0"/>
      <w:marRight w:val="0"/>
      <w:marTop w:val="0"/>
      <w:marBottom w:val="0"/>
      <w:divBdr>
        <w:top w:val="none" w:sz="0" w:space="0" w:color="auto"/>
        <w:left w:val="none" w:sz="0" w:space="0" w:color="auto"/>
        <w:bottom w:val="none" w:sz="0" w:space="0" w:color="auto"/>
        <w:right w:val="none" w:sz="0" w:space="0" w:color="auto"/>
      </w:divBdr>
    </w:div>
    <w:div w:id="1371110993">
      <w:bodyDiv w:val="1"/>
      <w:marLeft w:val="0"/>
      <w:marRight w:val="0"/>
      <w:marTop w:val="0"/>
      <w:marBottom w:val="0"/>
      <w:divBdr>
        <w:top w:val="none" w:sz="0" w:space="0" w:color="auto"/>
        <w:left w:val="none" w:sz="0" w:space="0" w:color="auto"/>
        <w:bottom w:val="none" w:sz="0" w:space="0" w:color="auto"/>
        <w:right w:val="none" w:sz="0" w:space="0" w:color="auto"/>
      </w:divBdr>
      <w:divsChild>
        <w:div w:id="1913002239">
          <w:marLeft w:val="0"/>
          <w:marRight w:val="0"/>
          <w:marTop w:val="0"/>
          <w:marBottom w:val="0"/>
          <w:divBdr>
            <w:top w:val="none" w:sz="0" w:space="0" w:color="auto"/>
            <w:left w:val="none" w:sz="0" w:space="0" w:color="auto"/>
            <w:bottom w:val="none" w:sz="0" w:space="0" w:color="auto"/>
            <w:right w:val="none" w:sz="0" w:space="0" w:color="auto"/>
          </w:divBdr>
          <w:divsChild>
            <w:div w:id="1221208340">
              <w:marLeft w:val="0"/>
              <w:marRight w:val="0"/>
              <w:marTop w:val="0"/>
              <w:marBottom w:val="0"/>
              <w:divBdr>
                <w:top w:val="none" w:sz="0" w:space="0" w:color="auto"/>
                <w:left w:val="none" w:sz="0" w:space="0" w:color="auto"/>
                <w:bottom w:val="none" w:sz="0" w:space="0" w:color="auto"/>
                <w:right w:val="none" w:sz="0" w:space="0" w:color="auto"/>
              </w:divBdr>
              <w:divsChild>
                <w:div w:id="4290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8885">
          <w:marLeft w:val="0"/>
          <w:marRight w:val="0"/>
          <w:marTop w:val="0"/>
          <w:marBottom w:val="240"/>
          <w:divBdr>
            <w:top w:val="none" w:sz="0" w:space="0" w:color="auto"/>
            <w:left w:val="none" w:sz="0" w:space="0" w:color="auto"/>
            <w:bottom w:val="none" w:sz="0" w:space="0" w:color="auto"/>
            <w:right w:val="none" w:sz="0" w:space="0" w:color="auto"/>
          </w:divBdr>
        </w:div>
      </w:divsChild>
    </w:div>
    <w:div w:id="1372803056">
      <w:bodyDiv w:val="1"/>
      <w:marLeft w:val="0"/>
      <w:marRight w:val="0"/>
      <w:marTop w:val="0"/>
      <w:marBottom w:val="0"/>
      <w:divBdr>
        <w:top w:val="none" w:sz="0" w:space="0" w:color="auto"/>
        <w:left w:val="none" w:sz="0" w:space="0" w:color="auto"/>
        <w:bottom w:val="none" w:sz="0" w:space="0" w:color="auto"/>
        <w:right w:val="none" w:sz="0" w:space="0" w:color="auto"/>
      </w:divBdr>
    </w:div>
    <w:div w:id="1375428522">
      <w:bodyDiv w:val="1"/>
      <w:marLeft w:val="0"/>
      <w:marRight w:val="0"/>
      <w:marTop w:val="0"/>
      <w:marBottom w:val="0"/>
      <w:divBdr>
        <w:top w:val="none" w:sz="0" w:space="0" w:color="auto"/>
        <w:left w:val="none" w:sz="0" w:space="0" w:color="auto"/>
        <w:bottom w:val="none" w:sz="0" w:space="0" w:color="auto"/>
        <w:right w:val="none" w:sz="0" w:space="0" w:color="auto"/>
      </w:divBdr>
    </w:div>
    <w:div w:id="1381130463">
      <w:bodyDiv w:val="1"/>
      <w:marLeft w:val="0"/>
      <w:marRight w:val="0"/>
      <w:marTop w:val="0"/>
      <w:marBottom w:val="0"/>
      <w:divBdr>
        <w:top w:val="none" w:sz="0" w:space="0" w:color="auto"/>
        <w:left w:val="none" w:sz="0" w:space="0" w:color="auto"/>
        <w:bottom w:val="none" w:sz="0" w:space="0" w:color="auto"/>
        <w:right w:val="none" w:sz="0" w:space="0" w:color="auto"/>
      </w:divBdr>
      <w:divsChild>
        <w:div w:id="608005579">
          <w:marLeft w:val="0"/>
          <w:marRight w:val="0"/>
          <w:marTop w:val="0"/>
          <w:marBottom w:val="480"/>
          <w:divBdr>
            <w:top w:val="none" w:sz="0" w:space="0" w:color="auto"/>
            <w:left w:val="none" w:sz="0" w:space="0" w:color="auto"/>
            <w:bottom w:val="none" w:sz="0" w:space="0" w:color="auto"/>
            <w:right w:val="none" w:sz="0" w:space="0" w:color="auto"/>
          </w:divBdr>
        </w:div>
        <w:div w:id="2058166103">
          <w:marLeft w:val="0"/>
          <w:marRight w:val="0"/>
          <w:marTop w:val="0"/>
          <w:marBottom w:val="0"/>
          <w:divBdr>
            <w:top w:val="none" w:sz="0" w:space="0" w:color="auto"/>
            <w:left w:val="none" w:sz="0" w:space="0" w:color="auto"/>
            <w:bottom w:val="none" w:sz="0" w:space="0" w:color="auto"/>
            <w:right w:val="none" w:sz="0" w:space="0" w:color="auto"/>
          </w:divBdr>
          <w:divsChild>
            <w:div w:id="125204308">
              <w:marLeft w:val="0"/>
              <w:marRight w:val="0"/>
              <w:marTop w:val="0"/>
              <w:marBottom w:val="0"/>
              <w:divBdr>
                <w:top w:val="none" w:sz="0" w:space="0" w:color="auto"/>
                <w:left w:val="none" w:sz="0" w:space="0" w:color="auto"/>
                <w:bottom w:val="none" w:sz="0" w:space="0" w:color="auto"/>
                <w:right w:val="none" w:sz="0" w:space="0" w:color="auto"/>
              </w:divBdr>
              <w:divsChild>
                <w:div w:id="2068800846">
                  <w:marLeft w:val="0"/>
                  <w:marRight w:val="0"/>
                  <w:marTop w:val="0"/>
                  <w:marBottom w:val="750"/>
                  <w:divBdr>
                    <w:top w:val="none" w:sz="0" w:space="0" w:color="auto"/>
                    <w:left w:val="none" w:sz="0" w:space="0" w:color="auto"/>
                    <w:bottom w:val="none" w:sz="0" w:space="0" w:color="auto"/>
                    <w:right w:val="none" w:sz="0" w:space="0" w:color="auto"/>
                  </w:divBdr>
                  <w:divsChild>
                    <w:div w:id="368145159">
                      <w:marLeft w:val="0"/>
                      <w:marRight w:val="0"/>
                      <w:marTop w:val="0"/>
                      <w:marBottom w:val="0"/>
                      <w:divBdr>
                        <w:top w:val="none" w:sz="0" w:space="0" w:color="auto"/>
                        <w:left w:val="none" w:sz="0" w:space="0" w:color="auto"/>
                        <w:bottom w:val="none" w:sz="0" w:space="0" w:color="auto"/>
                        <w:right w:val="none" w:sz="0" w:space="0" w:color="auto"/>
                      </w:divBdr>
                      <w:divsChild>
                        <w:div w:id="373896820">
                          <w:marLeft w:val="0"/>
                          <w:marRight w:val="0"/>
                          <w:marTop w:val="0"/>
                          <w:marBottom w:val="0"/>
                          <w:divBdr>
                            <w:top w:val="none" w:sz="0" w:space="0" w:color="auto"/>
                            <w:left w:val="none" w:sz="0" w:space="0" w:color="auto"/>
                            <w:bottom w:val="none" w:sz="0" w:space="0" w:color="auto"/>
                            <w:right w:val="none" w:sz="0" w:space="0" w:color="auto"/>
                          </w:divBdr>
                          <w:divsChild>
                            <w:div w:id="1556693984">
                              <w:marLeft w:val="0"/>
                              <w:marRight w:val="0"/>
                              <w:marTop w:val="0"/>
                              <w:marBottom w:val="0"/>
                              <w:divBdr>
                                <w:top w:val="none" w:sz="0" w:space="0" w:color="auto"/>
                                <w:left w:val="none" w:sz="0" w:space="0" w:color="auto"/>
                                <w:bottom w:val="none" w:sz="0" w:space="0" w:color="auto"/>
                                <w:right w:val="none" w:sz="0" w:space="0" w:color="auto"/>
                              </w:divBdr>
                              <w:divsChild>
                                <w:div w:id="5806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765036">
      <w:bodyDiv w:val="1"/>
      <w:marLeft w:val="0"/>
      <w:marRight w:val="0"/>
      <w:marTop w:val="0"/>
      <w:marBottom w:val="0"/>
      <w:divBdr>
        <w:top w:val="none" w:sz="0" w:space="0" w:color="auto"/>
        <w:left w:val="none" w:sz="0" w:space="0" w:color="auto"/>
        <w:bottom w:val="none" w:sz="0" w:space="0" w:color="auto"/>
        <w:right w:val="none" w:sz="0" w:space="0" w:color="auto"/>
      </w:divBdr>
    </w:div>
    <w:div w:id="1395469012">
      <w:bodyDiv w:val="1"/>
      <w:marLeft w:val="0"/>
      <w:marRight w:val="0"/>
      <w:marTop w:val="0"/>
      <w:marBottom w:val="0"/>
      <w:divBdr>
        <w:top w:val="none" w:sz="0" w:space="0" w:color="auto"/>
        <w:left w:val="none" w:sz="0" w:space="0" w:color="auto"/>
        <w:bottom w:val="none" w:sz="0" w:space="0" w:color="auto"/>
        <w:right w:val="none" w:sz="0" w:space="0" w:color="auto"/>
      </w:divBdr>
      <w:divsChild>
        <w:div w:id="942155387">
          <w:marLeft w:val="0"/>
          <w:marRight w:val="0"/>
          <w:marTop w:val="0"/>
          <w:marBottom w:val="0"/>
          <w:divBdr>
            <w:top w:val="none" w:sz="0" w:space="0" w:color="auto"/>
            <w:left w:val="none" w:sz="0" w:space="0" w:color="auto"/>
            <w:bottom w:val="none" w:sz="0" w:space="0" w:color="auto"/>
            <w:right w:val="none" w:sz="0" w:space="0" w:color="auto"/>
          </w:divBdr>
          <w:divsChild>
            <w:div w:id="1693072126">
              <w:marLeft w:val="0"/>
              <w:marRight w:val="0"/>
              <w:marTop w:val="0"/>
              <w:marBottom w:val="0"/>
              <w:divBdr>
                <w:top w:val="none" w:sz="0" w:space="0" w:color="auto"/>
                <w:left w:val="none" w:sz="0" w:space="0" w:color="auto"/>
                <w:bottom w:val="none" w:sz="0" w:space="0" w:color="auto"/>
                <w:right w:val="none" w:sz="0" w:space="0" w:color="auto"/>
              </w:divBdr>
            </w:div>
          </w:divsChild>
        </w:div>
        <w:div w:id="1689915870">
          <w:marLeft w:val="0"/>
          <w:marRight w:val="0"/>
          <w:marTop w:val="0"/>
          <w:marBottom w:val="0"/>
          <w:divBdr>
            <w:top w:val="none" w:sz="0" w:space="0" w:color="auto"/>
            <w:left w:val="none" w:sz="0" w:space="0" w:color="auto"/>
            <w:bottom w:val="none" w:sz="0" w:space="0" w:color="auto"/>
            <w:right w:val="none" w:sz="0" w:space="0" w:color="auto"/>
          </w:divBdr>
          <w:divsChild>
            <w:div w:id="1133870697">
              <w:marLeft w:val="0"/>
              <w:marRight w:val="0"/>
              <w:marTop w:val="0"/>
              <w:marBottom w:val="0"/>
              <w:divBdr>
                <w:top w:val="none" w:sz="0" w:space="0" w:color="auto"/>
                <w:left w:val="none" w:sz="0" w:space="0" w:color="auto"/>
                <w:bottom w:val="none" w:sz="0" w:space="0" w:color="auto"/>
                <w:right w:val="none" w:sz="0" w:space="0" w:color="auto"/>
              </w:divBdr>
            </w:div>
            <w:div w:id="2146118378">
              <w:marLeft w:val="0"/>
              <w:marRight w:val="0"/>
              <w:marTop w:val="0"/>
              <w:marBottom w:val="0"/>
              <w:divBdr>
                <w:top w:val="none" w:sz="0" w:space="0" w:color="auto"/>
                <w:left w:val="none" w:sz="0" w:space="0" w:color="auto"/>
                <w:bottom w:val="none" w:sz="0" w:space="0" w:color="auto"/>
                <w:right w:val="none" w:sz="0" w:space="0" w:color="auto"/>
              </w:divBdr>
              <w:divsChild>
                <w:div w:id="1623418173">
                  <w:marLeft w:val="0"/>
                  <w:marRight w:val="0"/>
                  <w:marTop w:val="0"/>
                  <w:marBottom w:val="0"/>
                  <w:divBdr>
                    <w:top w:val="none" w:sz="0" w:space="0" w:color="auto"/>
                    <w:left w:val="none" w:sz="0" w:space="0" w:color="auto"/>
                    <w:bottom w:val="none" w:sz="0" w:space="0" w:color="auto"/>
                    <w:right w:val="none" w:sz="0" w:space="0" w:color="auto"/>
                  </w:divBdr>
                </w:div>
                <w:div w:id="1300720233">
                  <w:marLeft w:val="0"/>
                  <w:marRight w:val="0"/>
                  <w:marTop w:val="0"/>
                  <w:marBottom w:val="0"/>
                  <w:divBdr>
                    <w:top w:val="none" w:sz="0" w:space="0" w:color="auto"/>
                    <w:left w:val="none" w:sz="0" w:space="0" w:color="auto"/>
                    <w:bottom w:val="none" w:sz="0" w:space="0" w:color="auto"/>
                    <w:right w:val="none" w:sz="0" w:space="0" w:color="auto"/>
                  </w:divBdr>
                </w:div>
                <w:div w:id="336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3081">
          <w:marLeft w:val="0"/>
          <w:marRight w:val="0"/>
          <w:marTop w:val="0"/>
          <w:marBottom w:val="0"/>
          <w:divBdr>
            <w:top w:val="none" w:sz="0" w:space="0" w:color="auto"/>
            <w:left w:val="none" w:sz="0" w:space="0" w:color="auto"/>
            <w:bottom w:val="none" w:sz="0" w:space="0" w:color="auto"/>
            <w:right w:val="none" w:sz="0" w:space="0" w:color="auto"/>
          </w:divBdr>
          <w:divsChild>
            <w:div w:id="2067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9091">
      <w:bodyDiv w:val="1"/>
      <w:marLeft w:val="0"/>
      <w:marRight w:val="0"/>
      <w:marTop w:val="0"/>
      <w:marBottom w:val="0"/>
      <w:divBdr>
        <w:top w:val="none" w:sz="0" w:space="0" w:color="auto"/>
        <w:left w:val="none" w:sz="0" w:space="0" w:color="auto"/>
        <w:bottom w:val="none" w:sz="0" w:space="0" w:color="auto"/>
        <w:right w:val="none" w:sz="0" w:space="0" w:color="auto"/>
      </w:divBdr>
    </w:div>
    <w:div w:id="1439638119">
      <w:bodyDiv w:val="1"/>
      <w:marLeft w:val="0"/>
      <w:marRight w:val="0"/>
      <w:marTop w:val="0"/>
      <w:marBottom w:val="0"/>
      <w:divBdr>
        <w:top w:val="none" w:sz="0" w:space="0" w:color="auto"/>
        <w:left w:val="none" w:sz="0" w:space="0" w:color="auto"/>
        <w:bottom w:val="none" w:sz="0" w:space="0" w:color="auto"/>
        <w:right w:val="none" w:sz="0" w:space="0" w:color="auto"/>
      </w:divBdr>
    </w:div>
    <w:div w:id="1466045100">
      <w:bodyDiv w:val="1"/>
      <w:marLeft w:val="0"/>
      <w:marRight w:val="0"/>
      <w:marTop w:val="0"/>
      <w:marBottom w:val="0"/>
      <w:divBdr>
        <w:top w:val="none" w:sz="0" w:space="0" w:color="auto"/>
        <w:left w:val="none" w:sz="0" w:space="0" w:color="auto"/>
        <w:bottom w:val="none" w:sz="0" w:space="0" w:color="auto"/>
        <w:right w:val="none" w:sz="0" w:space="0" w:color="auto"/>
      </w:divBdr>
      <w:divsChild>
        <w:div w:id="251820746">
          <w:marLeft w:val="0"/>
          <w:marRight w:val="0"/>
          <w:marTop w:val="0"/>
          <w:marBottom w:val="0"/>
          <w:divBdr>
            <w:top w:val="none" w:sz="0" w:space="0" w:color="auto"/>
            <w:left w:val="none" w:sz="0" w:space="0" w:color="auto"/>
            <w:bottom w:val="none" w:sz="0" w:space="0" w:color="auto"/>
            <w:right w:val="none" w:sz="0" w:space="0" w:color="auto"/>
          </w:divBdr>
        </w:div>
        <w:div w:id="1326470150">
          <w:marLeft w:val="0"/>
          <w:marRight w:val="0"/>
          <w:marTop w:val="0"/>
          <w:marBottom w:val="0"/>
          <w:divBdr>
            <w:top w:val="none" w:sz="0" w:space="0" w:color="auto"/>
            <w:left w:val="none" w:sz="0" w:space="0" w:color="auto"/>
            <w:bottom w:val="none" w:sz="0" w:space="0" w:color="auto"/>
            <w:right w:val="none" w:sz="0" w:space="0" w:color="auto"/>
          </w:divBdr>
          <w:divsChild>
            <w:div w:id="1873378561">
              <w:marLeft w:val="0"/>
              <w:marRight w:val="0"/>
              <w:marTop w:val="0"/>
              <w:marBottom w:val="0"/>
              <w:divBdr>
                <w:top w:val="none" w:sz="0" w:space="0" w:color="auto"/>
                <w:left w:val="none" w:sz="0" w:space="0" w:color="auto"/>
                <w:bottom w:val="none" w:sz="0" w:space="0" w:color="auto"/>
                <w:right w:val="none" w:sz="0" w:space="0" w:color="auto"/>
              </w:divBdr>
              <w:divsChild>
                <w:div w:id="1105347297">
                  <w:marLeft w:val="0"/>
                  <w:marRight w:val="0"/>
                  <w:marTop w:val="0"/>
                  <w:marBottom w:val="225"/>
                  <w:divBdr>
                    <w:top w:val="none" w:sz="0" w:space="0" w:color="auto"/>
                    <w:left w:val="none" w:sz="0" w:space="0" w:color="auto"/>
                    <w:bottom w:val="none" w:sz="0" w:space="0" w:color="auto"/>
                    <w:right w:val="none" w:sz="0" w:space="0" w:color="auto"/>
                  </w:divBdr>
                  <w:divsChild>
                    <w:div w:id="891621654">
                      <w:marLeft w:val="0"/>
                      <w:marRight w:val="90"/>
                      <w:marTop w:val="0"/>
                      <w:marBottom w:val="0"/>
                      <w:divBdr>
                        <w:top w:val="none" w:sz="0" w:space="0" w:color="auto"/>
                        <w:left w:val="none" w:sz="0" w:space="0" w:color="auto"/>
                        <w:bottom w:val="none" w:sz="0" w:space="0" w:color="auto"/>
                        <w:right w:val="none" w:sz="0" w:space="0" w:color="auto"/>
                      </w:divBdr>
                    </w:div>
                    <w:div w:id="1937400120">
                      <w:marLeft w:val="0"/>
                      <w:marRight w:val="0"/>
                      <w:marTop w:val="0"/>
                      <w:marBottom w:val="0"/>
                      <w:divBdr>
                        <w:top w:val="none" w:sz="0" w:space="0" w:color="auto"/>
                        <w:left w:val="none" w:sz="0" w:space="0" w:color="auto"/>
                        <w:bottom w:val="none" w:sz="0" w:space="0" w:color="auto"/>
                        <w:right w:val="none" w:sz="0" w:space="0" w:color="auto"/>
                      </w:divBdr>
                    </w:div>
                  </w:divsChild>
                </w:div>
                <w:div w:id="1267497496">
                  <w:marLeft w:val="0"/>
                  <w:marRight w:val="0"/>
                  <w:marTop w:val="0"/>
                  <w:marBottom w:val="225"/>
                  <w:divBdr>
                    <w:top w:val="none" w:sz="0" w:space="0" w:color="auto"/>
                    <w:left w:val="none" w:sz="0" w:space="0" w:color="auto"/>
                    <w:bottom w:val="none" w:sz="0" w:space="0" w:color="auto"/>
                    <w:right w:val="none" w:sz="0" w:space="0" w:color="auto"/>
                  </w:divBdr>
                  <w:divsChild>
                    <w:div w:id="1016157289">
                      <w:marLeft w:val="0"/>
                      <w:marRight w:val="90"/>
                      <w:marTop w:val="0"/>
                      <w:marBottom w:val="0"/>
                      <w:divBdr>
                        <w:top w:val="none" w:sz="0" w:space="0" w:color="auto"/>
                        <w:left w:val="none" w:sz="0" w:space="0" w:color="auto"/>
                        <w:bottom w:val="none" w:sz="0" w:space="0" w:color="auto"/>
                        <w:right w:val="none" w:sz="0" w:space="0" w:color="auto"/>
                      </w:divBdr>
                    </w:div>
                    <w:div w:id="1620793856">
                      <w:marLeft w:val="0"/>
                      <w:marRight w:val="0"/>
                      <w:marTop w:val="0"/>
                      <w:marBottom w:val="0"/>
                      <w:divBdr>
                        <w:top w:val="none" w:sz="0" w:space="0" w:color="auto"/>
                        <w:left w:val="none" w:sz="0" w:space="0" w:color="auto"/>
                        <w:bottom w:val="none" w:sz="0" w:space="0" w:color="auto"/>
                        <w:right w:val="none" w:sz="0" w:space="0" w:color="auto"/>
                      </w:divBdr>
                    </w:div>
                  </w:divsChild>
                </w:div>
                <w:div w:id="2031372246">
                  <w:marLeft w:val="0"/>
                  <w:marRight w:val="0"/>
                  <w:marTop w:val="0"/>
                  <w:marBottom w:val="225"/>
                  <w:divBdr>
                    <w:top w:val="none" w:sz="0" w:space="0" w:color="auto"/>
                    <w:left w:val="none" w:sz="0" w:space="0" w:color="auto"/>
                    <w:bottom w:val="none" w:sz="0" w:space="0" w:color="auto"/>
                    <w:right w:val="none" w:sz="0" w:space="0" w:color="auto"/>
                  </w:divBdr>
                  <w:divsChild>
                    <w:div w:id="546064994">
                      <w:marLeft w:val="0"/>
                      <w:marRight w:val="90"/>
                      <w:marTop w:val="0"/>
                      <w:marBottom w:val="0"/>
                      <w:divBdr>
                        <w:top w:val="none" w:sz="0" w:space="0" w:color="auto"/>
                        <w:left w:val="none" w:sz="0" w:space="0" w:color="auto"/>
                        <w:bottom w:val="none" w:sz="0" w:space="0" w:color="auto"/>
                        <w:right w:val="none" w:sz="0" w:space="0" w:color="auto"/>
                      </w:divBdr>
                    </w:div>
                    <w:div w:id="74534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25589">
          <w:marLeft w:val="0"/>
          <w:marRight w:val="0"/>
          <w:marTop w:val="0"/>
          <w:marBottom w:val="0"/>
          <w:divBdr>
            <w:top w:val="none" w:sz="0" w:space="0" w:color="auto"/>
            <w:left w:val="none" w:sz="0" w:space="0" w:color="auto"/>
            <w:bottom w:val="none" w:sz="0" w:space="0" w:color="auto"/>
            <w:right w:val="none" w:sz="0" w:space="0" w:color="auto"/>
          </w:divBdr>
        </w:div>
        <w:div w:id="181020694">
          <w:marLeft w:val="0"/>
          <w:marRight w:val="0"/>
          <w:marTop w:val="0"/>
          <w:marBottom w:val="0"/>
          <w:divBdr>
            <w:top w:val="none" w:sz="0" w:space="0" w:color="auto"/>
            <w:left w:val="none" w:sz="0" w:space="0" w:color="auto"/>
            <w:bottom w:val="none" w:sz="0" w:space="0" w:color="auto"/>
            <w:right w:val="none" w:sz="0" w:space="0" w:color="auto"/>
          </w:divBdr>
        </w:div>
        <w:div w:id="1549100029">
          <w:marLeft w:val="0"/>
          <w:marRight w:val="0"/>
          <w:marTop w:val="0"/>
          <w:marBottom w:val="0"/>
          <w:divBdr>
            <w:top w:val="none" w:sz="0" w:space="0" w:color="auto"/>
            <w:left w:val="none" w:sz="0" w:space="0" w:color="auto"/>
            <w:bottom w:val="none" w:sz="0" w:space="0" w:color="auto"/>
            <w:right w:val="none" w:sz="0" w:space="0" w:color="auto"/>
          </w:divBdr>
        </w:div>
        <w:div w:id="294602048">
          <w:marLeft w:val="0"/>
          <w:marRight w:val="0"/>
          <w:marTop w:val="0"/>
          <w:marBottom w:val="0"/>
          <w:divBdr>
            <w:top w:val="none" w:sz="0" w:space="0" w:color="auto"/>
            <w:left w:val="none" w:sz="0" w:space="0" w:color="auto"/>
            <w:bottom w:val="none" w:sz="0" w:space="0" w:color="auto"/>
            <w:right w:val="none" w:sz="0" w:space="0" w:color="auto"/>
          </w:divBdr>
        </w:div>
      </w:divsChild>
    </w:div>
    <w:div w:id="1481000783">
      <w:bodyDiv w:val="1"/>
      <w:marLeft w:val="0"/>
      <w:marRight w:val="0"/>
      <w:marTop w:val="0"/>
      <w:marBottom w:val="0"/>
      <w:divBdr>
        <w:top w:val="none" w:sz="0" w:space="0" w:color="auto"/>
        <w:left w:val="none" w:sz="0" w:space="0" w:color="auto"/>
        <w:bottom w:val="none" w:sz="0" w:space="0" w:color="auto"/>
        <w:right w:val="none" w:sz="0" w:space="0" w:color="auto"/>
      </w:divBdr>
      <w:divsChild>
        <w:div w:id="134181154">
          <w:marLeft w:val="0"/>
          <w:marRight w:val="0"/>
          <w:marTop w:val="0"/>
          <w:marBottom w:val="0"/>
          <w:divBdr>
            <w:top w:val="none" w:sz="0" w:space="0" w:color="auto"/>
            <w:left w:val="none" w:sz="0" w:space="0" w:color="auto"/>
            <w:bottom w:val="none" w:sz="0" w:space="0" w:color="auto"/>
            <w:right w:val="none" w:sz="0" w:space="0" w:color="auto"/>
          </w:divBdr>
          <w:divsChild>
            <w:div w:id="1265572015">
              <w:marLeft w:val="0"/>
              <w:marRight w:val="0"/>
              <w:marTop w:val="0"/>
              <w:marBottom w:val="0"/>
              <w:divBdr>
                <w:top w:val="none" w:sz="0" w:space="0" w:color="auto"/>
                <w:left w:val="none" w:sz="0" w:space="0" w:color="auto"/>
                <w:bottom w:val="none" w:sz="0" w:space="0" w:color="auto"/>
                <w:right w:val="none" w:sz="0" w:space="0" w:color="auto"/>
              </w:divBdr>
              <w:divsChild>
                <w:div w:id="26032828">
                  <w:marLeft w:val="0"/>
                  <w:marRight w:val="0"/>
                  <w:marTop w:val="0"/>
                  <w:marBottom w:val="0"/>
                  <w:divBdr>
                    <w:top w:val="none" w:sz="0" w:space="0" w:color="auto"/>
                    <w:left w:val="none" w:sz="0" w:space="0" w:color="auto"/>
                    <w:bottom w:val="none" w:sz="0" w:space="0" w:color="auto"/>
                    <w:right w:val="none" w:sz="0" w:space="0" w:color="auto"/>
                  </w:divBdr>
                  <w:divsChild>
                    <w:div w:id="563174910">
                      <w:marLeft w:val="0"/>
                      <w:marRight w:val="0"/>
                      <w:marTop w:val="0"/>
                      <w:marBottom w:val="0"/>
                      <w:divBdr>
                        <w:top w:val="none" w:sz="0" w:space="0" w:color="auto"/>
                        <w:left w:val="none" w:sz="0" w:space="0" w:color="auto"/>
                        <w:bottom w:val="none" w:sz="0" w:space="0" w:color="auto"/>
                        <w:right w:val="none" w:sz="0" w:space="0" w:color="auto"/>
                      </w:divBdr>
                      <w:divsChild>
                        <w:div w:id="281687939">
                          <w:marLeft w:val="0"/>
                          <w:marRight w:val="0"/>
                          <w:marTop w:val="0"/>
                          <w:marBottom w:val="0"/>
                          <w:divBdr>
                            <w:top w:val="none" w:sz="0" w:space="0" w:color="auto"/>
                            <w:left w:val="none" w:sz="0" w:space="0" w:color="auto"/>
                            <w:bottom w:val="none" w:sz="0" w:space="0" w:color="auto"/>
                            <w:right w:val="none" w:sz="0" w:space="0" w:color="auto"/>
                          </w:divBdr>
                        </w:div>
                        <w:div w:id="633491447">
                          <w:marLeft w:val="0"/>
                          <w:marRight w:val="0"/>
                          <w:marTop w:val="0"/>
                          <w:marBottom w:val="0"/>
                          <w:divBdr>
                            <w:top w:val="none" w:sz="0" w:space="0" w:color="auto"/>
                            <w:left w:val="none" w:sz="0" w:space="0" w:color="auto"/>
                            <w:bottom w:val="none" w:sz="0" w:space="0" w:color="auto"/>
                            <w:right w:val="none" w:sz="0" w:space="0" w:color="auto"/>
                          </w:divBdr>
                        </w:div>
                        <w:div w:id="16906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050311">
      <w:bodyDiv w:val="1"/>
      <w:marLeft w:val="0"/>
      <w:marRight w:val="0"/>
      <w:marTop w:val="0"/>
      <w:marBottom w:val="0"/>
      <w:divBdr>
        <w:top w:val="none" w:sz="0" w:space="0" w:color="auto"/>
        <w:left w:val="none" w:sz="0" w:space="0" w:color="auto"/>
        <w:bottom w:val="none" w:sz="0" w:space="0" w:color="auto"/>
        <w:right w:val="none" w:sz="0" w:space="0" w:color="auto"/>
      </w:divBdr>
    </w:div>
    <w:div w:id="1491796327">
      <w:bodyDiv w:val="1"/>
      <w:marLeft w:val="0"/>
      <w:marRight w:val="0"/>
      <w:marTop w:val="0"/>
      <w:marBottom w:val="0"/>
      <w:divBdr>
        <w:top w:val="none" w:sz="0" w:space="0" w:color="auto"/>
        <w:left w:val="none" w:sz="0" w:space="0" w:color="auto"/>
        <w:bottom w:val="none" w:sz="0" w:space="0" w:color="auto"/>
        <w:right w:val="none" w:sz="0" w:space="0" w:color="auto"/>
      </w:divBdr>
    </w:div>
    <w:div w:id="1504121667">
      <w:bodyDiv w:val="1"/>
      <w:marLeft w:val="0"/>
      <w:marRight w:val="0"/>
      <w:marTop w:val="0"/>
      <w:marBottom w:val="0"/>
      <w:divBdr>
        <w:top w:val="none" w:sz="0" w:space="0" w:color="auto"/>
        <w:left w:val="none" w:sz="0" w:space="0" w:color="auto"/>
        <w:bottom w:val="none" w:sz="0" w:space="0" w:color="auto"/>
        <w:right w:val="none" w:sz="0" w:space="0" w:color="auto"/>
      </w:divBdr>
      <w:divsChild>
        <w:div w:id="1117486428">
          <w:marLeft w:val="0"/>
          <w:marRight w:val="0"/>
          <w:marTop w:val="0"/>
          <w:marBottom w:val="0"/>
          <w:divBdr>
            <w:top w:val="none" w:sz="0" w:space="0" w:color="auto"/>
            <w:left w:val="none" w:sz="0" w:space="0" w:color="auto"/>
            <w:bottom w:val="none" w:sz="0" w:space="0" w:color="auto"/>
            <w:right w:val="none" w:sz="0" w:space="0" w:color="auto"/>
          </w:divBdr>
        </w:div>
      </w:divsChild>
    </w:div>
    <w:div w:id="1531727009">
      <w:bodyDiv w:val="1"/>
      <w:marLeft w:val="0"/>
      <w:marRight w:val="0"/>
      <w:marTop w:val="0"/>
      <w:marBottom w:val="0"/>
      <w:divBdr>
        <w:top w:val="none" w:sz="0" w:space="0" w:color="auto"/>
        <w:left w:val="none" w:sz="0" w:space="0" w:color="auto"/>
        <w:bottom w:val="none" w:sz="0" w:space="0" w:color="auto"/>
        <w:right w:val="none" w:sz="0" w:space="0" w:color="auto"/>
      </w:divBdr>
    </w:div>
    <w:div w:id="1538618002">
      <w:bodyDiv w:val="1"/>
      <w:marLeft w:val="0"/>
      <w:marRight w:val="0"/>
      <w:marTop w:val="0"/>
      <w:marBottom w:val="0"/>
      <w:divBdr>
        <w:top w:val="none" w:sz="0" w:space="0" w:color="auto"/>
        <w:left w:val="none" w:sz="0" w:space="0" w:color="auto"/>
        <w:bottom w:val="none" w:sz="0" w:space="0" w:color="auto"/>
        <w:right w:val="none" w:sz="0" w:space="0" w:color="auto"/>
      </w:divBdr>
      <w:divsChild>
        <w:div w:id="2032028206">
          <w:marLeft w:val="0"/>
          <w:marRight w:val="0"/>
          <w:marTop w:val="0"/>
          <w:marBottom w:val="450"/>
          <w:divBdr>
            <w:top w:val="none" w:sz="0" w:space="0" w:color="auto"/>
            <w:left w:val="none" w:sz="0" w:space="0" w:color="auto"/>
            <w:bottom w:val="none" w:sz="0" w:space="0" w:color="auto"/>
            <w:right w:val="none" w:sz="0" w:space="0" w:color="auto"/>
          </w:divBdr>
        </w:div>
        <w:div w:id="1792626542">
          <w:marLeft w:val="0"/>
          <w:marRight w:val="0"/>
          <w:marTop w:val="0"/>
          <w:marBottom w:val="450"/>
          <w:divBdr>
            <w:top w:val="none" w:sz="0" w:space="0" w:color="auto"/>
            <w:left w:val="none" w:sz="0" w:space="0" w:color="auto"/>
            <w:bottom w:val="none" w:sz="0" w:space="0" w:color="auto"/>
            <w:right w:val="none" w:sz="0" w:space="0" w:color="auto"/>
          </w:divBdr>
        </w:div>
        <w:div w:id="1015569206">
          <w:marLeft w:val="0"/>
          <w:marRight w:val="0"/>
          <w:marTop w:val="0"/>
          <w:marBottom w:val="450"/>
          <w:divBdr>
            <w:top w:val="none" w:sz="0" w:space="0" w:color="auto"/>
            <w:left w:val="none" w:sz="0" w:space="0" w:color="auto"/>
            <w:bottom w:val="none" w:sz="0" w:space="0" w:color="auto"/>
            <w:right w:val="none" w:sz="0" w:space="0" w:color="auto"/>
          </w:divBdr>
        </w:div>
      </w:divsChild>
    </w:div>
    <w:div w:id="1544947527">
      <w:bodyDiv w:val="1"/>
      <w:marLeft w:val="0"/>
      <w:marRight w:val="0"/>
      <w:marTop w:val="0"/>
      <w:marBottom w:val="0"/>
      <w:divBdr>
        <w:top w:val="none" w:sz="0" w:space="0" w:color="auto"/>
        <w:left w:val="none" w:sz="0" w:space="0" w:color="auto"/>
        <w:bottom w:val="none" w:sz="0" w:space="0" w:color="auto"/>
        <w:right w:val="none" w:sz="0" w:space="0" w:color="auto"/>
      </w:divBdr>
    </w:div>
    <w:div w:id="1549343136">
      <w:bodyDiv w:val="1"/>
      <w:marLeft w:val="0"/>
      <w:marRight w:val="0"/>
      <w:marTop w:val="0"/>
      <w:marBottom w:val="0"/>
      <w:divBdr>
        <w:top w:val="none" w:sz="0" w:space="0" w:color="auto"/>
        <w:left w:val="none" w:sz="0" w:space="0" w:color="auto"/>
        <w:bottom w:val="none" w:sz="0" w:space="0" w:color="auto"/>
        <w:right w:val="none" w:sz="0" w:space="0" w:color="auto"/>
      </w:divBdr>
      <w:divsChild>
        <w:div w:id="482350564">
          <w:marLeft w:val="360"/>
          <w:marRight w:val="0"/>
          <w:marTop w:val="120"/>
          <w:marBottom w:val="240"/>
          <w:divBdr>
            <w:top w:val="none" w:sz="0" w:space="0" w:color="009ADA"/>
            <w:left w:val="single" w:sz="36" w:space="12" w:color="EEEEEE"/>
            <w:bottom w:val="none" w:sz="0" w:space="0" w:color="009ADA"/>
            <w:right w:val="none" w:sz="0" w:space="0" w:color="009ADA"/>
          </w:divBdr>
          <w:divsChild>
            <w:div w:id="20092064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8714">
      <w:bodyDiv w:val="1"/>
      <w:marLeft w:val="0"/>
      <w:marRight w:val="0"/>
      <w:marTop w:val="0"/>
      <w:marBottom w:val="0"/>
      <w:divBdr>
        <w:top w:val="none" w:sz="0" w:space="0" w:color="auto"/>
        <w:left w:val="none" w:sz="0" w:space="0" w:color="auto"/>
        <w:bottom w:val="none" w:sz="0" w:space="0" w:color="auto"/>
        <w:right w:val="none" w:sz="0" w:space="0" w:color="auto"/>
      </w:divBdr>
    </w:div>
    <w:div w:id="1619676844">
      <w:bodyDiv w:val="1"/>
      <w:marLeft w:val="0"/>
      <w:marRight w:val="0"/>
      <w:marTop w:val="0"/>
      <w:marBottom w:val="0"/>
      <w:divBdr>
        <w:top w:val="none" w:sz="0" w:space="0" w:color="auto"/>
        <w:left w:val="none" w:sz="0" w:space="0" w:color="auto"/>
        <w:bottom w:val="none" w:sz="0" w:space="0" w:color="auto"/>
        <w:right w:val="none" w:sz="0" w:space="0" w:color="auto"/>
      </w:divBdr>
      <w:divsChild>
        <w:div w:id="321394712">
          <w:marLeft w:val="0"/>
          <w:marRight w:val="0"/>
          <w:marTop w:val="0"/>
          <w:marBottom w:val="0"/>
          <w:divBdr>
            <w:top w:val="none" w:sz="0" w:space="0" w:color="auto"/>
            <w:left w:val="none" w:sz="0" w:space="0" w:color="auto"/>
            <w:bottom w:val="none" w:sz="0" w:space="0" w:color="auto"/>
            <w:right w:val="none" w:sz="0" w:space="0" w:color="auto"/>
          </w:divBdr>
        </w:div>
      </w:divsChild>
    </w:div>
    <w:div w:id="1642342097">
      <w:bodyDiv w:val="1"/>
      <w:marLeft w:val="0"/>
      <w:marRight w:val="0"/>
      <w:marTop w:val="0"/>
      <w:marBottom w:val="0"/>
      <w:divBdr>
        <w:top w:val="none" w:sz="0" w:space="0" w:color="auto"/>
        <w:left w:val="none" w:sz="0" w:space="0" w:color="auto"/>
        <w:bottom w:val="none" w:sz="0" w:space="0" w:color="auto"/>
        <w:right w:val="none" w:sz="0" w:space="0" w:color="auto"/>
      </w:divBdr>
    </w:div>
    <w:div w:id="1645741412">
      <w:bodyDiv w:val="1"/>
      <w:marLeft w:val="0"/>
      <w:marRight w:val="0"/>
      <w:marTop w:val="0"/>
      <w:marBottom w:val="0"/>
      <w:divBdr>
        <w:top w:val="none" w:sz="0" w:space="0" w:color="auto"/>
        <w:left w:val="none" w:sz="0" w:space="0" w:color="auto"/>
        <w:bottom w:val="none" w:sz="0" w:space="0" w:color="auto"/>
        <w:right w:val="none" w:sz="0" w:space="0" w:color="auto"/>
      </w:divBdr>
    </w:div>
    <w:div w:id="1648238428">
      <w:bodyDiv w:val="1"/>
      <w:marLeft w:val="0"/>
      <w:marRight w:val="0"/>
      <w:marTop w:val="0"/>
      <w:marBottom w:val="0"/>
      <w:divBdr>
        <w:top w:val="none" w:sz="0" w:space="0" w:color="auto"/>
        <w:left w:val="none" w:sz="0" w:space="0" w:color="auto"/>
        <w:bottom w:val="none" w:sz="0" w:space="0" w:color="auto"/>
        <w:right w:val="none" w:sz="0" w:space="0" w:color="auto"/>
      </w:divBdr>
    </w:div>
    <w:div w:id="1649894922">
      <w:bodyDiv w:val="1"/>
      <w:marLeft w:val="0"/>
      <w:marRight w:val="0"/>
      <w:marTop w:val="0"/>
      <w:marBottom w:val="0"/>
      <w:divBdr>
        <w:top w:val="none" w:sz="0" w:space="0" w:color="auto"/>
        <w:left w:val="none" w:sz="0" w:space="0" w:color="auto"/>
        <w:bottom w:val="none" w:sz="0" w:space="0" w:color="auto"/>
        <w:right w:val="none" w:sz="0" w:space="0" w:color="auto"/>
      </w:divBdr>
    </w:div>
    <w:div w:id="1657227955">
      <w:bodyDiv w:val="1"/>
      <w:marLeft w:val="0"/>
      <w:marRight w:val="0"/>
      <w:marTop w:val="0"/>
      <w:marBottom w:val="0"/>
      <w:divBdr>
        <w:top w:val="none" w:sz="0" w:space="0" w:color="auto"/>
        <w:left w:val="none" w:sz="0" w:space="0" w:color="auto"/>
        <w:bottom w:val="none" w:sz="0" w:space="0" w:color="auto"/>
        <w:right w:val="none" w:sz="0" w:space="0" w:color="auto"/>
      </w:divBdr>
    </w:div>
    <w:div w:id="1675374655">
      <w:bodyDiv w:val="1"/>
      <w:marLeft w:val="0"/>
      <w:marRight w:val="0"/>
      <w:marTop w:val="0"/>
      <w:marBottom w:val="0"/>
      <w:divBdr>
        <w:top w:val="none" w:sz="0" w:space="0" w:color="auto"/>
        <w:left w:val="none" w:sz="0" w:space="0" w:color="auto"/>
        <w:bottom w:val="none" w:sz="0" w:space="0" w:color="auto"/>
        <w:right w:val="none" w:sz="0" w:space="0" w:color="auto"/>
      </w:divBdr>
    </w:div>
    <w:div w:id="1690450021">
      <w:bodyDiv w:val="1"/>
      <w:marLeft w:val="0"/>
      <w:marRight w:val="0"/>
      <w:marTop w:val="0"/>
      <w:marBottom w:val="0"/>
      <w:divBdr>
        <w:top w:val="none" w:sz="0" w:space="0" w:color="auto"/>
        <w:left w:val="none" w:sz="0" w:space="0" w:color="auto"/>
        <w:bottom w:val="none" w:sz="0" w:space="0" w:color="auto"/>
        <w:right w:val="none" w:sz="0" w:space="0" w:color="auto"/>
      </w:divBdr>
      <w:divsChild>
        <w:div w:id="447744993">
          <w:marLeft w:val="0"/>
          <w:marRight w:val="0"/>
          <w:marTop w:val="0"/>
          <w:marBottom w:val="0"/>
          <w:divBdr>
            <w:top w:val="none" w:sz="0" w:space="0" w:color="auto"/>
            <w:left w:val="none" w:sz="0" w:space="0" w:color="auto"/>
            <w:bottom w:val="none" w:sz="0" w:space="0" w:color="auto"/>
            <w:right w:val="none" w:sz="0" w:space="0" w:color="auto"/>
          </w:divBdr>
        </w:div>
        <w:div w:id="1083599925">
          <w:marLeft w:val="0"/>
          <w:marRight w:val="0"/>
          <w:marTop w:val="0"/>
          <w:marBottom w:val="0"/>
          <w:divBdr>
            <w:top w:val="none" w:sz="0" w:space="0" w:color="auto"/>
            <w:left w:val="none" w:sz="0" w:space="0" w:color="auto"/>
            <w:bottom w:val="none" w:sz="0" w:space="0" w:color="auto"/>
            <w:right w:val="none" w:sz="0" w:space="0" w:color="auto"/>
          </w:divBdr>
        </w:div>
        <w:div w:id="1455364494">
          <w:marLeft w:val="0"/>
          <w:marRight w:val="0"/>
          <w:marTop w:val="0"/>
          <w:marBottom w:val="0"/>
          <w:divBdr>
            <w:top w:val="none" w:sz="0" w:space="0" w:color="auto"/>
            <w:left w:val="none" w:sz="0" w:space="0" w:color="auto"/>
            <w:bottom w:val="none" w:sz="0" w:space="0" w:color="auto"/>
            <w:right w:val="none" w:sz="0" w:space="0" w:color="auto"/>
          </w:divBdr>
        </w:div>
        <w:div w:id="1600721503">
          <w:marLeft w:val="0"/>
          <w:marRight w:val="0"/>
          <w:marTop w:val="0"/>
          <w:marBottom w:val="0"/>
          <w:divBdr>
            <w:top w:val="none" w:sz="0" w:space="0" w:color="auto"/>
            <w:left w:val="none" w:sz="0" w:space="0" w:color="auto"/>
            <w:bottom w:val="none" w:sz="0" w:space="0" w:color="auto"/>
            <w:right w:val="none" w:sz="0" w:space="0" w:color="auto"/>
          </w:divBdr>
        </w:div>
      </w:divsChild>
    </w:div>
    <w:div w:id="1699239355">
      <w:bodyDiv w:val="1"/>
      <w:marLeft w:val="0"/>
      <w:marRight w:val="0"/>
      <w:marTop w:val="0"/>
      <w:marBottom w:val="0"/>
      <w:divBdr>
        <w:top w:val="none" w:sz="0" w:space="0" w:color="auto"/>
        <w:left w:val="none" w:sz="0" w:space="0" w:color="auto"/>
        <w:bottom w:val="none" w:sz="0" w:space="0" w:color="auto"/>
        <w:right w:val="none" w:sz="0" w:space="0" w:color="auto"/>
      </w:divBdr>
    </w:div>
    <w:div w:id="1708993027">
      <w:bodyDiv w:val="1"/>
      <w:marLeft w:val="0"/>
      <w:marRight w:val="0"/>
      <w:marTop w:val="0"/>
      <w:marBottom w:val="0"/>
      <w:divBdr>
        <w:top w:val="none" w:sz="0" w:space="0" w:color="auto"/>
        <w:left w:val="none" w:sz="0" w:space="0" w:color="auto"/>
        <w:bottom w:val="none" w:sz="0" w:space="0" w:color="auto"/>
        <w:right w:val="none" w:sz="0" w:space="0" w:color="auto"/>
      </w:divBdr>
    </w:div>
    <w:div w:id="1710718602">
      <w:bodyDiv w:val="1"/>
      <w:marLeft w:val="0"/>
      <w:marRight w:val="0"/>
      <w:marTop w:val="0"/>
      <w:marBottom w:val="0"/>
      <w:divBdr>
        <w:top w:val="none" w:sz="0" w:space="0" w:color="auto"/>
        <w:left w:val="none" w:sz="0" w:space="0" w:color="auto"/>
        <w:bottom w:val="none" w:sz="0" w:space="0" w:color="auto"/>
        <w:right w:val="none" w:sz="0" w:space="0" w:color="auto"/>
      </w:divBdr>
    </w:div>
    <w:div w:id="1765343700">
      <w:bodyDiv w:val="1"/>
      <w:marLeft w:val="0"/>
      <w:marRight w:val="0"/>
      <w:marTop w:val="0"/>
      <w:marBottom w:val="0"/>
      <w:divBdr>
        <w:top w:val="none" w:sz="0" w:space="0" w:color="auto"/>
        <w:left w:val="none" w:sz="0" w:space="0" w:color="auto"/>
        <w:bottom w:val="none" w:sz="0" w:space="0" w:color="auto"/>
        <w:right w:val="none" w:sz="0" w:space="0" w:color="auto"/>
      </w:divBdr>
      <w:divsChild>
        <w:div w:id="155927019">
          <w:marLeft w:val="0"/>
          <w:marRight w:val="0"/>
          <w:marTop w:val="0"/>
          <w:marBottom w:val="0"/>
          <w:divBdr>
            <w:top w:val="none" w:sz="0" w:space="0" w:color="auto"/>
            <w:left w:val="none" w:sz="0" w:space="0" w:color="auto"/>
            <w:bottom w:val="none" w:sz="0" w:space="0" w:color="auto"/>
            <w:right w:val="none" w:sz="0" w:space="0" w:color="auto"/>
          </w:divBdr>
          <w:divsChild>
            <w:div w:id="1203710099">
              <w:marLeft w:val="0"/>
              <w:marRight w:val="0"/>
              <w:marTop w:val="0"/>
              <w:marBottom w:val="0"/>
              <w:divBdr>
                <w:top w:val="none" w:sz="0" w:space="0" w:color="auto"/>
                <w:left w:val="none" w:sz="0" w:space="0" w:color="auto"/>
                <w:bottom w:val="none" w:sz="0" w:space="0" w:color="auto"/>
                <w:right w:val="none" w:sz="0" w:space="0" w:color="auto"/>
              </w:divBdr>
            </w:div>
            <w:div w:id="1778600605">
              <w:marLeft w:val="0"/>
              <w:marRight w:val="0"/>
              <w:marTop w:val="0"/>
              <w:marBottom w:val="0"/>
              <w:divBdr>
                <w:top w:val="none" w:sz="0" w:space="0" w:color="auto"/>
                <w:left w:val="none" w:sz="0" w:space="0" w:color="auto"/>
                <w:bottom w:val="none" w:sz="0" w:space="0" w:color="auto"/>
                <w:right w:val="none" w:sz="0" w:space="0" w:color="auto"/>
              </w:divBdr>
              <w:divsChild>
                <w:div w:id="77922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04319">
      <w:bodyDiv w:val="1"/>
      <w:marLeft w:val="0"/>
      <w:marRight w:val="0"/>
      <w:marTop w:val="0"/>
      <w:marBottom w:val="0"/>
      <w:divBdr>
        <w:top w:val="none" w:sz="0" w:space="0" w:color="auto"/>
        <w:left w:val="none" w:sz="0" w:space="0" w:color="auto"/>
        <w:bottom w:val="none" w:sz="0" w:space="0" w:color="auto"/>
        <w:right w:val="none" w:sz="0" w:space="0" w:color="auto"/>
      </w:divBdr>
      <w:divsChild>
        <w:div w:id="2145810732">
          <w:marLeft w:val="0"/>
          <w:marRight w:val="0"/>
          <w:marTop w:val="0"/>
          <w:marBottom w:val="0"/>
          <w:divBdr>
            <w:top w:val="none" w:sz="0" w:space="0" w:color="auto"/>
            <w:left w:val="none" w:sz="0" w:space="0" w:color="auto"/>
            <w:bottom w:val="none" w:sz="0" w:space="0" w:color="auto"/>
            <w:right w:val="none" w:sz="0" w:space="0" w:color="auto"/>
          </w:divBdr>
          <w:divsChild>
            <w:div w:id="1627734137">
              <w:marLeft w:val="0"/>
              <w:marRight w:val="0"/>
              <w:marTop w:val="0"/>
              <w:marBottom w:val="0"/>
              <w:divBdr>
                <w:top w:val="none" w:sz="0" w:space="0" w:color="auto"/>
                <w:left w:val="none" w:sz="0" w:space="0" w:color="auto"/>
                <w:bottom w:val="none" w:sz="0" w:space="0" w:color="auto"/>
                <w:right w:val="none" w:sz="0" w:space="0" w:color="auto"/>
              </w:divBdr>
              <w:divsChild>
                <w:div w:id="785539535">
                  <w:marLeft w:val="0"/>
                  <w:marRight w:val="0"/>
                  <w:marTop w:val="0"/>
                  <w:marBottom w:val="0"/>
                  <w:divBdr>
                    <w:top w:val="none" w:sz="0" w:space="0" w:color="auto"/>
                    <w:left w:val="none" w:sz="0" w:space="0" w:color="auto"/>
                    <w:bottom w:val="none" w:sz="0" w:space="0" w:color="auto"/>
                    <w:right w:val="none" w:sz="0" w:space="0" w:color="auto"/>
                  </w:divBdr>
                  <w:divsChild>
                    <w:div w:id="49883660">
                      <w:marLeft w:val="0"/>
                      <w:marRight w:val="0"/>
                      <w:marTop w:val="0"/>
                      <w:marBottom w:val="0"/>
                      <w:divBdr>
                        <w:top w:val="none" w:sz="0" w:space="0" w:color="auto"/>
                        <w:left w:val="none" w:sz="0" w:space="0" w:color="auto"/>
                        <w:bottom w:val="none" w:sz="0" w:space="0" w:color="auto"/>
                        <w:right w:val="none" w:sz="0" w:space="0" w:color="auto"/>
                      </w:divBdr>
                      <w:divsChild>
                        <w:div w:id="16959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05219">
          <w:marLeft w:val="0"/>
          <w:marRight w:val="0"/>
          <w:marTop w:val="0"/>
          <w:marBottom w:val="0"/>
          <w:divBdr>
            <w:top w:val="none" w:sz="0" w:space="0" w:color="auto"/>
            <w:left w:val="none" w:sz="0" w:space="0" w:color="auto"/>
            <w:bottom w:val="none" w:sz="0" w:space="0" w:color="auto"/>
            <w:right w:val="none" w:sz="0" w:space="0" w:color="auto"/>
          </w:divBdr>
          <w:divsChild>
            <w:div w:id="1019550591">
              <w:marLeft w:val="0"/>
              <w:marRight w:val="0"/>
              <w:marTop w:val="0"/>
              <w:marBottom w:val="0"/>
              <w:divBdr>
                <w:top w:val="none" w:sz="0" w:space="0" w:color="auto"/>
                <w:left w:val="none" w:sz="0" w:space="0" w:color="auto"/>
                <w:bottom w:val="none" w:sz="0" w:space="0" w:color="auto"/>
                <w:right w:val="none" w:sz="0" w:space="0" w:color="auto"/>
              </w:divBdr>
              <w:divsChild>
                <w:div w:id="503980603">
                  <w:marLeft w:val="0"/>
                  <w:marRight w:val="0"/>
                  <w:marTop w:val="0"/>
                  <w:marBottom w:val="0"/>
                  <w:divBdr>
                    <w:top w:val="none" w:sz="0" w:space="0" w:color="auto"/>
                    <w:left w:val="none" w:sz="0" w:space="0" w:color="auto"/>
                    <w:bottom w:val="none" w:sz="0" w:space="0" w:color="auto"/>
                    <w:right w:val="none" w:sz="0" w:space="0" w:color="auto"/>
                  </w:divBdr>
                  <w:divsChild>
                    <w:div w:id="1677688505">
                      <w:marLeft w:val="0"/>
                      <w:marRight w:val="0"/>
                      <w:marTop w:val="0"/>
                      <w:marBottom w:val="0"/>
                      <w:divBdr>
                        <w:top w:val="none" w:sz="0" w:space="0" w:color="auto"/>
                        <w:left w:val="none" w:sz="0" w:space="0" w:color="auto"/>
                        <w:bottom w:val="none" w:sz="0" w:space="0" w:color="auto"/>
                        <w:right w:val="none" w:sz="0" w:space="0" w:color="auto"/>
                      </w:divBdr>
                      <w:divsChild>
                        <w:div w:id="1209486677">
                          <w:marLeft w:val="0"/>
                          <w:marRight w:val="0"/>
                          <w:marTop w:val="0"/>
                          <w:marBottom w:val="0"/>
                          <w:divBdr>
                            <w:top w:val="none" w:sz="0" w:space="0" w:color="auto"/>
                            <w:left w:val="none" w:sz="0" w:space="0" w:color="auto"/>
                            <w:bottom w:val="none" w:sz="0" w:space="0" w:color="auto"/>
                            <w:right w:val="none" w:sz="0" w:space="0" w:color="auto"/>
                          </w:divBdr>
                          <w:divsChild>
                            <w:div w:id="646861498">
                              <w:marLeft w:val="0"/>
                              <w:marRight w:val="0"/>
                              <w:marTop w:val="0"/>
                              <w:marBottom w:val="0"/>
                              <w:divBdr>
                                <w:top w:val="none" w:sz="0" w:space="0" w:color="auto"/>
                                <w:left w:val="none" w:sz="0" w:space="0" w:color="auto"/>
                                <w:bottom w:val="none" w:sz="0" w:space="0" w:color="auto"/>
                                <w:right w:val="none" w:sz="0" w:space="0" w:color="auto"/>
                              </w:divBdr>
                            </w:div>
                            <w:div w:id="1461218388">
                              <w:marLeft w:val="0"/>
                              <w:marRight w:val="0"/>
                              <w:marTop w:val="0"/>
                              <w:marBottom w:val="0"/>
                              <w:divBdr>
                                <w:top w:val="none" w:sz="0" w:space="0" w:color="auto"/>
                                <w:left w:val="none" w:sz="0" w:space="0" w:color="auto"/>
                                <w:bottom w:val="none" w:sz="0" w:space="0" w:color="auto"/>
                                <w:right w:val="none" w:sz="0" w:space="0" w:color="auto"/>
                              </w:divBdr>
                            </w:div>
                            <w:div w:id="21123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142996">
      <w:bodyDiv w:val="1"/>
      <w:marLeft w:val="0"/>
      <w:marRight w:val="0"/>
      <w:marTop w:val="0"/>
      <w:marBottom w:val="0"/>
      <w:divBdr>
        <w:top w:val="none" w:sz="0" w:space="0" w:color="auto"/>
        <w:left w:val="none" w:sz="0" w:space="0" w:color="auto"/>
        <w:bottom w:val="none" w:sz="0" w:space="0" w:color="auto"/>
        <w:right w:val="none" w:sz="0" w:space="0" w:color="auto"/>
      </w:divBdr>
    </w:div>
    <w:div w:id="1845167583">
      <w:bodyDiv w:val="1"/>
      <w:marLeft w:val="0"/>
      <w:marRight w:val="0"/>
      <w:marTop w:val="0"/>
      <w:marBottom w:val="0"/>
      <w:divBdr>
        <w:top w:val="none" w:sz="0" w:space="0" w:color="auto"/>
        <w:left w:val="none" w:sz="0" w:space="0" w:color="auto"/>
        <w:bottom w:val="none" w:sz="0" w:space="0" w:color="auto"/>
        <w:right w:val="none" w:sz="0" w:space="0" w:color="auto"/>
      </w:divBdr>
    </w:div>
    <w:div w:id="1881672282">
      <w:bodyDiv w:val="1"/>
      <w:marLeft w:val="0"/>
      <w:marRight w:val="0"/>
      <w:marTop w:val="0"/>
      <w:marBottom w:val="0"/>
      <w:divBdr>
        <w:top w:val="none" w:sz="0" w:space="0" w:color="auto"/>
        <w:left w:val="none" w:sz="0" w:space="0" w:color="auto"/>
        <w:bottom w:val="none" w:sz="0" w:space="0" w:color="auto"/>
        <w:right w:val="none" w:sz="0" w:space="0" w:color="auto"/>
      </w:divBdr>
      <w:divsChild>
        <w:div w:id="609431638">
          <w:marLeft w:val="0"/>
          <w:marRight w:val="480"/>
          <w:marTop w:val="0"/>
          <w:marBottom w:val="0"/>
          <w:divBdr>
            <w:top w:val="none" w:sz="0" w:space="0" w:color="auto"/>
            <w:left w:val="none" w:sz="0" w:space="0" w:color="auto"/>
            <w:bottom w:val="none" w:sz="0" w:space="0" w:color="auto"/>
            <w:right w:val="none" w:sz="0" w:space="0" w:color="auto"/>
          </w:divBdr>
          <w:divsChild>
            <w:div w:id="263732359">
              <w:marLeft w:val="0"/>
              <w:marRight w:val="0"/>
              <w:marTop w:val="0"/>
              <w:marBottom w:val="0"/>
              <w:divBdr>
                <w:top w:val="none" w:sz="0" w:space="0" w:color="auto"/>
                <w:left w:val="none" w:sz="0" w:space="0" w:color="auto"/>
                <w:bottom w:val="none" w:sz="0" w:space="0" w:color="auto"/>
                <w:right w:val="none" w:sz="0" w:space="0" w:color="auto"/>
              </w:divBdr>
              <w:divsChild>
                <w:div w:id="212534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797626">
      <w:bodyDiv w:val="1"/>
      <w:marLeft w:val="0"/>
      <w:marRight w:val="0"/>
      <w:marTop w:val="0"/>
      <w:marBottom w:val="0"/>
      <w:divBdr>
        <w:top w:val="none" w:sz="0" w:space="0" w:color="auto"/>
        <w:left w:val="none" w:sz="0" w:space="0" w:color="auto"/>
        <w:bottom w:val="none" w:sz="0" w:space="0" w:color="auto"/>
        <w:right w:val="none" w:sz="0" w:space="0" w:color="auto"/>
      </w:divBdr>
      <w:divsChild>
        <w:div w:id="612590095">
          <w:marLeft w:val="0"/>
          <w:marRight w:val="0"/>
          <w:marTop w:val="0"/>
          <w:marBottom w:val="300"/>
          <w:divBdr>
            <w:top w:val="none" w:sz="0" w:space="0" w:color="auto"/>
            <w:left w:val="none" w:sz="0" w:space="0" w:color="auto"/>
            <w:bottom w:val="none" w:sz="0" w:space="0" w:color="auto"/>
            <w:right w:val="none" w:sz="0" w:space="0" w:color="auto"/>
          </w:divBdr>
          <w:divsChild>
            <w:div w:id="667640743">
              <w:marLeft w:val="0"/>
              <w:marRight w:val="0"/>
              <w:marTop w:val="0"/>
              <w:marBottom w:val="300"/>
              <w:divBdr>
                <w:top w:val="none" w:sz="0" w:space="0" w:color="auto"/>
                <w:left w:val="none" w:sz="0" w:space="0" w:color="auto"/>
                <w:bottom w:val="none" w:sz="0" w:space="0" w:color="auto"/>
                <w:right w:val="none" w:sz="0" w:space="0" w:color="auto"/>
              </w:divBdr>
              <w:divsChild>
                <w:div w:id="1442410591">
                  <w:marLeft w:val="0"/>
                  <w:marRight w:val="0"/>
                  <w:marTop w:val="0"/>
                  <w:marBottom w:val="0"/>
                  <w:divBdr>
                    <w:top w:val="none" w:sz="0" w:space="0" w:color="auto"/>
                    <w:left w:val="none" w:sz="0" w:space="0" w:color="auto"/>
                    <w:bottom w:val="none" w:sz="0" w:space="0" w:color="auto"/>
                    <w:right w:val="none" w:sz="0" w:space="0" w:color="auto"/>
                  </w:divBdr>
                  <w:divsChild>
                    <w:div w:id="1397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060426">
      <w:bodyDiv w:val="1"/>
      <w:marLeft w:val="0"/>
      <w:marRight w:val="0"/>
      <w:marTop w:val="0"/>
      <w:marBottom w:val="0"/>
      <w:divBdr>
        <w:top w:val="none" w:sz="0" w:space="0" w:color="auto"/>
        <w:left w:val="none" w:sz="0" w:space="0" w:color="auto"/>
        <w:bottom w:val="none" w:sz="0" w:space="0" w:color="auto"/>
        <w:right w:val="none" w:sz="0" w:space="0" w:color="auto"/>
      </w:divBdr>
      <w:divsChild>
        <w:div w:id="318308685">
          <w:marLeft w:val="360"/>
          <w:marRight w:val="0"/>
          <w:marTop w:val="120"/>
          <w:marBottom w:val="240"/>
          <w:divBdr>
            <w:top w:val="none" w:sz="0" w:space="0" w:color="009ADA"/>
            <w:left w:val="single" w:sz="36" w:space="12" w:color="EEEEEE"/>
            <w:bottom w:val="none" w:sz="0" w:space="0" w:color="009ADA"/>
            <w:right w:val="none" w:sz="0" w:space="0" w:color="009ADA"/>
          </w:divBdr>
          <w:divsChild>
            <w:div w:id="1369212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54106187">
          <w:marLeft w:val="360"/>
          <w:marRight w:val="0"/>
          <w:marTop w:val="120"/>
          <w:marBottom w:val="240"/>
          <w:divBdr>
            <w:top w:val="none" w:sz="0" w:space="0" w:color="009ADA"/>
            <w:left w:val="single" w:sz="36" w:space="12" w:color="EEEEEE"/>
            <w:bottom w:val="none" w:sz="0" w:space="0" w:color="009ADA"/>
            <w:right w:val="none" w:sz="0" w:space="0" w:color="009ADA"/>
          </w:divBdr>
          <w:divsChild>
            <w:div w:id="19784917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3011">
      <w:bodyDiv w:val="1"/>
      <w:marLeft w:val="0"/>
      <w:marRight w:val="0"/>
      <w:marTop w:val="0"/>
      <w:marBottom w:val="0"/>
      <w:divBdr>
        <w:top w:val="none" w:sz="0" w:space="0" w:color="auto"/>
        <w:left w:val="none" w:sz="0" w:space="0" w:color="auto"/>
        <w:bottom w:val="none" w:sz="0" w:space="0" w:color="auto"/>
        <w:right w:val="none" w:sz="0" w:space="0" w:color="auto"/>
      </w:divBdr>
    </w:div>
    <w:div w:id="1942377005">
      <w:bodyDiv w:val="1"/>
      <w:marLeft w:val="0"/>
      <w:marRight w:val="0"/>
      <w:marTop w:val="0"/>
      <w:marBottom w:val="0"/>
      <w:divBdr>
        <w:top w:val="none" w:sz="0" w:space="0" w:color="auto"/>
        <w:left w:val="none" w:sz="0" w:space="0" w:color="auto"/>
        <w:bottom w:val="none" w:sz="0" w:space="0" w:color="auto"/>
        <w:right w:val="none" w:sz="0" w:space="0" w:color="auto"/>
      </w:divBdr>
    </w:div>
    <w:div w:id="1945258673">
      <w:bodyDiv w:val="1"/>
      <w:marLeft w:val="0"/>
      <w:marRight w:val="0"/>
      <w:marTop w:val="0"/>
      <w:marBottom w:val="0"/>
      <w:divBdr>
        <w:top w:val="none" w:sz="0" w:space="0" w:color="auto"/>
        <w:left w:val="none" w:sz="0" w:space="0" w:color="auto"/>
        <w:bottom w:val="none" w:sz="0" w:space="0" w:color="auto"/>
        <w:right w:val="none" w:sz="0" w:space="0" w:color="auto"/>
      </w:divBdr>
      <w:divsChild>
        <w:div w:id="134106347">
          <w:marLeft w:val="0"/>
          <w:marRight w:val="0"/>
          <w:marTop w:val="0"/>
          <w:marBottom w:val="0"/>
          <w:divBdr>
            <w:top w:val="none" w:sz="0" w:space="0" w:color="auto"/>
            <w:left w:val="none" w:sz="0" w:space="0" w:color="auto"/>
            <w:bottom w:val="none" w:sz="0" w:space="0" w:color="auto"/>
            <w:right w:val="none" w:sz="0" w:space="0" w:color="auto"/>
          </w:divBdr>
        </w:div>
      </w:divsChild>
    </w:div>
    <w:div w:id="1947885509">
      <w:bodyDiv w:val="1"/>
      <w:marLeft w:val="0"/>
      <w:marRight w:val="0"/>
      <w:marTop w:val="0"/>
      <w:marBottom w:val="0"/>
      <w:divBdr>
        <w:top w:val="none" w:sz="0" w:space="0" w:color="auto"/>
        <w:left w:val="none" w:sz="0" w:space="0" w:color="auto"/>
        <w:bottom w:val="none" w:sz="0" w:space="0" w:color="auto"/>
        <w:right w:val="none" w:sz="0" w:space="0" w:color="auto"/>
      </w:divBdr>
    </w:div>
    <w:div w:id="1951818356">
      <w:bodyDiv w:val="1"/>
      <w:marLeft w:val="0"/>
      <w:marRight w:val="0"/>
      <w:marTop w:val="0"/>
      <w:marBottom w:val="0"/>
      <w:divBdr>
        <w:top w:val="none" w:sz="0" w:space="0" w:color="auto"/>
        <w:left w:val="none" w:sz="0" w:space="0" w:color="auto"/>
        <w:bottom w:val="none" w:sz="0" w:space="0" w:color="auto"/>
        <w:right w:val="none" w:sz="0" w:space="0" w:color="auto"/>
      </w:divBdr>
    </w:div>
    <w:div w:id="2001888179">
      <w:bodyDiv w:val="1"/>
      <w:marLeft w:val="0"/>
      <w:marRight w:val="0"/>
      <w:marTop w:val="0"/>
      <w:marBottom w:val="0"/>
      <w:divBdr>
        <w:top w:val="none" w:sz="0" w:space="0" w:color="auto"/>
        <w:left w:val="none" w:sz="0" w:space="0" w:color="auto"/>
        <w:bottom w:val="none" w:sz="0" w:space="0" w:color="auto"/>
        <w:right w:val="none" w:sz="0" w:space="0" w:color="auto"/>
      </w:divBdr>
      <w:divsChild>
        <w:div w:id="36590731">
          <w:marLeft w:val="0"/>
          <w:marRight w:val="0"/>
          <w:marTop w:val="0"/>
          <w:marBottom w:val="0"/>
          <w:divBdr>
            <w:top w:val="none" w:sz="0" w:space="0" w:color="auto"/>
            <w:left w:val="none" w:sz="0" w:space="0" w:color="auto"/>
            <w:bottom w:val="none" w:sz="0" w:space="0" w:color="auto"/>
            <w:right w:val="none" w:sz="0" w:space="0" w:color="auto"/>
          </w:divBdr>
          <w:divsChild>
            <w:div w:id="1435788468">
              <w:marLeft w:val="0"/>
              <w:marRight w:val="240"/>
              <w:marTop w:val="0"/>
              <w:marBottom w:val="0"/>
              <w:divBdr>
                <w:top w:val="none" w:sz="0" w:space="0" w:color="auto"/>
                <w:left w:val="none" w:sz="0" w:space="0" w:color="auto"/>
                <w:bottom w:val="none" w:sz="0" w:space="0" w:color="auto"/>
                <w:right w:val="single" w:sz="6" w:space="0" w:color="AAAAAA"/>
              </w:divBdr>
            </w:div>
            <w:div w:id="1032610138">
              <w:marLeft w:val="0"/>
              <w:marRight w:val="240"/>
              <w:marTop w:val="0"/>
              <w:marBottom w:val="0"/>
              <w:divBdr>
                <w:top w:val="none" w:sz="0" w:space="0" w:color="auto"/>
                <w:left w:val="none" w:sz="0" w:space="0" w:color="auto"/>
                <w:bottom w:val="none" w:sz="0" w:space="0" w:color="auto"/>
                <w:right w:val="single" w:sz="6" w:space="0" w:color="AAAAAA"/>
              </w:divBdr>
              <w:divsChild>
                <w:div w:id="1940411953">
                  <w:marLeft w:val="0"/>
                  <w:marRight w:val="0"/>
                  <w:marTop w:val="0"/>
                  <w:marBottom w:val="0"/>
                  <w:divBdr>
                    <w:top w:val="none" w:sz="0" w:space="0" w:color="auto"/>
                    <w:left w:val="none" w:sz="0" w:space="0" w:color="auto"/>
                    <w:bottom w:val="none" w:sz="0" w:space="0" w:color="auto"/>
                    <w:right w:val="none" w:sz="0" w:space="0" w:color="auto"/>
                  </w:divBdr>
                </w:div>
              </w:divsChild>
            </w:div>
            <w:div w:id="982154659">
              <w:marLeft w:val="0"/>
              <w:marRight w:val="0"/>
              <w:marTop w:val="0"/>
              <w:marBottom w:val="0"/>
              <w:divBdr>
                <w:top w:val="none" w:sz="0" w:space="0" w:color="auto"/>
                <w:left w:val="none" w:sz="0" w:space="0" w:color="auto"/>
                <w:bottom w:val="none" w:sz="0" w:space="0" w:color="auto"/>
                <w:right w:val="none" w:sz="0" w:space="0" w:color="auto"/>
              </w:divBdr>
              <w:divsChild>
                <w:div w:id="17940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7585">
      <w:bodyDiv w:val="1"/>
      <w:marLeft w:val="0"/>
      <w:marRight w:val="0"/>
      <w:marTop w:val="0"/>
      <w:marBottom w:val="0"/>
      <w:divBdr>
        <w:top w:val="none" w:sz="0" w:space="0" w:color="auto"/>
        <w:left w:val="none" w:sz="0" w:space="0" w:color="auto"/>
        <w:bottom w:val="none" w:sz="0" w:space="0" w:color="auto"/>
        <w:right w:val="none" w:sz="0" w:space="0" w:color="auto"/>
      </w:divBdr>
    </w:div>
    <w:div w:id="2005737178">
      <w:bodyDiv w:val="1"/>
      <w:marLeft w:val="0"/>
      <w:marRight w:val="0"/>
      <w:marTop w:val="0"/>
      <w:marBottom w:val="0"/>
      <w:divBdr>
        <w:top w:val="none" w:sz="0" w:space="0" w:color="auto"/>
        <w:left w:val="none" w:sz="0" w:space="0" w:color="auto"/>
        <w:bottom w:val="none" w:sz="0" w:space="0" w:color="auto"/>
        <w:right w:val="none" w:sz="0" w:space="0" w:color="auto"/>
      </w:divBdr>
    </w:div>
    <w:div w:id="2012684913">
      <w:bodyDiv w:val="1"/>
      <w:marLeft w:val="0"/>
      <w:marRight w:val="0"/>
      <w:marTop w:val="0"/>
      <w:marBottom w:val="0"/>
      <w:divBdr>
        <w:top w:val="none" w:sz="0" w:space="0" w:color="auto"/>
        <w:left w:val="none" w:sz="0" w:space="0" w:color="auto"/>
        <w:bottom w:val="none" w:sz="0" w:space="0" w:color="auto"/>
        <w:right w:val="none" w:sz="0" w:space="0" w:color="auto"/>
      </w:divBdr>
      <w:divsChild>
        <w:div w:id="1870800787">
          <w:marLeft w:val="0"/>
          <w:marRight w:val="0"/>
          <w:marTop w:val="0"/>
          <w:marBottom w:val="0"/>
          <w:divBdr>
            <w:top w:val="none" w:sz="0" w:space="0" w:color="auto"/>
            <w:left w:val="none" w:sz="0" w:space="0" w:color="auto"/>
            <w:bottom w:val="none" w:sz="0" w:space="0" w:color="auto"/>
            <w:right w:val="none" w:sz="0" w:space="0" w:color="auto"/>
          </w:divBdr>
          <w:divsChild>
            <w:div w:id="1594631497">
              <w:marLeft w:val="0"/>
              <w:marRight w:val="0"/>
              <w:marTop w:val="0"/>
              <w:marBottom w:val="0"/>
              <w:divBdr>
                <w:top w:val="none" w:sz="0" w:space="0" w:color="auto"/>
                <w:left w:val="none" w:sz="0" w:space="0" w:color="auto"/>
                <w:bottom w:val="none" w:sz="0" w:space="0" w:color="auto"/>
                <w:right w:val="none" w:sz="0" w:space="0" w:color="auto"/>
              </w:divBdr>
              <w:divsChild>
                <w:div w:id="1825393398">
                  <w:marLeft w:val="0"/>
                  <w:marRight w:val="0"/>
                  <w:marTop w:val="0"/>
                  <w:marBottom w:val="0"/>
                  <w:divBdr>
                    <w:top w:val="none" w:sz="0" w:space="0" w:color="auto"/>
                    <w:left w:val="none" w:sz="0" w:space="0" w:color="auto"/>
                    <w:bottom w:val="none" w:sz="0" w:space="0" w:color="auto"/>
                    <w:right w:val="none" w:sz="0" w:space="0" w:color="auto"/>
                  </w:divBdr>
                  <w:divsChild>
                    <w:div w:id="17722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35244">
          <w:marLeft w:val="0"/>
          <w:marRight w:val="0"/>
          <w:marTop w:val="0"/>
          <w:marBottom w:val="0"/>
          <w:divBdr>
            <w:top w:val="none" w:sz="0" w:space="0" w:color="auto"/>
            <w:left w:val="none" w:sz="0" w:space="0" w:color="auto"/>
            <w:bottom w:val="none" w:sz="0" w:space="0" w:color="auto"/>
            <w:right w:val="none" w:sz="0" w:space="0" w:color="auto"/>
          </w:divBdr>
          <w:divsChild>
            <w:div w:id="1137256806">
              <w:marLeft w:val="0"/>
              <w:marRight w:val="0"/>
              <w:marTop w:val="0"/>
              <w:marBottom w:val="0"/>
              <w:divBdr>
                <w:top w:val="none" w:sz="0" w:space="0" w:color="auto"/>
                <w:left w:val="none" w:sz="0" w:space="0" w:color="auto"/>
                <w:bottom w:val="none" w:sz="0" w:space="0" w:color="auto"/>
                <w:right w:val="none" w:sz="0" w:space="0" w:color="auto"/>
              </w:divBdr>
              <w:divsChild>
                <w:div w:id="299069179">
                  <w:marLeft w:val="0"/>
                  <w:marRight w:val="0"/>
                  <w:marTop w:val="0"/>
                  <w:marBottom w:val="0"/>
                  <w:divBdr>
                    <w:top w:val="none" w:sz="0" w:space="0" w:color="auto"/>
                    <w:left w:val="none" w:sz="0" w:space="0" w:color="auto"/>
                    <w:bottom w:val="none" w:sz="0" w:space="0" w:color="auto"/>
                    <w:right w:val="none" w:sz="0" w:space="0" w:color="auto"/>
                  </w:divBdr>
                  <w:divsChild>
                    <w:div w:id="1140001990">
                      <w:marLeft w:val="0"/>
                      <w:marRight w:val="0"/>
                      <w:marTop w:val="0"/>
                      <w:marBottom w:val="0"/>
                      <w:divBdr>
                        <w:top w:val="none" w:sz="0" w:space="0" w:color="auto"/>
                        <w:left w:val="none" w:sz="0" w:space="0" w:color="auto"/>
                        <w:bottom w:val="none" w:sz="0" w:space="0" w:color="auto"/>
                        <w:right w:val="none" w:sz="0" w:space="0" w:color="auto"/>
                      </w:divBdr>
                      <w:divsChild>
                        <w:div w:id="1003750735">
                          <w:marLeft w:val="0"/>
                          <w:marRight w:val="0"/>
                          <w:marTop w:val="0"/>
                          <w:marBottom w:val="0"/>
                          <w:divBdr>
                            <w:top w:val="none" w:sz="0" w:space="0" w:color="auto"/>
                            <w:left w:val="none" w:sz="0" w:space="0" w:color="auto"/>
                            <w:bottom w:val="none" w:sz="0" w:space="0" w:color="auto"/>
                            <w:right w:val="none" w:sz="0" w:space="0" w:color="auto"/>
                          </w:divBdr>
                          <w:divsChild>
                            <w:div w:id="1829638223">
                              <w:marLeft w:val="0"/>
                              <w:marRight w:val="0"/>
                              <w:marTop w:val="0"/>
                              <w:marBottom w:val="0"/>
                              <w:divBdr>
                                <w:top w:val="none" w:sz="0" w:space="0" w:color="auto"/>
                                <w:left w:val="none" w:sz="0" w:space="0" w:color="auto"/>
                                <w:bottom w:val="none" w:sz="0" w:space="0" w:color="auto"/>
                                <w:right w:val="none" w:sz="0" w:space="0" w:color="auto"/>
                              </w:divBdr>
                              <w:divsChild>
                                <w:div w:id="246884397">
                                  <w:marLeft w:val="0"/>
                                  <w:marRight w:val="0"/>
                                  <w:marTop w:val="0"/>
                                  <w:marBottom w:val="0"/>
                                  <w:divBdr>
                                    <w:top w:val="none" w:sz="0" w:space="0" w:color="auto"/>
                                    <w:left w:val="none" w:sz="0" w:space="0" w:color="auto"/>
                                    <w:bottom w:val="none" w:sz="0" w:space="0" w:color="auto"/>
                                    <w:right w:val="none" w:sz="0" w:space="0" w:color="auto"/>
                                  </w:divBdr>
                                  <w:divsChild>
                                    <w:div w:id="1485006632">
                                      <w:marLeft w:val="0"/>
                                      <w:marRight w:val="0"/>
                                      <w:marTop w:val="0"/>
                                      <w:marBottom w:val="0"/>
                                      <w:divBdr>
                                        <w:top w:val="none" w:sz="0" w:space="0" w:color="auto"/>
                                        <w:left w:val="none" w:sz="0" w:space="0" w:color="auto"/>
                                        <w:bottom w:val="none" w:sz="0" w:space="0" w:color="auto"/>
                                        <w:right w:val="none" w:sz="0" w:space="0" w:color="auto"/>
                                      </w:divBdr>
                                    </w:div>
                                    <w:div w:id="429155923">
                                      <w:marLeft w:val="0"/>
                                      <w:marRight w:val="0"/>
                                      <w:marTop w:val="0"/>
                                      <w:marBottom w:val="0"/>
                                      <w:divBdr>
                                        <w:top w:val="none" w:sz="0" w:space="0" w:color="auto"/>
                                        <w:left w:val="none" w:sz="0" w:space="0" w:color="auto"/>
                                        <w:bottom w:val="none" w:sz="0" w:space="0" w:color="auto"/>
                                        <w:right w:val="none" w:sz="0" w:space="0" w:color="auto"/>
                                      </w:divBdr>
                                    </w:div>
                                    <w:div w:id="587080998">
                                      <w:marLeft w:val="0"/>
                                      <w:marRight w:val="0"/>
                                      <w:marTop w:val="0"/>
                                      <w:marBottom w:val="0"/>
                                      <w:divBdr>
                                        <w:top w:val="none" w:sz="0" w:space="0" w:color="auto"/>
                                        <w:left w:val="none" w:sz="0" w:space="0" w:color="auto"/>
                                        <w:bottom w:val="none" w:sz="0" w:space="0" w:color="auto"/>
                                        <w:right w:val="none" w:sz="0" w:space="0" w:color="auto"/>
                                      </w:divBdr>
                                    </w:div>
                                    <w:div w:id="9327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087125">
      <w:bodyDiv w:val="1"/>
      <w:marLeft w:val="0"/>
      <w:marRight w:val="0"/>
      <w:marTop w:val="0"/>
      <w:marBottom w:val="0"/>
      <w:divBdr>
        <w:top w:val="none" w:sz="0" w:space="0" w:color="auto"/>
        <w:left w:val="none" w:sz="0" w:space="0" w:color="auto"/>
        <w:bottom w:val="none" w:sz="0" w:space="0" w:color="auto"/>
        <w:right w:val="none" w:sz="0" w:space="0" w:color="auto"/>
      </w:divBdr>
      <w:divsChild>
        <w:div w:id="1634477487">
          <w:marLeft w:val="0"/>
          <w:marRight w:val="0"/>
          <w:marTop w:val="0"/>
          <w:marBottom w:val="450"/>
          <w:divBdr>
            <w:top w:val="none" w:sz="0" w:space="0" w:color="auto"/>
            <w:left w:val="none" w:sz="0" w:space="0" w:color="auto"/>
            <w:bottom w:val="none" w:sz="0" w:space="0" w:color="auto"/>
            <w:right w:val="none" w:sz="0" w:space="0" w:color="auto"/>
          </w:divBdr>
        </w:div>
        <w:div w:id="1184367863">
          <w:marLeft w:val="0"/>
          <w:marRight w:val="0"/>
          <w:marTop w:val="0"/>
          <w:marBottom w:val="450"/>
          <w:divBdr>
            <w:top w:val="none" w:sz="0" w:space="0" w:color="auto"/>
            <w:left w:val="none" w:sz="0" w:space="0" w:color="auto"/>
            <w:bottom w:val="none" w:sz="0" w:space="0" w:color="auto"/>
            <w:right w:val="none" w:sz="0" w:space="0" w:color="auto"/>
          </w:divBdr>
        </w:div>
      </w:divsChild>
    </w:div>
    <w:div w:id="2036225416">
      <w:bodyDiv w:val="1"/>
      <w:marLeft w:val="0"/>
      <w:marRight w:val="0"/>
      <w:marTop w:val="0"/>
      <w:marBottom w:val="0"/>
      <w:divBdr>
        <w:top w:val="none" w:sz="0" w:space="0" w:color="auto"/>
        <w:left w:val="none" w:sz="0" w:space="0" w:color="auto"/>
        <w:bottom w:val="none" w:sz="0" w:space="0" w:color="auto"/>
        <w:right w:val="none" w:sz="0" w:space="0" w:color="auto"/>
      </w:divBdr>
      <w:divsChild>
        <w:div w:id="939526778">
          <w:marLeft w:val="0"/>
          <w:marRight w:val="0"/>
          <w:marTop w:val="0"/>
          <w:marBottom w:val="0"/>
          <w:divBdr>
            <w:top w:val="none" w:sz="0" w:space="0" w:color="auto"/>
            <w:left w:val="none" w:sz="0" w:space="0" w:color="auto"/>
            <w:bottom w:val="none" w:sz="0" w:space="0" w:color="auto"/>
            <w:right w:val="none" w:sz="0" w:space="0" w:color="auto"/>
          </w:divBdr>
        </w:div>
      </w:divsChild>
    </w:div>
    <w:div w:id="2063752103">
      <w:bodyDiv w:val="1"/>
      <w:marLeft w:val="0"/>
      <w:marRight w:val="0"/>
      <w:marTop w:val="0"/>
      <w:marBottom w:val="0"/>
      <w:divBdr>
        <w:top w:val="none" w:sz="0" w:space="0" w:color="auto"/>
        <w:left w:val="none" w:sz="0" w:space="0" w:color="auto"/>
        <w:bottom w:val="none" w:sz="0" w:space="0" w:color="auto"/>
        <w:right w:val="none" w:sz="0" w:space="0" w:color="auto"/>
      </w:divBdr>
      <w:divsChild>
        <w:div w:id="379548877">
          <w:marLeft w:val="0"/>
          <w:marRight w:val="0"/>
          <w:marTop w:val="0"/>
          <w:marBottom w:val="0"/>
          <w:divBdr>
            <w:top w:val="none" w:sz="0" w:space="0" w:color="auto"/>
            <w:left w:val="none" w:sz="0" w:space="0" w:color="auto"/>
            <w:bottom w:val="none" w:sz="0" w:space="0" w:color="auto"/>
            <w:right w:val="none" w:sz="0" w:space="0" w:color="auto"/>
          </w:divBdr>
        </w:div>
      </w:divsChild>
    </w:div>
    <w:div w:id="2101871828">
      <w:bodyDiv w:val="1"/>
      <w:marLeft w:val="0"/>
      <w:marRight w:val="0"/>
      <w:marTop w:val="0"/>
      <w:marBottom w:val="0"/>
      <w:divBdr>
        <w:top w:val="none" w:sz="0" w:space="0" w:color="auto"/>
        <w:left w:val="none" w:sz="0" w:space="0" w:color="auto"/>
        <w:bottom w:val="none" w:sz="0" w:space="0" w:color="auto"/>
        <w:right w:val="none" w:sz="0" w:space="0" w:color="auto"/>
      </w:divBdr>
    </w:div>
    <w:div w:id="2108692155">
      <w:bodyDiv w:val="1"/>
      <w:marLeft w:val="0"/>
      <w:marRight w:val="0"/>
      <w:marTop w:val="0"/>
      <w:marBottom w:val="0"/>
      <w:divBdr>
        <w:top w:val="none" w:sz="0" w:space="0" w:color="auto"/>
        <w:left w:val="none" w:sz="0" w:space="0" w:color="auto"/>
        <w:bottom w:val="none" w:sz="0" w:space="0" w:color="auto"/>
        <w:right w:val="none" w:sz="0" w:space="0" w:color="auto"/>
      </w:divBdr>
      <w:divsChild>
        <w:div w:id="276328923">
          <w:marLeft w:val="0"/>
          <w:marRight w:val="0"/>
          <w:marTop w:val="0"/>
          <w:marBottom w:val="0"/>
          <w:divBdr>
            <w:top w:val="none" w:sz="0" w:space="0" w:color="auto"/>
            <w:left w:val="none" w:sz="0" w:space="0" w:color="auto"/>
            <w:bottom w:val="none" w:sz="0" w:space="0" w:color="auto"/>
            <w:right w:val="none" w:sz="0" w:space="0" w:color="auto"/>
          </w:divBdr>
        </w:div>
      </w:divsChild>
    </w:div>
    <w:div w:id="2127037956">
      <w:bodyDiv w:val="1"/>
      <w:marLeft w:val="0"/>
      <w:marRight w:val="0"/>
      <w:marTop w:val="0"/>
      <w:marBottom w:val="0"/>
      <w:divBdr>
        <w:top w:val="none" w:sz="0" w:space="0" w:color="auto"/>
        <w:left w:val="none" w:sz="0" w:space="0" w:color="auto"/>
        <w:bottom w:val="none" w:sz="0" w:space="0" w:color="auto"/>
        <w:right w:val="none" w:sz="0" w:space="0" w:color="auto"/>
      </w:divBdr>
      <w:divsChild>
        <w:div w:id="376977282">
          <w:marLeft w:val="0"/>
          <w:marRight w:val="0"/>
          <w:marTop w:val="0"/>
          <w:marBottom w:val="0"/>
          <w:divBdr>
            <w:top w:val="none" w:sz="0" w:space="0" w:color="auto"/>
            <w:left w:val="none" w:sz="0" w:space="0" w:color="auto"/>
            <w:bottom w:val="none" w:sz="0" w:space="0" w:color="auto"/>
            <w:right w:val="none" w:sz="0" w:space="0" w:color="auto"/>
          </w:divBdr>
        </w:div>
        <w:div w:id="175583344">
          <w:marLeft w:val="0"/>
          <w:marRight w:val="0"/>
          <w:marTop w:val="0"/>
          <w:marBottom w:val="0"/>
          <w:divBdr>
            <w:top w:val="none" w:sz="0" w:space="0" w:color="auto"/>
            <w:left w:val="none" w:sz="0" w:space="0" w:color="auto"/>
            <w:bottom w:val="none" w:sz="0" w:space="0" w:color="auto"/>
            <w:right w:val="none" w:sz="0" w:space="0" w:color="auto"/>
          </w:divBdr>
        </w:div>
        <w:div w:id="133530380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estopedia.com/terms/g/g-20.asp" TargetMode="External"/><Relationship Id="rId18" Type="http://schemas.openxmlformats.org/officeDocument/2006/relationships/hyperlink" Target="https://www.forbes.com/advisor/investing/pce-inflation/" TargetMode="External"/><Relationship Id="rId26" Type="http://schemas.openxmlformats.org/officeDocument/2006/relationships/hyperlink" Target="https://www.forbes.com/advisor/investing/federal-funds-rate/" TargetMode="External"/><Relationship Id="rId39" Type="http://schemas.openxmlformats.org/officeDocument/2006/relationships/hyperlink" Target="https://www.brookings.edu/blog/up-front/2017/01/26/the-hutchins-center-explains-fiscal-stimulus-and-the-fed/" TargetMode="External"/><Relationship Id="rId21" Type="http://schemas.openxmlformats.org/officeDocument/2006/relationships/hyperlink" Target="https://think.ing.com/articles/us-inflation-boosts-chances-of-a-fed-pause/" TargetMode="External"/><Relationship Id="rId34" Type="http://schemas.openxmlformats.org/officeDocument/2006/relationships/hyperlink" Target="https://datalab.usaspending.gov/americas-finance-guide/spending/categories/" TargetMode="External"/><Relationship Id="rId42" Type="http://schemas.openxmlformats.org/officeDocument/2006/relationships/hyperlink" Target="https://www.weforum.org/agenda/2018/11/the-next-economic-crisis-could-cause-a-global-conflict-heres-why" TargetMode="External"/><Relationship Id="rId47" Type="http://schemas.openxmlformats.org/officeDocument/2006/relationships/hyperlink" Target="https://finance.yahoo.com/news/world-bank-just-halved-us-183350526.html?guccounter=1&amp;guce_referrer=aHR0cHM6Ly93d3cuZ29vZ2xlLmNvbS8&amp;guce_referrer_sig=AQAAAIdgeD-vGHp0vZ4c20utoVwePZ6tNjjAM2zMrt3mMhD2ygDbXKv-MBgi4mBFQk9hO-NNIxw9-6nCDj0pcDBSrSlznIn8esQblUPjouGujsTCLWL5Tuj-okd7nucvFqVaJOwmfpGjpxfcLJUz-XvkE6XEeQumEh8QwGFEjfYYHLPV" TargetMode="External"/><Relationship Id="rId50" Type="http://schemas.openxmlformats.org/officeDocument/2006/relationships/hyperlink" Target="https://economictimes.indiatimes.com/news/international/world-news/universal-basic-income-does-not-cause-inflation/articleshow/98801058.cms?utm_source=contentofinterest&amp;utm_medium=text&amp;utm_campaign=cppst" TargetMode="External"/><Relationship Id="rId55" Type="http://schemas.openxmlformats.org/officeDocument/2006/relationships/hyperlink" Target="https://www.povertyactionlab.org/sites/default/files/publications/467_The-Price-Effect-of-Cash-versus-In-kind-Transfers_July%202017.pdf"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orbes.com/advisor/investing/cpi-consumer-price-index/" TargetMode="External"/><Relationship Id="rId29" Type="http://schemas.openxmlformats.org/officeDocument/2006/relationships/hyperlink" Target="https://austriancenter.com/ubi-and-inflation-american-case-study/" TargetMode="External"/><Relationship Id="rId11" Type="http://schemas.openxmlformats.org/officeDocument/2006/relationships/hyperlink" Target="https://www.investopedia.com/federal-reserve-hits-pause-on-campaign-of-anti-inflation-rate-hikes-7546692" TargetMode="External"/><Relationship Id="rId24" Type="http://schemas.openxmlformats.org/officeDocument/2006/relationships/hyperlink" Target="https://www.forbes.com/advisor/investing/pce-inflation/" TargetMode="External"/><Relationship Id="rId32" Type="http://schemas.openxmlformats.org/officeDocument/2006/relationships/hyperlink" Target="https://www.brookings.edu/blog/up-front/2020/03/25/where-is-the-u-s-government-getting-all-the-money-its-spending-in-the-coronavirus-crisis/" TargetMode="External"/><Relationship Id="rId37" Type="http://schemas.openxmlformats.org/officeDocument/2006/relationships/hyperlink" Target="https://www.worldbank.org/en/topic/socialprotection/publication/exploring-universal-basic-income-a-guide-to-navigating-concepts-evidence-and-practices" TargetMode="External"/><Relationship Id="rId40" Type="http://schemas.openxmlformats.org/officeDocument/2006/relationships/hyperlink" Target="https://thepublicpurpose.com/article/patel-federal-job-guarantee/" TargetMode="External"/><Relationship Id="rId45" Type="http://schemas.openxmlformats.org/officeDocument/2006/relationships/hyperlink" Target="https://www.canadianlawyermag.com/news/general/sticky-inflation-means-higher-interest-rates-could-last-longer-than-expected-bennett-jones-report/376943" TargetMode="External"/><Relationship Id="rId53" Type="http://schemas.openxmlformats.org/officeDocument/2006/relationships/hyperlink" Target="https://medium.com/basic-income/wouldnt-unconditional-basic-income-just-cause-massive-inflation-fe71d69f15e7" TargetMode="External"/><Relationship Id="rId58" Type="http://schemas.openxmlformats.org/officeDocument/2006/relationships/hyperlink" Target="https://www.vox.com/2014/6/26/5845258/mexico-tried-giving-poor-people-cash-instead-of-food-it-worked" TargetMode="External"/><Relationship Id="rId5" Type="http://schemas.openxmlformats.org/officeDocument/2006/relationships/numbering" Target="numbering.xml"/><Relationship Id="rId61" Type="http://schemas.openxmlformats.org/officeDocument/2006/relationships/hyperlink" Target="https://foreignpolicy.com/2020/05/13/coronavirus-pandemic-depression-economy-world-war/" TargetMode="External"/><Relationship Id="rId19" Type="http://schemas.openxmlformats.org/officeDocument/2006/relationships/hyperlink" Target="https://www.forbes.com/advisor/investing/are-we-in-a-recession/" TargetMode="External"/><Relationship Id="rId14" Type="http://schemas.openxmlformats.org/officeDocument/2006/relationships/hyperlink" Target="https://www.investopedia.com/inflation-cools-to-4-as-cost-of-living-increases-simmer-down-7511455" TargetMode="External"/><Relationship Id="rId22" Type="http://schemas.openxmlformats.org/officeDocument/2006/relationships/hyperlink" Target="https://www.forbes.com/advisor/investing/current-inflation-rate/" TargetMode="External"/><Relationship Id="rId27" Type="http://schemas.openxmlformats.org/officeDocument/2006/relationships/hyperlink" Target="https://www.reuters.com/world/us/yellen-says-us-economy-strong-some-areas-slowing-2023-06-07/" TargetMode="External"/><Relationship Id="rId30" Type="http://schemas.openxmlformats.org/officeDocument/2006/relationships/hyperlink" Target="https://www.austriancenter.com/mmt-outdated-monetary-theory/" TargetMode="External"/><Relationship Id="rId35" Type="http://schemas.openxmlformats.org/officeDocument/2006/relationships/hyperlink" Target="https://www.ers.usda.gov/data-products/food-price-outlook/summary-findings/" TargetMode="External"/><Relationship Id="rId43" Type="http://schemas.openxmlformats.org/officeDocument/2006/relationships/hyperlink" Target="https://foreignpolicy.com/2021/07/22/covid-global-unrest-political-upheaval/" TargetMode="External"/><Relationship Id="rId48" Type="http://schemas.openxmlformats.org/officeDocument/2006/relationships/hyperlink" Target="https://apnews.com/article/inflation-interest-rates-hikes-federal-reserve-economy-984566ca72823143288cb5cb3957b12d" TargetMode="External"/><Relationship Id="rId56" Type="http://schemas.openxmlformats.org/officeDocument/2006/relationships/hyperlink" Target="https://www.vox.com/2014/6/5/5783086/more-evidence-that-giving-poor-people-money-is-a-great-cure-for"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vox.com/policy-and-politics/2017/7/17/15364546/universal-basic-income-review-stern-murray-automation" TargetMode="External"/><Relationship Id="rId3" Type="http://schemas.openxmlformats.org/officeDocument/2006/relationships/customXml" Target="../customXml/item3.xml"/><Relationship Id="rId12" Type="http://schemas.openxmlformats.org/officeDocument/2006/relationships/hyperlink" Target="https://www.investopedia.com/fed-will-raise-interest-rate-at-a-more-moderate-pace-chair-powell-says-7551199" TargetMode="External"/><Relationship Id="rId17" Type="http://schemas.openxmlformats.org/officeDocument/2006/relationships/hyperlink" Target="https://www.forbes.com/advisor/investing/fed-meeting-preview/" TargetMode="External"/><Relationship Id="rId25" Type="http://schemas.openxmlformats.org/officeDocument/2006/relationships/hyperlink" Target="https://www.forbes.com/advisor/investing/what-is-inflation/" TargetMode="External"/><Relationship Id="rId33" Type="http://schemas.openxmlformats.org/officeDocument/2006/relationships/hyperlink" Target="https://www.forbes.com/advisor/personal-finance/u-s-national-debt-surpasses-30-trillion-what-this-means-for-you/" TargetMode="External"/><Relationship Id="rId38" Type="http://schemas.openxmlformats.org/officeDocument/2006/relationships/hyperlink" Target="https://www.hoover.org/research/economic-impact-universal-basic-income" TargetMode="External"/><Relationship Id="rId46" Type="http://schemas.openxmlformats.org/officeDocument/2006/relationships/hyperlink" Target="https://can01.safelinks.protection.outlook.com/?url=https%3A%2F%2Fsites-bennettjones.vuturevx.com%2Femail_handler.aspx%3Fsid%3D22c907a2-fa2a-4f05-8b2e-2188d0d19e6a%26redirect%3Dhttps%253a%252f%252fwww.bennettjones.com%252fPublications-Section%252fUpdates%252fEconomic-Outlook-Playing-the-Long-Game%253fsc_trk%253d%257b82D20089-405E-4089-A0A2-452340693B2F%257d%26checksum%3D73D10FE9&amp;data=05%7C01%7Czena.olijnyk%40keymedia.com%7Cfb9b0d8eb8aa45bb5b9608db6ce240a1%7Cb2e469c62aa0451898daad1956c573f1%7C0%7C0%7C638223491234714068%7CUnknown%7CTWFpbGZsb3d8eyJWIjoiMC4wLjAwMDAiLCJQIjoiV2luMzIiLCJBTiI6Ik1haWwiLCJXVCI6Mn0%3D%7C3000%7C%7C%7C&amp;sdata=JMn0jZh3If6lUUHWXDt7sOBSgtwHJzYxjkCMMZvLgQ4%3D&amp;reserved=0" TargetMode="External"/><Relationship Id="rId59" Type="http://schemas.openxmlformats.org/officeDocument/2006/relationships/hyperlink" Target="https://www.aeaweb.org/articles?id=10.1257/app.6.2.195" TargetMode="External"/><Relationship Id="rId20" Type="http://schemas.openxmlformats.org/officeDocument/2006/relationships/hyperlink" Target="https://www.forbes.com/advisor/investing/bull-market/" TargetMode="External"/><Relationship Id="rId41" Type="http://schemas.openxmlformats.org/officeDocument/2006/relationships/hyperlink" Target="https://doi.org/10.1080/07078552.2020.1848497" TargetMode="External"/><Relationship Id="rId54" Type="http://schemas.openxmlformats.org/officeDocument/2006/relationships/hyperlink" Target="http://raisingthefloorbook.com/" TargetMode="External"/><Relationship Id="rId62" Type="http://schemas.openxmlformats.org/officeDocument/2006/relationships/hyperlink" Target="https://www.atlantis-press.com/proceedings/ssmi-18/5591312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nvestopedia.com/articles/investing/010616/impact-fed-interest-rate-hike.asp" TargetMode="External"/><Relationship Id="rId23" Type="http://schemas.openxmlformats.org/officeDocument/2006/relationships/hyperlink" Target="https://www.forbes.com/advisor/investing/cpi-consumer-price-index/" TargetMode="External"/><Relationship Id="rId28" Type="http://schemas.openxmlformats.org/officeDocument/2006/relationships/hyperlink" Target="https://www.businessinsider.com/yang-warren-universal-basic-income-idea-bad-2019-11" TargetMode="External"/><Relationship Id="rId36" Type="http://schemas.openxmlformats.org/officeDocument/2006/relationships/hyperlink" Target="https://www.povertycenter.columbia.edu/news-internal/monthly-poverty-february-2022" TargetMode="External"/><Relationship Id="rId49" Type="http://schemas.openxmlformats.org/officeDocument/2006/relationships/hyperlink" Target="https://www.nytimes.com/2023/06/21/business/economy/us-inflation-fed.html" TargetMode="External"/><Relationship Id="rId57" Type="http://schemas.openxmlformats.org/officeDocument/2006/relationships/hyperlink" Target="https://www.vox.com/policy-and-politics/2015/11/20/9764324/welfare-cash-transfer-work" TargetMode="External"/><Relationship Id="rId10" Type="http://schemas.openxmlformats.org/officeDocument/2006/relationships/hyperlink" Target="https://search.informit.org/doi/abs/10.3316/informit.673954589035546" TargetMode="External"/><Relationship Id="rId31" Type="http://schemas.openxmlformats.org/officeDocument/2006/relationships/hyperlink" Target="https://www.forbes.com/sites/williammeehan/2020/10/21/can-the-federal-reserve-print-money-forever-or-how-continuing-to-print-money-to-support-deficit-spending-may-end-badly-with-chinas-help/?sh=7d12dd958d4c" TargetMode="External"/><Relationship Id="rId44" Type="http://schemas.openxmlformats.org/officeDocument/2006/relationships/hyperlink" Target="https://doi.org/10.1073/pnas.2105624118" TargetMode="External"/><Relationship Id="rId52" Type="http://schemas.openxmlformats.org/officeDocument/2006/relationships/hyperlink" Target="https://www.sppa.udel.edu/bideninstitute/research-policy/biden-institute-blog/Let%E2%80%99s-Choose-a-Future-That-Puts-Work-First" TargetMode="External"/><Relationship Id="rId60" Type="http://schemas.openxmlformats.org/officeDocument/2006/relationships/hyperlink" Target="https://papers.ssrn.com/sol3/papers.cfm?abstract_id=3936020" TargetMode="External"/><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436E92C-0915-4EF7-A4B2-865BA0C1A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24852</Words>
  <Characters>141658</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166178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Peyton Bryan Reeves</dc:creator>
  <cp:keywords>5.2</cp:keywords>
  <dc:description/>
  <cp:lastModifiedBy>Morris, Eric R</cp:lastModifiedBy>
  <cp:revision>3</cp:revision>
  <dcterms:created xsi:type="dcterms:W3CDTF">2023-06-27T16:07:00Z</dcterms:created>
  <dcterms:modified xsi:type="dcterms:W3CDTF">2023-07-26T13:42:00Z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