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D8E7C4" w14:textId="5306BB39" w:rsidR="00B06CFB" w:rsidRDefault="00B06CFB" w:rsidP="00B06CFB">
      <w:pPr>
        <w:pStyle w:val="Heading1"/>
      </w:pPr>
      <w:r>
        <w:t>MSDI – Medicare for All Affirmative</w:t>
      </w:r>
    </w:p>
    <w:p w14:paraId="44496754" w14:textId="2EE68FAA" w:rsidR="00860E8D" w:rsidRPr="00860E8D" w:rsidRDefault="00860E8D" w:rsidP="00860E8D">
      <w:pPr>
        <w:jc w:val="center"/>
      </w:pPr>
      <w:bookmarkStart w:id="0" w:name="_GoBack"/>
      <w:r>
        <w:rPr>
          <w:noProof/>
        </w:rPr>
        <w:drawing>
          <wp:inline distT="0" distB="0" distL="0" distR="0" wp14:anchorId="4F0DD163" wp14:editId="500019B2">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1E51D260" w14:textId="77248A2F" w:rsidR="00B06CFB" w:rsidRDefault="00B06CFB" w:rsidP="00F64837">
      <w:pPr>
        <w:pStyle w:val="Heading3"/>
      </w:pPr>
      <w:r>
        <w:t>1AC --- Plan</w:t>
      </w:r>
    </w:p>
    <w:p w14:paraId="50102FDF" w14:textId="0BE3B97A" w:rsidR="008C3AE7" w:rsidRPr="001F09F6" w:rsidRDefault="008C3AE7" w:rsidP="008C3AE7">
      <w:pPr>
        <w:pStyle w:val="Heading4"/>
      </w:pPr>
      <w:r w:rsidRPr="001F09F6">
        <w:t xml:space="preserve">The United States federal government should substantially increase fiscal redistribution in the United States by adopting and implementing </w:t>
      </w:r>
      <w:r>
        <w:t xml:space="preserve">Medicare for All.  </w:t>
      </w:r>
    </w:p>
    <w:p w14:paraId="4FD62974" w14:textId="77777777" w:rsidR="00B06CFB" w:rsidRPr="00B06CFB" w:rsidRDefault="00B06CFB" w:rsidP="00B06CFB"/>
    <w:p w14:paraId="55085D8F" w14:textId="766F13A7" w:rsidR="00F64837" w:rsidRDefault="00F64837" w:rsidP="00F64837">
      <w:pPr>
        <w:pStyle w:val="Heading3"/>
      </w:pPr>
      <w:r>
        <w:t>1AC --- Health Advantage</w:t>
      </w:r>
    </w:p>
    <w:p w14:paraId="7C1C4B54" w14:textId="77777777" w:rsidR="00A454C8" w:rsidRDefault="00A454C8" w:rsidP="00A454C8">
      <w:pPr>
        <w:pStyle w:val="Heading4"/>
      </w:pPr>
      <w:r>
        <w:t>Future deadly pandemics are inevitable – universal health care is critical to preparing for and navigating these challenges.</w:t>
      </w:r>
    </w:p>
    <w:p w14:paraId="6482CAED" w14:textId="77777777" w:rsidR="00A454C8" w:rsidRDefault="00A454C8" w:rsidP="00A454C8">
      <w:r w:rsidRPr="00F64837">
        <w:rPr>
          <w:rStyle w:val="Style13ptBold"/>
        </w:rPr>
        <w:t>Shafaati, et.al., 2023</w:t>
      </w:r>
      <w:r>
        <w:t xml:space="preserve"> Maryam Shafaati, Hitesh Chopra, Priyanka, Rekha Khandia, Om Prakash Choudhary, Alfonso Rodriguez Morales, The Next Pandemic Catastrophe:  Can we Avert the Inevitable.  March 10 2023 New Microbes New Infections </w:t>
      </w:r>
      <w:r w:rsidRPr="00F64837">
        <w:t>https://www.ncbi.nlm.nih.gov/pmc/articles/PMC9998279/</w:t>
      </w:r>
    </w:p>
    <w:p w14:paraId="08AFD838" w14:textId="77777777" w:rsidR="00A454C8" w:rsidRPr="00F64837" w:rsidRDefault="00A454C8" w:rsidP="00A454C8">
      <w:r w:rsidRPr="00CD79E4">
        <w:rPr>
          <w:rStyle w:val="StyleUnderline"/>
          <w:highlight w:val="darkGray"/>
        </w:rPr>
        <w:t>The world faced an unprecedented health crisis due to the spread of the coronavirus pandemic.</w:t>
      </w:r>
      <w:r w:rsidRPr="00F64837">
        <w:rPr>
          <w:rStyle w:val="StyleUnderline"/>
        </w:rPr>
        <w:t xml:space="preserve"> </w:t>
      </w:r>
      <w:r w:rsidRPr="00F64837">
        <w:t xml:space="preserve">Over 756 million confirmed cases and over 6.8 million fatalities had been reported globally as of February 18, 2023. </w:t>
      </w:r>
      <w:r w:rsidRPr="00CD79E4">
        <w:rPr>
          <w:rStyle w:val="StyleUnderline"/>
          <w:highlight w:val="darkGray"/>
        </w:rPr>
        <w:t>While the pandemic has been devastating, it has also been a wake-up call to the world about the need for better preparedness and response to future health crises</w:t>
      </w:r>
      <w:r w:rsidRPr="00F64837">
        <w:t xml:space="preserve"> [</w:t>
      </w:r>
      <w:hyperlink r:id="rId7" w:anchor="bib1" w:history="1">
        <w:r w:rsidRPr="00F64837">
          <w:rPr>
            <w:rStyle w:val="Hyperlink"/>
          </w:rPr>
          <w:t>1</w:t>
        </w:r>
      </w:hyperlink>
      <w:r w:rsidRPr="00F64837">
        <w:t>]. The ability to predict future pandemics using current scientific knowledge and the aid of specialists is one of the essential concerns in global health owing to pandemics being one of the primary forces driving the globalization of science and following those specialists are seeking a pathogen and a solution to control it. The why only some of the pathogens are mentioned as having an actual or potential pandemic should also be addressed simultaneously [</w:t>
      </w:r>
      <w:hyperlink r:id="rId8" w:anchor="bib2" w:history="1">
        <w:r w:rsidRPr="00F64837">
          <w:rPr>
            <w:rStyle w:val="Hyperlink"/>
          </w:rPr>
          <w:t>2</w:t>
        </w:r>
      </w:hyperlink>
      <w:r w:rsidRPr="00F64837">
        <w:t>].</w:t>
      </w:r>
      <w:r>
        <w:t xml:space="preserve"> </w:t>
      </w:r>
      <w:r w:rsidRPr="00CD79E4">
        <w:rPr>
          <w:rStyle w:val="StyleUnderline"/>
          <w:highlight w:val="darkGray"/>
        </w:rPr>
        <w:t>The history of pandemics has shown that humans and pathogens coevolved</w:t>
      </w:r>
      <w:r w:rsidRPr="00F64837">
        <w:t xml:space="preserve">. </w:t>
      </w:r>
      <w:r w:rsidRPr="00CD79E4">
        <w:rPr>
          <w:rStyle w:val="StyleUnderline"/>
          <w:highlight w:val="darkGray"/>
        </w:rPr>
        <w:t>Environmental changes also accelerate this process</w:t>
      </w:r>
      <w:r w:rsidRPr="00F64837">
        <w:t xml:space="preserve">, meaning immunization is only part of the process. </w:t>
      </w:r>
      <w:r w:rsidRPr="00CD79E4">
        <w:rPr>
          <w:rStyle w:val="StyleUnderline"/>
          <w:highlight w:val="darkGray"/>
        </w:rPr>
        <w:t>That is where the idea of “emerging and reemerging infectious diseases” begins</w:t>
      </w:r>
      <w:r w:rsidRPr="00F64837">
        <w:t>. The majority of pandemics have been spread among species by spillover and zoonosis. For instance, the most recent COVID-19, mpox, poliovirus, and respiratory syncytial virus (RSV) outbreaks have all provided additional evidence. It is difficult to say whether or not we can stop or predict the next pandemic disaster. Because preparing for the future aims to increase awareness of the vulnerabilities existing in the present rather than to forecast what will happen in the future [</w:t>
      </w:r>
      <w:hyperlink r:id="rId9" w:anchor="bib3" w:history="1">
        <w:r w:rsidRPr="00F64837">
          <w:rPr>
            <w:rStyle w:val="Hyperlink"/>
          </w:rPr>
          <w:t>3</w:t>
        </w:r>
      </w:hyperlink>
      <w:r w:rsidRPr="00F64837">
        <w:t>].</w:t>
      </w:r>
      <w:r>
        <w:t xml:space="preserve"> </w:t>
      </w:r>
      <w:r w:rsidRPr="00F64837">
        <w:t>The increased migration of animals and animal products has also contributed to the threat of developing illnesses. Every year, new strains of avian influenza circulate among wild birds around the globe. In addition, intensive poultry farming techniques enhance the likelihood that domestic birds will be infected by wild birds, which might then be transmitted to poultry workers.</w:t>
      </w:r>
      <w:r>
        <w:t xml:space="preserve"> </w:t>
      </w:r>
      <w:r w:rsidRPr="00F64837">
        <w:t>Invasion of virgin forests for lumber and mining can expose humans to pandemic-prone diseases like Ebola. Other potential viruses that might spillover from the zoonotic reservoir and possibly be capable of person-to-person transmission are the Chapare Hemorrhagic Fever virus, Lassa virus, Crimean-Congo Hemorrhagic Fever virus, Rift Valley Fever virus, Alkhurma Hemorrhagic Fever virus, Kyasanur Forest Disease virus, and Omsk Hemorrhagic Fever virus [</w:t>
      </w:r>
      <w:hyperlink r:id="rId10" w:anchor="bib4" w:history="1">
        <w:r w:rsidRPr="00F64837">
          <w:rPr>
            <w:rStyle w:val="Hyperlink"/>
          </w:rPr>
          <w:t>4</w:t>
        </w:r>
      </w:hyperlink>
      <w:r w:rsidRPr="00F64837">
        <w:t>]. Other sources include the amplification of diseases in healthcare settings at the onset of a pandemic where infection prevention and control measures are inadequate, the increased spread in dense, overpopulated cities, and the accidental release of high-risk pathogens due to inadequate biosecurity measures in laboratories researching these pathogens. Rising temperatures allow mosquitoes, ticks, and other disease-carrying insects to grow, adapt to changing seasons, and invade new territory, which increases the likelihood of a pandemic. For instance, flooding caused by harsh weather provides additional mosquito breeding grounds, increasing the probability of spreading dengue and other arboviral diseases. Melting permafrost can cause the discharge of diseases from animal corpses, such as the 2016 anthrax epidemic on the Yamal Peninsula in Siberia.</w:t>
      </w:r>
      <w:r>
        <w:t xml:space="preserve"> </w:t>
      </w:r>
      <w:r w:rsidRPr="00CD79E4">
        <w:rPr>
          <w:rStyle w:val="StyleUnderline"/>
          <w:highlight w:val="darkGray"/>
        </w:rPr>
        <w:t>Understanding how new viral agents emerge, behave, and use is one of the most accessible factors in predicting future epidemics</w:t>
      </w:r>
      <w:r w:rsidRPr="00F64837">
        <w:t xml:space="preserve"> that must be considered to create and implement efficient policy measures to reduce socioeconomic repercussions. It also is imperative to see whether the environmental factor or human invasion is responsible for some critical mutations in organisms that made them pathogenic, which otherwise were non-pathogenic. An example is Zika which was found to cause mild disease symptoms at the time of detection but later gained pathogenicity leading to microcephaly and Guillain-Barre syndrome, and subsequently gained 12 amino acids substitutions and displayed enhanced neurovirulence [</w:t>
      </w:r>
      <w:hyperlink r:id="rId11" w:anchor="bib5" w:history="1">
        <w:r w:rsidRPr="00F64837">
          <w:rPr>
            <w:rStyle w:val="Hyperlink"/>
          </w:rPr>
          <w:t>5</w:t>
        </w:r>
      </w:hyperlink>
      <w:r w:rsidRPr="00F64837">
        <w:t xml:space="preserve">]. Governments rely mainly on prior epidemiological models in this situation. </w:t>
      </w:r>
      <w:r w:rsidRPr="00CD79E4">
        <w:rPr>
          <w:rStyle w:val="StyleUnderline"/>
          <w:highlight w:val="darkGray"/>
        </w:rPr>
        <w:t>To navigate a challenging future, human society requires a stable vision</w:t>
      </w:r>
      <w:r w:rsidRPr="00F64837">
        <w:t xml:space="preserve">. So, </w:t>
      </w:r>
      <w:r w:rsidRPr="00CD79E4">
        <w:rPr>
          <w:rStyle w:val="StyleUnderline"/>
          <w:highlight w:val="darkGray"/>
        </w:rPr>
        <w:t>to reduce the emergence of future epidemics and other health emergencies, human society must be guided towards sustainable communities</w:t>
      </w:r>
      <w:r w:rsidRPr="00F64837">
        <w:t xml:space="preserve"> that respect wildlife, the environment, and their natural resources. Human curiosity leads him to discover new things, but his attitude may also be harmful.</w:t>
      </w:r>
      <w:r>
        <w:t xml:space="preserve"> </w:t>
      </w:r>
      <w:r w:rsidRPr="00F64837">
        <w:t>Global warming is breaking the ice sheets, permafrost, and glaciers that contain many viruses and other pathogens in the dormant stage. Genetic analysis of soil and lake sediments of Arctic freshwater lake Lake Hazenm revealed molecular signatures closer to existing viruses with risks of virus spillover. Breaking the permafrost layer just for adventure and curiosity and exposing the ice layer encompassing various dormant pathogens could be a recipe for disaster. Hence, in thinking about and preparing for future pandemics, Health organizations and governments should have documented programs for choosing to adopt, adapt, and improve their methods of operation in advance [</w:t>
      </w:r>
      <w:hyperlink r:id="rId12" w:anchor="bib6" w:history="1">
        <w:r w:rsidRPr="00F64837">
          <w:rPr>
            <w:rStyle w:val="Hyperlink"/>
          </w:rPr>
          <w:t>6</w:t>
        </w:r>
      </w:hyperlink>
      <w:r w:rsidRPr="00F64837">
        <w:t xml:space="preserve">]. </w:t>
      </w:r>
      <w:r w:rsidRPr="00CD79E4">
        <w:rPr>
          <w:rStyle w:val="StyleUnderline"/>
          <w:highlight w:val="darkGray"/>
        </w:rPr>
        <w:t>The key to averting the next pandemic catastrophe is to be prepared. That means strengthening public health systems and investing in research and development to create new treatments and vaccines</w:t>
      </w:r>
      <w:r w:rsidRPr="00F64837">
        <w:t>. It also means increasing access to education and resources in vulnerable communities, so people can better understand and take preventive measures [</w:t>
      </w:r>
      <w:hyperlink r:id="rId13" w:anchor="bib7" w:history="1">
        <w:r w:rsidRPr="00F64837">
          <w:rPr>
            <w:rStyle w:val="Hyperlink"/>
          </w:rPr>
          <w:t>7</w:t>
        </w:r>
      </w:hyperlink>
      <w:r w:rsidRPr="00F64837">
        <w:t>]. One approach to avoiding and controlling future pandemics could be developing a global One-Health program. The World Health Organization (WHO) has identified six critical areas for pandemic preparedness: risk assessment, surveillance, laboratory capacity, clinical management, public health interventions, and risk communication [</w:t>
      </w:r>
      <w:hyperlink r:id="rId14" w:anchor="bib8" w:history="1">
        <w:r w:rsidRPr="00F64837">
          <w:rPr>
            <w:rStyle w:val="Hyperlink"/>
          </w:rPr>
          <w:t>8</w:t>
        </w:r>
      </w:hyperlink>
      <w:r w:rsidRPr="00F64837">
        <w:t>].</w:t>
      </w:r>
      <w:r>
        <w:t xml:space="preserve"> </w:t>
      </w:r>
      <w:r w:rsidRPr="00F64837">
        <w:t xml:space="preserve">Existing plans in advance are required. </w:t>
      </w:r>
      <w:r w:rsidRPr="00CD79E4">
        <w:rPr>
          <w:rStyle w:val="StyleUnderline"/>
          <w:highlight w:val="darkGray"/>
        </w:rPr>
        <w:t>This plan should include strategies for prevention, mitigation, and response.</w:t>
      </w:r>
      <w:r w:rsidRPr="00F64837">
        <w:t xml:space="preserve"> Prevention strategies should focus on risk assessment and risk reduction, while mitigation strategies should focus on creating protective measures and evacuation plans. Response strategies should focus on providing timely and effective aid to those affected by the disaster. Creating a communication plan and developing partnerships with local and international organizations can also help ensure a coordinated response [</w:t>
      </w:r>
      <w:hyperlink r:id="rId15" w:anchor="bib9" w:history="1">
        <w:r w:rsidRPr="00F64837">
          <w:rPr>
            <w:rStyle w:val="Hyperlink"/>
          </w:rPr>
          <w:t>9</w:t>
        </w:r>
      </w:hyperlink>
      <w:r w:rsidRPr="00F64837">
        <w:t>]. Predictions and projections of weather and climate changes in the eco-epidemiological contexts favouring the spillover events might help understand future pandemics. The spillover risk can be minimized by reducing human encroachment on wildlife and interrupting animal-to-human transmission chains. Measures are needed to prevent endemics from becoming pandemic by effectively monitoring disease and real-time tracking through enhancing international collaboration to obtain better preparedness. Machine learning and artificial intelligence may help in developing a mechanistic and dynamics spatiotemporal disease spread model [</w:t>
      </w:r>
      <w:hyperlink r:id="rId16" w:anchor="bib10" w:history="1">
        <w:r w:rsidRPr="00F64837">
          <w:rPr>
            <w:rStyle w:val="Hyperlink"/>
          </w:rPr>
          <w:t>10</w:t>
        </w:r>
      </w:hyperlink>
      <w:r w:rsidRPr="00F64837">
        <w:t>], the status of infection in vaccine recipients [</w:t>
      </w:r>
      <w:hyperlink r:id="rId17" w:anchor="bib11" w:history="1">
        <w:r w:rsidRPr="00F64837">
          <w:rPr>
            <w:rStyle w:val="Hyperlink"/>
          </w:rPr>
          <w:t>11</w:t>
        </w:r>
      </w:hyperlink>
      <w:r w:rsidRPr="00F64837">
        <w:t>] and vaccine adverse effects through a natural language processing approach [</w:t>
      </w:r>
      <w:hyperlink r:id="rId18" w:anchor="bib12" w:history="1">
        <w:r w:rsidRPr="00F64837">
          <w:rPr>
            <w:rStyle w:val="Hyperlink"/>
          </w:rPr>
          <w:t>12</w:t>
        </w:r>
      </w:hyperlink>
      <w:r w:rsidRPr="00F64837">
        <w:t>].</w:t>
      </w:r>
      <w:r>
        <w:t xml:space="preserve"> </w:t>
      </w:r>
      <w:r w:rsidRPr="00F64837">
        <w:t>Risk assessment is an understanding of the possible risks caused by a virus or other infection. That includes monitoring the spread of the virus, tracking its mutations, and analyzing the risk factors associated with infection. Surveillance involves collecting and analyzing data to identify and monitor disease trends and inform public health interventions. It is essential to address the limitations and challenges of the existing infectious disease surveillance programs and warning systems to alert in case of pandemics. Blockchain technology, the pool of structurally and functionally different databases, may be used to trace infectious diseases for information management [</w:t>
      </w:r>
      <w:hyperlink r:id="rId19" w:anchor="bib13" w:history="1">
        <w:r w:rsidRPr="00F64837">
          <w:rPr>
            <w:rStyle w:val="Hyperlink"/>
          </w:rPr>
          <w:t>13</w:t>
        </w:r>
      </w:hyperlink>
      <w:r w:rsidRPr="00F64837">
        <w:t>]. Blockchain technology rapidly detects infection data from individuals.</w:t>
      </w:r>
      <w:r>
        <w:t xml:space="preserve"> </w:t>
      </w:r>
      <w:r w:rsidRPr="00F64837">
        <w:t>Furthermore, it can ameliorate data processing to make it worthwhile for scientific research and applicable to government and political implications. Blockchain technology ensures data immutability, transparency, and traceability, which are essential during possible outbreaks. Using blockchain technology, patient movement, real-time data of affected areas, and implicated strategies to fight disease may be tracked. Potentially infected index cases may be monitored at each stage with reliability and accuracy in the form of blocks, where each block stores the outbreak update at a particular point, and a combination of blockchain with artificial intelligence and geographical information system will be more robust in surveillance programs</w:t>
      </w:r>
      <w:r>
        <w:t xml:space="preserve"> </w:t>
      </w:r>
      <w:hyperlink r:id="rId20" w:anchor="bib14" w:history="1">
        <w:r w:rsidRPr="00F64837">
          <w:rPr>
            <w:rStyle w:val="Hyperlink"/>
          </w:rPr>
          <w:t>[14]</w:t>
        </w:r>
      </w:hyperlink>
      <w:r w:rsidRPr="00F64837">
        <w:t>. In addition, the technology will help track and determine the correct allocation and distribution of vaccines</w:t>
      </w:r>
      <w:r>
        <w:t xml:space="preserve"> </w:t>
      </w:r>
      <w:hyperlink r:id="rId21" w:anchor="bib15" w:history="1">
        <w:r w:rsidRPr="00F64837">
          <w:rPr>
            <w:rStyle w:val="Hyperlink"/>
          </w:rPr>
          <w:t>[15]</w:t>
        </w:r>
      </w:hyperlink>
      <w:r w:rsidRPr="00F64837">
        <w:t>.</w:t>
      </w:r>
      <w:r>
        <w:t xml:space="preserve"> </w:t>
      </w:r>
      <w:r w:rsidRPr="00F64837">
        <w:t xml:space="preserve">Laboratory capacity is essential for diagnosing and testing for the virus, as well as for developing treatments and vaccines. Clinical management includes giving affected people health care, medicines, and vaccinations. </w:t>
      </w:r>
      <w:r w:rsidRPr="00CD79E4">
        <w:rPr>
          <w:rStyle w:val="StyleUnderline"/>
          <w:highlight w:val="darkGray"/>
        </w:rPr>
        <w:t>Public health interventions</w:t>
      </w:r>
      <w:r w:rsidRPr="00F64837">
        <w:t xml:space="preserve">, such as contact tracing, quarantining, and social seclusion, </w:t>
      </w:r>
      <w:r w:rsidRPr="00CD79E4">
        <w:rPr>
          <w:rStyle w:val="StyleUnderline"/>
          <w:highlight w:val="darkGray"/>
        </w:rPr>
        <w:t>are actions used to stop the virus from spreading</w:t>
      </w:r>
      <w:r w:rsidRPr="00F64837">
        <w:t>. Risk communication involves educating the public about the virus, its risks, and how to stay safe. Investing in international cooperation, public health systems, and research and development are essential for pandemic preparedness and response</w:t>
      </w:r>
      <w:r>
        <w:t xml:space="preserve"> </w:t>
      </w:r>
      <w:hyperlink r:id="rId22" w:anchor="bib16" w:history="1">
        <w:r w:rsidRPr="00F64837">
          <w:rPr>
            <w:rStyle w:val="Hyperlink"/>
          </w:rPr>
          <w:t>[16]</w:t>
        </w:r>
      </w:hyperlink>
      <w:r w:rsidRPr="00F64837">
        <w:t xml:space="preserve">. It is critical to improving vulnerable groups' access to resources and education. </w:t>
      </w:r>
      <w:r w:rsidRPr="00CD79E4">
        <w:rPr>
          <w:rStyle w:val="StyleUnderline"/>
          <w:highlight w:val="darkGray"/>
        </w:rPr>
        <w:t>That includes giving access to medical care and treatment</w:t>
      </w:r>
      <w:r w:rsidRPr="00F64837">
        <w:t>, information about the infection, and how to protect oneself. In addition, it's critical to offer financial assistance to people affected by the pandemic, such as those who have lost their jobs or are ill and unable to work</w:t>
      </w:r>
      <w:r>
        <w:t xml:space="preserve"> </w:t>
      </w:r>
      <w:hyperlink r:id="rId23" w:anchor="bib17" w:history="1">
        <w:r w:rsidRPr="00F64837">
          <w:rPr>
            <w:rStyle w:val="Hyperlink"/>
          </w:rPr>
          <w:t>[17]</w:t>
        </w:r>
      </w:hyperlink>
      <w:r w:rsidRPr="00F64837">
        <w:t>.</w:t>
      </w:r>
      <w:r>
        <w:t xml:space="preserve"> </w:t>
      </w:r>
      <w:r w:rsidRPr="00F64837">
        <w:t>PANDEM-2 is one of the leading programs. PANDEM-2 aims to discover, map, and integrate data from numerous sources into a cohesive pandemic-management database and provide a comprehensive dashboard for pandemic preparedness training and response. The dashboard gathers sources of information on the social, economic, and health-related effects of a pandemic. The PANDEM-2 project will include the lessons learned from the current COVID-19 pandemic and implement worldwide best practices in modelling, simulations, pandemic messaging, contact tracking, and training</w:t>
      </w:r>
      <w:r>
        <w:t xml:space="preserve"> </w:t>
      </w:r>
      <w:hyperlink r:id="rId24" w:anchor="bib18" w:history="1">
        <w:r w:rsidRPr="00F64837">
          <w:rPr>
            <w:rStyle w:val="Hyperlink"/>
          </w:rPr>
          <w:t>[18]</w:t>
        </w:r>
      </w:hyperlink>
      <w:r w:rsidRPr="00F64837">
        <w:t>. PANDEM-2 will assist public health agency pandemic managers, first responders, laboratory workers, and hospital administrators. Advances in visual and data analytics will aid pandemic managers in making crucial decisions, thereby decreasing the impact of future pandemics on EU residents.</w:t>
      </w:r>
      <w:r>
        <w:t xml:space="preserve"> </w:t>
      </w:r>
      <w:r w:rsidRPr="00CD79E4">
        <w:rPr>
          <w:rStyle w:val="StyleUnderline"/>
          <w:highlight w:val="darkGray"/>
        </w:rPr>
        <w:t>State and federal leaders must demonstrate national leadership and unity to combat the next health hazard.</w:t>
      </w:r>
      <w:r w:rsidRPr="00F64837">
        <w:rPr>
          <w:rStyle w:val="StyleUnderline"/>
        </w:rPr>
        <w:t xml:space="preserve"> </w:t>
      </w:r>
      <w:r w:rsidRPr="00F64837">
        <w:t>Despite its evident threat to world health, economics, and security, the COVID-19 pandemic has, with a few exceptions, been characterized by excessive rhetoric and insufficient action. The worldwide COVID-19 meetings have resulted in commendable financial promises, and leaders have addressed WHO conferences, but action has not been sustained</w:t>
      </w:r>
      <w:r>
        <w:t xml:space="preserve"> </w:t>
      </w:r>
      <w:hyperlink r:id="rId25" w:anchor="bib19" w:history="1">
        <w:r w:rsidRPr="00F64837">
          <w:rPr>
            <w:rStyle w:val="Hyperlink"/>
          </w:rPr>
          <w:t>[19]</w:t>
        </w:r>
      </w:hyperlink>
      <w:r w:rsidRPr="00F64837">
        <w:t>. Preparedness in the vaccine development program should be state of the art, where a vaccine can be prepared immediately after diagnosing the infecting agent. An mRNA-based vaccine may be readily developed against virtually almost all viral pathogens with information of only genomic sequence in hand. Robust animal models are required to identify the vaccine efficacy reliably. The number of biocontainment labs should be increased to receive samples for diagnosis from nearby outbreak sites immediately. An adequate number of such facilities will reduce the workload and associated human errors in existing labs. Horizontal and vertical transfer of pathogens with the involvement of new potential hosts is also essential to determine. Apart from biosafety, biosecurity is also an important measure to be taken when encountering new pathogens having the potential to reason a pandemic. It is the shared responsibility of scientists and the government to ensure the swift implementation of related laws to minimize the possibilities of laboratory escape or misuse of these pathogens [</w:t>
      </w:r>
      <w:hyperlink r:id="rId26" w:anchor="bib20" w:history="1">
        <w:r w:rsidRPr="00F64837">
          <w:rPr>
            <w:rStyle w:val="Hyperlink"/>
          </w:rPr>
          <w:t>20</w:t>
        </w:r>
      </w:hyperlink>
      <w:r w:rsidRPr="00F64837">
        <w:t>].</w:t>
      </w:r>
      <w:r>
        <w:t xml:space="preserve"> </w:t>
      </w:r>
      <w:r w:rsidRPr="00F64837">
        <w:t>Therefore, a global council of leaders must identify gaps in readiness and reaction, mobilize funds, keep public and private actors responsible, and give leadership at the first sign of a threat. This council should be constituted by a political statement made by the General Assembly of the United Nations.</w:t>
      </w:r>
      <w:r>
        <w:t xml:space="preserve"> </w:t>
      </w:r>
      <w:r w:rsidRPr="00F64837">
        <w:t xml:space="preserve">In conclusion, being prepared is the key to preventing the next pandemic disaster. Public health services must be strengthened, and money must be spent on research and development to produce new medications and vaccinations. For people to understand prevention better and take preventive action, expanding access to education and resources in vulnerable communities also entails increasing access to education and resources. Additionally, it is crucial to invest in international cooperation to help countries at risk of outbreaks and provide economic support to those affected by the pandemic. Unfortunately, past crises have demonstrated that governments and donors typically shift their focus to more critical issues after an outbreak is under control. </w:t>
      </w:r>
      <w:r w:rsidRPr="00CD79E4">
        <w:rPr>
          <w:rStyle w:val="StyleUnderline"/>
          <w:highlight w:val="darkGray"/>
        </w:rPr>
        <w:t>This “panic-then-forget” loop has hampered the global development of efficient health emergency preparedness. This vicious loop must be broken once and for all.</w:t>
      </w:r>
    </w:p>
    <w:p w14:paraId="030D9607" w14:textId="77777777" w:rsidR="00D356A7" w:rsidRDefault="00D356A7" w:rsidP="00D356A7">
      <w:pPr>
        <w:pStyle w:val="Heading4"/>
      </w:pPr>
      <w:r>
        <w:t>Medicare for All minimizes pandemic harms with rapid and efficient prevention, detection and mitigation efforts.</w:t>
      </w:r>
    </w:p>
    <w:p w14:paraId="3B414D14" w14:textId="77777777" w:rsidR="00D356A7" w:rsidRPr="007B120F" w:rsidRDefault="00D356A7" w:rsidP="00D356A7">
      <w:r w:rsidRPr="007B120F">
        <w:rPr>
          <w:rStyle w:val="Style13ptBold"/>
        </w:rPr>
        <w:t>Galvani, et.al., 2020</w:t>
      </w:r>
      <w:r>
        <w:t xml:space="preserve"> </w:t>
      </w:r>
      <w:r w:rsidRPr="007B120F">
        <w:t>Alison P. Galvani</w:t>
      </w:r>
      <w:r>
        <w:t xml:space="preserve"> </w:t>
      </w:r>
      <w:r w:rsidRPr="007B120F">
        <w:t>Alyssa S. Parpia</w:t>
      </w:r>
      <w:r>
        <w:t xml:space="preserve"> </w:t>
      </w:r>
      <w:r w:rsidRPr="007B120F">
        <w:t>Abhishek Pandey</w:t>
      </w:r>
      <w:r>
        <w:t xml:space="preserve"> </w:t>
      </w:r>
      <w:r w:rsidRPr="007B120F">
        <w:t>Charlotte Zimmer</w:t>
      </w:r>
      <w:r>
        <w:t xml:space="preserve"> </w:t>
      </w:r>
      <w:r w:rsidRPr="007B120F">
        <w:t>James G. Kahn</w:t>
      </w:r>
      <w:r>
        <w:t xml:space="preserve"> </w:t>
      </w:r>
      <w:r w:rsidRPr="007B120F">
        <w:t>Meagan C. Fitzpatrick</w:t>
      </w:r>
      <w:r>
        <w:t xml:space="preserve"> </w:t>
      </w:r>
      <w:r w:rsidRPr="007B120F">
        <w:t>Open Access</w:t>
      </w:r>
      <w:r>
        <w:t xml:space="preserve"> </w:t>
      </w:r>
      <w:r w:rsidRPr="007B120F">
        <w:t>Published:May 17, 2020 The imperative for universal healthcare to curtail the COVID-19 outbreak in the USA</w:t>
      </w:r>
      <w:r>
        <w:t xml:space="preserve"> </w:t>
      </w:r>
      <w:r w:rsidRPr="007B120F">
        <w:t>DOI:https://doi.org/10.1016/j.eclinm.2020.100380</w:t>
      </w:r>
    </w:p>
    <w:p w14:paraId="5336DD7F" w14:textId="77777777" w:rsidR="00D356A7" w:rsidRPr="007B120F" w:rsidRDefault="00D356A7" w:rsidP="00D356A7">
      <w:r w:rsidRPr="00CD79E4">
        <w:rPr>
          <w:rStyle w:val="StyleUnderline"/>
          <w:highlight w:val="darkGray"/>
        </w:rPr>
        <w:t>Outbreak mitigation relies on prompt diagnosis and case-isolation</w:t>
      </w:r>
      <w:r w:rsidRPr="007B120F">
        <w:t xml:space="preserve">, in which mild cases are quarantined at home and more severe cases are hospitalized. </w:t>
      </w:r>
      <w:r w:rsidRPr="00CD79E4">
        <w:rPr>
          <w:rStyle w:val="StyleUnderline"/>
          <w:highlight w:val="darkGray"/>
        </w:rPr>
        <w:t>These measures must be implemented rapidly in order to be effective.</w:t>
      </w:r>
      <w:r w:rsidRPr="007B120F">
        <w:t xml:space="preserve"> </w:t>
      </w:r>
      <w:r w:rsidRPr="00CD79E4">
        <w:rPr>
          <w:rStyle w:val="StyleUnderline"/>
          <w:highlight w:val="darkGray"/>
        </w:rPr>
        <w:t>However, for the millions of people who are either uninsured or underinsured, concern about the medical expenses that could be incurred delays diagnosis and treatment</w:t>
      </w:r>
      <w:r w:rsidRPr="007B120F">
        <w:t>. While the Families First Coronavirus Response Act recently approved by Congress stipulates that COVID-19 diagnostic testing is nominally free for everyone, treatment is not covered. Those who are hospitalized may face major medical expenses. For instance, the cost of 12 days in the ICU on ventilation would likely exceed US $80,000 [</w:t>
      </w:r>
      <w:r>
        <w:t xml:space="preserve"> </w:t>
      </w:r>
      <w:hyperlink r:id="rId27" w:anchor="bib0002" w:history="1">
        <w:r w:rsidRPr="007B120F">
          <w:rPr>
            <w:rStyle w:val="Hyperlink"/>
          </w:rPr>
          <w:t>[2]</w:t>
        </w:r>
      </w:hyperlink>
      <w:r>
        <w:t xml:space="preserve"> </w:t>
      </w:r>
      <w:r w:rsidRPr="007B120F">
        <w:t>,</w:t>
      </w:r>
      <w:r>
        <w:t xml:space="preserve"> </w:t>
      </w:r>
      <w:hyperlink r:id="rId28" w:anchor="bib0003" w:history="1">
        <w:r w:rsidRPr="007B120F">
          <w:rPr>
            <w:rStyle w:val="Hyperlink"/>
          </w:rPr>
          <w:t>[3]</w:t>
        </w:r>
      </w:hyperlink>
      <w:r>
        <w:t xml:space="preserve"> </w:t>
      </w:r>
      <w:r w:rsidRPr="007B120F">
        <w:t>], even without considering the additional hospital care before and after ICU admission. In addition to the burden on the uninsured, the under-insured are obligated to pay substantial out-of-pocket sums, including thousands of dollars in deductibles and copays. Although the Coronavirus Aid, Relief, and Economic Security Act has invested $100 billion into the Public Health and Social Service Emergency Fund for healthcare providers, less than one third of this sum can be used to fund the treatment of uninsured COVID-19 patients. Compounding the crisis, legal action being pursued by the current Administration is jeopardizing the Affordable Care Act, which would lead to the loss of health insurance for as many as 30 million people [</w:t>
      </w:r>
      <w:r>
        <w:t xml:space="preserve"> </w:t>
      </w:r>
      <w:hyperlink r:id="rId29" w:anchor="bib0004" w:history="1">
        <w:r w:rsidRPr="007B120F">
          <w:rPr>
            <w:rStyle w:val="Hyperlink"/>
          </w:rPr>
          <w:t>[4]</w:t>
        </w:r>
      </w:hyperlink>
      <w:r>
        <w:t xml:space="preserve"> </w:t>
      </w:r>
      <w:r w:rsidRPr="007B120F">
        <w:t>].</w:t>
      </w:r>
      <w:r>
        <w:t xml:space="preserve"> </w:t>
      </w:r>
      <w:r w:rsidRPr="00CD79E4">
        <w:rPr>
          <w:rStyle w:val="StyleUnderline"/>
          <w:highlight w:val="darkGray"/>
        </w:rPr>
        <w:t>The COVID-19 pandemic also underscores the precariousness of a system in which insurance is linked to employment.</w:t>
      </w:r>
      <w:r w:rsidRPr="007B120F">
        <w:t xml:space="preserve"> Initial unemployment claims rose from 282,000 for the week ending March 14 to 6.6 million, 5.2 million and 4.4 million, for the weeks ending April 4, April 11, and April 18, respectively, compared with a previous record high of 695,000 from 1982 [</w:t>
      </w:r>
      <w:r>
        <w:t xml:space="preserve"> </w:t>
      </w:r>
      <w:hyperlink r:id="rId30" w:anchor="bib0005" w:history="1">
        <w:r w:rsidRPr="007B120F">
          <w:rPr>
            <w:rStyle w:val="Hyperlink"/>
          </w:rPr>
          <w:t>[5]</w:t>
        </w:r>
      </w:hyperlink>
      <w:r>
        <w:t xml:space="preserve"> </w:t>
      </w:r>
      <w:r w:rsidRPr="007B120F">
        <w:t>]. Many of these newly unemployed individuals will lose their health insurance. Although they are permitted to purchase insurance on the federal exchange, switching networks disrupts continuity of care, which is particularly detrimental for those living with chronic health conditions. Furthermore, the majority of families are unable to afford health insurance upon becoming unemployed, given that more than half of American families live paycheck to paycheck [</w:t>
      </w:r>
      <w:r>
        <w:t xml:space="preserve"> </w:t>
      </w:r>
      <w:hyperlink r:id="rId31" w:anchor="bib0006" w:history="1">
        <w:r w:rsidRPr="007B120F">
          <w:rPr>
            <w:rStyle w:val="Hyperlink"/>
          </w:rPr>
          <w:t>[6]</w:t>
        </w:r>
      </w:hyperlink>
      <w:r>
        <w:t xml:space="preserve"> </w:t>
      </w:r>
      <w:r w:rsidRPr="007B120F">
        <w:t>].</w:t>
      </w:r>
      <w:r>
        <w:t xml:space="preserve"> </w:t>
      </w:r>
      <w:r w:rsidRPr="007B120F">
        <w:t>Racial and economic disparities in the US healthcare system are being magnified by the pandemic. Rates of adequate health insurance coverage are much lower among people of color [</w:t>
      </w:r>
      <w:r>
        <w:t xml:space="preserve"> </w:t>
      </w:r>
      <w:hyperlink r:id="rId32" w:anchor="bib0007" w:history="1">
        <w:r w:rsidRPr="007B120F">
          <w:rPr>
            <w:rStyle w:val="Hyperlink"/>
          </w:rPr>
          <w:t>[7]</w:t>
        </w:r>
      </w:hyperlink>
      <w:r>
        <w:t xml:space="preserve"> </w:t>
      </w:r>
      <w:r w:rsidRPr="007B120F">
        <w:t>]. With less access to preventative healthcare, people of color are disproportionately affected by comorbidities, such as diabetes, obesity, asthma, and cardiovascular disease. These comorbidities exacerbate the severity of COVID-19 clinical outcomes, including death [</w:t>
      </w:r>
      <w:r>
        <w:t xml:space="preserve"> </w:t>
      </w:r>
      <w:hyperlink r:id="rId33" w:anchor="bib0008" w:history="1">
        <w:r w:rsidRPr="007B120F">
          <w:rPr>
            <w:rStyle w:val="Hyperlink"/>
          </w:rPr>
          <w:t>[8]</w:t>
        </w:r>
      </w:hyperlink>
      <w:r>
        <w:t xml:space="preserve"> </w:t>
      </w:r>
      <w:r w:rsidRPr="007B120F">
        <w:t>], as does delay in seeking care due to concerns about medical bills. COVID-19 is widening socioeconomic fissures facing people of color as well. Since the start of the outbreak, Latino populations have reported much higher rates of job and wage loss than Americans at large [</w:t>
      </w:r>
      <w:r>
        <w:t xml:space="preserve"> </w:t>
      </w:r>
      <w:hyperlink r:id="rId34" w:anchor="bib0009" w:history="1">
        <w:r w:rsidRPr="007B120F">
          <w:rPr>
            <w:rStyle w:val="Hyperlink"/>
          </w:rPr>
          <w:t>[9]</w:t>
        </w:r>
      </w:hyperlink>
      <w:r>
        <w:t xml:space="preserve"> </w:t>
      </w:r>
      <w:r w:rsidRPr="007B120F">
        <w:t>].</w:t>
      </w:r>
      <w:r>
        <w:t xml:space="preserve"> </w:t>
      </w:r>
      <w:r w:rsidRPr="00CD79E4">
        <w:rPr>
          <w:rStyle w:val="StyleUnderline"/>
          <w:highlight w:val="darkGray"/>
        </w:rPr>
        <w:t>The solution</w:t>
      </w:r>
      <w:r w:rsidRPr="007B120F">
        <w:t xml:space="preserve"> to these challenges </w:t>
      </w:r>
      <w:r w:rsidRPr="00CD79E4">
        <w:rPr>
          <w:rStyle w:val="StyleUnderline"/>
          <w:highlight w:val="darkGray"/>
        </w:rPr>
        <w:t>is the provision of comprehensive healthcare</w:t>
      </w:r>
      <w:r w:rsidRPr="007B120F">
        <w:t xml:space="preserve"> as a human right. Further, </w:t>
      </w:r>
      <w:r w:rsidRPr="00CD79E4">
        <w:rPr>
          <w:rStyle w:val="StyleUnderline"/>
          <w:highlight w:val="darkGray"/>
        </w:rPr>
        <w:t>universal healthcare will be most cost-effectively achieved by a single-payer system, such as that proposed in the Medicare for All Act</w:t>
      </w:r>
      <w:r w:rsidRPr="007B120F">
        <w:t xml:space="preserve"> [</w:t>
      </w:r>
      <w:r>
        <w:t xml:space="preserve"> </w:t>
      </w:r>
      <w:hyperlink r:id="rId35" w:anchor="bib0001" w:history="1">
        <w:r w:rsidRPr="007B120F">
          <w:rPr>
            <w:rStyle w:val="Hyperlink"/>
          </w:rPr>
          <w:t>[1]</w:t>
        </w:r>
      </w:hyperlink>
      <w:r>
        <w:t xml:space="preserve"> </w:t>
      </w:r>
      <w:r w:rsidRPr="007B120F">
        <w:t xml:space="preserve">]. </w:t>
      </w:r>
      <w:r w:rsidRPr="00CD79E4">
        <w:rPr>
          <w:rStyle w:val="StyleUnderline"/>
          <w:highlight w:val="darkGray"/>
        </w:rPr>
        <w:t>Not only would Medicare-for-All save lives, it would resolve costly inefficiencies that currently make our healthcare system the most expensive in the world</w:t>
      </w:r>
      <w:r w:rsidRPr="007B120F">
        <w:t xml:space="preserve">. Among the major sources of savings, a single-payer system would consolidate administrative costs, reduce overhead, empower pharmaceutical price negotiations, and truncate executive pay. </w:t>
      </w:r>
      <w:r w:rsidRPr="00CD79E4">
        <w:rPr>
          <w:rStyle w:val="StyleUnderline"/>
          <w:highlight w:val="darkGray"/>
        </w:rPr>
        <w:t>A single-payer system is also incentivized to invest in cost-effective preventative services that can avert life-threatening clinical outcomes and expensive downstream treatment</w:t>
      </w:r>
      <w:r w:rsidRPr="007B120F">
        <w:t>.</w:t>
      </w:r>
      <w:r>
        <w:t xml:space="preserve"> </w:t>
      </w:r>
      <w:r w:rsidRPr="007B120F">
        <w:t>Another advantage of Medicare-for-All during this pandemic would be its implementation of a standard billing and payment system, which would accelerate COVID-19 case reporting. Billing procedures currently vary across dozens of insurers, and for private insurance is proprietary. Within a consolidated system, patterns in the billing data can signal outbreak hotspots to public health surveillance officials. This consideration is not hypothetical – the single-payer system in Taiwan has facilitated exhaustive COVID-19 data collection and reporting [</w:t>
      </w:r>
      <w:r>
        <w:t xml:space="preserve"> </w:t>
      </w:r>
      <w:hyperlink r:id="rId36" w:anchor="bib0010" w:history="1">
        <w:r w:rsidRPr="007B120F">
          <w:rPr>
            <w:rStyle w:val="Hyperlink"/>
          </w:rPr>
          <w:t>[10]</w:t>
        </w:r>
      </w:hyperlink>
      <w:r>
        <w:t xml:space="preserve"> </w:t>
      </w:r>
      <w:r w:rsidRPr="007B120F">
        <w:t>].</w:t>
      </w:r>
      <w:r>
        <w:t xml:space="preserve"> </w:t>
      </w:r>
      <w:r w:rsidRPr="007B120F">
        <w:t xml:space="preserve">Universal healthcare is fundamental to the continued prosperity of our country in the wake of this and future infectious disease threats. Obstacles to prompt diagnosis and case isolation not only impact the individual, but pose a broader societal risk. </w:t>
      </w:r>
      <w:r w:rsidRPr="00CD79E4">
        <w:rPr>
          <w:rStyle w:val="StyleUnderline"/>
          <w:highlight w:val="darkGray"/>
        </w:rPr>
        <w:t>A pandemic illustrates an omnipresent truth: that we are each only as safe as the most vulnerable member of our society. We urge investment now in</w:t>
      </w:r>
      <w:r w:rsidRPr="007B120F">
        <w:t xml:space="preserve"> the common good of healthcare security, by extending comprehensive insurance to all who currently lack it. Then, we should move swiftly to create a single-payer system, such as </w:t>
      </w:r>
      <w:r w:rsidRPr="00CD79E4">
        <w:rPr>
          <w:rStyle w:val="StyleUnderline"/>
          <w:highlight w:val="darkGray"/>
        </w:rPr>
        <w:t>Medicare for All</w:t>
      </w:r>
      <w:r w:rsidRPr="007B120F">
        <w:t>, which is the more efficient way to provide universal coverage [</w:t>
      </w:r>
      <w:r>
        <w:t xml:space="preserve"> </w:t>
      </w:r>
      <w:hyperlink r:id="rId37" w:anchor="bib0001" w:history="1">
        <w:r w:rsidRPr="007B120F">
          <w:rPr>
            <w:rStyle w:val="Hyperlink"/>
          </w:rPr>
          <w:t>[1]</w:t>
        </w:r>
      </w:hyperlink>
      <w:r>
        <w:t xml:space="preserve"> </w:t>
      </w:r>
      <w:r w:rsidRPr="007B120F">
        <w:t xml:space="preserve">]. By eliminating financial obstacles to healthcare, </w:t>
      </w:r>
      <w:r w:rsidRPr="00CD79E4">
        <w:rPr>
          <w:rStyle w:val="StyleUnderline"/>
          <w:highlight w:val="darkGray"/>
        </w:rPr>
        <w:t>we can pave the way for more efficient outbreak control, in both this pandemic and the next</w:t>
      </w:r>
      <w:r w:rsidRPr="007B120F">
        <w:t>.</w:t>
      </w:r>
    </w:p>
    <w:p w14:paraId="5B82C227" w14:textId="77777777" w:rsidR="00D356A7" w:rsidRDefault="00D356A7" w:rsidP="00D356A7">
      <w:pPr>
        <w:pStyle w:val="Heading4"/>
      </w:pPr>
      <w:r>
        <w:t>The present system is destroying the quality of medical care – over 60,000 preventable deaths each year.  We further lack preventative medicine and adequate disease control.  We could save over $650 billion a year and improve public health with Medicare for All.</w:t>
      </w:r>
    </w:p>
    <w:p w14:paraId="425F2C02" w14:textId="77777777" w:rsidR="00D356A7" w:rsidRPr="0076661C" w:rsidRDefault="00D356A7" w:rsidP="00D356A7">
      <w:r w:rsidRPr="0076661C">
        <w:t xml:space="preserve">Scott </w:t>
      </w:r>
      <w:r w:rsidRPr="0076661C">
        <w:rPr>
          <w:rStyle w:val="Style13ptBold"/>
        </w:rPr>
        <w:t>Deshefy</w:t>
      </w:r>
      <w:r w:rsidRPr="0076661C">
        <w:t>, 5.20.</w:t>
      </w:r>
      <w:r w:rsidRPr="0076661C">
        <w:rPr>
          <w:rStyle w:val="Style13ptBold"/>
        </w:rPr>
        <w:t>2023</w:t>
      </w:r>
      <w:r w:rsidRPr="0076661C">
        <w:t xml:space="preserve"> Healthcare, Save for Single-Payer Medicare and Medicaid, is Linked More by Financial Enrichment Than Humane Prolonging of Lives</w:t>
      </w:r>
      <w:r>
        <w:t xml:space="preserve"> </w:t>
      </w:r>
      <w:r w:rsidRPr="0076661C">
        <w:t>https://ctexaminer.com/2023/05/20/healthcare-save-for-single-payer-medicare-and-medicaid-is-linked-more-by-financial-enrichment-than-humane-prolonging-of-lives/</w:t>
      </w:r>
    </w:p>
    <w:p w14:paraId="03C372EB" w14:textId="15899472" w:rsidR="00A454C8" w:rsidRDefault="00D356A7" w:rsidP="00D356A7">
      <w:r w:rsidRPr="00CD79E4">
        <w:rPr>
          <w:rStyle w:val="StyleUnderline"/>
          <w:highlight w:val="darkGray"/>
        </w:rPr>
        <w:t>In the United States we spend twice as much per capita on healthcare as do other countries</w:t>
      </w:r>
      <w:r w:rsidRPr="00177B9E">
        <w:t xml:space="preserve">. That’s an average of $12,530 per person per year, totaling $4 trillion or </w:t>
      </w:r>
      <w:r w:rsidRPr="00CD79E4">
        <w:rPr>
          <w:rStyle w:val="StyleUnderline"/>
          <w:highlight w:val="darkGray"/>
        </w:rPr>
        <w:t>roughly 20% of our GDP</w:t>
      </w:r>
      <w:r w:rsidRPr="00177B9E">
        <w:t xml:space="preserve">. </w:t>
      </w:r>
      <w:r w:rsidRPr="00CD79E4">
        <w:rPr>
          <w:rStyle w:val="StyleUnderline"/>
          <w:highlight w:val="darkGray"/>
        </w:rPr>
        <w:t>Yet</w:t>
      </w:r>
      <w:r w:rsidRPr="00177B9E">
        <w:t xml:space="preserve"> despite these cost disparities, </w:t>
      </w:r>
      <w:r w:rsidRPr="00CD79E4">
        <w:rPr>
          <w:rStyle w:val="StyleUnderline"/>
          <w:highlight w:val="darkGray"/>
        </w:rPr>
        <w:t>America ranks near the bottom among major industrialized nations in medical outcomes,</w:t>
      </w:r>
      <w:r w:rsidRPr="0076661C">
        <w:rPr>
          <w:rStyle w:val="StyleUnderline"/>
        </w:rPr>
        <w:t xml:space="preserve"> </w:t>
      </w:r>
      <w:r w:rsidRPr="00177B9E">
        <w:t xml:space="preserve">including longevity, childbirth mortality, equity, and fullness of coverage. </w:t>
      </w:r>
      <w:r w:rsidRPr="00CD79E4">
        <w:rPr>
          <w:rStyle w:val="StyleUnderline"/>
          <w:highlight w:val="darkGray"/>
        </w:rPr>
        <w:t>America’s private healthcare, to put it bluntly, is a grossly inefficient money pit</w:t>
      </w:r>
      <w:r w:rsidRPr="00177B9E">
        <w:t>. That shouldn’t surprise anyone considering healthcare in the U.S., save for single-payer Medicare and Medicaid, is a disjointed collection of thousands of competing providers linked more by financial enrichment than humane prolonging of lives. In his latest book</w:t>
      </w:r>
      <w:r>
        <w:t xml:space="preserve"> </w:t>
      </w:r>
      <w:r w:rsidRPr="00177B9E">
        <w:t xml:space="preserve">It’s OK to Be Angry About Capitalism, Senator Bernie Sanders, our sole visionary in elected office today, aptly describes America’s current for-profit healthcare system as “working exactly the way it was designed…for the people who own it.” </w:t>
      </w:r>
      <w:r w:rsidRPr="00CD79E4">
        <w:rPr>
          <w:rStyle w:val="StyleUnderline"/>
          <w:highlight w:val="darkGray"/>
        </w:rPr>
        <w:t>Healthcare industry profits, soaring over $100 billion in 2021, attest to the need for complete overhaul</w:t>
      </w:r>
      <w:r w:rsidRPr="00177B9E">
        <w:t xml:space="preserve"> to repair flaws and make it more serviceable to the rest of us. Until then, it will remain inaccessible to many in need of medical attention because the current system, dominated by private insurers and equally greedy pharmaceutical companies, is much too expensive, </w:t>
      </w:r>
      <w:r w:rsidRPr="00CD79E4">
        <w:rPr>
          <w:rStyle w:val="StyleUnderline"/>
          <w:highlight w:val="darkGray"/>
        </w:rPr>
        <w:t>accounting for half of all U.S. personal bankruptcies</w:t>
      </w:r>
      <w:r w:rsidRPr="00177B9E">
        <w:t xml:space="preserve"> (about 500,000 each year). More importantly, $60 billion in profits raked-in by the six largest health insurance companies in 2021 coincided with 85 million Americans either uninsured or underinsured that year. </w:t>
      </w:r>
      <w:r w:rsidRPr="00CD79E4">
        <w:rPr>
          <w:rStyle w:val="StyleUnderline"/>
          <w:highlight w:val="darkGray"/>
        </w:rPr>
        <w:t>Another consequence of our misplaced priorities is that inadequate medical coverage contributes to an estimated 60,000 preventable deaths each year</w:t>
      </w:r>
      <w:r w:rsidRPr="00177B9E">
        <w:t>. Not only do patients and untreated suffer, but physicians are burdened by bureaucracy as well. Because a third of healthcare costs are spent on administration, physician costs for interactions with myriad insurers average about $80,000 per year.</w:t>
      </w:r>
      <w:r>
        <w:t xml:space="preserve"> </w:t>
      </w:r>
      <w:r w:rsidRPr="00CD79E4">
        <w:rPr>
          <w:rStyle w:val="StyleUnderline"/>
          <w:highlight w:val="darkGray"/>
        </w:rPr>
        <w:t>Maintaining a status quo which guarantees unconscionable wealth for insurance and drug companies</w:t>
      </w:r>
      <w:r w:rsidRPr="00177B9E">
        <w:t xml:space="preserve"> (and aspiring billionaires controlling them) </w:t>
      </w:r>
      <w:r w:rsidRPr="00CD79E4">
        <w:rPr>
          <w:rStyle w:val="StyleUnderline"/>
          <w:highlight w:val="darkGray"/>
        </w:rPr>
        <w:t>denies universal provision of medical service as a human right</w:t>
      </w:r>
      <w:r w:rsidRPr="00177B9E">
        <w:t xml:space="preserve">. That failure makes us the only major country not to guarantee healthcare for everyone. </w:t>
      </w:r>
      <w:r w:rsidRPr="00CD79E4">
        <w:rPr>
          <w:rStyle w:val="StyleUnderline"/>
          <w:highlight w:val="darkGray"/>
        </w:rPr>
        <w:t>It also focuses medical attention, physiologically and psychologically, on retroactive treatment of illnesses much more than preventive medicine, proactive disease control and societal wellbeing as a whole.</w:t>
      </w:r>
      <w:r w:rsidRPr="00177B9E">
        <w:t xml:space="preserve"> Countries with single-payer healthcare generally have populations which are healthier and happier than U.S. congeners. If we were to adopt a single-payer system here, fiscal analyses suggest </w:t>
      </w:r>
      <w:r w:rsidRPr="00CD79E4">
        <w:rPr>
          <w:rStyle w:val="StyleUnderline"/>
          <w:highlight w:val="darkGray"/>
        </w:rPr>
        <w:t>Medicare-for-All, the most tenable option, could save our healthcare system $650 billion a year beginning in 2030 and provide much needed equity in medical coverage</w:t>
      </w:r>
      <w:r w:rsidRPr="00177B9E">
        <w:t>.</w:t>
      </w:r>
    </w:p>
    <w:p w14:paraId="2AC85AFB" w14:textId="12A5F562" w:rsidR="00954AB5" w:rsidRPr="00EE731E" w:rsidRDefault="00954AB5" w:rsidP="00954AB5">
      <w:pPr>
        <w:pStyle w:val="Heading4"/>
      </w:pPr>
      <w:r>
        <w:t xml:space="preserve">Disease spread is </w:t>
      </w:r>
      <w:r>
        <w:rPr>
          <w:u w:val="single"/>
        </w:rPr>
        <w:t>existential</w:t>
      </w:r>
      <w:r>
        <w:t>---</w:t>
      </w:r>
      <w:r>
        <w:rPr>
          <w:u w:val="single"/>
        </w:rPr>
        <w:t>best studies</w:t>
      </w:r>
      <w:r>
        <w:t xml:space="preserve"> prove. </w:t>
      </w:r>
    </w:p>
    <w:p w14:paraId="6357146A" w14:textId="77777777" w:rsidR="00954AB5" w:rsidRPr="00C6348A" w:rsidRDefault="00954AB5" w:rsidP="00954AB5">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1EB7206B" w14:textId="77777777" w:rsidR="00954AB5" w:rsidRPr="007A7568" w:rsidRDefault="00954AB5" w:rsidP="00954AB5">
      <w:pPr>
        <w:rPr>
          <w:sz w:val="16"/>
        </w:rPr>
      </w:pPr>
      <w:r w:rsidRPr="007A7568">
        <w:rPr>
          <w:sz w:val="16"/>
        </w:rPr>
        <w:t xml:space="preserve">Several </w:t>
      </w:r>
      <w:r w:rsidRPr="00CD79E4">
        <w:rPr>
          <w:rStyle w:val="Emphasis"/>
          <w:highlight w:val="darkGray"/>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CD79E4">
        <w:rPr>
          <w:rStyle w:val="StyleUnderline"/>
          <w:highlight w:val="darkGray"/>
        </w:rPr>
        <w:t>threaten</w:t>
      </w:r>
      <w:r w:rsidRPr="00C6348A">
        <w:rPr>
          <w:rStyle w:val="StyleUnderline"/>
        </w:rPr>
        <w:t xml:space="preserve">ed </w:t>
      </w:r>
      <w:r w:rsidRPr="00CD79E4">
        <w:rPr>
          <w:rStyle w:val="Emphasis"/>
          <w:highlight w:val="darkGray"/>
        </w:rPr>
        <w:t>human 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CD79E4">
        <w:rPr>
          <w:rStyle w:val="StyleUnderline"/>
          <w:highlight w:val="darkGray"/>
        </w:rPr>
        <w:t xml:space="preserve">the </w:t>
      </w:r>
      <w:r w:rsidRPr="00CD79E4">
        <w:rPr>
          <w:rStyle w:val="Emphasis"/>
          <w:highlight w:val="darkGray"/>
        </w:rPr>
        <w:t>sudden</w:t>
      </w:r>
      <w:r w:rsidRPr="00C6348A">
        <w:rPr>
          <w:rStyle w:val="StyleUnderline"/>
        </w:rPr>
        <w:t xml:space="preserve"> and </w:t>
      </w:r>
      <w:r w:rsidRPr="00C6348A">
        <w:rPr>
          <w:rStyle w:val="Emphasis"/>
        </w:rPr>
        <w:t xml:space="preserve">fast </w:t>
      </w:r>
      <w:r w:rsidRPr="00CD79E4">
        <w:rPr>
          <w:rStyle w:val="Emphasis"/>
          <w:highlight w:val="darkGray"/>
        </w:rPr>
        <w:t>spread</w:t>
      </w:r>
      <w:r w:rsidRPr="00CD79E4">
        <w:rPr>
          <w:rStyle w:val="StyleUnderline"/>
          <w:highlight w:val="darkGray"/>
        </w:rPr>
        <w:t xml:space="preserve"> of</w:t>
      </w:r>
      <w:r w:rsidRPr="00C6348A">
        <w:rPr>
          <w:rStyle w:val="StyleUnderline"/>
        </w:rPr>
        <w:t xml:space="preserve"> epidemic </w:t>
      </w:r>
      <w:r w:rsidRPr="00CD79E4">
        <w:rPr>
          <w:rStyle w:val="StyleUnderline"/>
          <w:highlight w:val="darkGray"/>
        </w:rPr>
        <w:t>diseases</w:t>
      </w:r>
      <w:r w:rsidRPr="007A7568">
        <w:rPr>
          <w:sz w:val="16"/>
        </w:rPr>
        <w:t xml:space="preserve">. Moreover, the transmission characteristics of epidemics </w:t>
      </w:r>
      <w:r w:rsidRPr="00CD79E4">
        <w:rPr>
          <w:rStyle w:val="StyleUnderline"/>
          <w:highlight w:val="darkGray"/>
        </w:rPr>
        <w:t>remain undiscovered</w:t>
      </w:r>
      <w:r w:rsidRPr="007A7568">
        <w:rPr>
          <w:sz w:val="16"/>
        </w:rPr>
        <w:t xml:space="preserve">. In this study, </w:t>
      </w:r>
      <w:r w:rsidRPr="00C6348A">
        <w:rPr>
          <w:rStyle w:val="StyleUnderline"/>
        </w:rPr>
        <w:t>we present</w:t>
      </w:r>
      <w:r w:rsidRPr="007A7568">
        <w:rPr>
          <w:sz w:val="16"/>
        </w:rPr>
        <w:t xml:space="preserve"> the results of </w:t>
      </w:r>
      <w:r w:rsidRPr="00CD79E4">
        <w:rPr>
          <w:rStyle w:val="StyleUnderline"/>
          <w:highlight w:val="darkGray"/>
        </w:rPr>
        <w:t>a</w:t>
      </w:r>
      <w:r w:rsidRPr="007A7568">
        <w:rPr>
          <w:sz w:val="16"/>
        </w:rPr>
        <w:t xml:space="preserve">n </w:t>
      </w:r>
      <w:r w:rsidRPr="00C6348A">
        <w:rPr>
          <w:rStyle w:val="StyleUnderline"/>
        </w:rPr>
        <w:t xml:space="preserve">epidemic </w:t>
      </w:r>
      <w:r w:rsidRPr="00CD79E4">
        <w:rPr>
          <w:rStyle w:val="Emphasis"/>
          <w:highlight w:val="darkGray"/>
        </w:rPr>
        <w:t>simulation</w:t>
      </w:r>
      <w:r w:rsidRPr="00C6348A">
        <w:rPr>
          <w:rStyle w:val="Emphasis"/>
        </w:rPr>
        <w:t xml:space="preserve"> experiment</w:t>
      </w:r>
      <w:r w:rsidRPr="00C6348A">
        <w:rPr>
          <w:rStyle w:val="StyleUnderline"/>
        </w:rPr>
        <w:t xml:space="preserve"> </w:t>
      </w:r>
      <w:r w:rsidRPr="00CD79E4">
        <w:rPr>
          <w:rStyle w:val="StyleUnderline"/>
          <w:highlight w:val="darkGray"/>
        </w:rPr>
        <w:t>reveal</w:t>
      </w:r>
      <w:r w:rsidRPr="00C6348A">
        <w:rPr>
          <w:rStyle w:val="StyleUnderline"/>
        </w:rPr>
        <w:t xml:space="preserve">ing </w:t>
      </w:r>
      <w:r w:rsidRPr="00CD79E4">
        <w:rPr>
          <w:rStyle w:val="StyleUnderline"/>
          <w:highlight w:val="darkGray"/>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CD79E4">
        <w:rPr>
          <w:rStyle w:val="Emphasis"/>
          <w:highlight w:val="darkGray"/>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CD79E4">
        <w:rPr>
          <w:rStyle w:val="StyleUnderline"/>
          <w:highlight w:val="darkGray"/>
        </w:rPr>
        <w:t>diseases</w:t>
      </w:r>
      <w:r w:rsidRPr="00C6348A">
        <w:rPr>
          <w:rStyle w:val="StyleUnderline"/>
        </w:rPr>
        <w:t xml:space="preserve"> can</w:t>
      </w:r>
      <w:r w:rsidRPr="007A7568">
        <w:rPr>
          <w:sz w:val="16"/>
        </w:rPr>
        <w:t xml:space="preserve"> potentially </w:t>
      </w:r>
      <w:r w:rsidRPr="00CD79E4">
        <w:rPr>
          <w:rStyle w:val="StyleUnderline"/>
          <w:highlight w:val="darkGray"/>
        </w:rPr>
        <w:t xml:space="preserve">infect </w:t>
      </w:r>
      <w:r w:rsidRPr="00CD79E4">
        <w:rPr>
          <w:rStyle w:val="Emphasis"/>
          <w:highlight w:val="darkGray"/>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D79E4">
        <w:rPr>
          <w:rStyle w:val="StyleUnderline"/>
          <w:highlight w:val="darkGray"/>
        </w:rPr>
        <w:t>These</w:t>
      </w:r>
      <w:r w:rsidRPr="007A7568">
        <w:rPr>
          <w:sz w:val="16"/>
        </w:rPr>
        <w:t xml:space="preserve"> results indicated that certain </w:t>
      </w:r>
      <w:r w:rsidRPr="00C6348A">
        <w:rPr>
          <w:rStyle w:val="StyleUnderline"/>
        </w:rPr>
        <w:t xml:space="preserve">infectious diseases </w:t>
      </w:r>
      <w:r w:rsidRPr="00CD79E4">
        <w:rPr>
          <w:rStyle w:val="StyleUnderline"/>
          <w:highlight w:val="darkGray"/>
        </w:rPr>
        <w:t>lead to</w:t>
      </w:r>
      <w:r w:rsidRPr="00C6348A">
        <w:rPr>
          <w:rStyle w:val="StyleUnderline"/>
        </w:rPr>
        <w:t xml:space="preserve"> </w:t>
      </w:r>
      <w:r w:rsidRPr="00C6348A">
        <w:rPr>
          <w:rStyle w:val="Emphasis"/>
        </w:rPr>
        <w:t xml:space="preserve">human </w:t>
      </w:r>
      <w:r w:rsidRPr="00CD79E4">
        <w:rPr>
          <w:rStyle w:val="Emphasis"/>
          <w:highlight w:val="darkGray"/>
        </w:rPr>
        <w:t>extinction</w:t>
      </w:r>
      <w:r w:rsidRPr="007A7568">
        <w:rPr>
          <w:sz w:val="16"/>
        </w:rPr>
        <w:t xml:space="preserve"> and can be prevented by minimizing human contact.</w:t>
      </w:r>
    </w:p>
    <w:p w14:paraId="726370A6" w14:textId="77777777" w:rsidR="00954AB5" w:rsidRPr="007A7568" w:rsidRDefault="00954AB5" w:rsidP="00954AB5">
      <w:pPr>
        <w:rPr>
          <w:sz w:val="16"/>
        </w:rPr>
      </w:pPr>
      <w:r w:rsidRPr="007A7568">
        <w:rPr>
          <w:sz w:val="16"/>
        </w:rPr>
        <w:t>1. Introduction</w:t>
      </w:r>
    </w:p>
    <w:p w14:paraId="6BE590F4" w14:textId="77777777" w:rsidR="00954AB5" w:rsidRPr="007A7568" w:rsidRDefault="00954AB5" w:rsidP="00954AB5">
      <w:pPr>
        <w:rPr>
          <w:sz w:val="16"/>
        </w:rPr>
      </w:pPr>
      <w:r w:rsidRPr="00C6348A">
        <w:rPr>
          <w:rStyle w:val="StyleUnderline"/>
        </w:rPr>
        <w:t xml:space="preserve">The </w:t>
      </w:r>
      <w:r w:rsidRPr="00CD79E4">
        <w:rPr>
          <w:rStyle w:val="StyleUnderline"/>
          <w:highlight w:val="darkGray"/>
        </w:rPr>
        <w:t>emergence</w:t>
      </w:r>
      <w:r w:rsidRPr="00C6348A">
        <w:rPr>
          <w:rStyle w:val="StyleUnderline"/>
        </w:rPr>
        <w:t xml:space="preserve"> of a </w:t>
      </w:r>
      <w:r w:rsidRPr="00C6348A">
        <w:rPr>
          <w:rStyle w:val="Emphasis"/>
        </w:rPr>
        <w:t>pandemic</w:t>
      </w:r>
      <w:r w:rsidRPr="00C6348A">
        <w:rPr>
          <w:rStyle w:val="StyleUnderline"/>
        </w:rPr>
        <w:t xml:space="preserve"> </w:t>
      </w:r>
      <w:r w:rsidRPr="00CD79E4">
        <w:rPr>
          <w:rStyle w:val="StyleUnderline"/>
          <w:highlight w:val="darkGray"/>
        </w:rPr>
        <w:t>is</w:t>
      </w:r>
      <w:r w:rsidRPr="007A7568">
        <w:rPr>
          <w:sz w:val="16"/>
        </w:rPr>
        <w:t xml:space="preserve"> one of the various scenarios </w:t>
      </w:r>
      <w:r w:rsidRPr="00CD79E4">
        <w:rPr>
          <w:rStyle w:val="Emphasis"/>
          <w:highlight w:val="darkGray"/>
        </w:rPr>
        <w:t>frequently</w:t>
      </w:r>
      <w:r w:rsidRPr="00C6348A">
        <w:rPr>
          <w:rStyle w:val="StyleUnderline"/>
        </w:rPr>
        <w:t xml:space="preserve"> discussed as </w:t>
      </w:r>
      <w:r w:rsidRPr="00CD79E4">
        <w:rPr>
          <w:rStyle w:val="StyleUnderline"/>
          <w:highlight w:val="darkGray"/>
        </w:rPr>
        <w:t>a</w:t>
      </w:r>
      <w:r w:rsidRPr="00C6348A">
        <w:rPr>
          <w:rStyle w:val="StyleUnderline"/>
        </w:rPr>
        <w:t xml:space="preserve"> </w:t>
      </w:r>
      <w:r w:rsidRPr="00C6348A">
        <w:rPr>
          <w:rStyle w:val="Emphasis"/>
        </w:rPr>
        <w:t xml:space="preserve">human </w:t>
      </w:r>
      <w:r w:rsidRPr="00CD79E4">
        <w:rPr>
          <w:rStyle w:val="Emphasis"/>
          <w:highlight w:val="darkGray"/>
        </w:rPr>
        <w:t>extinction event</w:t>
      </w:r>
      <w:r w:rsidRPr="00CD79E4">
        <w:rPr>
          <w:rStyle w:val="StyleUnderline"/>
          <w:highlight w:val="darkGray"/>
        </w:rPr>
        <w:t>, and</w:t>
      </w:r>
      <w:r w:rsidRPr="00C6348A">
        <w:rPr>
          <w:rStyle w:val="StyleUnderline"/>
        </w:rPr>
        <w:t xml:space="preserve"> it is listed as one of the </w:t>
      </w:r>
      <w:r w:rsidRPr="00CD79E4">
        <w:rPr>
          <w:rStyle w:val="Emphasis"/>
          <w:highlight w:val="darkGray"/>
        </w:rPr>
        <w:t>global</w:t>
      </w:r>
      <w:r w:rsidRPr="00C6348A">
        <w:rPr>
          <w:rStyle w:val="Emphasis"/>
        </w:rPr>
        <w:t xml:space="preserve"> catastrophic </w:t>
      </w:r>
      <w:r w:rsidRPr="00CD79E4">
        <w:rPr>
          <w:rStyle w:val="Emphasis"/>
          <w:highlight w:val="darkGray"/>
        </w:rPr>
        <w:t>risk</w:t>
      </w:r>
      <w:r w:rsidRPr="001906C4">
        <w:rPr>
          <w:rStyle w:val="StyleUnderline"/>
        </w:rPr>
        <w:t>s</w:t>
      </w:r>
      <w:r w:rsidRPr="00C6348A">
        <w:rPr>
          <w:rStyle w:val="StyleUnderline"/>
        </w:rPr>
        <w:t xml:space="preserve"> in studies</w:t>
      </w:r>
      <w:r w:rsidRPr="007A7568">
        <w:rPr>
          <w:sz w:val="16"/>
        </w:rPr>
        <w:t xml:space="preserve"> regarding the future [1,2,3]. In particular, </w:t>
      </w:r>
      <w:r w:rsidRPr="009F6BF0">
        <w:rPr>
          <w:rStyle w:val="StyleUnderline"/>
        </w:rPr>
        <w:t>several pandemics, such as the</w:t>
      </w:r>
      <w:r w:rsidRPr="00C6348A">
        <w:rPr>
          <w:rStyle w:val="StyleUnderline"/>
        </w:rPr>
        <w:t xml:space="preserve"> </w:t>
      </w:r>
      <w:r w:rsidRPr="00CD79E4">
        <w:rPr>
          <w:rStyle w:val="Emphasis"/>
          <w:highlight w:val="darkGray"/>
        </w:rPr>
        <w:t>Black Death</w:t>
      </w:r>
      <w:r w:rsidRPr="007A7568">
        <w:rPr>
          <w:sz w:val="16"/>
        </w:rPr>
        <w:t xml:space="preserve"> [4,5], </w:t>
      </w:r>
      <w:r w:rsidRPr="00C6348A">
        <w:rPr>
          <w:rStyle w:val="StyleUnderline"/>
        </w:rPr>
        <w:t>Spanish flu</w:t>
      </w:r>
      <w:r w:rsidRPr="007A7568">
        <w:rPr>
          <w:sz w:val="16"/>
        </w:rPr>
        <w:t xml:space="preserve"> [6], and those caused by </w:t>
      </w:r>
      <w:r w:rsidRPr="00CD79E4">
        <w:rPr>
          <w:rStyle w:val="Emphasis"/>
          <w:highlight w:val="darkGray"/>
        </w:rPr>
        <w:t>smallpox</w:t>
      </w:r>
      <w:r w:rsidRPr="007A7568">
        <w:rPr>
          <w:sz w:val="16"/>
        </w:rPr>
        <w:t xml:space="preserve"> [7], severe acute respiratory syndrome (</w:t>
      </w:r>
      <w:r w:rsidRPr="00C6348A">
        <w:rPr>
          <w:rStyle w:val="Emphasis"/>
        </w:rPr>
        <w:t>SARS</w:t>
      </w:r>
      <w:r w:rsidRPr="007A7568">
        <w:rPr>
          <w:sz w:val="16"/>
        </w:rPr>
        <w:t xml:space="preserve">) [8], </w:t>
      </w:r>
      <w:r w:rsidRPr="00CD79E4">
        <w:rPr>
          <w:rStyle w:val="StyleUnderline"/>
          <w:highlight w:val="darkGray"/>
        </w:rPr>
        <w:t xml:space="preserve">and </w:t>
      </w:r>
      <w:r w:rsidRPr="00CD79E4">
        <w:rPr>
          <w:rStyle w:val="Emphasis"/>
          <w:highlight w:val="darkGray"/>
        </w:rPr>
        <w:t>Ebola</w:t>
      </w:r>
      <w:r w:rsidRPr="007A7568">
        <w:rPr>
          <w:sz w:val="16"/>
        </w:rPr>
        <w:t xml:space="preserve"> [9], have </w:t>
      </w:r>
      <w:r w:rsidRPr="00CD79E4">
        <w:rPr>
          <w:rStyle w:val="StyleUnderline"/>
          <w:highlight w:val="darkGray"/>
        </w:rPr>
        <w:t xml:space="preserve">affected a </w:t>
      </w:r>
      <w:r w:rsidRPr="00CD79E4">
        <w:rPr>
          <w:rStyle w:val="Emphasis"/>
          <w:highlight w:val="darkGray"/>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CD79E4">
        <w:rPr>
          <w:rStyle w:val="StyleUnderline"/>
          <w:highlight w:val="darkGray"/>
        </w:rPr>
        <w:t>risk</w:t>
      </w:r>
      <w:r w:rsidRPr="00C6348A">
        <w:rPr>
          <w:rStyle w:val="StyleUnderline"/>
        </w:rPr>
        <w:t xml:space="preserve"> of pandemics </w:t>
      </w:r>
      <w:r w:rsidRPr="00CD79E4">
        <w:rPr>
          <w:rStyle w:val="Emphasis"/>
          <w:highlight w:val="darkGray"/>
        </w:rPr>
        <w:t>increases</w:t>
      </w:r>
      <w:r w:rsidRPr="00CD79E4">
        <w:rPr>
          <w:rStyle w:val="StyleUnderline"/>
          <w:highlight w:val="darkGray"/>
        </w:rPr>
        <w:t xml:space="preserve"> with</w:t>
      </w:r>
      <w:r w:rsidRPr="007A7568">
        <w:rPr>
          <w:sz w:val="16"/>
        </w:rPr>
        <w:t xml:space="preserve"> an increase in </w:t>
      </w:r>
      <w:r w:rsidRPr="00C6348A">
        <w:rPr>
          <w:rStyle w:val="StyleUnderline"/>
        </w:rPr>
        <w:t xml:space="preserve">population </w:t>
      </w:r>
      <w:r w:rsidRPr="00CD79E4">
        <w:rPr>
          <w:rStyle w:val="Emphasis"/>
          <w:highlight w:val="darkGray"/>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0F6DC32" w14:textId="77777777" w:rsidR="00954AB5" w:rsidRDefault="00954AB5" w:rsidP="00954AB5">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96A583B" w14:textId="77777777" w:rsidR="00954AB5" w:rsidRPr="0046229D" w:rsidRDefault="00954AB5" w:rsidP="00954AB5">
      <w:pPr>
        <w:rPr>
          <w:sz w:val="16"/>
        </w:rPr>
      </w:pPr>
      <w:r w:rsidRPr="0046229D">
        <w:rPr>
          <w:sz w:val="16"/>
        </w:rPr>
        <w:t>2. Materials and Methods</w:t>
      </w:r>
    </w:p>
    <w:p w14:paraId="2E7B5D24" w14:textId="734CEFEA" w:rsidR="00954AB5" w:rsidRDefault="00954AB5" w:rsidP="00A454C8">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DB0EE71" w14:textId="77777777" w:rsidR="00954AB5" w:rsidRPr="00501805" w:rsidRDefault="00954AB5" w:rsidP="00954AB5">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17B84004" w14:textId="77777777" w:rsidR="00954AB5" w:rsidRPr="00501805" w:rsidRDefault="00954AB5" w:rsidP="00954AB5">
      <w:pPr>
        <w:rPr>
          <w:sz w:val="12"/>
          <w:szCs w:val="12"/>
        </w:rPr>
      </w:pPr>
      <w:r w:rsidRPr="00501805">
        <w:rPr>
          <w:sz w:val="12"/>
          <w:szCs w:val="12"/>
        </w:rPr>
        <w:t>2.1. Network Generation Based on a Scale-Free Model</w:t>
      </w:r>
    </w:p>
    <w:p w14:paraId="127CA090" w14:textId="77777777" w:rsidR="00954AB5" w:rsidRPr="00501805" w:rsidRDefault="00954AB5" w:rsidP="00954AB5">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2287640" w14:textId="77777777" w:rsidR="00954AB5" w:rsidRPr="00501805" w:rsidRDefault="00954AB5" w:rsidP="00954AB5">
      <w:pPr>
        <w:rPr>
          <w:sz w:val="12"/>
          <w:szCs w:val="12"/>
        </w:rPr>
      </w:pPr>
      <w:r w:rsidRPr="00501805">
        <w:rPr>
          <w:sz w:val="12"/>
          <w:szCs w:val="12"/>
        </w:rPr>
        <w:t>&lt;&lt;FIGURE 1 OMITTED&gt;&gt;</w:t>
      </w:r>
    </w:p>
    <w:p w14:paraId="754D4918" w14:textId="77777777" w:rsidR="00954AB5" w:rsidRPr="00501805" w:rsidRDefault="00954AB5" w:rsidP="00954AB5">
      <w:pPr>
        <w:rPr>
          <w:sz w:val="12"/>
          <w:szCs w:val="12"/>
        </w:rPr>
      </w:pPr>
      <w:r w:rsidRPr="00501805">
        <w:rPr>
          <w:sz w:val="12"/>
          <w:szCs w:val="12"/>
        </w:rPr>
        <w:t>Figure 2. Degree distribution of the scale-free network. We analyzed the degree distribution of the network based on the number of nodes (N) and mean degree (k).</w:t>
      </w:r>
    </w:p>
    <w:p w14:paraId="30FA0160" w14:textId="77777777" w:rsidR="00954AB5" w:rsidRPr="00501805" w:rsidRDefault="00954AB5" w:rsidP="00954AB5">
      <w:pPr>
        <w:rPr>
          <w:sz w:val="12"/>
          <w:szCs w:val="12"/>
        </w:rPr>
      </w:pPr>
      <w:r w:rsidRPr="00501805">
        <w:rPr>
          <w:sz w:val="12"/>
          <w:szCs w:val="12"/>
        </w:rPr>
        <w:t>2.2. Epidemic Spreading Based on the SIR Model</w:t>
      </w:r>
    </w:p>
    <w:p w14:paraId="021389D5" w14:textId="77777777" w:rsidR="00954AB5" w:rsidRPr="00501805" w:rsidRDefault="00954AB5" w:rsidP="00954AB5">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429B6E92" w14:textId="77777777" w:rsidR="00954AB5" w:rsidRPr="00501805" w:rsidRDefault="00954AB5" w:rsidP="00954AB5">
      <w:pPr>
        <w:rPr>
          <w:sz w:val="12"/>
          <w:szCs w:val="12"/>
        </w:rPr>
      </w:pPr>
      <w:r w:rsidRPr="00501805">
        <w:rPr>
          <w:sz w:val="12"/>
          <w:szCs w:val="12"/>
        </w:rPr>
        <w:t>&lt;&lt;EQUATIONS OMITTED&gt;&gt;</w:t>
      </w:r>
    </w:p>
    <w:p w14:paraId="5FEDA7BD" w14:textId="77777777" w:rsidR="00954AB5" w:rsidRPr="00501805" w:rsidRDefault="00954AB5" w:rsidP="00954AB5">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B48E031" w14:textId="77777777" w:rsidR="00954AB5" w:rsidRPr="00501805" w:rsidRDefault="00954AB5" w:rsidP="00954AB5">
      <w:pPr>
        <w:rPr>
          <w:sz w:val="12"/>
          <w:szCs w:val="12"/>
        </w:rPr>
      </w:pPr>
      <w:r w:rsidRPr="00501805">
        <w:rPr>
          <w:sz w:val="12"/>
          <w:szCs w:val="12"/>
        </w:rPr>
        <w:t>2.3. Investigation of Epidemic Status Based on the Monte Carlo Method</w:t>
      </w:r>
    </w:p>
    <w:p w14:paraId="75CD8C2B" w14:textId="77777777" w:rsidR="00954AB5" w:rsidRPr="00501805" w:rsidRDefault="00954AB5" w:rsidP="00954AB5">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9873BB0" w14:textId="77777777" w:rsidR="00954AB5" w:rsidRPr="00501805" w:rsidRDefault="00954AB5" w:rsidP="00954AB5">
      <w:pPr>
        <w:rPr>
          <w:sz w:val="12"/>
          <w:szCs w:val="12"/>
        </w:rPr>
      </w:pPr>
      <w:r w:rsidRPr="00501805">
        <w:rPr>
          <w:sz w:val="12"/>
          <w:szCs w:val="12"/>
        </w:rPr>
        <w:t>&lt;&lt;FIGURE 3 OMITTED&gt;&gt;</w:t>
      </w:r>
    </w:p>
    <w:p w14:paraId="0409C8B3" w14:textId="77777777" w:rsidR="00954AB5" w:rsidRPr="00501805" w:rsidRDefault="00954AB5" w:rsidP="00954AB5">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66534E0" w14:textId="77777777" w:rsidR="00954AB5" w:rsidRPr="00501805" w:rsidRDefault="00954AB5" w:rsidP="00954AB5">
      <w:pPr>
        <w:rPr>
          <w:sz w:val="12"/>
          <w:szCs w:val="12"/>
        </w:rPr>
      </w:pPr>
      <w:r w:rsidRPr="00501805">
        <w:rPr>
          <w:sz w:val="12"/>
          <w:szCs w:val="12"/>
        </w:rPr>
        <w:t>&lt;&lt;FIGURE 4 OMITTED&gt;&gt;</w:t>
      </w:r>
    </w:p>
    <w:p w14:paraId="73AA318A" w14:textId="77777777" w:rsidR="00954AB5" w:rsidRPr="00501805" w:rsidRDefault="00954AB5" w:rsidP="00954AB5">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33B75DD" w14:textId="77777777" w:rsidR="00954AB5" w:rsidRPr="00501805" w:rsidRDefault="00954AB5" w:rsidP="00954AB5">
      <w:pPr>
        <w:rPr>
          <w:sz w:val="12"/>
          <w:szCs w:val="12"/>
        </w:rPr>
      </w:pPr>
      <w:r w:rsidRPr="00501805">
        <w:rPr>
          <w:sz w:val="12"/>
          <w:szCs w:val="12"/>
        </w:rPr>
        <w:t>&lt;&lt;FIGURE 5 OMITTED&gt;&gt;</w:t>
      </w:r>
    </w:p>
    <w:p w14:paraId="7B258D80" w14:textId="77777777" w:rsidR="00954AB5" w:rsidRPr="00501805" w:rsidRDefault="00954AB5" w:rsidP="00954AB5">
      <w:pPr>
        <w:rPr>
          <w:sz w:val="12"/>
          <w:szCs w:val="12"/>
        </w:rPr>
      </w:pPr>
      <w:r w:rsidRPr="00501805">
        <w:rPr>
          <w:sz w:val="12"/>
          <w:szCs w:val="12"/>
        </w:rPr>
        <w:t>2.4. Simulation Parameters</w:t>
      </w:r>
    </w:p>
    <w:p w14:paraId="6AB26F1E" w14:textId="77777777" w:rsidR="00954AB5" w:rsidRPr="00501805" w:rsidRDefault="00954AB5" w:rsidP="00954AB5">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A5DC968" w14:textId="77777777" w:rsidR="00954AB5" w:rsidRPr="00501805" w:rsidRDefault="00954AB5" w:rsidP="00954AB5">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B04901E" w14:textId="77777777" w:rsidR="00954AB5" w:rsidRPr="00501805" w:rsidRDefault="00954AB5" w:rsidP="00954AB5">
      <w:pPr>
        <w:rPr>
          <w:sz w:val="12"/>
          <w:szCs w:val="12"/>
        </w:rPr>
      </w:pPr>
      <w:r w:rsidRPr="00501805">
        <w:rPr>
          <w:sz w:val="12"/>
          <w:szCs w:val="12"/>
        </w:rPr>
        <w:t>3. Results</w:t>
      </w:r>
    </w:p>
    <w:p w14:paraId="5919B9F8" w14:textId="77777777" w:rsidR="00954AB5" w:rsidRPr="00501805" w:rsidRDefault="00954AB5" w:rsidP="00954AB5">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D79E4">
        <w:rPr>
          <w:rStyle w:val="StyleUnderline"/>
          <w:highlight w:val="darkGray"/>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CD79E4">
        <w:rPr>
          <w:rStyle w:val="StyleUnderline"/>
          <w:highlight w:val="darkGray"/>
        </w:rPr>
        <w:t xml:space="preserve">will </w:t>
      </w:r>
      <w:r w:rsidRPr="00CD79E4">
        <w:rPr>
          <w:rStyle w:val="Emphasis"/>
          <w:highlight w:val="darkGray"/>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B004E96" w14:textId="77777777" w:rsidR="00954AB5" w:rsidRPr="00501805" w:rsidRDefault="00954AB5" w:rsidP="00954AB5">
      <w:pPr>
        <w:rPr>
          <w:sz w:val="12"/>
          <w:szCs w:val="12"/>
        </w:rPr>
      </w:pPr>
      <w:r w:rsidRPr="00501805">
        <w:rPr>
          <w:sz w:val="12"/>
          <w:szCs w:val="12"/>
        </w:rPr>
        <w:t>&lt;&lt;FIGURE 6 OMITTED&gt;&gt;</w:t>
      </w:r>
    </w:p>
    <w:p w14:paraId="65D3B51E" w14:textId="77777777" w:rsidR="00954AB5" w:rsidRPr="00501805" w:rsidRDefault="00954AB5" w:rsidP="00954AB5">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5D83DEF" w14:textId="77777777" w:rsidR="00954AB5" w:rsidRPr="00501805" w:rsidRDefault="00954AB5" w:rsidP="00954AB5">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3CC9ADE" w14:textId="77777777" w:rsidR="00954AB5" w:rsidRPr="00501805" w:rsidRDefault="00954AB5" w:rsidP="00954AB5">
      <w:pPr>
        <w:rPr>
          <w:sz w:val="12"/>
          <w:szCs w:val="12"/>
        </w:rPr>
      </w:pPr>
      <w:r w:rsidRPr="00501805">
        <w:rPr>
          <w:sz w:val="12"/>
          <w:szCs w:val="12"/>
        </w:rPr>
        <w:t>&lt;&lt;TABLE 1 OMITTED&gt;&gt;</w:t>
      </w:r>
    </w:p>
    <w:p w14:paraId="6B5E1475" w14:textId="77777777" w:rsidR="00954AB5" w:rsidRPr="00501805" w:rsidRDefault="00954AB5" w:rsidP="00954AB5">
      <w:pPr>
        <w:rPr>
          <w:sz w:val="12"/>
          <w:szCs w:val="12"/>
        </w:rPr>
      </w:pPr>
      <w:r w:rsidRPr="00501805">
        <w:rPr>
          <w:sz w:val="12"/>
          <w:szCs w:val="12"/>
        </w:rPr>
        <w:t>4. Discussion</w:t>
      </w:r>
    </w:p>
    <w:p w14:paraId="456459E7" w14:textId="5A10A7A3" w:rsidR="00F64837" w:rsidRPr="00D356A7" w:rsidRDefault="00954AB5" w:rsidP="00924EF1">
      <w:pPr>
        <w:rPr>
          <w:sz w:val="16"/>
        </w:rPr>
      </w:pPr>
      <w:r w:rsidRPr="0046229D">
        <w:rPr>
          <w:rStyle w:val="StyleUnderline"/>
        </w:rPr>
        <w:t xml:space="preserve">Many </w:t>
      </w:r>
      <w:r w:rsidRPr="00CD79E4">
        <w:rPr>
          <w:rStyle w:val="Emphasis"/>
          <w:highlight w:val="darkGray"/>
        </w:rPr>
        <w:t>previous</w:t>
      </w:r>
      <w:r w:rsidRPr="00CD79E4">
        <w:rPr>
          <w:rStyle w:val="StyleUnderline"/>
          <w:highlight w:val="darkGray"/>
        </w:rPr>
        <w:t xml:space="preserve"> studies</w:t>
      </w:r>
      <w:r w:rsidRPr="0046229D">
        <w:rPr>
          <w:rStyle w:val="StyleUnderline"/>
        </w:rPr>
        <w:t xml:space="preserve"> hav</w:t>
      </w:r>
      <w:r w:rsidRPr="009F6BF0">
        <w:rPr>
          <w:rStyle w:val="StyleUnderline"/>
        </w:rPr>
        <w:t xml:space="preserve">e made </w:t>
      </w:r>
      <w:r w:rsidRPr="009F6BF0">
        <w:rPr>
          <w:rStyle w:val="Emphasis"/>
        </w:rPr>
        <w:t>stochastic</w:t>
      </w:r>
      <w:r w:rsidRPr="009F6BF0">
        <w:rPr>
          <w:rStyle w:val="StyleUnderline"/>
        </w:rPr>
        <w:t xml:space="preserve"> SIR models to analyze the dynamics or stability of epidemic diseases</w:t>
      </w:r>
      <w:r w:rsidRPr="009F6BF0">
        <w:rPr>
          <w:sz w:val="16"/>
        </w:rPr>
        <w:t xml:space="preserve">. They investigated the distribution of susceptible, infected, and removed populations for specific epidemic disease spreading, such as cholera, SARS, Marburg, and MERS, based on mathematical modelling [52,53,54,55]. </w:t>
      </w:r>
      <w:r w:rsidRPr="009F6BF0">
        <w:rPr>
          <w:rStyle w:val="StyleUnderline"/>
        </w:rPr>
        <w:t>However, they</w:t>
      </w:r>
      <w:r w:rsidRPr="0046229D">
        <w:rPr>
          <w:rStyle w:val="StyleUnderline"/>
        </w:rPr>
        <w:t xml:space="preserve"> </w:t>
      </w:r>
      <w:r w:rsidRPr="00CD79E4">
        <w:rPr>
          <w:rStyle w:val="StyleUnderline"/>
          <w:highlight w:val="darkGray"/>
        </w:rPr>
        <w:t>did not conduct</w:t>
      </w:r>
      <w:r w:rsidRPr="0046229D">
        <w:rPr>
          <w:rStyle w:val="StyleUnderline"/>
        </w:rPr>
        <w:t xml:space="preserve"> a</w:t>
      </w:r>
      <w:r w:rsidRPr="00501805">
        <w:rPr>
          <w:sz w:val="16"/>
        </w:rPr>
        <w:t xml:space="preserve"> </w:t>
      </w:r>
      <w:r w:rsidRPr="00CD79E4">
        <w:rPr>
          <w:rStyle w:val="Emphasis"/>
          <w:highlight w:val="darkGray"/>
        </w:rPr>
        <w:t>quantitative</w:t>
      </w:r>
      <w:r w:rsidRPr="00CD79E4">
        <w:rPr>
          <w:sz w:val="16"/>
          <w:highlight w:val="darkGray"/>
        </w:rPr>
        <w:t xml:space="preserve"> </w:t>
      </w:r>
      <w:r w:rsidRPr="00CD79E4">
        <w:rPr>
          <w:rStyle w:val="StyleUnderline"/>
          <w:highlight w:val="darkGray"/>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CD79E4">
        <w:rPr>
          <w:rStyle w:val="StyleUnderline"/>
          <w:highlight w:val="darkGray"/>
        </w:rPr>
        <w:t xml:space="preserve">we consider </w:t>
      </w:r>
      <w:r w:rsidRPr="00CD79E4">
        <w:rPr>
          <w:rStyle w:val="Emphasis"/>
          <w:highlight w:val="darkGray"/>
        </w:rPr>
        <w:t>various</w:t>
      </w:r>
      <w:r w:rsidRPr="0046229D">
        <w:rPr>
          <w:rStyle w:val="StyleUnderline"/>
        </w:rPr>
        <w:t xml:space="preserve"> connectivity and </w:t>
      </w:r>
      <w:r w:rsidRPr="00CD79E4">
        <w:rPr>
          <w:rStyle w:val="Emphasis"/>
          <w:highlight w:val="darkGray"/>
        </w:rPr>
        <w:t>disease</w:t>
      </w:r>
      <w:r w:rsidRPr="00CD79E4">
        <w:rPr>
          <w:rStyle w:val="StyleUnderline"/>
          <w:highlight w:val="darkGray"/>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CD79E4">
        <w:rPr>
          <w:rStyle w:val="StyleUnderline"/>
          <w:highlight w:val="darkGray"/>
        </w:rPr>
        <w:t xml:space="preserve">results </w:t>
      </w:r>
      <w:r w:rsidRPr="00CD79E4">
        <w:rPr>
          <w:rStyle w:val="Emphasis"/>
          <w:highlight w:val="darkGray"/>
        </w:rPr>
        <w:t>reveal</w:t>
      </w:r>
      <w:r w:rsidRPr="0046229D">
        <w:rPr>
          <w:rStyle w:val="StyleUnderline"/>
        </w:rPr>
        <w:t xml:space="preserve">ed that </w:t>
      </w:r>
      <w:r w:rsidRPr="00501805">
        <w:rPr>
          <w:rStyle w:val="StyleUnderline"/>
        </w:rPr>
        <w:t xml:space="preserve">certain </w:t>
      </w:r>
      <w:r w:rsidRPr="009F6BF0">
        <w:rPr>
          <w:rStyle w:val="Emphasis"/>
        </w:rPr>
        <w:t>infectious diseases</w:t>
      </w:r>
      <w:r w:rsidRPr="009F6BF0">
        <w:rPr>
          <w:rStyle w:val="StyleUnderline"/>
        </w:rPr>
        <w:t xml:space="preserve"> can lead to </w:t>
      </w:r>
      <w:r w:rsidRPr="009F6BF0">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F6BF0">
        <w:rPr>
          <w:rStyle w:val="Emphasis"/>
        </w:rPr>
        <w:t xml:space="preserve">human </w:t>
      </w:r>
      <w:r w:rsidRPr="00CD79E4">
        <w:rPr>
          <w:rStyle w:val="Emphasis"/>
          <w:highlight w:val="darkGray"/>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38221C7" w14:textId="77777777" w:rsidR="00C518F2" w:rsidRPr="00BE167F" w:rsidRDefault="00C518F2" w:rsidP="00C518F2">
      <w:pPr>
        <w:keepNext/>
        <w:keepLines/>
        <w:spacing w:before="40" w:after="0" w:line="256" w:lineRule="auto"/>
        <w:outlineLvl w:val="3"/>
        <w:rPr>
          <w:rFonts w:eastAsia="Times New Roman" w:cs="Times New Roman"/>
          <w:b/>
          <w:iCs/>
          <w:sz w:val="26"/>
        </w:rPr>
      </w:pPr>
      <w:r w:rsidRPr="00BE167F">
        <w:rPr>
          <w:rFonts w:eastAsia="Times New Roman" w:cs="Times New Roman"/>
          <w:b/>
          <w:iCs/>
          <w:sz w:val="26"/>
        </w:rPr>
        <w:t>Breaking the chain of a pandemic in the US prevents extinction: the density of global connections makes the plan necessary because of unique risk – no burnout</w:t>
      </w:r>
    </w:p>
    <w:p w14:paraId="2256B054" w14:textId="77777777" w:rsidR="00C518F2" w:rsidRPr="00BE167F" w:rsidRDefault="00C518F2" w:rsidP="00C518F2">
      <w:pPr>
        <w:spacing w:line="256" w:lineRule="auto"/>
        <w:rPr>
          <w:rFonts w:eastAsia="Calibri"/>
          <w:sz w:val="16"/>
        </w:rPr>
      </w:pPr>
      <w:r w:rsidRPr="00BE167F">
        <w:rPr>
          <w:rFonts w:eastAsia="Calibri"/>
          <w:sz w:val="16"/>
        </w:rPr>
        <w:t>Yaneer</w:t>
      </w:r>
      <w:r w:rsidRPr="00BE167F">
        <w:rPr>
          <w:rFonts w:eastAsia="Calibri"/>
          <w:b/>
          <w:bCs/>
          <w:sz w:val="26"/>
        </w:rPr>
        <w:t xml:space="preserve"> Bar-Yam 16</w:t>
      </w:r>
      <w:r w:rsidRPr="00BE167F">
        <w:rPr>
          <w:rFonts w:eastAsia="Calibri"/>
          <w:sz w:val="16"/>
        </w:rPr>
        <w:t xml:space="preserve">, physicist and complex systems scientist, Founding President of the New England Complex Systems Institute, Ph.D., S.B., physics, Massachusetts Institute of Technology, “Transition to extinction: Pandemics in a connected world,” NECSI, 7-3-2016, </w:t>
      </w:r>
      <w:hyperlink r:id="rId38" w:history="1">
        <w:r w:rsidRPr="00BE167F">
          <w:rPr>
            <w:rFonts w:eastAsia="Calibri"/>
            <w:sz w:val="16"/>
          </w:rPr>
          <w:t>http://necsi.edu/research/social/pandemics/transition</w:t>
        </w:r>
      </w:hyperlink>
    </w:p>
    <w:p w14:paraId="7789E255" w14:textId="77777777" w:rsidR="00C518F2" w:rsidRPr="00BE167F" w:rsidRDefault="00C518F2" w:rsidP="00C518F2">
      <w:pPr>
        <w:spacing w:line="256" w:lineRule="auto"/>
        <w:rPr>
          <w:rFonts w:eastAsia="Calibri"/>
        </w:rPr>
      </w:pPr>
      <w:r w:rsidRPr="00BE167F">
        <w:rPr>
          <w:rFonts w:eastAsia="Calibri"/>
          <w:sz w:val="14"/>
        </w:rPr>
        <w:t>[ FIGURE 1 OMITTED ]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w:t>
      </w:r>
      <w:r w:rsidRPr="00BE167F">
        <w:rPr>
          <w:rFonts w:ascii="Arial" w:eastAsia="Calibri" w:hAnsi="Arial" w:cs="Arial"/>
          <w:sz w:val="14"/>
        </w:rPr>
        <w:t> </w:t>
      </w:r>
      <w:r w:rsidRPr="00BE167F">
        <w:rPr>
          <w:rFonts w:eastAsia="Calibri" w:cs="Arial Narrow"/>
          <w:sz w:val="14"/>
        </w:rPr>
        <w:t>—</w:t>
      </w:r>
      <w:r w:rsidRPr="00BE167F">
        <w:rPr>
          <w:rFonts w:ascii="Arial" w:eastAsia="Calibri" w:hAnsi="Arial" w:cs="Arial"/>
          <w:sz w:val="14"/>
        </w:rPr>
        <w:t> </w:t>
      </w:r>
      <w:r w:rsidRPr="00BE167F">
        <w:rPr>
          <w:rFonts w:eastAsia="Calibri"/>
          <w:sz w:val="14"/>
        </w:rPr>
        <w:t>that is the natural mutation of pathogens to become more or less aggressive. Watch as one of the more aggressive—brighter red</w:t>
      </w:r>
      <w:r w:rsidRPr="00BE167F">
        <w:rPr>
          <w:rFonts w:ascii="Arial" w:eastAsia="Calibri" w:hAnsi="Arial" w:cs="Arial"/>
          <w:sz w:val="14"/>
        </w:rPr>
        <w:t> </w:t>
      </w:r>
      <w:r w:rsidRPr="00BE167F">
        <w:rPr>
          <w:rFonts w:eastAsia="Calibri" w:cs="Arial Narrow"/>
          <w:sz w:val="14"/>
        </w:rPr>
        <w:t>—</w:t>
      </w:r>
      <w:r w:rsidRPr="00BE167F">
        <w:rPr>
          <w:rFonts w:ascii="Arial" w:eastAsia="Calibri" w:hAnsi="Arial" w:cs="Arial"/>
          <w:sz w:val="14"/>
        </w:rPr>
        <w:t> </w:t>
      </w:r>
      <w:r w:rsidRPr="00BE167F">
        <w:rPr>
          <w:rFonts w:eastAsia="Calibri"/>
          <w:sz w:val="14"/>
        </w:rPr>
        <w:t xml:space="preserve">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OMITTED ] </w:t>
      </w:r>
      <w:r w:rsidRPr="00BE167F">
        <w:rPr>
          <w:rFonts w:eastAsia="Calibri"/>
          <w:u w:val="single"/>
        </w:rPr>
        <w:t xml:space="preserve">When we introduce long range transportation into the model, the success of more </w:t>
      </w:r>
      <w:r w:rsidRPr="00CD79E4">
        <w:rPr>
          <w:rFonts w:eastAsia="Calibri"/>
          <w:highlight w:val="darkGray"/>
          <w:u w:val="single"/>
        </w:rPr>
        <w:t>aggressive strains</w:t>
      </w:r>
      <w:r w:rsidRPr="00BE167F">
        <w:rPr>
          <w:rFonts w:eastAsia="Calibri"/>
          <w:u w:val="single"/>
        </w:rPr>
        <w:t xml:space="preserve"> changes</w:t>
      </w:r>
      <w:r w:rsidRPr="00BE167F">
        <w:rPr>
          <w:rFonts w:eastAsia="Calibri"/>
          <w:sz w:val="14"/>
        </w:rPr>
        <w:t xml:space="preserve">. They can </w:t>
      </w:r>
      <w:r w:rsidRPr="00CD79E4">
        <w:rPr>
          <w:rFonts w:eastAsia="Calibri"/>
          <w:highlight w:val="darkGray"/>
          <w:u w:val="single"/>
        </w:rPr>
        <w:t>use</w:t>
      </w:r>
      <w:r w:rsidRPr="00BE167F">
        <w:rPr>
          <w:rFonts w:eastAsia="Calibri"/>
          <w:sz w:val="14"/>
        </w:rPr>
        <w:t xml:space="preserve"> the </w:t>
      </w:r>
      <w:r w:rsidRPr="00BE167F">
        <w:rPr>
          <w:rFonts w:eastAsia="Calibri"/>
          <w:u w:val="single"/>
        </w:rPr>
        <w:t xml:space="preserve">long range </w:t>
      </w:r>
      <w:r w:rsidRPr="00CD79E4">
        <w:rPr>
          <w:rFonts w:eastAsia="Calibri"/>
          <w:highlight w:val="darkGray"/>
          <w:u w:val="single"/>
        </w:rPr>
        <w:t>transportation to</w:t>
      </w:r>
      <w:r w:rsidRPr="00BE167F">
        <w:rPr>
          <w:rFonts w:eastAsia="Calibri"/>
          <w:u w:val="single"/>
        </w:rPr>
        <w:t xml:space="preserve"> find new hosts and </w:t>
      </w:r>
      <w:r w:rsidRPr="00CD79E4">
        <w:rPr>
          <w:rFonts w:eastAsia="Calibri"/>
          <w:highlight w:val="darkGray"/>
          <w:u w:val="single"/>
        </w:rPr>
        <w:t xml:space="preserve">escape </w:t>
      </w:r>
      <w:r w:rsidRPr="00BE167F">
        <w:rPr>
          <w:rFonts w:eastAsia="Calibri"/>
          <w:u w:val="single"/>
        </w:rPr>
        <w:t xml:space="preserve">local </w:t>
      </w:r>
      <w:r w:rsidRPr="00CD79E4">
        <w:rPr>
          <w:rFonts w:eastAsia="Calibri"/>
          <w:highlight w:val="darkGray"/>
          <w:u w:val="single"/>
        </w:rPr>
        <w:t>extinction</w:t>
      </w:r>
      <w:r w:rsidRPr="00BE167F">
        <w:rPr>
          <w:rFonts w:eastAsia="Calibri"/>
          <w:sz w:val="14"/>
        </w:rPr>
        <w:t xml:space="preserve">. Figure 3 shows that </w:t>
      </w:r>
      <w:r w:rsidRPr="00BE167F">
        <w:rPr>
          <w:rFonts w:eastAsia="Calibri"/>
          <w:u w:val="single"/>
        </w:rPr>
        <w:t>the more transportation routes introduced into the model, the more higher aggressive pathogens are able to survive and spread</w:t>
      </w:r>
      <w:r w:rsidRPr="00BE167F">
        <w:rPr>
          <w:rFonts w:eastAsia="Calibri"/>
          <w:sz w:val="14"/>
        </w:rPr>
        <w:t xml:space="preserve">. [ FIGURE 3 OMITTED ] As we add more long range transportation, </w:t>
      </w:r>
      <w:r w:rsidRPr="00CD79E4">
        <w:rPr>
          <w:rFonts w:eastAsia="Calibri"/>
          <w:highlight w:val="darkGray"/>
          <w:u w:val="single"/>
        </w:rPr>
        <w:t>there is a</w:t>
      </w:r>
      <w:r w:rsidRPr="00BE167F">
        <w:rPr>
          <w:rFonts w:eastAsia="Calibri"/>
          <w:u w:val="single"/>
        </w:rPr>
        <w:t xml:space="preserve"> critical </w:t>
      </w:r>
      <w:r w:rsidRPr="00CD79E4">
        <w:rPr>
          <w:rFonts w:eastAsia="Calibri"/>
          <w:highlight w:val="darkGray"/>
          <w:u w:val="single"/>
        </w:rPr>
        <w:t>point at which</w:t>
      </w:r>
      <w:r w:rsidRPr="00BE167F">
        <w:rPr>
          <w:rFonts w:eastAsia="Calibri"/>
          <w:u w:val="single"/>
        </w:rPr>
        <w:t xml:space="preserve"> pathogens become so aggressive that </w:t>
      </w:r>
      <w:r w:rsidRPr="00CD79E4">
        <w:rPr>
          <w:rFonts w:eastAsia="Calibri"/>
          <w:highlight w:val="darkGray"/>
          <w:u w:val="single"/>
        </w:rPr>
        <w:t xml:space="preserve">the </w:t>
      </w:r>
      <w:r w:rsidRPr="00CD79E4">
        <w:rPr>
          <w:rFonts w:eastAsia="Calibri"/>
          <w:b/>
          <w:iCs/>
          <w:highlight w:val="darkGray"/>
          <w:u w:val="single"/>
        </w:rPr>
        <w:t>entire host population</w:t>
      </w:r>
      <w:r w:rsidRPr="00CD79E4">
        <w:rPr>
          <w:rFonts w:eastAsia="Calibri"/>
          <w:highlight w:val="darkGray"/>
          <w:u w:val="single"/>
        </w:rPr>
        <w:t xml:space="preserve"> dies</w:t>
      </w:r>
      <w:r w:rsidRPr="00BE167F">
        <w:rPr>
          <w:rFonts w:eastAsia="Calibri"/>
          <w:sz w:val="14"/>
        </w:rPr>
        <w:t xml:space="preserve">. The pathogens die at the same time, but that is not exactly a consolation to the hosts. </w:t>
      </w:r>
      <w:r w:rsidRPr="00BE167F">
        <w:rPr>
          <w:rFonts w:eastAsia="Calibri"/>
          <w:u w:val="single"/>
        </w:rPr>
        <w:t xml:space="preserve">We call this the phase </w:t>
      </w:r>
      <w:r w:rsidRPr="00BE167F">
        <w:rPr>
          <w:rFonts w:eastAsia="Calibri"/>
          <w:b/>
          <w:iCs/>
          <w:u w:val="single"/>
        </w:rPr>
        <w:t>transition to extinction</w:t>
      </w:r>
      <w:r w:rsidRPr="00BE167F">
        <w:rPr>
          <w:rFonts w:eastAsia="Calibri"/>
          <w:sz w:val="14"/>
        </w:rPr>
        <w:t xml:space="preserve"> (Figure 4). </w:t>
      </w:r>
      <w:r w:rsidRPr="00CD79E4">
        <w:rPr>
          <w:rFonts w:eastAsia="Calibri"/>
          <w:highlight w:val="darkGray"/>
          <w:u w:val="single"/>
        </w:rPr>
        <w:t xml:space="preserve">With </w:t>
      </w:r>
      <w:r w:rsidRPr="00CD79E4">
        <w:rPr>
          <w:rFonts w:eastAsia="Calibri"/>
          <w:b/>
          <w:iCs/>
          <w:highlight w:val="darkGray"/>
          <w:u w:val="single"/>
        </w:rPr>
        <w:t>increasing</w:t>
      </w:r>
      <w:r w:rsidRPr="00BE167F">
        <w:rPr>
          <w:rFonts w:eastAsia="Calibri"/>
          <w:b/>
          <w:iCs/>
          <w:u w:val="single"/>
        </w:rPr>
        <w:t xml:space="preserve"> levels of </w:t>
      </w:r>
      <w:r w:rsidRPr="00CD79E4">
        <w:rPr>
          <w:rFonts w:eastAsia="Calibri"/>
          <w:b/>
          <w:iCs/>
          <w:highlight w:val="darkGray"/>
          <w:u w:val="single"/>
        </w:rPr>
        <w:t>global transportation</w:t>
      </w:r>
      <w:r w:rsidRPr="00CD79E4">
        <w:rPr>
          <w:rFonts w:eastAsia="Calibri"/>
          <w:highlight w:val="darkGray"/>
          <w:u w:val="single"/>
        </w:rPr>
        <w:t>, human civilization</w:t>
      </w:r>
      <w:r w:rsidRPr="00BE167F">
        <w:rPr>
          <w:rFonts w:eastAsia="Calibri"/>
          <w:u w:val="single"/>
        </w:rPr>
        <w:t xml:space="preserve"> may be </w:t>
      </w:r>
      <w:r w:rsidRPr="00CD79E4">
        <w:rPr>
          <w:rFonts w:eastAsia="Calibri"/>
          <w:b/>
          <w:iCs/>
          <w:highlight w:val="darkGray"/>
          <w:u w:val="single"/>
        </w:rPr>
        <w:t>approaching such a critical threshold</w:t>
      </w:r>
      <w:r w:rsidRPr="00BE167F">
        <w:rPr>
          <w:rFonts w:eastAsia="Calibri"/>
          <w:sz w:val="14"/>
        </w:rPr>
        <w:t xml:space="preserve">. </w:t>
      </w:r>
      <w:r w:rsidRPr="00BE167F">
        <w:rPr>
          <w:rFonts w:eastAsia="Calibri"/>
        </w:rPr>
        <w:t xml:space="preserve">Figure 4: </w:t>
      </w:r>
      <w:r w:rsidRPr="00BE167F">
        <w:rPr>
          <w:rFonts w:eastAsia="Calibri"/>
          <w:u w:val="single"/>
        </w:rPr>
        <w:t>The probability of survival makes a sharp transition</w:t>
      </w:r>
      <w:r w:rsidRPr="00BE167F">
        <w:rPr>
          <w:rFonts w:eastAsia="Calibri"/>
        </w:rPr>
        <w:t xml:space="preserve"> (red line) </w:t>
      </w:r>
      <w:r w:rsidRPr="00BE167F">
        <w:rPr>
          <w:rFonts w:eastAsia="Calibri"/>
          <w:u w:val="single"/>
        </w:rPr>
        <w:t>from one to zero as we add more long range transportaion</w:t>
      </w:r>
      <w:r w:rsidRPr="00BE167F">
        <w:rPr>
          <w:rFonts w:eastAsia="Calibri"/>
        </w:rPr>
        <w:t xml:space="preserve"> (horizontal axis). The right line (black) holds for different model parameters, so we need to study at what point the transition will take place for our world.</w:t>
      </w:r>
    </w:p>
    <w:p w14:paraId="7FBCD55B" w14:textId="77777777" w:rsidR="00C518F2" w:rsidRPr="00E86EC9" w:rsidRDefault="00C518F2" w:rsidP="00C518F2">
      <w:pPr>
        <w:spacing w:line="256" w:lineRule="auto"/>
        <w:rPr>
          <w:rFonts w:eastAsia="Calibri"/>
          <w:sz w:val="10"/>
        </w:rPr>
      </w:pPr>
      <w:r w:rsidRPr="00E86EC9">
        <w:rPr>
          <w:rFonts w:eastAsia="Calibri"/>
          <w:sz w:val="10"/>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BE167F">
        <w:rPr>
          <w:rFonts w:eastAsia="Calibri"/>
          <w:u w:val="single"/>
        </w:rPr>
        <w:t xml:space="preserve">The traditional approach to public health uses </w:t>
      </w:r>
      <w:r w:rsidRPr="00CD79E4">
        <w:rPr>
          <w:rFonts w:eastAsia="Calibri"/>
          <w:b/>
          <w:iCs/>
          <w:highlight w:val="darkGray"/>
          <w:u w:val="single"/>
        </w:rPr>
        <w:t>historical evidence</w:t>
      </w:r>
      <w:r w:rsidRPr="00BE167F">
        <w:rPr>
          <w:rFonts w:eastAsia="Calibri"/>
          <w:b/>
          <w:iCs/>
          <w:u w:val="single"/>
        </w:rPr>
        <w:t xml:space="preserve"> analyzed statistically</w:t>
      </w:r>
      <w:r w:rsidRPr="00BE167F">
        <w:rPr>
          <w:rFonts w:eastAsia="Calibri"/>
          <w:u w:val="single"/>
        </w:rPr>
        <w:t xml:space="preserve"> to assess the potential impacts of a disease. As a result, many were surprised by the spread of Ebola through West Africa in 2014. As the connectivity of the world increases, </w:t>
      </w:r>
      <w:r w:rsidRPr="00BE167F">
        <w:rPr>
          <w:rFonts w:eastAsia="Calibri"/>
          <w:b/>
          <w:iCs/>
          <w:u w:val="single"/>
        </w:rPr>
        <w:t xml:space="preserve">past experience </w:t>
      </w:r>
      <w:r w:rsidRPr="00CD79E4">
        <w:rPr>
          <w:rFonts w:eastAsia="Calibri"/>
          <w:b/>
          <w:iCs/>
          <w:highlight w:val="darkGray"/>
          <w:u w:val="single"/>
        </w:rPr>
        <w:t>is not a good guide</w:t>
      </w:r>
      <w:r w:rsidRPr="00BE167F">
        <w:rPr>
          <w:rFonts w:eastAsia="Calibri"/>
          <w:u w:val="single"/>
        </w:rPr>
        <w:t xml:space="preserve"> to future events. </w:t>
      </w:r>
      <w:r w:rsidRPr="00E86EC9">
        <w:rPr>
          <w:sz w:val="10"/>
        </w:rPr>
        <w:t>A key point about the ph</w:t>
      </w:r>
      <w:r w:rsidRPr="00BE167F">
        <w:rPr>
          <w:rFonts w:eastAsia="Calibri"/>
          <w:u w:val="single"/>
        </w:rPr>
        <w:t xml:space="preserve">ase </w:t>
      </w:r>
      <w:r w:rsidRPr="00CD79E4">
        <w:rPr>
          <w:rFonts w:eastAsia="Calibri"/>
          <w:b/>
          <w:iCs/>
          <w:highlight w:val="darkGray"/>
          <w:u w:val="single"/>
        </w:rPr>
        <w:t>transition to extinction</w:t>
      </w:r>
      <w:r w:rsidRPr="00CD79E4">
        <w:rPr>
          <w:rFonts w:eastAsia="Calibri"/>
          <w:highlight w:val="darkGray"/>
          <w:u w:val="single"/>
        </w:rPr>
        <w:t xml:space="preserve"> is </w:t>
      </w:r>
      <w:r w:rsidRPr="00E86EC9">
        <w:rPr>
          <w:sz w:val="10"/>
        </w:rPr>
        <w:t>its</w:t>
      </w:r>
      <w:r w:rsidRPr="00CD79E4">
        <w:rPr>
          <w:rFonts w:eastAsia="Calibri"/>
          <w:highlight w:val="darkGray"/>
          <w:u w:val="single"/>
        </w:rPr>
        <w:t xml:space="preserve"> </w:t>
      </w:r>
      <w:r w:rsidRPr="00CD79E4">
        <w:rPr>
          <w:rFonts w:eastAsia="Calibri"/>
          <w:b/>
          <w:iCs/>
          <w:highlight w:val="darkGray"/>
          <w:u w:val="single"/>
        </w:rPr>
        <w:t>sudden</w:t>
      </w:r>
      <w:r w:rsidRPr="00E86EC9">
        <w:rPr>
          <w:sz w:val="10"/>
        </w:rPr>
        <w:t>ness</w:t>
      </w:r>
      <w:r w:rsidRPr="00BE167F">
        <w:rPr>
          <w:rFonts w:eastAsia="Calibri"/>
          <w:u w:val="single"/>
        </w:rPr>
        <w:t xml:space="preserve">. Even a system that seems stable, can be </w:t>
      </w:r>
      <w:r w:rsidRPr="00CD79E4">
        <w:rPr>
          <w:rFonts w:eastAsia="Calibri"/>
          <w:highlight w:val="darkGray"/>
          <w:u w:val="single"/>
        </w:rPr>
        <w:t xml:space="preserve">destabilized by a </w:t>
      </w:r>
      <w:r w:rsidRPr="00CD79E4">
        <w:rPr>
          <w:rFonts w:eastAsia="Calibri"/>
          <w:b/>
          <w:iCs/>
          <w:highlight w:val="darkGray"/>
          <w:u w:val="single"/>
        </w:rPr>
        <w:t>few more</w:t>
      </w:r>
      <w:r w:rsidRPr="00CD79E4">
        <w:rPr>
          <w:rFonts w:eastAsia="Calibri"/>
          <w:highlight w:val="darkGray"/>
          <w:u w:val="single"/>
        </w:rPr>
        <w:t xml:space="preserve"> long-range connections</w:t>
      </w:r>
      <w:r w:rsidRPr="00BE167F">
        <w:rPr>
          <w:rFonts w:eastAsia="Calibri"/>
          <w:u w:val="single"/>
        </w:rPr>
        <w:t>, and connectivity is continuing to increase</w:t>
      </w:r>
      <w:r w:rsidRPr="00E86EC9">
        <w:rPr>
          <w:rFonts w:eastAsia="Calibri"/>
          <w:sz w:val="10"/>
        </w:rPr>
        <w:t xml:space="preserve">. So how </w:t>
      </w:r>
      <w:r w:rsidRPr="00CD79E4">
        <w:rPr>
          <w:rFonts w:eastAsia="Calibri"/>
          <w:b/>
          <w:iCs/>
          <w:highlight w:val="darkGray"/>
          <w:u w:val="single"/>
        </w:rPr>
        <w:t>close</w:t>
      </w:r>
      <w:r w:rsidRPr="00E86EC9">
        <w:rPr>
          <w:rFonts w:eastAsia="Calibri"/>
          <w:sz w:val="10"/>
        </w:rPr>
        <w:t xml:space="preserve"> are we </w:t>
      </w:r>
      <w:r w:rsidRPr="00CD79E4">
        <w:rPr>
          <w:rFonts w:eastAsia="Calibri"/>
          <w:b/>
          <w:iCs/>
          <w:highlight w:val="darkGray"/>
          <w:u w:val="single"/>
        </w:rPr>
        <w:t>to the tipping point</w:t>
      </w:r>
      <w:r w:rsidRPr="00E86EC9">
        <w:rPr>
          <w:rFonts w:eastAsia="Calibri"/>
          <w:sz w:val="10"/>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BE167F">
        <w:rPr>
          <w:rFonts w:eastAsia="Calibri"/>
          <w:u w:val="single"/>
        </w:rPr>
        <w:t>unless we respond fast enough and well enough to stop the spread of future diseases</w:t>
      </w:r>
      <w:r w:rsidRPr="00E86EC9">
        <w:rPr>
          <w:rFonts w:eastAsia="Calibri"/>
          <w:sz w:val="10"/>
        </w:rPr>
        <w:t xml:space="preserve">, which may not be the same as the ones we saw in the past. </w:t>
      </w:r>
      <w:r w:rsidRPr="00BE167F">
        <w:rPr>
          <w:rFonts w:eastAsia="Calibri"/>
          <w:u w:val="single"/>
        </w:rPr>
        <w:t>As the world becomes more connected, the dangers increase</w:t>
      </w:r>
      <w:r w:rsidRPr="00E86EC9">
        <w:rPr>
          <w:rFonts w:eastAsia="Calibri"/>
          <w:sz w:val="10"/>
        </w:rPr>
        <w:t xml:space="preserve">. Are people in western countries safe because of higher quality health systems? Countries like </w:t>
      </w:r>
      <w:r w:rsidRPr="00CD79E4">
        <w:rPr>
          <w:rFonts w:eastAsia="Calibri"/>
          <w:b/>
          <w:iCs/>
          <w:highlight w:val="darkGray"/>
          <w:u w:val="single"/>
        </w:rPr>
        <w:t>the U.S.</w:t>
      </w:r>
      <w:r w:rsidRPr="00CD79E4">
        <w:rPr>
          <w:rFonts w:eastAsia="Calibri"/>
          <w:highlight w:val="darkGray"/>
          <w:u w:val="single"/>
        </w:rPr>
        <w:t xml:space="preserve"> have</w:t>
      </w:r>
      <w:r w:rsidRPr="00BE167F">
        <w:rPr>
          <w:rFonts w:eastAsia="Calibri"/>
          <w:u w:val="single"/>
        </w:rPr>
        <w:t xml:space="preserve"> highly skewed networks of social interactions with some very </w:t>
      </w:r>
      <w:r w:rsidRPr="00CD79E4">
        <w:rPr>
          <w:rFonts w:eastAsia="Calibri"/>
          <w:highlight w:val="darkGray"/>
          <w:u w:val="single"/>
        </w:rPr>
        <w:t>highly connected</w:t>
      </w:r>
      <w:r w:rsidRPr="00BE167F">
        <w:rPr>
          <w:rFonts w:eastAsia="Calibri"/>
          <w:u w:val="single"/>
        </w:rPr>
        <w:t xml:space="preserve"> individuals that can be “</w:t>
      </w:r>
      <w:r w:rsidRPr="00CD79E4">
        <w:rPr>
          <w:rFonts w:eastAsia="Calibri"/>
          <w:b/>
          <w:iCs/>
          <w:highlight w:val="darkGray"/>
          <w:u w:val="single"/>
        </w:rPr>
        <w:t>superspreaders</w:t>
      </w:r>
      <w:r w:rsidRPr="00BE167F">
        <w:rPr>
          <w:rFonts w:eastAsia="Calibri"/>
          <w:u w:val="single"/>
        </w:rPr>
        <w:t xml:space="preserve">.” The chances of such an individual becoming infected may be low but events like a mass </w:t>
      </w:r>
      <w:r w:rsidRPr="00CD79E4">
        <w:rPr>
          <w:rFonts w:eastAsia="Calibri"/>
          <w:b/>
          <w:iCs/>
          <w:highlight w:val="darkGray"/>
          <w:u w:val="single"/>
        </w:rPr>
        <w:t>outbreak pose a much greater risk</w:t>
      </w:r>
      <w:r w:rsidRPr="00BE167F">
        <w:rPr>
          <w:rFonts w:eastAsia="Calibri"/>
          <w:u w:val="single"/>
        </w:rPr>
        <w:t xml:space="preserve"> if they do happen. If a</w:t>
      </w:r>
      <w:r w:rsidRPr="00E86EC9">
        <w:rPr>
          <w:rFonts w:eastAsia="Calibri"/>
          <w:sz w:val="10"/>
        </w:rPr>
        <w:t xml:space="preserve"> sick food service worker in an airport infects 100 passengers, or a </w:t>
      </w:r>
      <w:r w:rsidRPr="00BE167F">
        <w:rPr>
          <w:rFonts w:eastAsia="Calibri"/>
          <w:u w:val="single"/>
        </w:rPr>
        <w:t xml:space="preserve">contagion event happens in mass transportation, an outbreak could very well </w:t>
      </w:r>
      <w:r w:rsidRPr="00CD79E4">
        <w:rPr>
          <w:rFonts w:eastAsia="Calibri"/>
          <w:highlight w:val="darkGray"/>
          <w:u w:val="single"/>
        </w:rPr>
        <w:t xml:space="preserve">prove </w:t>
      </w:r>
      <w:r w:rsidRPr="00CD79E4">
        <w:rPr>
          <w:rFonts w:eastAsia="Calibri"/>
          <w:b/>
          <w:iCs/>
          <w:highlight w:val="darkGray"/>
          <w:u w:val="single"/>
        </w:rPr>
        <w:t>unstoppable</w:t>
      </w:r>
      <w:r w:rsidRPr="00E86EC9">
        <w:rPr>
          <w:rFonts w:eastAsia="Calibri"/>
          <w:sz w:val="10"/>
        </w:rPr>
        <w:t>. Watch this mock video of a pathogen spreading globally through land and air transportation. Long range transportation will continue to pose a threat of pandemic if its impacts cannot be contained.</w:t>
      </w:r>
    </w:p>
    <w:p w14:paraId="1F38237F" w14:textId="0A51F547" w:rsidR="00C518F2" w:rsidRPr="00C518F2" w:rsidRDefault="00C518F2" w:rsidP="00C518F2">
      <w:pPr>
        <w:spacing w:line="256" w:lineRule="auto"/>
        <w:rPr>
          <w:rFonts w:eastAsia="Calibri"/>
          <w:sz w:val="14"/>
        </w:rPr>
      </w:pPr>
    </w:p>
    <w:p w14:paraId="248288BD" w14:textId="14727D72" w:rsidR="007B120F" w:rsidRDefault="00D356A7" w:rsidP="007B120F">
      <w:pPr>
        <w:pStyle w:val="Heading4"/>
      </w:pPr>
      <w:r>
        <w:t>Additionally, a</w:t>
      </w:r>
      <w:r w:rsidR="007B120F">
        <w:t>ccess to health care is critical to defend against bioterrorism.</w:t>
      </w:r>
    </w:p>
    <w:p w14:paraId="3141CFA2" w14:textId="22F42F21" w:rsidR="00670F6F" w:rsidRPr="00DA668F" w:rsidRDefault="00670F6F" w:rsidP="00670F6F">
      <w:r>
        <w:t xml:space="preserve">Kimberly Ann </w:t>
      </w:r>
      <w:r w:rsidRPr="00670F6F">
        <w:rPr>
          <w:rStyle w:val="Style13ptBold"/>
        </w:rPr>
        <w:t>Petersen</w:t>
      </w:r>
      <w:r w:rsidRPr="00D056EA">
        <w:rPr>
          <w:rStyle w:val="Style13ptBold"/>
        </w:rPr>
        <w:t xml:space="preserve"> </w:t>
      </w:r>
      <w:r>
        <w:t xml:space="preserve">The Affordable Care Act: A Prescription for Homeland Security Preparedness? Securities Studies Master’s Thesis at the Naval Postgraduate School, September </w:t>
      </w:r>
      <w:r w:rsidRPr="00670F6F">
        <w:rPr>
          <w:rStyle w:val="Style13ptBold"/>
        </w:rPr>
        <w:t>2014</w:t>
      </w:r>
      <w:r>
        <w:t xml:space="preserve">, https://pdfs.semanticscholar.org/fb9f/ebe8552f121bde33c7127aa7c46bf02493c2.pdf </w:t>
      </w:r>
    </w:p>
    <w:p w14:paraId="44C752CB" w14:textId="77777777" w:rsidR="00670F6F" w:rsidRPr="00670F6F" w:rsidRDefault="00670F6F" w:rsidP="00670F6F">
      <w:r w:rsidRPr="00670F6F">
        <w:t>B. BIOTERRORISM …</w:t>
      </w:r>
      <w:r w:rsidRPr="00CD79E4">
        <w:rPr>
          <w:rStyle w:val="StyleUnderline"/>
          <w:highlight w:val="darkGray"/>
        </w:rPr>
        <w:t>the healthcare of all persons living in America is bound together: the protection of every American is no stronger than the weakest protection of any American</w:t>
      </w:r>
      <w:r w:rsidRPr="00670F6F">
        <w:t xml:space="preserve">. –Philip Bobbitt48 As Professor Philip Bobbitt argued in his amicus curiae to the Supreme Court in support of the Affordable Care Act,49 </w:t>
      </w:r>
      <w:r w:rsidRPr="00CD79E4">
        <w:rPr>
          <w:rStyle w:val="StyleUnderline"/>
          <w:highlight w:val="darkGray"/>
        </w:rPr>
        <w:t>health care is one of the bastions of homeland security defense</w:t>
      </w:r>
      <w:r w:rsidRPr="00670F6F">
        <w:t xml:space="preserve">. </w:t>
      </w:r>
      <w:r w:rsidRPr="00CD79E4">
        <w:rPr>
          <w:rStyle w:val="StyleUnderline"/>
          <w:highlight w:val="darkGray"/>
        </w:rPr>
        <w:t>Detection, treatment, and even prevention of bioterror attacks are all functions of a robust health care system. Without an affordable health care system, accessible to all, homeland security suffers increased vulnerability to attacks utilizing bioweapons</w:t>
      </w:r>
      <w:r w:rsidRPr="00670F6F">
        <w:t xml:space="preserve"> such as anthrax, smallpox, Ebola virus, or designer bioweapons. Potential weapons are not limited to distribution via inhalation or aerosolization, our open water supplies and unprotected food networks are vulnerable as well. Advances in biotechnology and the Internet have taken the knowledge needed to synthesize bioweapons out of the hands of a few skilled professionals and put it in the public arena. Full genomic sequences are available on the Internet for the avian flu,50 West Nile virus,51 and countless others. Our own National Center for Biotechnology Information, part of the U.S. Library of Sciences, provides information on its website on how to sequence genomes, map chromosomes and do all sort of molecular biology that once was limited to specially trained researchers.52 Advances in DNA technology, such as polymerase chain reaction (PCR) techniques and recombinant DNA technology, have made gene manipulation commonplace. In the future, an average science student could be the next mass-murderer via designer disease. 1. Bioterror and the Health Care Surveillance System </w:t>
      </w:r>
      <w:r w:rsidRPr="00CD79E4">
        <w:rPr>
          <w:rStyle w:val="StyleUnderline"/>
          <w:highlight w:val="darkGray"/>
        </w:rPr>
        <w:t>The initial identification of a bioterror attack requires a functional health care surveillance system</w:t>
      </w:r>
      <w:r w:rsidRPr="00670F6F">
        <w:t xml:space="preserve">. Unless the attacker(s) announces the specifics of the attack, or the country’s biosensors are activated by the biological weapon, it is likely we would only become aware of a biological attack via the health care system’s surveillance program. Hospitals, health care providers and clinical laboratories around the U.S. routinely report infectious disease diagnoses and food and water-borne illnesses to the Centers for Disease Control and Prevention (CDC). The CDC manages the Emerging Infections Program (EIP) as part of its Division of Preparedness and Emerging Infections. The EIP is a network of 10 state health departments53 and their collaborators that include local health departments and health care providers, clinical laboratories, academic institutions, and other federal agencies. </w:t>
      </w:r>
      <w:r w:rsidRPr="00CD79E4">
        <w:rPr>
          <w:rStyle w:val="StyleUnderline"/>
          <w:highlight w:val="darkGray"/>
        </w:rPr>
        <w:t>These institutions gather data on disease outbreaks and foodborne illnesses</w:t>
      </w:r>
      <w:r w:rsidRPr="00670F6F">
        <w:t xml:space="preserve">. The EIP compiles data and analyzes it. Once it spots clusters or identify outbreaks, it communicates and collaborates with state and local health care networks and regulatory agencies such as the Food and Drug Administration (FDA) in an effort to trace the origin of the disease and find appropriate treatments.54 Strength of the health care surveillance system aside, </w:t>
      </w:r>
      <w:r w:rsidRPr="00CD79E4">
        <w:rPr>
          <w:rStyle w:val="StyleUnderline"/>
          <w:highlight w:val="darkGray"/>
        </w:rPr>
        <w:t>if the sickened do not report for diagnosis and treatment, the entire system is rendered ineffective.</w:t>
      </w:r>
      <w:r w:rsidRPr="00670F6F">
        <w:t xml:space="preserve"> And if the sickened merely wait longer to report for treatment because they lack health insurance, they are more likely to have poor health outcomes, which can worsen the overall effect of the outbreak.55 A perfect example would be the anthrax attack of 2001, which occurred only one week after the defining act of terrorism against America. With anthrax infection, early diagnosis and treatment are critical factors in determining whether the victim lives or dies.56 In the 2001 event known as “Amerithrax,”57 22 individuals were infected with the anthrax spores, five of whom died, after a still unconfirmed suspect58 sent the spores through the mail. Anthrax is treatable via antibiotics if correctly diagnosed early enough in the progression of the illness. In order to diagnose the disease, the stricken must present to a health care provider. Decades of research has shown a strong association between health insurance and access to health care.59 In other words, if people have health insurance, they are more likely to go to the doctor when they are ill. Conversely, a lack of health insurance equals worse health outcomes because patients wait longer to seek care and present at a later stage of illness.60 Anthrax is not contagious; a person sickened with anthrax cannot pass the disease to another person. </w:t>
      </w:r>
      <w:r w:rsidRPr="00CD79E4">
        <w:rPr>
          <w:rStyle w:val="StyleUnderline"/>
          <w:highlight w:val="darkGray"/>
        </w:rPr>
        <w:t>If a bioattack involves a contagious disease, early identification and treatment are even more critical.</w:t>
      </w:r>
      <w:r w:rsidRPr="00670F6F">
        <w:t xml:space="preserve"> In such a case we would be vulnerable to the initial infections as well as the ensuing spread. </w:t>
      </w:r>
      <w:r w:rsidRPr="00CD79E4">
        <w:rPr>
          <w:rStyle w:val="StyleUnderline"/>
          <w:highlight w:val="darkGray"/>
        </w:rPr>
        <w:t>Without accessible health care</w:t>
      </w:r>
      <w:r w:rsidRPr="00670F6F">
        <w:t xml:space="preserve">, the lack of assessment, isolation and quarantine would allow </w:t>
      </w:r>
      <w:r w:rsidRPr="00CD79E4">
        <w:rPr>
          <w:rStyle w:val="StyleUnderline"/>
          <w:highlight w:val="darkGray"/>
        </w:rPr>
        <w:t>the disease</w:t>
      </w:r>
      <w:r w:rsidRPr="00670F6F">
        <w:t xml:space="preserve"> to </w:t>
      </w:r>
      <w:r w:rsidRPr="00CD79E4">
        <w:rPr>
          <w:rStyle w:val="StyleUnderline"/>
          <w:highlight w:val="darkGray"/>
        </w:rPr>
        <w:t>spread unchecked</w:t>
      </w:r>
      <w:r w:rsidRPr="00670F6F">
        <w:t>. An example of how 48 million uninsured Americans create a homeland security gap would be a low-tech suicide attack, such as one where a terrorist self-infects with an Ebola virus. The various Ebola viruses have mortality rates ranging from 34 percent to 90 percent.61 Early detection, reporting, and treatment would be critical to minimizing deaths. By waiting longer to seek treatment, the stricken would continue infecting others and exacerbate the rate of spread, particularly during the incubation period. The results could be devastating. Christopher Chyba and Alex Greninger highlight this danger in their article, “Biotechnology and Bioterrorism: An Unprecedented World,” in which they point out that because most dangerous contagious pathogens (smallpox, plague, SARS) have incubation periods longer than international flight travel times, it is crucial that international disease surveillance and response be improved along with its domestic counterpart.62</w:t>
      </w:r>
    </w:p>
    <w:p w14:paraId="7AD714C3" w14:textId="47FAAE54" w:rsidR="007B120F" w:rsidRDefault="007B120F" w:rsidP="007B120F">
      <w:pPr>
        <w:pStyle w:val="Heading4"/>
      </w:pPr>
      <w:r>
        <w:t xml:space="preserve">Bioengineered pandemics are the biggest existential risk – and COVID makes them more likely.  </w:t>
      </w:r>
    </w:p>
    <w:p w14:paraId="39E0F929" w14:textId="2FE838C8" w:rsidR="00670F6F" w:rsidRPr="00E40994" w:rsidRDefault="00670F6F" w:rsidP="00670F6F">
      <w:r w:rsidRPr="007B120F">
        <w:t xml:space="preserve">Bryan </w:t>
      </w:r>
      <w:r w:rsidRPr="001D59AA">
        <w:rPr>
          <w:rStyle w:val="Style13ptBold"/>
        </w:rPr>
        <w:t>Walsh 20</w:t>
      </w:r>
      <w:r>
        <w:t xml:space="preserve"> The coronavirus pandemic reawakens bioweapon fears, 5-14-2020, https://www.axios.com/coronavirus-pandemic-pathogen-bioweapon-45417c86-52aa-41b1-8a99-44a6e597d3a8.html</w:t>
      </w:r>
    </w:p>
    <w:p w14:paraId="06C363A1" w14:textId="77777777" w:rsidR="00670F6F" w:rsidRPr="007B120F" w:rsidRDefault="00670F6F" w:rsidP="007B120F">
      <w:r w:rsidRPr="00CD79E4">
        <w:rPr>
          <w:rStyle w:val="StyleUnderline"/>
          <w:highlight w:val="darkGray"/>
        </w:rPr>
        <w:t>The immense human and economic toll of the COVID-19 pandemic only underscores the threat posed by pathogens that could be deliberately engineered and released</w:t>
      </w:r>
      <w:r w:rsidRPr="007B120F">
        <w:t xml:space="preserve">. Why it matters: New technology like gene editing and DNA synthesis has made the creation of more virulent pathogens easier. Yet security and regulation efforts haven't kept pace with the science. What's happening: Despite some claims by the White House, overwhelming scientific evidence indicates that the novel coronavirus was not accidentally released from a lab or deliberately engineered, but naturally spilled over from an animal source. That doesn't mean the threat from bioweapons isn't dire. Along with AI, </w:t>
      </w:r>
      <w:r w:rsidRPr="00CD79E4">
        <w:rPr>
          <w:rStyle w:val="StyleUnderline"/>
          <w:highlight w:val="darkGray"/>
        </w:rPr>
        <w:t>engineered pandemics are widely considered the biggest existential risk facing humanity.</w:t>
      </w:r>
      <w:r w:rsidRPr="007B120F">
        <w:t xml:space="preserve"> That's in part because a pathogen could be engineered in a lab for maximum contagiousness and virulence, well beyond what would arise through natural selection. Case in point: a 2018 pandemic simulation put on by the Johns Hopkins Center for Health Security featured a fictional engineered virus called Clade X that combined the contagiousness of the common cold with the virulence of the real-life Nipah virus, which has a mortality rate of 40-75%. The resulting simulated global outbreak killed 150 million people. COVID-19 isn't anywhere near that fatal, but the pandemic has shown the vulnerability of the U.S. and the world to biological threats both natural and manmade. "Potential adversaries are of course seeing the same things we’re seeing," says Richard Pilch of the Middlebury Institute of International Studies. "</w:t>
      </w:r>
      <w:r w:rsidRPr="00CD79E4">
        <w:rPr>
          <w:rStyle w:val="StyleUnderline"/>
          <w:highlight w:val="darkGray"/>
        </w:rPr>
        <w:t>Anyone looking for a radical leveling approach</w:t>
      </w:r>
      <w:r w:rsidRPr="007B120F">
        <w:t xml:space="preserve"> — whether a state actor like North Korea or a motivated terrorist organization — </w:t>
      </w:r>
      <w:r w:rsidRPr="00CD79E4">
        <w:rPr>
          <w:rStyle w:val="StyleUnderline"/>
          <w:highlight w:val="darkGray"/>
        </w:rPr>
        <w:t>may be influenced by COVID-19 to consider pursuing a biological weapons capability</w:t>
      </w:r>
      <w:r w:rsidRPr="007B120F">
        <w:t xml:space="preserve">." Background: Bioweapons were officially banned by the Biological Weapons Convention in 1975, though North Korea is suspected of maintaining an offensive bioweapons program. A particular concern about biowarfare and bioterror, though, is that many of the tools and methods that could be used to create a weaponized virus are largely indistinguishable from those used in the course of legitimate scientific research. This makes biotechnology "dual-use" — and that much more difficult to safely regulate without cutting off research that could be vitally important. While earlier bioweapons fears focused on the possibility that </w:t>
      </w:r>
      <w:r w:rsidRPr="00CD79E4">
        <w:rPr>
          <w:rStyle w:val="StyleUnderline"/>
          <w:highlight w:val="darkGray"/>
        </w:rPr>
        <w:t>a state or terror group could try to weaponize a known dangerous agent</w:t>
      </w:r>
      <w:r w:rsidRPr="007B120F">
        <w:t xml:space="preserve"> like smallpox — which would require somehow obtaining restricted pathogens — new technology means that someone could obtain the genetic sequence of a germ online and synthesize it in the lab. "If you've been trained in a relevant technical discipline, that means you can make almost any potentially harmful agent that you're aware of," says Kevin Esvelt, a biologist at the MIT Media Lab and a member of the CDC's Biological Agent Containment Working Group. That would include the novel coronavirus that causes COVID-19, which was recently synthesized from its genetic sequence in a study published in Nature. How it works: Currently, synthetic DNA is ordered through commercial suppliers. But while most suppliers screen DNA orders for the sequences of dangerous pathogens, they're not required to — and not all do, which means safety efforts are "incomplete, inaccurate, and insecure," says Esvelt. Screening efforts that look for the genetic sequences of known pathogens also wouldn't necessarily be able to detect when synthetic DNA was being used to make something entirely novel and dangerous. In the near future, desktop DNA synthesizers may be able to generate synthetic DNA in the lab, cutting out the need for commercial suppliers — and potential security screenings. </w:t>
      </w:r>
      <w:r w:rsidRPr="00CD79E4">
        <w:rPr>
          <w:rStyle w:val="StyleUnderline"/>
          <w:highlight w:val="darkGray"/>
        </w:rPr>
        <w:t>The democratization of biotechnology could unleash a wave of creativity and innovation</w:t>
      </w:r>
      <w:r w:rsidRPr="007B120F">
        <w:t xml:space="preserve">, just as the democratization of personal computing did. </w:t>
      </w:r>
      <w:r w:rsidRPr="00CD79E4">
        <w:rPr>
          <w:rStyle w:val="StyleUnderline"/>
          <w:highlight w:val="darkGray"/>
        </w:rPr>
        <w:t>But it also increases the number of people who could potentially make a dangerous engineered virus, whether deliberately or by accident</w:t>
      </w:r>
      <w:r w:rsidRPr="007B120F">
        <w:t>.</w:t>
      </w:r>
    </w:p>
    <w:p w14:paraId="63C42020" w14:textId="77777777" w:rsidR="00F64837" w:rsidRDefault="00F64837" w:rsidP="00924EF1"/>
    <w:p w14:paraId="15690911" w14:textId="3CFA2758" w:rsidR="00924EF1" w:rsidRPr="00924EF1" w:rsidRDefault="00F64837" w:rsidP="00F64837">
      <w:pPr>
        <w:pStyle w:val="Heading3"/>
      </w:pPr>
      <w:r>
        <w:t>1AC --- Growth Advantage</w:t>
      </w:r>
    </w:p>
    <w:p w14:paraId="55016C82" w14:textId="4AAA5B1B" w:rsidR="00930919" w:rsidRDefault="00930919" w:rsidP="00930919">
      <w:pPr>
        <w:pStyle w:val="Heading4"/>
      </w:pPr>
      <w:r>
        <w:t>The current trajectory of health care spending is unsustainable.  The health care sector is the most consequential part of the U.S. economy and a crash is coming.</w:t>
      </w:r>
    </w:p>
    <w:p w14:paraId="72A0DC72" w14:textId="2551FA70" w:rsidR="00924EF1" w:rsidRPr="00924EF1" w:rsidRDefault="00924EF1" w:rsidP="00924EF1">
      <w:r w:rsidRPr="00924EF1">
        <w:t xml:space="preserve">Ryan </w:t>
      </w:r>
      <w:r w:rsidRPr="003513DC">
        <w:rPr>
          <w:rStyle w:val="Style13ptBold"/>
        </w:rPr>
        <w:t>Nunn</w:t>
      </w:r>
      <w:r w:rsidRPr="00924EF1">
        <w:t xml:space="preserve">, Assistant Vice President for Applied Research in Community Development (Federal Reserve Bank of Minneapolis) </w:t>
      </w:r>
      <w:r w:rsidRPr="003513DC">
        <w:rPr>
          <w:rStyle w:val="Style13ptBold"/>
        </w:rPr>
        <w:t>and</w:t>
      </w:r>
      <w:r w:rsidRPr="00924EF1">
        <w:t xml:space="preserve"> Jana </w:t>
      </w:r>
      <w:r w:rsidRPr="003513DC">
        <w:rPr>
          <w:rStyle w:val="Style13ptBold"/>
        </w:rPr>
        <w:t>Parsons</w:t>
      </w:r>
      <w:r w:rsidRPr="00924EF1">
        <w:t xml:space="preserve">, former Research Analyst at the Hamilton Project March 10 </w:t>
      </w:r>
      <w:r w:rsidRPr="003513DC">
        <w:rPr>
          <w:rStyle w:val="Style13ptBold"/>
        </w:rPr>
        <w:t>2020</w:t>
      </w:r>
      <w:r w:rsidRPr="00924EF1">
        <w:t xml:space="preserve"> A dozen facts about the economics of the US health-care system https://www.brookings.edu/research/a-dozen-facts-about-the-economics-of-the-u-s-health-care-system/</w:t>
      </w:r>
    </w:p>
    <w:p w14:paraId="0AE60765" w14:textId="642EDEF9" w:rsidR="00360410" w:rsidRDefault="00924EF1" w:rsidP="00360410">
      <w:r w:rsidRPr="00CD79E4">
        <w:rPr>
          <w:rStyle w:val="StyleUnderline"/>
          <w:highlight w:val="darkGray"/>
        </w:rPr>
        <w:t>The health-care sector is in many ways the most consequential part of the United States economy</w:t>
      </w:r>
      <w:r w:rsidRPr="00924EF1">
        <w:t xml:space="preserve">. </w:t>
      </w:r>
      <w:r w:rsidRPr="00CD79E4">
        <w:rPr>
          <w:rStyle w:val="StyleUnderline"/>
          <w:highlight w:val="darkGray"/>
        </w:rPr>
        <w:t>It is a fundamental part of people’s lives,</w:t>
      </w:r>
      <w:r w:rsidRPr="00924EF1">
        <w:t xml:space="preserve"> supporting their health and well-being. Moreover</w:t>
      </w:r>
      <w:r w:rsidRPr="00CD79E4">
        <w:rPr>
          <w:rStyle w:val="StyleUnderline"/>
          <w:highlight w:val="darkGray"/>
        </w:rPr>
        <w:t>, it matters because of its economic size and budgetary implications</w:t>
      </w:r>
      <w:r w:rsidRPr="00924EF1">
        <w:t xml:space="preserve">. </w:t>
      </w:r>
      <w:r w:rsidRPr="00CD79E4">
        <w:rPr>
          <w:rStyle w:val="StyleUnderline"/>
          <w:highlight w:val="darkGray"/>
        </w:rPr>
        <w:t>The health-care sector</w:t>
      </w:r>
      <w:r w:rsidRPr="00924EF1">
        <w:t xml:space="preserve"> now employs 11 percent of American workers (Bureau of Labor Statistics [BLS] 1980–2019b and authors’ calculations) and </w:t>
      </w:r>
      <w:r w:rsidRPr="00CD79E4">
        <w:rPr>
          <w:rStyle w:val="StyleUnderline"/>
          <w:highlight w:val="darkGray"/>
        </w:rPr>
        <w:t>accounts for 24 percent of government spending</w:t>
      </w:r>
      <w:r w:rsidRPr="00924EF1">
        <w:t xml:space="preserve"> (Centers for Medicare &amp; Medicaid Services [CMS] 1987–2018; Bureau of Economic Analysis 1987–2018; authors’ calculations).[1] Health insurance is the largest component (26 percent) of nonwage compensation (BLS 2019b) and </w:t>
      </w:r>
      <w:r w:rsidRPr="00CD79E4">
        <w:rPr>
          <w:rStyle w:val="StyleUnderline"/>
          <w:highlight w:val="darkGray"/>
        </w:rPr>
        <w:t>health care is one of the largest categories of consumer spending</w:t>
      </w:r>
      <w:r w:rsidRPr="00924EF1">
        <w:t xml:space="preserve"> (8.1 percent of consumer expenditures; BLS 2019a). </w:t>
      </w:r>
      <w:r w:rsidRPr="00CD79E4">
        <w:rPr>
          <w:rStyle w:val="StyleUnderline"/>
          <w:highlight w:val="darkGray"/>
        </w:rPr>
        <w:t>A well-functioning health-care sector is therefore a prerequisite for a well-functioning economy. Unfortunately, the problems with U.S. health care are substantial</w:t>
      </w:r>
      <w:r w:rsidRPr="00924EF1">
        <w:t xml:space="preserve">. </w:t>
      </w:r>
      <w:r w:rsidRPr="00CD79E4">
        <w:rPr>
          <w:rStyle w:val="StyleUnderline"/>
          <w:highlight w:val="darkGray"/>
        </w:rPr>
        <w:t>The United States spends more than other countries without obtaining better health outcomes</w:t>
      </w:r>
      <w:r w:rsidRPr="00924EF1">
        <w:t xml:space="preserve"> (Papanicolas, Woskie, and Jha 2018). </w:t>
      </w:r>
      <w:r w:rsidRPr="00CD79E4">
        <w:rPr>
          <w:rStyle w:val="StyleUnderline"/>
          <w:highlight w:val="darkGray"/>
        </w:rPr>
        <w:t>Health care is growing as a share of the economy and government budgets in ways that appear unsustainable</w:t>
      </w:r>
      <w:r w:rsidRPr="00924EF1">
        <w:t xml:space="preserve"> (CMS 1960–2018; Organisation for Economic Co-operation and Development [OECD] 2015). This growth has slowed at times; health spending as a share of GDP was roughly flat in much of the 1990s, and growth has also slowed to some extent in recent years. But even if expenditures as a share of GDP plateaued at their current level, they would still represent a massive expenditure of resources. Sixty years ago, health care was 5 percent of the U.S. economy, as can be seen in figure A; at 17.7 percent in 2018, it was more than three times that. This growth represents a range of factors, from new health-care treatments and services to better coverage, higher utilization, and rising prices. Some of these changes are desirable: As a country gets richer, spending a higher share of income on health may be optimal (Hall and Jones 2007).[2] Countries with a higher level of output per capita tend to have a higher level of health expenditures per capita (Sawyer and Cox 2018). In addition, as the population ages, health deteriorates and health-care spending naturally rises. Finally, if productivity advancements are more rapid in tradable goods like agriculture or manufacturing than in services like health care or education, the latter will tend to rise in relative price and as a share of GDP.[3]</w:t>
      </w:r>
      <w:r>
        <w:t xml:space="preserve"> </w:t>
      </w:r>
      <w:r w:rsidRPr="00924EF1">
        <w:t xml:space="preserve">But some of </w:t>
      </w:r>
      <w:r w:rsidRPr="00CD79E4">
        <w:rPr>
          <w:rStyle w:val="StyleUnderline"/>
          <w:highlight w:val="darkGray"/>
        </w:rPr>
        <w:t>the increase in health-care costs is undesirable</w:t>
      </w:r>
      <w:r w:rsidRPr="00924EF1">
        <w:t xml:space="preserve"> (Cutler 2018). Rent-seeking, monopoly power, and other flaws in health-care markets sometimes result in unnecessary care or in elevated health-care prices. In several of the facts that follow, we describe these factors and how they are shaping health care.</w:t>
      </w:r>
      <w:r>
        <w:t xml:space="preserve"> </w:t>
      </w:r>
      <w:r w:rsidRPr="00CD79E4">
        <w:rPr>
          <w:rStyle w:val="StyleUnderline"/>
          <w:highlight w:val="darkGray"/>
        </w:rPr>
        <w:t>Spending by private and public payers have both increased.</w:t>
      </w:r>
      <w:r w:rsidRPr="00924EF1">
        <w:t xml:space="preserve"> The United States has a health-care system that largely consists of private providers and private insurance, but as health care has become a larger part of the economy, a higher share of health-care funding has been provided by government (figure B). As of 2018, 34 percent of Americans received their health care via government insurance or direct public provision (Berchick, Barnett, and Upton 2019).</w:t>
      </w:r>
      <w:r>
        <w:t xml:space="preserve"> </w:t>
      </w:r>
      <w:r w:rsidRPr="00924EF1">
        <w:t xml:space="preserve">As shown in figure C, health care has doubled as a share of total government expenditures in the last three decades, from 11.9 percent in 1990 to 24.1 percent in 2018. This increase comes from the rising shares of the population enrolled in Medicare, Medicaid, state Children’s Health Insurance Programs, and veterans’ health benefits. Policy changes like the introduction of the Medicare prescription drug benefit (Part D) in 2006 and a major expansion of Medicaid eligibility in 2014 played important roles. At the same time, spending on discretionary programs like education and research and development have decreased as a share of GDP (Congressional Budget Office 2020). </w:t>
      </w:r>
      <w:r w:rsidRPr="00CD79E4">
        <w:rPr>
          <w:rStyle w:val="StyleUnderline"/>
          <w:highlight w:val="darkGray"/>
        </w:rPr>
        <w:t>If health expenditures continue to increase as a share of government spending, the increase will eventually necessitate either tax increases or reduced spending on other important government functions</w:t>
      </w:r>
      <w:r w:rsidRPr="00924EF1">
        <w:t xml:space="preserve"> like public safety, infrastructure, research and development, and education. Of course, health costs are also borne by the private sector. Firms and households in the United States spent 10 percent of GDP on health care in 2018. Despite widespread coverage—as of 2018, 91.5 percent of Americans had either private or government health insurance for all or part of the year (Berchick, Barnett, and Upton 2019)—many people still face large and variable out-of-pocket health-care costs. In 2017, more than 1 in 50 Americans who interact with the health-care system have out-of-pocket costs in excess of $5,000, and 1 in 200 have costs over $10,000.[4] At the other end of the distribution, roughly one in seven have no out-of-pocket costs at all in a given year (figure D).[5]</w:t>
      </w:r>
      <w:r>
        <w:t xml:space="preserve"> </w:t>
      </w:r>
      <w:r w:rsidRPr="00CD79E4">
        <w:rPr>
          <w:rStyle w:val="StyleUnderline"/>
          <w:highlight w:val="darkGray"/>
        </w:rPr>
        <w:t>The upper end of the distribution of out-of-pocket costs dwarfs the liquid resources of many U.S. households</w:t>
      </w:r>
      <w:r w:rsidRPr="00924EF1">
        <w:t xml:space="preserve">, meaning that many people faced with a negative health shock may also find themselves in financial trouble. Negative health shocks tend to be associated with loss of income, thereby compounding the problem (Garcia-Gómez et al. 2013). </w:t>
      </w:r>
      <w:r w:rsidRPr="00CD79E4">
        <w:rPr>
          <w:rStyle w:val="StyleUnderline"/>
          <w:highlight w:val="darkGray"/>
        </w:rPr>
        <w:t>Unexpected health costs can generate bankruptcies and ongoing financial hardship</w:t>
      </w:r>
      <w:r w:rsidRPr="003513DC">
        <w:rPr>
          <w:rStyle w:val="StyleUnderline"/>
        </w:rPr>
        <w:t xml:space="preserve"> </w:t>
      </w:r>
      <w:r w:rsidRPr="00924EF1">
        <w:t>(Gross and Notowidigdo 2011).[6]</w:t>
      </w:r>
    </w:p>
    <w:p w14:paraId="567BA009" w14:textId="77777777" w:rsidR="00546970" w:rsidRDefault="00546970" w:rsidP="00546970">
      <w:pPr>
        <w:pStyle w:val="Heading4"/>
      </w:pPr>
      <w:r>
        <w:t>The drain of health care spending getting worse – national expenditures could grow at a rate of 7.1% in the next five years.</w:t>
      </w:r>
    </w:p>
    <w:p w14:paraId="5FB75534" w14:textId="77777777" w:rsidR="00546970" w:rsidRPr="0016282C" w:rsidRDefault="00546970" w:rsidP="00546970">
      <w:r w:rsidRPr="0016282C">
        <w:t xml:space="preserve">Addie </w:t>
      </w:r>
      <w:r w:rsidRPr="0016282C">
        <w:rPr>
          <w:rStyle w:val="Style13ptBold"/>
        </w:rPr>
        <w:t>Fleron and</w:t>
      </w:r>
      <w:r>
        <w:t xml:space="preserve"> </w:t>
      </w:r>
      <w:hyperlink r:id="rId39" w:history="1">
        <w:r w:rsidRPr="0016282C">
          <w:rPr>
            <w:rStyle w:val="Hyperlink"/>
          </w:rPr>
          <w:t xml:space="preserve">Shubham </w:t>
        </w:r>
        <w:r w:rsidRPr="0016282C">
          <w:rPr>
            <w:rStyle w:val="Style13ptBold"/>
          </w:rPr>
          <w:t>Singhal</w:t>
        </w:r>
      </w:hyperlink>
      <w:r w:rsidRPr="0016282C">
        <w:t xml:space="preserve"> The gathering storm: The uncertain future of US healthcare</w:t>
      </w:r>
      <w:r>
        <w:t xml:space="preserve"> </w:t>
      </w:r>
      <w:r w:rsidRPr="0016282C">
        <w:t xml:space="preserve">September 16, </w:t>
      </w:r>
      <w:r w:rsidRPr="0016282C">
        <w:rPr>
          <w:rStyle w:val="Style13ptBold"/>
        </w:rPr>
        <w:t>2022</w:t>
      </w:r>
      <w:r w:rsidRPr="0016282C">
        <w:t xml:space="preserve"> | Article</w:t>
      </w:r>
      <w:r>
        <w:t xml:space="preserve"> </w:t>
      </w:r>
      <w:r w:rsidRPr="0016282C">
        <w:t>https://www.mckinsey.com/industries/healthcare/our-insights/the-gathering-storm-the-uncertain-future-of-us-healthcare</w:t>
      </w:r>
    </w:p>
    <w:p w14:paraId="174CA73A" w14:textId="77777777" w:rsidR="00546970" w:rsidRPr="0016282C" w:rsidRDefault="00546970" w:rsidP="00546970">
      <w:r w:rsidRPr="00CD79E4">
        <w:rPr>
          <w:rStyle w:val="StyleUnderline"/>
          <w:highlight w:val="darkGray"/>
        </w:rPr>
        <w:t>The arrival of the COVID-19 pandemic marked the end of</w:t>
      </w:r>
      <w:r w:rsidRPr="0016282C">
        <w:t xml:space="preserve"> a decade of relative </w:t>
      </w:r>
      <w:r w:rsidRPr="00CD79E4">
        <w:rPr>
          <w:rStyle w:val="StyleUnderline"/>
          <w:highlight w:val="darkGray"/>
        </w:rPr>
        <w:t>calm in US healthcare</w:t>
      </w:r>
      <w:r w:rsidRPr="0016282C">
        <w:t xml:space="preserve">. From 2010 to 2019, real spending on healthcare rose only 0.3 percentage points above growth in real GDP. This compares with a 3.0 percentage-point differential in the decade before the enactment of the Affordable Care Act. Historically, periods of acceleration in healthcare costs well above the growth of the economy have resulted in fiscal interventions by the government (Exhibit 1). Moreover, economic recessions in these periods have led to broader healthcare reforms (Exhibit 2). As inflation persists at the highest levels since the 1970s, the economy has experienced two successive quarters of negative GDP growth and heightened risk of a recession. As a result, the potential for discontinuous change in healthcare has increased. Our analysis finds that </w:t>
      </w:r>
      <w:r w:rsidRPr="00CD79E4">
        <w:rPr>
          <w:rStyle w:val="StyleUnderline"/>
          <w:highlight w:val="darkGray"/>
        </w:rPr>
        <w:t>national health expenditure could grow at a rate of 7.1 percent over the next five years from 2022 to 2027</w:t>
      </w:r>
      <w:r w:rsidRPr="0016282C">
        <w:t xml:space="preserve">, compared with an expected economic growth rate of 4.7 percent. In aggregate, this would equate to healthcare expenditure growth in excess of economic growth of 2.4 percentage points. </w:t>
      </w:r>
      <w:r w:rsidRPr="00CD79E4">
        <w:rPr>
          <w:rStyle w:val="StyleUnderline"/>
          <w:highlight w:val="darkGray"/>
        </w:rPr>
        <w:t>Health expenditure growth could exceed economic growth by up to 5.9 percentage points in 2023, creating enormous affordability pressure</w:t>
      </w:r>
      <w:r w:rsidRPr="0016282C">
        <w:t>. The potential for healthcare expenditure growth to exceed economic growth so significantly in the shorter term is driven by a combination of current high inflation, a persistent clinical staff shortage, and lower economic growth in 2023 (Exhibit 3).</w:t>
      </w:r>
    </w:p>
    <w:p w14:paraId="752CE5DF" w14:textId="77777777" w:rsidR="00546970" w:rsidRDefault="00546970" w:rsidP="00360410"/>
    <w:p w14:paraId="3BC1271F" w14:textId="380B6FAD" w:rsidR="009E1E15" w:rsidRDefault="00930919" w:rsidP="00930919">
      <w:pPr>
        <w:pStyle w:val="Heading4"/>
      </w:pPr>
      <w:r>
        <w:t>A consensus of the best studies proves Medicare for All would result in significant health care costs savings – especially administrative costs.</w:t>
      </w:r>
    </w:p>
    <w:p w14:paraId="27289413" w14:textId="09E666ED" w:rsidR="009E1E15" w:rsidRPr="009E1E15" w:rsidRDefault="009E1E15" w:rsidP="009E1E15">
      <w:r w:rsidRPr="009E1E15">
        <w:t xml:space="preserve">Joanne </w:t>
      </w:r>
      <w:r w:rsidRPr="009E1E15">
        <w:rPr>
          <w:rStyle w:val="Style13ptBold"/>
        </w:rPr>
        <w:t>Finnegan</w:t>
      </w:r>
      <w:r w:rsidRPr="009E1E15">
        <w:t xml:space="preserve"> Jan 15, </w:t>
      </w:r>
      <w:r w:rsidRPr="009E1E15">
        <w:rPr>
          <w:rStyle w:val="Style13ptBold"/>
        </w:rPr>
        <w:t>2020</w:t>
      </w:r>
      <w:r w:rsidRPr="009E1E15">
        <w:t xml:space="preserve"> 02:46pm New study says 'Medicare for All' will save the U.S. money with lower healthcare costs</w:t>
      </w:r>
      <w:r>
        <w:t xml:space="preserve"> </w:t>
      </w:r>
      <w:r w:rsidRPr="009E1E15">
        <w:t>https://www.fiercehealthcare.com/practices/new-study-says-medicare-for-all-will-save-u-s-money-lower-healthcare-costs</w:t>
      </w:r>
    </w:p>
    <w:p w14:paraId="675D91BC" w14:textId="3BA8409E" w:rsidR="009E1E15" w:rsidRDefault="009E1E15" w:rsidP="009E1E15">
      <w:r w:rsidRPr="009E1E15">
        <w:t xml:space="preserve">As the debate over how to lower healthcare costs in the U.S. continues, including whether "Medicare for All" is the answer, </w:t>
      </w:r>
      <w:r w:rsidRPr="00CD79E4">
        <w:rPr>
          <w:rStyle w:val="StyleUnderline"/>
          <w:highlight w:val="darkGray"/>
        </w:rPr>
        <w:t>a new study finds a consensus that a single-payer system would result in savings. A single-payer healthcare system would save money over time—and likely even during the first year</w:t>
      </w:r>
      <w:r w:rsidRPr="009E1E15">
        <w:t>—</w:t>
      </w:r>
      <w:r w:rsidRPr="00CD79E4">
        <w:rPr>
          <w:rStyle w:val="StyleUnderline"/>
          <w:highlight w:val="darkGray"/>
        </w:rPr>
        <w:t>according to a review of 22 analyses of both national and state single-payer proposals made over the past 30 years</w:t>
      </w:r>
      <w:r w:rsidRPr="009E1E15">
        <w:t>, according to a study published Wednesday in PLOS Medicine. The study is the first of its kind that reviewed analyses of single-payer proposals and provides strong evidence that Medicare for All would be financially affordable for the U.S., said the study’s first author Christopher Cai, a third-year medical student at the University of California, San Francisco (UCSF), in an interview with FierceHealthcare. To study the consequences of what would happen if the U.S. adopted a single-payer system, researchers from the University of California in San Francisco, Los Angeles and Berkeley examined 22 economic analyses by government, business and academic organizations of national and state-level single-payer plans, including proposals made in Massachusetts, California, Maryland, Vermont, Minnesota, Pennsylvania, New York and Oregon. These analyses were used by policymakers to evaluate the proposals, estimating savings the plans would create through simplified billing and lower drug costs while also taking into account increases in health spending that would arise as newly insured people sought healthcare, the study said.</w:t>
      </w:r>
      <w:r>
        <w:t xml:space="preserve"> </w:t>
      </w:r>
      <w:r w:rsidRPr="009E1E15">
        <w:t xml:space="preserve">Nineteen of the studies showed the U.S. would save money in the first year of adoption, averaging 3.5% of total healthcare spending, and </w:t>
      </w:r>
      <w:r w:rsidRPr="00CD79E4">
        <w:rPr>
          <w:rStyle w:val="StyleUnderline"/>
          <w:highlight w:val="darkGray"/>
        </w:rPr>
        <w:t>all of the studies showed healthcare savings in the long term. The greatest source of savings comes from reduced administrative costs,</w:t>
      </w:r>
      <w:r w:rsidRPr="009E1E15">
        <w:t xml:space="preserve"> with further savings from lower drug costs, the study found.</w:t>
      </w:r>
      <w:r>
        <w:t xml:space="preserve"> </w:t>
      </w:r>
      <w:r w:rsidRPr="009E1E15">
        <w:t>The models were created by analysts from different political perspectives, and they provided a range of cost estimates in the first year of operation, from 7% higher to 15% lower.</w:t>
      </w:r>
      <w:r>
        <w:t xml:space="preserve"> </w:t>
      </w:r>
      <w:r w:rsidRPr="009E1E15">
        <w:t>In the long term, savings from simplified payment administration and reductions in drug prices and other efficiencies ranged from 3% to 27%, with the largest savings found in plans that lowered drug costs, the study said.</w:t>
      </w:r>
    </w:p>
    <w:p w14:paraId="2E2A4A17" w14:textId="77777777" w:rsidR="00930919" w:rsidRPr="00BE167F" w:rsidRDefault="00930919" w:rsidP="00930919">
      <w:pPr>
        <w:keepNext/>
        <w:keepLines/>
        <w:spacing w:before="40" w:after="0" w:line="256" w:lineRule="auto"/>
        <w:outlineLvl w:val="3"/>
        <w:rPr>
          <w:rFonts w:eastAsia="Times New Roman" w:cs="Times New Roman"/>
          <w:b/>
          <w:iCs/>
          <w:sz w:val="26"/>
        </w:rPr>
      </w:pPr>
      <w:r w:rsidRPr="00BE167F">
        <w:rPr>
          <w:rFonts w:eastAsia="Times New Roman" w:cs="Times New Roman"/>
          <w:b/>
          <w:iCs/>
          <w:sz w:val="26"/>
        </w:rPr>
        <w:t>The effect</w:t>
      </w:r>
      <w:r>
        <w:rPr>
          <w:rFonts w:eastAsia="Times New Roman" w:cs="Times New Roman"/>
          <w:b/>
          <w:iCs/>
          <w:sz w:val="26"/>
        </w:rPr>
        <w:t xml:space="preserve"> on economy</w:t>
      </w:r>
      <w:r w:rsidRPr="00BE167F">
        <w:rPr>
          <w:rFonts w:eastAsia="Times New Roman" w:cs="Times New Roman"/>
          <w:b/>
          <w:iCs/>
          <w:sz w:val="26"/>
        </w:rPr>
        <w:t xml:space="preserve"> is significant – a 1 percent increase in coverage translates into 0.3 percent growth by increasing productivity and labor supply.</w:t>
      </w:r>
    </w:p>
    <w:p w14:paraId="276911A6" w14:textId="77777777" w:rsidR="00930919" w:rsidRPr="00BE167F" w:rsidRDefault="00930919" w:rsidP="00930919">
      <w:pPr>
        <w:spacing w:line="256" w:lineRule="auto"/>
        <w:rPr>
          <w:rFonts w:eastAsia="Calibri"/>
        </w:rPr>
      </w:pPr>
      <w:r w:rsidRPr="00BE167F">
        <w:rPr>
          <w:rFonts w:eastAsia="Calibri"/>
          <w:b/>
          <w:bCs/>
          <w:sz w:val="26"/>
        </w:rPr>
        <w:t>Malloy et al 16</w:t>
      </w:r>
      <w:r w:rsidRPr="00BE167F">
        <w:rPr>
          <w:rFonts w:eastAsia="Calibri"/>
        </w:rPr>
        <w:t xml:space="preserve"> [Liam Malloy, University of Rhode Island. Shanna Pearson-Merkowitz, University of Rhode Island. Irwin Morris, University of Maryland.] “State-Sponsored Health Insurance and State Economic and Employment Growth” Politics and Policy Volume 44, Issue 5, October 2016, Pages 945–975 (doi.org/10.1111/polp.12176) </w:t>
      </w:r>
    </w:p>
    <w:p w14:paraId="04D6D71D" w14:textId="2DE172C1" w:rsidR="00930919" w:rsidRDefault="00930919" w:rsidP="00930919">
      <w:pPr>
        <w:spacing w:line="256" w:lineRule="auto"/>
        <w:rPr>
          <w:rFonts w:eastAsia="Calibri"/>
          <w:sz w:val="10"/>
        </w:rPr>
      </w:pPr>
      <w:r w:rsidRPr="0065221D">
        <w:rPr>
          <w:rFonts w:eastAsia="Calibri"/>
          <w:sz w:val="10"/>
        </w:rPr>
        <w:t xml:space="preserve">Economic Growth and Health Insurance Rates in the U.S. States Table 3 presents the GMM regression results for the U.S. state panel dataset without spending. </w:t>
      </w:r>
      <w:r w:rsidRPr="00BE167F">
        <w:rPr>
          <w:rFonts w:eastAsia="Calibri"/>
          <w:u w:val="single"/>
        </w:rPr>
        <w:t xml:space="preserve">The main finding is that health </w:t>
      </w:r>
      <w:r w:rsidRPr="00CD79E4">
        <w:rPr>
          <w:rFonts w:eastAsia="Calibri"/>
          <w:highlight w:val="darkGray"/>
          <w:u w:val="single"/>
        </w:rPr>
        <w:t>insurance</w:t>
      </w:r>
      <w:r w:rsidRPr="00BE167F">
        <w:rPr>
          <w:rFonts w:eastAsia="Calibri"/>
          <w:u w:val="single"/>
        </w:rPr>
        <w:t xml:space="preserve"> coverage for the working age population</w:t>
      </w:r>
      <w:r w:rsidRPr="0065221D">
        <w:rPr>
          <w:rFonts w:eastAsia="Calibri"/>
          <w:sz w:val="10"/>
        </w:rPr>
        <w:t xml:space="preserve"> (18-65 year olds) </w:t>
      </w:r>
      <w:r w:rsidRPr="00CD79E4">
        <w:rPr>
          <w:rFonts w:eastAsia="Calibri"/>
          <w:highlight w:val="darkGray"/>
          <w:u w:val="single"/>
        </w:rPr>
        <w:t xml:space="preserve">has a positive effect on </w:t>
      </w:r>
      <w:r w:rsidRPr="00BE167F">
        <w:rPr>
          <w:rFonts w:eastAsia="Calibri"/>
          <w:u w:val="single"/>
        </w:rPr>
        <w:t xml:space="preserve">economic </w:t>
      </w:r>
      <w:r w:rsidRPr="00CD79E4">
        <w:rPr>
          <w:rFonts w:eastAsia="Calibri"/>
          <w:highlight w:val="darkGray"/>
          <w:u w:val="single"/>
        </w:rPr>
        <w:t>growth</w:t>
      </w:r>
      <w:r w:rsidRPr="0065221D">
        <w:rPr>
          <w:rFonts w:eastAsia="Calibri"/>
          <w:sz w:val="10"/>
        </w:rPr>
        <w:t xml:space="preserve">. Column (i) shows that </w:t>
      </w:r>
      <w:r w:rsidRPr="00CD79E4">
        <w:rPr>
          <w:rFonts w:eastAsia="Calibri"/>
          <w:b/>
          <w:iCs/>
          <w:highlight w:val="darkGray"/>
          <w:u w:val="single"/>
        </w:rPr>
        <w:t>a 1 percent</w:t>
      </w:r>
      <w:r w:rsidRPr="00BE167F">
        <w:rPr>
          <w:rFonts w:eastAsia="Calibri"/>
          <w:b/>
          <w:iCs/>
          <w:u w:val="single"/>
        </w:rPr>
        <w:t xml:space="preserve">age point </w:t>
      </w:r>
      <w:r w:rsidRPr="00CD79E4">
        <w:rPr>
          <w:rFonts w:eastAsia="Calibri"/>
          <w:b/>
          <w:iCs/>
          <w:highlight w:val="darkGray"/>
          <w:u w:val="single"/>
        </w:rPr>
        <w:t xml:space="preserve">increase in coverage </w:t>
      </w:r>
      <w:r w:rsidRPr="00BE167F">
        <w:rPr>
          <w:rFonts w:eastAsia="Calibri"/>
          <w:b/>
          <w:iCs/>
          <w:u w:val="single"/>
        </w:rPr>
        <w:t xml:space="preserve">for the working age population </w:t>
      </w:r>
      <w:r w:rsidRPr="0065221D">
        <w:rPr>
          <w:sz w:val="10"/>
        </w:rPr>
        <w:t>is associated with an</w:t>
      </w:r>
      <w:r w:rsidRPr="00CD79E4">
        <w:rPr>
          <w:rFonts w:eastAsia="Calibri"/>
          <w:b/>
          <w:iCs/>
          <w:highlight w:val="darkGray"/>
          <w:u w:val="single"/>
        </w:rPr>
        <w:t xml:space="preserve"> increase </w:t>
      </w:r>
      <w:r w:rsidRPr="0065221D">
        <w:rPr>
          <w:sz w:val="10"/>
        </w:rPr>
        <w:t>of</w:t>
      </w:r>
      <w:r w:rsidRPr="00CD79E4">
        <w:rPr>
          <w:rFonts w:eastAsia="Calibri"/>
          <w:b/>
          <w:iCs/>
          <w:highlight w:val="darkGray"/>
          <w:u w:val="single"/>
        </w:rPr>
        <w:t xml:space="preserve"> 0.3</w:t>
      </w:r>
      <w:r w:rsidRPr="00BE167F">
        <w:rPr>
          <w:rFonts w:eastAsia="Calibri"/>
          <w:b/>
          <w:iCs/>
          <w:u w:val="single"/>
        </w:rPr>
        <w:t xml:space="preserve">06 </w:t>
      </w:r>
      <w:r w:rsidRPr="00CD79E4">
        <w:rPr>
          <w:rFonts w:eastAsia="Calibri"/>
          <w:b/>
          <w:iCs/>
          <w:highlight w:val="darkGray"/>
          <w:u w:val="single"/>
        </w:rPr>
        <w:t>percent</w:t>
      </w:r>
      <w:r w:rsidRPr="0065221D">
        <w:rPr>
          <w:sz w:val="10"/>
        </w:rPr>
        <w:t xml:space="preserve">age points of contemporaneous annual </w:t>
      </w:r>
      <w:r w:rsidRPr="00CD79E4">
        <w:rPr>
          <w:rFonts w:eastAsia="Calibri"/>
          <w:b/>
          <w:iCs/>
          <w:highlight w:val="darkGray"/>
          <w:u w:val="single"/>
        </w:rPr>
        <w:t>growth</w:t>
      </w:r>
      <w:r w:rsidRPr="0065221D">
        <w:rPr>
          <w:rFonts w:eastAsia="Calibri"/>
          <w:sz w:val="10"/>
        </w:rPr>
        <w:t xml:space="preserve">. Column (ii) breaks out coverage by private versus public health-care plans and we can see that </w:t>
      </w:r>
      <w:r w:rsidRPr="00BE167F">
        <w:rPr>
          <w:rFonts w:eastAsia="Calibri"/>
          <w:u w:val="single"/>
        </w:rPr>
        <w:t xml:space="preserve">the positive effect is mainly due to </w:t>
      </w:r>
      <w:r w:rsidRPr="00BE167F">
        <w:rPr>
          <w:rFonts w:eastAsia="Calibri"/>
          <w:b/>
          <w:iCs/>
          <w:u w:val="single"/>
        </w:rPr>
        <w:t>public</w:t>
      </w:r>
      <w:r w:rsidRPr="00BE167F">
        <w:rPr>
          <w:rFonts w:eastAsia="Calibri"/>
          <w:u w:val="single"/>
        </w:rPr>
        <w:t xml:space="preserve"> coverage</w:t>
      </w:r>
      <w:r w:rsidRPr="0065221D">
        <w:rPr>
          <w:rFonts w:eastAsia="Calibri"/>
          <w:sz w:val="10"/>
        </w:rPr>
        <w:t xml:space="preserve"> (the coefficient on private coverage is positive but insignificant and much smaller). In column (iii) we break this out further to distinguish between Medicaid, Medicare, and Military coverage. They are all significant (at least at the 10 percent level) and of similar size, although military coverage appears to have the largest effect. This is not surprising given the federal spending that comes along with having a large military population in the state. Coverage for those under 18, who by and large are not in the workforce, is not significant and the economic effect is quite small in all three of these regressions. Keep in mind that these regressions only measure the contemporaneous effect of health insurance coverage on economic growth rather than the long-run effect that might be present in covering children who may grow up to be healthier and more productive workers. Unfortunately, our dataset is not long enough to capture these effects. Our dataset also allows us to look at the effect of health-care spending on economic growth. We have the data broken down by type (private spending, Medicare spending, and Medicaid spending) and as a percent of the states’ GDP and on a per-enrollee basis.20 </w:t>
      </w:r>
      <w:r w:rsidRPr="0065221D">
        <w:rPr>
          <w:sz w:val="10"/>
        </w:rPr>
        <w:t>Increased</w:t>
      </w:r>
      <w:r w:rsidRPr="00BE167F">
        <w:rPr>
          <w:rFonts w:eastAsia="Calibri"/>
          <w:u w:val="single"/>
        </w:rPr>
        <w:t xml:space="preserve"> spending on </w:t>
      </w:r>
      <w:r w:rsidRPr="00CD79E4">
        <w:rPr>
          <w:rFonts w:eastAsia="Calibri"/>
          <w:highlight w:val="darkGray"/>
          <w:u w:val="single"/>
        </w:rPr>
        <w:t xml:space="preserve">health care </w:t>
      </w:r>
      <w:r w:rsidRPr="00BE167F">
        <w:rPr>
          <w:rFonts w:eastAsia="Calibri"/>
          <w:u w:val="single"/>
        </w:rPr>
        <w:t xml:space="preserve">may </w:t>
      </w:r>
      <w:r w:rsidRPr="00CD79E4">
        <w:rPr>
          <w:rFonts w:eastAsia="Calibri"/>
          <w:highlight w:val="darkGray"/>
          <w:u w:val="single"/>
        </w:rPr>
        <w:t>drive</w:t>
      </w:r>
      <w:r w:rsidRPr="00BE167F">
        <w:rPr>
          <w:rFonts w:eastAsia="Calibri"/>
          <w:u w:val="single"/>
        </w:rPr>
        <w:t xml:space="preserve"> economic </w:t>
      </w:r>
      <w:r w:rsidRPr="00CD79E4">
        <w:rPr>
          <w:rFonts w:eastAsia="Calibri"/>
          <w:highlight w:val="darkGray"/>
          <w:u w:val="single"/>
        </w:rPr>
        <w:t xml:space="preserve">growth, </w:t>
      </w:r>
      <w:r w:rsidRPr="00BE167F">
        <w:rPr>
          <w:rFonts w:eastAsia="Calibri"/>
          <w:u w:val="single"/>
        </w:rPr>
        <w:t xml:space="preserve">especially if health care is a driver of </w:t>
      </w:r>
      <w:r w:rsidRPr="00CD79E4">
        <w:rPr>
          <w:rFonts w:eastAsia="Calibri"/>
          <w:b/>
          <w:iCs/>
          <w:highlight w:val="darkGray"/>
          <w:u w:val="single"/>
        </w:rPr>
        <w:t>productivity</w:t>
      </w:r>
      <w:r w:rsidRPr="00BE167F">
        <w:rPr>
          <w:rFonts w:eastAsia="Calibri"/>
          <w:u w:val="single"/>
        </w:rPr>
        <w:t xml:space="preserve"> growth</w:t>
      </w:r>
      <w:r w:rsidRPr="0065221D">
        <w:rPr>
          <w:rFonts w:eastAsia="Calibri"/>
          <w:sz w:val="10"/>
        </w:rPr>
        <w:t xml:space="preserve">. Conversely, higher health-care spending will decrease spending in other industries which may decrease growth if those other industries are more productive. Our results, presented in Table 4, show that </w:t>
      </w:r>
      <w:r w:rsidRPr="00BE167F">
        <w:rPr>
          <w:rFonts w:eastAsia="Calibri"/>
          <w:u w:val="single"/>
        </w:rPr>
        <w:t>personal health-care spending</w:t>
      </w:r>
      <w:r w:rsidRPr="0065221D">
        <w:rPr>
          <w:rFonts w:eastAsia="Calibri"/>
          <w:sz w:val="10"/>
        </w:rPr>
        <w:t xml:space="preserve">, whether measured as a percent of GDP (column (i)) or per capita (column (ii)) </w:t>
      </w:r>
      <w:r w:rsidRPr="00BE167F">
        <w:rPr>
          <w:rFonts w:eastAsia="Calibri"/>
          <w:u w:val="single"/>
        </w:rPr>
        <w:t xml:space="preserve">has a </w:t>
      </w:r>
      <w:r w:rsidRPr="00BE167F">
        <w:rPr>
          <w:rFonts w:eastAsia="Calibri"/>
          <w:b/>
          <w:iCs/>
          <w:u w:val="single"/>
        </w:rPr>
        <w:t>significant negative effect on growth</w:t>
      </w:r>
      <w:r w:rsidRPr="0065221D">
        <w:rPr>
          <w:rFonts w:eastAsia="Calibri"/>
          <w:sz w:val="10"/>
        </w:rPr>
        <w:t xml:space="preserve">. </w:t>
      </w:r>
      <w:r w:rsidRPr="00BE167F">
        <w:rPr>
          <w:rFonts w:eastAsia="Calibri"/>
          <w:u w:val="single"/>
        </w:rPr>
        <w:t xml:space="preserve">This implies that </w:t>
      </w:r>
      <w:r w:rsidRPr="00CD79E4">
        <w:rPr>
          <w:rFonts w:eastAsia="Calibri"/>
          <w:highlight w:val="darkGray"/>
          <w:u w:val="single"/>
        </w:rPr>
        <w:t>private health-care</w:t>
      </w:r>
      <w:r w:rsidRPr="00BE167F">
        <w:rPr>
          <w:rFonts w:eastAsia="Calibri"/>
          <w:u w:val="single"/>
        </w:rPr>
        <w:t xml:space="preserve"> spending, which was growing much faster than GDP in our sample, </w:t>
      </w:r>
      <w:r w:rsidRPr="00CD79E4">
        <w:rPr>
          <w:rFonts w:eastAsia="Calibri"/>
          <w:highlight w:val="darkGray"/>
          <w:u w:val="single"/>
        </w:rPr>
        <w:t xml:space="preserve">is a </w:t>
      </w:r>
      <w:r w:rsidRPr="00CD79E4">
        <w:rPr>
          <w:rFonts w:eastAsia="Calibri"/>
          <w:b/>
          <w:iCs/>
          <w:highlight w:val="darkGray"/>
          <w:u w:val="single"/>
        </w:rPr>
        <w:t xml:space="preserve">significant drag </w:t>
      </w:r>
      <w:r w:rsidRPr="00BE167F">
        <w:rPr>
          <w:rFonts w:eastAsia="Calibri"/>
          <w:b/>
          <w:iCs/>
          <w:u w:val="single"/>
        </w:rPr>
        <w:t>on growth</w:t>
      </w:r>
      <w:r w:rsidRPr="00BE167F">
        <w:rPr>
          <w:rFonts w:eastAsia="Calibri"/>
          <w:u w:val="single"/>
        </w:rPr>
        <w:t>.</w:t>
      </w:r>
      <w:r w:rsidRPr="0065221D">
        <w:rPr>
          <w:rFonts w:eastAsia="Calibri"/>
          <w:sz w:val="10"/>
        </w:rPr>
        <w:t xml:space="preserve"> </w:t>
      </w:r>
      <w:r w:rsidRPr="00BE167F">
        <w:rPr>
          <w:rFonts w:eastAsia="Calibri"/>
          <w:b/>
          <w:iCs/>
          <w:u w:val="single"/>
        </w:rPr>
        <w:t>Government health-care spending</w:t>
      </w:r>
      <w:r w:rsidRPr="0065221D">
        <w:rPr>
          <w:rFonts w:eastAsia="Calibri"/>
          <w:sz w:val="10"/>
        </w:rPr>
        <w:t xml:space="preserve">, </w:t>
      </w:r>
      <w:r w:rsidRPr="00BE167F">
        <w:rPr>
          <w:rFonts w:eastAsia="Calibri"/>
          <w:u w:val="single"/>
        </w:rPr>
        <w:t>on the other hand</w:t>
      </w:r>
      <w:r w:rsidRPr="0065221D">
        <w:rPr>
          <w:rFonts w:eastAsia="Calibri"/>
          <w:sz w:val="10"/>
        </w:rPr>
        <w:t xml:space="preserve">, </w:t>
      </w:r>
      <w:r w:rsidRPr="00BE167F">
        <w:rPr>
          <w:rFonts w:eastAsia="Calibri"/>
          <w:u w:val="single"/>
        </w:rPr>
        <w:t>has a positive effect on growth,</w:t>
      </w:r>
      <w:r w:rsidRPr="0065221D">
        <w:rPr>
          <w:rFonts w:eastAsia="Calibri"/>
          <w:sz w:val="10"/>
        </w:rPr>
        <w:t xml:space="preserve"> especially Medicaid spending, although this is not always statistically significant. Our regressions in Table 4 include health insurance coverage variables. These become insignificant in columns (i) and (ii) where private and government coverage are lumped together, but are (weakly) significant when we break out coverage by private versus public in columns (iii) and (iv). Once again it is government coverage for the working age population that has a positive effect on contemporaneous economic growth. In column (v), which includes spending both as a percent of GDP and per capita (or per-enrollee) costs, total Medicaid spending as a percent of GDP continues to have a positive effect on growth while personal health-care spending as a percent of GDP has a significantly negative effect. The per capita and per-enrollee variables all have negative coefficients, but are not statistically significant.21 </w:t>
      </w:r>
      <w:r w:rsidRPr="00BE167F">
        <w:rPr>
          <w:rFonts w:eastAsia="Calibri"/>
          <w:u w:val="single"/>
        </w:rPr>
        <w:t>Another test that may help distinguish between the relative impacts of potential labor supply and health-care innovation on growth is to use total employment growth</w:t>
      </w:r>
      <w:r w:rsidRPr="0065221D">
        <w:rPr>
          <w:rFonts w:eastAsia="Calibri"/>
          <w:sz w:val="10"/>
        </w:rPr>
        <w:t xml:space="preserve">22 </w:t>
      </w:r>
      <w:r w:rsidRPr="00BE167F">
        <w:rPr>
          <w:rFonts w:eastAsia="Calibri"/>
          <w:u w:val="single"/>
        </w:rPr>
        <w:t>as our dependent variable as opposed to economic growth</w:t>
      </w:r>
      <w:r w:rsidRPr="0065221D">
        <w:rPr>
          <w:rFonts w:eastAsia="Calibri"/>
          <w:sz w:val="10"/>
        </w:rPr>
        <w:t xml:space="preserve">. Table 5 repeats the </w:t>
      </w:r>
      <w:r w:rsidRPr="00BE167F">
        <w:rPr>
          <w:rFonts w:eastAsia="Calibri"/>
          <w:u w:val="single"/>
        </w:rPr>
        <w:t>regressions</w:t>
      </w:r>
      <w:r w:rsidRPr="0065221D">
        <w:rPr>
          <w:rFonts w:eastAsia="Calibri"/>
          <w:sz w:val="10"/>
        </w:rPr>
        <w:t xml:space="preserve"> of Table 3 </w:t>
      </w:r>
      <w:r w:rsidRPr="00BE167F">
        <w:rPr>
          <w:rFonts w:eastAsia="Calibri"/>
          <w:u w:val="single"/>
        </w:rPr>
        <w:t>with employment growth as the dependent variable and health insurance coverage as the main independent variables of interest</w:t>
      </w:r>
      <w:r w:rsidRPr="0065221D">
        <w:rPr>
          <w:rFonts w:eastAsia="Calibri"/>
          <w:sz w:val="10"/>
        </w:rPr>
        <w:t xml:space="preserve">. These results </w:t>
      </w:r>
      <w:r w:rsidRPr="00BE167F">
        <w:rPr>
          <w:rFonts w:eastAsia="Calibri"/>
          <w:u w:val="single"/>
        </w:rPr>
        <w:t>mirror the earlier results with total coverage of the working age population</w:t>
      </w:r>
      <w:r w:rsidRPr="0065221D">
        <w:rPr>
          <w:rFonts w:eastAsia="Calibri"/>
          <w:sz w:val="10"/>
        </w:rPr>
        <w:t xml:space="preserve">, in column (i), </w:t>
      </w:r>
      <w:r w:rsidRPr="00BE167F">
        <w:rPr>
          <w:rFonts w:eastAsia="Calibri"/>
          <w:b/>
          <w:iCs/>
          <w:u w:val="single"/>
        </w:rPr>
        <w:t>increasing employment growth</w:t>
      </w:r>
      <w:r w:rsidRPr="0065221D">
        <w:rPr>
          <w:rFonts w:eastAsia="Calibri"/>
          <w:sz w:val="10"/>
        </w:rPr>
        <w:t xml:space="preserve"> (while controlling for the employment to population ratio). Column (ii) shows that this is </w:t>
      </w:r>
      <w:r w:rsidRPr="00BE167F">
        <w:rPr>
          <w:rFonts w:eastAsia="Calibri"/>
          <w:b/>
          <w:iCs/>
          <w:u w:val="single"/>
        </w:rPr>
        <w:t>due to government coverage as opposed to private health insurance coverage</w:t>
      </w:r>
      <w:r w:rsidRPr="0065221D">
        <w:rPr>
          <w:rFonts w:eastAsia="Calibri"/>
          <w:sz w:val="10"/>
        </w:rPr>
        <w:t xml:space="preserve">, and column (iii) shows the effects are due equally to Medicaid and Medicare coverage. These results strongly imply that providing </w:t>
      </w:r>
      <w:r w:rsidRPr="00CD79E4">
        <w:rPr>
          <w:rFonts w:eastAsia="Calibri"/>
          <w:b/>
          <w:iCs/>
          <w:highlight w:val="darkGray"/>
          <w:u w:val="single"/>
        </w:rPr>
        <w:t>health coverage</w:t>
      </w:r>
      <w:r w:rsidRPr="00BE167F">
        <w:rPr>
          <w:rFonts w:eastAsia="Calibri"/>
          <w:b/>
          <w:iCs/>
          <w:u w:val="single"/>
        </w:rPr>
        <w:t xml:space="preserve"> to this vulnerable population</w:t>
      </w:r>
      <w:r w:rsidRPr="0065221D">
        <w:rPr>
          <w:rFonts w:eastAsia="Calibri"/>
          <w:sz w:val="10"/>
        </w:rPr>
        <w:t xml:space="preserve"> (mainly the poor, the disabled, and the working elderly) </w:t>
      </w:r>
      <w:r w:rsidRPr="00CD79E4">
        <w:rPr>
          <w:rFonts w:eastAsia="Calibri"/>
          <w:b/>
          <w:iCs/>
          <w:highlight w:val="darkGray"/>
          <w:u w:val="single"/>
        </w:rPr>
        <w:t>increases</w:t>
      </w:r>
      <w:r w:rsidRPr="00BE167F">
        <w:rPr>
          <w:rFonts w:eastAsia="Calibri"/>
          <w:b/>
          <w:iCs/>
          <w:u w:val="single"/>
        </w:rPr>
        <w:t xml:space="preserve"> </w:t>
      </w:r>
      <w:r w:rsidRPr="0065221D">
        <w:rPr>
          <w:rFonts w:eastAsia="Calibri"/>
          <w:sz w:val="10"/>
        </w:rPr>
        <w:t>their</w:t>
      </w:r>
      <w:r w:rsidRPr="00BE167F">
        <w:rPr>
          <w:rFonts w:eastAsia="Calibri"/>
          <w:b/>
          <w:iCs/>
          <w:u w:val="single"/>
        </w:rPr>
        <w:t xml:space="preserve"> </w:t>
      </w:r>
      <w:r w:rsidRPr="00CD79E4">
        <w:rPr>
          <w:rFonts w:eastAsia="Calibri"/>
          <w:b/>
          <w:iCs/>
          <w:highlight w:val="darkGray"/>
          <w:u w:val="single"/>
        </w:rPr>
        <w:t>labor supply significantly</w:t>
      </w:r>
      <w:r w:rsidRPr="0065221D">
        <w:rPr>
          <w:rFonts w:eastAsia="Calibri"/>
          <w:sz w:val="10"/>
        </w:rPr>
        <w:t xml:space="preserve">. </w:t>
      </w:r>
    </w:p>
    <w:p w14:paraId="32389045" w14:textId="77777777" w:rsidR="00882FBE" w:rsidRDefault="00882FBE" w:rsidP="00882FBE">
      <w:pPr>
        <w:pStyle w:val="Heading4"/>
      </w:pPr>
      <w:r>
        <w:t>The outlook on affordability is worsening and medical debt is skyrocketing</w:t>
      </w:r>
    </w:p>
    <w:p w14:paraId="3F037930" w14:textId="77777777" w:rsidR="00882FBE" w:rsidRPr="00DA7672" w:rsidRDefault="00882FBE" w:rsidP="00882FBE">
      <w:r w:rsidRPr="003513DC">
        <w:rPr>
          <w:rStyle w:val="Style13ptBold"/>
        </w:rPr>
        <w:t>Radley, et.al.,</w:t>
      </w:r>
      <w:r>
        <w:t xml:space="preserve"> </w:t>
      </w:r>
      <w:hyperlink r:id="rId40" w:history="1">
        <w:r w:rsidRPr="00DA7672">
          <w:rPr>
            <w:rStyle w:val="Hyperlink"/>
          </w:rPr>
          <w:t>David C. Radley</w:t>
        </w:r>
      </w:hyperlink>
      <w:r w:rsidRPr="00DA7672">
        <w:t>,</w:t>
      </w:r>
      <w:r>
        <w:t xml:space="preserve"> </w:t>
      </w:r>
      <w:hyperlink r:id="rId41" w:history="1">
        <w:r w:rsidRPr="00DA7672">
          <w:rPr>
            <w:rStyle w:val="Hyperlink"/>
          </w:rPr>
          <w:t>Jesse C. Baumgartner</w:t>
        </w:r>
      </w:hyperlink>
      <w:r w:rsidRPr="00DA7672">
        <w:t>,</w:t>
      </w:r>
      <w:r>
        <w:t xml:space="preserve"> </w:t>
      </w:r>
      <w:hyperlink r:id="rId42" w:history="1">
        <w:r w:rsidRPr="00DA7672">
          <w:rPr>
            <w:rStyle w:val="Hyperlink"/>
          </w:rPr>
          <w:t>Sara R. Collins</w:t>
        </w:r>
      </w:hyperlink>
      <w:r w:rsidRPr="00DA7672">
        <w:t>,</w:t>
      </w:r>
      <w:r>
        <w:t xml:space="preserve"> </w:t>
      </w:r>
      <w:hyperlink r:id="rId43" w:history="1">
        <w:r w:rsidRPr="00DA7672">
          <w:rPr>
            <w:rStyle w:val="Hyperlink"/>
          </w:rPr>
          <w:t>Laurie C. Zephyrin</w:t>
        </w:r>
      </w:hyperlink>
      <w:r w:rsidRPr="00DA7672">
        <w:t xml:space="preserve"> June 22 </w:t>
      </w:r>
      <w:r w:rsidRPr="003513DC">
        <w:rPr>
          <w:rStyle w:val="Style13ptBold"/>
        </w:rPr>
        <w:t>2023</w:t>
      </w:r>
      <w:r>
        <w:t xml:space="preserve"> </w:t>
      </w:r>
      <w:hyperlink r:id="rId44" w:history="1">
        <w:r w:rsidRPr="00AA6703">
          <w:rPr>
            <w:rStyle w:val="Hyperlink"/>
          </w:rPr>
          <w:t>https://www.commonwealthfund.org/p ublications/scorecard/2023/jun/2023-scorecard-state-health-system-performance</w:t>
        </w:r>
      </w:hyperlink>
    </w:p>
    <w:p w14:paraId="3CFC32E0" w14:textId="3C83704B" w:rsidR="00882FBE" w:rsidRPr="00882FBE" w:rsidRDefault="00882FBE" w:rsidP="00882FBE">
      <w:r w:rsidRPr="00CD79E4">
        <w:rPr>
          <w:rStyle w:val="StyleUnderline"/>
          <w:highlight w:val="darkGray"/>
        </w:rPr>
        <w:t>Health insurance coverage rate</w:t>
      </w:r>
      <w:r w:rsidRPr="00DA7672">
        <w:t xml:space="preserve">s reached record highs in 2021, but </w:t>
      </w:r>
      <w:r w:rsidRPr="00CD79E4">
        <w:rPr>
          <w:rStyle w:val="StyleUnderline"/>
          <w:highlight w:val="darkGray"/>
        </w:rPr>
        <w:t>declines loom on the horizon, and concerns with the affordability of health care are growing.</w:t>
      </w:r>
      <w:r>
        <w:t xml:space="preserve"> </w:t>
      </w:r>
      <w:r w:rsidRPr="00DA7672">
        <w:t xml:space="preserve">The number and percentage of Americans lacking health insurance has fallen to historic lows. That’s because of temporary policies during the pandemic aimed at helping people get covered and stay covered, as well as recent decisions by several states to expand Medicaid eligibility under the Affordable Care Act (ACA). Still, </w:t>
      </w:r>
      <w:r w:rsidRPr="00CD79E4">
        <w:rPr>
          <w:rStyle w:val="StyleUnderline"/>
          <w:highlight w:val="darkGray"/>
        </w:rPr>
        <w:t>many people in the United States remain uninsured or inadequately covered. As pandemic-era policies expire and health care costs continue to climb, the outlook is likely to worsen.</w:t>
      </w:r>
      <w:r w:rsidRPr="00DA7672">
        <w:t xml:space="preserve"> The national adult uninsured rate declined during the first two years of the pandemic, from nearly 13 percent in 2019 to 12.1 percent in 2021 (see</w:t>
      </w:r>
      <w:r>
        <w:t xml:space="preserve"> </w:t>
      </w:r>
      <w:hyperlink r:id="rId45" w:anchor="page=10" w:history="1">
        <w:r w:rsidRPr="00DA7672">
          <w:rPr>
            <w:rStyle w:val="Hyperlink"/>
          </w:rPr>
          <w:t>Appendix Table C2</w:t>
        </w:r>
      </w:hyperlink>
      <w:r w:rsidRPr="00DA7672">
        <w:t>). Across the nation, uninsured rates declined in all but seven states, falling even in most states that had not expanded their Medicaid programs. This nationwide improvement in coverage was attributable to record enrollment in Medicaid (93 million by 2023)</w:t>
      </w:r>
      <w:hyperlink r:id="rId46" w:anchor="30" w:history="1">
        <w:r w:rsidRPr="00DA7672">
          <w:rPr>
            <w:rStyle w:val="Hyperlink"/>
          </w:rPr>
          <w:t>30</w:t>
        </w:r>
      </w:hyperlink>
      <w:r>
        <w:t xml:space="preserve"> </w:t>
      </w:r>
      <w:r w:rsidRPr="00DA7672">
        <w:t>and in the ACA insurance marketplaces (16.4 million by 2023).</w:t>
      </w:r>
      <w:hyperlink r:id="rId47" w:anchor="31" w:history="1">
        <w:r w:rsidRPr="00DA7672">
          <w:rPr>
            <w:rStyle w:val="Hyperlink"/>
          </w:rPr>
          <w:t>31</w:t>
        </w:r>
      </w:hyperlink>
      <w:r>
        <w:t xml:space="preserve"> </w:t>
      </w:r>
      <w:r w:rsidRPr="00DA7672">
        <w:t>Four policy changes accounted for these coverage gains:</w:t>
      </w:r>
      <w:r>
        <w:t xml:space="preserve"> </w:t>
      </w:r>
      <w:r w:rsidRPr="00DA7672">
        <w:t>The 2020 federal requirement that states keep Medicaid beneficiaries continuously enrolled through the end of the public health emergency, in exchange for enhanced federal matching funds for state Medicaid programs.</w:t>
      </w:r>
      <w:r>
        <w:t xml:space="preserve"> </w:t>
      </w:r>
      <w:r w:rsidRPr="00DA7672">
        <w:t>The decision by seven additional states between 2019 and 2021 — Idaho, Maine, Missouri, Nebraska, Oklahoma, Utah, and Virginia — to expand Medicaid eligibility.</w:t>
      </w:r>
      <w:r>
        <w:t xml:space="preserve"> </w:t>
      </w:r>
      <w:r w:rsidRPr="00DA7672">
        <w:t>More generous marketplace premium subsidies that were put in place in 2021 and extended through 2025 under the Inflation Reduction Act.</w:t>
      </w:r>
      <w:r>
        <w:t xml:space="preserve"> </w:t>
      </w:r>
      <w:r w:rsidRPr="00DA7672">
        <w:t>Increased federal funding for ACA marketplace outreach and enrollment.</w:t>
      </w:r>
      <w:r>
        <w:t xml:space="preserve"> </w:t>
      </w:r>
      <w:r w:rsidRPr="00DA7672">
        <w:t xml:space="preserve">The substantial gains achieved through Medicaid’s continuous coverage requirement may prove ephemeral, however. The requirement ended in April 2023, leaving states with the complex and difficult task of determining whether people enrolled are still eligible. </w:t>
      </w:r>
      <w:r w:rsidRPr="00CD79E4">
        <w:rPr>
          <w:rStyle w:val="StyleUnderline"/>
          <w:highlight w:val="darkGray"/>
        </w:rPr>
        <w:t>An estimated 15 million people may lose Medicaid coverage over the next year</w:t>
      </w:r>
      <w:r w:rsidRPr="00DA7672">
        <w:t>, either from changes in eligibility or through administrative error. Of those, the Congressional Budget Office projects that 6.2 million will become uninsured.</w:t>
      </w:r>
      <w:hyperlink r:id="rId48" w:anchor="32" w:history="1">
        <w:r w:rsidRPr="00DA7672">
          <w:rPr>
            <w:rStyle w:val="Hyperlink"/>
          </w:rPr>
          <w:t>32</w:t>
        </w:r>
      </w:hyperlink>
      <w:r>
        <w:t xml:space="preserve"> </w:t>
      </w:r>
      <w:r w:rsidRPr="00DA7672">
        <w:t>Among those most at risk of losing coverage are people who have Medicaid because they were pregnant but are now out of the postpartum period, and young adults who aged out of Medicaid and the Children’s Health Insurance Program (CHIP). This will particularly affect those who live in states that have not expanded Medicaid or have not yet extended postpartum coverage as allowed during the pandemic.</w:t>
      </w:r>
      <w:hyperlink r:id="rId49" w:anchor="33" w:history="1">
        <w:r w:rsidRPr="00DA7672">
          <w:rPr>
            <w:rStyle w:val="Hyperlink"/>
          </w:rPr>
          <w:t>33</w:t>
        </w:r>
      </w:hyperlink>
      <w:r>
        <w:t xml:space="preserve"> </w:t>
      </w:r>
      <w:r w:rsidRPr="00DA7672">
        <w:t>Coverage losses could be exacerbated by the burdensome process of redetermining eligibility for so many people, since state Medicaid agencies are likely to fall behind in enrolling new applicants as a result.</w:t>
      </w:r>
      <w:r>
        <w:t xml:space="preserve"> </w:t>
      </w:r>
      <w:r w:rsidRPr="00DA7672">
        <w:t>In some states, medical debt is a crisis for the insured and uninsured alike.</w:t>
      </w:r>
      <w:r>
        <w:t xml:space="preserve"> </w:t>
      </w:r>
      <w:r w:rsidRPr="00DA7672">
        <w:t xml:space="preserve">Despite the nation’s substantial gains in health insurance coverage, </w:t>
      </w:r>
      <w:r w:rsidRPr="00CD79E4">
        <w:rPr>
          <w:rStyle w:val="StyleUnderline"/>
          <w:highlight w:val="darkGray"/>
        </w:rPr>
        <w:t>many Americans are struggling to pay off medical debt. There are two key reasons: 1.) millions remain uninsured, and 2.) many people with coverage are underinsured, meaning they still face high costs when they get health care.</w:t>
      </w:r>
      <w:r>
        <w:t xml:space="preserve"> </w:t>
      </w:r>
      <w:r w:rsidRPr="00DA7672">
        <w:t>In 2022, the Commonwealth Fund found that nearly a quarter of adults had coverage all year but were still underinsured.</w:t>
      </w:r>
      <w:r>
        <w:t xml:space="preserve"> </w:t>
      </w:r>
      <w:r w:rsidRPr="00DA7672">
        <w:t>Of those, 39 percent were paying off medical debt, slightly higher than the share of uninsured people with medical debt.</w:t>
      </w:r>
      <w:r>
        <w:t xml:space="preserve"> </w:t>
      </w:r>
      <w:r w:rsidRPr="00CD79E4">
        <w:rPr>
          <w:rStyle w:val="StyleUnderline"/>
          <w:highlight w:val="darkGray"/>
        </w:rPr>
        <w:t>In 2021, there was an estimated $88 billion of medical debt on consumer credit records</w:t>
      </w:r>
      <w:r w:rsidRPr="00DA7672">
        <w:t>, accounting for 58 percent of all debt-collection entries on credit reports—by far the largest single source of debt.</w:t>
      </w:r>
      <w:r>
        <w:t xml:space="preserve"> </w:t>
      </w:r>
      <w:r w:rsidRPr="00CD79E4">
        <w:rPr>
          <w:rStyle w:val="StyleUnderline"/>
          <w:highlight w:val="darkGray"/>
        </w:rPr>
        <w:t>This estimate is an undercount</w:t>
      </w:r>
      <w:r w:rsidRPr="00DA7672">
        <w:t xml:space="preserve"> of U.S. households’ medical debt since it does not include debt people owe directly to hospitals and other providers.</w:t>
      </w:r>
      <w:r>
        <w:t xml:space="preserve"> </w:t>
      </w:r>
      <w:r w:rsidRPr="00DA7672">
        <w:t>Of the estimated 230 million people in the U.S. who had credit reports in February 2022, nearly 13 percent had medical debt in collections.</w:t>
      </w:r>
      <w:r>
        <w:t xml:space="preserve"> </w:t>
      </w:r>
      <w:r w:rsidRPr="00DA7672">
        <w:t>The share of people with medical debt in collections varied significantly across the country from 2.4% in Minnesota to 24 percent in West Virginia.</w:t>
      </w:r>
      <w:r>
        <w:t xml:space="preserve"> </w:t>
      </w:r>
      <w:r w:rsidRPr="00DA7672">
        <w:t>Southern states had the highest rates of medical debt in collections; the region not only has some of the highest state uninsured rates in the country, but out-of-pocket cost exposure in commercial health plans is also among the highest relative to people’s incomes.</w:t>
      </w:r>
    </w:p>
    <w:p w14:paraId="5E7A41F0" w14:textId="77777777" w:rsidR="00882FBE" w:rsidRDefault="00882FBE" w:rsidP="00882FBE">
      <w:pPr>
        <w:pStyle w:val="Heading4"/>
      </w:pPr>
      <w:r>
        <w:t>High health care costs are also dampening wage growth</w:t>
      </w:r>
    </w:p>
    <w:p w14:paraId="13406BEE" w14:textId="77777777" w:rsidR="00882FBE" w:rsidRPr="00617696" w:rsidRDefault="00882FBE" w:rsidP="00882FBE">
      <w:r w:rsidRPr="00617696">
        <w:t xml:space="preserve">Maximilian </w:t>
      </w:r>
      <w:r w:rsidRPr="00801CEF">
        <w:rPr>
          <w:rStyle w:val="Style13ptBold"/>
        </w:rPr>
        <w:t>Pany</w:t>
      </w:r>
      <w:r>
        <w:t xml:space="preserve">, </w:t>
      </w:r>
      <w:r w:rsidRPr="00617696">
        <w:t xml:space="preserve">Jeannie Fuglesten </w:t>
      </w:r>
      <w:r w:rsidRPr="00801CEF">
        <w:rPr>
          <w:rStyle w:val="Style13ptBold"/>
        </w:rPr>
        <w:t>Biniek and</w:t>
      </w:r>
      <w:r w:rsidRPr="00617696">
        <w:t xml:space="preserve"> Tricia </w:t>
      </w:r>
      <w:r w:rsidRPr="00801CEF">
        <w:rPr>
          <w:rStyle w:val="Style13ptBold"/>
        </w:rPr>
        <w:t>Neuman</w:t>
      </w:r>
      <w:r w:rsidRPr="00617696">
        <w:t xml:space="preserve"> Published: May 31, </w:t>
      </w:r>
      <w:r w:rsidRPr="00801CEF">
        <w:rPr>
          <w:rStyle w:val="Style13ptBold"/>
        </w:rPr>
        <w:t xml:space="preserve">2022 </w:t>
      </w:r>
      <w:r w:rsidRPr="00617696">
        <w:t>Price Regulation, Global Budgets, and Spending Targets: A Road Map to Reduce Health Care Spending, and Improve Affordability</w:t>
      </w:r>
      <w:r>
        <w:t xml:space="preserve"> </w:t>
      </w:r>
      <w:r w:rsidRPr="00617696">
        <w:t>https://www.kff.org/health-costs/report/price-regulation-global-budgets-and-spending-targets-a-road-map-to-reduce-health-care-spending-and-improve-affordability/</w:t>
      </w:r>
    </w:p>
    <w:p w14:paraId="40C3AF56" w14:textId="2F2B866F" w:rsidR="00930919" w:rsidRDefault="00882FBE" w:rsidP="009E1E15">
      <w:r w:rsidRPr="00CD79E4">
        <w:rPr>
          <w:rStyle w:val="StyleUnderline"/>
          <w:highlight w:val="darkGray"/>
        </w:rPr>
        <w:t>The U.S. spends more on health care than any other country, and U.S. health care spending has risen more rapidly than the economy as a whole over the last few decades</w:t>
      </w:r>
      <w:r w:rsidRPr="00617696">
        <w:t xml:space="preserve">. High and rising health care spending drives increasing premiums and out-of-pocket costs for workers and their families and for employers who fund a large share of that coverage. Between 2010 and 2018, </w:t>
      </w:r>
      <w:r w:rsidRPr="00CD79E4">
        <w:rPr>
          <w:rStyle w:val="StyleUnderline"/>
          <w:highlight w:val="darkGray"/>
        </w:rPr>
        <w:t>spending per person with private insurance grew considerably faster than for people covered by Medicare</w:t>
      </w:r>
      <w:r w:rsidRPr="00617696">
        <w:t xml:space="preserve">, increasing at an average annual rate of 3.8% compared to a rate of 1.7%. Nationwide, 173 million people under age 65 have private health insurance, either from an employer plan (155 million) or the non-group market (18 million), accounting for more than $1 trillion in health care spending in 2019. </w:t>
      </w:r>
      <w:r w:rsidRPr="00CD79E4">
        <w:rPr>
          <w:rStyle w:val="StyleUnderline"/>
          <w:highlight w:val="darkGray"/>
        </w:rPr>
        <w:t>Health care expenses for employers are consuming a growing share of total employee compensation and dampening wage growth.11 Rising health care spending also contributes to higher government spending</w:t>
      </w:r>
      <w:r w:rsidRPr="00617696">
        <w:t xml:space="preserve"> through the tax exclusion for employer-sponsored health insurance, health benefits for public employees, and direct subsidies of non-group plans under the ACA.</w:t>
      </w:r>
    </w:p>
    <w:p w14:paraId="754F23FC" w14:textId="3B173859" w:rsidR="00143C01" w:rsidRDefault="00930919" w:rsidP="00882FBE">
      <w:pPr>
        <w:pStyle w:val="Heading4"/>
      </w:pPr>
      <w:r>
        <w:t>Both medical debt and dampening wage growth are significant factors in the decline of consumer confidence, which is a leading economic indicator and critical to GDP growth.</w:t>
      </w:r>
    </w:p>
    <w:p w14:paraId="51CFADCA" w14:textId="60A000E4" w:rsidR="00143C01" w:rsidRPr="00143C01" w:rsidRDefault="00143C01" w:rsidP="00143C01">
      <w:r w:rsidRPr="00143C01">
        <w:t xml:space="preserve">Justin </w:t>
      </w:r>
      <w:r w:rsidRPr="00143C01">
        <w:rPr>
          <w:rStyle w:val="Style13ptBold"/>
        </w:rPr>
        <w:t>Kuepper</w:t>
      </w:r>
      <w:r>
        <w:t xml:space="preserve"> </w:t>
      </w:r>
      <w:r w:rsidRPr="00143C01">
        <w:t xml:space="preserve">Updated on November 14, </w:t>
      </w:r>
      <w:r w:rsidRPr="00143C01">
        <w:rPr>
          <w:rStyle w:val="Style13ptBold"/>
        </w:rPr>
        <w:t>2021</w:t>
      </w:r>
      <w:r w:rsidRPr="00143C01">
        <w:t xml:space="preserve"> Consumer Confidence and Its Impact on the Markets</w:t>
      </w:r>
      <w:r>
        <w:t xml:space="preserve"> </w:t>
      </w:r>
      <w:r w:rsidRPr="00143C01">
        <w:t>https://www.thebalancemoney.com/consumer-confidence-and-its-impact-on-the-markets-1978947</w:t>
      </w:r>
    </w:p>
    <w:p w14:paraId="55DAE2C2" w14:textId="2100E83B" w:rsidR="00143C01" w:rsidRDefault="00143C01" w:rsidP="00143C01">
      <w:pPr>
        <w:rPr>
          <w:rStyle w:val="StyleUnderline"/>
        </w:rPr>
      </w:pPr>
      <w:r w:rsidRPr="00CD79E4">
        <w:rPr>
          <w:rStyle w:val="StyleUnderline"/>
          <w:highlight w:val="darkGray"/>
        </w:rPr>
        <w:t xml:space="preserve">There is little question that </w:t>
      </w:r>
      <w:hyperlink r:id="rId50" w:history="1">
        <w:r w:rsidRPr="00CD79E4">
          <w:rPr>
            <w:rStyle w:val="StyleUnderline"/>
            <w:highlight w:val="darkGray"/>
          </w:rPr>
          <w:t>consumer spending</w:t>
        </w:r>
      </w:hyperlink>
      <w:r w:rsidRPr="00CD79E4">
        <w:rPr>
          <w:rStyle w:val="StyleUnderline"/>
          <w:highlight w:val="darkGray"/>
        </w:rPr>
        <w:t xml:space="preserve"> fuels</w:t>
      </w:r>
      <w:r w:rsidRPr="00143C01">
        <w:t xml:space="preserve"> most developed service-based economies, including </w:t>
      </w:r>
      <w:r w:rsidRPr="00CD79E4">
        <w:rPr>
          <w:rStyle w:val="StyleUnderline"/>
          <w:highlight w:val="darkGray"/>
        </w:rPr>
        <w:t>the U.S., where it represents about 70% of gross domestic product</w:t>
      </w:r>
      <w:r w:rsidRPr="00143C01">
        <w:t xml:space="preserve"> (GDP).1</w:t>
      </w:r>
      <w:r>
        <w:t xml:space="preserve"> </w:t>
      </w:r>
      <w:r w:rsidRPr="00143C01">
        <w:t>While measuring this spending is rather straightforward, predicting future trends can be very difficult, given the fickle and scattered nature of consumers on an aggregate basis.</w:t>
      </w:r>
      <w:r>
        <w:t xml:space="preserve"> </w:t>
      </w:r>
      <w:r w:rsidRPr="00143C01">
        <w:t>This article will look at what consumer confidence is, and how investors can use the indexed information to make better decisions.</w:t>
      </w:r>
      <w:r>
        <w:t xml:space="preserve"> </w:t>
      </w:r>
      <w:r w:rsidRPr="00143C01">
        <w:t>How Is Consumer Confidence Measured?</w:t>
      </w:r>
      <w:r>
        <w:t xml:space="preserve"> </w:t>
      </w:r>
      <w:r w:rsidRPr="00143C01">
        <w:t>Economists solved the problem of measuring</w:t>
      </w:r>
      <w:r>
        <w:t xml:space="preserve"> </w:t>
      </w:r>
      <w:hyperlink r:id="rId51" w:history="1">
        <w:r w:rsidRPr="00143C01">
          <w:rPr>
            <w:rStyle w:val="Hyperlink"/>
          </w:rPr>
          <w:t>consumer confidence</w:t>
        </w:r>
      </w:hyperlink>
      <w:r>
        <w:t xml:space="preserve"> </w:t>
      </w:r>
      <w:r w:rsidRPr="00143C01">
        <w:t>by developing what is now known as the</w:t>
      </w:r>
      <w:r>
        <w:t xml:space="preserve"> </w:t>
      </w:r>
      <w:hyperlink r:id="rId52" w:history="1">
        <w:r w:rsidRPr="00143C01">
          <w:rPr>
            <w:rStyle w:val="Hyperlink"/>
          </w:rPr>
          <w:t>Consumer Confidence Index</w:t>
        </w:r>
      </w:hyperlink>
      <w:r>
        <w:t xml:space="preserve"> </w:t>
      </w:r>
      <w:r w:rsidRPr="00143C01">
        <w:t>(CCI). By questioning a statistically significant number of people residing within a given country using surveys, they aim to measure the degree of optimism that consumers feel about the overall state of a country's economy and their financial situation.2</w:t>
      </w:r>
      <w:r>
        <w:t xml:space="preserve"> </w:t>
      </w:r>
      <w:r w:rsidRPr="00CD79E4">
        <w:rPr>
          <w:rStyle w:val="StyleUnderline"/>
          <w:highlight w:val="darkGray"/>
        </w:rPr>
        <w:t>When consumers are confident in their futures, they tend to spend money and drive economic growth higher.</w:t>
      </w:r>
      <w:r w:rsidRPr="00143C01">
        <w:rPr>
          <w:rStyle w:val="StyleUnderline"/>
        </w:rPr>
        <w:t xml:space="preserve"> </w:t>
      </w:r>
      <w:r w:rsidRPr="00CD79E4">
        <w:rPr>
          <w:rStyle w:val="StyleUnderline"/>
          <w:highlight w:val="darkGray"/>
        </w:rPr>
        <w:t>When consumers aren't confident, they tend to save rather than spend, which restricts economic growth</w:t>
      </w:r>
      <w:r w:rsidRPr="00143C01">
        <w:t xml:space="preserve">. </w:t>
      </w:r>
      <w:r w:rsidRPr="00CD79E4">
        <w:rPr>
          <w:rStyle w:val="StyleUnderline"/>
          <w:highlight w:val="darkGray"/>
        </w:rPr>
        <w:t>Therefore, international investors pay close attention</w:t>
      </w:r>
      <w:r w:rsidRPr="00143C01">
        <w:t xml:space="preserve"> to the information gathered in these surveys </w:t>
      </w:r>
      <w:r w:rsidRPr="00CD79E4">
        <w:rPr>
          <w:rStyle w:val="StyleUnderline"/>
          <w:highlight w:val="darkGray"/>
        </w:rPr>
        <w:t>since it can serve as a great leading indicator for the overall economy.</w:t>
      </w:r>
    </w:p>
    <w:p w14:paraId="54EE0EAD" w14:textId="73A7CEC4" w:rsidR="005D7BDE" w:rsidRDefault="005D7BDE" w:rsidP="005D7BDE">
      <w:r w:rsidRPr="00663F9E">
        <w:rPr>
          <w:rFonts w:eastAsiaTheme="majorEastAsia" w:cstheme="majorBidi"/>
          <w:b/>
          <w:iCs/>
          <w:sz w:val="26"/>
        </w:rPr>
        <w:t xml:space="preserve">Medicare for All </w:t>
      </w:r>
      <w:r>
        <w:rPr>
          <w:rFonts w:eastAsiaTheme="majorEastAsia" w:cstheme="majorBidi"/>
          <w:b/>
          <w:iCs/>
          <w:sz w:val="26"/>
        </w:rPr>
        <w:t xml:space="preserve">also </w:t>
      </w:r>
      <w:r w:rsidRPr="00663F9E">
        <w:rPr>
          <w:rFonts w:eastAsiaTheme="majorEastAsia" w:cstheme="majorBidi"/>
          <w:b/>
          <w:iCs/>
          <w:sz w:val="26"/>
        </w:rPr>
        <w:t>solves job lock and boosts small business creation</w:t>
      </w:r>
      <w:r>
        <w:t>.</w:t>
      </w:r>
    </w:p>
    <w:p w14:paraId="4BB5F257" w14:textId="77777777" w:rsidR="005D7BDE" w:rsidRDefault="00860E8D" w:rsidP="005D7BDE">
      <w:hyperlink r:id="rId53" w:history="1">
        <w:r w:rsidR="005D7BDE" w:rsidRPr="0016282C">
          <w:rPr>
            <w:rStyle w:val="Hyperlink"/>
          </w:rPr>
          <w:t xml:space="preserve">Josh </w:t>
        </w:r>
        <w:r w:rsidR="005D7BDE" w:rsidRPr="0016282C">
          <w:rPr>
            <w:rStyle w:val="Style13ptBold"/>
          </w:rPr>
          <w:t>Bivens</w:t>
        </w:r>
      </w:hyperlink>
      <w:r w:rsidR="005D7BDE">
        <w:t xml:space="preserve"> </w:t>
      </w:r>
      <w:r w:rsidR="005D7BDE" w:rsidRPr="0016282C">
        <w:t xml:space="preserve">• March 5, </w:t>
      </w:r>
      <w:r w:rsidR="005D7BDE" w:rsidRPr="0016282C">
        <w:rPr>
          <w:rStyle w:val="Style13ptBold"/>
        </w:rPr>
        <w:t xml:space="preserve">2020 </w:t>
      </w:r>
      <w:r w:rsidR="005D7BDE" w:rsidRPr="0016282C">
        <w:t>Josh Bivens</w:t>
      </w:r>
      <w:r w:rsidR="005D7BDE">
        <w:t xml:space="preserve"> </w:t>
      </w:r>
      <w:r w:rsidR="005D7BDE" w:rsidRPr="0016282C">
        <w:t>joined the Economic Policy Institute in 2002 and is currently EPI’s director of research. His primary areas of research include mac</w:t>
      </w:r>
      <w:r w:rsidR="005D7BDE" w:rsidRPr="0016282C">
        <w:softHyphen/>
        <w:t>roeconomics, social insurance, and globalization.</w:t>
      </w:r>
      <w:r w:rsidR="005D7BDE">
        <w:t xml:space="preserve"> </w:t>
      </w:r>
      <w:r w:rsidR="005D7BDE" w:rsidRPr="0016282C">
        <w:t>Fundamental health reform like ‘Medicare for All’ would help the labor marketJob loss claims are misleading, and substantial boosts to job quality are often overlooked</w:t>
      </w:r>
      <w:r w:rsidR="005D7BDE">
        <w:t xml:space="preserve"> </w:t>
      </w:r>
      <w:hyperlink r:id="rId54" w:history="1">
        <w:r w:rsidR="005D7BDE" w:rsidRPr="0016282C">
          <w:rPr>
            <w:rStyle w:val="Hyperlink"/>
          </w:rPr>
          <w:t>Report</w:t>
        </w:r>
      </w:hyperlink>
      <w:r w:rsidR="005D7BDE">
        <w:t xml:space="preserve"> </w:t>
      </w:r>
      <w:r w:rsidR="005D7BDE" w:rsidRPr="0016282C">
        <w:t>• https://www.epi.org/publication/medicare-for-all-would-help-the-labor-market/</w:t>
      </w:r>
    </w:p>
    <w:p w14:paraId="3AD9E9E0" w14:textId="2299351D" w:rsidR="005D7BDE" w:rsidRDefault="005D7BDE" w:rsidP="00143C01">
      <w:r w:rsidRPr="00CD79E4">
        <w:rPr>
          <w:rStyle w:val="StyleUnderline"/>
          <w:highlight w:val="darkGray"/>
        </w:rPr>
        <w:t>Medicare for All could decrease inefficient “job lock” and boost small business creation and voluntary self-employment</w:t>
      </w:r>
      <w:r w:rsidRPr="005F66E9">
        <w:t xml:space="preserve">. </w:t>
      </w:r>
      <w:r w:rsidRPr="00CD79E4">
        <w:rPr>
          <w:rStyle w:val="StyleUnderline"/>
          <w:highlight w:val="darkGray"/>
        </w:rPr>
        <w:t>Making health insurance universal and delinked from employment widens the range of economic options for workers</w:t>
      </w:r>
      <w:r w:rsidRPr="005F66E9">
        <w:t xml:space="preserve"> and leads to better matches between workers’ skills and interests and their jobs. </w:t>
      </w:r>
      <w:r w:rsidRPr="00CD79E4">
        <w:rPr>
          <w:rStyle w:val="StyleUnderline"/>
          <w:highlight w:val="darkGray"/>
        </w:rPr>
        <w:t>The boost to small business creation and self-employment would be particularly useful, as the United States is a laggard in both relative to advanced economy peer</w:t>
      </w:r>
      <w:r w:rsidRPr="005F66E9">
        <w:t>s.</w:t>
      </w:r>
      <w:r>
        <w:t xml:space="preserve"> </w:t>
      </w:r>
      <w:r w:rsidRPr="005F66E9">
        <w:t>Substantial evidence indicates that our current system of employer-sponsored insurance (ESI) creates significant “job lock”—a condition in which workers who don’t want to lose their current ESI stay in their current jobs rather than make transitions that would better meet their needs. In a comprehensive review of this literature, Baker (2015) finds:</w:t>
      </w:r>
      <w:r>
        <w:t xml:space="preserve"> </w:t>
      </w:r>
      <w:r w:rsidRPr="005F66E9">
        <w:t>The likely range of a job-lock effect is a reduction in turnover—the rate at which people leave jobs—of 15–25 percent among workers with EPHI [employer-provided health insurance, or ESI]. With normal turnover for prime-age workers (people ages 25–54) in the range of 15–20 percent per year, this job-lock effect implies a reduction in annual turnover of around 4 percentage points among prime-age workers with [employer-provided health insurance, or ESI].</w:t>
      </w:r>
      <w:r>
        <w:t xml:space="preserve"> </w:t>
      </w:r>
      <w:r w:rsidRPr="00CD79E4">
        <w:rPr>
          <w:rStyle w:val="StyleUnderline"/>
          <w:highlight w:val="darkGray"/>
        </w:rPr>
        <w:t>Making employment decisions based on access to ESI rather than on other criteria</w:t>
      </w:r>
      <w:r w:rsidRPr="005F66E9">
        <w:t>—such as work–life balance, cash wages, and commuting distance—</w:t>
      </w:r>
      <w:r w:rsidRPr="00CD79E4">
        <w:rPr>
          <w:rStyle w:val="StyleUnderline"/>
          <w:highlight w:val="darkGray"/>
        </w:rPr>
        <w:t>can lead to employment “matches” that are less productive and that decrease overall worker welfare</w:t>
      </w:r>
      <w:r w:rsidRPr="005F66E9">
        <w:t xml:space="preserve"> relative to job choices that are not constrained by the availability of health insurance.</w:t>
      </w:r>
    </w:p>
    <w:p w14:paraId="4EC7A055" w14:textId="77777777" w:rsidR="00861F53" w:rsidRDefault="00861F53" w:rsidP="00861F53">
      <w:pPr>
        <w:pStyle w:val="Heading4"/>
        <w:rPr>
          <w:rStyle w:val="footnotefootnote-holder7oyio"/>
          <w:rFonts w:cs="Calibri"/>
          <w:color w:val="333333"/>
        </w:rPr>
      </w:pPr>
      <w:r>
        <w:rPr>
          <w:rStyle w:val="footnotefootnote-holder7oyio"/>
          <w:rFonts w:cs="Calibri"/>
          <w:color w:val="333333"/>
        </w:rPr>
        <w:t>Failure to act isn’t an option – lack of public health security is a permanent drain on the economy, rising to a potential reduction of 5.7 trillion in real GDP loss by 2050.</w:t>
      </w:r>
    </w:p>
    <w:p w14:paraId="5B5EB54B" w14:textId="77777777" w:rsidR="00861F53" w:rsidRPr="003F2028" w:rsidRDefault="00861F53" w:rsidP="00861F53">
      <w:r w:rsidRPr="003F2028">
        <w:t xml:space="preserve">Sezen </w:t>
      </w:r>
      <w:r w:rsidRPr="003F2028">
        <w:rPr>
          <w:rStyle w:val="Style13ptBold"/>
        </w:rPr>
        <w:t>Ozcan Onal</w:t>
      </w:r>
      <w:r w:rsidRPr="003F2028">
        <w:t xml:space="preserve"> Posted on May 18, </w:t>
      </w:r>
      <w:r w:rsidRPr="003F2028">
        <w:rPr>
          <w:rStyle w:val="Style13ptBold"/>
        </w:rPr>
        <w:t>2023</w:t>
      </w:r>
      <w:r w:rsidRPr="003F2028">
        <w:t xml:space="preserve"> INVESTING IN PUBLIC HEALTH: A SMART MOVE FOR ECONOMIC PROSPERITY https://jphmpdirect.com/2023/05/18/investing-in-public-health-a-smart-move-for-economic-prosperity/</w:t>
      </w:r>
    </w:p>
    <w:p w14:paraId="6A977099" w14:textId="3C25FF6C" w:rsidR="00861F53" w:rsidRPr="005D7BDE" w:rsidRDefault="00861F53" w:rsidP="00143C01">
      <w:pPr>
        <w:rPr>
          <w:rStyle w:val="StyleUnderline"/>
          <w:u w:val="none"/>
        </w:rPr>
      </w:pPr>
      <w:r w:rsidRPr="00CD79E4">
        <w:rPr>
          <w:rStyle w:val="StyleUnderline"/>
          <w:highlight w:val="darkGray"/>
        </w:rPr>
        <w:t>Political leaders frequently prioritize the economy</w:t>
      </w:r>
      <w:r w:rsidRPr="0016282C">
        <w:t xml:space="preserve"> as a top agenda item</w:t>
      </w:r>
      <w:r w:rsidRPr="00CD79E4">
        <w:rPr>
          <w:rStyle w:val="StyleUnderline"/>
          <w:highlight w:val="darkGray"/>
        </w:rPr>
        <w:t>, yet prioritizing economic growth at the expense of public health can be shortsighted.</w:t>
      </w:r>
      <w:r w:rsidRPr="0016282C">
        <w:t xml:space="preserve"> The COVID-19 outbreak has served as an unpleasant reminder of the significance of health not just for individuals and communities but also for the economy. In fact, </w:t>
      </w:r>
      <w:r w:rsidRPr="00CD79E4">
        <w:rPr>
          <w:rStyle w:val="StyleUnderline"/>
          <w:highlight w:val="darkGray"/>
        </w:rPr>
        <w:t>health is an indispensable component of human capital and a fundamental driver of economic growth.</w:t>
      </w:r>
      <w:r>
        <w:t xml:space="preserve"> </w:t>
      </w:r>
      <w:r w:rsidRPr="0016282C">
        <w:t xml:space="preserve">When workers are in good health, they are more productive and less likely to miss work due to illness or taking care of sick family members. Therefore, it’s clear that </w:t>
      </w:r>
      <w:r w:rsidRPr="00CD79E4">
        <w:rPr>
          <w:rStyle w:val="StyleUnderline"/>
          <w:highlight w:val="darkGray"/>
        </w:rPr>
        <w:t>prioritizing public health is</w:t>
      </w:r>
      <w:r w:rsidRPr="0016282C">
        <w:t xml:space="preserve"> not only </w:t>
      </w:r>
      <w:r w:rsidRPr="00CD79E4">
        <w:rPr>
          <w:rStyle w:val="StyleUnderline"/>
          <w:highlight w:val="darkGray"/>
        </w:rPr>
        <w:t>essential</w:t>
      </w:r>
      <w:r w:rsidRPr="003F2028">
        <w:rPr>
          <w:rStyle w:val="StyleUnderline"/>
        </w:rPr>
        <w:t xml:space="preserve"> </w:t>
      </w:r>
      <w:r w:rsidRPr="0016282C">
        <w:t xml:space="preserve">for individual well-being but also </w:t>
      </w:r>
      <w:r w:rsidRPr="00CD79E4">
        <w:rPr>
          <w:rStyle w:val="StyleUnderline"/>
          <w:highlight w:val="darkGray"/>
        </w:rPr>
        <w:t>for boosting economic growth</w:t>
      </w:r>
      <w:r w:rsidRPr="0016282C">
        <w:t xml:space="preserve"> in the long run. </w:t>
      </w:r>
      <w:r w:rsidRPr="00CD79E4">
        <w:rPr>
          <w:rStyle w:val="StyleUnderline"/>
          <w:highlight w:val="darkGray"/>
        </w:rPr>
        <w:t xml:space="preserve">The economic significance of public health is further underscored by </w:t>
      </w:r>
      <w:hyperlink r:id="rId55" w:history="1">
        <w:r w:rsidRPr="00CD79E4">
          <w:rPr>
            <w:rStyle w:val="StyleUnderline"/>
            <w:highlight w:val="darkGray"/>
          </w:rPr>
          <w:t>evidence</w:t>
        </w:r>
      </w:hyperlink>
      <w:r w:rsidRPr="00CD79E4">
        <w:rPr>
          <w:rStyle w:val="StyleUnderline"/>
          <w:highlight w:val="darkGray"/>
        </w:rPr>
        <w:t xml:space="preserve"> that highlights the devastating impact of chronic diseases on the US economy. Such diseases, which are largely preventable</w:t>
      </w:r>
      <w:r w:rsidRPr="0016282C">
        <w:t xml:space="preserve">, can </w:t>
      </w:r>
      <w:r w:rsidRPr="00CD79E4">
        <w:rPr>
          <w:rStyle w:val="StyleUnderline"/>
          <w:highlight w:val="darkGray"/>
        </w:rPr>
        <w:t>lead to indirect costs</w:t>
      </w:r>
      <w:r w:rsidRPr="0016282C">
        <w:t xml:space="preserve"> such as reduced labor supply and productivity, </w:t>
      </w:r>
      <w:r w:rsidRPr="00CD79E4">
        <w:rPr>
          <w:rStyle w:val="StyleUnderline"/>
          <w:highlight w:val="darkGray"/>
        </w:rPr>
        <w:t>which are estimated to exceed $1 trillion annually</w:t>
      </w:r>
      <w:r w:rsidRPr="0016282C">
        <w:t xml:space="preserve">. Furthermore, </w:t>
      </w:r>
      <w:r w:rsidRPr="00CD79E4">
        <w:rPr>
          <w:rStyle w:val="StyleUnderline"/>
          <w:highlight w:val="darkGray"/>
        </w:rPr>
        <w:t>if health status deteriorates</w:t>
      </w:r>
      <w:r w:rsidRPr="0016282C">
        <w:t xml:space="preserve"> and investment in education and training declines, </w:t>
      </w:r>
      <w:r w:rsidRPr="00CD79E4">
        <w:rPr>
          <w:rStyle w:val="StyleUnderline"/>
          <w:highlight w:val="darkGray"/>
        </w:rPr>
        <w:t>human capital and skill development could decline, leading to a potential reduction of up to $5.7 trillion in real GDP by 2050.</w:t>
      </w:r>
    </w:p>
    <w:p w14:paraId="70CCF86E" w14:textId="77777777" w:rsidR="00882FBE" w:rsidRPr="00F93BD8" w:rsidRDefault="00882FBE" w:rsidP="00882FBE">
      <w:pPr>
        <w:pStyle w:val="Heading4"/>
      </w:pPr>
      <w:r>
        <w:t>Economic d</w:t>
      </w:r>
      <w:r w:rsidRPr="00F93BD8">
        <w:t>ecline</w:t>
      </w:r>
      <w:r>
        <w:t>s</w:t>
      </w:r>
      <w:r w:rsidRPr="00F93BD8">
        <w:t xml:space="preserve"> </w:t>
      </w:r>
      <w:r w:rsidRPr="00F93BD8">
        <w:rPr>
          <w:u w:val="single"/>
        </w:rPr>
        <w:t>cascade</w:t>
      </w:r>
      <w:r>
        <w:t xml:space="preserve"> and cause </w:t>
      </w:r>
      <w:r w:rsidRPr="00F93BD8">
        <w:t>nuclear war.</w:t>
      </w:r>
    </w:p>
    <w:p w14:paraId="026380E9" w14:textId="77777777" w:rsidR="00882FBE" w:rsidRPr="00F93BD8" w:rsidRDefault="00882FBE" w:rsidP="00882FBE">
      <w:r w:rsidRPr="00CF7459">
        <w:rPr>
          <w:rStyle w:val="Style13ptBold"/>
        </w:rPr>
        <w:t>Maavak 21</w:t>
      </w:r>
      <w:r>
        <w:t xml:space="preserve"> – Dr. Mathew, </w:t>
      </w:r>
      <w:r w:rsidRPr="00F93BD8">
        <w:t>PhD in Risk Foresight from the Universiti Teknologi Malaysia, External Researcher (PLATBIDAFO) at the Kazimieras Simonavicius University, Expert and Regular Commentator on Risk-Related Geostrategic Issues at the Russian International Affairs Council</w:t>
      </w:r>
      <w:r>
        <w:t>. “</w:t>
      </w:r>
      <w:r w:rsidRPr="00F93BD8">
        <w:t>Horizon 2030: Will Emerging Risks Unravel Our Global Systems?</w:t>
      </w:r>
      <w:r>
        <w:t xml:space="preserve">”, Salus Journal, </w:t>
      </w:r>
      <w:r w:rsidRPr="00F93BD8">
        <w:t>The Australian Journal for Law Enforcement, Security and Intelligence Professionals,</w:t>
      </w:r>
      <w:r>
        <w:t xml:space="preserve"> Vol. 9, No. 1, pg. 2-8, </w:t>
      </w:r>
      <w:hyperlink r:id="rId56" w:history="1">
        <w:r w:rsidRPr="00266554">
          <w:rPr>
            <w:rStyle w:val="Hyperlink"/>
          </w:rPr>
          <w:t>https://search.informit.org/doi/abs/10.3316/informit.673954589035546</w:t>
        </w:r>
      </w:hyperlink>
      <w:r>
        <w:t>, 04-14-2021</w:t>
      </w:r>
    </w:p>
    <w:p w14:paraId="3E552251" w14:textId="77777777" w:rsidR="00882FBE" w:rsidRDefault="00882FBE" w:rsidP="00882FBE">
      <w:pPr>
        <w:rPr>
          <w:rStyle w:val="Hyperlink"/>
          <w:sz w:val="16"/>
        </w:rPr>
      </w:pPr>
      <w:r w:rsidRPr="00F93BD8">
        <w:rPr>
          <w:sz w:val="16"/>
        </w:rPr>
        <w:t xml:space="preserve">Various </w:t>
      </w:r>
      <w:r w:rsidRPr="00F93BD8">
        <w:rPr>
          <w:rStyle w:val="StyleUnderline"/>
        </w:rPr>
        <w:t>scholars</w:t>
      </w:r>
      <w:r w:rsidRPr="00F93BD8">
        <w:rPr>
          <w:sz w:val="16"/>
        </w:rPr>
        <w:t xml:space="preserve"> and institutions </w:t>
      </w:r>
      <w:r w:rsidRPr="00F93BD8">
        <w:rPr>
          <w:rStyle w:val="StyleUnderline"/>
        </w:rPr>
        <w:t xml:space="preserve">regard </w:t>
      </w:r>
      <w:r w:rsidRPr="0038793A">
        <w:rPr>
          <w:rStyle w:val="StyleUnderline"/>
        </w:rPr>
        <w:t>global social instability</w:t>
      </w:r>
      <w:r w:rsidRPr="00F93BD8">
        <w:rPr>
          <w:rStyle w:val="StyleUnderline"/>
        </w:rPr>
        <w:t xml:space="preserve"> as the </w:t>
      </w:r>
      <w:r w:rsidRPr="0038793A">
        <w:rPr>
          <w:rStyle w:val="StyleUnderline"/>
        </w:rPr>
        <w:t>greatest threat</w:t>
      </w:r>
      <w:r w:rsidRPr="00F93BD8">
        <w:rPr>
          <w:sz w:val="16"/>
        </w:rPr>
        <w:t xml:space="preserve"> facing this decade. </w:t>
      </w:r>
      <w:r w:rsidRPr="00F93BD8">
        <w:rPr>
          <w:rStyle w:val="StyleUnderline"/>
        </w:rPr>
        <w:t xml:space="preserve">The catalyst has been postulated to be </w:t>
      </w:r>
      <w:r w:rsidRPr="00CD79E4">
        <w:rPr>
          <w:rStyle w:val="StyleUnderline"/>
          <w:highlight w:val="darkGray"/>
        </w:rPr>
        <w:t>a Second</w:t>
      </w:r>
      <w:r w:rsidRPr="0038793A">
        <w:rPr>
          <w:rStyle w:val="StyleUnderline"/>
        </w:rPr>
        <w:t xml:space="preserve"> Great </w:t>
      </w:r>
      <w:r w:rsidRPr="00CD79E4">
        <w:rPr>
          <w:rStyle w:val="StyleUnderline"/>
          <w:highlight w:val="darkGray"/>
        </w:rPr>
        <w:t>Depression</w:t>
      </w:r>
      <w:r w:rsidRPr="00F93BD8">
        <w:rPr>
          <w:rStyle w:val="StyleUnderline"/>
        </w:rPr>
        <w:t xml:space="preserve"> which, in turn, </w:t>
      </w:r>
      <w:r w:rsidRPr="00CD79E4">
        <w:rPr>
          <w:rStyle w:val="StyleUnderline"/>
          <w:highlight w:val="darkGray"/>
        </w:rPr>
        <w:t xml:space="preserve">will have profound implications </w:t>
      </w:r>
      <w:r w:rsidRPr="007108BC">
        <w:rPr>
          <w:rStyle w:val="StyleUnderline"/>
        </w:rPr>
        <w:t xml:space="preserve">for </w:t>
      </w:r>
      <w:r w:rsidRPr="0038793A">
        <w:rPr>
          <w:rStyle w:val="StyleUnderline"/>
        </w:rPr>
        <w:t>global security</w:t>
      </w:r>
      <w:r w:rsidRPr="00F93BD8">
        <w:rPr>
          <w:rStyle w:val="StyleUnderline"/>
        </w:rPr>
        <w:t xml:space="preserve"> and national integrity</w:t>
      </w:r>
      <w:r w:rsidRPr="00F93BD8">
        <w:rPr>
          <w:sz w:val="16"/>
        </w:rPr>
        <w:t xml:space="preserve">. This paper, written from a broad systems perspective, illustrates how </w:t>
      </w:r>
      <w:r w:rsidRPr="00F93BD8">
        <w:rPr>
          <w:rStyle w:val="StyleUnderline"/>
        </w:rPr>
        <w:t>emerging risks are</w:t>
      </w:r>
      <w:r w:rsidRPr="00F93BD8">
        <w:rPr>
          <w:sz w:val="16"/>
        </w:rPr>
        <w:t xml:space="preserve"> getting more complex and </w:t>
      </w:r>
      <w:r w:rsidRPr="0038793A">
        <w:rPr>
          <w:rStyle w:val="StyleUnderline"/>
        </w:rPr>
        <w:t>intertwined</w:t>
      </w:r>
      <w:r w:rsidRPr="00F93BD8">
        <w:rPr>
          <w:sz w:val="16"/>
        </w:rPr>
        <w:t xml:space="preserve">; blurring boundaries between the economic, environmental, geopolitical, societal and technological taxonomy used by the World Economic Forum for its annual global risk forecasts. </w:t>
      </w:r>
      <w:r w:rsidRPr="0038793A">
        <w:rPr>
          <w:rStyle w:val="StyleUnderline"/>
        </w:rPr>
        <w:t xml:space="preserve">Tight </w:t>
      </w:r>
      <w:r w:rsidRPr="00CD79E4">
        <w:rPr>
          <w:rStyle w:val="StyleUnderline"/>
          <w:highlight w:val="darkGray"/>
        </w:rPr>
        <w:t>couplings in</w:t>
      </w:r>
      <w:r w:rsidRPr="00F93BD8">
        <w:rPr>
          <w:sz w:val="16"/>
        </w:rPr>
        <w:t xml:space="preserve"> our </w:t>
      </w:r>
      <w:r w:rsidRPr="00CD79E4">
        <w:rPr>
          <w:rStyle w:val="StyleUnderline"/>
          <w:highlight w:val="darkGray"/>
        </w:rPr>
        <w:t>global systems</w:t>
      </w:r>
      <w:r w:rsidRPr="00F93BD8">
        <w:rPr>
          <w:rStyle w:val="StyleUnderline"/>
        </w:rPr>
        <w:t xml:space="preserve"> have</w:t>
      </w:r>
      <w:r w:rsidRPr="00F93BD8">
        <w:rPr>
          <w:sz w:val="16"/>
        </w:rPr>
        <w:t xml:space="preserve"> also </w:t>
      </w:r>
      <w:r w:rsidRPr="00CD79E4">
        <w:rPr>
          <w:rStyle w:val="StyleUnderline"/>
          <w:highlight w:val="darkGray"/>
        </w:rPr>
        <w:t>enabled risks</w:t>
      </w:r>
      <w:r w:rsidRPr="00F93BD8">
        <w:rPr>
          <w:rStyle w:val="StyleUnderline"/>
        </w:rPr>
        <w:t xml:space="preserve"> accrued </w:t>
      </w:r>
      <w:r w:rsidRPr="00CD79E4">
        <w:rPr>
          <w:rStyle w:val="StyleUnderline"/>
          <w:highlight w:val="darkGray"/>
        </w:rPr>
        <w:t>in one area to snowball into</w:t>
      </w:r>
      <w:r w:rsidRPr="00F93BD8">
        <w:rPr>
          <w:rStyle w:val="StyleUnderline"/>
        </w:rPr>
        <w:t xml:space="preserve"> a </w:t>
      </w:r>
      <w:r w:rsidRPr="00CD79E4">
        <w:rPr>
          <w:rStyle w:val="StyleUnderline"/>
          <w:highlight w:val="darkGray"/>
        </w:rPr>
        <w:t>full-blown crisis elsewhere</w:t>
      </w:r>
      <w:r w:rsidRPr="00F93BD8">
        <w:rPr>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r>
        <w:rPr>
          <w:sz w:val="12"/>
          <w:szCs w:val="18"/>
        </w:rPr>
        <w:t xml:space="preserve"> </w:t>
      </w:r>
      <w:r w:rsidRPr="00F93BD8">
        <w:rPr>
          <w:sz w:val="12"/>
          <w:szCs w:val="18"/>
        </w:rPr>
        <w:t>Key Words: Global Systems, Emergence, VUCA, COVID-9, Social Instability, Big Tech, Great Reset</w:t>
      </w:r>
      <w:r>
        <w:rPr>
          <w:sz w:val="12"/>
          <w:szCs w:val="18"/>
        </w:rPr>
        <w:t xml:space="preserve"> </w:t>
      </w:r>
      <w:r w:rsidRPr="00F93BD8">
        <w:rPr>
          <w:sz w:val="12"/>
          <w:szCs w:val="18"/>
        </w:rPr>
        <w:t>INTRODUCTION</w:t>
      </w:r>
      <w:r>
        <w:rPr>
          <w:sz w:val="12"/>
          <w:szCs w:val="18"/>
        </w:rPr>
        <w:t xml:space="preserve"> </w:t>
      </w:r>
      <w:r w:rsidRPr="00F93BD8">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r>
        <w:rPr>
          <w:sz w:val="12"/>
          <w:szCs w:val="18"/>
        </w:rPr>
        <w:t xml:space="preserve"> </w:t>
      </w:r>
      <w:r w:rsidRPr="00F93BD8">
        <w:rPr>
          <w:sz w:val="12"/>
          <w:szCs w:val="18"/>
        </w:rPr>
        <w:t>But what exactly is a global system? Our planet itself is an autonomous and selfsustaining mega-system, marked by periodic cycles and elemental vagaries.</w:t>
      </w:r>
      <w:r w:rsidRPr="00F93BD8">
        <w:rPr>
          <w:sz w:val="16"/>
        </w:rPr>
        <w:t xml:space="preserve"> Human activities within however are not system isolates as our </w:t>
      </w:r>
      <w:r w:rsidRPr="00CD79E4">
        <w:rPr>
          <w:rStyle w:val="StyleUnderline"/>
          <w:highlight w:val="darkGray"/>
        </w:rPr>
        <w:t>banking</w:t>
      </w:r>
      <w:r w:rsidRPr="00F93BD8">
        <w:rPr>
          <w:rStyle w:val="StyleUnderline"/>
        </w:rPr>
        <w:t xml:space="preserve">, utility, </w:t>
      </w:r>
      <w:r w:rsidRPr="00CD79E4">
        <w:rPr>
          <w:rStyle w:val="StyleUnderline"/>
          <w:highlight w:val="darkGray"/>
        </w:rPr>
        <w:t>farming, health</w:t>
      </w:r>
      <w:r w:rsidRPr="00F93BD8">
        <w:rPr>
          <w:rStyle w:val="StyleUnderline"/>
        </w:rPr>
        <w:t xml:space="preserve">care </w:t>
      </w:r>
      <w:r w:rsidRPr="00CD79E4">
        <w:rPr>
          <w:rStyle w:val="StyleUnderline"/>
          <w:highlight w:val="darkGray"/>
        </w:rPr>
        <w:t>and retail</w:t>
      </w:r>
      <w:r w:rsidRPr="00F93BD8">
        <w:rPr>
          <w:rStyle w:val="StyleUnderline"/>
        </w:rPr>
        <w:t xml:space="preserve"> sectors etc. </w:t>
      </w:r>
      <w:r w:rsidRPr="00CD79E4">
        <w:rPr>
          <w:rStyle w:val="StyleUnderline"/>
          <w:highlight w:val="darkGray"/>
        </w:rPr>
        <w:t>are</w:t>
      </w:r>
      <w:r w:rsidRPr="00F93BD8">
        <w:rPr>
          <w:rStyle w:val="StyleUnderline"/>
        </w:rPr>
        <w:t xml:space="preserve"> increasingly </w:t>
      </w:r>
      <w:r w:rsidRPr="00CD79E4">
        <w:rPr>
          <w:rStyle w:val="StyleUnderline"/>
          <w:highlight w:val="darkGray"/>
        </w:rPr>
        <w:t>entwined</w:t>
      </w:r>
      <w:r w:rsidRPr="00F93BD8">
        <w:rPr>
          <w:rStyle w:val="StyleUnderline"/>
        </w:rPr>
        <w:t xml:space="preserve">. Risks accrued in </w:t>
      </w:r>
      <w:r w:rsidRPr="0038793A">
        <w:rPr>
          <w:rStyle w:val="StyleUnderline"/>
        </w:rPr>
        <w:t>one system</w:t>
      </w:r>
      <w:r w:rsidRPr="00F93BD8">
        <w:rPr>
          <w:rStyle w:val="StyleUnderline"/>
        </w:rPr>
        <w:t xml:space="preserve"> may </w:t>
      </w:r>
      <w:r w:rsidRPr="0038793A">
        <w:rPr>
          <w:rStyle w:val="StyleUnderline"/>
        </w:rPr>
        <w:t>cascade</w:t>
      </w:r>
      <w:r w:rsidRPr="00F93BD8">
        <w:rPr>
          <w:rStyle w:val="StyleUnderline"/>
        </w:rPr>
        <w:t xml:space="preserve"> into an </w:t>
      </w:r>
      <w:r w:rsidRPr="0038793A">
        <w:rPr>
          <w:rStyle w:val="StyleUnderline"/>
        </w:rPr>
        <w:t>unforeseen crisis</w:t>
      </w:r>
      <w:r w:rsidRPr="00F93BD8">
        <w:rPr>
          <w:sz w:val="16"/>
        </w:rPr>
        <w:t xml:space="preserve"> within and/or without (Choo, Smith &amp; McCusker, 2007). Scholars call this phenomenon “emergence”; one where </w:t>
      </w:r>
      <w:r w:rsidRPr="00F93BD8">
        <w:rPr>
          <w:rStyle w:val="StyleUnderline"/>
        </w:rPr>
        <w:t xml:space="preserve">the behaviour of </w:t>
      </w:r>
      <w:r w:rsidRPr="0038793A">
        <w:rPr>
          <w:rStyle w:val="StyleUnderline"/>
        </w:rPr>
        <w:t>intersecting systems</w:t>
      </w:r>
      <w:r w:rsidRPr="00F93BD8">
        <w:rPr>
          <w:rStyle w:val="StyleUnderline"/>
        </w:rPr>
        <w:t xml:space="preserve"> is determined by </w:t>
      </w:r>
      <w:r w:rsidRPr="0038793A">
        <w:rPr>
          <w:rStyle w:val="StyleUnderline"/>
        </w:rPr>
        <w:t>complex</w:t>
      </w:r>
      <w:r w:rsidRPr="00F93BD8">
        <w:rPr>
          <w:rStyle w:val="StyleUnderline"/>
        </w:rPr>
        <w:t xml:space="preserve"> and largely </w:t>
      </w:r>
      <w:r w:rsidRPr="0038793A">
        <w:rPr>
          <w:rStyle w:val="StyleUnderline"/>
        </w:rPr>
        <w:t>invisible interactions</w:t>
      </w:r>
      <w:r w:rsidRPr="00F93BD8">
        <w:rPr>
          <w:rStyle w:val="StyleUnderline"/>
        </w:rPr>
        <w:t xml:space="preserve"> at the </w:t>
      </w:r>
      <w:r w:rsidRPr="0038793A">
        <w:rPr>
          <w:rStyle w:val="StyleUnderline"/>
        </w:rPr>
        <w:t>substratum</w:t>
      </w:r>
      <w:r w:rsidRPr="00F93BD8">
        <w:rPr>
          <w:sz w:val="16"/>
        </w:rPr>
        <w:t xml:space="preserve"> (Goldstein, 1999; Holland, 1998).</w:t>
      </w:r>
      <w:r>
        <w:rPr>
          <w:sz w:val="16"/>
        </w:rPr>
        <w:t xml:space="preserve"> </w:t>
      </w:r>
      <w:r w:rsidRPr="00F93BD8">
        <w:rPr>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r>
        <w:rPr>
          <w:sz w:val="12"/>
          <w:szCs w:val="18"/>
        </w:rPr>
        <w:t xml:space="preserve"> </w:t>
      </w:r>
      <w:r w:rsidRPr="00F93BD8">
        <w:rPr>
          <w:sz w:val="12"/>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r>
        <w:rPr>
          <w:sz w:val="12"/>
          <w:szCs w:val="18"/>
        </w:rPr>
        <w:t xml:space="preserve"> </w:t>
      </w:r>
      <w:r w:rsidRPr="00F93BD8">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r>
        <w:rPr>
          <w:sz w:val="12"/>
          <w:szCs w:val="18"/>
        </w:rPr>
        <w:t xml:space="preserve"> </w:t>
      </w:r>
      <w:r w:rsidRPr="00F93BD8">
        <w:rPr>
          <w:sz w:val="12"/>
          <w:szCs w:val="18"/>
        </w:rPr>
        <w:t>METHODOLOGY</w:t>
      </w:r>
      <w:r>
        <w:rPr>
          <w:sz w:val="12"/>
          <w:szCs w:val="18"/>
        </w:rPr>
        <w:t xml:space="preserve"> </w:t>
      </w:r>
      <w:r w:rsidRPr="00F93BD8">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r>
        <w:rPr>
          <w:sz w:val="12"/>
          <w:szCs w:val="18"/>
        </w:rPr>
        <w:t xml:space="preserve"> </w:t>
      </w:r>
      <w:r w:rsidRPr="00F93BD8">
        <w:rPr>
          <w:sz w:val="12"/>
          <w:szCs w:val="18"/>
        </w:rPr>
        <w:t>• Diminishing diversity (or increasing homogeneity) of actors in the global system (Boli &amp; Thomas, 1997; Meyer, 2000; Young et al, 2006);</w:t>
      </w:r>
      <w:r>
        <w:rPr>
          <w:sz w:val="12"/>
          <w:szCs w:val="18"/>
        </w:rPr>
        <w:t xml:space="preserve"> </w:t>
      </w:r>
      <w:r w:rsidRPr="00F93BD8">
        <w:rPr>
          <w:sz w:val="12"/>
          <w:szCs w:val="18"/>
        </w:rPr>
        <w:t>• Interconnections in the global system (Homer-Dixon et al, 2015; Lee &amp; Preston, 2012);</w:t>
      </w:r>
      <w:r>
        <w:rPr>
          <w:sz w:val="12"/>
          <w:szCs w:val="18"/>
        </w:rPr>
        <w:t xml:space="preserve"> </w:t>
      </w:r>
      <w:r w:rsidRPr="00F93BD8">
        <w:rPr>
          <w:sz w:val="12"/>
          <w:szCs w:val="18"/>
        </w:rPr>
        <w:t>• Interactions of actors, events and components in the global system (Buldyrev et al, 2010; Bashan et al, 2013; Homer-Dixon et al, 2015); and</w:t>
      </w:r>
      <w:r>
        <w:rPr>
          <w:sz w:val="12"/>
          <w:szCs w:val="18"/>
        </w:rPr>
        <w:t xml:space="preserve"> </w:t>
      </w:r>
      <w:r w:rsidRPr="00F93BD8">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r>
        <w:rPr>
          <w:sz w:val="12"/>
          <w:szCs w:val="18"/>
        </w:rPr>
        <w:t xml:space="preserve"> </w:t>
      </w:r>
      <w:r w:rsidRPr="00F93BD8">
        <w:rPr>
          <w:sz w:val="12"/>
          <w:szCs w:val="18"/>
        </w:rPr>
        <w:t>ECONOMY</w:t>
      </w:r>
      <w:r>
        <w:rPr>
          <w:sz w:val="12"/>
          <w:szCs w:val="18"/>
        </w:rPr>
        <w:t xml:space="preserve"> </w:t>
      </w:r>
      <w:r w:rsidRPr="00F93BD8">
        <w:rPr>
          <w:sz w:val="16"/>
        </w:rPr>
        <w:t>According to Professor Stanislaw Drozdz (2018) of the Polish Academy of Sciences, “</w:t>
      </w:r>
      <w:r w:rsidRPr="00F93BD8">
        <w:rPr>
          <w:rStyle w:val="StyleUnderline"/>
        </w:rPr>
        <w:t>a global financial crash</w:t>
      </w:r>
      <w:r w:rsidRPr="00F93BD8">
        <w:rPr>
          <w:sz w:val="16"/>
        </w:rPr>
        <w:t xml:space="preserve"> of a previously unprecedented scale is highly probable” by the mid- 2020s. This </w:t>
      </w:r>
      <w:r w:rsidRPr="00F93BD8">
        <w:rPr>
          <w:rStyle w:val="StyleUnderline"/>
        </w:rPr>
        <w:t xml:space="preserve">will lead to a </w:t>
      </w:r>
      <w:r w:rsidRPr="0038793A">
        <w:rPr>
          <w:rStyle w:val="StyleUnderline"/>
        </w:rPr>
        <w:t>trickle-down meltdown</w:t>
      </w:r>
      <w:r w:rsidRPr="00F93BD8">
        <w:rPr>
          <w:rStyle w:val="StyleUnderline"/>
        </w:rPr>
        <w:t xml:space="preserve">, impacting </w:t>
      </w:r>
      <w:r w:rsidRPr="0038793A">
        <w:rPr>
          <w:rStyle w:val="StyleUnderline"/>
        </w:rPr>
        <w:t>all areas</w:t>
      </w:r>
      <w:r w:rsidRPr="00F93BD8">
        <w:rPr>
          <w:rStyle w:val="StyleUnderline"/>
        </w:rPr>
        <w:t xml:space="preserve"> of human activity</w:t>
      </w:r>
      <w:r w:rsidRPr="00F93BD8">
        <w:rPr>
          <w:sz w:val="16"/>
        </w:rPr>
        <w:t>.</w:t>
      </w:r>
      <w:r>
        <w:rPr>
          <w:sz w:val="16"/>
        </w:rPr>
        <w:t xml:space="preserve"> </w:t>
      </w:r>
      <w:r w:rsidRPr="00F93BD8">
        <w:rPr>
          <w:sz w:val="16"/>
        </w:rPr>
        <w:t xml:space="preserve">The economist John Mauldin (2018) similarly warns that the “2020s might be the worst decade in US history” </w:t>
      </w:r>
      <w:r w:rsidRPr="00F93BD8">
        <w:rPr>
          <w:rStyle w:val="StyleUnderline"/>
        </w:rPr>
        <w:t>and</w:t>
      </w:r>
      <w:r w:rsidRPr="00F93BD8">
        <w:rPr>
          <w:sz w:val="16"/>
        </w:rPr>
        <w:t xml:space="preserve"> may </w:t>
      </w:r>
      <w:r w:rsidRPr="00F93BD8">
        <w:rPr>
          <w:rStyle w:val="StyleUnderline"/>
        </w:rPr>
        <w:t xml:space="preserve">lead to a </w:t>
      </w:r>
      <w:r w:rsidRPr="0038793A">
        <w:rPr>
          <w:rStyle w:val="StyleUnderline"/>
        </w:rPr>
        <w:t>Second Great Depression</w:t>
      </w:r>
      <w:r w:rsidRPr="00F93BD8">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r>
        <w:rPr>
          <w:sz w:val="12"/>
          <w:szCs w:val="18"/>
        </w:rPr>
        <w:t xml:space="preserve"> </w:t>
      </w:r>
      <w:r w:rsidRPr="00F93BD8">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r>
        <w:rPr>
          <w:sz w:val="12"/>
          <w:szCs w:val="18"/>
        </w:rPr>
        <w:t xml:space="preserve"> </w:t>
      </w:r>
      <w:r w:rsidRPr="00F93BD8">
        <w:rPr>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r>
        <w:rPr>
          <w:sz w:val="12"/>
          <w:szCs w:val="18"/>
        </w:rPr>
        <w:t xml:space="preserve"> </w:t>
      </w:r>
      <w:r w:rsidRPr="00CD79E4">
        <w:rPr>
          <w:rStyle w:val="StyleUnderline"/>
          <w:highlight w:val="darkGray"/>
        </w:rPr>
        <w:t>Economic stressors</w:t>
      </w:r>
      <w:r w:rsidRPr="00F93BD8">
        <w:rPr>
          <w:sz w:val="16"/>
        </w:rPr>
        <w:t xml:space="preserve">, in transcendent VUCA fashion, </w:t>
      </w:r>
      <w:r w:rsidRPr="00F93BD8">
        <w:rPr>
          <w:rStyle w:val="StyleUnderline"/>
        </w:rPr>
        <w:t>may</w:t>
      </w:r>
      <w:r w:rsidRPr="00F93BD8">
        <w:rPr>
          <w:sz w:val="16"/>
        </w:rPr>
        <w:t xml:space="preserve"> also </w:t>
      </w:r>
      <w:r w:rsidRPr="00CD79E4">
        <w:rPr>
          <w:rStyle w:val="StyleUnderline"/>
          <w:highlight w:val="darkGray"/>
        </w:rPr>
        <w:t>induce</w:t>
      </w:r>
      <w:r w:rsidRPr="00F93BD8">
        <w:rPr>
          <w:rStyle w:val="StyleUnderline"/>
        </w:rPr>
        <w:t xml:space="preserve"> </w:t>
      </w:r>
      <w:r w:rsidRPr="0038793A">
        <w:rPr>
          <w:rStyle w:val="StyleUnderline"/>
        </w:rPr>
        <w:t xml:space="preserve">radical </w:t>
      </w:r>
      <w:r w:rsidRPr="00CD79E4">
        <w:rPr>
          <w:rStyle w:val="StyleUnderline"/>
          <w:highlight w:val="darkGray"/>
        </w:rPr>
        <w:t>geopolitical realignments</w:t>
      </w:r>
      <w:r w:rsidRPr="00F93BD8">
        <w:rPr>
          <w:rStyle w:val="StyleUnderline"/>
        </w:rPr>
        <w:t xml:space="preserve">. Bullions now carry more weight than NATO’s </w:t>
      </w:r>
      <w:r w:rsidRPr="0038793A">
        <w:rPr>
          <w:rStyle w:val="StyleUnderline"/>
        </w:rPr>
        <w:t>security guarantees</w:t>
      </w:r>
      <w:r w:rsidRPr="00F93BD8">
        <w:rPr>
          <w:rStyle w:val="StyleUnderline"/>
        </w:rPr>
        <w:t xml:space="preserve"> in </w:t>
      </w:r>
      <w:r w:rsidRPr="0038793A">
        <w:rPr>
          <w:rStyle w:val="StyleUnderline"/>
        </w:rPr>
        <w:t>Eastern Europe</w:t>
      </w:r>
      <w:r w:rsidRPr="00F93BD8">
        <w:rPr>
          <w:sz w:val="16"/>
        </w:rPr>
        <w:t>. After Poland repatriated 100 tons of gold from the Bank of England in 2019, Slovakia, Serbia and Hungary quickly followed suit.</w:t>
      </w:r>
      <w:r>
        <w:rPr>
          <w:sz w:val="16"/>
        </w:rPr>
        <w:t xml:space="preserve"> </w:t>
      </w:r>
      <w:r w:rsidRPr="00F93BD8">
        <w:rPr>
          <w:sz w:val="16"/>
        </w:rPr>
        <w:t xml:space="preserve">According to former Slovak Premier Robert Fico, </w:t>
      </w:r>
      <w:r w:rsidRPr="00F93BD8">
        <w:rPr>
          <w:rStyle w:val="StyleUnderline"/>
        </w:rPr>
        <w:t xml:space="preserve">this </w:t>
      </w:r>
      <w:r w:rsidRPr="0038793A">
        <w:rPr>
          <w:rStyle w:val="StyleUnderline"/>
        </w:rPr>
        <w:t>erosion</w:t>
      </w:r>
      <w:r w:rsidRPr="00F93BD8">
        <w:rPr>
          <w:rStyle w:val="StyleUnderline"/>
        </w:rPr>
        <w:t xml:space="preserve"> in </w:t>
      </w:r>
      <w:r w:rsidRPr="0038793A">
        <w:rPr>
          <w:rStyle w:val="StyleUnderline"/>
        </w:rPr>
        <w:t>regional trust</w:t>
      </w:r>
      <w:r w:rsidRPr="00F93BD8">
        <w:rPr>
          <w:rStyle w:val="StyleUnderline"/>
        </w:rPr>
        <w:t xml:space="preserve"> was based on historical precedents</w:t>
      </w:r>
      <w:r w:rsidRPr="00F93BD8">
        <w:rPr>
          <w:sz w:val="16"/>
        </w:rPr>
        <w:t xml:space="preserve"> – in particular the 1938 Munich Agreement which ceded Czechoslovakia’s Sudetenland to Nazi Germany. As Fico reiterated (Dudik &amp; Tomek, 2019):</w:t>
      </w:r>
      <w:r>
        <w:rPr>
          <w:sz w:val="16"/>
        </w:rPr>
        <w:t xml:space="preserve"> </w:t>
      </w:r>
      <w:r w:rsidRPr="00F93BD8">
        <w:rPr>
          <w:sz w:val="16"/>
        </w:rPr>
        <w:t>“You can hardly trust even the closest allies after the Munich Agreement… I guarantee that if something happens, we won’t see a single gram of this (offshore-held) gold. Let’s do it (repatriation) as quickly as possible.” (Parenthesis added by author).</w:t>
      </w:r>
      <w:r>
        <w:rPr>
          <w:sz w:val="16"/>
        </w:rPr>
        <w:t xml:space="preserve"> </w:t>
      </w:r>
      <w:r w:rsidRPr="00F93BD8">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CD79E4">
        <w:rPr>
          <w:rStyle w:val="StyleUnderline"/>
          <w:highlight w:val="darkGray"/>
        </w:rPr>
        <w:t>with</w:t>
      </w:r>
      <w:r w:rsidRPr="00F93BD8">
        <w:rPr>
          <w:rStyle w:val="StyleUnderline"/>
        </w:rPr>
        <w:t xml:space="preserve"> two global Titanics – the </w:t>
      </w:r>
      <w:r w:rsidRPr="00CD79E4">
        <w:rPr>
          <w:rStyle w:val="StyleUnderline"/>
          <w:highlight w:val="darkGray"/>
        </w:rPr>
        <w:t>U</w:t>
      </w:r>
      <w:r w:rsidRPr="00F93BD8">
        <w:rPr>
          <w:sz w:val="16"/>
        </w:rPr>
        <w:t xml:space="preserve">nited </w:t>
      </w:r>
      <w:r w:rsidRPr="00CD79E4">
        <w:rPr>
          <w:rStyle w:val="StyleUnderline"/>
          <w:highlight w:val="darkGray"/>
        </w:rPr>
        <w:t>S</w:t>
      </w:r>
      <w:r w:rsidRPr="00F93BD8">
        <w:rPr>
          <w:sz w:val="16"/>
        </w:rPr>
        <w:t xml:space="preserve">tates </w:t>
      </w:r>
      <w:r w:rsidRPr="00CD79E4">
        <w:rPr>
          <w:rStyle w:val="StyleUnderline"/>
          <w:highlight w:val="darkGray"/>
        </w:rPr>
        <w:t>and China</w:t>
      </w:r>
      <w:r w:rsidRPr="00F93BD8">
        <w:rPr>
          <w:sz w:val="16"/>
        </w:rPr>
        <w:t xml:space="preserve"> – set </w:t>
      </w:r>
      <w:r w:rsidRPr="00F93BD8">
        <w:rPr>
          <w:rStyle w:val="StyleUnderline"/>
        </w:rPr>
        <w:t xml:space="preserve">on a </w:t>
      </w:r>
      <w:r w:rsidRPr="0038793A">
        <w:rPr>
          <w:rStyle w:val="StyleUnderline"/>
        </w:rPr>
        <w:t>collision course</w:t>
      </w:r>
      <w:r w:rsidRPr="00F93BD8">
        <w:rPr>
          <w:sz w:val="16"/>
        </w:rPr>
        <w:t xml:space="preserve"> with a quadrillions-denominated iceberg in the middle, and a viral outbreak on its tip, </w:t>
      </w:r>
      <w:r w:rsidRPr="00F93BD8">
        <w:rPr>
          <w:rStyle w:val="StyleUnderline"/>
        </w:rPr>
        <w:t xml:space="preserve">the </w:t>
      </w:r>
      <w:r w:rsidRPr="0038793A">
        <w:rPr>
          <w:rStyle w:val="StyleUnderline"/>
        </w:rPr>
        <w:t xml:space="preserve">seismic </w:t>
      </w:r>
      <w:r w:rsidRPr="00CD79E4">
        <w:rPr>
          <w:rStyle w:val="StyleUnderline"/>
          <w:highlight w:val="darkGray"/>
        </w:rPr>
        <w:t>ripples will be felt</w:t>
      </w:r>
      <w:r w:rsidRPr="00F93BD8">
        <w:rPr>
          <w:rStyle w:val="StyleUnderline"/>
        </w:rPr>
        <w:t xml:space="preserve"> </w:t>
      </w:r>
      <w:r w:rsidRPr="0038793A">
        <w:rPr>
          <w:rStyle w:val="StyleUnderline"/>
        </w:rPr>
        <w:t>far</w:t>
      </w:r>
      <w:r w:rsidRPr="00F93BD8">
        <w:rPr>
          <w:rStyle w:val="StyleUnderline"/>
        </w:rPr>
        <w:t xml:space="preserve">, </w:t>
      </w:r>
      <w:r w:rsidRPr="0038793A">
        <w:rPr>
          <w:rStyle w:val="StyleUnderline"/>
        </w:rPr>
        <w:t>wide</w:t>
      </w:r>
      <w:r w:rsidRPr="00F93BD8">
        <w:rPr>
          <w:rStyle w:val="StyleUnderline"/>
        </w:rPr>
        <w:t xml:space="preserve"> and for a </w:t>
      </w:r>
      <w:r w:rsidRPr="0038793A">
        <w:rPr>
          <w:rStyle w:val="StyleUnderline"/>
        </w:rPr>
        <w:t>considerable period</w:t>
      </w:r>
      <w:r w:rsidRPr="00F93BD8">
        <w:rPr>
          <w:sz w:val="16"/>
        </w:rPr>
        <w:t>.</w:t>
      </w:r>
      <w:r>
        <w:rPr>
          <w:sz w:val="16"/>
        </w:rPr>
        <w:t xml:space="preserve"> </w:t>
      </w:r>
      <w:r w:rsidRPr="00F93BD8">
        <w:rPr>
          <w:sz w:val="12"/>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r>
        <w:rPr>
          <w:sz w:val="12"/>
          <w:szCs w:val="18"/>
        </w:rPr>
        <w:t xml:space="preserve"> </w:t>
      </w:r>
      <w:r w:rsidRPr="00F93BD8">
        <w:rPr>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r>
        <w:rPr>
          <w:sz w:val="12"/>
          <w:szCs w:val="18"/>
        </w:rPr>
        <w:t xml:space="preserve"> </w:t>
      </w:r>
      <w:r w:rsidRPr="00F93BD8">
        <w:rPr>
          <w:sz w:val="12"/>
          <w:szCs w:val="18"/>
        </w:rPr>
        <w:t>ENVIRONMENTAL</w:t>
      </w:r>
      <w:r>
        <w:rPr>
          <w:sz w:val="12"/>
          <w:szCs w:val="18"/>
        </w:rPr>
        <w:t xml:space="preserve"> </w:t>
      </w:r>
      <w:r w:rsidRPr="00F93BD8">
        <w:rPr>
          <w:rStyle w:val="StyleUnderline"/>
        </w:rPr>
        <w:t xml:space="preserve">What happens to the </w:t>
      </w:r>
      <w:r w:rsidRPr="0038793A">
        <w:rPr>
          <w:rStyle w:val="StyleUnderline"/>
        </w:rPr>
        <w:t>environment</w:t>
      </w:r>
      <w:r w:rsidRPr="00F93BD8">
        <w:rPr>
          <w:rStyle w:val="StyleUnderline"/>
        </w:rPr>
        <w:t xml:space="preserve"> when our </w:t>
      </w:r>
      <w:r w:rsidRPr="0038793A">
        <w:rPr>
          <w:rStyle w:val="StyleUnderline"/>
        </w:rPr>
        <w:t>economies implode</w:t>
      </w:r>
      <w:r w:rsidRPr="00F93BD8">
        <w:rPr>
          <w:rStyle w:val="StyleUnderline"/>
        </w:rPr>
        <w:t xml:space="preserve">? </w:t>
      </w:r>
      <w:r w:rsidRPr="00CD79E4">
        <w:rPr>
          <w:rStyle w:val="StyleUnderline"/>
          <w:highlight w:val="darkGray"/>
        </w:rPr>
        <w:t>Think of</w:t>
      </w:r>
      <w:r w:rsidRPr="00F93BD8">
        <w:rPr>
          <w:rStyle w:val="StyleUnderline"/>
        </w:rPr>
        <w:t xml:space="preserve"> a </w:t>
      </w:r>
      <w:r w:rsidRPr="00CD79E4">
        <w:rPr>
          <w:rStyle w:val="StyleUnderline"/>
          <w:highlight w:val="darkGray"/>
        </w:rPr>
        <w:t>debt-laden workforce at</w:t>
      </w:r>
      <w:r w:rsidRPr="00F93BD8">
        <w:rPr>
          <w:rStyle w:val="StyleUnderline"/>
        </w:rPr>
        <w:t xml:space="preserve"> sensitive </w:t>
      </w:r>
      <w:r w:rsidRPr="00CD79E4">
        <w:rPr>
          <w:rStyle w:val="StyleUnderline"/>
          <w:highlight w:val="darkGray"/>
        </w:rPr>
        <w:t>nuclear and chemical plants</w:t>
      </w:r>
      <w:r w:rsidRPr="00F93BD8">
        <w:rPr>
          <w:rStyle w:val="StyleUnderline"/>
        </w:rPr>
        <w:t xml:space="preserve">, along </w:t>
      </w:r>
      <w:r w:rsidRPr="00CD79E4">
        <w:rPr>
          <w:rStyle w:val="StyleUnderline"/>
          <w:highlight w:val="darkGray"/>
        </w:rPr>
        <w:t>with a</w:t>
      </w:r>
      <w:r w:rsidRPr="00F93BD8">
        <w:rPr>
          <w:rStyle w:val="StyleUnderline"/>
        </w:rPr>
        <w:t xml:space="preserve"> concomitant </w:t>
      </w:r>
      <w:r w:rsidRPr="00CD79E4">
        <w:rPr>
          <w:rStyle w:val="StyleUnderline"/>
          <w:highlight w:val="darkGray"/>
        </w:rPr>
        <w:t>surge in</w:t>
      </w:r>
      <w:r w:rsidRPr="00F93BD8">
        <w:rPr>
          <w:rStyle w:val="StyleUnderline"/>
        </w:rPr>
        <w:t xml:space="preserve"> </w:t>
      </w:r>
      <w:r w:rsidRPr="0038793A">
        <w:rPr>
          <w:rStyle w:val="StyleUnderline"/>
        </w:rPr>
        <w:t xml:space="preserve">industrial </w:t>
      </w:r>
      <w:r w:rsidRPr="00CD79E4">
        <w:rPr>
          <w:rStyle w:val="StyleUnderline"/>
          <w:highlight w:val="darkGray"/>
        </w:rPr>
        <w:t>accidents</w:t>
      </w:r>
      <w:r w:rsidRPr="00F93BD8">
        <w:rPr>
          <w:rStyle w:val="StyleUnderline"/>
        </w:rPr>
        <w:t xml:space="preserve">? </w:t>
      </w:r>
      <w:r w:rsidRPr="0038793A">
        <w:rPr>
          <w:rStyle w:val="StyleUnderline"/>
        </w:rPr>
        <w:t>Economic stressors</w:t>
      </w:r>
      <w:r w:rsidRPr="00F93BD8">
        <w:rPr>
          <w:sz w:val="16"/>
        </w:rPr>
        <w:t xml:space="preserve">, workforce demoralization and rampant profiteering – rather than manmade climate change – arguably </w:t>
      </w:r>
      <w:r w:rsidRPr="00F93BD8">
        <w:rPr>
          <w:rStyle w:val="StyleUnderline"/>
        </w:rPr>
        <w:t xml:space="preserve">pose the </w:t>
      </w:r>
      <w:r w:rsidRPr="0038793A">
        <w:rPr>
          <w:rStyle w:val="StyleUnderline"/>
        </w:rPr>
        <w:t>biggest threats</w:t>
      </w:r>
      <w:r w:rsidRPr="00F93BD8">
        <w:rPr>
          <w:rStyle w:val="StyleUnderline"/>
        </w:rPr>
        <w:t xml:space="preserve"> to the environment</w:t>
      </w:r>
      <w:r w:rsidRPr="00F93BD8">
        <w:rPr>
          <w:sz w:val="16"/>
        </w:rPr>
        <w:t>. In a WEF report, Buehler et al (2017) made the following pre-COVID-19 observation:</w:t>
      </w:r>
      <w:r>
        <w:rPr>
          <w:sz w:val="16"/>
        </w:rPr>
        <w:t xml:space="preserve"> </w:t>
      </w:r>
      <w:r w:rsidRPr="00F93BD8">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r>
        <w:rPr>
          <w:sz w:val="16"/>
        </w:rPr>
        <w:t xml:space="preserve"> </w:t>
      </w:r>
      <w:r w:rsidRPr="00F93BD8">
        <w:rPr>
          <w:sz w:val="16"/>
        </w:rPr>
        <w:t xml:space="preserve">Shouldn’t this phenomenon be better categorized as a societal or economic risk rather than an environmental one? In line with the systems thinking approach, however, </w:t>
      </w:r>
      <w:r w:rsidRPr="00F93BD8">
        <w:rPr>
          <w:rStyle w:val="StyleUnderline"/>
        </w:rPr>
        <w:t xml:space="preserve">global risks can no longer be boxed into a </w:t>
      </w:r>
      <w:r w:rsidRPr="0038793A">
        <w:rPr>
          <w:rStyle w:val="StyleUnderline"/>
        </w:rPr>
        <w:t>taxonomical silo</w:t>
      </w:r>
      <w:r w:rsidRPr="00F93BD8">
        <w:rPr>
          <w:sz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w:t>
      </w:r>
      <w:r>
        <w:rPr>
          <w:sz w:val="16"/>
        </w:rPr>
        <w:t xml:space="preserve"> </w:t>
      </w:r>
      <w:r w:rsidRPr="00F93BD8">
        <w:rPr>
          <w:sz w:val="16"/>
        </w:rPr>
        <w:t>Environmental disasters are more attributable to Black Swan events, systems breakdowns and corporate greed rather than to mundane human activity.</w:t>
      </w:r>
      <w:r>
        <w:rPr>
          <w:sz w:val="16"/>
        </w:rPr>
        <w:t xml:space="preserve"> </w:t>
      </w:r>
      <w:r w:rsidRPr="00F93BD8">
        <w:rPr>
          <w:rStyle w:val="StyleUnderline"/>
        </w:rPr>
        <w:t xml:space="preserve">Our JIT world aggravates the </w:t>
      </w:r>
      <w:r w:rsidRPr="0038793A">
        <w:rPr>
          <w:rStyle w:val="StyleUnderline"/>
        </w:rPr>
        <w:t>cascading potential</w:t>
      </w:r>
      <w:r w:rsidRPr="00F93BD8">
        <w:rPr>
          <w:rStyle w:val="StyleUnderline"/>
        </w:rPr>
        <w:t xml:space="preserve"> of risks</w:t>
      </w:r>
      <w:r w:rsidRPr="00F93BD8">
        <w:rPr>
          <w:sz w:val="16"/>
        </w:rPr>
        <w:t xml:space="preserve"> (Korowicz, 2012). </w:t>
      </w:r>
      <w:r w:rsidRPr="00F93BD8">
        <w:rPr>
          <w:rStyle w:val="StyleUnderline"/>
        </w:rPr>
        <w:t>Production and delivery delays</w:t>
      </w:r>
      <w:r w:rsidRPr="00F93BD8">
        <w:rPr>
          <w:sz w:val="16"/>
        </w:rPr>
        <w:t xml:space="preserve">, caused by the COVID-19 outbreak, </w:t>
      </w:r>
      <w:r w:rsidRPr="00F93BD8">
        <w:rPr>
          <w:rStyle w:val="StyleUnderline"/>
        </w:rPr>
        <w:t xml:space="preserve">will eventually require industrial </w:t>
      </w:r>
      <w:r w:rsidRPr="0038793A">
        <w:rPr>
          <w:rStyle w:val="StyleUnderline"/>
        </w:rPr>
        <w:t>overcompensation</w:t>
      </w:r>
      <w:r w:rsidRPr="00F93BD8">
        <w:rPr>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r>
        <w:rPr>
          <w:sz w:val="12"/>
          <w:szCs w:val="18"/>
        </w:rPr>
        <w:t xml:space="preserve"> </w:t>
      </w:r>
      <w:r w:rsidRPr="00F93BD8">
        <w:rPr>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r>
        <w:rPr>
          <w:sz w:val="12"/>
          <w:szCs w:val="18"/>
        </w:rPr>
        <w:t xml:space="preserve"> </w:t>
      </w:r>
      <w:r w:rsidRPr="00F93BD8">
        <w:rPr>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r>
        <w:rPr>
          <w:sz w:val="12"/>
          <w:szCs w:val="18"/>
        </w:rPr>
        <w:t xml:space="preserve"> </w:t>
      </w:r>
      <w:r w:rsidRPr="00F93BD8">
        <w:rPr>
          <w:sz w:val="12"/>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r>
        <w:rPr>
          <w:sz w:val="12"/>
          <w:szCs w:val="18"/>
        </w:rPr>
        <w:t xml:space="preserve"> </w:t>
      </w:r>
      <w:r w:rsidRPr="00F93BD8">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F93BD8">
        <w:rPr>
          <w:rStyle w:val="StyleUnderline"/>
        </w:rPr>
        <w:t>Interlinked ecosystems</w:t>
      </w:r>
      <w:r w:rsidRPr="00F93BD8">
        <w:rPr>
          <w:sz w:val="16"/>
        </w:rPr>
        <w:t xml:space="preserve">, particularly water resources, </w:t>
      </w:r>
      <w:r w:rsidRPr="00F93BD8">
        <w:rPr>
          <w:rStyle w:val="StyleUnderline"/>
        </w:rPr>
        <w:t xml:space="preserve">may be </w:t>
      </w:r>
      <w:r w:rsidRPr="0038793A">
        <w:rPr>
          <w:rStyle w:val="StyleUnderline"/>
        </w:rPr>
        <w:t>hijacked</w:t>
      </w:r>
      <w:r w:rsidRPr="00F93BD8">
        <w:rPr>
          <w:sz w:val="16"/>
        </w:rPr>
        <w:t xml:space="preserve"> by nationalist sentiments. </w:t>
      </w:r>
      <w:r w:rsidRPr="00F93BD8">
        <w:rPr>
          <w:rStyle w:val="StyleUnderline"/>
        </w:rPr>
        <w:t xml:space="preserve">The </w:t>
      </w:r>
      <w:r w:rsidRPr="0038793A">
        <w:rPr>
          <w:rStyle w:val="StyleUnderline"/>
        </w:rPr>
        <w:t>environmental fallouts</w:t>
      </w:r>
      <w:r w:rsidRPr="00F93BD8">
        <w:rPr>
          <w:sz w:val="16"/>
        </w:rPr>
        <w:t xml:space="preserve"> of critical infrastructure (CI) breakdowns </w:t>
      </w:r>
      <w:r w:rsidRPr="00F93BD8">
        <w:rPr>
          <w:rStyle w:val="StyleUnderline"/>
        </w:rPr>
        <w:t xml:space="preserve">loom like a </w:t>
      </w:r>
      <w:r w:rsidRPr="0038793A">
        <w:rPr>
          <w:rStyle w:val="StyleUnderline"/>
        </w:rPr>
        <w:t>Sword of Damocles</w:t>
      </w:r>
      <w:r w:rsidRPr="00F93BD8">
        <w:rPr>
          <w:rStyle w:val="StyleUnderline"/>
        </w:rPr>
        <w:t xml:space="preserve"> over this decade</w:t>
      </w:r>
      <w:r w:rsidRPr="00F93BD8">
        <w:rPr>
          <w:sz w:val="16"/>
        </w:rPr>
        <w:t>.</w:t>
      </w:r>
      <w:r>
        <w:rPr>
          <w:sz w:val="16"/>
        </w:rPr>
        <w:t xml:space="preserve"> </w:t>
      </w:r>
      <w:r w:rsidRPr="00F93BD8">
        <w:rPr>
          <w:sz w:val="16"/>
        </w:rPr>
        <w:t>GEOPOLITICAL</w:t>
      </w:r>
      <w:r>
        <w:rPr>
          <w:sz w:val="16"/>
        </w:rPr>
        <w:t xml:space="preserve"> </w:t>
      </w:r>
      <w:r w:rsidRPr="00F93BD8">
        <w:rPr>
          <w:rStyle w:val="StyleUnderline"/>
        </w:rPr>
        <w:t xml:space="preserve">The </w:t>
      </w:r>
      <w:r w:rsidRPr="0038793A">
        <w:rPr>
          <w:rStyle w:val="StyleUnderline"/>
        </w:rPr>
        <w:t xml:space="preserve">primary </w:t>
      </w:r>
      <w:r w:rsidRPr="00CD79E4">
        <w:rPr>
          <w:rStyle w:val="StyleUnderline"/>
          <w:highlight w:val="darkGray"/>
        </w:rPr>
        <w:t>catalyst behind WWII was</w:t>
      </w:r>
      <w:r w:rsidRPr="00F93BD8">
        <w:rPr>
          <w:rStyle w:val="StyleUnderline"/>
        </w:rPr>
        <w:t xml:space="preserve"> the </w:t>
      </w:r>
      <w:r w:rsidRPr="0038793A">
        <w:rPr>
          <w:rStyle w:val="StyleUnderline"/>
        </w:rPr>
        <w:t xml:space="preserve">Great </w:t>
      </w:r>
      <w:r w:rsidRPr="00CD79E4">
        <w:rPr>
          <w:rStyle w:val="StyleUnderline"/>
          <w:highlight w:val="darkGray"/>
        </w:rPr>
        <w:t>Depression</w:t>
      </w:r>
      <w:r w:rsidRPr="00F93BD8">
        <w:rPr>
          <w:sz w:val="16"/>
        </w:rPr>
        <w:t xml:space="preserve">. Since </w:t>
      </w:r>
      <w:r w:rsidRPr="00CD79E4">
        <w:rPr>
          <w:rStyle w:val="StyleUnderline"/>
          <w:highlight w:val="darkGray"/>
        </w:rPr>
        <w:t>history</w:t>
      </w:r>
      <w:r w:rsidRPr="00F93BD8">
        <w:rPr>
          <w:rStyle w:val="StyleUnderline"/>
        </w:rPr>
        <w:t xml:space="preserve"> often </w:t>
      </w:r>
      <w:r w:rsidRPr="00CD79E4">
        <w:rPr>
          <w:rStyle w:val="StyleUnderline"/>
          <w:highlight w:val="darkGray"/>
        </w:rPr>
        <w:t>repeats itself</w:t>
      </w:r>
      <w:r w:rsidRPr="00F93BD8">
        <w:rPr>
          <w:rStyle w:val="StyleUnderline"/>
        </w:rPr>
        <w:t xml:space="preserve">, expect </w:t>
      </w:r>
      <w:r w:rsidRPr="0038793A">
        <w:rPr>
          <w:rStyle w:val="StyleUnderline"/>
        </w:rPr>
        <w:t>familiar bogeymen</w:t>
      </w:r>
      <w:r w:rsidRPr="00F93BD8">
        <w:rPr>
          <w:rStyle w:val="StyleUnderline"/>
        </w:rPr>
        <w:t xml:space="preserve"> to </w:t>
      </w:r>
      <w:r w:rsidRPr="0038793A">
        <w:rPr>
          <w:rStyle w:val="StyleUnderline"/>
        </w:rPr>
        <w:t>reappear</w:t>
      </w:r>
      <w:r w:rsidRPr="00F93BD8">
        <w:rPr>
          <w:sz w:val="16"/>
        </w:rPr>
        <w:t xml:space="preserve"> </w:t>
      </w:r>
      <w:r w:rsidRPr="00F93BD8">
        <w:rPr>
          <w:rStyle w:val="StyleUnderline"/>
        </w:rPr>
        <w:t xml:space="preserve">in societies roiling with </w:t>
      </w:r>
      <w:r w:rsidRPr="0038793A">
        <w:rPr>
          <w:rStyle w:val="StyleUnderline"/>
        </w:rPr>
        <w:t>impoverishment</w:t>
      </w:r>
      <w:r w:rsidRPr="00F93BD8">
        <w:rPr>
          <w:sz w:val="16"/>
        </w:rPr>
        <w:t xml:space="preserve"> and ideological clefts. </w:t>
      </w:r>
      <w:r w:rsidRPr="00CD79E4">
        <w:rPr>
          <w:rStyle w:val="StyleUnderline"/>
          <w:highlight w:val="darkGray"/>
        </w:rPr>
        <w:t>Anti-Semitism</w:t>
      </w:r>
      <w:r w:rsidRPr="00F93BD8">
        <w:rPr>
          <w:sz w:val="16"/>
        </w:rPr>
        <w:t xml:space="preserve"> – a societal risk on its own – </w:t>
      </w:r>
      <w:r w:rsidRPr="00CD79E4">
        <w:rPr>
          <w:rStyle w:val="StyleUnderline"/>
          <w:highlight w:val="darkGray"/>
        </w:rPr>
        <w:t>may</w:t>
      </w:r>
      <w:r w:rsidRPr="00F93BD8">
        <w:rPr>
          <w:rStyle w:val="StyleUnderline"/>
        </w:rPr>
        <w:t xml:space="preserve"> reach alarming proportions</w:t>
      </w:r>
      <w:r w:rsidRPr="00F93BD8">
        <w:rPr>
          <w:sz w:val="16"/>
        </w:rPr>
        <w:t xml:space="preserve"> in the West (Reuters, 2019), </w:t>
      </w:r>
      <w:r w:rsidRPr="00F93BD8">
        <w:rPr>
          <w:rStyle w:val="StyleUnderline"/>
        </w:rPr>
        <w:t xml:space="preserve">possibly </w:t>
      </w:r>
      <w:r w:rsidRPr="00CD79E4">
        <w:rPr>
          <w:rStyle w:val="StyleUnderline"/>
          <w:highlight w:val="darkGray"/>
        </w:rPr>
        <w:t>forc</w:t>
      </w:r>
      <w:r w:rsidRPr="00F93BD8">
        <w:rPr>
          <w:rStyle w:val="StyleUnderline"/>
        </w:rPr>
        <w:t xml:space="preserve">ing </w:t>
      </w:r>
      <w:r w:rsidRPr="00CD79E4">
        <w:rPr>
          <w:rStyle w:val="StyleUnderline"/>
          <w:highlight w:val="darkGray"/>
        </w:rPr>
        <w:t>Israel</w:t>
      </w:r>
      <w:r w:rsidRPr="00F93BD8">
        <w:rPr>
          <w:rStyle w:val="StyleUnderline"/>
        </w:rPr>
        <w:t xml:space="preserve"> to undertake </w:t>
      </w:r>
      <w:r w:rsidRPr="00CD79E4">
        <w:rPr>
          <w:rStyle w:val="StyleUnderline"/>
          <w:highlight w:val="darkGray"/>
        </w:rPr>
        <w:t>reprisal</w:t>
      </w:r>
      <w:r w:rsidRPr="0038793A">
        <w:rPr>
          <w:rStyle w:val="StyleUnderline"/>
        </w:rPr>
        <w:t xml:space="preserve"> operations</w:t>
      </w:r>
      <w:r w:rsidRPr="00F93BD8">
        <w:rPr>
          <w:sz w:val="16"/>
        </w:rPr>
        <w:t xml:space="preserve"> inside allied nations. If that happens, </w:t>
      </w:r>
      <w:r w:rsidRPr="00F93BD8">
        <w:rPr>
          <w:rStyle w:val="StyleUnderline"/>
        </w:rPr>
        <w:t xml:space="preserve">how will </w:t>
      </w:r>
      <w:r w:rsidRPr="0038793A">
        <w:rPr>
          <w:rStyle w:val="StyleUnderline"/>
        </w:rPr>
        <w:t>affected nations</w:t>
      </w:r>
      <w:r w:rsidRPr="00F93BD8">
        <w:rPr>
          <w:rStyle w:val="StyleUnderline"/>
        </w:rPr>
        <w:t xml:space="preserve"> react?</w:t>
      </w:r>
      <w:r w:rsidRPr="00F93BD8">
        <w:rPr>
          <w:sz w:val="16"/>
        </w:rPr>
        <w:t xml:space="preserve"> Will security resources be reallocated to protect certain minorities (or the Top 1%) while larger segments of society are exposed to restive forces? </w:t>
      </w:r>
      <w:r w:rsidRPr="00CD79E4">
        <w:rPr>
          <w:rStyle w:val="StyleUnderline"/>
          <w:highlight w:val="darkGray"/>
        </w:rPr>
        <w:t>Balloon effects</w:t>
      </w:r>
      <w:r w:rsidRPr="00F93BD8">
        <w:rPr>
          <w:sz w:val="16"/>
        </w:rPr>
        <w:t xml:space="preserve"> like these </w:t>
      </w:r>
      <w:r w:rsidRPr="00F93BD8">
        <w:rPr>
          <w:rStyle w:val="StyleUnderline"/>
        </w:rPr>
        <w:t>present a classic</w:t>
      </w:r>
      <w:r w:rsidRPr="00F93BD8">
        <w:rPr>
          <w:sz w:val="16"/>
        </w:rPr>
        <w:t xml:space="preserve"> VUCA </w:t>
      </w:r>
      <w:r w:rsidRPr="00F93BD8">
        <w:rPr>
          <w:rStyle w:val="StyleUnderline"/>
        </w:rPr>
        <w:t>problematic</w:t>
      </w:r>
      <w:r w:rsidRPr="00F93BD8">
        <w:rPr>
          <w:sz w:val="16"/>
        </w:rPr>
        <w:t>.</w:t>
      </w:r>
      <w:r>
        <w:rPr>
          <w:sz w:val="16"/>
        </w:rPr>
        <w:t xml:space="preserve"> </w:t>
      </w:r>
      <w:r w:rsidRPr="00F93BD8">
        <w:rPr>
          <w:rStyle w:val="StyleUnderline"/>
        </w:rPr>
        <w:t xml:space="preserve">Contemporary geopolitical risks </w:t>
      </w:r>
      <w:r w:rsidRPr="00CD79E4">
        <w:rPr>
          <w:rStyle w:val="StyleUnderline"/>
          <w:highlight w:val="darkGray"/>
        </w:rPr>
        <w:t>include</w:t>
      </w:r>
      <w:r w:rsidRPr="00F93BD8">
        <w:rPr>
          <w:rStyle w:val="StyleUnderline"/>
        </w:rPr>
        <w:t xml:space="preserve"> a possible </w:t>
      </w:r>
      <w:r w:rsidRPr="00CD79E4">
        <w:rPr>
          <w:rStyle w:val="StyleUnderline"/>
          <w:highlight w:val="darkGray"/>
        </w:rPr>
        <w:t>Iran</w:t>
      </w:r>
      <w:r w:rsidRPr="0038793A">
        <w:rPr>
          <w:rStyle w:val="StyleUnderline"/>
        </w:rPr>
        <w:t xml:space="preserve">-Israel </w:t>
      </w:r>
      <w:r w:rsidRPr="00CD79E4">
        <w:rPr>
          <w:rStyle w:val="StyleUnderline"/>
          <w:highlight w:val="darkGray"/>
        </w:rPr>
        <w:t>war; US-China</w:t>
      </w:r>
      <w:r w:rsidRPr="0038793A">
        <w:rPr>
          <w:rStyle w:val="StyleUnderline"/>
        </w:rPr>
        <w:t xml:space="preserve"> military </w:t>
      </w:r>
      <w:r w:rsidRPr="00CD79E4">
        <w:rPr>
          <w:rStyle w:val="StyleUnderline"/>
          <w:highlight w:val="darkGray"/>
        </w:rPr>
        <w:t>confrontation over Taiwan or</w:t>
      </w:r>
      <w:r w:rsidRPr="00F93BD8">
        <w:rPr>
          <w:rStyle w:val="StyleUnderline"/>
        </w:rPr>
        <w:t xml:space="preserve"> the </w:t>
      </w:r>
      <w:r w:rsidRPr="00CD79E4">
        <w:rPr>
          <w:rStyle w:val="StyleUnderline"/>
          <w:highlight w:val="darkGray"/>
        </w:rPr>
        <w:t>S</w:t>
      </w:r>
      <w:r w:rsidRPr="00F93BD8">
        <w:rPr>
          <w:rStyle w:val="StyleUnderline"/>
        </w:rPr>
        <w:t xml:space="preserve">outh </w:t>
      </w:r>
      <w:r w:rsidRPr="00CD79E4">
        <w:rPr>
          <w:rStyle w:val="StyleUnderline"/>
          <w:highlight w:val="darkGray"/>
        </w:rPr>
        <w:t>C</w:t>
      </w:r>
      <w:r w:rsidRPr="00F93BD8">
        <w:rPr>
          <w:rStyle w:val="StyleUnderline"/>
        </w:rPr>
        <w:t xml:space="preserve">hina </w:t>
      </w:r>
      <w:r w:rsidRPr="00CD79E4">
        <w:rPr>
          <w:rStyle w:val="StyleUnderline"/>
          <w:highlight w:val="darkGray"/>
        </w:rPr>
        <w:t>S</w:t>
      </w:r>
      <w:r w:rsidRPr="00F93BD8">
        <w:rPr>
          <w:rStyle w:val="StyleUnderline"/>
        </w:rPr>
        <w:t xml:space="preserve">ea; </w:t>
      </w:r>
      <w:r w:rsidRPr="0038793A">
        <w:rPr>
          <w:rStyle w:val="StyleUnderline"/>
        </w:rPr>
        <w:t xml:space="preserve">North </w:t>
      </w:r>
      <w:r w:rsidRPr="00CD79E4">
        <w:rPr>
          <w:rStyle w:val="StyleUnderline"/>
          <w:highlight w:val="darkGray"/>
        </w:rPr>
        <w:t>Korean prolif</w:t>
      </w:r>
      <w:r w:rsidRPr="0038793A">
        <w:rPr>
          <w:rStyle w:val="StyleUnderline"/>
        </w:rPr>
        <w:t>eration</w:t>
      </w:r>
      <w:r w:rsidRPr="00F93BD8">
        <w:rPr>
          <w:rStyle w:val="StyleUnderline"/>
        </w:rPr>
        <w:t xml:space="preserve"> of </w:t>
      </w:r>
      <w:r w:rsidRPr="0038793A">
        <w:rPr>
          <w:rStyle w:val="StyleUnderline"/>
        </w:rPr>
        <w:t>nuclear</w:t>
      </w:r>
      <w:r w:rsidRPr="00F93BD8">
        <w:rPr>
          <w:rStyle w:val="StyleUnderline"/>
        </w:rPr>
        <w:t xml:space="preserve"> and </w:t>
      </w:r>
      <w:r w:rsidRPr="0038793A">
        <w:rPr>
          <w:rStyle w:val="StyleUnderline"/>
        </w:rPr>
        <w:t>missile technologies</w:t>
      </w:r>
      <w:r w:rsidRPr="00F93BD8">
        <w:rPr>
          <w:rStyle w:val="StyleUnderline"/>
        </w:rPr>
        <w:t xml:space="preserve">; an </w:t>
      </w:r>
      <w:r w:rsidRPr="00CD79E4">
        <w:rPr>
          <w:rStyle w:val="StyleUnderline"/>
          <w:highlight w:val="darkGray"/>
        </w:rPr>
        <w:t>India-Pak</w:t>
      </w:r>
      <w:r w:rsidRPr="0038793A">
        <w:rPr>
          <w:rStyle w:val="StyleUnderline"/>
        </w:rPr>
        <w:t xml:space="preserve">istan </w:t>
      </w:r>
      <w:r w:rsidRPr="00CD79E4">
        <w:rPr>
          <w:rStyle w:val="StyleUnderline"/>
          <w:highlight w:val="darkGray"/>
        </w:rPr>
        <w:t>nuclear war</w:t>
      </w:r>
      <w:r w:rsidRPr="00F93BD8">
        <w:rPr>
          <w:rStyle w:val="StyleUnderline"/>
        </w:rPr>
        <w:t xml:space="preserve">; an </w:t>
      </w:r>
      <w:r w:rsidRPr="0038793A">
        <w:rPr>
          <w:rStyle w:val="StyleUnderline"/>
        </w:rPr>
        <w:t>Iranian closure</w:t>
      </w:r>
      <w:r w:rsidRPr="00F93BD8">
        <w:rPr>
          <w:rStyle w:val="StyleUnderline"/>
        </w:rPr>
        <w:t xml:space="preserve"> of the Straits of </w:t>
      </w:r>
      <w:r w:rsidRPr="0038793A">
        <w:rPr>
          <w:rStyle w:val="StyleUnderline"/>
        </w:rPr>
        <w:t>Hormuz</w:t>
      </w:r>
      <w:r w:rsidRPr="00F93BD8">
        <w:rPr>
          <w:rStyle w:val="StyleUnderline"/>
        </w:rPr>
        <w:t xml:space="preserve">; </w:t>
      </w:r>
      <w:r w:rsidRPr="0038793A">
        <w:rPr>
          <w:rStyle w:val="StyleUnderline"/>
        </w:rPr>
        <w:t>fundamentalist-driven implosion in the Islamic world</w:t>
      </w:r>
      <w:r w:rsidRPr="00F93BD8">
        <w:rPr>
          <w:rStyle w:val="StyleUnderline"/>
        </w:rPr>
        <w:t xml:space="preserve">; </w:t>
      </w:r>
      <w:r w:rsidRPr="00CD79E4">
        <w:rPr>
          <w:rStyle w:val="StyleUnderline"/>
          <w:highlight w:val="darkGray"/>
        </w:rPr>
        <w:t>or</w:t>
      </w:r>
      <w:r w:rsidRPr="00F93BD8">
        <w:rPr>
          <w:rStyle w:val="StyleUnderline"/>
        </w:rPr>
        <w:t xml:space="preserve"> a </w:t>
      </w:r>
      <w:r w:rsidRPr="00CD79E4">
        <w:rPr>
          <w:rStyle w:val="StyleUnderline"/>
          <w:highlight w:val="darkGray"/>
        </w:rPr>
        <w:t>nuclear confrontation between NATO and Russia</w:t>
      </w:r>
      <w:r w:rsidRPr="00F93BD8">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1F53FC56" w14:textId="77777777" w:rsidR="00A454C8" w:rsidRPr="009E1E15" w:rsidRDefault="00A454C8" w:rsidP="009E1E15"/>
    <w:p w14:paraId="3D290772" w14:textId="660B4B34" w:rsidR="00335568" w:rsidRDefault="00482807" w:rsidP="00B06CFB">
      <w:pPr>
        <w:pStyle w:val="Heading2"/>
      </w:pPr>
      <w:r>
        <w:t>2AC ---Health</w:t>
      </w:r>
    </w:p>
    <w:p w14:paraId="5A510333" w14:textId="48986B79" w:rsidR="00482807" w:rsidRDefault="00482807" w:rsidP="00B06CFB">
      <w:pPr>
        <w:pStyle w:val="Heading3"/>
      </w:pPr>
      <w:r>
        <w:t xml:space="preserve">Extension – </w:t>
      </w:r>
      <w:r w:rsidR="00F84D05">
        <w:t>Improves Health Outcomes</w:t>
      </w:r>
    </w:p>
    <w:p w14:paraId="780A53DC" w14:textId="77777777" w:rsidR="00F84D05" w:rsidRDefault="00F84D05" w:rsidP="00F84D05">
      <w:pPr>
        <w:pStyle w:val="Heading4"/>
      </w:pPr>
      <w:r>
        <w:t>Single-payer saves money, increases access to healthcare, reduces inequalities, and improves general health</w:t>
      </w:r>
    </w:p>
    <w:p w14:paraId="3F400DBE" w14:textId="77777777" w:rsidR="00F84D05" w:rsidRDefault="00F84D05" w:rsidP="00F84D05">
      <w:r>
        <w:t xml:space="preserve">Esme </w:t>
      </w:r>
      <w:r w:rsidRPr="0025375F">
        <w:rPr>
          <w:rStyle w:val="Style13ptBold"/>
        </w:rPr>
        <w:t>Montgomery</w:t>
      </w:r>
      <w:r>
        <w:t xml:space="preserve"> </w:t>
      </w:r>
      <w:r w:rsidRPr="0025375F">
        <w:t>March 1, 20</w:t>
      </w:r>
      <w:r w:rsidRPr="0025375F">
        <w:rPr>
          <w:rStyle w:val="Style13ptBold"/>
        </w:rPr>
        <w:t>16</w:t>
      </w:r>
      <w:r>
        <w:t xml:space="preserve"> “</w:t>
      </w:r>
      <w:r w:rsidRPr="0025375F">
        <w:t>What America Needs is Single</w:t>
      </w:r>
      <w:r w:rsidRPr="0025375F">
        <w:rPr>
          <w:rFonts w:ascii="Times New Roman" w:hAnsi="Times New Roman" w:cs="Times New Roman"/>
        </w:rPr>
        <w:t>‐</w:t>
      </w:r>
      <w:r w:rsidRPr="0025375F">
        <w:t>Payer Healthcare</w:t>
      </w:r>
      <w:r>
        <w:t xml:space="preserve">” </w:t>
      </w:r>
      <w:r w:rsidRPr="00545344">
        <w:t>Director of Alumni Relations for the International Relations and Politics Association (IRPA) at NYU and an editor for the Journal of Political Inquiry.</w:t>
      </w:r>
      <w:r>
        <w:t xml:space="preserve"> </w:t>
      </w:r>
      <w:r w:rsidRPr="0025375F">
        <w:t>International Policy Digest</w:t>
      </w:r>
    </w:p>
    <w:p w14:paraId="175BFE61" w14:textId="5C29DE69" w:rsidR="00F84D05" w:rsidRDefault="00F84D05" w:rsidP="00F84D05">
      <w:pPr>
        <w:rPr>
          <w:sz w:val="14"/>
        </w:rPr>
      </w:pPr>
      <w:r w:rsidRPr="00FA3AAF">
        <w:rPr>
          <w:rStyle w:val="StyleUnderline"/>
        </w:rPr>
        <w:t>Americans</w:t>
      </w:r>
      <w:r w:rsidRPr="00E250F2">
        <w:rPr>
          <w:rStyle w:val="StyleUnderline"/>
        </w:rPr>
        <w:t xml:space="preserve"> think the British health service is rationed and that a simple doctor’s visit means waiting in a Soviet</w:t>
      </w:r>
      <w:r w:rsidRPr="00E250F2">
        <w:rPr>
          <w:rStyle w:val="StyleUnderline"/>
          <w:rFonts w:ascii="Times New Roman" w:hAnsi="Times New Roman" w:cs="Times New Roman"/>
        </w:rPr>
        <w:t>‐</w:t>
      </w:r>
      <w:r w:rsidRPr="00E250F2">
        <w:rPr>
          <w:rStyle w:val="StyleUnderline"/>
        </w:rPr>
        <w:t>era bread line. British people think that the poorest Americans can’t afford to go to a hospital if they are sick, while the rich have more available health care than they need</w:t>
      </w:r>
      <w:r w:rsidRPr="004D7790">
        <w:rPr>
          <w:sz w:val="14"/>
        </w:rPr>
        <w:t>. The two countries have dramatically different approaches to healthcare. Britain provides free public healthcare to every citizen through its National Health Service (NHS), which is funded through taxes. The United States has a market</w:t>
      </w:r>
      <w:r w:rsidRPr="004D7790">
        <w:rPr>
          <w:rFonts w:ascii="Times New Roman" w:hAnsi="Times New Roman" w:cs="Times New Roman"/>
          <w:sz w:val="14"/>
        </w:rPr>
        <w:t>‐</w:t>
      </w:r>
      <w:r w:rsidRPr="004D7790">
        <w:rPr>
          <w:sz w:val="14"/>
        </w:rPr>
        <w:t xml:space="preserve">based insurance system where most citizens pay for their healthcare through private insurance companies. </w:t>
      </w:r>
      <w:r w:rsidRPr="00CD79E4">
        <w:rPr>
          <w:rStyle w:val="StyleUnderline"/>
          <w:highlight w:val="darkGray"/>
        </w:rPr>
        <w:t>The United States’ insurance system of healthcare is both socially unprogressive and wastefu</w:t>
      </w:r>
      <w:r w:rsidRPr="00CD79E4">
        <w:rPr>
          <w:sz w:val="14"/>
          <w:highlight w:val="darkGray"/>
        </w:rPr>
        <w:t>l.</w:t>
      </w:r>
      <w:r w:rsidRPr="004D7790">
        <w:rPr>
          <w:sz w:val="14"/>
        </w:rPr>
        <w:t xml:space="preserve"> </w:t>
      </w:r>
      <w:r w:rsidRPr="00CD79E4">
        <w:rPr>
          <w:rStyle w:val="StyleUnderline"/>
          <w:highlight w:val="darkGray"/>
        </w:rPr>
        <w:t>The country spends more on healthcare than the next ten countries</w:t>
      </w:r>
      <w:r w:rsidRPr="00E250F2">
        <w:rPr>
          <w:rStyle w:val="StyleUnderline"/>
        </w:rPr>
        <w:t xml:space="preserve"> in the world </w:t>
      </w:r>
      <w:r w:rsidRPr="00CD79E4">
        <w:rPr>
          <w:rStyle w:val="StyleUnderline"/>
          <w:highlight w:val="darkGray"/>
        </w:rPr>
        <w:t>combined</w:t>
      </w:r>
      <w:r w:rsidRPr="00E250F2">
        <w:rPr>
          <w:rStyle w:val="StyleUnderline"/>
        </w:rPr>
        <w:t>, but it does not get the results to match the investment</w:t>
      </w:r>
      <w:r w:rsidRPr="004D7790">
        <w:rPr>
          <w:sz w:val="14"/>
        </w:rPr>
        <w:t xml:space="preserve">. </w:t>
      </w:r>
      <w:r w:rsidRPr="00E250F2">
        <w:rPr>
          <w:rStyle w:val="StyleUnderline"/>
        </w:rPr>
        <w:t xml:space="preserve">It </w:t>
      </w:r>
      <w:r w:rsidRPr="00CD79E4">
        <w:rPr>
          <w:rStyle w:val="StyleUnderline"/>
          <w:highlight w:val="darkGray"/>
        </w:rPr>
        <w:t>compares</w:t>
      </w:r>
      <w:r w:rsidRPr="00E250F2">
        <w:rPr>
          <w:rStyle w:val="StyleUnderline"/>
        </w:rPr>
        <w:t xml:space="preserve"> </w:t>
      </w:r>
      <w:r w:rsidRPr="00CD79E4">
        <w:rPr>
          <w:rStyle w:val="StyleUnderline"/>
          <w:highlight w:val="darkGray"/>
        </w:rPr>
        <w:t>unfavorably to other industrialized countries in mortality from common diseases and</w:t>
      </w:r>
      <w:r w:rsidRPr="00E250F2">
        <w:rPr>
          <w:rStyle w:val="StyleUnderline"/>
        </w:rPr>
        <w:t xml:space="preserve"> increased </w:t>
      </w:r>
      <w:r w:rsidRPr="00CD79E4">
        <w:rPr>
          <w:rStyle w:val="StyleUnderline"/>
          <w:highlight w:val="darkGray"/>
        </w:rPr>
        <w:t>life expectancy</w:t>
      </w:r>
      <w:r w:rsidRPr="00E250F2">
        <w:rPr>
          <w:rStyle w:val="StyleUnderline"/>
        </w:rPr>
        <w:t>, according to</w:t>
      </w:r>
      <w:r w:rsidRPr="004D7790">
        <w:rPr>
          <w:sz w:val="14"/>
        </w:rPr>
        <w:t xml:space="preserve"> the Organization for Economic Cooperation and Development (</w:t>
      </w:r>
      <w:r w:rsidRPr="00E250F2">
        <w:rPr>
          <w:rStyle w:val="StyleUnderline"/>
        </w:rPr>
        <w:t>OECD</w:t>
      </w:r>
      <w:r w:rsidRPr="004D7790">
        <w:rPr>
          <w:sz w:val="14"/>
        </w:rPr>
        <w:t xml:space="preserve">). </w:t>
      </w:r>
      <w:r w:rsidRPr="00CD79E4">
        <w:rPr>
          <w:rStyle w:val="StyleUnderline"/>
          <w:highlight w:val="darkGray"/>
        </w:rPr>
        <w:t>The</w:t>
      </w:r>
      <w:r w:rsidRPr="00E250F2">
        <w:rPr>
          <w:rStyle w:val="StyleUnderline"/>
        </w:rPr>
        <w:t xml:space="preserve"> </w:t>
      </w:r>
      <w:r w:rsidRPr="00CD79E4">
        <w:rPr>
          <w:rStyle w:val="StyleUnderline"/>
          <w:highlight w:val="darkGray"/>
        </w:rPr>
        <w:t>U</w:t>
      </w:r>
      <w:r w:rsidRPr="00E250F2">
        <w:rPr>
          <w:rStyle w:val="StyleUnderline"/>
        </w:rPr>
        <w:t xml:space="preserve">nited </w:t>
      </w:r>
      <w:r w:rsidRPr="00CD79E4">
        <w:rPr>
          <w:rStyle w:val="StyleUnderline"/>
          <w:highlight w:val="darkGray"/>
        </w:rPr>
        <w:t>S</w:t>
      </w:r>
      <w:r w:rsidRPr="00E250F2">
        <w:rPr>
          <w:rStyle w:val="StyleUnderline"/>
        </w:rPr>
        <w:t xml:space="preserve">tates </w:t>
      </w:r>
      <w:r w:rsidRPr="00CD79E4">
        <w:rPr>
          <w:rStyle w:val="StyleUnderline"/>
          <w:highlight w:val="darkGray"/>
        </w:rPr>
        <w:t>can</w:t>
      </w:r>
      <w:r w:rsidRPr="00E250F2">
        <w:rPr>
          <w:rStyle w:val="StyleUnderline"/>
        </w:rPr>
        <w:t xml:space="preserve"> </w:t>
      </w:r>
      <w:r w:rsidRPr="00CD79E4">
        <w:rPr>
          <w:rStyle w:val="StyleUnderline"/>
          <w:highlight w:val="darkGray"/>
        </w:rPr>
        <w:t>provide</w:t>
      </w:r>
      <w:r w:rsidRPr="00E250F2">
        <w:rPr>
          <w:rStyle w:val="StyleUnderline"/>
        </w:rPr>
        <w:t xml:space="preserve"> a </w:t>
      </w:r>
      <w:r w:rsidRPr="00CD79E4">
        <w:rPr>
          <w:rStyle w:val="StyleUnderline"/>
          <w:highlight w:val="darkGray"/>
        </w:rPr>
        <w:t>more expansive and inclusive healthcare</w:t>
      </w:r>
      <w:r w:rsidRPr="00E250F2">
        <w:rPr>
          <w:rStyle w:val="StyleUnderline"/>
        </w:rPr>
        <w:t xml:space="preserve"> system</w:t>
      </w:r>
      <w:r w:rsidRPr="004D7790">
        <w:rPr>
          <w:sz w:val="14"/>
        </w:rPr>
        <w:t xml:space="preserve"> for the same amount as Britain and other European countries </w:t>
      </w:r>
      <w:r w:rsidRPr="00CD79E4">
        <w:rPr>
          <w:rStyle w:val="StyleUnderline"/>
          <w:highlight w:val="darkGray"/>
        </w:rPr>
        <w:t>by</w:t>
      </w:r>
      <w:r w:rsidRPr="00CD79E4">
        <w:rPr>
          <w:sz w:val="14"/>
          <w:highlight w:val="darkGray"/>
        </w:rPr>
        <w:t xml:space="preserve"> </w:t>
      </w:r>
      <w:r w:rsidRPr="00CD79E4">
        <w:rPr>
          <w:rStyle w:val="StyleUnderline"/>
          <w:highlight w:val="darkGray"/>
        </w:rPr>
        <w:t>transitioning</w:t>
      </w:r>
      <w:r w:rsidRPr="004D7790">
        <w:rPr>
          <w:sz w:val="14"/>
        </w:rPr>
        <w:t xml:space="preserve"> from the fee</w:t>
      </w:r>
      <w:r w:rsidRPr="004D7790">
        <w:rPr>
          <w:rFonts w:ascii="Times New Roman" w:hAnsi="Times New Roman" w:cs="Times New Roman"/>
          <w:sz w:val="14"/>
        </w:rPr>
        <w:t>‐</w:t>
      </w:r>
      <w:r w:rsidRPr="004D7790">
        <w:rPr>
          <w:sz w:val="14"/>
        </w:rPr>
        <w:t>for</w:t>
      </w:r>
      <w:r w:rsidRPr="004D7790">
        <w:rPr>
          <w:rFonts w:ascii="Times New Roman" w:hAnsi="Times New Roman" w:cs="Times New Roman"/>
          <w:sz w:val="14"/>
        </w:rPr>
        <w:t>‐</w:t>
      </w:r>
      <w:r w:rsidRPr="004D7790">
        <w:rPr>
          <w:sz w:val="14"/>
        </w:rPr>
        <w:t xml:space="preserve">service model </w:t>
      </w:r>
      <w:r w:rsidRPr="00CD79E4">
        <w:rPr>
          <w:rStyle w:val="StyleUnderline"/>
          <w:highlight w:val="darkGray"/>
        </w:rPr>
        <w:t>to</w:t>
      </w:r>
      <w:r w:rsidRPr="00E250F2">
        <w:rPr>
          <w:rStyle w:val="StyleUnderline"/>
        </w:rPr>
        <w:t xml:space="preserve"> a </w:t>
      </w:r>
      <w:r w:rsidRPr="00CD79E4">
        <w:rPr>
          <w:rStyle w:val="StyleUnderline"/>
          <w:highlight w:val="darkGray"/>
        </w:rPr>
        <w:t>single</w:t>
      </w:r>
      <w:r w:rsidRPr="00CD79E4">
        <w:rPr>
          <w:rStyle w:val="StyleUnderline"/>
          <w:rFonts w:ascii="Cambria Math" w:hAnsi="Cambria Math" w:cs="Cambria Math"/>
          <w:highlight w:val="darkGray"/>
        </w:rPr>
        <w:t>‐</w:t>
      </w:r>
      <w:r w:rsidRPr="00CD79E4">
        <w:rPr>
          <w:rStyle w:val="StyleUnderline"/>
          <w:highlight w:val="darkGray"/>
        </w:rPr>
        <w:t>payer</w:t>
      </w:r>
      <w:r w:rsidRPr="00E250F2">
        <w:rPr>
          <w:rStyle w:val="StyleUnderline"/>
        </w:rPr>
        <w:t xml:space="preserve"> health system</w:t>
      </w:r>
      <w:r w:rsidRPr="004D7790">
        <w:rPr>
          <w:sz w:val="14"/>
        </w:rPr>
        <w:t xml:space="preserve">. In a single payer system, a public agency like the NHS organizes healthcare financing. </w:t>
      </w:r>
      <w:r w:rsidRPr="00CD79E4">
        <w:rPr>
          <w:rStyle w:val="StyleUnderline"/>
          <w:highlight w:val="darkGray"/>
        </w:rPr>
        <w:t>All Americans</w:t>
      </w:r>
      <w:r w:rsidRPr="00E250F2">
        <w:rPr>
          <w:rStyle w:val="StyleUnderline"/>
        </w:rPr>
        <w:t xml:space="preserve"> would be </w:t>
      </w:r>
      <w:r w:rsidRPr="00CD79E4">
        <w:rPr>
          <w:rStyle w:val="StyleUnderline"/>
          <w:highlight w:val="darkGray"/>
        </w:rPr>
        <w:t>covered for medically necessary services</w:t>
      </w:r>
      <w:r w:rsidRPr="004D7790">
        <w:rPr>
          <w:sz w:val="14"/>
        </w:rPr>
        <w:t xml:space="preserve"> including doctor’s visits, long</w:t>
      </w:r>
      <w:r w:rsidRPr="004D7790">
        <w:rPr>
          <w:rFonts w:ascii="Times New Roman" w:hAnsi="Times New Roman" w:cs="Times New Roman"/>
          <w:sz w:val="14"/>
        </w:rPr>
        <w:t>‐</w:t>
      </w:r>
      <w:r w:rsidRPr="004D7790">
        <w:rPr>
          <w:sz w:val="14"/>
        </w:rPr>
        <w:t xml:space="preserve">term care and prescription drugs. </w:t>
      </w:r>
      <w:r w:rsidRPr="00CD79E4">
        <w:rPr>
          <w:rStyle w:val="StyleUnderline"/>
          <w:highlight w:val="darkGray"/>
        </w:rPr>
        <w:t>Countries with</w:t>
      </w:r>
      <w:r w:rsidRPr="00E250F2">
        <w:rPr>
          <w:rStyle w:val="StyleUnderline"/>
        </w:rPr>
        <w:t xml:space="preserve"> the </w:t>
      </w:r>
      <w:r w:rsidRPr="00CD79E4">
        <w:rPr>
          <w:rStyle w:val="StyleUnderline"/>
          <w:highlight w:val="darkGray"/>
        </w:rPr>
        <w:t>lowest</w:t>
      </w:r>
      <w:r w:rsidRPr="00E250F2">
        <w:rPr>
          <w:rStyle w:val="StyleUnderline"/>
        </w:rPr>
        <w:t xml:space="preserve"> levels of </w:t>
      </w:r>
      <w:r w:rsidRPr="00CD79E4">
        <w:rPr>
          <w:rStyle w:val="StyleUnderline"/>
          <w:highlight w:val="darkGray"/>
        </w:rPr>
        <w:t>inequality in health</w:t>
      </w:r>
      <w:r w:rsidRPr="00CD79E4">
        <w:rPr>
          <w:rStyle w:val="StyleUnderline"/>
          <w:rFonts w:ascii="Cambria Math" w:hAnsi="Cambria Math" w:cs="Cambria Math"/>
          <w:highlight w:val="darkGray"/>
        </w:rPr>
        <w:t>‐</w:t>
      </w:r>
      <w:r w:rsidRPr="00CD79E4">
        <w:rPr>
          <w:rStyle w:val="StyleUnderline"/>
          <w:highlight w:val="darkGray"/>
        </w:rPr>
        <w:t>care</w:t>
      </w:r>
      <w:r w:rsidRPr="00E250F2">
        <w:rPr>
          <w:rStyle w:val="StyleUnderline"/>
        </w:rPr>
        <w:t xml:space="preserve"> access </w:t>
      </w:r>
      <w:r w:rsidRPr="00CD79E4">
        <w:rPr>
          <w:rStyle w:val="StyleUnderline"/>
          <w:highlight w:val="darkGray"/>
        </w:rPr>
        <w:t>have</w:t>
      </w:r>
      <w:r w:rsidRPr="00E250F2">
        <w:rPr>
          <w:rStyle w:val="StyleUnderline"/>
        </w:rPr>
        <w:t xml:space="preserve"> the </w:t>
      </w:r>
      <w:r w:rsidRPr="00CD79E4">
        <w:rPr>
          <w:rStyle w:val="StyleUnderline"/>
          <w:highlight w:val="darkGray"/>
        </w:rPr>
        <w:t>healthiest populations</w:t>
      </w:r>
      <w:r w:rsidRPr="00E250F2">
        <w:rPr>
          <w:rStyle w:val="StyleUnderline"/>
        </w:rPr>
        <w:t xml:space="preserve">, according to research by the OECD. A basic healthcare system would reduce healthcare inequality in the United States by </w:t>
      </w:r>
      <w:r w:rsidRPr="00CD79E4">
        <w:rPr>
          <w:rStyle w:val="StyleUnderline"/>
          <w:highlight w:val="darkGray"/>
        </w:rPr>
        <w:t>removing barriers to access</w:t>
      </w:r>
      <w:r w:rsidRPr="00E250F2">
        <w:rPr>
          <w:rStyle w:val="StyleUnderline"/>
        </w:rPr>
        <w:t xml:space="preserve"> which would </w:t>
      </w:r>
      <w:r w:rsidRPr="00CD79E4">
        <w:rPr>
          <w:rStyle w:val="StyleUnderline"/>
          <w:highlight w:val="darkGray"/>
        </w:rPr>
        <w:t xml:space="preserve">improve </w:t>
      </w:r>
      <w:r w:rsidRPr="00FA3AAF">
        <w:rPr>
          <w:rStyle w:val="StyleUnderline"/>
        </w:rPr>
        <w:t xml:space="preserve">the </w:t>
      </w:r>
      <w:r w:rsidRPr="00CD79E4">
        <w:rPr>
          <w:rStyle w:val="StyleUnderline"/>
          <w:highlight w:val="darkGray"/>
        </w:rPr>
        <w:t>overall health</w:t>
      </w:r>
      <w:r w:rsidRPr="00E250F2">
        <w:rPr>
          <w:rStyle w:val="StyleUnderline"/>
        </w:rPr>
        <w:t xml:space="preserve"> of the population</w:t>
      </w:r>
      <w:r w:rsidRPr="004D7790">
        <w:rPr>
          <w:sz w:val="14"/>
        </w:rPr>
        <w:t xml:space="preserve">. </w:t>
      </w:r>
      <w:r w:rsidRPr="00CD79E4">
        <w:rPr>
          <w:rStyle w:val="StyleUnderline"/>
          <w:highlight w:val="darkGray"/>
        </w:rPr>
        <w:t>The current</w:t>
      </w:r>
      <w:r w:rsidRPr="00E250F2">
        <w:rPr>
          <w:rStyle w:val="StyleUnderline"/>
        </w:rPr>
        <w:t xml:space="preserve"> U.S. </w:t>
      </w:r>
      <w:r w:rsidRPr="00CD79E4">
        <w:rPr>
          <w:rStyle w:val="StyleUnderline"/>
          <w:highlight w:val="darkGray"/>
        </w:rPr>
        <w:t>system</w:t>
      </w:r>
      <w:r w:rsidRPr="00E250F2">
        <w:rPr>
          <w:rStyle w:val="StyleUnderline"/>
        </w:rPr>
        <w:t xml:space="preserve"> </w:t>
      </w:r>
      <w:r w:rsidRPr="00CD79E4">
        <w:rPr>
          <w:rStyle w:val="StyleUnderline"/>
          <w:highlight w:val="darkGray"/>
        </w:rPr>
        <w:t>allows the most vulnerable to fall through the cracks</w:t>
      </w:r>
      <w:r w:rsidRPr="004D7790">
        <w:rPr>
          <w:sz w:val="14"/>
        </w:rPr>
        <w:t xml:space="preserve">. The proportion of uninsured people among the American population peaked in 2010 to an estimated 50 million people. </w:t>
      </w:r>
      <w:r w:rsidRPr="00CD79E4">
        <w:rPr>
          <w:rStyle w:val="StyleUnderline"/>
          <w:highlight w:val="darkGray"/>
        </w:rPr>
        <w:t>Almost half were African American</w:t>
      </w:r>
      <w:r w:rsidRPr="00CD79E4">
        <w:rPr>
          <w:sz w:val="14"/>
          <w:highlight w:val="darkGray"/>
        </w:rPr>
        <w:t xml:space="preserve">. </w:t>
      </w:r>
      <w:r w:rsidRPr="00FA3AAF">
        <w:rPr>
          <w:sz w:val="14"/>
        </w:rPr>
        <w:t>The insurance</w:t>
      </w:r>
      <w:r w:rsidRPr="00FA3AAF">
        <w:rPr>
          <w:rFonts w:ascii="Times New Roman" w:hAnsi="Times New Roman" w:cs="Times New Roman"/>
          <w:sz w:val="14"/>
        </w:rPr>
        <w:t>‐</w:t>
      </w:r>
      <w:r w:rsidRPr="00FA3AAF">
        <w:rPr>
          <w:sz w:val="14"/>
        </w:rPr>
        <w:t xml:space="preserve">based system does not even protect those who buy into it: </w:t>
      </w:r>
      <w:r w:rsidRPr="00CD79E4">
        <w:rPr>
          <w:rStyle w:val="StyleUnderline"/>
          <w:highlight w:val="darkGray"/>
        </w:rPr>
        <w:t>700,000 families go bankrupt each year</w:t>
      </w:r>
      <w:r w:rsidRPr="00FA3AAF">
        <w:rPr>
          <w:rStyle w:val="StyleUnderline"/>
        </w:rPr>
        <w:t xml:space="preserve"> </w:t>
      </w:r>
      <w:r w:rsidRPr="00CD79E4">
        <w:rPr>
          <w:rStyle w:val="StyleUnderline"/>
          <w:highlight w:val="darkGray"/>
        </w:rPr>
        <w:t>trying to pay</w:t>
      </w:r>
      <w:r w:rsidRPr="00FA3AAF">
        <w:rPr>
          <w:rStyle w:val="StyleUnderline"/>
        </w:rPr>
        <w:t xml:space="preserve"> their </w:t>
      </w:r>
      <w:r w:rsidRPr="00CD79E4">
        <w:rPr>
          <w:rStyle w:val="StyleUnderline"/>
          <w:highlight w:val="darkGray"/>
        </w:rPr>
        <w:t>medical</w:t>
      </w:r>
      <w:r w:rsidRPr="00FA3AAF">
        <w:rPr>
          <w:rStyle w:val="StyleUnderline"/>
        </w:rPr>
        <w:t xml:space="preserve"> bills, </w:t>
      </w:r>
      <w:r w:rsidRPr="00CD79E4">
        <w:rPr>
          <w:rStyle w:val="StyleUnderline"/>
          <w:highlight w:val="darkGray"/>
        </w:rPr>
        <w:t>even though three</w:t>
      </w:r>
      <w:r w:rsidRPr="00CD79E4">
        <w:rPr>
          <w:rStyle w:val="StyleUnderline"/>
          <w:rFonts w:ascii="Cambria Math" w:hAnsi="Cambria Math" w:cs="Cambria Math"/>
          <w:highlight w:val="darkGray"/>
        </w:rPr>
        <w:t>‐</w:t>
      </w:r>
      <w:r w:rsidRPr="00CD79E4">
        <w:rPr>
          <w:rStyle w:val="StyleUnderline"/>
          <w:highlight w:val="darkGray"/>
        </w:rPr>
        <w:t>quarters</w:t>
      </w:r>
      <w:r w:rsidRPr="00FA3AAF">
        <w:rPr>
          <w:rStyle w:val="StyleUnderline"/>
        </w:rPr>
        <w:t xml:space="preserve"> of them </w:t>
      </w:r>
      <w:r w:rsidRPr="00CD79E4">
        <w:rPr>
          <w:rStyle w:val="StyleUnderline"/>
          <w:highlight w:val="darkGray"/>
        </w:rPr>
        <w:t>are insured</w:t>
      </w:r>
      <w:r w:rsidRPr="00FA3AAF">
        <w:rPr>
          <w:sz w:val="14"/>
        </w:rPr>
        <w:t>, according to Health Affairs</w:t>
      </w:r>
      <w:r w:rsidRPr="004D7790">
        <w:rPr>
          <w:sz w:val="14"/>
        </w:rPr>
        <w:t>. Many people are under</w:t>
      </w:r>
      <w:r w:rsidRPr="004D7790">
        <w:rPr>
          <w:rFonts w:ascii="Times New Roman" w:hAnsi="Times New Roman" w:cs="Times New Roman"/>
          <w:sz w:val="14"/>
        </w:rPr>
        <w:t>‐</w:t>
      </w:r>
      <w:r w:rsidRPr="004D7790">
        <w:rPr>
          <w:sz w:val="14"/>
        </w:rPr>
        <w:t>covered or forego treatment because of high deductibles and co</w:t>
      </w:r>
      <w:r w:rsidRPr="004D7790">
        <w:rPr>
          <w:rFonts w:ascii="Times New Roman" w:hAnsi="Times New Roman" w:cs="Times New Roman"/>
          <w:sz w:val="14"/>
        </w:rPr>
        <w:t>‐</w:t>
      </w:r>
      <w:r w:rsidRPr="004D7790">
        <w:rPr>
          <w:sz w:val="14"/>
        </w:rPr>
        <w:t xml:space="preserve">payments, which force the insured customer to pay for part of their treatment. </w:t>
      </w:r>
      <w:r w:rsidRPr="00CD79E4">
        <w:rPr>
          <w:rStyle w:val="StyleUnderline"/>
          <w:highlight w:val="darkGray"/>
        </w:rPr>
        <w:t>The U</w:t>
      </w:r>
      <w:r w:rsidRPr="00FA3AAF">
        <w:rPr>
          <w:rStyle w:val="StyleUnderline"/>
        </w:rPr>
        <w:t xml:space="preserve">nited </w:t>
      </w:r>
      <w:r w:rsidRPr="00CD79E4">
        <w:rPr>
          <w:rStyle w:val="StyleUnderline"/>
          <w:highlight w:val="darkGray"/>
        </w:rPr>
        <w:t>S</w:t>
      </w:r>
      <w:r w:rsidRPr="00FA3AAF">
        <w:rPr>
          <w:rStyle w:val="StyleUnderline"/>
        </w:rPr>
        <w:t xml:space="preserve">tates </w:t>
      </w:r>
      <w:r w:rsidRPr="00CD79E4">
        <w:rPr>
          <w:rStyle w:val="StyleUnderline"/>
          <w:highlight w:val="darkGray"/>
        </w:rPr>
        <w:t>is</w:t>
      </w:r>
      <w:r w:rsidRPr="00155585">
        <w:rPr>
          <w:rStyle w:val="StyleUnderline"/>
        </w:rPr>
        <w:t xml:space="preserve"> not only </w:t>
      </w:r>
      <w:r w:rsidRPr="00CD79E4">
        <w:rPr>
          <w:rStyle w:val="StyleUnderline"/>
          <w:highlight w:val="darkGray"/>
        </w:rPr>
        <w:t>failing to provide</w:t>
      </w:r>
      <w:r w:rsidRPr="00155585">
        <w:rPr>
          <w:rStyle w:val="StyleUnderline"/>
        </w:rPr>
        <w:t xml:space="preserve"> its </w:t>
      </w:r>
      <w:r w:rsidRPr="00FA3AAF">
        <w:rPr>
          <w:rStyle w:val="StyleUnderline"/>
        </w:rPr>
        <w:t>citizens</w:t>
      </w:r>
      <w:r w:rsidRPr="00155585">
        <w:rPr>
          <w:rStyle w:val="StyleUnderline"/>
        </w:rPr>
        <w:t xml:space="preserve"> </w:t>
      </w:r>
      <w:r w:rsidRPr="00CD79E4">
        <w:rPr>
          <w:rStyle w:val="StyleUnderline"/>
          <w:highlight w:val="darkGray"/>
        </w:rPr>
        <w:t>the basic human right of health care</w:t>
      </w:r>
      <w:r w:rsidRPr="00155585">
        <w:rPr>
          <w:rStyle w:val="StyleUnderline"/>
        </w:rPr>
        <w:t xml:space="preserve"> </w:t>
      </w:r>
      <w:r w:rsidRPr="00CD79E4">
        <w:rPr>
          <w:rStyle w:val="StyleUnderline"/>
          <w:highlight w:val="darkGray"/>
        </w:rPr>
        <w:t>but it is “ripping off”</w:t>
      </w:r>
      <w:r w:rsidRPr="00155585">
        <w:rPr>
          <w:rStyle w:val="StyleUnderline"/>
        </w:rPr>
        <w:t xml:space="preserve"> its </w:t>
      </w:r>
      <w:r w:rsidRPr="00CD79E4">
        <w:rPr>
          <w:rStyle w:val="StyleUnderline"/>
          <w:highlight w:val="darkGray"/>
        </w:rPr>
        <w:t>citizens who do pay</w:t>
      </w:r>
      <w:r w:rsidRPr="00155585">
        <w:rPr>
          <w:rStyle w:val="StyleUnderline"/>
        </w:rPr>
        <w:t xml:space="preserve"> for health care</w:t>
      </w:r>
      <w:r w:rsidRPr="004D7790">
        <w:rPr>
          <w:sz w:val="14"/>
        </w:rPr>
        <w:t xml:space="preserve">. Britain is able to provide healthcare to every British citizen for half the cost the United States spends. In 2013, spending on health in the United States was </w:t>
      </w:r>
      <w:r w:rsidRPr="00CD79E4">
        <w:rPr>
          <w:rStyle w:val="StyleUnderline"/>
          <w:highlight w:val="darkGray"/>
        </w:rPr>
        <w:t>17.1 percent</w:t>
      </w:r>
      <w:r w:rsidRPr="004D7790">
        <w:rPr>
          <w:rStyle w:val="StyleUnderline"/>
        </w:rPr>
        <w:t xml:space="preserve"> of gross domestic product (</w:t>
      </w:r>
      <w:r w:rsidRPr="00CD79E4">
        <w:rPr>
          <w:rStyle w:val="StyleUnderline"/>
          <w:highlight w:val="darkGray"/>
        </w:rPr>
        <w:t>GDP</w:t>
      </w:r>
      <w:r w:rsidRPr="004D7790">
        <w:rPr>
          <w:rStyle w:val="StyleUnderline"/>
        </w:rPr>
        <w:t xml:space="preserve">), </w:t>
      </w:r>
      <w:r w:rsidRPr="00CD79E4">
        <w:rPr>
          <w:rStyle w:val="StyleUnderline"/>
          <w:highlight w:val="darkGray"/>
        </w:rPr>
        <w:t>the highest of any industrialized country</w:t>
      </w:r>
      <w:r w:rsidRPr="004D7790">
        <w:rPr>
          <w:rStyle w:val="StyleUnderline"/>
        </w:rPr>
        <w:t>. By contrast, Britain spent just 9.1 percent of its GDP on healthcare in 2013</w:t>
      </w:r>
      <w:r w:rsidRPr="004D7790">
        <w:rPr>
          <w:sz w:val="14"/>
        </w:rPr>
        <w:t xml:space="preserve">. </w:t>
      </w:r>
      <w:r w:rsidRPr="00CD79E4">
        <w:rPr>
          <w:rStyle w:val="StyleUnderline"/>
          <w:highlight w:val="darkGray"/>
        </w:rPr>
        <w:t>A centrally organized system would allow for cost controls</w:t>
      </w:r>
      <w:r w:rsidRPr="004D7790">
        <w:rPr>
          <w:rStyle w:val="StyleUnderline"/>
        </w:rPr>
        <w:t xml:space="preserve"> like savings on bulk purchases of supplies and a streamlined management</w:t>
      </w:r>
      <w:r w:rsidRPr="004D7790">
        <w:rPr>
          <w:sz w:val="14"/>
        </w:rPr>
        <w:t xml:space="preserve"> of the system. Most importantly, it would help equalize pricing between the public and private sectors. The availability of a free alternative for services provided by a private company would encourage competition in pricing— </w:t>
      </w:r>
      <w:r w:rsidRPr="00CD79E4">
        <w:rPr>
          <w:rStyle w:val="StyleUnderline"/>
          <w:highlight w:val="darkGray"/>
        </w:rPr>
        <w:t>saving ordinary Americans money</w:t>
      </w:r>
      <w:r w:rsidRPr="00CD79E4">
        <w:rPr>
          <w:sz w:val="14"/>
          <w:highlight w:val="darkGray"/>
        </w:rPr>
        <w:t>.</w:t>
      </w:r>
      <w:r w:rsidRPr="004D7790">
        <w:rPr>
          <w:sz w:val="14"/>
        </w:rPr>
        <w:t xml:space="preserve"> </w:t>
      </w:r>
      <w:r w:rsidRPr="004D7790">
        <w:rPr>
          <w:rStyle w:val="StyleUnderline"/>
        </w:rPr>
        <w:t xml:space="preserve">In a country </w:t>
      </w:r>
      <w:r w:rsidRPr="00CD79E4">
        <w:rPr>
          <w:rStyle w:val="StyleUnderline"/>
          <w:highlight w:val="darkGray"/>
        </w:rPr>
        <w:t>where unpaid medical bills are the leading cause of bankruptcy, this is</w:t>
      </w:r>
      <w:r w:rsidRPr="004D7790">
        <w:rPr>
          <w:rStyle w:val="StyleUnderline"/>
        </w:rPr>
        <w:t xml:space="preserve"> an </w:t>
      </w:r>
      <w:r w:rsidRPr="00CD79E4">
        <w:rPr>
          <w:rStyle w:val="StyleUnderline"/>
          <w:highlight w:val="darkGray"/>
        </w:rPr>
        <w:t>essential</w:t>
      </w:r>
      <w:r w:rsidRPr="004D7790">
        <w:rPr>
          <w:rStyle w:val="StyleUnderline"/>
        </w:rPr>
        <w:t xml:space="preserve"> reform</w:t>
      </w:r>
      <w:r w:rsidRPr="004D7790">
        <w:rPr>
          <w:sz w:val="14"/>
        </w:rPr>
        <w:t xml:space="preserve">. Politicians provide many excuses when trying to defend </w:t>
      </w:r>
      <w:r w:rsidRPr="004D7790">
        <w:rPr>
          <w:rStyle w:val="StyleUnderline"/>
        </w:rPr>
        <w:t xml:space="preserve">the </w:t>
      </w:r>
      <w:r w:rsidRPr="00CD79E4">
        <w:rPr>
          <w:rStyle w:val="StyleUnderline"/>
          <w:highlight w:val="darkGray"/>
        </w:rPr>
        <w:t>drastic overspending</w:t>
      </w:r>
      <w:r w:rsidRPr="004D7790">
        <w:rPr>
          <w:sz w:val="14"/>
        </w:rPr>
        <w:t xml:space="preserve"> in the healthcare system, saying that the country has an older and sicker population and that the system relies on more expensive technologies. In fact, this overspending </w:t>
      </w:r>
      <w:r w:rsidRPr="00CD79E4">
        <w:rPr>
          <w:rStyle w:val="StyleUnderline"/>
          <w:highlight w:val="darkGray"/>
        </w:rPr>
        <w:t>is rooted in overcharging</w:t>
      </w:r>
      <w:r w:rsidRPr="004D7790">
        <w:rPr>
          <w:rStyle w:val="StyleUnderline"/>
        </w:rPr>
        <w:t xml:space="preserve">. </w:t>
      </w:r>
      <w:r w:rsidRPr="004D7790">
        <w:rPr>
          <w:sz w:val="14"/>
        </w:rPr>
        <w:t xml:space="preserve">Compared to their British counterparts, American consumers are paying higher prices for the same care. According to the International Federation of Health Plans Comparison of Prices report in 2012, basic healthcare services are drastically more expensive in the United States. For example, an MRI scan costs $1,121 in the United States but just $335 in Britain. One of the most common operations— a hip replacement— costs over $40,000 in America but just $12,000 in Britain. This </w:t>
      </w:r>
      <w:r w:rsidRPr="00CD79E4">
        <w:rPr>
          <w:rStyle w:val="StyleUnderline"/>
          <w:highlight w:val="darkGray"/>
        </w:rPr>
        <w:t>wild overpricing</w:t>
      </w:r>
      <w:r w:rsidRPr="004D7790">
        <w:rPr>
          <w:rStyle w:val="StyleUnderline"/>
        </w:rPr>
        <w:t xml:space="preserve"> for medical services proves that corporations are making money </w:t>
      </w:r>
      <w:r w:rsidRPr="00CD79E4">
        <w:rPr>
          <w:rStyle w:val="StyleUnderline"/>
          <w:highlight w:val="darkGray"/>
        </w:rPr>
        <w:t>at the expense of citizens</w:t>
      </w:r>
      <w:r w:rsidRPr="004D7790">
        <w:rPr>
          <w:rStyle w:val="StyleUnderline"/>
        </w:rPr>
        <w:t xml:space="preserve">. The </w:t>
      </w:r>
      <w:r w:rsidRPr="00CD79E4">
        <w:rPr>
          <w:rStyle w:val="StyleUnderline"/>
          <w:highlight w:val="darkGray"/>
        </w:rPr>
        <w:t>health</w:t>
      </w:r>
      <w:r w:rsidRPr="004D7790">
        <w:rPr>
          <w:rStyle w:val="StyleUnderline"/>
        </w:rPr>
        <w:t xml:space="preserve"> </w:t>
      </w:r>
      <w:r w:rsidRPr="00CD79E4">
        <w:rPr>
          <w:rStyle w:val="StyleUnderline"/>
          <w:highlight w:val="darkGray"/>
        </w:rPr>
        <w:t>technology</w:t>
      </w:r>
      <w:r w:rsidRPr="004D7790">
        <w:rPr>
          <w:rStyle w:val="StyleUnderline"/>
        </w:rPr>
        <w:t xml:space="preserve"> sector</w:t>
      </w:r>
      <w:r w:rsidRPr="004D7790">
        <w:rPr>
          <w:sz w:val="14"/>
        </w:rPr>
        <w:t xml:space="preserve"> (including pharmaceuticals) </w:t>
      </w:r>
      <w:r w:rsidRPr="00CD79E4">
        <w:rPr>
          <w:rStyle w:val="StyleUnderline"/>
          <w:highlight w:val="darkGray"/>
        </w:rPr>
        <w:t>was rated the most profitable industry in the U</w:t>
      </w:r>
      <w:r w:rsidRPr="00FA3AAF">
        <w:rPr>
          <w:rStyle w:val="StyleUnderline"/>
        </w:rPr>
        <w:t xml:space="preserve">nited </w:t>
      </w:r>
      <w:r w:rsidRPr="00CD79E4">
        <w:rPr>
          <w:rStyle w:val="StyleUnderline"/>
          <w:highlight w:val="darkGray"/>
        </w:rPr>
        <w:t>S</w:t>
      </w:r>
      <w:r w:rsidRPr="00FA3AAF">
        <w:rPr>
          <w:rStyle w:val="StyleUnderline"/>
        </w:rPr>
        <w:t>tates</w:t>
      </w:r>
      <w:r w:rsidRPr="00FA3AAF">
        <w:rPr>
          <w:sz w:val="14"/>
        </w:rPr>
        <w:t xml:space="preserve"> by Forbes in 2015 and health services also appeared in the top 15. </w:t>
      </w:r>
      <w:r w:rsidRPr="00FA3AAF">
        <w:rPr>
          <w:rStyle w:val="StyleUnderline"/>
        </w:rPr>
        <w:t>This explains the drug and insurance industry’s staunch opposition to a single</w:t>
      </w:r>
      <w:r w:rsidRPr="00FA3AAF">
        <w:rPr>
          <w:rStyle w:val="StyleUnderline"/>
          <w:rFonts w:ascii="Times New Roman" w:hAnsi="Times New Roman" w:cs="Times New Roman"/>
        </w:rPr>
        <w:t>‐</w:t>
      </w:r>
      <w:r w:rsidRPr="00FA3AAF">
        <w:rPr>
          <w:rStyle w:val="StyleUnderline"/>
        </w:rPr>
        <w:t>payer system that would reduce their profits</w:t>
      </w:r>
      <w:r w:rsidRPr="00FA3AAF">
        <w:rPr>
          <w:sz w:val="14"/>
        </w:rPr>
        <w:t>.</w:t>
      </w:r>
      <w:r w:rsidRPr="004D7790">
        <w:rPr>
          <w:sz w:val="14"/>
        </w:rPr>
        <w:t xml:space="preserve"> We might ask whether </w:t>
      </w:r>
      <w:r w:rsidRPr="004D7790">
        <w:rPr>
          <w:rStyle w:val="StyleUnderline"/>
        </w:rPr>
        <w:t>companies</w:t>
      </w:r>
      <w:r w:rsidRPr="004D7790">
        <w:rPr>
          <w:sz w:val="14"/>
        </w:rPr>
        <w:t xml:space="preserve"> should </w:t>
      </w:r>
      <w:r w:rsidRPr="004D7790">
        <w:rPr>
          <w:rStyle w:val="StyleUnderline"/>
        </w:rPr>
        <w:t>turn a profit at the expense of basic human rights</w:t>
      </w:r>
      <w:r w:rsidRPr="004D7790">
        <w:rPr>
          <w:sz w:val="14"/>
        </w:rPr>
        <w:t>. Some argue that a transformation to a state</w:t>
      </w:r>
      <w:r w:rsidRPr="004D7790">
        <w:rPr>
          <w:rFonts w:ascii="Times New Roman" w:hAnsi="Times New Roman" w:cs="Times New Roman"/>
          <w:sz w:val="14"/>
        </w:rPr>
        <w:t>‐</w:t>
      </w:r>
      <w:r w:rsidRPr="004D7790">
        <w:rPr>
          <w:sz w:val="14"/>
        </w:rPr>
        <w:t xml:space="preserve">funded healthcare system is impossible in a society where so many are distrustful of the government and value most their personal freedoms. But because the United States is already expanding healthcare under the Affordable Care Act of 2010, now is the time for more decisive action that would reduce costs to the individual, offer coverage to millions of uninsured Americans and improve the overall health of the population. A </w:t>
      </w:r>
      <w:r w:rsidRPr="00CD79E4">
        <w:rPr>
          <w:rStyle w:val="StyleUnderline"/>
          <w:highlight w:val="darkGray"/>
        </w:rPr>
        <w:t>single</w:t>
      </w:r>
      <w:r w:rsidRPr="00CD79E4">
        <w:rPr>
          <w:rStyle w:val="StyleUnderline"/>
          <w:rFonts w:ascii="Cambria Math" w:hAnsi="Cambria Math" w:cs="Cambria Math"/>
          <w:highlight w:val="darkGray"/>
        </w:rPr>
        <w:t>‐</w:t>
      </w:r>
      <w:r w:rsidRPr="00CD79E4">
        <w:rPr>
          <w:rStyle w:val="StyleUnderline"/>
          <w:highlight w:val="darkGray"/>
        </w:rPr>
        <w:t>payer system would provide</w:t>
      </w:r>
      <w:r w:rsidRPr="004D7790">
        <w:rPr>
          <w:rStyle w:val="StyleUnderline"/>
        </w:rPr>
        <w:t xml:space="preserve"> these </w:t>
      </w:r>
      <w:r w:rsidRPr="00CD79E4">
        <w:rPr>
          <w:rStyle w:val="StyleUnderline"/>
          <w:highlight w:val="darkGray"/>
        </w:rPr>
        <w:t>solutions</w:t>
      </w:r>
      <w:r w:rsidRPr="004D7790">
        <w:rPr>
          <w:rStyle w:val="StyleUnderline"/>
        </w:rPr>
        <w:t xml:space="preserve"> and would focus more on prevention and care, and less on profit</w:t>
      </w:r>
      <w:r w:rsidRPr="004D7790">
        <w:rPr>
          <w:sz w:val="14"/>
        </w:rPr>
        <w:t>.</w:t>
      </w:r>
    </w:p>
    <w:p w14:paraId="18015C7B" w14:textId="00E6E253" w:rsidR="002313D0" w:rsidRDefault="002313D0" w:rsidP="002313D0">
      <w:pPr>
        <w:pStyle w:val="Heading4"/>
      </w:pPr>
      <w:r>
        <w:t>Medicare for All saves lives and mitigates pandemic spread</w:t>
      </w:r>
    </w:p>
    <w:p w14:paraId="69D7D707" w14:textId="360925F1" w:rsidR="002F77BE" w:rsidRPr="002F77BE" w:rsidRDefault="002F77BE" w:rsidP="002F77BE">
      <w:r w:rsidRPr="002F77BE">
        <w:t xml:space="preserve">Jenny </w:t>
      </w:r>
      <w:r w:rsidRPr="002F77BE">
        <w:rPr>
          <w:rStyle w:val="Style13ptBold"/>
        </w:rPr>
        <w:t>Blair</w:t>
      </w:r>
      <w:r w:rsidRPr="002F77BE">
        <w:t xml:space="preserve">, June 20, </w:t>
      </w:r>
      <w:r w:rsidRPr="002F77BE">
        <w:rPr>
          <w:rStyle w:val="Style13ptBold"/>
        </w:rPr>
        <w:t>2022</w:t>
      </w:r>
      <w:r w:rsidRPr="002F77BE">
        <w:t>, Blair graduated with a MD from the Yale school of Medicine &amp; is an award wining columnist, Yale School of Medicine, “Study: More Than 335,000 Lives Could Have Been Saved During Pandemic if U.S. Had Universal Health Care”, https://ysph.yale.edu/news-article/yale-study-more-than-335000-lives-could-have-been-saved-during-pandemic-if-us-had-universal-health-care/, Accessed Jun 26, 2023.</w:t>
      </w:r>
    </w:p>
    <w:p w14:paraId="18612008" w14:textId="77777777" w:rsidR="002F77BE" w:rsidRPr="002F77BE" w:rsidRDefault="002F77BE" w:rsidP="002F77BE">
      <w:pPr>
        <w:spacing w:after="0" w:line="240" w:lineRule="auto"/>
        <w:rPr>
          <w:rFonts w:ascii="Times New Roman" w:eastAsia="Times New Roman" w:hAnsi="Times New Roman" w:cs="Times New Roman"/>
          <w:sz w:val="24"/>
          <w:szCs w:val="24"/>
        </w:rPr>
      </w:pPr>
      <w:r w:rsidRPr="002F77BE">
        <w:rPr>
          <w:rFonts w:ascii="Arial" w:eastAsia="Times New Roman" w:hAnsi="Arial" w:cs="Arial"/>
          <w:color w:val="000000"/>
        </w:rPr>
        <w:t xml:space="preserve">In the United States, </w:t>
      </w:r>
      <w:r w:rsidRPr="002F77BE">
        <w:rPr>
          <w:rFonts w:ascii="Arial" w:eastAsia="Times New Roman" w:hAnsi="Arial" w:cs="Arial"/>
          <w:color w:val="000000"/>
          <w:u w:val="single"/>
          <w:shd w:val="clear" w:color="auto" w:fill="00FFFF"/>
        </w:rPr>
        <w:t>death rates from COVID-19 are high</w:t>
      </w:r>
      <w:r w:rsidRPr="002F77BE">
        <w:rPr>
          <w:rFonts w:ascii="Arial" w:eastAsia="Times New Roman" w:hAnsi="Arial" w:cs="Arial"/>
          <w:color w:val="000000"/>
        </w:rPr>
        <w:t xml:space="preserve">er than in any other high-income country—and </w:t>
      </w:r>
      <w:r w:rsidRPr="002F77BE">
        <w:rPr>
          <w:rFonts w:ascii="Arial" w:eastAsia="Times New Roman" w:hAnsi="Arial" w:cs="Arial"/>
          <w:color w:val="000000"/>
          <w:u w:val="single"/>
          <w:shd w:val="clear" w:color="auto" w:fill="00FFFF"/>
        </w:rPr>
        <w:t>our</w:t>
      </w:r>
      <w:r w:rsidRPr="002F77BE">
        <w:rPr>
          <w:rFonts w:ascii="Arial" w:eastAsia="Times New Roman" w:hAnsi="Arial" w:cs="Arial"/>
          <w:color w:val="000000"/>
          <w:shd w:val="clear" w:color="auto" w:fill="00FFFF"/>
        </w:rPr>
        <w:t xml:space="preserve"> </w:t>
      </w:r>
      <w:r w:rsidRPr="002F77BE">
        <w:rPr>
          <w:rFonts w:ascii="Arial" w:eastAsia="Times New Roman" w:hAnsi="Arial" w:cs="Arial"/>
          <w:color w:val="000000"/>
        </w:rPr>
        <w:t xml:space="preserve">fragmented and inefficient </w:t>
      </w:r>
      <w:r w:rsidRPr="002F77BE">
        <w:rPr>
          <w:rFonts w:ascii="Arial" w:eastAsia="Times New Roman" w:hAnsi="Arial" w:cs="Arial"/>
          <w:color w:val="000000"/>
          <w:u w:val="single"/>
          <w:shd w:val="clear" w:color="auto" w:fill="00FFFF"/>
        </w:rPr>
        <w:t xml:space="preserve">health system may be </w:t>
      </w:r>
      <w:r w:rsidRPr="002F77BE">
        <w:rPr>
          <w:rFonts w:ascii="Arial" w:eastAsia="Times New Roman" w:hAnsi="Arial" w:cs="Arial"/>
          <w:color w:val="000000"/>
        </w:rPr>
        <w:t>largely</w:t>
      </w:r>
      <w:r w:rsidRPr="002F77BE">
        <w:rPr>
          <w:rFonts w:ascii="Arial" w:eastAsia="Times New Roman" w:hAnsi="Arial" w:cs="Arial"/>
          <w:color w:val="000000"/>
          <w:u w:val="single"/>
          <w:shd w:val="clear" w:color="auto" w:fill="00FFFF"/>
        </w:rPr>
        <w:t xml:space="preserve"> to blame</w:t>
      </w:r>
      <w:r w:rsidRPr="002F77BE">
        <w:rPr>
          <w:rFonts w:ascii="Arial" w:eastAsia="Times New Roman" w:hAnsi="Arial" w:cs="Arial"/>
          <w:color w:val="000000"/>
        </w:rPr>
        <w:t>, Yale researchers say in a new study.</w:t>
      </w:r>
    </w:p>
    <w:p w14:paraId="61168961"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u w:val="single"/>
          <w:shd w:val="clear" w:color="auto" w:fill="00FFFF"/>
        </w:rPr>
        <w:t>If</w:t>
      </w:r>
      <w:r w:rsidRPr="002F77BE">
        <w:rPr>
          <w:rFonts w:ascii="Arial" w:eastAsia="Times New Roman" w:hAnsi="Arial" w:cs="Arial"/>
          <w:color w:val="000000"/>
        </w:rPr>
        <w:t xml:space="preserve"> the </w:t>
      </w:r>
      <w:r w:rsidRPr="002F77BE">
        <w:rPr>
          <w:rFonts w:ascii="Arial" w:eastAsia="Times New Roman" w:hAnsi="Arial" w:cs="Arial"/>
          <w:color w:val="000000"/>
          <w:u w:val="single"/>
          <w:shd w:val="clear" w:color="auto" w:fill="00FFFF"/>
        </w:rPr>
        <w:t>U.S. had</w:t>
      </w:r>
      <w:r w:rsidRPr="002F77BE">
        <w:rPr>
          <w:rFonts w:ascii="Arial" w:eastAsia="Times New Roman" w:hAnsi="Arial" w:cs="Arial"/>
          <w:color w:val="000000"/>
        </w:rPr>
        <w:t xml:space="preserve"> had a single-payer </w:t>
      </w:r>
      <w:r w:rsidRPr="002F77BE">
        <w:rPr>
          <w:rFonts w:ascii="Arial" w:eastAsia="Times New Roman" w:hAnsi="Arial" w:cs="Arial"/>
          <w:color w:val="000000"/>
          <w:u w:val="single"/>
          <w:shd w:val="clear" w:color="auto" w:fill="00FFFF"/>
        </w:rPr>
        <w:t>universal health care</w:t>
      </w:r>
      <w:r w:rsidRPr="002F77BE">
        <w:rPr>
          <w:rFonts w:ascii="Arial" w:eastAsia="Times New Roman" w:hAnsi="Arial" w:cs="Arial"/>
          <w:color w:val="000000"/>
          <w:u w:val="single"/>
        </w:rPr>
        <w:t xml:space="preserve"> </w:t>
      </w:r>
      <w:r w:rsidRPr="002F77BE">
        <w:rPr>
          <w:rFonts w:ascii="Arial" w:eastAsia="Times New Roman" w:hAnsi="Arial" w:cs="Arial"/>
          <w:color w:val="000000"/>
        </w:rPr>
        <w:t>system in 2020,</w:t>
      </w:r>
      <w:r w:rsidRPr="002F77BE">
        <w:rPr>
          <w:rFonts w:ascii="Arial" w:eastAsia="Times New Roman" w:hAnsi="Arial" w:cs="Arial"/>
          <w:color w:val="000000"/>
          <w:u w:val="single"/>
        </w:rPr>
        <w:t xml:space="preserve"> nearly </w:t>
      </w:r>
      <w:r w:rsidRPr="002F77BE">
        <w:rPr>
          <w:rFonts w:ascii="Arial" w:eastAsia="Times New Roman" w:hAnsi="Arial" w:cs="Arial"/>
          <w:color w:val="000000"/>
          <w:u w:val="single"/>
          <w:shd w:val="clear" w:color="auto" w:fill="00FFFF"/>
        </w:rPr>
        <w:t xml:space="preserve">212,000 </w:t>
      </w:r>
      <w:r w:rsidRPr="002F77BE">
        <w:rPr>
          <w:rFonts w:ascii="Arial" w:eastAsia="Times New Roman" w:hAnsi="Arial" w:cs="Arial"/>
          <w:color w:val="000000"/>
        </w:rPr>
        <w:t>American</w:t>
      </w:r>
      <w:r w:rsidRPr="002F77BE">
        <w:rPr>
          <w:rFonts w:ascii="Arial" w:eastAsia="Times New Roman" w:hAnsi="Arial" w:cs="Arial"/>
          <w:color w:val="000000"/>
          <w:u w:val="single"/>
          <w:shd w:val="clear" w:color="auto" w:fill="00FFFF"/>
        </w:rPr>
        <w:t xml:space="preserve"> lives would have been saved </w:t>
      </w:r>
      <w:r w:rsidRPr="002F77BE">
        <w:rPr>
          <w:rFonts w:ascii="Arial" w:eastAsia="Times New Roman" w:hAnsi="Arial" w:cs="Arial"/>
          <w:color w:val="000000"/>
          <w:u w:val="single"/>
        </w:rPr>
        <w:t>that year</w:t>
      </w:r>
      <w:r w:rsidRPr="002F77BE">
        <w:rPr>
          <w:rFonts w:ascii="Arial" w:eastAsia="Times New Roman" w:hAnsi="Arial" w:cs="Arial"/>
          <w:color w:val="000000"/>
        </w:rPr>
        <w:t xml:space="preserve">, according to a new study. In addition, </w:t>
      </w:r>
      <w:r w:rsidRPr="002F77BE">
        <w:rPr>
          <w:rFonts w:ascii="Arial" w:eastAsia="Times New Roman" w:hAnsi="Arial" w:cs="Arial"/>
          <w:color w:val="000000"/>
          <w:u w:val="single"/>
          <w:shd w:val="clear" w:color="auto" w:fill="00FFFF"/>
        </w:rPr>
        <w:t>the country would have saved $105 billion</w:t>
      </w:r>
      <w:r w:rsidRPr="002F77BE">
        <w:rPr>
          <w:rFonts w:ascii="Arial" w:eastAsia="Times New Roman" w:hAnsi="Arial" w:cs="Arial"/>
          <w:color w:val="000000"/>
          <w:u w:val="single"/>
        </w:rPr>
        <w:t xml:space="preserve"> in COVID-19 hospitalization expenses alone.</w:t>
      </w:r>
    </w:p>
    <w:p w14:paraId="38A12A1A"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sz w:val="16"/>
          <w:szCs w:val="16"/>
        </w:rPr>
        <w:t>The research team further calculated that in a non-pandemic year, some $438 billion would be saved by single-payer universal health care, like Medicare for All.</w:t>
      </w:r>
    </w:p>
    <w:p w14:paraId="19D8F573"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sz w:val="16"/>
          <w:szCs w:val="16"/>
        </w:rPr>
        <w:t>The results make a powerful case for health care reform, according to lead author Alison Galvani, Ph.D.</w:t>
      </w:r>
    </w:p>
    <w:p w14:paraId="334CF3A0"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u w:val="single"/>
        </w:rPr>
        <w:t>“</w:t>
      </w:r>
      <w:r w:rsidRPr="002F77BE">
        <w:rPr>
          <w:rFonts w:ascii="Arial" w:eastAsia="Times New Roman" w:hAnsi="Arial" w:cs="Arial"/>
          <w:color w:val="000000"/>
          <w:u w:val="single"/>
          <w:shd w:val="clear" w:color="auto" w:fill="00FFFF"/>
        </w:rPr>
        <w:t>Americans are needlessly losing lives and money</w:t>
      </w:r>
      <w:r w:rsidRPr="002F77BE">
        <w:rPr>
          <w:rFonts w:ascii="Arial" w:eastAsia="Times New Roman" w:hAnsi="Arial" w:cs="Arial"/>
          <w:color w:val="000000"/>
          <w:u w:val="single"/>
        </w:rPr>
        <w:t>,”</w:t>
      </w:r>
      <w:r w:rsidRPr="002F77BE">
        <w:rPr>
          <w:rFonts w:ascii="Arial" w:eastAsia="Times New Roman" w:hAnsi="Arial" w:cs="Arial"/>
          <w:color w:val="000000"/>
        </w:rPr>
        <w:t xml:space="preserve"> said Galvani, director of Yale’s Center for Infectious Disease Modeling and Analysis and an endowed chair in the Department of Epidemiology (Microbial Diseases) at the Yale School of Public Health. “</w:t>
      </w:r>
      <w:r w:rsidRPr="002F77BE">
        <w:rPr>
          <w:rFonts w:ascii="Arial" w:eastAsia="Times New Roman" w:hAnsi="Arial" w:cs="Arial"/>
          <w:color w:val="000000"/>
          <w:u w:val="single"/>
          <w:shd w:val="clear" w:color="auto" w:fill="00FFFF"/>
        </w:rPr>
        <w:t>Medicare for All would be</w:t>
      </w:r>
      <w:r w:rsidRPr="002F77BE">
        <w:rPr>
          <w:rFonts w:ascii="Arial" w:eastAsia="Times New Roman" w:hAnsi="Arial" w:cs="Arial"/>
          <w:color w:val="000000"/>
          <w:u w:val="single"/>
        </w:rPr>
        <w:t xml:space="preserve"> both an economic stimulus and </w:t>
      </w:r>
      <w:r w:rsidRPr="002F77BE">
        <w:rPr>
          <w:rFonts w:ascii="Arial" w:eastAsia="Times New Roman" w:hAnsi="Arial" w:cs="Arial"/>
          <w:color w:val="000000"/>
          <w:u w:val="single"/>
          <w:shd w:val="clear" w:color="auto" w:fill="00FFFF"/>
        </w:rPr>
        <w:t xml:space="preserve">life-saving </w:t>
      </w:r>
      <w:r w:rsidRPr="002F77BE">
        <w:rPr>
          <w:rFonts w:ascii="Arial" w:eastAsia="Times New Roman" w:hAnsi="Arial" w:cs="Arial"/>
          <w:color w:val="000000"/>
          <w:u w:val="single"/>
        </w:rPr>
        <w:t>transformation of our health care system.</w:t>
      </w:r>
      <w:r w:rsidRPr="002F77BE">
        <w:rPr>
          <w:rFonts w:ascii="Arial" w:eastAsia="Times New Roman" w:hAnsi="Arial" w:cs="Arial"/>
          <w:color w:val="000000"/>
        </w:rPr>
        <w:t>”</w:t>
      </w:r>
    </w:p>
    <w:p w14:paraId="2A2B1978"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sz w:val="16"/>
          <w:szCs w:val="16"/>
        </w:rPr>
        <w:t>Methods</w:t>
      </w:r>
    </w:p>
    <w:p w14:paraId="527CC9FD"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sz w:val="16"/>
          <w:szCs w:val="16"/>
        </w:rPr>
        <w:t>The researchers compared people with and without health insurance, examining death rates from COVID-19 and overall. Building on earlier research, they calculated that 131,438 COVID deaths in 2020 could have been avoided with universal single-payer health care.</w:t>
      </w:r>
    </w:p>
    <w:p w14:paraId="185DCDFF"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rPr>
        <w:t xml:space="preserve">Overall, including both COVID and non-COVID patients, 211,897 lives would have been saved in 2020 with </w:t>
      </w:r>
      <w:r w:rsidRPr="002F77BE">
        <w:rPr>
          <w:rFonts w:ascii="Arial" w:eastAsia="Times New Roman" w:hAnsi="Arial" w:cs="Arial"/>
          <w:color w:val="000000"/>
          <w:u w:val="single"/>
          <w:shd w:val="clear" w:color="auto" w:fill="00FFFF"/>
        </w:rPr>
        <w:t>universal care</w:t>
      </w:r>
      <w:r w:rsidRPr="002F77BE">
        <w:rPr>
          <w:rFonts w:ascii="Arial" w:eastAsia="Times New Roman" w:hAnsi="Arial" w:cs="Arial"/>
          <w:color w:val="000000"/>
          <w:u w:val="single"/>
        </w:rPr>
        <w:t>.</w:t>
      </w:r>
      <w:r w:rsidRPr="002F77BE">
        <w:rPr>
          <w:rFonts w:ascii="Arial" w:eastAsia="Times New Roman" w:hAnsi="Arial" w:cs="Arial"/>
          <w:color w:val="000000"/>
        </w:rPr>
        <w:t xml:space="preserve"> From the start of the pandemic in the U.S. to March 2022, those </w:t>
      </w:r>
      <w:r w:rsidRPr="002F77BE">
        <w:rPr>
          <w:rFonts w:ascii="Arial" w:eastAsia="Times New Roman" w:hAnsi="Arial" w:cs="Arial"/>
          <w:color w:val="000000"/>
          <w:u w:val="single"/>
          <w:shd w:val="clear" w:color="auto" w:fill="00FFFF"/>
        </w:rPr>
        <w:t>preventable deaths mount to 338,594.</w:t>
      </w:r>
    </w:p>
    <w:p w14:paraId="61B4765E"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rPr>
        <w:t>Far from financially burdening the nation, universal single-payer health care would not only have saved live</w:t>
      </w:r>
      <w:r w:rsidRPr="002F77BE">
        <w:rPr>
          <w:rFonts w:ascii="Arial" w:eastAsia="Times New Roman" w:hAnsi="Arial" w:cs="Arial"/>
          <w:color w:val="000000"/>
          <w:u w:val="single"/>
        </w:rPr>
        <w:t>s, it would have also avoided hundreds of billions of dollars in costs</w:t>
      </w:r>
      <w:r w:rsidRPr="002F77BE">
        <w:rPr>
          <w:rFonts w:ascii="Arial" w:eastAsia="Times New Roman" w:hAnsi="Arial" w:cs="Arial"/>
          <w:color w:val="000000"/>
        </w:rPr>
        <w:t>.</w:t>
      </w:r>
      <w:r w:rsidRPr="002F77BE">
        <w:rPr>
          <w:rFonts w:ascii="Arial" w:eastAsia="Times New Roman" w:hAnsi="Arial" w:cs="Arial"/>
          <w:color w:val="000000"/>
          <w:shd w:val="clear" w:color="auto" w:fill="00FFFF"/>
        </w:rPr>
        <w:t xml:space="preserve"> </w:t>
      </w:r>
      <w:r w:rsidRPr="002F77BE">
        <w:rPr>
          <w:rFonts w:ascii="Arial" w:eastAsia="Times New Roman" w:hAnsi="Arial" w:cs="Arial"/>
          <w:color w:val="000000"/>
          <w:u w:val="single"/>
          <w:shd w:val="clear" w:color="auto" w:fill="00FFFF"/>
        </w:rPr>
        <w:t>Medicare for All</w:t>
      </w:r>
      <w:r w:rsidRPr="002F77BE">
        <w:rPr>
          <w:rFonts w:ascii="Arial" w:eastAsia="Times New Roman" w:hAnsi="Arial" w:cs="Arial"/>
          <w:color w:val="000000"/>
          <w:u w:val="single"/>
        </w:rPr>
        <w:t xml:space="preserve"> would </w:t>
      </w:r>
      <w:r w:rsidRPr="002F77BE">
        <w:rPr>
          <w:rFonts w:ascii="Arial" w:eastAsia="Times New Roman" w:hAnsi="Arial" w:cs="Arial"/>
          <w:color w:val="000000"/>
          <w:u w:val="single"/>
          <w:shd w:val="clear" w:color="auto" w:fill="00FFFF"/>
        </w:rPr>
        <w:t>reduce costs by improving access to preventive care</w:t>
      </w:r>
      <w:r w:rsidRPr="002F77BE">
        <w:rPr>
          <w:rFonts w:ascii="Arial" w:eastAsia="Times New Roman" w:hAnsi="Arial" w:cs="Arial"/>
          <w:color w:val="000000"/>
        </w:rPr>
        <w:t>, reducing administrative overhead, and empowering Medicare to negotiate prices, the researchers said. S</w:t>
      </w:r>
      <w:r w:rsidRPr="002F77BE">
        <w:rPr>
          <w:rFonts w:ascii="Arial" w:eastAsia="Times New Roman" w:hAnsi="Arial" w:cs="Arial"/>
          <w:color w:val="000000"/>
          <w:u w:val="single"/>
        </w:rPr>
        <w:t>ingle-payer health care would also eliminate pricy insurance premiums and reduce fraud.</w:t>
      </w:r>
    </w:p>
    <w:p w14:paraId="632DDFF8"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rPr>
        <w:t>“</w:t>
      </w:r>
      <w:r w:rsidRPr="002F77BE">
        <w:rPr>
          <w:rFonts w:ascii="Arial" w:eastAsia="Times New Roman" w:hAnsi="Arial" w:cs="Arial"/>
          <w:color w:val="000000"/>
          <w:u w:val="single"/>
        </w:rPr>
        <w:t xml:space="preserve">A </w:t>
      </w:r>
      <w:r w:rsidRPr="002F77BE">
        <w:rPr>
          <w:rFonts w:ascii="Arial" w:eastAsia="Times New Roman" w:hAnsi="Arial" w:cs="Arial"/>
          <w:color w:val="000000"/>
          <w:u w:val="single"/>
          <w:shd w:val="clear" w:color="auto" w:fill="00FFFF"/>
        </w:rPr>
        <w:t>single-payer health care</w:t>
      </w:r>
      <w:r w:rsidRPr="002F77BE">
        <w:rPr>
          <w:rFonts w:ascii="Arial" w:eastAsia="Times New Roman" w:hAnsi="Arial" w:cs="Arial"/>
          <w:color w:val="000000"/>
          <w:u w:val="single"/>
        </w:rPr>
        <w:t xml:space="preserve"> system would be much more economically efficient than our current fragmented structure and </w:t>
      </w:r>
      <w:r w:rsidRPr="002F77BE">
        <w:rPr>
          <w:rFonts w:ascii="Arial" w:eastAsia="Times New Roman" w:hAnsi="Arial" w:cs="Arial"/>
          <w:color w:val="000000"/>
          <w:u w:val="single"/>
          <w:shd w:val="clear" w:color="auto" w:fill="00FFFF"/>
        </w:rPr>
        <w:t>would save over $450 billion per year,</w:t>
      </w:r>
      <w:r w:rsidRPr="002F77BE">
        <w:rPr>
          <w:rFonts w:ascii="Arial" w:eastAsia="Times New Roman" w:hAnsi="Arial" w:cs="Arial"/>
          <w:color w:val="000000"/>
        </w:rPr>
        <w:t>” Galvani said.</w:t>
      </w:r>
    </w:p>
    <w:p w14:paraId="71F6158B"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sz w:val="16"/>
          <w:szCs w:val="16"/>
        </w:rPr>
        <w:t>A better alternative</w:t>
      </w:r>
    </w:p>
    <w:p w14:paraId="08A55748"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sz w:val="16"/>
          <w:szCs w:val="16"/>
        </w:rPr>
        <w:t>The United States currently spends more on health care than any other nation—both per person and overall. Despite such heavy spending, the piecemeal nature of the U.S. medical insurance system worsened COVID-19’s effects, the researchers argue in the study. Many people without access to adequate health care delayed necessary medical treatment, postponed isolation, and kept working when they felt sick. These factors can fuel infections and deaths.</w:t>
      </w:r>
    </w:p>
    <w:p w14:paraId="4A121A48"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sz w:val="16"/>
          <w:szCs w:val="16"/>
        </w:rPr>
        <w:t>Most working-age Americans rely on employer-sponsored plans, with each enrollment typically covering more than one person. That system still left 41 million Americans uninsured before the pandemic.</w:t>
      </w:r>
    </w:p>
    <w:p w14:paraId="33870DAE" w14:textId="77777777" w:rsidR="002F77BE" w:rsidRPr="002F77BE" w:rsidRDefault="002F77BE" w:rsidP="002F77BE">
      <w:pPr>
        <w:spacing w:after="0" w:line="240" w:lineRule="auto"/>
        <w:rPr>
          <w:rFonts w:ascii="Times New Roman" w:eastAsia="Times New Roman" w:hAnsi="Times New Roman" w:cs="Times New Roman"/>
          <w:sz w:val="24"/>
          <w:szCs w:val="24"/>
        </w:rPr>
      </w:pPr>
      <w:r w:rsidRPr="002F77BE">
        <w:rPr>
          <w:rFonts w:ascii="Arial" w:eastAsia="Times New Roman" w:hAnsi="Arial" w:cs="Arial"/>
          <w:color w:val="000000"/>
          <w:sz w:val="16"/>
          <w:szCs w:val="16"/>
        </w:rPr>
        <w:t>Universal single-payer health care is both economically responsible and morally imperative.</w:t>
      </w:r>
    </w:p>
    <w:p w14:paraId="5F2497AA" w14:textId="77777777" w:rsidR="002F77BE" w:rsidRPr="002F77BE" w:rsidRDefault="002F77BE" w:rsidP="002F77BE">
      <w:pPr>
        <w:spacing w:after="0" w:line="240" w:lineRule="auto"/>
        <w:rPr>
          <w:rFonts w:ascii="Times New Roman" w:eastAsia="Times New Roman" w:hAnsi="Times New Roman" w:cs="Times New Roman"/>
          <w:sz w:val="24"/>
          <w:szCs w:val="24"/>
        </w:rPr>
      </w:pPr>
      <w:r w:rsidRPr="002F77BE">
        <w:rPr>
          <w:rFonts w:ascii="Arial" w:eastAsia="Times New Roman" w:hAnsi="Arial" w:cs="Arial"/>
          <w:color w:val="000000"/>
          <w:sz w:val="16"/>
          <w:szCs w:val="16"/>
        </w:rPr>
        <w:t>Alison Galvani</w:t>
      </w:r>
    </w:p>
    <w:p w14:paraId="19DB2B3A"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sz w:val="16"/>
          <w:szCs w:val="16"/>
        </w:rPr>
        <w:t>Then, during the pandemic, over 9 million workers became unemployed. As a result, many people became uninsured including, in some cases, entire families.</w:t>
      </w:r>
    </w:p>
    <w:p w14:paraId="08161B14"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u w:val="single"/>
          <w:shd w:val="clear" w:color="auto" w:fill="00FFFF"/>
        </w:rPr>
        <w:t>Medicare for All would save lives</w:t>
      </w:r>
      <w:r w:rsidRPr="002F77BE">
        <w:rPr>
          <w:rFonts w:ascii="Arial" w:eastAsia="Times New Roman" w:hAnsi="Arial" w:cs="Arial"/>
          <w:color w:val="000000"/>
          <w:u w:val="single"/>
        </w:rPr>
        <w:t xml:space="preserve"> in a number of ways,</w:t>
      </w:r>
      <w:r w:rsidRPr="002F77BE">
        <w:rPr>
          <w:rFonts w:ascii="Arial" w:eastAsia="Times New Roman" w:hAnsi="Arial" w:cs="Arial"/>
          <w:color w:val="000000"/>
        </w:rPr>
        <w:t xml:space="preserve"> according to the researchers:</w:t>
      </w:r>
    </w:p>
    <w:p w14:paraId="53197AEC" w14:textId="77777777" w:rsidR="002F77BE" w:rsidRPr="002F77BE" w:rsidRDefault="002F77BE" w:rsidP="002F77BE">
      <w:pPr>
        <w:spacing w:after="180" w:line="240" w:lineRule="auto"/>
        <w:rPr>
          <w:rFonts w:ascii="Times New Roman" w:eastAsia="Times New Roman" w:hAnsi="Times New Roman" w:cs="Times New Roman"/>
          <w:sz w:val="24"/>
          <w:szCs w:val="24"/>
        </w:rPr>
      </w:pPr>
      <w:r w:rsidRPr="002F77BE">
        <w:rPr>
          <w:rFonts w:ascii="Arial" w:eastAsia="Times New Roman" w:hAnsi="Arial" w:cs="Arial"/>
          <w:color w:val="000000"/>
          <w:u w:val="single"/>
        </w:rPr>
        <w:t>It would make it easier to access primary care,</w:t>
      </w:r>
      <w:r w:rsidRPr="002F77BE">
        <w:rPr>
          <w:rFonts w:ascii="Arial" w:eastAsia="Times New Roman" w:hAnsi="Arial" w:cs="Arial"/>
          <w:color w:val="000000"/>
        </w:rPr>
        <w:t xml:space="preserve"> which helps people prevent or stay on top of chronic conditions like diabetes or high blood pressure. Such conditions can raise the risk of death, including from COVID.</w:t>
      </w:r>
      <w:r w:rsidRPr="002F77BE">
        <w:rPr>
          <w:rFonts w:ascii="Arial" w:eastAsia="Times New Roman" w:hAnsi="Arial" w:cs="Arial"/>
          <w:color w:val="000000"/>
          <w:u w:val="single"/>
        </w:rPr>
        <w:t xml:space="preserve"> It would lower financial hurdles to seeking care for illness</w:t>
      </w:r>
      <w:r w:rsidRPr="002F77BE">
        <w:rPr>
          <w:rFonts w:ascii="Arial" w:eastAsia="Times New Roman" w:hAnsi="Arial" w:cs="Arial"/>
          <w:color w:val="000000"/>
        </w:rPr>
        <w:t xml:space="preserve">. </w:t>
      </w:r>
      <w:r w:rsidRPr="002F77BE">
        <w:rPr>
          <w:rFonts w:ascii="Arial" w:eastAsia="Times New Roman" w:hAnsi="Arial" w:cs="Arial"/>
          <w:color w:val="000000"/>
          <w:u w:val="single"/>
          <w:shd w:val="clear" w:color="auto" w:fill="00FFFF"/>
        </w:rPr>
        <w:t>It</w:t>
      </w:r>
      <w:r w:rsidRPr="002F77BE">
        <w:rPr>
          <w:rFonts w:ascii="Arial" w:eastAsia="Times New Roman" w:hAnsi="Arial" w:cs="Arial"/>
          <w:color w:val="000000"/>
        </w:rPr>
        <w:t xml:space="preserve"> would support rural health care facilities and ease pressures on hospitals that are forced to reduce care for other conditions, such as cancer, when COVID infections surge.</w:t>
      </w:r>
    </w:p>
    <w:p w14:paraId="138D9378" w14:textId="77777777" w:rsidR="002F77BE" w:rsidRPr="002F77BE" w:rsidRDefault="002F77BE" w:rsidP="002F77BE">
      <w:pPr>
        <w:spacing w:before="180" w:after="0" w:line="240" w:lineRule="auto"/>
        <w:rPr>
          <w:rFonts w:ascii="Times New Roman" w:eastAsia="Times New Roman" w:hAnsi="Times New Roman" w:cs="Times New Roman"/>
          <w:sz w:val="24"/>
          <w:szCs w:val="24"/>
        </w:rPr>
      </w:pPr>
      <w:r w:rsidRPr="002F77BE">
        <w:rPr>
          <w:rFonts w:ascii="Arial" w:eastAsia="Times New Roman" w:hAnsi="Arial" w:cs="Arial"/>
          <w:color w:val="000000"/>
          <w:u w:val="single"/>
        </w:rPr>
        <w:t xml:space="preserve">“Universal single-payer health care </w:t>
      </w:r>
      <w:r w:rsidRPr="002F77BE">
        <w:rPr>
          <w:rFonts w:ascii="Arial" w:eastAsia="Times New Roman" w:hAnsi="Arial" w:cs="Arial"/>
          <w:color w:val="000000"/>
          <w:u w:val="single"/>
          <w:shd w:val="clear" w:color="auto" w:fill="00FFFF"/>
        </w:rPr>
        <w:t>is</w:t>
      </w:r>
      <w:r w:rsidRPr="002F77BE">
        <w:rPr>
          <w:rFonts w:ascii="Arial" w:eastAsia="Times New Roman" w:hAnsi="Arial" w:cs="Arial"/>
          <w:color w:val="000000"/>
          <w:u w:val="single"/>
        </w:rPr>
        <w:t xml:space="preserve"> both economically responsible and </w:t>
      </w:r>
      <w:r w:rsidRPr="002F77BE">
        <w:rPr>
          <w:rFonts w:ascii="Arial" w:eastAsia="Times New Roman" w:hAnsi="Arial" w:cs="Arial"/>
          <w:color w:val="000000"/>
          <w:u w:val="single"/>
          <w:shd w:val="clear" w:color="auto" w:fill="00FFFF"/>
        </w:rPr>
        <w:t>morally imperative</w:t>
      </w:r>
      <w:r w:rsidRPr="002F77BE">
        <w:rPr>
          <w:rFonts w:ascii="Arial" w:eastAsia="Times New Roman" w:hAnsi="Arial" w:cs="Arial"/>
          <w:color w:val="000000"/>
          <w:u w:val="single"/>
        </w:rPr>
        <w:t>,” Galvani said.</w:t>
      </w:r>
    </w:p>
    <w:p w14:paraId="4D463E61" w14:textId="77777777" w:rsidR="002F77BE" w:rsidRDefault="002F77BE" w:rsidP="00F84D05">
      <w:pPr>
        <w:rPr>
          <w:sz w:val="14"/>
        </w:rPr>
      </w:pPr>
    </w:p>
    <w:p w14:paraId="447A995C" w14:textId="7D81ADE5" w:rsidR="002F77BE" w:rsidRDefault="002F77BE" w:rsidP="002F77BE">
      <w:pPr>
        <w:pStyle w:val="Heading4"/>
      </w:pPr>
      <w:r>
        <w:t>Medicare for All is essential in mitigating pandemic outbreaks---coherent, multisectoral health systems</w:t>
      </w:r>
    </w:p>
    <w:p w14:paraId="2E5A25FB" w14:textId="77777777" w:rsidR="002F77BE" w:rsidRDefault="002F77BE" w:rsidP="002F77BE">
      <w:pPr>
        <w:rPr>
          <w:sz w:val="16"/>
          <w:szCs w:val="16"/>
        </w:rPr>
      </w:pPr>
      <w:r>
        <w:rPr>
          <w:b/>
          <w:sz w:val="26"/>
          <w:szCs w:val="26"/>
        </w:rPr>
        <w:t>Lal ‘22</w:t>
      </w:r>
      <w:r>
        <w:rPr>
          <w:sz w:val="16"/>
          <w:szCs w:val="16"/>
        </w:rPr>
        <w:t>, Arush. “Pandemic preparedness and response: exploring the role of universal health coverage within the global health security architecture.” The Lancet Global Health, The Lancet, 2022, https://www.thelancet.com/journals/langlo/article/PIIS2214-109X%2822%2900341-2/fulltext. Accessed 28 June 2023. [Arush Lal is a current Board Member and the former inaugural Vice Chair for Women in Global Health] //QSMIT</w:t>
      </w:r>
    </w:p>
    <w:p w14:paraId="08DF389D" w14:textId="72F92C6A" w:rsidR="002F77BE" w:rsidRPr="002F77BE" w:rsidRDefault="002F77BE" w:rsidP="00F84D05">
      <w:pPr>
        <w:rPr>
          <w:sz w:val="16"/>
          <w:szCs w:val="16"/>
        </w:rPr>
      </w:pPr>
      <w:r>
        <w:rPr>
          <w:sz w:val="16"/>
          <w:szCs w:val="16"/>
        </w:rPr>
        <w:t xml:space="preserve">In response to the COVID-19 pandemic, several international initiatives have been developed to strengthen and reform the global architecture for pandemic preparedness and response, including proposals for a pandemic treaty, a Pandemic Fund, and mechanisms for equitable access to medical countermeasures. These initiatives seek to make use of crucial lessons gleaned from the ongoing pandemic by addressing gaps in health security and traditional public health functions. </w:t>
      </w:r>
      <w:r>
        <w:rPr>
          <w:u w:val="single"/>
        </w:rPr>
        <w:t xml:space="preserve">However, </w:t>
      </w:r>
      <w:r w:rsidRPr="00CD79E4">
        <w:rPr>
          <w:highlight w:val="darkGray"/>
          <w:u w:val="single"/>
        </w:rPr>
        <w:t xml:space="preserve">there has been insufficient consideration of the vital </w:t>
      </w:r>
      <w:r>
        <w:rPr>
          <w:u w:val="single"/>
        </w:rPr>
        <w:t xml:space="preserve">role </w:t>
      </w:r>
      <w:r w:rsidRPr="00CD79E4">
        <w:rPr>
          <w:highlight w:val="darkGray"/>
          <w:u w:val="single"/>
        </w:rPr>
        <w:t>of u</w:t>
      </w:r>
      <w:r>
        <w:rPr>
          <w:u w:val="single"/>
        </w:rPr>
        <w:t xml:space="preserve">niversal </w:t>
      </w:r>
      <w:r w:rsidRPr="00CD79E4">
        <w:rPr>
          <w:highlight w:val="darkGray"/>
          <w:u w:val="single"/>
        </w:rPr>
        <w:t>h</w:t>
      </w:r>
      <w:r>
        <w:rPr>
          <w:u w:val="single"/>
        </w:rPr>
        <w:t xml:space="preserve">ealth </w:t>
      </w:r>
      <w:r w:rsidRPr="00CD79E4">
        <w:rPr>
          <w:highlight w:val="darkGray"/>
          <w:u w:val="single"/>
        </w:rPr>
        <w:t>c</w:t>
      </w:r>
      <w:r>
        <w:rPr>
          <w:u w:val="single"/>
        </w:rPr>
        <w:t xml:space="preserve">overage </w:t>
      </w:r>
      <w:r w:rsidRPr="00CD79E4">
        <w:rPr>
          <w:highlight w:val="darkGray"/>
          <w:u w:val="single"/>
        </w:rPr>
        <w:t xml:space="preserve">in </w:t>
      </w:r>
      <w:r>
        <w:rPr>
          <w:b/>
          <w:u w:val="single"/>
        </w:rPr>
        <w:t xml:space="preserve">sustainably </w:t>
      </w:r>
      <w:r w:rsidRPr="00CD79E4">
        <w:rPr>
          <w:b/>
          <w:highlight w:val="darkGray"/>
          <w:u w:val="single"/>
        </w:rPr>
        <w:t>mitigating outbreaks</w:t>
      </w:r>
      <w:r>
        <w:rPr>
          <w:u w:val="single"/>
        </w:rPr>
        <w:t xml:space="preserve">, and the importance of robust primary health care in equitably and efficiently safeguarding communities from future health threats. </w:t>
      </w:r>
      <w:r w:rsidRPr="00CD79E4">
        <w:rPr>
          <w:highlight w:val="darkGray"/>
          <w:u w:val="single"/>
        </w:rPr>
        <w:t xml:space="preserve">The </w:t>
      </w:r>
      <w:r>
        <w:rPr>
          <w:u w:val="single"/>
        </w:rPr>
        <w:t>inter</w:t>
      </w:r>
      <w:r w:rsidRPr="00CD79E4">
        <w:rPr>
          <w:highlight w:val="darkGray"/>
          <w:u w:val="single"/>
        </w:rPr>
        <w:t>nation</w:t>
      </w:r>
      <w:r>
        <w:rPr>
          <w:u w:val="single"/>
        </w:rPr>
        <w:t xml:space="preserve">al community </w:t>
      </w:r>
      <w:r w:rsidRPr="00CD79E4">
        <w:rPr>
          <w:highlight w:val="darkGray"/>
          <w:u w:val="single"/>
        </w:rPr>
        <w:t xml:space="preserve">should not repeat </w:t>
      </w:r>
      <w:r>
        <w:rPr>
          <w:u w:val="single"/>
        </w:rPr>
        <w:t xml:space="preserve">the </w:t>
      </w:r>
      <w:r w:rsidRPr="00CD79E4">
        <w:rPr>
          <w:highlight w:val="darkGray"/>
          <w:u w:val="single"/>
        </w:rPr>
        <w:t xml:space="preserve">mistakes </w:t>
      </w:r>
      <w:r>
        <w:rPr>
          <w:u w:val="single"/>
        </w:rPr>
        <w:t xml:space="preserve">of past health security efforts </w:t>
      </w:r>
      <w:r w:rsidRPr="00CD79E4">
        <w:rPr>
          <w:highlight w:val="darkGray"/>
          <w:u w:val="single"/>
        </w:rPr>
        <w:t xml:space="preserve">that </w:t>
      </w:r>
      <w:r>
        <w:rPr>
          <w:u w:val="single"/>
        </w:rPr>
        <w:t xml:space="preserve">ultimately </w:t>
      </w:r>
      <w:r w:rsidRPr="00CD79E4">
        <w:rPr>
          <w:highlight w:val="darkGray"/>
          <w:u w:val="single"/>
        </w:rPr>
        <w:t xml:space="preserve">contributed to </w:t>
      </w:r>
      <w:r>
        <w:rPr>
          <w:u w:val="single"/>
        </w:rPr>
        <w:t xml:space="preserve">the rapid spread of the </w:t>
      </w:r>
      <w:r w:rsidRPr="00CD79E4">
        <w:rPr>
          <w:highlight w:val="darkGray"/>
          <w:u w:val="single"/>
        </w:rPr>
        <w:t xml:space="preserve">COVID-19 </w:t>
      </w:r>
      <w:r>
        <w:rPr>
          <w:u w:val="single"/>
        </w:rPr>
        <w:t xml:space="preserve">pandemic and disproportionately affected vulnerable and marginalised populations, </w:t>
      </w:r>
      <w:r>
        <w:rPr>
          <w:b/>
          <w:u w:val="single"/>
        </w:rPr>
        <w:t xml:space="preserve">especially </w:t>
      </w:r>
      <w:r w:rsidRPr="00CD79E4">
        <w:rPr>
          <w:b/>
          <w:highlight w:val="darkGray"/>
          <w:u w:val="single"/>
        </w:rPr>
        <w:t xml:space="preserve">by </w:t>
      </w:r>
      <w:r w:rsidRPr="00CD79E4">
        <w:rPr>
          <w:highlight w:val="darkGray"/>
          <w:u w:val="single"/>
        </w:rPr>
        <w:t xml:space="preserve">overlooking </w:t>
      </w:r>
      <w:r>
        <w:rPr>
          <w:u w:val="single"/>
        </w:rPr>
        <w:t xml:space="preserve">the </w:t>
      </w:r>
      <w:r w:rsidRPr="00CD79E4">
        <w:rPr>
          <w:b/>
          <w:highlight w:val="darkGray"/>
          <w:u w:val="single"/>
        </w:rPr>
        <w:t>importance of coherent, multisectoral health systems</w:t>
      </w:r>
      <w:r>
        <w:rPr>
          <w:u w:val="single"/>
        </w:rPr>
        <w:t>.</w:t>
      </w:r>
      <w:r>
        <w:rPr>
          <w:sz w:val="16"/>
          <w:szCs w:val="16"/>
        </w:rPr>
        <w:t xml:space="preserve"> This Health Policy paper outlines major (although often neglected) gaps in pandemic preparedness and response,</w:t>
      </w:r>
      <w:r>
        <w:rPr>
          <w:u w:val="single"/>
        </w:rPr>
        <w:t xml:space="preserve"> which are applicable to broader health emergency preparedness and response efforts, and identifies opportunities to reconceptualise health security by </w:t>
      </w:r>
      <w:r>
        <w:rPr>
          <w:b/>
          <w:u w:val="single"/>
        </w:rPr>
        <w:t>scaling up universal health coverage</w:t>
      </w:r>
      <w:r>
        <w:rPr>
          <w:u w:val="single"/>
        </w:rPr>
        <w:t>.</w:t>
      </w:r>
      <w:r>
        <w:rPr>
          <w:sz w:val="16"/>
          <w:szCs w:val="16"/>
        </w:rPr>
        <w:t xml:space="preserve"> We then offer a comprehensive set of recommendations to help inform the development of key pandemic preparedness and response proposals across three themes—governance, financing, and supporting initiatives. By identifying approaches that simultaneously strengthen health systems through global health security and universal health coverage, we aim to provide tangible solutions that equitably meet the needs of all communities while ensuring resilience to future pandemic threats.</w:t>
      </w:r>
    </w:p>
    <w:p w14:paraId="34487AB5" w14:textId="77777777" w:rsidR="00F84D05" w:rsidRDefault="00F84D05" w:rsidP="00F84D05">
      <w:pPr>
        <w:pStyle w:val="Heading4"/>
      </w:pPr>
      <w:r>
        <w:t>Free market health insurance reduces quality and coverage</w:t>
      </w:r>
    </w:p>
    <w:p w14:paraId="5B983171" w14:textId="77777777" w:rsidR="00F84D05" w:rsidRDefault="00F84D05" w:rsidP="00F84D05">
      <w:r w:rsidRPr="006C520E">
        <w:t xml:space="preserve">Philip </w:t>
      </w:r>
      <w:r w:rsidRPr="006C520E">
        <w:rPr>
          <w:rStyle w:val="Style13ptBold"/>
        </w:rPr>
        <w:t>Kotler, 3-25</w:t>
      </w:r>
      <w:r w:rsidRPr="006C520E">
        <w:t xml:space="preserve">-2017, "It’s Time for a Single-Payer Healthcare System," HuffPost, </w:t>
      </w:r>
      <w:hyperlink r:id="rId57" w:history="1">
        <w:r w:rsidRPr="00240B45">
          <w:rPr>
            <w:rStyle w:val="Hyperlink"/>
          </w:rPr>
          <w:t>http://www.huffingtonpost.com/entry/its-time-for-a-single-payer-healthcare-system_us_58d6470de4b0f633072b37f8</w:t>
        </w:r>
      </w:hyperlink>
      <w:r>
        <w:t xml:space="preserve"> &lt;</w:t>
      </w:r>
      <w:r w:rsidRPr="006C520E">
        <w:t xml:space="preserve"> S. C. Johnson Distinguished Professor of International Marketing at the Kellogg School of Management at Northwestern University</w:t>
      </w:r>
      <w:r>
        <w:t>&gt;</w:t>
      </w:r>
    </w:p>
    <w:p w14:paraId="78ADA506" w14:textId="77777777" w:rsidR="00F84D05" w:rsidRPr="00BA1CB7" w:rsidRDefault="00F84D05" w:rsidP="00F84D05">
      <w:pPr>
        <w:rPr>
          <w:u w:val="single"/>
        </w:rPr>
      </w:pPr>
      <w:r w:rsidRPr="00CD79E4">
        <w:rPr>
          <w:highlight w:val="darkGray"/>
          <w:u w:val="single"/>
        </w:rPr>
        <w:t>Free enterprise</w:t>
      </w:r>
      <w:r w:rsidRPr="00BA1CB7">
        <w:rPr>
          <w:u w:val="single"/>
        </w:rPr>
        <w:t xml:space="preserve"> works well to efficiently deliver most goods and services. It </w:t>
      </w:r>
      <w:r w:rsidRPr="00CD79E4">
        <w:rPr>
          <w:highlight w:val="darkGray"/>
          <w:u w:val="single"/>
        </w:rPr>
        <w:t>is not the best system for delivering adequate healthcare</w:t>
      </w:r>
      <w:r w:rsidRPr="006C520E">
        <w:t xml:space="preserve">. To place Medicare, Medicaid and Social Security in the hands of private enterprise </w:t>
      </w:r>
      <w:r w:rsidRPr="00CD79E4">
        <w:rPr>
          <w:highlight w:val="darkGray"/>
          <w:u w:val="single"/>
        </w:rPr>
        <w:t>where the aim is to reduce costs and increase investor return</w:t>
      </w:r>
      <w:r w:rsidRPr="00BA1CB7">
        <w:rPr>
          <w:u w:val="single"/>
        </w:rPr>
        <w:t xml:space="preserve">, our </w:t>
      </w:r>
      <w:r w:rsidRPr="00CD79E4">
        <w:rPr>
          <w:highlight w:val="darkGray"/>
          <w:u w:val="single"/>
        </w:rPr>
        <w:t>people are at their mercy.</w:t>
      </w:r>
      <w:r w:rsidRPr="00BA1CB7">
        <w:rPr>
          <w:u w:val="single"/>
        </w:rPr>
        <w:t xml:space="preserve"> Remember that </w:t>
      </w:r>
      <w:r w:rsidRPr="00CD79E4">
        <w:rPr>
          <w:highlight w:val="darkGray"/>
          <w:u w:val="single"/>
        </w:rPr>
        <w:t>the first priority of for-profit executives is to their shareholders, not to their customers</w:t>
      </w:r>
    </w:p>
    <w:p w14:paraId="674E1899" w14:textId="77777777" w:rsidR="002F77BE" w:rsidRDefault="002F77BE" w:rsidP="002F77BE">
      <w:pPr>
        <w:pStyle w:val="Heading4"/>
        <w:spacing w:before="0" w:line="256" w:lineRule="auto"/>
      </w:pPr>
      <w:r>
        <w:t>Medicare for all would save hundreds of thousands of lives and hundreds of billions in GDP</w:t>
      </w:r>
    </w:p>
    <w:p w14:paraId="3A1291A1" w14:textId="77777777" w:rsidR="002F77BE" w:rsidRPr="007D5C14" w:rsidRDefault="002F77BE" w:rsidP="002F77BE">
      <w:pPr>
        <w:spacing w:line="256" w:lineRule="auto"/>
        <w:rPr>
          <w:sz w:val="16"/>
          <w:szCs w:val="16"/>
        </w:rPr>
      </w:pPr>
      <w:r>
        <w:rPr>
          <w:b/>
          <w:sz w:val="26"/>
          <w:szCs w:val="26"/>
        </w:rPr>
        <w:t>Blair ‘22</w:t>
      </w:r>
      <w:r>
        <w:rPr>
          <w:sz w:val="16"/>
          <w:szCs w:val="16"/>
        </w:rPr>
        <w:t>, Jenny (Published 6/20/22, Blair has worked as a writer in New Haven and New York City and as an emergency medicine physician in Illinois, Connecticut, and Maine.https://ysph.yale.edu/news-article/yale-study-more-than-335000-lives-could-have-been-saved-during-pandemic-if-</w:t>
      </w:r>
      <w:bookmarkStart w:id="1" w:name="_kk1hmj2877as" w:colFirst="0" w:colLast="0"/>
      <w:bookmarkEnd w:id="1"/>
      <w:r>
        <w:rPr>
          <w:sz w:val="16"/>
          <w:szCs w:val="16"/>
        </w:rPr>
        <w:t>us-had-universal-health-care/)//QSMIT</w:t>
      </w:r>
    </w:p>
    <w:p w14:paraId="7569A47A" w14:textId="77777777" w:rsidR="002F77BE" w:rsidRDefault="002F77BE" w:rsidP="002F77BE">
      <w:pPr>
        <w:spacing w:after="0" w:line="276" w:lineRule="auto"/>
        <w:rPr>
          <w:sz w:val="12"/>
          <w:szCs w:val="12"/>
        </w:rPr>
      </w:pPr>
      <w:bookmarkStart w:id="2" w:name="_Hlk138927110"/>
      <w:r>
        <w:rPr>
          <w:sz w:val="10"/>
          <w:szCs w:val="10"/>
        </w:rPr>
        <w:t xml:space="preserve">In the United States, death rates from COVID-19 are higher than in any other high-income country—and our fragmented and inefficient health system may be largely to blame, Yale researchers say in a new study. If the U.S. had had a single-payer universal health care system in 2020, nearly 212,000 American lives would have been saved that year, according to a new study. In addition, the country would have saved $105 billion in COVID-19 hospitalization expenses alone. </w:t>
      </w:r>
      <w:r>
        <w:rPr>
          <w:u w:val="single"/>
        </w:rPr>
        <w:t xml:space="preserve">The research team further calculated that </w:t>
      </w:r>
      <w:r w:rsidRPr="00CD79E4">
        <w:rPr>
          <w:highlight w:val="darkGray"/>
          <w:u w:val="single"/>
        </w:rPr>
        <w:t xml:space="preserve">in a </w:t>
      </w:r>
      <w:r>
        <w:rPr>
          <w:u w:val="single"/>
        </w:rPr>
        <w:t xml:space="preserve">non-pandemic year, some </w:t>
      </w:r>
      <w:r w:rsidRPr="00CD79E4">
        <w:rPr>
          <w:highlight w:val="darkGray"/>
          <w:u w:val="single"/>
        </w:rPr>
        <w:t>$</w:t>
      </w:r>
      <w:r w:rsidRPr="00CD79E4">
        <w:rPr>
          <w:b/>
          <w:highlight w:val="darkGray"/>
          <w:u w:val="single"/>
        </w:rPr>
        <w:t xml:space="preserve">438 billion would be saved </w:t>
      </w:r>
      <w:r w:rsidRPr="00CD79E4">
        <w:rPr>
          <w:highlight w:val="darkGray"/>
          <w:u w:val="single"/>
        </w:rPr>
        <w:t>by</w:t>
      </w:r>
      <w:r>
        <w:rPr>
          <w:u w:val="single"/>
        </w:rPr>
        <w:t xml:space="preserve"> single-payer universal health care,</w:t>
      </w:r>
      <w:r w:rsidRPr="00CD79E4">
        <w:rPr>
          <w:highlight w:val="darkGray"/>
          <w:u w:val="single"/>
        </w:rPr>
        <w:t xml:space="preserve"> like Medicare for All</w:t>
      </w:r>
      <w:r>
        <w:rPr>
          <w:u w:val="single"/>
        </w:rPr>
        <w:t xml:space="preserve">. </w:t>
      </w:r>
      <w:r>
        <w:rPr>
          <w:sz w:val="10"/>
          <w:szCs w:val="10"/>
        </w:rPr>
        <w:t>The results make a powerful case for health care reform, according to lead author Alison Galvani, Ph.D. “Americans are needlessly losing lives and money,” said Galvani, director of Yale’s Center for Infectious Disease Modeling and Analysis and an endowed chair in the Department of Epidemiology (Microbial Diseases) at the Yale School of Public Health. “Medicare for All would be both an economic stimulus and life-saving transformation of our health care system.</w:t>
      </w:r>
      <w:r>
        <w:t xml:space="preserve">” </w:t>
      </w:r>
      <w:r>
        <w:rPr>
          <w:u w:val="single"/>
        </w:rPr>
        <w:t>The researchers compared people with and without health insurance, examining death rates from COVID-19 and overall.</w:t>
      </w:r>
      <w:r>
        <w:t xml:space="preserve"> Building on earlier research, </w:t>
      </w:r>
      <w:r>
        <w:rPr>
          <w:u w:val="single"/>
        </w:rPr>
        <w:t xml:space="preserve">they calculated that </w:t>
      </w:r>
      <w:r>
        <w:rPr>
          <w:b/>
          <w:u w:val="single"/>
        </w:rPr>
        <w:t>131,438 COVID deaths in 2020</w:t>
      </w:r>
      <w:r>
        <w:rPr>
          <w:u w:val="single"/>
        </w:rPr>
        <w:t xml:space="preserve"> could have been avoided with universal single-payer health care. Overall, including both COVID and non-COVID patients, </w:t>
      </w:r>
      <w:r w:rsidRPr="00CD79E4">
        <w:rPr>
          <w:highlight w:val="darkGray"/>
          <w:u w:val="single"/>
        </w:rPr>
        <w:t>211,897 lives would have been saved in 2020 with universal care. From the start of the pandemic</w:t>
      </w:r>
      <w:r>
        <w:rPr>
          <w:u w:val="single"/>
        </w:rPr>
        <w:t xml:space="preserve"> in the U.S. </w:t>
      </w:r>
      <w:r w:rsidRPr="00CD79E4">
        <w:rPr>
          <w:highlight w:val="darkGray"/>
          <w:u w:val="single"/>
        </w:rPr>
        <w:t xml:space="preserve">to </w:t>
      </w:r>
      <w:r>
        <w:rPr>
          <w:u w:val="single"/>
        </w:rPr>
        <w:t xml:space="preserve">March </w:t>
      </w:r>
      <w:r w:rsidRPr="00CD79E4">
        <w:rPr>
          <w:highlight w:val="darkGray"/>
          <w:u w:val="single"/>
        </w:rPr>
        <w:t xml:space="preserve">2022, those </w:t>
      </w:r>
      <w:r>
        <w:rPr>
          <w:u w:val="single"/>
        </w:rPr>
        <w:t xml:space="preserve">preventable </w:t>
      </w:r>
      <w:r w:rsidRPr="00CD79E4">
        <w:rPr>
          <w:highlight w:val="darkGray"/>
          <w:u w:val="single"/>
        </w:rPr>
        <w:t>deaths mount to 338,594.</w:t>
      </w:r>
      <w:r>
        <w:rPr>
          <w:u w:val="single"/>
        </w:rPr>
        <w:t xml:space="preserve"> Far from financially burdening the nation, universal single-payer health care would not only have saved lives, it would have also avoided hundreds of billions of dollars in costs. </w:t>
      </w:r>
      <w:r>
        <w:rPr>
          <w:sz w:val="12"/>
          <w:szCs w:val="12"/>
        </w:rPr>
        <w:t>Medicare for All would reduce costs by improving access to preventive care, reducing administrative overhead, and empowering Medicare to negotiate prices, the researchers said. Single-payer health care would also eliminate pricy insurance premiums and reduce fraud. “</w:t>
      </w:r>
      <w:r>
        <w:rPr>
          <w:u w:val="single"/>
        </w:rPr>
        <w:t xml:space="preserve">A single-payer health care system would be much more </w:t>
      </w:r>
      <w:r>
        <w:rPr>
          <w:b/>
          <w:u w:val="single"/>
        </w:rPr>
        <w:t xml:space="preserve">economically efficient </w:t>
      </w:r>
      <w:r>
        <w:rPr>
          <w:u w:val="single"/>
        </w:rPr>
        <w:t>than our current fragmented structure and would save over $450 billion per year,</w:t>
      </w:r>
      <w:r>
        <w:t xml:space="preserve">” </w:t>
      </w:r>
      <w:r>
        <w:rPr>
          <w:sz w:val="12"/>
          <w:szCs w:val="12"/>
        </w:rPr>
        <w:t xml:space="preserve">Galvani said. A better alternative: The United States currently spends more on health care than any other nation—both per person and overall. Despite such heavy spending, the piecemeal nature of the U.S. medical insurance system worsened COVID-19’s effects, the researchers argue in the study. Many people without access to adequate health care delayed necessary medical treatment, postponed isolation, and kept working when they felt sick. These factors can fuel infections and deaths. Most working-age Americans rely on employer-sponsored plans, with each enrollment typically covering more than one person. That system still left 41 million Americans uninsured before the pandemic. Universal single-payer health care is both economically responsible and morally imperative. Alison Galvani Then, during the pandemic, over 9 million workers became unemployed. As a result, many people became uninsured including, in some cases, entire families. Medicare for All would save lives in a number of ways, according to the researchers: It would make it easier to access primary care, which helps people prevent or stay on top of chronic conditions like diabetes or high blood pressure. Such conditions can raise the risk of death, including from COVID. It would lower financial hurdles to seeking care for illness. It would support rural health care facilities and ease pressures on hospitals that are forced to reduce care for other conditions, such as cancer, when COVID infections surge. “Universal single-payer health care is both economically responsible and morally imperative,” Galvani said. </w:t>
      </w:r>
    </w:p>
    <w:bookmarkEnd w:id="2"/>
    <w:p w14:paraId="1D0C32EC" w14:textId="77777777" w:rsidR="00F84D05" w:rsidRPr="00F84D05" w:rsidRDefault="00F84D05" w:rsidP="00F84D05"/>
    <w:p w14:paraId="3FE9FDA6" w14:textId="70D7D819" w:rsidR="00A454C8" w:rsidRPr="002F77BE" w:rsidRDefault="00482807" w:rsidP="002F77BE">
      <w:pPr>
        <w:pStyle w:val="Heading3"/>
      </w:pPr>
      <w:r>
        <w:t xml:space="preserve">Extension – </w:t>
      </w:r>
      <w:r w:rsidR="00954AB5">
        <w:t>Pandemics cause extinction</w:t>
      </w:r>
    </w:p>
    <w:p w14:paraId="0EE5D89A" w14:textId="70DF41BE" w:rsidR="00A454C8" w:rsidRDefault="00A454C8" w:rsidP="00A454C8">
      <w:pPr>
        <w:spacing w:line="256" w:lineRule="auto"/>
        <w:rPr>
          <w:rFonts w:eastAsia="Times New Roman" w:cs="Times New Roman"/>
          <w:b/>
          <w:iCs/>
          <w:sz w:val="26"/>
        </w:rPr>
      </w:pPr>
      <w:r>
        <w:rPr>
          <w:rFonts w:eastAsia="Times New Roman" w:cs="Times New Roman"/>
          <w:b/>
          <w:iCs/>
          <w:sz w:val="26"/>
        </w:rPr>
        <w:t>Future pandemics will cause extinction</w:t>
      </w:r>
    </w:p>
    <w:p w14:paraId="22B34139" w14:textId="77777777" w:rsidR="00A454C8" w:rsidRPr="00BE167F" w:rsidRDefault="00A454C8" w:rsidP="00A454C8">
      <w:pPr>
        <w:spacing w:line="256" w:lineRule="auto"/>
        <w:rPr>
          <w:rFonts w:eastAsia="Calibri"/>
          <w:sz w:val="14"/>
        </w:rPr>
      </w:pPr>
      <w:r w:rsidRPr="00BE167F">
        <w:rPr>
          <w:rFonts w:eastAsia="Calibri"/>
          <w:sz w:val="14"/>
        </w:rPr>
        <w:t xml:space="preserve">Ranu </w:t>
      </w:r>
      <w:r w:rsidRPr="00BE167F">
        <w:rPr>
          <w:rFonts w:eastAsia="Calibri"/>
          <w:b/>
          <w:bCs/>
          <w:sz w:val="26"/>
        </w:rPr>
        <w:t>Dhillon 17</w:t>
      </w:r>
      <w:r w:rsidRPr="00BE167F">
        <w:rPr>
          <w:rFonts w:eastAsia="Calibri"/>
          <w:b/>
          <w:sz w:val="14"/>
        </w:rPr>
        <w:t xml:space="preserve">, </w:t>
      </w:r>
      <w:r w:rsidRPr="00BE167F">
        <w:rPr>
          <w:rFonts w:eastAsia="Calibri"/>
          <w:sz w:val="14"/>
        </w:rPr>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14:paraId="7F9193F3" w14:textId="0EB4AB3D" w:rsidR="00A454C8" w:rsidRPr="00A454C8" w:rsidRDefault="00A454C8" w:rsidP="00A454C8">
      <w:pPr>
        <w:spacing w:line="256" w:lineRule="auto"/>
        <w:rPr>
          <w:rFonts w:eastAsia="Calibri"/>
          <w:sz w:val="10"/>
        </w:rPr>
      </w:pPr>
      <w:r w:rsidRPr="00E86EC9">
        <w:rPr>
          <w:rFonts w:eastAsia="Calibri"/>
          <w:sz w:val="10"/>
        </w:rPr>
        <w:t xml:space="preserve">We fear </w:t>
      </w:r>
      <w:r w:rsidRPr="00BE167F">
        <w:rPr>
          <w:rFonts w:eastAsia="Calibri"/>
          <w:u w:val="single"/>
        </w:rPr>
        <w:t>it is only a matter of time before</w:t>
      </w:r>
      <w:r w:rsidRPr="00E86EC9">
        <w:rPr>
          <w:rFonts w:eastAsia="Calibri"/>
          <w:sz w:val="10"/>
        </w:rPr>
        <w:t xml:space="preserve"> </w:t>
      </w:r>
      <w:r w:rsidRPr="00BE167F">
        <w:rPr>
          <w:rFonts w:eastAsia="Calibri"/>
          <w:u w:val="single"/>
        </w:rPr>
        <w:t xml:space="preserve">we face a </w:t>
      </w:r>
      <w:r w:rsidRPr="00BE167F">
        <w:rPr>
          <w:rFonts w:eastAsia="Calibri"/>
          <w:b/>
          <w:iCs/>
          <w:u w:val="single"/>
        </w:rPr>
        <w:t>deadlier and more contagious pathogen</w:t>
      </w:r>
      <w:r w:rsidRPr="00BE167F">
        <w:rPr>
          <w:rFonts w:eastAsia="Calibri"/>
          <w:u w:val="single"/>
        </w:rPr>
        <w:t>, yet the threat of a deadly pandemic remains dangerously overlooked</w:t>
      </w:r>
      <w:r w:rsidRPr="00E86EC9">
        <w:rPr>
          <w:rFonts w:eastAsia="Calibri"/>
          <w:sz w:val="10"/>
        </w:rPr>
        <w:t xml:space="preserve">. </w:t>
      </w:r>
      <w:r w:rsidRPr="00CD79E4">
        <w:rPr>
          <w:rFonts w:eastAsia="Calibri"/>
          <w:highlight w:val="darkGray"/>
          <w:u w:val="single"/>
        </w:rPr>
        <w:t>Pandemics</w:t>
      </w:r>
      <w:r w:rsidRPr="00E86EC9">
        <w:rPr>
          <w:rFonts w:eastAsia="Calibri"/>
          <w:sz w:val="10"/>
        </w:rPr>
        <w:t xml:space="preserve"> now </w:t>
      </w:r>
      <w:r w:rsidRPr="00CD79E4">
        <w:rPr>
          <w:rFonts w:eastAsia="Calibri"/>
          <w:highlight w:val="darkGray"/>
          <w:u w:val="single"/>
        </w:rPr>
        <w:t xml:space="preserve">occur with </w:t>
      </w:r>
      <w:r w:rsidRPr="00CD79E4">
        <w:rPr>
          <w:rFonts w:eastAsia="Calibri"/>
          <w:b/>
          <w:iCs/>
          <w:highlight w:val="darkGray"/>
          <w:u w:val="single"/>
        </w:rPr>
        <w:t>greater</w:t>
      </w:r>
      <w:r w:rsidRPr="00BE167F">
        <w:rPr>
          <w:rFonts w:eastAsia="Calibri"/>
          <w:b/>
          <w:iCs/>
          <w:u w:val="single"/>
        </w:rPr>
        <w:t xml:space="preserve"> </w:t>
      </w:r>
      <w:r w:rsidRPr="00CD79E4">
        <w:rPr>
          <w:rFonts w:eastAsia="Calibri"/>
          <w:b/>
          <w:iCs/>
          <w:highlight w:val="darkGray"/>
          <w:u w:val="single"/>
        </w:rPr>
        <w:t>frequency</w:t>
      </w:r>
      <w:r w:rsidRPr="00E86EC9">
        <w:rPr>
          <w:rFonts w:eastAsia="Calibri"/>
          <w:sz w:val="10"/>
        </w:rPr>
        <w:t xml:space="preserve">, </w:t>
      </w:r>
      <w:r w:rsidRPr="00CD79E4">
        <w:rPr>
          <w:rFonts w:eastAsia="Calibri"/>
          <w:highlight w:val="darkGray"/>
          <w:u w:val="single"/>
        </w:rPr>
        <w:t>due to</w:t>
      </w:r>
      <w:r w:rsidRPr="00E86EC9">
        <w:rPr>
          <w:rFonts w:eastAsia="Calibri"/>
          <w:sz w:val="10"/>
        </w:rPr>
        <w:t xml:space="preserve"> factors such as </w:t>
      </w:r>
      <w:r w:rsidRPr="00CD79E4">
        <w:rPr>
          <w:rFonts w:eastAsia="Calibri"/>
          <w:b/>
          <w:iCs/>
          <w:highlight w:val="darkGray"/>
          <w:u w:val="single"/>
        </w:rPr>
        <w:t>climate change</w:t>
      </w:r>
      <w:r w:rsidRPr="00CD79E4">
        <w:rPr>
          <w:rFonts w:eastAsia="Calibri"/>
          <w:sz w:val="10"/>
          <w:highlight w:val="darkGray"/>
        </w:rPr>
        <w:t xml:space="preserve">, </w:t>
      </w:r>
      <w:r w:rsidRPr="00CD79E4">
        <w:rPr>
          <w:rFonts w:eastAsia="Calibri"/>
          <w:b/>
          <w:iCs/>
          <w:highlight w:val="darkGray"/>
          <w:u w:val="single"/>
        </w:rPr>
        <w:t>urbanization</w:t>
      </w:r>
      <w:r w:rsidRPr="00CD79E4">
        <w:rPr>
          <w:rFonts w:eastAsia="Calibri"/>
          <w:sz w:val="10"/>
          <w:highlight w:val="darkGray"/>
        </w:rPr>
        <w:t xml:space="preserve">, </w:t>
      </w:r>
      <w:r w:rsidRPr="00CD79E4">
        <w:rPr>
          <w:rFonts w:eastAsia="Calibri"/>
          <w:highlight w:val="darkGray"/>
          <w:u w:val="single"/>
        </w:rPr>
        <w:t>and</w:t>
      </w:r>
      <w:r w:rsidRPr="00CD79E4">
        <w:rPr>
          <w:rFonts w:eastAsia="Calibri"/>
          <w:sz w:val="10"/>
          <w:highlight w:val="darkGray"/>
        </w:rPr>
        <w:t xml:space="preserve"> </w:t>
      </w:r>
      <w:r w:rsidRPr="00CD79E4">
        <w:rPr>
          <w:rFonts w:eastAsia="Calibri"/>
          <w:b/>
          <w:iCs/>
          <w:highlight w:val="darkGray"/>
          <w:u w:val="single"/>
        </w:rPr>
        <w:t>international travel</w:t>
      </w:r>
      <w:r w:rsidRPr="00E86EC9">
        <w:rPr>
          <w:rFonts w:eastAsia="Calibri"/>
          <w:sz w:val="10"/>
        </w:rPr>
        <w:t xml:space="preserve">. Other factors, such as a weak World Health Organization and potentially massive cuts to funding for U.S. scientific research and foreign aid, including funding for the United Nations, stand to deepen our vulnerability. We also face the specter of </w:t>
      </w:r>
      <w:r w:rsidRPr="00CD79E4">
        <w:rPr>
          <w:rFonts w:eastAsia="Calibri"/>
          <w:highlight w:val="darkGray"/>
          <w:u w:val="single"/>
        </w:rPr>
        <w:t>novel and mutated</w:t>
      </w:r>
      <w:r w:rsidRPr="00BE167F">
        <w:rPr>
          <w:rFonts w:eastAsia="Calibri"/>
          <w:b/>
          <w:iCs/>
          <w:u w:val="single"/>
        </w:rPr>
        <w:t xml:space="preserve"> </w:t>
      </w:r>
      <w:r w:rsidRPr="00CD79E4">
        <w:rPr>
          <w:rFonts w:eastAsia="Calibri"/>
          <w:b/>
          <w:iCs/>
          <w:highlight w:val="darkGray"/>
          <w:u w:val="single"/>
        </w:rPr>
        <w:t xml:space="preserve">pathogens </w:t>
      </w:r>
      <w:r w:rsidRPr="00BE167F">
        <w:rPr>
          <w:rFonts w:eastAsia="Calibri"/>
          <w:b/>
          <w:iCs/>
          <w:u w:val="single"/>
        </w:rPr>
        <w:t xml:space="preserve">that could </w:t>
      </w:r>
      <w:r w:rsidRPr="00CD79E4">
        <w:rPr>
          <w:rFonts w:eastAsia="Calibri"/>
          <w:b/>
          <w:iCs/>
          <w:highlight w:val="darkGray"/>
          <w:u w:val="single"/>
        </w:rPr>
        <w:t xml:space="preserve">spread and kill faster </w:t>
      </w:r>
      <w:r w:rsidRPr="00BE167F">
        <w:rPr>
          <w:rFonts w:eastAsia="Calibri"/>
          <w:b/>
          <w:iCs/>
          <w:u w:val="single"/>
        </w:rPr>
        <w:t>than diseases we have seen before</w:t>
      </w:r>
      <w:r w:rsidRPr="00E86EC9">
        <w:rPr>
          <w:rFonts w:eastAsia="Calibri"/>
          <w:sz w:val="10"/>
        </w:rPr>
        <w:t xml:space="preserve">. With the advent of genome-editing technologies, </w:t>
      </w:r>
      <w:r w:rsidRPr="00CD79E4">
        <w:rPr>
          <w:rFonts w:eastAsia="Calibri"/>
          <w:highlight w:val="darkGray"/>
          <w:u w:val="single"/>
        </w:rPr>
        <w:t>bioterrorists</w:t>
      </w:r>
      <w:r w:rsidRPr="00E86EC9">
        <w:rPr>
          <w:rFonts w:eastAsia="Calibri"/>
          <w:sz w:val="10"/>
        </w:rPr>
        <w:t xml:space="preserve"> </w:t>
      </w:r>
      <w:r w:rsidRPr="00BE167F">
        <w:rPr>
          <w:rFonts w:eastAsia="Calibri"/>
          <w:u w:val="single"/>
        </w:rPr>
        <w:t>could</w:t>
      </w:r>
      <w:r w:rsidRPr="00E86EC9">
        <w:rPr>
          <w:rFonts w:eastAsia="Calibri"/>
          <w:sz w:val="10"/>
        </w:rPr>
        <w:t xml:space="preserve"> artificially </w:t>
      </w:r>
      <w:r w:rsidRPr="00CD79E4">
        <w:rPr>
          <w:rFonts w:eastAsia="Calibri"/>
          <w:highlight w:val="darkGray"/>
          <w:u w:val="single"/>
        </w:rPr>
        <w:t>engineer new plagues</w:t>
      </w:r>
      <w:r w:rsidRPr="00E86EC9">
        <w:rPr>
          <w:rFonts w:eastAsia="Calibri"/>
          <w:sz w:val="10"/>
        </w:rPr>
        <w:t xml:space="preserve">, a threat </w:t>
      </w:r>
      <w:r w:rsidRPr="00CD79E4">
        <w:rPr>
          <w:rFonts w:eastAsia="Calibri"/>
          <w:highlight w:val="darkGray"/>
          <w:u w:val="single"/>
        </w:rPr>
        <w:t>that</w:t>
      </w:r>
      <w:r w:rsidRPr="00E86EC9">
        <w:rPr>
          <w:rFonts w:eastAsia="Calibri"/>
          <w:sz w:val="10"/>
        </w:rPr>
        <w:t xml:space="preserve"> Ashton Carter, the former U.S. secretary of defense, thinks could</w:t>
      </w:r>
      <w:r w:rsidRPr="00CD79E4">
        <w:rPr>
          <w:rFonts w:eastAsia="Calibri"/>
          <w:highlight w:val="darkGray"/>
          <w:u w:val="single"/>
        </w:rPr>
        <w:t xml:space="preserve"> rival</w:t>
      </w:r>
      <w:r w:rsidRPr="00CD79E4">
        <w:rPr>
          <w:rFonts w:eastAsia="Calibri"/>
          <w:b/>
          <w:iCs/>
          <w:highlight w:val="darkGray"/>
          <w:u w:val="single"/>
        </w:rPr>
        <w:t xml:space="preserve"> nuclear weapons in deadliness</w:t>
      </w:r>
      <w:r w:rsidRPr="00E86EC9">
        <w:rPr>
          <w:rFonts w:eastAsia="Calibri"/>
          <w:sz w:val="10"/>
        </w:rPr>
        <w:t xml:space="preserve">. The two of us have advised the president of Guinea on stopping Ebola. In addition, we have worked on ways to contain the spread of Zika and have informally advised U.S. and international organizations on the matter. Our experiences tell us that the world is unprepared for these threats.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We need stronger global coordination. The </w:t>
      </w:r>
      <w:r w:rsidRPr="00CD79E4">
        <w:rPr>
          <w:rFonts w:eastAsia="Calibri"/>
          <w:highlight w:val="darkGray"/>
          <w:u w:val="single"/>
        </w:rPr>
        <w:t>responsibility</w:t>
      </w:r>
      <w:r w:rsidRPr="00BE167F">
        <w:rPr>
          <w:rFonts w:eastAsia="Calibri"/>
          <w:u w:val="single"/>
        </w:rPr>
        <w:t xml:space="preserve"> for controlling pandemics </w:t>
      </w:r>
      <w:r w:rsidRPr="00CD79E4">
        <w:rPr>
          <w:rFonts w:eastAsia="Calibri"/>
          <w:highlight w:val="darkGray"/>
          <w:u w:val="single"/>
        </w:rPr>
        <w:t xml:space="preserve">is </w:t>
      </w:r>
      <w:r w:rsidRPr="00CD79E4">
        <w:rPr>
          <w:rFonts w:eastAsia="Calibri"/>
          <w:b/>
          <w:iCs/>
          <w:highlight w:val="darkGray"/>
          <w:u w:val="single"/>
        </w:rPr>
        <w:t xml:space="preserve">fragmented, </w:t>
      </w:r>
      <w:r w:rsidRPr="00BE167F">
        <w:rPr>
          <w:rFonts w:eastAsia="Calibri"/>
          <w:b/>
          <w:iCs/>
          <w:u w:val="single"/>
        </w:rPr>
        <w:t xml:space="preserve">spread across too many players </w:t>
      </w:r>
      <w:r w:rsidRPr="00CD79E4">
        <w:rPr>
          <w:rFonts w:eastAsia="Calibri"/>
          <w:b/>
          <w:iCs/>
          <w:highlight w:val="darkGray"/>
          <w:u w:val="single"/>
        </w:rPr>
        <w:t>with no unifying authority</w:t>
      </w:r>
      <w:r w:rsidRPr="00E86EC9">
        <w:rPr>
          <w:rFonts w:eastAsia="Calibri"/>
          <w:sz w:val="10"/>
        </w:rPr>
        <w:t xml:space="preserve">. In Guinea we forged a response out of an amalgam of over 30 organizations, each of which had its own priorities. In Ebola’s aftermath, there have been calls for a mechanism for responding to pandemics similar to the advance planning and training that NATO has in place for its numerous members to respond to military threats in a quick, coordinated fashion. This is the right thinking, but we are far from seeing it happen. The errors that allowed Ebola to become a crisis replayed with Zika, and the WHO, which should anchor global action, continues to suffer from a lack of credibility. Stronger Local Health Systems </w:t>
      </w:r>
      <w:r w:rsidRPr="00CD79E4">
        <w:rPr>
          <w:rFonts w:eastAsia="Calibri"/>
          <w:highlight w:val="darkGray"/>
          <w:u w:val="single"/>
        </w:rPr>
        <w:t>International actors</w:t>
      </w:r>
      <w:r w:rsidRPr="00BE167F">
        <w:rPr>
          <w:rFonts w:eastAsia="Calibri"/>
          <w:u w:val="single"/>
        </w:rPr>
        <w:t xml:space="preserve"> </w:t>
      </w:r>
      <w:r w:rsidRPr="00E86EC9">
        <w:rPr>
          <w:rFonts w:eastAsia="Calibri"/>
          <w:sz w:val="10"/>
        </w:rPr>
        <w:t>are essential but</w:t>
      </w:r>
      <w:r w:rsidRPr="00BE167F">
        <w:rPr>
          <w:rFonts w:eastAsia="Calibri"/>
          <w:u w:val="single"/>
        </w:rPr>
        <w:t xml:space="preserve"> </w:t>
      </w:r>
      <w:r w:rsidRPr="00CD79E4">
        <w:rPr>
          <w:rFonts w:eastAsia="Calibri"/>
          <w:b/>
          <w:iCs/>
          <w:highlight w:val="darkGray"/>
          <w:u w:val="single"/>
        </w:rPr>
        <w:t>cannot</w:t>
      </w:r>
      <w:r w:rsidRPr="00BE167F">
        <w:rPr>
          <w:rFonts w:eastAsia="Calibri"/>
          <w:b/>
          <w:iCs/>
          <w:u w:val="single"/>
        </w:rPr>
        <w:t xml:space="preserve"> </w:t>
      </w:r>
      <w:r w:rsidRPr="00CD79E4">
        <w:rPr>
          <w:rFonts w:eastAsia="Calibri"/>
          <w:b/>
          <w:iCs/>
          <w:highlight w:val="darkGray"/>
          <w:u w:val="single"/>
        </w:rPr>
        <w:t>parachute in</w:t>
      </w:r>
      <w:r w:rsidRPr="00BE167F">
        <w:rPr>
          <w:rFonts w:eastAsia="Calibri"/>
          <w:b/>
          <w:iCs/>
          <w:u w:val="single"/>
        </w:rPr>
        <w:t xml:space="preserve">to countries </w:t>
      </w:r>
      <w:r w:rsidRPr="00CD79E4">
        <w:rPr>
          <w:rFonts w:eastAsia="Calibri"/>
          <w:b/>
          <w:iCs/>
          <w:highlight w:val="darkGray"/>
          <w:u w:val="single"/>
        </w:rPr>
        <w:t>and</w:t>
      </w:r>
      <w:r w:rsidRPr="00BE167F">
        <w:rPr>
          <w:rFonts w:eastAsia="Calibri"/>
          <w:b/>
          <w:iCs/>
          <w:u w:val="single"/>
        </w:rPr>
        <w:t xml:space="preserve"> </w:t>
      </w:r>
      <w:r w:rsidRPr="00CD79E4">
        <w:rPr>
          <w:rFonts w:eastAsia="Calibri"/>
          <w:b/>
          <w:iCs/>
          <w:highlight w:val="darkGray"/>
          <w:u w:val="single"/>
        </w:rPr>
        <w:t xml:space="preserve">navigate local dynamics </w:t>
      </w:r>
      <w:r w:rsidRPr="00E86EC9">
        <w:rPr>
          <w:rFonts w:eastAsia="Calibri"/>
          <w:sz w:val="10"/>
        </w:rPr>
        <w:t>quickly enough</w:t>
      </w:r>
      <w:r w:rsidRPr="00BE167F">
        <w:rPr>
          <w:rFonts w:eastAsia="Calibri"/>
          <w:b/>
          <w:iCs/>
          <w:u w:val="single"/>
        </w:rPr>
        <w:t xml:space="preserve"> to contain outbreaks</w:t>
      </w:r>
      <w:r w:rsidRPr="00E86EC9">
        <w:rPr>
          <w:rFonts w:eastAsia="Calibri"/>
          <w:sz w:val="10"/>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BE167F">
        <w:rPr>
          <w:rFonts w:eastAsia="Calibri"/>
          <w:u w:val="single"/>
        </w:rPr>
        <w:t xml:space="preserve">Access to </w:t>
      </w:r>
      <w:r w:rsidRPr="00CD79E4">
        <w:rPr>
          <w:rFonts w:eastAsia="Calibri"/>
          <w:b/>
          <w:iCs/>
          <w:highlight w:val="darkGray"/>
          <w:u w:val="single"/>
        </w:rPr>
        <w:t>routine care</w:t>
      </w:r>
      <w:r w:rsidRPr="00CD79E4">
        <w:rPr>
          <w:rFonts w:eastAsia="Calibri"/>
          <w:highlight w:val="darkGray"/>
          <w:u w:val="single"/>
        </w:rPr>
        <w:t xml:space="preserve"> is</w:t>
      </w:r>
      <w:r w:rsidRPr="00BE167F">
        <w:rPr>
          <w:rFonts w:eastAsia="Calibri"/>
          <w:u w:val="single"/>
        </w:rPr>
        <w:t xml:space="preserve"> </w:t>
      </w:r>
      <w:r w:rsidRPr="00E86EC9">
        <w:rPr>
          <w:rFonts w:eastAsia="Calibri"/>
          <w:sz w:val="10"/>
        </w:rPr>
        <w:t>also</w:t>
      </w:r>
      <w:r w:rsidRPr="00BE167F">
        <w:rPr>
          <w:rFonts w:eastAsia="Calibri"/>
          <w:u w:val="single"/>
        </w:rPr>
        <w:t xml:space="preserve"> </w:t>
      </w:r>
      <w:r w:rsidRPr="00CD79E4">
        <w:rPr>
          <w:rFonts w:eastAsia="Calibri"/>
          <w:b/>
          <w:iCs/>
          <w:highlight w:val="darkGray"/>
          <w:u w:val="single"/>
        </w:rPr>
        <w:t>essential</w:t>
      </w:r>
      <w:r w:rsidRPr="00E86EC9">
        <w:rPr>
          <w:rFonts w:eastAsia="Calibri"/>
          <w:sz w:val="10"/>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BE167F">
        <w:rPr>
          <w:rFonts w:eastAsia="Calibri"/>
          <w:u w:val="single"/>
        </w:rPr>
        <w:t>With Ebola and Zika, we lacked</w:t>
      </w:r>
      <w:r w:rsidRPr="00E86EC9">
        <w:rPr>
          <w:rFonts w:eastAsia="Calibri"/>
          <w:sz w:val="10"/>
        </w:rPr>
        <w:t xml:space="preserve"> these four things — vaccines, diagnostics, </w:t>
      </w:r>
      <w:r w:rsidRPr="00BE167F">
        <w:rPr>
          <w:rFonts w:eastAsia="Calibri"/>
          <w:u w:val="single"/>
        </w:rPr>
        <w:t>global coordination, and local health systems — which are still urgently needed</w:t>
      </w:r>
      <w:r w:rsidRPr="00E86EC9">
        <w:rPr>
          <w:rFonts w:eastAsia="Calibri"/>
          <w:sz w:val="10"/>
        </w:rPr>
        <w:t xml:space="preserve">. However, prevailing political headwinds in </w:t>
      </w:r>
      <w:r w:rsidRPr="00CD79E4">
        <w:rPr>
          <w:rFonts w:eastAsia="Calibri"/>
          <w:highlight w:val="darkGray"/>
          <w:u w:val="single"/>
        </w:rPr>
        <w:t>the U</w:t>
      </w:r>
      <w:r w:rsidRPr="00BE167F">
        <w:rPr>
          <w:rFonts w:eastAsia="Calibri"/>
          <w:u w:val="single"/>
        </w:rPr>
        <w:t xml:space="preserve">nited </w:t>
      </w:r>
      <w:r w:rsidRPr="00CD79E4">
        <w:rPr>
          <w:rFonts w:eastAsia="Calibri"/>
          <w:highlight w:val="darkGray"/>
          <w:u w:val="single"/>
        </w:rPr>
        <w:t>S</w:t>
      </w:r>
      <w:r w:rsidRPr="00BE167F">
        <w:rPr>
          <w:rFonts w:eastAsia="Calibri"/>
          <w:u w:val="single"/>
        </w:rPr>
        <w:t>tates</w:t>
      </w:r>
      <w:r w:rsidRPr="00E86EC9">
        <w:rPr>
          <w:rFonts w:eastAsia="Calibri"/>
          <w:sz w:val="10"/>
        </w:rPr>
        <w:t xml:space="preserve">, which </w:t>
      </w:r>
      <w:r w:rsidRPr="00BE167F">
        <w:rPr>
          <w:rFonts w:eastAsia="Calibri"/>
          <w:u w:val="single"/>
        </w:rPr>
        <w:t xml:space="preserve">has </w:t>
      </w:r>
      <w:r w:rsidRPr="00CD79E4">
        <w:rPr>
          <w:rFonts w:eastAsia="Calibri"/>
          <w:highlight w:val="darkGray"/>
          <w:u w:val="single"/>
        </w:rPr>
        <w:t>play</w:t>
      </w:r>
      <w:r w:rsidRPr="00E86EC9">
        <w:rPr>
          <w:rFonts w:eastAsia="Calibri"/>
          <w:sz w:val="10"/>
        </w:rPr>
        <w:t>ed</w:t>
      </w:r>
      <w:r w:rsidRPr="00CD79E4">
        <w:rPr>
          <w:rFonts w:eastAsia="Calibri"/>
          <w:highlight w:val="darkGray"/>
          <w:u w:val="single"/>
        </w:rPr>
        <w:t xml:space="preserve"> a </w:t>
      </w:r>
      <w:r w:rsidRPr="00CD79E4">
        <w:rPr>
          <w:rFonts w:eastAsia="Calibri"/>
          <w:b/>
          <w:iCs/>
          <w:highlight w:val="darkGray"/>
          <w:u w:val="single"/>
        </w:rPr>
        <w:t xml:space="preserve">key role </w:t>
      </w:r>
      <w:r w:rsidRPr="00E86EC9">
        <w:rPr>
          <w:sz w:val="10"/>
        </w:rPr>
        <w:t>in combatting pandemics around</w:t>
      </w:r>
      <w:r w:rsidRPr="00BE167F">
        <w:rPr>
          <w:rFonts w:eastAsia="Calibri"/>
          <w:b/>
          <w:iCs/>
          <w:u w:val="single"/>
        </w:rPr>
        <w:t xml:space="preserve"> the world</w:t>
      </w:r>
      <w:r w:rsidRPr="00E86EC9">
        <w:rPr>
          <w:rFonts w:eastAsia="Calibri"/>
          <w:sz w:val="10"/>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BE167F">
        <w:rPr>
          <w:rFonts w:eastAsia="Calibri"/>
          <w:u w:val="single"/>
        </w:rPr>
        <w:t xml:space="preserve">Investing in our ability to prevent and contain pandemics </w:t>
      </w:r>
      <w:r w:rsidRPr="00CD79E4">
        <w:rPr>
          <w:rFonts w:eastAsia="Calibri"/>
          <w:highlight w:val="darkGray"/>
          <w:u w:val="single"/>
        </w:rPr>
        <w:t>through</w:t>
      </w:r>
      <w:r w:rsidRPr="00BE167F">
        <w:rPr>
          <w:rFonts w:eastAsia="Calibri"/>
          <w:u w:val="single"/>
        </w:rPr>
        <w:t xml:space="preserve"> </w:t>
      </w:r>
      <w:r w:rsidRPr="00CD79E4">
        <w:rPr>
          <w:rFonts w:eastAsia="Calibri"/>
          <w:b/>
          <w:iCs/>
          <w:highlight w:val="darkGray"/>
          <w:u w:val="single"/>
        </w:rPr>
        <w:t xml:space="preserve">revitalized </w:t>
      </w:r>
      <w:r w:rsidRPr="00E86EC9">
        <w:rPr>
          <w:sz w:val="10"/>
        </w:rPr>
        <w:t>national</w:t>
      </w:r>
      <w:r w:rsidRPr="00E86EC9">
        <w:rPr>
          <w:rFonts w:eastAsia="Calibri"/>
          <w:sz w:val="10"/>
        </w:rPr>
        <w:t xml:space="preserve"> and international </w:t>
      </w:r>
      <w:r w:rsidRPr="00CD79E4">
        <w:rPr>
          <w:rFonts w:eastAsia="Calibri"/>
          <w:b/>
          <w:iCs/>
          <w:highlight w:val="darkGray"/>
          <w:u w:val="single"/>
        </w:rPr>
        <w:t>institutions</w:t>
      </w:r>
      <w:r w:rsidRPr="00E86EC9">
        <w:rPr>
          <w:rFonts w:eastAsia="Calibri"/>
          <w:sz w:val="10"/>
        </w:rPr>
        <w:t xml:space="preserve"> </w:t>
      </w:r>
      <w:r w:rsidRPr="00BE167F">
        <w:rPr>
          <w:rFonts w:eastAsia="Calibri"/>
          <w:u w:val="single"/>
        </w:rPr>
        <w:t>should be our</w:t>
      </w:r>
      <w:r w:rsidRPr="00E86EC9">
        <w:rPr>
          <w:rFonts w:eastAsia="Calibri"/>
          <w:sz w:val="10"/>
        </w:rPr>
        <w:t xml:space="preserve"> shared </w:t>
      </w:r>
      <w:r w:rsidRPr="00BE167F">
        <w:rPr>
          <w:rFonts w:eastAsia="Calibri"/>
          <w:u w:val="single"/>
        </w:rPr>
        <w:t>goal</w:t>
      </w:r>
      <w:r w:rsidRPr="00E86EC9">
        <w:rPr>
          <w:rFonts w:eastAsia="Calibri"/>
          <w:sz w:val="10"/>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CD79E4">
        <w:rPr>
          <w:rFonts w:eastAsia="Calibri"/>
          <w:b/>
          <w:iCs/>
          <w:sz w:val="24"/>
          <w:highlight w:val="darkGray"/>
          <w:u w:val="single"/>
        </w:rPr>
        <w:t>Pandemics are an existential threat on par with climate change and nuclear conflict</w:t>
      </w:r>
      <w:r w:rsidRPr="00E86EC9">
        <w:rPr>
          <w:rFonts w:eastAsia="Calibri"/>
          <w:sz w:val="10"/>
        </w:rPr>
        <w:t>. We are at a critical crossroads, where we must either take the steps needed to prepare for this threat or become even more vulnerable. It is only a matter of time before we are hit by a deadlier, more contagious pandemic. Will we be ready?</w:t>
      </w:r>
    </w:p>
    <w:p w14:paraId="46B1FC73" w14:textId="479A2531" w:rsidR="00954AB5" w:rsidRPr="006902C6" w:rsidRDefault="00954AB5" w:rsidP="00954AB5">
      <w:pPr>
        <w:keepNext/>
        <w:keepLines/>
        <w:spacing w:before="40" w:after="0"/>
        <w:outlineLvl w:val="3"/>
        <w:rPr>
          <w:rFonts w:eastAsiaTheme="majorEastAsia" w:cs="Arial"/>
          <w:b/>
          <w:iCs/>
          <w:sz w:val="26"/>
        </w:rPr>
      </w:pPr>
      <w:r w:rsidRPr="006902C6">
        <w:rPr>
          <w:rFonts w:eastAsiaTheme="majorEastAsia" w:cs="Arial"/>
          <w:b/>
          <w:iCs/>
          <w:sz w:val="26"/>
        </w:rPr>
        <w:t xml:space="preserve">Pandemics causes </w:t>
      </w:r>
      <w:r w:rsidRPr="006902C6">
        <w:rPr>
          <w:rFonts w:eastAsiaTheme="majorEastAsia" w:cs="Arial"/>
          <w:b/>
          <w:iCs/>
          <w:sz w:val="26"/>
          <w:u w:val="single"/>
        </w:rPr>
        <w:t>extinction</w:t>
      </w:r>
      <w:r w:rsidRPr="006902C6">
        <w:rPr>
          <w:rFonts w:eastAsiaTheme="majorEastAsia" w:cs="Arial"/>
          <w:b/>
          <w:iCs/>
          <w:sz w:val="26"/>
        </w:rPr>
        <w:t xml:space="preserve"> – maintaining </w:t>
      </w:r>
      <w:r w:rsidRPr="006902C6">
        <w:rPr>
          <w:rFonts w:eastAsiaTheme="majorEastAsia" w:cs="Arial"/>
          <w:b/>
          <w:iCs/>
          <w:sz w:val="26"/>
          <w:u w:val="single"/>
        </w:rPr>
        <w:t>system resilience</w:t>
      </w:r>
      <w:r w:rsidRPr="006902C6">
        <w:rPr>
          <w:rFonts w:eastAsiaTheme="majorEastAsia" w:cs="Arial"/>
          <w:b/>
          <w:iCs/>
          <w:sz w:val="26"/>
        </w:rPr>
        <w:t xml:space="preserve"> is key </w:t>
      </w:r>
    </w:p>
    <w:p w14:paraId="352E976D" w14:textId="13035F94" w:rsidR="00954AB5" w:rsidRPr="006902C6" w:rsidRDefault="00954AB5" w:rsidP="00954AB5">
      <w:r w:rsidRPr="006902C6">
        <w:rPr>
          <w:b/>
          <w:bCs/>
          <w:sz w:val="26"/>
        </w:rPr>
        <w:t xml:space="preserve">Millett </w:t>
      </w:r>
      <w:r w:rsidR="00595CE1">
        <w:rPr>
          <w:b/>
          <w:bCs/>
          <w:sz w:val="26"/>
        </w:rPr>
        <w:t xml:space="preserve">and Snyder-Beattie </w:t>
      </w:r>
      <w:r w:rsidRPr="006902C6">
        <w:rPr>
          <w:b/>
          <w:bCs/>
          <w:sz w:val="26"/>
        </w:rPr>
        <w:t>17</w:t>
      </w:r>
      <w:r w:rsidRPr="006902C6">
        <w:t xml:space="preserve"> [Piers Consultant for the World Health Organization, PhD in International Relations and Affairs, University of Bradford, Andrew Snyder-Beattie. “Existential Risk and Cost-Effective Biosecurity.” http://online.liebertpub.com/doi/pdfplus/10.1089/hs.2017.0028]</w:t>
      </w:r>
    </w:p>
    <w:p w14:paraId="57740DA8" w14:textId="77777777" w:rsidR="00954AB5" w:rsidRPr="00BA3FB6" w:rsidRDefault="00954AB5" w:rsidP="00954AB5">
      <w:pPr>
        <w:rPr>
          <w:rStyle w:val="StyleUnderline"/>
          <w:sz w:val="16"/>
          <w:szCs w:val="16"/>
          <w:u w:val="none"/>
        </w:rPr>
      </w:pPr>
      <w:r w:rsidRPr="006902C6">
        <w:rPr>
          <w:sz w:val="16"/>
          <w:szCs w:val="16"/>
        </w:rPr>
        <w:t xml:space="preserve">Historically, </w:t>
      </w:r>
      <w:r w:rsidRPr="00CD79E4">
        <w:rPr>
          <w:highlight w:val="darkGray"/>
          <w:u w:val="single"/>
        </w:rPr>
        <w:t>disease</w:t>
      </w:r>
      <w:r w:rsidRPr="006902C6">
        <w:rPr>
          <w:u w:val="single"/>
        </w:rPr>
        <w:t xml:space="preserve"> events have been </w:t>
      </w:r>
      <w:r w:rsidRPr="00CD79E4">
        <w:rPr>
          <w:highlight w:val="darkGray"/>
          <w:u w:val="single"/>
        </w:rPr>
        <w:t xml:space="preserve">responsible for the </w:t>
      </w:r>
      <w:r w:rsidRPr="00CD79E4">
        <w:rPr>
          <w:b/>
          <w:iCs/>
          <w:highlight w:val="darkGray"/>
          <w:u w:val="single"/>
        </w:rPr>
        <w:t>greatest death tolls</w:t>
      </w:r>
      <w:r w:rsidRPr="006902C6">
        <w:rPr>
          <w:sz w:val="16"/>
          <w:szCs w:val="16"/>
        </w:rPr>
        <w:t xml:space="preserve"> on humanity. </w:t>
      </w:r>
      <w:r w:rsidRPr="00CD79E4">
        <w:rPr>
          <w:highlight w:val="darkGray"/>
          <w:u w:val="single"/>
        </w:rPr>
        <w:t xml:space="preserve">The </w:t>
      </w:r>
      <w:r w:rsidRPr="006902C6">
        <w:rPr>
          <w:u w:val="single"/>
        </w:rPr>
        <w:t xml:space="preserve">1918 </w:t>
      </w:r>
      <w:r w:rsidRPr="00CD79E4">
        <w:rPr>
          <w:highlight w:val="darkGray"/>
          <w:u w:val="single"/>
        </w:rPr>
        <w:t>flu was</w:t>
      </w:r>
      <w:r w:rsidRPr="006902C6">
        <w:rPr>
          <w:u w:val="single"/>
        </w:rPr>
        <w:t xml:space="preserve"> responsible for more than</w:t>
      </w:r>
      <w:r w:rsidRPr="006902C6">
        <w:rPr>
          <w:sz w:val="16"/>
          <w:szCs w:val="16"/>
        </w:rPr>
        <w:t xml:space="preserve"> </w:t>
      </w:r>
      <w:r w:rsidRPr="00CD79E4">
        <w:rPr>
          <w:b/>
          <w:iCs/>
          <w:highlight w:val="darkGray"/>
          <w:u w:val="single"/>
        </w:rPr>
        <w:t xml:space="preserve">50 million </w:t>
      </w:r>
      <w:r w:rsidRPr="006902C6">
        <w:rPr>
          <w:b/>
          <w:iCs/>
          <w:u w:val="single"/>
        </w:rPr>
        <w:t>deaths</w:t>
      </w:r>
      <w:r w:rsidRPr="006902C6">
        <w:rPr>
          <w:sz w:val="16"/>
          <w:szCs w:val="16"/>
        </w:rPr>
        <w:t xml:space="preserve">,1 while smallpox killed perhaps 10 times that many in the 20th century alone.2 </w:t>
      </w:r>
      <w:r w:rsidRPr="006902C6">
        <w:rPr>
          <w:u w:val="single"/>
        </w:rPr>
        <w:t xml:space="preserve">The </w:t>
      </w:r>
      <w:r w:rsidRPr="00CD79E4">
        <w:rPr>
          <w:highlight w:val="darkGray"/>
          <w:u w:val="single"/>
        </w:rPr>
        <w:t>Black Death was</w:t>
      </w:r>
      <w:r w:rsidRPr="006902C6">
        <w:rPr>
          <w:u w:val="single"/>
        </w:rPr>
        <w:t xml:space="preserve"> responsible for killing over </w:t>
      </w:r>
      <w:r w:rsidRPr="00CD79E4">
        <w:rPr>
          <w:b/>
          <w:iCs/>
          <w:highlight w:val="darkGray"/>
          <w:u w:val="single"/>
        </w:rPr>
        <w:t>25% of</w:t>
      </w:r>
      <w:r w:rsidRPr="006902C6">
        <w:rPr>
          <w:b/>
          <w:iCs/>
          <w:u w:val="single"/>
        </w:rPr>
        <w:t xml:space="preserve"> the </w:t>
      </w:r>
      <w:r w:rsidRPr="00CD79E4">
        <w:rPr>
          <w:b/>
          <w:iCs/>
          <w:highlight w:val="darkGray"/>
          <w:u w:val="single"/>
        </w:rPr>
        <w:t>Europe</w:t>
      </w:r>
      <w:r w:rsidRPr="006902C6">
        <w:rPr>
          <w:b/>
          <w:iCs/>
          <w:u w:val="single"/>
        </w:rPr>
        <w:t>an population</w:t>
      </w:r>
      <w:r w:rsidRPr="006902C6">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6902C6">
        <w:rPr>
          <w:u w:val="single"/>
        </w:rPr>
        <w:t xml:space="preserve">A skeptic would have many </w:t>
      </w:r>
      <w:r w:rsidRPr="006902C6">
        <w:rPr>
          <w:b/>
          <w:iCs/>
          <w:u w:val="single"/>
        </w:rPr>
        <w:t>good reasons</w:t>
      </w:r>
      <w:r w:rsidRPr="006902C6">
        <w:rPr>
          <w:sz w:val="16"/>
          <w:szCs w:val="16"/>
        </w:rPr>
        <w:t xml:space="preserve"> </w:t>
      </w:r>
      <w:r w:rsidRPr="006902C6">
        <w:rPr>
          <w:u w:val="single"/>
        </w:rPr>
        <w:t xml:space="preserve">to think that </w:t>
      </w:r>
      <w:r w:rsidRPr="006902C6">
        <w:rPr>
          <w:b/>
          <w:iCs/>
          <w:u w:val="single"/>
        </w:rPr>
        <w:t xml:space="preserve">existential risk from </w:t>
      </w:r>
      <w:r w:rsidRPr="00CD79E4">
        <w:rPr>
          <w:b/>
          <w:iCs/>
          <w:highlight w:val="darkGray"/>
          <w:u w:val="single"/>
        </w:rPr>
        <w:t xml:space="preserve">disease </w:t>
      </w:r>
      <w:r w:rsidRPr="006902C6">
        <w:rPr>
          <w:b/>
          <w:iCs/>
          <w:u w:val="single"/>
        </w:rPr>
        <w:t>is unlikely</w:t>
      </w:r>
      <w:r w:rsidRPr="006902C6">
        <w:rPr>
          <w:sz w:val="16"/>
          <w:szCs w:val="16"/>
        </w:rPr>
        <w:t xml:space="preserve">. </w:t>
      </w:r>
      <w:r w:rsidRPr="006902C6">
        <w:rPr>
          <w:u w:val="single"/>
        </w:rPr>
        <w:t xml:space="preserve">Such a disease </w:t>
      </w:r>
      <w:r w:rsidRPr="00CD79E4">
        <w:rPr>
          <w:highlight w:val="darkGray"/>
          <w:u w:val="single"/>
        </w:rPr>
        <w:t xml:space="preserve">would </w:t>
      </w:r>
      <w:r w:rsidRPr="006902C6">
        <w:rPr>
          <w:u w:val="single"/>
        </w:rPr>
        <w:t xml:space="preserve">need to </w:t>
      </w:r>
      <w:r w:rsidRPr="00CD79E4">
        <w:rPr>
          <w:b/>
          <w:iCs/>
          <w:highlight w:val="darkGray"/>
          <w:u w:val="single"/>
        </w:rPr>
        <w:t>spread worldwide</w:t>
      </w:r>
      <w:r w:rsidRPr="006902C6">
        <w:rPr>
          <w:sz w:val="16"/>
          <w:szCs w:val="16"/>
        </w:rPr>
        <w:t xml:space="preserve"> to remote populations, </w:t>
      </w:r>
      <w:r w:rsidRPr="00CD79E4">
        <w:rPr>
          <w:highlight w:val="darkGray"/>
          <w:u w:val="single"/>
        </w:rPr>
        <w:t>overcome</w:t>
      </w:r>
      <w:r w:rsidRPr="006902C6">
        <w:rPr>
          <w:sz w:val="16"/>
          <w:szCs w:val="16"/>
        </w:rPr>
        <w:t xml:space="preserve"> </w:t>
      </w:r>
      <w:r w:rsidRPr="006902C6">
        <w:rPr>
          <w:b/>
          <w:iCs/>
          <w:u w:val="single"/>
        </w:rPr>
        <w:t xml:space="preserve">rare genetic </w:t>
      </w:r>
      <w:r w:rsidRPr="00CD79E4">
        <w:rPr>
          <w:b/>
          <w:iCs/>
          <w:highlight w:val="darkGray"/>
          <w:u w:val="single"/>
        </w:rPr>
        <w:t>resistances</w:t>
      </w:r>
      <w:r w:rsidRPr="00CD79E4">
        <w:rPr>
          <w:sz w:val="16"/>
          <w:szCs w:val="16"/>
          <w:highlight w:val="darkGray"/>
        </w:rPr>
        <w:t>,</w:t>
      </w:r>
      <w:r w:rsidRPr="006902C6">
        <w:rPr>
          <w:sz w:val="16"/>
          <w:szCs w:val="16"/>
        </w:rPr>
        <w:t xml:space="preserve"> </w:t>
      </w:r>
      <w:r w:rsidRPr="006902C6">
        <w:rPr>
          <w:u w:val="single"/>
        </w:rPr>
        <w:t>and</w:t>
      </w:r>
      <w:r w:rsidRPr="006902C6">
        <w:rPr>
          <w:sz w:val="16"/>
          <w:szCs w:val="16"/>
        </w:rPr>
        <w:t xml:space="preserve"> </w:t>
      </w:r>
      <w:r w:rsidRPr="006902C6">
        <w:rPr>
          <w:b/>
          <w:iCs/>
          <w:u w:val="single"/>
        </w:rPr>
        <w:t xml:space="preserve">evade </w:t>
      </w:r>
      <w:r w:rsidRPr="00CD79E4">
        <w:rPr>
          <w:b/>
          <w:iCs/>
          <w:highlight w:val="darkGray"/>
          <w:u w:val="single"/>
        </w:rPr>
        <w:t>detection</w:t>
      </w:r>
      <w:r w:rsidRPr="00CD79E4">
        <w:rPr>
          <w:sz w:val="16"/>
          <w:szCs w:val="16"/>
          <w:highlight w:val="darkGray"/>
        </w:rPr>
        <w:t xml:space="preserve">, </w:t>
      </w:r>
      <w:r w:rsidRPr="00CD79E4">
        <w:rPr>
          <w:b/>
          <w:iCs/>
          <w:highlight w:val="darkGray"/>
          <w:u w:val="single"/>
        </w:rPr>
        <w:t>cures</w:t>
      </w:r>
      <w:r w:rsidRPr="00CD79E4">
        <w:rPr>
          <w:sz w:val="16"/>
          <w:szCs w:val="16"/>
          <w:highlight w:val="darkGray"/>
        </w:rPr>
        <w:t xml:space="preserve">, </w:t>
      </w:r>
      <w:r w:rsidRPr="00CD79E4">
        <w:rPr>
          <w:highlight w:val="darkGray"/>
          <w:u w:val="single"/>
        </w:rPr>
        <w:t>and</w:t>
      </w:r>
      <w:r w:rsidRPr="00CD79E4">
        <w:rPr>
          <w:sz w:val="16"/>
          <w:szCs w:val="16"/>
          <w:highlight w:val="darkGray"/>
        </w:rPr>
        <w:t xml:space="preserve"> </w:t>
      </w:r>
      <w:r w:rsidRPr="00CD79E4">
        <w:rPr>
          <w:b/>
          <w:iCs/>
          <w:highlight w:val="darkGray"/>
          <w:u w:val="single"/>
        </w:rPr>
        <w:t>countermeasures</w:t>
      </w:r>
      <w:r w:rsidRPr="006902C6">
        <w:rPr>
          <w:sz w:val="16"/>
          <w:szCs w:val="16"/>
        </w:rPr>
        <w:t xml:space="preserve">. </w:t>
      </w:r>
      <w:r w:rsidRPr="00CD79E4">
        <w:rPr>
          <w:highlight w:val="darkGray"/>
          <w:u w:val="single"/>
        </w:rPr>
        <w:t xml:space="preserve">Even </w:t>
      </w:r>
      <w:r w:rsidRPr="00CD79E4">
        <w:rPr>
          <w:b/>
          <w:iCs/>
          <w:highlight w:val="darkGray"/>
          <w:u w:val="single"/>
        </w:rPr>
        <w:t>evolution itself</w:t>
      </w:r>
      <w:r w:rsidRPr="006902C6">
        <w:rPr>
          <w:sz w:val="16"/>
          <w:szCs w:val="16"/>
        </w:rPr>
        <w:t xml:space="preserve"> may work in humanity’s favor: Virulence and transmission is often a trade-off, and so evolutionary pressures could push against maximally lethal wild-type pathogens.5,6 </w:t>
      </w:r>
      <w:r w:rsidRPr="006902C6">
        <w:rPr>
          <w:u w:val="single"/>
        </w:rPr>
        <w:t xml:space="preserve">While these arguments point to a very small risk of human extinction, they </w:t>
      </w:r>
      <w:r w:rsidRPr="00CD79E4">
        <w:rPr>
          <w:highlight w:val="darkGray"/>
          <w:u w:val="single"/>
        </w:rPr>
        <w:t xml:space="preserve">do not </w:t>
      </w:r>
      <w:r w:rsidRPr="00CD79E4">
        <w:rPr>
          <w:b/>
          <w:iCs/>
          <w:highlight w:val="darkGray"/>
          <w:u w:val="single"/>
        </w:rPr>
        <w:t>rule the possibility out</w:t>
      </w:r>
      <w:r w:rsidRPr="006902C6">
        <w:rPr>
          <w:sz w:val="16"/>
          <w:szCs w:val="16"/>
        </w:rPr>
        <w:t xml:space="preserve"> entirely. Although rare, </w:t>
      </w:r>
      <w:r w:rsidRPr="006902C6">
        <w:rPr>
          <w:u w:val="single"/>
        </w:rPr>
        <w:t>there are recorded instances of species going</w:t>
      </w:r>
      <w:r w:rsidRPr="006902C6">
        <w:rPr>
          <w:sz w:val="16"/>
          <w:szCs w:val="16"/>
        </w:rPr>
        <w:t xml:space="preserve"> </w:t>
      </w:r>
      <w:r w:rsidRPr="006902C6">
        <w:rPr>
          <w:b/>
          <w:iCs/>
          <w:u w:val="single"/>
        </w:rPr>
        <w:t>extinct</w:t>
      </w:r>
      <w:r w:rsidRPr="006902C6">
        <w:rPr>
          <w:sz w:val="16"/>
          <w:szCs w:val="16"/>
        </w:rPr>
        <w:t xml:space="preserve"> </w:t>
      </w:r>
      <w:r w:rsidRPr="006902C6">
        <w:rPr>
          <w:u w:val="single"/>
        </w:rPr>
        <w:t>due to disease—primarily in amphibians, but also in 1 mammalian species</w:t>
      </w:r>
      <w:r w:rsidRPr="006902C6">
        <w:rPr>
          <w:sz w:val="16"/>
          <w:szCs w:val="16"/>
        </w:rPr>
        <w:t xml:space="preserve"> of rat on Christmas Island.7,8 </w:t>
      </w:r>
      <w:r w:rsidRPr="00CD79E4">
        <w:rPr>
          <w:highlight w:val="darkGray"/>
          <w:u w:val="single"/>
        </w:rPr>
        <w:t>There are</w:t>
      </w:r>
      <w:r w:rsidRPr="006902C6">
        <w:rPr>
          <w:u w:val="single"/>
        </w:rPr>
        <w:t xml:space="preserve"> also historical </w:t>
      </w:r>
      <w:r w:rsidRPr="00CD79E4">
        <w:rPr>
          <w:highlight w:val="darkGray"/>
          <w:u w:val="single"/>
        </w:rPr>
        <w:t>examples of large</w:t>
      </w:r>
      <w:r w:rsidRPr="006902C6">
        <w:rPr>
          <w:u w:val="single"/>
        </w:rPr>
        <w:t xml:space="preserve"> </w:t>
      </w:r>
      <w:r w:rsidRPr="006902C6">
        <w:rPr>
          <w:b/>
          <w:iCs/>
          <w:u w:val="single"/>
        </w:rPr>
        <w:t xml:space="preserve">human </w:t>
      </w:r>
      <w:r w:rsidRPr="00CD79E4">
        <w:rPr>
          <w:b/>
          <w:iCs/>
          <w:highlight w:val="darkGray"/>
          <w:u w:val="single"/>
        </w:rPr>
        <w:t>populations</w:t>
      </w:r>
      <w:r w:rsidRPr="00CD79E4">
        <w:rPr>
          <w:sz w:val="16"/>
          <w:szCs w:val="16"/>
          <w:highlight w:val="darkGray"/>
        </w:rPr>
        <w:t xml:space="preserve"> </w:t>
      </w:r>
      <w:r w:rsidRPr="00CD79E4">
        <w:rPr>
          <w:highlight w:val="darkGray"/>
          <w:u w:val="single"/>
        </w:rPr>
        <w:t>being</w:t>
      </w:r>
      <w:r w:rsidRPr="006902C6">
        <w:rPr>
          <w:u w:val="single"/>
        </w:rPr>
        <w:t xml:space="preserve"> </w:t>
      </w:r>
      <w:r w:rsidRPr="006902C6">
        <w:rPr>
          <w:b/>
          <w:iCs/>
          <w:u w:val="single"/>
        </w:rPr>
        <w:t xml:space="preserve">almost entirely </w:t>
      </w:r>
      <w:r w:rsidRPr="00CD79E4">
        <w:rPr>
          <w:b/>
          <w:iCs/>
          <w:highlight w:val="darkGray"/>
          <w:u w:val="single"/>
        </w:rPr>
        <w:t>wiped out</w:t>
      </w:r>
      <w:r w:rsidRPr="006902C6">
        <w:rPr>
          <w:sz w:val="16"/>
          <w:szCs w:val="16"/>
        </w:rPr>
        <w:t xml:space="preserve"> </w:t>
      </w:r>
      <w:r w:rsidRPr="006902C6">
        <w:rPr>
          <w:u w:val="single"/>
        </w:rPr>
        <w:t xml:space="preserve">by disease, especially </w:t>
      </w:r>
      <w:r w:rsidRPr="00CD79E4">
        <w:rPr>
          <w:highlight w:val="darkGray"/>
          <w:u w:val="single"/>
        </w:rPr>
        <w:t xml:space="preserve">when </w:t>
      </w:r>
      <w:r w:rsidRPr="00CD79E4">
        <w:rPr>
          <w:b/>
          <w:iCs/>
          <w:highlight w:val="darkGray"/>
          <w:u w:val="single"/>
        </w:rPr>
        <w:t xml:space="preserve">multiple diseases were </w:t>
      </w:r>
      <w:r w:rsidRPr="006902C6">
        <w:rPr>
          <w:b/>
          <w:iCs/>
          <w:u w:val="single"/>
        </w:rPr>
        <w:t xml:space="preserve">simultaneously </w:t>
      </w:r>
      <w:r w:rsidRPr="00CD79E4">
        <w:rPr>
          <w:b/>
          <w:iCs/>
          <w:highlight w:val="darkGray"/>
          <w:u w:val="single"/>
        </w:rPr>
        <w:t>introduced</w:t>
      </w:r>
      <w:r w:rsidRPr="006902C6">
        <w:rPr>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6902C6">
        <w:rPr>
          <w:u w:val="single"/>
        </w:rPr>
        <w:t xml:space="preserve">no single disease currently exists that combines the worst-case levels of </w:t>
      </w:r>
      <w:r w:rsidRPr="006902C6">
        <w:rPr>
          <w:b/>
          <w:iCs/>
          <w:u w:val="single"/>
        </w:rPr>
        <w:t>transmissibility</w:t>
      </w:r>
      <w:r w:rsidRPr="006902C6">
        <w:rPr>
          <w:sz w:val="16"/>
          <w:szCs w:val="16"/>
        </w:rPr>
        <w:t xml:space="preserve">, </w:t>
      </w:r>
      <w:r w:rsidRPr="006902C6">
        <w:rPr>
          <w:b/>
          <w:iCs/>
          <w:u w:val="single"/>
        </w:rPr>
        <w:t>lethality</w:t>
      </w:r>
      <w:r w:rsidRPr="006902C6">
        <w:rPr>
          <w:sz w:val="16"/>
          <w:szCs w:val="16"/>
        </w:rPr>
        <w:t xml:space="preserve">, </w:t>
      </w:r>
      <w:r w:rsidRPr="006902C6">
        <w:rPr>
          <w:u w:val="single"/>
        </w:rPr>
        <w:t>resistance to countermeasures, and global reach</w:t>
      </w:r>
      <w:r w:rsidRPr="006902C6">
        <w:rPr>
          <w:sz w:val="16"/>
          <w:szCs w:val="16"/>
        </w:rPr>
        <w:t xml:space="preserve">. But </w:t>
      </w:r>
      <w:r w:rsidRPr="006902C6">
        <w:rPr>
          <w:u w:val="single"/>
        </w:rPr>
        <w:t xml:space="preserve">many diseases are proof of principle that </w:t>
      </w:r>
      <w:r w:rsidRPr="00CD79E4">
        <w:rPr>
          <w:b/>
          <w:iCs/>
          <w:highlight w:val="darkGray"/>
          <w:u w:val="single"/>
        </w:rPr>
        <w:t>each worst-case attribute can be realized</w:t>
      </w:r>
      <w:r w:rsidRPr="006902C6">
        <w:rPr>
          <w:sz w:val="16"/>
          <w:szCs w:val="16"/>
        </w:rPr>
        <w:t xml:space="preserve"> independently. For example, </w:t>
      </w:r>
      <w:r w:rsidRPr="006902C6">
        <w:rPr>
          <w:u w:val="single"/>
        </w:rPr>
        <w:t>some diseases exhibit nearly a 100% case fatality ratio in the absence of treatment</w:t>
      </w:r>
      <w:r w:rsidRPr="006902C6">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5576EF60" w14:textId="77777777" w:rsidR="004024FB" w:rsidRPr="004024FB" w:rsidRDefault="004024FB" w:rsidP="004024FB">
      <w:pPr>
        <w:spacing w:after="0" w:line="240" w:lineRule="auto"/>
        <w:rPr>
          <w:rFonts w:ascii="Times New Roman" w:eastAsia="Times New Roman" w:hAnsi="Times New Roman" w:cs="Times New Roman"/>
          <w:sz w:val="24"/>
          <w:szCs w:val="24"/>
        </w:rPr>
      </w:pPr>
      <w:r w:rsidRPr="004024FB">
        <w:rPr>
          <w:rFonts w:ascii="Arial" w:eastAsia="Times New Roman" w:hAnsi="Arial" w:cs="Arial"/>
          <w:b/>
          <w:bCs/>
          <w:color w:val="000000"/>
        </w:rPr>
        <w:t>Pandemics will only continue to get more and more common</w:t>
      </w:r>
    </w:p>
    <w:p w14:paraId="2B228904" w14:textId="04A96CF2" w:rsidR="004024FB" w:rsidRPr="0063576C" w:rsidRDefault="004024FB" w:rsidP="0063576C">
      <w:r w:rsidRPr="0063576C">
        <w:t xml:space="preserve">Michael </w:t>
      </w:r>
      <w:r w:rsidRPr="0063576C">
        <w:rPr>
          <w:rStyle w:val="Style13ptBold"/>
        </w:rPr>
        <w:t>Penn</w:t>
      </w:r>
      <w:r w:rsidRPr="0063576C">
        <w:t xml:space="preserve">, Aug 23, </w:t>
      </w:r>
      <w:r w:rsidRPr="0063576C">
        <w:rPr>
          <w:rStyle w:val="Style13ptBold"/>
        </w:rPr>
        <w:t>2021</w:t>
      </w:r>
      <w:r w:rsidRPr="0063576C">
        <w:t>, Penn served as director of communications for Duke University and has a masters degree in journalism, Duke Global Health Institute, “Statistics Say Large Pandemics Are More Likely Than We Thought”,  https://globalhealth.duke.edu/news/statistics-say-large-pandemics-are-more-likely-we-thought, Accessed June 28, 2023</w:t>
      </w:r>
    </w:p>
    <w:p w14:paraId="1D9A6218" w14:textId="57D1EA9E" w:rsidR="00954AB5" w:rsidRPr="00954AB5" w:rsidRDefault="004024FB" w:rsidP="004024FB">
      <w:r w:rsidRPr="004024FB">
        <w:rPr>
          <w:rFonts w:ascii="Arial" w:eastAsia="Times New Roman" w:hAnsi="Arial" w:cs="Arial"/>
          <w:color w:val="1C2931"/>
        </w:rPr>
        <w:t xml:space="preserve">The COVID-19 </w:t>
      </w:r>
      <w:r w:rsidRPr="004024FB">
        <w:rPr>
          <w:rFonts w:ascii="Arial" w:eastAsia="Times New Roman" w:hAnsi="Arial" w:cs="Arial"/>
          <w:color w:val="1C2931"/>
          <w:u w:val="single"/>
          <w:shd w:val="clear" w:color="auto" w:fill="00FFFF"/>
        </w:rPr>
        <w:t>pandemic</w:t>
      </w:r>
      <w:r w:rsidRPr="004024FB">
        <w:rPr>
          <w:rFonts w:ascii="Arial" w:eastAsia="Times New Roman" w:hAnsi="Arial" w:cs="Arial"/>
          <w:color w:val="1C2931"/>
        </w:rPr>
        <w:t xml:space="preserve"> may be the deadliest viral outbreak the world has seen in more than a century. But statistically, such extreme </w:t>
      </w:r>
      <w:r w:rsidRPr="004024FB">
        <w:rPr>
          <w:rFonts w:ascii="Arial" w:eastAsia="Times New Roman" w:hAnsi="Arial" w:cs="Arial"/>
          <w:color w:val="1C2931"/>
          <w:u w:val="single"/>
          <w:shd w:val="clear" w:color="auto" w:fill="00FFFF"/>
        </w:rPr>
        <w:t>events aren’t as rare as we may think,</w:t>
      </w:r>
      <w:r w:rsidRPr="004024FB">
        <w:rPr>
          <w:rFonts w:ascii="Arial" w:eastAsia="Times New Roman" w:hAnsi="Arial" w:cs="Arial"/>
          <w:color w:val="1C2931"/>
        </w:rPr>
        <w:t xml:space="preserve"> asserts a new analysis of novel disease outbreaks over the past 400 years.</w:t>
      </w:r>
      <w:r>
        <w:rPr>
          <w:rFonts w:ascii="Times New Roman" w:eastAsia="Times New Roman" w:hAnsi="Times New Roman" w:cs="Times New Roman"/>
          <w:sz w:val="24"/>
          <w:szCs w:val="24"/>
        </w:rPr>
        <w:t xml:space="preserve"> </w:t>
      </w:r>
      <w:r w:rsidRPr="004024FB">
        <w:rPr>
          <w:rFonts w:ascii="Arial" w:eastAsia="Times New Roman" w:hAnsi="Arial" w:cs="Arial"/>
          <w:color w:val="1C2931"/>
          <w:sz w:val="16"/>
          <w:szCs w:val="16"/>
        </w:rPr>
        <w:t>The study, appearing in the Proceedings of the National Academy of Sciences the week of Aug. 23, used a newly assembled record of past outbreaks to estimate the intensity of those events and the yearly probability of them recurring.</w:t>
      </w:r>
      <w:r>
        <w:rPr>
          <w:rFonts w:ascii="Times New Roman" w:eastAsia="Times New Roman" w:hAnsi="Times New Roman" w:cs="Times New Roman"/>
          <w:sz w:val="24"/>
          <w:szCs w:val="24"/>
        </w:rPr>
        <w:t xml:space="preserve"> </w:t>
      </w:r>
      <w:r w:rsidRPr="004024FB">
        <w:rPr>
          <w:rFonts w:ascii="Arial" w:eastAsia="Times New Roman" w:hAnsi="Arial" w:cs="Arial"/>
          <w:color w:val="1C2931"/>
        </w:rPr>
        <w:t xml:space="preserve">It found </w:t>
      </w:r>
      <w:r w:rsidRPr="004024FB">
        <w:rPr>
          <w:rFonts w:ascii="Arial" w:eastAsia="Times New Roman" w:hAnsi="Arial" w:cs="Arial"/>
          <w:color w:val="1C2931"/>
          <w:shd w:val="clear" w:color="auto" w:fill="00FFFF"/>
        </w:rPr>
        <w:t>t</w:t>
      </w:r>
      <w:r w:rsidRPr="004024FB">
        <w:rPr>
          <w:rFonts w:ascii="Arial" w:eastAsia="Times New Roman" w:hAnsi="Arial" w:cs="Arial"/>
          <w:color w:val="1C2931"/>
          <w:u w:val="single"/>
          <w:shd w:val="clear" w:color="auto" w:fill="00FFFF"/>
        </w:rPr>
        <w:t>he probability of a pandemic</w:t>
      </w:r>
      <w:r w:rsidRPr="004024FB">
        <w:rPr>
          <w:rFonts w:ascii="Arial" w:eastAsia="Times New Roman" w:hAnsi="Arial" w:cs="Arial"/>
          <w:color w:val="1C2931"/>
        </w:rPr>
        <w:t xml:space="preserve"> with </w:t>
      </w:r>
      <w:r w:rsidRPr="004024FB">
        <w:rPr>
          <w:rFonts w:ascii="Arial" w:eastAsia="Times New Roman" w:hAnsi="Arial" w:cs="Arial"/>
          <w:color w:val="1C2931"/>
          <w:u w:val="single"/>
        </w:rPr>
        <w:t>similar</w:t>
      </w:r>
      <w:r w:rsidRPr="004024FB">
        <w:rPr>
          <w:rFonts w:ascii="Arial" w:eastAsia="Times New Roman" w:hAnsi="Arial" w:cs="Arial"/>
          <w:color w:val="1C2931"/>
        </w:rPr>
        <w:t xml:space="preserve"> impact </w:t>
      </w:r>
      <w:r w:rsidRPr="004024FB">
        <w:rPr>
          <w:rFonts w:ascii="Arial" w:eastAsia="Times New Roman" w:hAnsi="Arial" w:cs="Arial"/>
          <w:color w:val="1C2931"/>
          <w:u w:val="single"/>
        </w:rPr>
        <w:t>to COVID</w:t>
      </w:r>
      <w:r w:rsidRPr="004024FB">
        <w:rPr>
          <w:rFonts w:ascii="Arial" w:eastAsia="Times New Roman" w:hAnsi="Arial" w:cs="Arial"/>
          <w:color w:val="1C2931"/>
        </w:rPr>
        <w:t>-19 is about 2% in any year, meaning that someone born in the year 2000 would have about a 38% chance of experiencing one by now. And that probability</w:t>
      </w:r>
      <w:r w:rsidRPr="004024FB">
        <w:rPr>
          <w:rFonts w:ascii="Arial" w:eastAsia="Times New Roman" w:hAnsi="Arial" w:cs="Arial"/>
          <w:color w:val="1C2931"/>
          <w:u w:val="single"/>
        </w:rPr>
        <w:t xml:space="preserve"> </w:t>
      </w:r>
      <w:r w:rsidRPr="004024FB">
        <w:rPr>
          <w:rFonts w:ascii="Arial" w:eastAsia="Times New Roman" w:hAnsi="Arial" w:cs="Arial"/>
          <w:color w:val="1C2931"/>
          <w:u w:val="single"/>
          <w:shd w:val="clear" w:color="auto" w:fill="00FFFF"/>
        </w:rPr>
        <w:t>is only growing</w:t>
      </w:r>
      <w:r w:rsidRPr="004024FB">
        <w:rPr>
          <w:rFonts w:ascii="Arial" w:eastAsia="Times New Roman" w:hAnsi="Arial" w:cs="Arial"/>
          <w:color w:val="1C2931"/>
        </w:rPr>
        <w:t xml:space="preserve">, which the authors say highlights the </w:t>
      </w:r>
      <w:r w:rsidRPr="004024FB">
        <w:rPr>
          <w:rFonts w:ascii="Arial" w:eastAsia="Times New Roman" w:hAnsi="Arial" w:cs="Arial"/>
          <w:color w:val="1C2931"/>
          <w:u w:val="single"/>
        </w:rPr>
        <w:t>need to adjust perceptions of pandemic risks and expectations for preparedness.</w:t>
      </w:r>
      <w:r>
        <w:rPr>
          <w:rFonts w:ascii="Times New Roman" w:eastAsia="Times New Roman" w:hAnsi="Times New Roman" w:cs="Times New Roman"/>
          <w:sz w:val="24"/>
          <w:szCs w:val="24"/>
        </w:rPr>
        <w:t xml:space="preserve"> </w:t>
      </w:r>
      <w:r w:rsidRPr="004024FB">
        <w:rPr>
          <w:rFonts w:ascii="Arial" w:eastAsia="Times New Roman" w:hAnsi="Arial" w:cs="Arial"/>
          <w:color w:val="1C2931"/>
        </w:rPr>
        <w:t>“</w:t>
      </w:r>
      <w:r w:rsidRPr="004024FB">
        <w:rPr>
          <w:rFonts w:ascii="Arial" w:eastAsia="Times New Roman" w:hAnsi="Arial" w:cs="Arial"/>
          <w:color w:val="1C2931"/>
          <w:u w:val="single"/>
        </w:rPr>
        <w:t xml:space="preserve">The most important takeaway is that </w:t>
      </w:r>
      <w:r w:rsidRPr="004024FB">
        <w:rPr>
          <w:rFonts w:ascii="Arial" w:eastAsia="Times New Roman" w:hAnsi="Arial" w:cs="Arial"/>
          <w:color w:val="1C2931"/>
          <w:u w:val="single"/>
          <w:shd w:val="clear" w:color="auto" w:fill="00FFFF"/>
        </w:rPr>
        <w:t xml:space="preserve">large pandemics like COVID-19 </w:t>
      </w:r>
      <w:r w:rsidRPr="004024FB">
        <w:rPr>
          <w:rFonts w:ascii="Arial" w:eastAsia="Times New Roman" w:hAnsi="Arial" w:cs="Arial"/>
          <w:color w:val="1C2931"/>
          <w:u w:val="single"/>
        </w:rPr>
        <w:t xml:space="preserve">and the Spanish flu </w:t>
      </w:r>
      <w:r w:rsidRPr="004024FB">
        <w:rPr>
          <w:rFonts w:ascii="Arial" w:eastAsia="Times New Roman" w:hAnsi="Arial" w:cs="Arial"/>
          <w:color w:val="1C2931"/>
          <w:u w:val="single"/>
          <w:shd w:val="clear" w:color="auto" w:fill="00FFFF"/>
        </w:rPr>
        <w:t>are</w:t>
      </w:r>
      <w:r w:rsidRPr="004024FB">
        <w:rPr>
          <w:rFonts w:ascii="Arial" w:eastAsia="Times New Roman" w:hAnsi="Arial" w:cs="Arial"/>
          <w:color w:val="1C2931"/>
          <w:u w:val="single"/>
        </w:rPr>
        <w:t xml:space="preserve"> </w:t>
      </w:r>
      <w:r w:rsidRPr="004024FB">
        <w:rPr>
          <w:rFonts w:ascii="Arial" w:eastAsia="Times New Roman" w:hAnsi="Arial" w:cs="Arial"/>
          <w:color w:val="1C2931"/>
          <w:u w:val="single"/>
          <w:shd w:val="clear" w:color="auto" w:fill="00FFFF"/>
        </w:rPr>
        <w:t>relatively likely</w:t>
      </w:r>
      <w:r w:rsidRPr="004024FB">
        <w:rPr>
          <w:rFonts w:ascii="Arial" w:eastAsia="Times New Roman" w:hAnsi="Arial" w:cs="Arial"/>
          <w:color w:val="1C2931"/>
        </w:rPr>
        <w:t xml:space="preserve">,” said William Pan, Ph.D., associate professor of global environmental health at Duke and one of the paper’s co-authors. Understanding that </w:t>
      </w:r>
      <w:r w:rsidRPr="004024FB">
        <w:rPr>
          <w:rFonts w:ascii="Arial" w:eastAsia="Times New Roman" w:hAnsi="Arial" w:cs="Arial"/>
          <w:color w:val="1C2931"/>
          <w:u w:val="single"/>
          <w:shd w:val="clear" w:color="auto" w:fill="00FFFF"/>
        </w:rPr>
        <w:t xml:space="preserve">pandemics aren’t </w:t>
      </w:r>
      <w:r w:rsidRPr="004024FB">
        <w:rPr>
          <w:rFonts w:ascii="Arial" w:eastAsia="Times New Roman" w:hAnsi="Arial" w:cs="Arial"/>
          <w:color w:val="1C2931"/>
          <w:u w:val="single"/>
        </w:rPr>
        <w:t xml:space="preserve">so </w:t>
      </w:r>
      <w:r w:rsidRPr="004024FB">
        <w:rPr>
          <w:rFonts w:ascii="Arial" w:eastAsia="Times New Roman" w:hAnsi="Arial" w:cs="Arial"/>
          <w:color w:val="1C2931"/>
          <w:u w:val="single"/>
          <w:shd w:val="clear" w:color="auto" w:fill="00FFFF"/>
        </w:rPr>
        <w:t>rare</w:t>
      </w:r>
      <w:r w:rsidRPr="004024FB">
        <w:rPr>
          <w:rFonts w:ascii="Arial" w:eastAsia="Times New Roman" w:hAnsi="Arial" w:cs="Arial"/>
          <w:color w:val="1C2931"/>
        </w:rPr>
        <w:t xml:space="preserve"> should raise the priority of efforts to prevent and control them in the future, he said.</w:t>
      </w:r>
      <w:r>
        <w:rPr>
          <w:rFonts w:ascii="Times New Roman" w:eastAsia="Times New Roman" w:hAnsi="Times New Roman" w:cs="Times New Roman"/>
          <w:sz w:val="24"/>
          <w:szCs w:val="24"/>
        </w:rPr>
        <w:t xml:space="preserve"> </w:t>
      </w:r>
      <w:r w:rsidRPr="004024FB">
        <w:rPr>
          <w:rFonts w:ascii="Arial" w:eastAsia="Times New Roman" w:hAnsi="Arial" w:cs="Arial"/>
          <w:color w:val="1C2931"/>
          <w:sz w:val="16"/>
          <w:szCs w:val="16"/>
        </w:rPr>
        <w:t>The study, led by Marco Marani, Ph.D., of the University of Padua in Italy, used new statistical methods to measure the scale and frequency of disease outbreaks for which there was no immediate medical intervention over the past four centuries. Their analysis, which covered a murderer’s row of pathogens including plague, smallpox, cholera, typhus and novel influenza viruses, found considerable variability in the rate at which pandemics have occurred in the past. But they also identified patterns that allowed them to describe the probabilities of similar-scale events happening again.</w:t>
      </w:r>
      <w:r>
        <w:rPr>
          <w:rFonts w:ascii="Times New Roman" w:eastAsia="Times New Roman" w:hAnsi="Times New Roman" w:cs="Times New Roman"/>
          <w:sz w:val="24"/>
          <w:szCs w:val="24"/>
        </w:rPr>
        <w:t xml:space="preserve"> </w:t>
      </w:r>
      <w:r w:rsidRPr="004024FB">
        <w:rPr>
          <w:rFonts w:ascii="Arial" w:eastAsia="Times New Roman" w:hAnsi="Arial" w:cs="Arial"/>
          <w:color w:val="1C2931"/>
          <w:sz w:val="16"/>
          <w:szCs w:val="16"/>
        </w:rPr>
        <w:t>In the case of the deadliest pandemic in modern history – the Spanish flu, which killed more than 30 million people between 1918 and 1920 -- the probability of a pandemic of similar magnitude occurring ranged from 0.3% to 1.9% per year over the time period studied. Taken another way, those figures mean it is statistically likely that a pandemic of such extreme scale would occur within the next 400 years.</w:t>
      </w:r>
      <w:r>
        <w:rPr>
          <w:rFonts w:ascii="Times New Roman" w:eastAsia="Times New Roman" w:hAnsi="Times New Roman" w:cs="Times New Roman"/>
          <w:sz w:val="24"/>
          <w:szCs w:val="24"/>
        </w:rPr>
        <w:t xml:space="preserve"> </w:t>
      </w:r>
      <w:r w:rsidRPr="004024FB">
        <w:rPr>
          <w:rFonts w:ascii="Arial" w:eastAsia="Times New Roman" w:hAnsi="Arial" w:cs="Arial"/>
          <w:color w:val="1C2931"/>
        </w:rPr>
        <w:t xml:space="preserve">But the data also show </w:t>
      </w:r>
      <w:r w:rsidRPr="004024FB">
        <w:rPr>
          <w:rFonts w:ascii="Arial" w:eastAsia="Times New Roman" w:hAnsi="Arial" w:cs="Arial"/>
          <w:color w:val="1C2931"/>
          <w:u w:val="single"/>
          <w:shd w:val="clear" w:color="auto" w:fill="00FFFF"/>
        </w:rPr>
        <w:t>the risk of intense outbreaks is growing rapidly</w:t>
      </w:r>
      <w:r w:rsidRPr="004024FB">
        <w:rPr>
          <w:rFonts w:ascii="Arial" w:eastAsia="Times New Roman" w:hAnsi="Arial" w:cs="Arial"/>
          <w:color w:val="1C2931"/>
        </w:rPr>
        <w:t xml:space="preserve">. Based on the increasing rate at which novel pathogens such as SARS-CoV-2 have broken loose in human populations in the past 50 years, the study estimates that </w:t>
      </w:r>
      <w:r w:rsidRPr="004024FB">
        <w:rPr>
          <w:rFonts w:ascii="Arial" w:eastAsia="Times New Roman" w:hAnsi="Arial" w:cs="Arial"/>
          <w:color w:val="1C2931"/>
          <w:u w:val="single"/>
          <w:shd w:val="clear" w:color="auto" w:fill="00FFFF"/>
        </w:rPr>
        <w:t>the probability of novel disease outbreaks will</w:t>
      </w:r>
      <w:r w:rsidRPr="004024FB">
        <w:rPr>
          <w:rFonts w:ascii="Arial" w:eastAsia="Times New Roman" w:hAnsi="Arial" w:cs="Arial"/>
          <w:color w:val="1C2931"/>
          <w:u w:val="single"/>
        </w:rPr>
        <w:t xml:space="preserve"> likely </w:t>
      </w:r>
      <w:r w:rsidRPr="004024FB">
        <w:rPr>
          <w:rFonts w:ascii="Arial" w:eastAsia="Times New Roman" w:hAnsi="Arial" w:cs="Arial"/>
          <w:color w:val="1C2931"/>
          <w:u w:val="single"/>
          <w:shd w:val="clear" w:color="auto" w:fill="00FFFF"/>
        </w:rPr>
        <w:t>grow three-fold in the next few decades</w:t>
      </w:r>
      <w:r w:rsidRPr="004024FB">
        <w:rPr>
          <w:rFonts w:ascii="Arial" w:eastAsia="Times New Roman" w:hAnsi="Arial" w:cs="Arial"/>
          <w:color w:val="1C2931"/>
          <w:u w:val="single"/>
        </w:rPr>
        <w:t>.</w:t>
      </w:r>
      <w:r>
        <w:rPr>
          <w:rFonts w:ascii="Times New Roman" w:eastAsia="Times New Roman" w:hAnsi="Times New Roman" w:cs="Times New Roman"/>
          <w:sz w:val="24"/>
          <w:szCs w:val="24"/>
        </w:rPr>
        <w:t xml:space="preserve"> </w:t>
      </w:r>
      <w:r w:rsidRPr="004024FB">
        <w:rPr>
          <w:rFonts w:ascii="Arial" w:eastAsia="Times New Roman" w:hAnsi="Arial" w:cs="Arial"/>
          <w:color w:val="1C2931"/>
          <w:sz w:val="16"/>
          <w:szCs w:val="16"/>
        </w:rPr>
        <w:t>Using this increased risk factor, the researchers estimate that a pandemic similar in scale to COVID-19 is likely within a span of 59 years, a result they write is “much lower than intuitively expected.” Although not included in the PNAS paper, they also calculated the probability of a pandemic capable of eliminating all human life, finding it statistically likely within the next 12,000 years.</w:t>
      </w:r>
      <w:r>
        <w:rPr>
          <w:rFonts w:ascii="Times New Roman" w:eastAsia="Times New Roman" w:hAnsi="Times New Roman" w:cs="Times New Roman"/>
          <w:sz w:val="24"/>
          <w:szCs w:val="24"/>
        </w:rPr>
        <w:t xml:space="preserve"> </w:t>
      </w:r>
      <w:r w:rsidRPr="004024FB">
        <w:rPr>
          <w:rFonts w:ascii="Arial" w:eastAsia="Times New Roman" w:hAnsi="Arial" w:cs="Arial"/>
          <w:color w:val="1C2931"/>
          <w:sz w:val="16"/>
          <w:szCs w:val="16"/>
        </w:rPr>
        <w:t>That is not to say we can count on a 59-year reprieve from a COVID-like pandemic, nor that we’re off the hook for a calamity on the scale of the Spanish flu for another 300 years. Such events are equally probable in any year during the span, said Gabriel Katul, Ph.D., the Theodore S. Coile Distinguished Professor of Hydrology and Micrometeorology at Duke and another of the paper’s authors.</w:t>
      </w:r>
      <w:r>
        <w:rPr>
          <w:rFonts w:ascii="Times New Roman" w:eastAsia="Times New Roman" w:hAnsi="Times New Roman" w:cs="Times New Roman"/>
          <w:sz w:val="24"/>
          <w:szCs w:val="24"/>
        </w:rPr>
        <w:t xml:space="preserve"> </w:t>
      </w:r>
      <w:r w:rsidRPr="004024FB">
        <w:rPr>
          <w:rFonts w:ascii="Arial" w:eastAsia="Times New Roman" w:hAnsi="Arial" w:cs="Arial"/>
          <w:color w:val="1C2931"/>
          <w:sz w:val="16"/>
          <w:szCs w:val="16"/>
        </w:rPr>
        <w:t>“When a 100-year flood occurs today, one may erroneously presume that one can afford to wait another 100 years before experiencing another such event,” Katul says. “This impression is false. One can get another 100-year flood the next year.”</w:t>
      </w:r>
      <w:r>
        <w:rPr>
          <w:rFonts w:ascii="Times New Roman" w:eastAsia="Times New Roman" w:hAnsi="Times New Roman" w:cs="Times New Roman"/>
          <w:sz w:val="24"/>
          <w:szCs w:val="24"/>
        </w:rPr>
        <w:t xml:space="preserve"> </w:t>
      </w:r>
      <w:r w:rsidRPr="004024FB">
        <w:rPr>
          <w:rFonts w:ascii="Arial" w:eastAsia="Times New Roman" w:hAnsi="Arial" w:cs="Arial"/>
          <w:color w:val="1C2931"/>
        </w:rPr>
        <w:t xml:space="preserve">As an environmental health scientist, Pan can speculate on the reasons </w:t>
      </w:r>
      <w:r w:rsidRPr="004024FB">
        <w:rPr>
          <w:rFonts w:ascii="Arial" w:eastAsia="Times New Roman" w:hAnsi="Arial" w:cs="Arial"/>
          <w:color w:val="1C2931"/>
          <w:u w:val="single"/>
          <w:shd w:val="clear" w:color="auto" w:fill="00FFFF"/>
        </w:rPr>
        <w:t>outbreaks are becoming more frequent</w:t>
      </w:r>
      <w:r w:rsidRPr="004024FB">
        <w:rPr>
          <w:rFonts w:ascii="Arial" w:eastAsia="Times New Roman" w:hAnsi="Arial" w:cs="Arial"/>
          <w:color w:val="1C2931"/>
        </w:rPr>
        <w:t>, noting that population growth, changes in food systems, environmental degradation and more frequent contact between humans and disease-harboring animals all may be significant factors. He emphasizes the statistical analysis sought only to characterize the risks, not to explain what is driving them.</w:t>
      </w:r>
      <w:r>
        <w:rPr>
          <w:rFonts w:ascii="Times New Roman" w:eastAsia="Times New Roman" w:hAnsi="Times New Roman" w:cs="Times New Roman"/>
          <w:sz w:val="24"/>
          <w:szCs w:val="24"/>
        </w:rPr>
        <w:t xml:space="preserve"> </w:t>
      </w:r>
      <w:r w:rsidRPr="004024FB">
        <w:rPr>
          <w:rFonts w:ascii="Arial" w:eastAsia="Times New Roman" w:hAnsi="Arial" w:cs="Arial"/>
          <w:color w:val="1C2931"/>
          <w:sz w:val="16"/>
          <w:szCs w:val="16"/>
        </w:rPr>
        <w:t>But at the same time, he hopes the study will spark deeper exploration of the factors that may be making devastating pandemics more likely – and how to counteract them.</w:t>
      </w:r>
      <w:r>
        <w:rPr>
          <w:rFonts w:ascii="Times New Roman" w:eastAsia="Times New Roman" w:hAnsi="Times New Roman" w:cs="Times New Roman"/>
          <w:sz w:val="24"/>
          <w:szCs w:val="24"/>
        </w:rPr>
        <w:t xml:space="preserve"> </w:t>
      </w:r>
      <w:r w:rsidRPr="004024FB">
        <w:rPr>
          <w:rFonts w:ascii="Arial" w:eastAsia="Times New Roman" w:hAnsi="Arial" w:cs="Arial"/>
          <w:color w:val="1C2931"/>
        </w:rPr>
        <w:t>“</w:t>
      </w:r>
      <w:r w:rsidRPr="004024FB">
        <w:rPr>
          <w:rFonts w:ascii="Arial" w:eastAsia="Times New Roman" w:hAnsi="Arial" w:cs="Arial"/>
          <w:color w:val="1C2931"/>
          <w:u w:val="single"/>
        </w:rPr>
        <w:t xml:space="preserve">This points to the importance of early response to disease outbreaks </w:t>
      </w:r>
      <w:r w:rsidRPr="004024FB">
        <w:rPr>
          <w:rFonts w:ascii="Arial" w:eastAsia="Times New Roman" w:hAnsi="Arial" w:cs="Arial"/>
          <w:color w:val="1C2931"/>
        </w:rPr>
        <w:t xml:space="preserve">and building capacity for pandemic surveillance at the local and global scales, as well as for setting a research agenda for understanding why </w:t>
      </w:r>
      <w:r w:rsidRPr="004024FB">
        <w:rPr>
          <w:rFonts w:ascii="Arial" w:eastAsia="Times New Roman" w:hAnsi="Arial" w:cs="Arial"/>
          <w:color w:val="1C2931"/>
          <w:u w:val="single"/>
          <w:shd w:val="clear" w:color="auto" w:fill="00FFFF"/>
        </w:rPr>
        <w:t>large outbreaks are becoming more common</w:t>
      </w:r>
      <w:r w:rsidRPr="004024FB">
        <w:rPr>
          <w:rFonts w:ascii="Arial" w:eastAsia="Times New Roman" w:hAnsi="Arial" w:cs="Arial"/>
          <w:color w:val="1C2931"/>
          <w:shd w:val="clear" w:color="auto" w:fill="00FFFF"/>
        </w:rPr>
        <w:t>,</w:t>
      </w:r>
      <w:r w:rsidRPr="004024FB">
        <w:rPr>
          <w:rFonts w:ascii="Arial" w:eastAsia="Times New Roman" w:hAnsi="Arial" w:cs="Arial"/>
          <w:color w:val="1C2931"/>
        </w:rPr>
        <w:t>” Pan said.</w:t>
      </w:r>
    </w:p>
    <w:p w14:paraId="6BFFAC0C" w14:textId="3CE2480F" w:rsidR="00482807" w:rsidRDefault="00676292" w:rsidP="00676292">
      <w:pPr>
        <w:pStyle w:val="Heading3"/>
      </w:pPr>
      <w:r>
        <w:t>Extension – Pandemics hurt economy</w:t>
      </w:r>
    </w:p>
    <w:p w14:paraId="40CF148F" w14:textId="77777777" w:rsidR="00676292" w:rsidRPr="00C80B80" w:rsidRDefault="00676292" w:rsidP="00676292">
      <w:pPr>
        <w:pStyle w:val="Heading4"/>
        <w:rPr>
          <w:rStyle w:val="Style13ptBold"/>
          <w:b/>
        </w:rPr>
      </w:pPr>
      <w:r w:rsidRPr="00C80B80">
        <w:rPr>
          <w:rStyle w:val="Style13ptBold"/>
          <w:b/>
        </w:rPr>
        <w:t xml:space="preserve">Pandemics hurt global econ- </w:t>
      </w:r>
      <w:r>
        <w:rPr>
          <w:rStyle w:val="Style13ptBold"/>
          <w:b/>
        </w:rPr>
        <w:t>health care key to preparedness</w:t>
      </w:r>
    </w:p>
    <w:p w14:paraId="635476A8" w14:textId="77777777" w:rsidR="00676292" w:rsidRPr="00C80B80" w:rsidRDefault="00676292" w:rsidP="00676292">
      <w:r w:rsidRPr="00C80B80">
        <w:rPr>
          <w:rStyle w:val="Style13ptBold"/>
        </w:rPr>
        <w:t>WBG</w:t>
      </w:r>
      <w:r>
        <w:t xml:space="preserve">, </w:t>
      </w:r>
      <w:r w:rsidRPr="00954AF0">
        <w:t>7-18-</w:t>
      </w:r>
      <w:r w:rsidRPr="00954AF0">
        <w:rPr>
          <w:rStyle w:val="Style13ptBold"/>
        </w:rPr>
        <w:t>2017</w:t>
      </w:r>
      <w:r>
        <w:t>, "Pandemics Overview," World Bank Group, http://www.worldbank.org/en/topic/pandemics</w:t>
      </w:r>
    </w:p>
    <w:p w14:paraId="3A58FA86" w14:textId="6F1352F1" w:rsidR="00676292" w:rsidRDefault="00676292" w:rsidP="00676292">
      <w:pPr>
        <w:rPr>
          <w:rStyle w:val="StyleUnderline"/>
        </w:rPr>
      </w:pPr>
      <w:r w:rsidRPr="00CD79E4">
        <w:rPr>
          <w:highlight w:val="darkGray"/>
          <w:u w:val="single"/>
        </w:rPr>
        <w:t>Pandemics</w:t>
      </w:r>
      <w:r w:rsidRPr="00C80B80">
        <w:rPr>
          <w:sz w:val="16"/>
        </w:rPr>
        <w:t xml:space="preserve">, which are large disease outbreaks that affect several countries, </w:t>
      </w:r>
      <w:r w:rsidRPr="00CD79E4">
        <w:rPr>
          <w:rStyle w:val="StyleUnderline"/>
          <w:highlight w:val="darkGray"/>
        </w:rPr>
        <w:t>pose major health, social, and economic risks</w:t>
      </w:r>
      <w:r w:rsidRPr="00C80B80">
        <w:rPr>
          <w:sz w:val="16"/>
        </w:rPr>
        <w:t xml:space="preserve">. A severe pandemic can result in millions of deaths, and </w:t>
      </w:r>
      <w:r w:rsidRPr="00CD79E4">
        <w:rPr>
          <w:rStyle w:val="StyleUnderline"/>
          <w:highlight w:val="darkGray"/>
        </w:rPr>
        <w:t>even the most conservative estimates suggest</w:t>
      </w:r>
      <w:r w:rsidRPr="00C80B80">
        <w:rPr>
          <w:sz w:val="16"/>
        </w:rPr>
        <w:t xml:space="preserve"> that </w:t>
      </w:r>
      <w:r w:rsidRPr="00CD79E4">
        <w:rPr>
          <w:rStyle w:val="StyleUnderline"/>
          <w:highlight w:val="darkGray"/>
        </w:rPr>
        <w:t>pandemics destroy up to 1% of global GDP</w:t>
      </w:r>
      <w:r w:rsidRPr="00C80B80">
        <w:rPr>
          <w:rStyle w:val="StyleUnderline"/>
        </w:rPr>
        <w:t>, which is comparable to other top-priority threats, such as climate change. Recent</w:t>
      </w:r>
      <w:r w:rsidRPr="00C80B80">
        <w:rPr>
          <w:u w:val="single"/>
        </w:rPr>
        <w:t xml:space="preserve"> economic work estimates that </w:t>
      </w:r>
      <w:r w:rsidRPr="00CD79E4">
        <w:rPr>
          <w:highlight w:val="darkGray"/>
          <w:u w:val="single"/>
        </w:rPr>
        <w:t>the annual global cost of moderate</w:t>
      </w:r>
      <w:r w:rsidRPr="00C80B80">
        <w:rPr>
          <w:u w:val="single"/>
        </w:rPr>
        <w:t xml:space="preserve">ly severe to severe </w:t>
      </w:r>
      <w:r w:rsidRPr="00CD79E4">
        <w:rPr>
          <w:highlight w:val="darkGray"/>
          <w:u w:val="single"/>
        </w:rPr>
        <w:t>pandemics is roughly $US 570 billion, or 0.7% of global income</w:t>
      </w:r>
      <w:r w:rsidRPr="00C80B80">
        <w:rPr>
          <w:u w:val="single"/>
        </w:rPr>
        <w:t>.</w:t>
      </w:r>
      <w:r>
        <w:rPr>
          <w:u w:val="single"/>
        </w:rPr>
        <w:t xml:space="preserve"> </w:t>
      </w:r>
      <w:r w:rsidRPr="00C80B80">
        <w:rPr>
          <w:rStyle w:val="StyleUnderline"/>
        </w:rPr>
        <w:t xml:space="preserve">The last 30 years have seen a steady increase in the frequency and diversity of disease outbreaks. With unprecedented mobility of people, products, and food, the myriad of disease-causing microorganisms are also increasingly mobile. No nation is immune to this growing global threat that can be posed by an isolated outbreak of an infectious disease in a seemingly remote part of the world. Most of these outbreaks are caused by pathogens of animal origin that are transmitted to people, such as Ebola and avian flu. While outbreaks are inevitable, </w:t>
      </w:r>
      <w:r w:rsidRPr="00CD79E4">
        <w:rPr>
          <w:rStyle w:val="StyleUnderline"/>
          <w:highlight w:val="darkGray"/>
        </w:rPr>
        <w:t>strong health systems can allow countries to better detect and respond to diseases and prevent an outbreak from becoming a pandemic.</w:t>
      </w:r>
      <w:r w:rsidRPr="00C80B80">
        <w:rPr>
          <w:sz w:val="16"/>
        </w:rPr>
        <w:t xml:space="preserve"> The world is still doing too little </w:t>
      </w:r>
      <w:r w:rsidRPr="00C80B80">
        <w:rPr>
          <w:rStyle w:val="StyleUnderline"/>
        </w:rPr>
        <w:t xml:space="preserve">It is not a question of if, but when we will face the next major pandemic -- yet we are still stuck in an unsustainable cycle of panic and neglect. </w:t>
      </w:r>
      <w:r w:rsidRPr="00C80B80">
        <w:rPr>
          <w:sz w:val="16"/>
        </w:rPr>
        <w:t xml:space="preserve">While progress has been made since the recent Zika and Ebola crises, a report by the International Working Group on Financing Preparedness, established by the World Bank, finds that most countries are still not adequately prepared for a pandemic. Many countries chronically underinvest in critical public health functions like disease surveillance, diagnostic laboratories, and emergency operations centers, which enable the early identification, response, and containment of outbreaks. This is especially short-sighted given the low cost of preparedness relative to the devastating impact of a pandemic. In low- and middle-income countries that have calculated the cost of financing preparedness the investment required is up to $1 per person per year. </w:t>
      </w:r>
      <w:r w:rsidRPr="00C80B80">
        <w:rPr>
          <w:rStyle w:val="StyleUnderline"/>
        </w:rPr>
        <w:t xml:space="preserve">The purpose of robust pandemic preparedness is universal health security, protecting all people from threats to their health. </w:t>
      </w:r>
      <w:r w:rsidRPr="00C80B80">
        <w:rPr>
          <w:sz w:val="16"/>
        </w:rPr>
        <w:t xml:space="preserve">Universal health security is an essential part of the World Bank Group’s (WBG) ultimate goal of achieving universal health coverage, </w:t>
      </w:r>
      <w:r w:rsidRPr="00C80B80">
        <w:rPr>
          <w:rStyle w:val="StyleUnderline"/>
        </w:rPr>
        <w:t>where everyone can access the quality health services they need without suffering financial hardship, by 2030. Universal health security both depends on and complements broader efforts to strengthen health systems and make them more resilient. It is also critical to attaining the Sustainable Development Goals and the WBG’s twin goals of ending poverty and boosting shared prosperity.</w:t>
      </w:r>
    </w:p>
    <w:p w14:paraId="6AA08FEA" w14:textId="77777777" w:rsidR="002B27BB" w:rsidRDefault="002B27BB" w:rsidP="002B27BB">
      <w:pPr>
        <w:rPr>
          <w:rFonts w:eastAsia="Calibri"/>
          <w:b/>
          <w:sz w:val="30"/>
          <w:szCs w:val="30"/>
        </w:rPr>
      </w:pPr>
      <w:r>
        <w:rPr>
          <w:rFonts w:eastAsia="Calibri"/>
          <w:b/>
          <w:sz w:val="30"/>
          <w:szCs w:val="30"/>
        </w:rPr>
        <w:t>Pandemics wreck economy</w:t>
      </w:r>
    </w:p>
    <w:p w14:paraId="2CBDF54D" w14:textId="77777777" w:rsidR="002B27BB" w:rsidRDefault="002B27BB" w:rsidP="002B27BB">
      <w:pPr>
        <w:rPr>
          <w:rFonts w:eastAsia="Calibri"/>
          <w:sz w:val="16"/>
          <w:szCs w:val="16"/>
        </w:rPr>
      </w:pPr>
      <w:r>
        <w:rPr>
          <w:rFonts w:eastAsia="Calibri"/>
          <w:b/>
          <w:sz w:val="30"/>
          <w:szCs w:val="30"/>
        </w:rPr>
        <w:t xml:space="preserve">Shang, Li. and Zhang 21 </w:t>
      </w:r>
      <w:r>
        <w:rPr>
          <w:rFonts w:eastAsia="Calibri"/>
          <w:sz w:val="16"/>
          <w:szCs w:val="16"/>
        </w:rPr>
        <w:t xml:space="preserve">[Ren Zhang, Haiwei Li, Yunfeng Shang, Zhejiang Yuexiu University of Foreign Languages, Shaoxing, China Tianjin University of Commerce, Tianjin, China Texas State University, San Marcos, TX, United States, “Effects of Pandemic Outbreak on Economies: Evidence From Business History Context”, published 12 March 2021, </w:t>
      </w:r>
      <w:hyperlink r:id="rId58" w:anchor=":~:text=Economic%20Impacts,-Pandemics%20cause%20a&amp;text=Pandemics%20can%20also%20result%20in,tax%20systems%20still%20need%20improvement">
        <w:r>
          <w:rPr>
            <w:rFonts w:eastAsia="Calibri"/>
            <w:color w:val="1155CC"/>
            <w:sz w:val="16"/>
            <w:szCs w:val="16"/>
            <w:u w:val="single"/>
          </w:rPr>
          <w:t>https://www.frontiersin.org/articles/10.3389/fpubh.2021.632043/full#:~:text=Economic%20Impacts,-Pandemics%20cause%20a&amp;text=Pandemics%20can%20also%20result%20in,tax%20systems%20still%20need%20improvement</w:t>
        </w:r>
      </w:hyperlink>
      <w:r>
        <w:rPr>
          <w:rFonts w:eastAsia="Calibri"/>
          <w:sz w:val="16"/>
          <w:szCs w:val="16"/>
        </w:rPr>
        <w:t>, accessed 6/27/23] //hacchs</w:t>
      </w:r>
    </w:p>
    <w:p w14:paraId="0E785707" w14:textId="77777777" w:rsidR="002B27BB" w:rsidRDefault="002B27BB" w:rsidP="002B27BB">
      <w:pPr>
        <w:rPr>
          <w:rFonts w:eastAsia="Calibri"/>
          <w:u w:val="single"/>
        </w:rPr>
      </w:pPr>
      <w:r>
        <w:rPr>
          <w:rFonts w:eastAsia="Calibri"/>
          <w:u w:val="single"/>
        </w:rPr>
        <w:t xml:space="preserve">Economic Impacts </w:t>
      </w:r>
      <w:r w:rsidRPr="00CD79E4">
        <w:rPr>
          <w:rFonts w:eastAsia="Calibri"/>
          <w:sz w:val="24"/>
          <w:szCs w:val="24"/>
          <w:highlight w:val="darkGray"/>
          <w:u w:val="single"/>
        </w:rPr>
        <w:t>Pandemics cause a short</w:t>
      </w:r>
      <w:r>
        <w:rPr>
          <w:rFonts w:eastAsia="Calibri"/>
          <w:u w:val="single"/>
        </w:rPr>
        <w:t xml:space="preserve">-term fiscal impact </w:t>
      </w:r>
      <w:r w:rsidRPr="00CD79E4">
        <w:rPr>
          <w:rFonts w:eastAsia="Calibri"/>
          <w:sz w:val="24"/>
          <w:szCs w:val="24"/>
          <w:highlight w:val="darkGray"/>
          <w:u w:val="single"/>
        </w:rPr>
        <w:t xml:space="preserve">and </w:t>
      </w:r>
      <w:r>
        <w:rPr>
          <w:rFonts w:eastAsia="Calibri"/>
          <w:u w:val="single"/>
        </w:rPr>
        <w:t xml:space="preserve">a </w:t>
      </w:r>
      <w:r w:rsidRPr="00CD79E4">
        <w:rPr>
          <w:rFonts w:eastAsia="Calibri"/>
          <w:sz w:val="24"/>
          <w:szCs w:val="24"/>
          <w:highlight w:val="darkGray"/>
          <w:u w:val="single"/>
        </w:rPr>
        <w:t xml:space="preserve">long-term economic impact </w:t>
      </w:r>
      <w:r>
        <w:rPr>
          <w:rFonts w:eastAsia="Calibri"/>
          <w:u w:val="single"/>
        </w:rPr>
        <w:t xml:space="preserve">on the nations around the world. </w:t>
      </w:r>
      <w:r>
        <w:rPr>
          <w:rFonts w:eastAsia="Calibri"/>
          <w:sz w:val="16"/>
          <w:szCs w:val="16"/>
        </w:rPr>
        <w:t xml:space="preserve">Efforts to curb the pandemic include imposing quarantine, preparing health facilities, isolating infectious cases, and tracing contacts involving public health resources, human resources and implementation costs. It also involves health system expenditures to provide health facilities to infectious cases and the arrangement of consumables such as antibiotics, medical supplies, and personal protective equipment.  </w:t>
      </w:r>
      <w:r w:rsidRPr="00CD79E4">
        <w:rPr>
          <w:rFonts w:eastAsia="Calibri"/>
          <w:sz w:val="24"/>
          <w:szCs w:val="24"/>
          <w:highlight w:val="darkGray"/>
          <w:u w:val="single"/>
        </w:rPr>
        <w:t xml:space="preserve">Pandemics </w:t>
      </w:r>
      <w:r>
        <w:rPr>
          <w:rFonts w:eastAsia="Calibri"/>
          <w:u w:val="single"/>
        </w:rPr>
        <w:t xml:space="preserve">can also </w:t>
      </w:r>
      <w:r w:rsidRPr="00CD79E4">
        <w:rPr>
          <w:rFonts w:eastAsia="Calibri"/>
          <w:sz w:val="24"/>
          <w:szCs w:val="24"/>
          <w:highlight w:val="darkGray"/>
          <w:u w:val="single"/>
        </w:rPr>
        <w:t>result in declined tax revenues and increased expenditure</w:t>
      </w:r>
      <w:r>
        <w:rPr>
          <w:rFonts w:eastAsia="Calibri"/>
          <w:u w:val="single"/>
        </w:rPr>
        <w:t xml:space="preserve">, which causes fiscal stress, especially </w:t>
      </w:r>
      <w:r>
        <w:rPr>
          <w:rFonts w:eastAsia="Calibri"/>
          <w:sz w:val="24"/>
          <w:szCs w:val="24"/>
          <w:u w:val="single"/>
        </w:rPr>
        <w:t xml:space="preserve">in </w:t>
      </w:r>
      <w:r>
        <w:rPr>
          <w:rFonts w:eastAsia="Calibri"/>
          <w:u w:val="single"/>
        </w:rPr>
        <w:t xml:space="preserve">lower-middle-income countries (LMICs) where fiscal constraints are higher, and tax systems still need improvement. </w:t>
      </w:r>
      <w:r>
        <w:rPr>
          <w:rFonts w:eastAsia="Calibri"/>
          <w:sz w:val="16"/>
          <w:szCs w:val="16"/>
        </w:rPr>
        <w:t xml:space="preserve">This economic impact severity was observed during the Ebola virus in Liberia due to the rise in public health expenditure, economic downfall, and revenue decline due to the government's inability to raise revenue because of quarantine and curfews. </w:t>
      </w:r>
      <w:r w:rsidRPr="00CD79E4">
        <w:rPr>
          <w:rFonts w:eastAsia="Calibri"/>
          <w:sz w:val="24"/>
          <w:szCs w:val="24"/>
          <w:highlight w:val="darkGray"/>
          <w:u w:val="single"/>
        </w:rPr>
        <w:t xml:space="preserve">Economic shocks </w:t>
      </w:r>
      <w:r>
        <w:rPr>
          <w:rFonts w:eastAsia="Calibri"/>
          <w:u w:val="single"/>
        </w:rPr>
        <w:t xml:space="preserve">are common during pandemics </w:t>
      </w:r>
      <w:r w:rsidRPr="00CD79E4">
        <w:rPr>
          <w:rFonts w:eastAsia="Calibri"/>
          <w:sz w:val="24"/>
          <w:szCs w:val="24"/>
          <w:highlight w:val="darkGray"/>
          <w:u w:val="single"/>
        </w:rPr>
        <w:t xml:space="preserve">due to shortage of labor because of illness, rise in mortality, and a fear-induced behavior. </w:t>
      </w:r>
      <w:r>
        <w:rPr>
          <w:rFonts w:eastAsia="Calibri"/>
          <w:u w:val="single"/>
        </w:rPr>
        <w:t xml:space="preserve">Other than labor shortages, </w:t>
      </w:r>
      <w:r w:rsidRPr="00CD79E4">
        <w:rPr>
          <w:rFonts w:eastAsia="Calibri"/>
          <w:sz w:val="24"/>
          <w:szCs w:val="24"/>
          <w:highlight w:val="darkGray"/>
          <w:u w:val="single"/>
        </w:rPr>
        <w:t xml:space="preserve">disruption of transportation, closed down of workplaces, restricted trade and travel, and closed land border </w:t>
      </w:r>
      <w:r>
        <w:rPr>
          <w:rFonts w:eastAsia="Calibri"/>
          <w:u w:val="single"/>
        </w:rPr>
        <w:t xml:space="preserve">are reasons for the pandemic's economic slowdown.  </w:t>
      </w:r>
    </w:p>
    <w:p w14:paraId="5361D120" w14:textId="77777777" w:rsidR="002B27BB" w:rsidRPr="00C80B80" w:rsidRDefault="002B27BB" w:rsidP="00676292">
      <w:pPr>
        <w:rPr>
          <w:rStyle w:val="StyleUnderline"/>
        </w:rPr>
      </w:pPr>
    </w:p>
    <w:p w14:paraId="4FF33899" w14:textId="607896D1" w:rsidR="00676292" w:rsidRDefault="00676292" w:rsidP="00676292">
      <w:pPr>
        <w:pStyle w:val="Heading3"/>
      </w:pPr>
      <w:r>
        <w:t>Extension – Bioterrorism</w:t>
      </w:r>
    </w:p>
    <w:p w14:paraId="0D3EC6B1" w14:textId="14983473" w:rsidR="00676292" w:rsidRDefault="00676292" w:rsidP="00676292">
      <w:pPr>
        <w:pStyle w:val="Heading4"/>
      </w:pPr>
      <w:r>
        <w:t>100% risk of future bioterrorism</w:t>
      </w:r>
    </w:p>
    <w:p w14:paraId="3C5923F5" w14:textId="77777777" w:rsidR="00676292" w:rsidRPr="00F36462" w:rsidRDefault="00676292" w:rsidP="00676292">
      <w:pPr>
        <w:rPr>
          <w:sz w:val="20"/>
        </w:rPr>
      </w:pPr>
      <w:r>
        <w:rPr>
          <w:rStyle w:val="Style13ptBold"/>
        </w:rPr>
        <w:t xml:space="preserve">Mhyrvold, 2013, </w:t>
      </w:r>
      <w:r w:rsidRPr="00F36462">
        <w:rPr>
          <w:sz w:val="20"/>
        </w:rPr>
        <w:t>Strategic Terrorism: A Call to Action, Lawfare Research Paper No. 2-2013 , July 3,  [PhD in theoretical and mathematical physics  from Princeton &amp; chief executive and founder of Intellectual Ventures and a former chief technology officer at Microsoft; Nathan], p. http://papers.ssrn.com/sol3/papers.cfm?abstract_id=2290382&amp;download=yes</w:t>
      </w:r>
    </w:p>
    <w:p w14:paraId="22A49AB3" w14:textId="3A1A52E1" w:rsidR="00676292" w:rsidRPr="00676292" w:rsidRDefault="00676292" w:rsidP="00676292">
      <w:pPr>
        <w:rPr>
          <w:u w:val="single"/>
        </w:rPr>
      </w:pPr>
      <w:r w:rsidRPr="007B7FAC">
        <w:rPr>
          <w:sz w:val="16"/>
        </w:rPr>
        <w:t xml:space="preserve">The 9/11 attacks involved at least four pilots, each of whom had sufficient education to enroll in flight schools and complete several years of training. Bin Laden had a degree in civil engineering. Mohammed Atta attended a German university, where he earned a master’s degree in urban planning—not a field he likely chose for its relevance to terrorism. </w:t>
      </w:r>
      <w:r w:rsidRPr="00CD79E4">
        <w:rPr>
          <w:rStyle w:val="StyleUnderline"/>
          <w:highlight w:val="darkGray"/>
        </w:rPr>
        <w:t>A future set of terrorists could</w:t>
      </w:r>
      <w:r w:rsidRPr="007B7FAC">
        <w:rPr>
          <w:sz w:val="16"/>
        </w:rPr>
        <w:t xml:space="preserve"> just as easily </w:t>
      </w:r>
      <w:r w:rsidRPr="00CD79E4">
        <w:rPr>
          <w:rStyle w:val="StyleUnderline"/>
          <w:highlight w:val="darkGray"/>
        </w:rPr>
        <w:t>be students of molecular biology</w:t>
      </w:r>
      <w:r w:rsidRPr="00CD79E4">
        <w:rPr>
          <w:sz w:val="16"/>
          <w:highlight w:val="darkGray"/>
        </w:rPr>
        <w:t xml:space="preserve"> </w:t>
      </w:r>
      <w:r w:rsidRPr="00CD79E4">
        <w:rPr>
          <w:rStyle w:val="StyleUnderline"/>
          <w:highlight w:val="darkGray"/>
        </w:rPr>
        <w:t>who enter their</w:t>
      </w:r>
      <w:r w:rsidRPr="00FD68A3">
        <w:rPr>
          <w:rStyle w:val="StyleUnderline"/>
        </w:rPr>
        <w:t xml:space="preserve"> </w:t>
      </w:r>
      <w:r w:rsidRPr="00CD79E4">
        <w:rPr>
          <w:rStyle w:val="StyleUnderline"/>
          <w:highlight w:val="darkGray"/>
        </w:rPr>
        <w:t>studies innocently enough but later put their skills to homicidal use</w:t>
      </w:r>
      <w:r w:rsidRPr="00FD68A3">
        <w:rPr>
          <w:rStyle w:val="StyleUnderline"/>
        </w:rPr>
        <w:t>.</w:t>
      </w:r>
      <w:r w:rsidRPr="007B7FAC">
        <w:rPr>
          <w:sz w:val="16"/>
        </w:rPr>
        <w:t xml:space="preserve"> Hundreds of universities in Europe and Asia have curricula sufficient to train people in the skills necessary to make a sophisticated biological weapon, and hundreds more in the United States accept students from all over the world. Thus </w:t>
      </w:r>
      <w:r w:rsidRPr="00F36462">
        <w:rPr>
          <w:rStyle w:val="StyleUnderline"/>
        </w:rPr>
        <w:t xml:space="preserve">it seems likely that sometime </w:t>
      </w:r>
      <w:r w:rsidRPr="00CD79E4">
        <w:rPr>
          <w:rStyle w:val="StyleUnderline"/>
          <w:highlight w:val="darkGray"/>
        </w:rPr>
        <w:t>in the near future a small band of terrorists</w:t>
      </w:r>
      <w:r w:rsidRPr="00FD68A3">
        <w:rPr>
          <w:rStyle w:val="StyleUnderline"/>
        </w:rPr>
        <w:t>,</w:t>
      </w:r>
      <w:r w:rsidRPr="007B7FAC">
        <w:rPr>
          <w:sz w:val="16"/>
        </w:rPr>
        <w:t xml:space="preserve"> or even a single misanthropic individual, </w:t>
      </w:r>
      <w:r w:rsidRPr="00CD79E4">
        <w:rPr>
          <w:rStyle w:val="StyleUnderline"/>
          <w:highlight w:val="darkGray"/>
        </w:rPr>
        <w:t>will</w:t>
      </w:r>
      <w:r w:rsidRPr="001378C1">
        <w:rPr>
          <w:rStyle w:val="StyleUnderline"/>
        </w:rPr>
        <w:t xml:space="preserve"> </w:t>
      </w:r>
      <w:r w:rsidRPr="007B7FAC">
        <w:rPr>
          <w:sz w:val="16"/>
        </w:rPr>
        <w:t xml:space="preserve">overcome our best defenses and do something truly terrible, such as </w:t>
      </w:r>
      <w:r w:rsidRPr="00CD79E4">
        <w:rPr>
          <w:rStyle w:val="StyleUnderline"/>
          <w:highlight w:val="darkGray"/>
        </w:rPr>
        <w:t xml:space="preserve">fashion a bioweapon that could kill </w:t>
      </w:r>
      <w:r w:rsidRPr="00F36462">
        <w:rPr>
          <w:rStyle w:val="StyleUnderline"/>
        </w:rPr>
        <w:t xml:space="preserve">millions or even </w:t>
      </w:r>
      <w:r w:rsidRPr="00CD79E4">
        <w:rPr>
          <w:rStyle w:val="StyleUnderline"/>
          <w:highlight w:val="darkGray"/>
        </w:rPr>
        <w:t xml:space="preserve">billions </w:t>
      </w:r>
      <w:r w:rsidRPr="00F36462">
        <w:rPr>
          <w:rStyle w:val="StyleUnderline"/>
        </w:rPr>
        <w:t>of people</w:t>
      </w:r>
      <w:r w:rsidRPr="00CD79E4">
        <w:rPr>
          <w:rStyle w:val="StyleUnderline"/>
          <w:highlight w:val="darkGray"/>
        </w:rPr>
        <w:t>.</w:t>
      </w:r>
      <w:r w:rsidRPr="007B7FAC">
        <w:rPr>
          <w:sz w:val="16"/>
        </w:rPr>
        <w:t xml:space="preserve"> Indeed, </w:t>
      </w:r>
      <w:r w:rsidRPr="00F36462">
        <w:rPr>
          <w:rStyle w:val="StyleUnderline"/>
        </w:rPr>
        <w:t xml:space="preserve">the creation of </w:t>
      </w:r>
      <w:r w:rsidRPr="00CD79E4">
        <w:rPr>
          <w:rStyle w:val="StyleUnderline"/>
          <w:highlight w:val="darkGray"/>
        </w:rPr>
        <w:t>such weapons</w:t>
      </w:r>
      <w:r w:rsidRPr="00F36462">
        <w:rPr>
          <w:rStyle w:val="StyleUnderline"/>
        </w:rPr>
        <w:t xml:space="preserve"> </w:t>
      </w:r>
      <w:r w:rsidRPr="00CD79E4">
        <w:rPr>
          <w:rStyle w:val="StyleUnderline"/>
          <w:highlight w:val="darkGray"/>
        </w:rPr>
        <w:t>within</w:t>
      </w:r>
      <w:r w:rsidRPr="00F36462">
        <w:rPr>
          <w:rStyle w:val="StyleUnderline"/>
        </w:rPr>
        <w:t xml:space="preserve"> the next </w:t>
      </w:r>
      <w:r w:rsidRPr="00CD79E4">
        <w:rPr>
          <w:rStyle w:val="StyleUnderline"/>
          <w:highlight w:val="darkGray"/>
        </w:rPr>
        <w:t xml:space="preserve">20 years seems </w:t>
      </w:r>
      <w:r w:rsidRPr="00F36462">
        <w:rPr>
          <w:rStyle w:val="StyleUnderline"/>
        </w:rPr>
        <w:t>to be</w:t>
      </w:r>
      <w:r w:rsidRPr="00CD79E4">
        <w:rPr>
          <w:rStyle w:val="StyleUnderline"/>
          <w:highlight w:val="darkGray"/>
        </w:rPr>
        <w:t xml:space="preserve"> a virtual certainty.</w:t>
      </w:r>
    </w:p>
    <w:p w14:paraId="1FCF8026" w14:textId="77777777" w:rsidR="00676292" w:rsidRPr="00BD6A70" w:rsidRDefault="00676292" w:rsidP="00676292">
      <w:pPr>
        <w:pStyle w:val="Heading4"/>
      </w:pPr>
      <w:r>
        <w:t>Outweighs nuclear conflict</w:t>
      </w:r>
    </w:p>
    <w:p w14:paraId="7673F157" w14:textId="77777777" w:rsidR="00676292" w:rsidRPr="00A85D69" w:rsidRDefault="00676292" w:rsidP="00676292">
      <w:pPr>
        <w:rPr>
          <w:rStyle w:val="Style13ptBold"/>
          <w:sz w:val="22"/>
        </w:rPr>
      </w:pPr>
      <w:r>
        <w:rPr>
          <w:rStyle w:val="Style13ptBold"/>
        </w:rPr>
        <w:t xml:space="preserve">Phelan, 2014, </w:t>
      </w:r>
      <w:r w:rsidRPr="00A85D69">
        <w:rPr>
          <w:rStyle w:val="Style13ptBold"/>
          <w:sz w:val="22"/>
        </w:rPr>
        <w:t>Bioterror — A threat to U.S. security, February 26, [Janet], p. http://www.intellihub.com/bioterror-threat-u-s-security/</w:t>
      </w:r>
    </w:p>
    <w:p w14:paraId="58FE9801" w14:textId="77777777" w:rsidR="00676292" w:rsidRPr="00386CC4" w:rsidRDefault="00676292" w:rsidP="00676292">
      <w:pPr>
        <w:rPr>
          <w:sz w:val="16"/>
        </w:rPr>
      </w:pPr>
      <w:r w:rsidRPr="00386CC4">
        <w:rPr>
          <w:sz w:val="16"/>
        </w:rPr>
        <w:t xml:space="preserve">In remarks at a hearing held this past week by the US House Committee on Homeland Security’s Subcommittee on Emergency Preparedness, Response and Communications, Dr. Robert </w:t>
      </w:r>
      <w:r w:rsidRPr="00327EA8">
        <w:rPr>
          <w:rStyle w:val="StyleUnderline"/>
        </w:rPr>
        <w:t xml:space="preserve">Kadlec warned of the imminent nature of a biological weapons attack on the United States. </w:t>
      </w:r>
      <w:r w:rsidRPr="00386CC4">
        <w:rPr>
          <w:sz w:val="16"/>
        </w:rPr>
        <w:t xml:space="preserve">As reported in Bioprepwatch, this hearing was intended to permit experts in the biodefense field to assess the current bioterrorism threat. The risk of biological attacks on the U.S. is an uncertain, imminent reality, stated </w:t>
      </w:r>
      <w:r w:rsidRPr="00FD68A3">
        <w:rPr>
          <w:rStyle w:val="StyleUnderline"/>
        </w:rPr>
        <w:t>Kadlec</w:t>
      </w:r>
      <w:r w:rsidRPr="00386CC4">
        <w:rPr>
          <w:sz w:val="16"/>
        </w:rPr>
        <w:t xml:space="preserve">, who </w:t>
      </w:r>
      <w:r w:rsidRPr="00FD68A3">
        <w:rPr>
          <w:rStyle w:val="StyleUnderline"/>
        </w:rPr>
        <w:t>was</w:t>
      </w:r>
      <w:r w:rsidRPr="00327EA8">
        <w:rPr>
          <w:rStyle w:val="StyleUnderline"/>
        </w:rPr>
        <w:t xml:space="preserve"> assistant and </w:t>
      </w:r>
      <w:r w:rsidRPr="00FD68A3">
        <w:rPr>
          <w:rStyle w:val="StyleUnderline"/>
        </w:rPr>
        <w:t>senior director for biodefense policy for</w:t>
      </w:r>
      <w:r w:rsidRPr="00386CC4">
        <w:rPr>
          <w:sz w:val="16"/>
        </w:rPr>
        <w:t xml:space="preserve"> President George W. </w:t>
      </w:r>
      <w:r w:rsidRPr="00FD68A3">
        <w:rPr>
          <w:rStyle w:val="StyleUnderline"/>
        </w:rPr>
        <w:t>Bush</w:t>
      </w:r>
      <w:r w:rsidRPr="00327EA8">
        <w:rPr>
          <w:rStyle w:val="StyleUnderline"/>
        </w:rPr>
        <w:t xml:space="preserve"> and has a decades-long history with the US military</w:t>
      </w:r>
      <w:r w:rsidRPr="00386CC4">
        <w:rPr>
          <w:sz w:val="16"/>
        </w:rPr>
        <w:t xml:space="preserve">. Kadlec went on to warn against the vulnerability presented by the US to such an attack, stating, “Our ability to predict or know when this threat will manifest itself is severely limited by the capabilities of our intelligence services’ and the wide array of potential perpetrators who could conduct such attacks,” Affirming the deadly possibilities of such an attack, </w:t>
      </w:r>
      <w:r w:rsidRPr="00FD68A3">
        <w:rPr>
          <w:rStyle w:val="StyleUnderline"/>
        </w:rPr>
        <w:t>Kadlec said. “</w:t>
      </w:r>
      <w:r w:rsidRPr="00CD79E4">
        <w:rPr>
          <w:rStyle w:val="StyleUnderline"/>
          <w:highlight w:val="darkGray"/>
        </w:rPr>
        <w:t>Biological weapons could inflict grievous harm on America, equal to and potentially greater than nuclear weapons</w:t>
      </w:r>
      <w:r w:rsidRPr="00327EA8">
        <w:rPr>
          <w:rStyle w:val="StyleUnderline"/>
        </w:rPr>
        <w:t>.”</w:t>
      </w:r>
      <w:r w:rsidRPr="00386CC4">
        <w:rPr>
          <w:sz w:val="16"/>
        </w:rPr>
        <w:t xml:space="preserve"> Kadlec thus adds his name to the growing number of US “insiders” who are issuing warnings about the imminent nature of either </w:t>
      </w:r>
      <w:r w:rsidRPr="00FD68A3">
        <w:rPr>
          <w:rStyle w:val="StyleUnderline"/>
        </w:rPr>
        <w:t xml:space="preserve">a </w:t>
      </w:r>
      <w:r w:rsidRPr="00CD79E4">
        <w:rPr>
          <w:rStyle w:val="StyleUnderline"/>
          <w:highlight w:val="darkGray"/>
        </w:rPr>
        <w:t>biological weapons attack or a pandemi</w:t>
      </w:r>
      <w:r w:rsidRPr="00FD68A3">
        <w:rPr>
          <w:rStyle w:val="StyleUnderline"/>
        </w:rPr>
        <w:t>c</w:t>
      </w:r>
      <w:r w:rsidRPr="00386CC4">
        <w:rPr>
          <w:sz w:val="16"/>
        </w:rPr>
        <w:t xml:space="preserve">. The two possibilities differ only in genesis and intentionality. Either </w:t>
      </w:r>
      <w:r w:rsidRPr="00CD79E4">
        <w:rPr>
          <w:rStyle w:val="StyleUnderline"/>
          <w:highlight w:val="darkGray"/>
        </w:rPr>
        <w:t>could devastate not only the population of a given country, but</w:t>
      </w:r>
      <w:r w:rsidRPr="00327EA8">
        <w:rPr>
          <w:rStyle w:val="StyleUnderline"/>
        </w:rPr>
        <w:t xml:space="preserve"> </w:t>
      </w:r>
      <w:r w:rsidRPr="00386CC4">
        <w:rPr>
          <w:sz w:val="16"/>
        </w:rPr>
        <w:t xml:space="preserve">also, </w:t>
      </w:r>
      <w:r w:rsidRPr="00CD79E4">
        <w:rPr>
          <w:rStyle w:val="StyleUnderline"/>
          <w:highlight w:val="darkGray"/>
        </w:rPr>
        <w:t>given the nature of global transportation</w:t>
      </w:r>
      <w:r w:rsidRPr="00386CC4">
        <w:rPr>
          <w:sz w:val="16"/>
        </w:rPr>
        <w:t xml:space="preserve"> in the twenty-first century, </w:t>
      </w:r>
      <w:r w:rsidRPr="00CD79E4">
        <w:rPr>
          <w:rStyle w:val="StyleUnderline"/>
          <w:highlight w:val="darkGray"/>
        </w:rPr>
        <w:t>could become a world-wide event.</w:t>
      </w:r>
      <w:r w:rsidRPr="00327EA8">
        <w:rPr>
          <w:rStyle w:val="StyleUnderline"/>
        </w:rPr>
        <w:t xml:space="preserve"> </w:t>
      </w:r>
      <w:r w:rsidRPr="00386CC4">
        <w:rPr>
          <w:sz w:val="16"/>
        </w:rPr>
        <w:t>Former US Senators Bob Graham and Jim Talent have issued similar warnings, as has Retired Colonel Ronald Larsen, who sits as executive director of the Weapons of Mass Destruction Center in Washington, DC. Both Senators Graham and Talent are listed as founding members of the WMD Center. Vaccine manufacturer J. Joseph Kim of Inovio Pharmaceuticals also issued a similar warning in 2012. Kim was quoted by US News as saying that a pandemic was “inevitable.”</w:t>
      </w:r>
    </w:p>
    <w:p w14:paraId="248ED1C7" w14:textId="77777777" w:rsidR="00676292" w:rsidRDefault="00676292" w:rsidP="00867877"/>
    <w:p w14:paraId="318C3C4B" w14:textId="3DBB287B" w:rsidR="00482807" w:rsidRDefault="00B06CFB" w:rsidP="00B06CFB">
      <w:pPr>
        <w:pStyle w:val="Heading2"/>
      </w:pPr>
      <w:r>
        <w:t>2AC ---Growth</w:t>
      </w:r>
    </w:p>
    <w:p w14:paraId="50D3E8DA" w14:textId="1BD15D60" w:rsidR="00F84D05" w:rsidRDefault="00F84D05" w:rsidP="00F84D05">
      <w:pPr>
        <w:pStyle w:val="Heading3"/>
      </w:pPr>
      <w:r>
        <w:t>Extension – SQ Not Sustainable</w:t>
      </w:r>
    </w:p>
    <w:p w14:paraId="195957E8" w14:textId="77777777" w:rsidR="00F84D05" w:rsidRDefault="00F84D05" w:rsidP="00F84D05">
      <w:pPr>
        <w:pStyle w:val="Heading4"/>
      </w:pPr>
      <w:r>
        <w:t>Rising health care costs call into question ability to pay for all other goods and services and are unsustainable</w:t>
      </w:r>
    </w:p>
    <w:p w14:paraId="138E1469" w14:textId="77777777" w:rsidR="00F84D05" w:rsidRPr="0016282C" w:rsidRDefault="00860E8D" w:rsidP="00F84D05">
      <w:hyperlink r:id="rId59" w:history="1">
        <w:r w:rsidR="00F84D05" w:rsidRPr="0016282C">
          <w:rPr>
            <w:rStyle w:val="Hyperlink"/>
          </w:rPr>
          <w:t xml:space="preserve">Richard </w:t>
        </w:r>
        <w:r w:rsidR="00F84D05" w:rsidRPr="0016282C">
          <w:rPr>
            <w:rStyle w:val="Style13ptBold"/>
          </w:rPr>
          <w:t>Payerchin</w:t>
        </w:r>
      </w:hyperlink>
      <w:r w:rsidR="00F84D05" w:rsidRPr="0016282C">
        <w:t xml:space="preserve"> Mar 28, </w:t>
      </w:r>
      <w:r w:rsidR="00F84D05" w:rsidRPr="0016282C">
        <w:rPr>
          <w:rStyle w:val="Style13ptBold"/>
        </w:rPr>
        <w:t>2023</w:t>
      </w:r>
      <w:r w:rsidR="00F84D05" w:rsidRPr="0016282C">
        <w:t xml:space="preserve"> Prescription for better U.S. health care spending: Four areas to consider</w:t>
      </w:r>
      <w:r w:rsidR="00F84D05">
        <w:t xml:space="preserve"> </w:t>
      </w:r>
      <w:r w:rsidR="00F84D05" w:rsidRPr="0016282C">
        <w:t>https://www.medicaleconomics.com/view/prescription-for-better-u-s-health-care-spending-four-areas-to-consider</w:t>
      </w:r>
    </w:p>
    <w:p w14:paraId="628EBF9A" w14:textId="57059ACA" w:rsidR="00F84D05" w:rsidRDefault="00F84D05" w:rsidP="00F84D05">
      <w:r w:rsidRPr="0016282C">
        <w:t>The problem, simply stated: “</w:t>
      </w:r>
      <w:r w:rsidRPr="00CD79E4">
        <w:rPr>
          <w:rStyle w:val="StyleUnderline"/>
          <w:highlight w:val="darkGray"/>
        </w:rPr>
        <w:t>For decades, the level and growth of U.S. health care spending have diverged from both international and domestic norms, leading many to characterize rising health expenditures as ‘unsustainable,’</w:t>
      </w:r>
      <w:r w:rsidRPr="0016282C">
        <w:t xml:space="preserve">” the report said. Health care provided 22 million jobs, or 14% of the workforce, in 2019, and physicians, clinicians, and support staff have helped patients make improvements in morbidity and mortality. But by 2019, national health care spending grew 17.7% of the U.S. gross domestic product, then jumped to 19.7% in 2020, due to the COVID-19 pandemic. </w:t>
      </w:r>
      <w:r w:rsidRPr="00CD79E4">
        <w:rPr>
          <w:rStyle w:val="StyleUnderline"/>
          <w:highlight w:val="darkGray"/>
        </w:rPr>
        <w:t>That “rate of U.S. health care spending raises concerns about Americans’ continued ability to pay for all other goods and services</w:t>
      </w:r>
      <w:r w:rsidRPr="0016282C">
        <w:t xml:space="preserve">,” at the government, work, and family levels, the report said. Comparisons to other developed nations beg the question whether the nation could get better value for the money. </w:t>
      </w:r>
    </w:p>
    <w:p w14:paraId="46EA3D53" w14:textId="77777777" w:rsidR="00861F53" w:rsidRDefault="00861F53" w:rsidP="00861F53">
      <w:pPr>
        <w:pStyle w:val="Heading4"/>
      </w:pPr>
      <w:r>
        <w:t>Health care spending and the potential for inflation is only rising post COVID and it will also strain access to all health resources.</w:t>
      </w:r>
    </w:p>
    <w:p w14:paraId="233F7371" w14:textId="77777777" w:rsidR="00861F53" w:rsidRPr="0016282C" w:rsidRDefault="00861F53" w:rsidP="00861F53">
      <w:r w:rsidRPr="0016282C">
        <w:t xml:space="preserve">Addie </w:t>
      </w:r>
      <w:r w:rsidRPr="0016282C">
        <w:rPr>
          <w:rStyle w:val="Style13ptBold"/>
        </w:rPr>
        <w:t>Fleron and</w:t>
      </w:r>
      <w:r>
        <w:t xml:space="preserve"> </w:t>
      </w:r>
      <w:hyperlink r:id="rId60" w:history="1">
        <w:r w:rsidRPr="0016282C">
          <w:rPr>
            <w:rStyle w:val="Hyperlink"/>
          </w:rPr>
          <w:t xml:space="preserve">Shubham </w:t>
        </w:r>
        <w:r w:rsidRPr="0016282C">
          <w:rPr>
            <w:rStyle w:val="Style13ptBold"/>
          </w:rPr>
          <w:t>Singhal</w:t>
        </w:r>
      </w:hyperlink>
      <w:r w:rsidRPr="0016282C">
        <w:t xml:space="preserve"> The gathering storm: The uncertain future of US healthcare</w:t>
      </w:r>
      <w:r>
        <w:t xml:space="preserve"> </w:t>
      </w:r>
      <w:r w:rsidRPr="0016282C">
        <w:t xml:space="preserve">September 16, </w:t>
      </w:r>
      <w:r w:rsidRPr="0016282C">
        <w:rPr>
          <w:rStyle w:val="Style13ptBold"/>
        </w:rPr>
        <w:t>2022</w:t>
      </w:r>
      <w:r w:rsidRPr="0016282C">
        <w:t xml:space="preserve"> | Article</w:t>
      </w:r>
      <w:r>
        <w:t xml:space="preserve"> </w:t>
      </w:r>
      <w:r w:rsidRPr="0016282C">
        <w:t>https://www.mckinsey.com/industries/healthcare/our-insights/the-gathering-storm-the-uncertain-future-of-us-healthcare</w:t>
      </w:r>
    </w:p>
    <w:p w14:paraId="09957D07" w14:textId="31B3D7A6" w:rsidR="00861F53" w:rsidRDefault="00861F53" w:rsidP="00861F53">
      <w:r w:rsidRPr="00CD79E4">
        <w:rPr>
          <w:rStyle w:val="StyleUnderline"/>
          <w:highlight w:val="darkGray"/>
        </w:rPr>
        <w:t>By 2027, US healthcare costs could be $590 billion higher than the projected $5.8 trillion expected in the estimates made pre-COVID-19</w:t>
      </w:r>
      <w:r w:rsidRPr="001B0D48">
        <w:t xml:space="preserve"> (in 2019). Heightened inflation accounts for $370 billion of this difference,</w:t>
      </w:r>
      <w:hyperlink r:id="rId61" w:history="1">
        <w:r w:rsidRPr="001B0D48">
          <w:rPr>
            <w:rStyle w:val="Hyperlink"/>
          </w:rPr>
          <w:t>1</w:t>
        </w:r>
      </w:hyperlink>
      <w:r>
        <w:t xml:space="preserve"> </w:t>
      </w:r>
      <w:r w:rsidRPr="001B0D48">
        <w:t>of which 40 percent is driven by elevated clinical labor inflation rates linked to a shortage of clinical staff.</w:t>
      </w:r>
      <w:r>
        <w:t xml:space="preserve"> </w:t>
      </w:r>
      <w:r w:rsidRPr="00CD79E4">
        <w:rPr>
          <w:rStyle w:val="StyleUnderline"/>
          <w:highlight w:val="darkGray"/>
        </w:rPr>
        <w:t>The United States is projected to face a shortage of more than 200,000 registered nurses and more than 50,000 physicians in the next three years</w:t>
      </w:r>
      <w:r w:rsidRPr="001B0D48">
        <w:t>.</w:t>
      </w:r>
      <w:hyperlink r:id="rId62" w:history="1">
        <w:r w:rsidRPr="001B0D48">
          <w:rPr>
            <w:rStyle w:val="Hyperlink"/>
          </w:rPr>
          <w:t>2</w:t>
        </w:r>
      </w:hyperlink>
      <w:r>
        <w:t xml:space="preserve"> </w:t>
      </w:r>
      <w:r w:rsidRPr="001B0D48">
        <w:t xml:space="preserve">In addition to fueling persistent inflation, this clinical staff shortage is likely to create challenges in healthcare access and potentially exacerbate health inequities. Growth and margins for providers are already strained due to this dynamic, </w:t>
      </w:r>
      <w:r w:rsidRPr="00CD79E4">
        <w:rPr>
          <w:rStyle w:val="StyleUnderline"/>
          <w:highlight w:val="darkGray"/>
        </w:rPr>
        <w:t>and the impact is likely to worsen.</w:t>
      </w:r>
      <w:r w:rsidRPr="001B0D48">
        <w:t xml:space="preserve"> Testing, vaccination, and treatment of endemic COVID-19 and the associated increased burden of behavioral-health and other chronic conditions could add another $220 billion in annual costs over the next five years.</w:t>
      </w:r>
      <w:hyperlink r:id="rId63" w:history="1">
        <w:r w:rsidRPr="001B0D48">
          <w:rPr>
            <w:rStyle w:val="Hyperlink"/>
          </w:rPr>
          <w:t>3</w:t>
        </w:r>
      </w:hyperlink>
    </w:p>
    <w:p w14:paraId="2CE0401F" w14:textId="193461B8" w:rsidR="00F84D05" w:rsidRDefault="00F84D05" w:rsidP="00F84D05">
      <w:pPr>
        <w:pStyle w:val="Heading4"/>
      </w:pPr>
      <w:r>
        <w:t>Current system not sustainable – spending is too high for too little return.</w:t>
      </w:r>
    </w:p>
    <w:p w14:paraId="3208B284" w14:textId="77777777" w:rsidR="00F84D05" w:rsidRPr="003513DC" w:rsidRDefault="00F84D05" w:rsidP="00F84D05">
      <w:r w:rsidRPr="003513DC">
        <w:rPr>
          <w:rStyle w:val="Style13ptBold"/>
        </w:rPr>
        <w:t>Crowley, et.al., 2020</w:t>
      </w:r>
      <w:r>
        <w:t xml:space="preserve"> </w:t>
      </w:r>
      <w:r w:rsidRPr="003513DC">
        <w:t>Ryan Crowley, BSJ,</w:t>
      </w:r>
      <w:r>
        <w:t xml:space="preserve"> </w:t>
      </w:r>
      <w:r w:rsidRPr="003513DC">
        <w:t>Hilary Daniel, BS,</w:t>
      </w:r>
      <w:r>
        <w:t xml:space="preserve"> </w:t>
      </w:r>
      <w:r w:rsidRPr="003513DC">
        <w:t>Thomas G. Cooney, MD,</w:t>
      </w:r>
      <w:r>
        <w:t xml:space="preserve"> </w:t>
      </w:r>
      <w:r w:rsidRPr="003513DC">
        <w:t>and</w:t>
      </w:r>
      <w:r>
        <w:t xml:space="preserve"> </w:t>
      </w:r>
      <w:r w:rsidRPr="003513DC">
        <w:t>Lee S. Engel, MD</w:t>
      </w:r>
      <w:r>
        <w:t xml:space="preserve"> </w:t>
      </w:r>
      <w:r w:rsidRPr="003513DC">
        <w:t>Annals of Internal Medicine January 21 2020 Envisioning a Better U.S. Health Care System for All: Coverage and Cost of CareFREE</w:t>
      </w:r>
      <w:r>
        <w:t xml:space="preserve"> </w:t>
      </w:r>
      <w:r w:rsidRPr="003513DC">
        <w:t>https://doi.org/10.7326/M19-2415</w:t>
      </w:r>
      <w:r>
        <w:t xml:space="preserve"> </w:t>
      </w:r>
      <w:r w:rsidRPr="003513DC">
        <w:t>https://www.acpjournals.org/doi/10.7326/M19-2415</w:t>
      </w:r>
    </w:p>
    <w:p w14:paraId="12B52FD9" w14:textId="5ADFA2EF" w:rsidR="00F84D05" w:rsidRDefault="00F84D05" w:rsidP="00F84D05">
      <w:r w:rsidRPr="00CD79E4">
        <w:rPr>
          <w:rStyle w:val="StyleUnderline"/>
          <w:highlight w:val="darkGray"/>
        </w:rPr>
        <w:t>Although the United States leads the world in health care spending, it fares far worse than its peers on coverage and most dimensions of value</w:t>
      </w:r>
      <w:r w:rsidRPr="003513DC">
        <w:t xml:space="preserve">. </w:t>
      </w:r>
      <w:r w:rsidRPr="00CD79E4">
        <w:rPr>
          <w:rStyle w:val="StyleUnderline"/>
          <w:highlight w:val="darkGray"/>
        </w:rPr>
        <w:t>Cost and coverage are intertwined.</w:t>
      </w:r>
      <w:r w:rsidRPr="003513DC">
        <w:t xml:space="preserve"> Many Americans cannot afford health insurance, and even those with insurance face substantial cost-related barriers to care. Employer-sponsored insurance is less prevalent and more expensive than in the past, and in response, deductibles have grown and benefits have been cut. </w:t>
      </w:r>
      <w:r w:rsidRPr="00CD79E4">
        <w:rPr>
          <w:rStyle w:val="StyleUnderline"/>
          <w:highlight w:val="darkGray"/>
        </w:rPr>
        <w:t>The long-term solvency of U.S. public insurance programs is a perennial concern.</w:t>
      </w:r>
      <w:r w:rsidRPr="003513DC">
        <w:t xml:space="preserve"> The United States spends far more on health care administration than peer countries. </w:t>
      </w:r>
      <w:r w:rsidRPr="00CD79E4">
        <w:rPr>
          <w:rStyle w:val="StyleUnderline"/>
          <w:highlight w:val="darkGray"/>
        </w:rPr>
        <w:t>Administrative barriers divert time from patient care and frustrate patients, clinicians, and policymakers</w:t>
      </w:r>
      <w:r w:rsidRPr="003513DC">
        <w:t>. Major changes are needed to a system that costs too much, leaves too many behind, and delivers too little.</w:t>
      </w:r>
    </w:p>
    <w:p w14:paraId="09066B00" w14:textId="77777777" w:rsidR="005D7BDE" w:rsidRDefault="005D7BDE" w:rsidP="005D7BDE">
      <w:pPr>
        <w:pStyle w:val="Heading4"/>
      </w:pPr>
      <w:r>
        <w:t>Millions remain uninsured or underinsured, leading to worse medical outcomes.  This evidence also answers job loss.</w:t>
      </w:r>
    </w:p>
    <w:p w14:paraId="56439313" w14:textId="77777777" w:rsidR="005D7BDE" w:rsidRDefault="00860E8D" w:rsidP="005D7BDE">
      <w:hyperlink r:id="rId64" w:history="1">
        <w:r w:rsidR="005D7BDE" w:rsidRPr="0016282C">
          <w:rPr>
            <w:rStyle w:val="Hyperlink"/>
          </w:rPr>
          <w:t xml:space="preserve">Josh </w:t>
        </w:r>
        <w:r w:rsidR="005D7BDE" w:rsidRPr="0016282C">
          <w:rPr>
            <w:rStyle w:val="Style13ptBold"/>
          </w:rPr>
          <w:t>Bivens</w:t>
        </w:r>
      </w:hyperlink>
      <w:r w:rsidR="005D7BDE">
        <w:t xml:space="preserve"> </w:t>
      </w:r>
      <w:r w:rsidR="005D7BDE" w:rsidRPr="0016282C">
        <w:t xml:space="preserve">• March 5, </w:t>
      </w:r>
      <w:r w:rsidR="005D7BDE" w:rsidRPr="0016282C">
        <w:rPr>
          <w:rStyle w:val="Style13ptBold"/>
        </w:rPr>
        <w:t xml:space="preserve">2020 </w:t>
      </w:r>
      <w:r w:rsidR="005D7BDE" w:rsidRPr="0016282C">
        <w:t>Josh Bivens</w:t>
      </w:r>
      <w:r w:rsidR="005D7BDE">
        <w:t xml:space="preserve"> </w:t>
      </w:r>
      <w:r w:rsidR="005D7BDE" w:rsidRPr="0016282C">
        <w:t>joined the Economic Policy Institute in 2002 and is currently EPI’s director of research. His primary areas of research include mac</w:t>
      </w:r>
      <w:r w:rsidR="005D7BDE" w:rsidRPr="0016282C">
        <w:softHyphen/>
        <w:t>roeconomics, social insurance, and globalization.</w:t>
      </w:r>
      <w:r w:rsidR="005D7BDE">
        <w:t xml:space="preserve"> </w:t>
      </w:r>
      <w:r w:rsidR="005D7BDE" w:rsidRPr="0016282C">
        <w:t>Fundamental health reform like ‘Medicare for All’ would help the labor marketJob loss claims are misleading, and substantial boosts to job quality are often overlooked</w:t>
      </w:r>
      <w:r w:rsidR="005D7BDE">
        <w:t xml:space="preserve"> </w:t>
      </w:r>
      <w:hyperlink r:id="rId65" w:history="1">
        <w:r w:rsidR="005D7BDE" w:rsidRPr="0016282C">
          <w:rPr>
            <w:rStyle w:val="Hyperlink"/>
          </w:rPr>
          <w:t>Report</w:t>
        </w:r>
      </w:hyperlink>
      <w:r w:rsidR="005D7BDE">
        <w:t xml:space="preserve"> </w:t>
      </w:r>
      <w:r w:rsidR="005D7BDE" w:rsidRPr="0016282C">
        <w:t>• https://www.epi.org/publication/medicare-for-all-would-help-the-labor-market/</w:t>
      </w:r>
    </w:p>
    <w:p w14:paraId="796E22F4" w14:textId="77777777" w:rsidR="005D7BDE" w:rsidRPr="005F66E9" w:rsidRDefault="005D7BDE" w:rsidP="005D7BDE">
      <w:r w:rsidRPr="005F66E9">
        <w:t xml:space="preserve">Currently, </w:t>
      </w:r>
      <w:r w:rsidRPr="00CD79E4">
        <w:rPr>
          <w:rStyle w:val="StyleUnderline"/>
          <w:highlight w:val="darkGray"/>
        </w:rPr>
        <w:t>despite the significant gains in health care coverage spurred by the passage of the Affordable Care Act (ACA) in 2010, roughly 23 million Americans</w:t>
      </w:r>
      <w:r w:rsidRPr="005F66E9">
        <w:t xml:space="preserve"> between the ages of 19 and 64 </w:t>
      </w:r>
      <w:r w:rsidRPr="00CD79E4">
        <w:rPr>
          <w:rStyle w:val="StyleUnderline"/>
          <w:highlight w:val="darkGray"/>
        </w:rPr>
        <w:t>are uninsured, and another 64 million are underinsured</w:t>
      </w:r>
      <w:r w:rsidRPr="005F66E9">
        <w:t xml:space="preserve"> (Collins, Bhupal, and Doty 2019).</w:t>
      </w:r>
      <w:hyperlink r:id="rId66" w:anchor="_note1" w:history="1">
        <w:r w:rsidRPr="005F66E9">
          <w:rPr>
            <w:rStyle w:val="Hyperlink"/>
          </w:rPr>
          <w:t>1</w:t>
        </w:r>
      </w:hyperlink>
      <w:r>
        <w:t xml:space="preserve"> </w:t>
      </w:r>
      <w:r w:rsidRPr="005F66E9">
        <w:t>In addition to problems with access, the American health care system also suffers from excess costs.</w:t>
      </w:r>
      <w:hyperlink r:id="rId67" w:anchor="_note2" w:history="1">
        <w:r w:rsidRPr="005F66E9">
          <w:rPr>
            <w:rStyle w:val="Hyperlink"/>
          </w:rPr>
          <w:t>2</w:t>
        </w:r>
      </w:hyperlink>
      <w:r>
        <w:t xml:space="preserve"> </w:t>
      </w:r>
      <w:r w:rsidRPr="005F66E9">
        <w:t xml:space="preserve">While excess health care cost growth has slowed notably in the last decade, it would be prudent for policymakers to try to keep this cost growth in check with significant policy reforms rather than simply hoping for the best going forward. </w:t>
      </w:r>
      <w:r w:rsidRPr="00CD79E4">
        <w:rPr>
          <w:rStyle w:val="StyleUnderline"/>
          <w:highlight w:val="darkGray"/>
        </w:rPr>
        <w:t>Some highly important health-related prices have begun rising rapidly</w:t>
      </w:r>
      <w:r w:rsidRPr="005F66E9">
        <w:t xml:space="preserve"> in the very recent past. </w:t>
      </w:r>
      <w:r w:rsidRPr="00CD79E4">
        <w:rPr>
          <w:rStyle w:val="StyleUnderline"/>
          <w:highlight w:val="darkGray"/>
        </w:rPr>
        <w:t>Insurance premiums</w:t>
      </w:r>
      <w:r w:rsidRPr="005F66E9">
        <w:t>, for example, rose 20% in 2019.</w:t>
      </w:r>
      <w:hyperlink r:id="rId68" w:anchor="_note3" w:history="1">
        <w:r w:rsidRPr="005F66E9">
          <w:rPr>
            <w:rStyle w:val="Hyperlink"/>
          </w:rPr>
          <w:t>3</w:t>
        </w:r>
      </w:hyperlink>
      <w:r>
        <w:t xml:space="preserve"> </w:t>
      </w:r>
      <w:r w:rsidRPr="005F66E9">
        <w:t xml:space="preserve">Overall spending on </w:t>
      </w:r>
      <w:r w:rsidRPr="00CD79E4">
        <w:rPr>
          <w:rStyle w:val="StyleUnderline"/>
          <w:highlight w:val="darkGray"/>
        </w:rPr>
        <w:t>prescription drugs</w:t>
      </w:r>
      <w:r w:rsidRPr="005F66E9">
        <w:t xml:space="preserve"> rose more than 9% between the fourth quarter of 2018 and the fourth quarter of 2019—the largest year-over-year change since 2015.</w:t>
      </w:r>
      <w:hyperlink r:id="rId69" w:anchor="_note4" w:history="1">
        <w:r w:rsidRPr="005F66E9">
          <w:rPr>
            <w:rStyle w:val="Hyperlink"/>
          </w:rPr>
          <w:t>4</w:t>
        </w:r>
      </w:hyperlink>
      <w:r>
        <w:t xml:space="preserve"> </w:t>
      </w:r>
      <w:r w:rsidRPr="005F66E9">
        <w:t xml:space="preserve">Bivens 2018b provides data demonstrating </w:t>
      </w:r>
      <w:r w:rsidRPr="00CD79E4">
        <w:rPr>
          <w:rStyle w:val="StyleUnderline"/>
          <w:highlight w:val="darkGray"/>
        </w:rPr>
        <w:t>that health spending</w:t>
      </w:r>
      <w:r w:rsidRPr="005F66E9">
        <w:t xml:space="preserve"> in the U.S. is higher than in advanced peer countries and has risen faster over time—and yet </w:t>
      </w:r>
      <w:r w:rsidRPr="00CD79E4">
        <w:rPr>
          <w:rStyle w:val="StyleUnderline"/>
          <w:highlight w:val="darkGray"/>
        </w:rPr>
        <w:t>continues to buy worse health outcomes</w:t>
      </w:r>
      <w:r w:rsidRPr="005F66E9">
        <w:t>. The higher and faster-growing spending of the United States is driven by faster growth of</w:t>
      </w:r>
      <w:r>
        <w:t xml:space="preserve"> </w:t>
      </w:r>
      <w:r w:rsidRPr="005F66E9">
        <w:t>prices, not by growth in the volume of health care goods and services consumed. Further, international evidence shows that a key component of controlling cost growth is a strong public role in setting and negotiating the prices of health care goods and services.</w:t>
      </w:r>
      <w:r>
        <w:t xml:space="preserve"> </w:t>
      </w:r>
      <w:r w:rsidRPr="00CD79E4">
        <w:rPr>
          <w:rStyle w:val="StyleUnderline"/>
          <w:highlight w:val="darkGray"/>
        </w:rPr>
        <w:t>A fundamental reform like Medicare for All (M4A) would make coverage universal</w:t>
      </w:r>
      <w:r w:rsidRPr="005F66E9">
        <w:t>. Further, by providing a counterweight to (or outright eliminating) the substantial market power that keeps prices high and that is currently wielded by many key players in the health care sector (e.g., insurance companies, drug companies, specialty physicians, and device makers), such a reform could also have great success in containing health care cost growth</w:t>
      </w:r>
      <w:r w:rsidRPr="00CD79E4">
        <w:rPr>
          <w:rStyle w:val="StyleUnderline"/>
          <w:highlight w:val="darkGray"/>
        </w:rPr>
        <w:t>. This could in turn provide relief from many of the ways that rising health costs squeeze family income</w:t>
      </w:r>
      <w:r w:rsidRPr="005F66E9">
        <w:t>s.</w:t>
      </w:r>
      <w:r>
        <w:t xml:space="preserve"> </w:t>
      </w:r>
      <w:r w:rsidRPr="005F66E9">
        <w:t>An underappreciated benefit of such a reform is that it would also lead to a much better functioning labor market in many areas. Job quality would increase, job switching would become less stressful, better “matches” between workers and employers would boost productivity, and small businesses would be much easier to launch.</w:t>
      </w:r>
      <w:r>
        <w:t xml:space="preserve"> </w:t>
      </w:r>
      <w:r w:rsidRPr="005F66E9">
        <w:t xml:space="preserve">Despite the fact that M4A could deliver these large benefits to efficient labor market functioning, the policy often comes under fire from critics making highly exaggerated claims about the potential job loss that could occur under such a reform. The grain of truth in some of the claims is that, like any productivity improvement, the adoption of a reform like M4A would require the redeployment of workers from one sector (the health insurance and medical billing complex) to other sectors (mostly the delivery of health care). But </w:t>
      </w:r>
      <w:r w:rsidRPr="00CD79E4">
        <w:rPr>
          <w:rStyle w:val="StyleUnderline"/>
          <w:highlight w:val="darkGray"/>
        </w:rPr>
        <w:t>there is little in the M4A-induced redeployment of workers that would greatly stress the American labor market over and above the uncertainty and churn that characterizes this labor market every year. Smart policy could make this redeployment eminently manageable</w:t>
      </w:r>
      <w:r w:rsidRPr="005F66E9">
        <w:t xml:space="preserve"> for those workers who would be required to make the transition.</w:t>
      </w:r>
    </w:p>
    <w:p w14:paraId="62EFAF83" w14:textId="77777777" w:rsidR="00C75FAF" w:rsidRDefault="00C75FAF" w:rsidP="00C75FAF">
      <w:pPr>
        <w:pStyle w:val="Heading4"/>
      </w:pPr>
      <w:r>
        <w:t>Rising health care inequities are an unsustainable drain on spending and a fundamental wrong.</w:t>
      </w:r>
    </w:p>
    <w:p w14:paraId="202D1793" w14:textId="77777777" w:rsidR="00C75FAF" w:rsidRPr="0016282C" w:rsidRDefault="00C75FAF" w:rsidP="00C75FAF">
      <w:r w:rsidRPr="00355C06">
        <w:rPr>
          <w:rStyle w:val="Style13ptBold"/>
        </w:rPr>
        <w:t>Bhatt, et.al., 2022</w:t>
      </w:r>
      <w:r w:rsidRPr="0016282C">
        <w:t xml:space="preserve"> Dr. Jay Bhatt Wendy Gerhardt Andy Davis, FSA, MAAA Neal Batra Asif Dhar Brian Rush, ASA, MAAA US health care can’t afford health inequities 22 June 2022</w:t>
      </w:r>
      <w:r>
        <w:t xml:space="preserve"> </w:t>
      </w:r>
      <w:r w:rsidRPr="0016282C">
        <w:t>https://www2.deloitte.com/us/en/insights/industry/health-care/economic-cost-of-health-disparities.html</w:t>
      </w:r>
    </w:p>
    <w:p w14:paraId="7CEE13DA" w14:textId="77777777" w:rsidR="00C75FAF" w:rsidRDefault="00C75FAF" w:rsidP="00C75FAF">
      <w:r w:rsidRPr="00CD79E4">
        <w:rPr>
          <w:rStyle w:val="StyleUnderline"/>
          <w:highlight w:val="darkGray"/>
        </w:rPr>
        <w:t>Inequities across the US health system limit underserved people’s access to affordable, high-quality care</w:t>
      </w:r>
      <w:r w:rsidRPr="005F66E9">
        <w:t xml:space="preserve">, create avoidable costs and financial waste that span society, </w:t>
      </w:r>
      <w:r w:rsidRPr="00CD79E4">
        <w:rPr>
          <w:rStyle w:val="StyleUnderline"/>
          <w:highlight w:val="darkGray"/>
        </w:rPr>
        <w:t>and impact every individual’s potential to achieve health and well-being</w:t>
      </w:r>
      <w:r w:rsidRPr="005F66E9">
        <w:t>. To understand how far-reaching this issue is, Deloitte’s actuarial team developed a model to quantify the link between health care spending and health care disparities related to race, socioeconomic status, and sex/gender.</w:t>
      </w:r>
      <w:r>
        <w:t xml:space="preserve"> </w:t>
      </w:r>
      <w:r w:rsidRPr="00CD79E4">
        <w:rPr>
          <w:rStyle w:val="StyleUnderline"/>
          <w:highlight w:val="darkGray"/>
        </w:rPr>
        <w:t>The team analyzed several high-cost diseases</w:t>
      </w:r>
      <w:r w:rsidRPr="005F66E9">
        <w:t xml:space="preserve"> (e.g., diabetes, asthma, and cardiovascular disease), </w:t>
      </w:r>
      <w:r w:rsidRPr="00CD79E4">
        <w:rPr>
          <w:rStyle w:val="StyleUnderline"/>
          <w:highlight w:val="darkGray"/>
        </w:rPr>
        <w:t>determined the proportion of spending that could be attributed to health inequities today, and trended the spending to 2040</w:t>
      </w:r>
      <w:r w:rsidRPr="005F66E9">
        <w:t>—while accounting for changes in population and per capita spending.</w:t>
      </w:r>
      <w:r>
        <w:t xml:space="preserve"> </w:t>
      </w:r>
      <w:r w:rsidRPr="005F66E9">
        <w:t xml:space="preserve">Our actuaries concluded that </w:t>
      </w:r>
      <w:r w:rsidRPr="00CD79E4">
        <w:rPr>
          <w:rStyle w:val="StyleUnderline"/>
          <w:highlight w:val="darkGray"/>
        </w:rPr>
        <w:t>health inequities account for approximately $320 billion in annual health care spending signaling an unsustainable crisis for the industry</w:t>
      </w:r>
      <w:r w:rsidRPr="005F66E9">
        <w:t xml:space="preserve">. If unaddressed, </w:t>
      </w:r>
      <w:r w:rsidRPr="00CD79E4">
        <w:rPr>
          <w:rStyle w:val="StyleUnderline"/>
          <w:highlight w:val="darkGray"/>
        </w:rPr>
        <w:t>this figure could grow to US$1 trillion or more by 2040</w:t>
      </w:r>
      <w:r w:rsidRPr="005F66E9">
        <w:t xml:space="preserve">. If the United States reaches this threshold, we could see a direct impact on affordability, quality, and access to care beyond the challenges that already exist. </w:t>
      </w:r>
      <w:r w:rsidRPr="00CD79E4">
        <w:rPr>
          <w:rStyle w:val="StyleUnderline"/>
          <w:highlight w:val="darkGray"/>
        </w:rPr>
        <w:t>The projected rise in health care spending could cost the average American at least $3,000 annually</w:t>
      </w:r>
      <w:r w:rsidRPr="005F66E9">
        <w:t xml:space="preserve">, up from today’s cost of $1,000 per year. </w:t>
      </w:r>
      <w:r w:rsidRPr="00CD79E4">
        <w:rPr>
          <w:rStyle w:val="StyleUnderline"/>
          <w:highlight w:val="darkGray"/>
        </w:rPr>
        <w:t>And the increase in spending likely would have a greater impact on historically underserved populations</w:t>
      </w:r>
      <w:r w:rsidRPr="005F66E9">
        <w:t>. This avoidable expense (in dollars and lives) is the result of an inequitable health system and could have major consequences for the health and well-being of all individuals. No individual, family, or health system is equipped to sustain that kind of inefficiency and its implications.</w:t>
      </w:r>
      <w:r>
        <w:t xml:space="preserve"> </w:t>
      </w:r>
      <w:r w:rsidRPr="005F66E9">
        <w:t>We can begin to address this by designing today for an equitable future.</w:t>
      </w:r>
    </w:p>
    <w:p w14:paraId="507A9080" w14:textId="77777777" w:rsidR="005D7BDE" w:rsidRPr="003513DC" w:rsidRDefault="005D7BDE" w:rsidP="00F84D05"/>
    <w:p w14:paraId="49F7FA8D" w14:textId="2DA22C34" w:rsidR="00F84D05" w:rsidRDefault="00F84D05" w:rsidP="00F84D05">
      <w:pPr>
        <w:pStyle w:val="Heading3"/>
      </w:pPr>
      <w:r>
        <w:t>Extension – Costs Increasing</w:t>
      </w:r>
    </w:p>
    <w:p w14:paraId="61C8DA86" w14:textId="77777777" w:rsidR="00F84D05" w:rsidRDefault="00F84D05" w:rsidP="00F84D05">
      <w:pPr>
        <w:pStyle w:val="Heading4"/>
      </w:pPr>
      <w:r>
        <w:t>The problem will only get worse – the rate of health care inflation will almost double in the coming months.</w:t>
      </w:r>
    </w:p>
    <w:p w14:paraId="71742037" w14:textId="77777777" w:rsidR="00F84D05" w:rsidRPr="0016282C" w:rsidRDefault="00860E8D" w:rsidP="00F84D05">
      <w:hyperlink r:id="rId70" w:tgtFrame="_top" w:history="1">
        <w:r w:rsidR="00F84D05" w:rsidRPr="0016282C">
          <w:rPr>
            <w:rStyle w:val="Hyperlink"/>
          </w:rPr>
          <w:t xml:space="preserve">SAM </w:t>
        </w:r>
        <w:r w:rsidR="00F84D05" w:rsidRPr="0016282C">
          <w:rPr>
            <w:rStyle w:val="Style13ptBold"/>
          </w:rPr>
          <w:t>SUTTON</w:t>
        </w:r>
      </w:hyperlink>
      <w:r w:rsidR="00F84D05">
        <w:t xml:space="preserve"> </w:t>
      </w:r>
      <w:r w:rsidR="00F84D05" w:rsidRPr="0016282C">
        <w:t>10/12/</w:t>
      </w:r>
      <w:r w:rsidR="00F84D05" w:rsidRPr="0016282C">
        <w:rPr>
          <w:rStyle w:val="Style13ptBold"/>
        </w:rPr>
        <w:t>2022</w:t>
      </w:r>
      <w:r w:rsidR="00F84D05" w:rsidRPr="0016282C">
        <w:t xml:space="preserve"> 04:31 AM EDT</w:t>
      </w:r>
      <w:r w:rsidR="00F84D05">
        <w:t xml:space="preserve"> </w:t>
      </w:r>
      <w:r w:rsidR="00F84D05" w:rsidRPr="0016282C">
        <w:t>Health care inflation is coming for Biden</w:t>
      </w:r>
      <w:r w:rsidR="00F84D05">
        <w:t xml:space="preserve"> </w:t>
      </w:r>
      <w:r w:rsidR="00F84D05" w:rsidRPr="0016282C">
        <w:t>https://www.politico.com/news/2022/10/12/health-care-inflation-biden-00060720</w:t>
      </w:r>
    </w:p>
    <w:p w14:paraId="0F04E082" w14:textId="77777777" w:rsidR="00F84D05" w:rsidRPr="0011516D" w:rsidRDefault="00F84D05" w:rsidP="00F84D05">
      <w:r w:rsidRPr="00CD79E4">
        <w:rPr>
          <w:rStyle w:val="StyleUnderline"/>
          <w:highlight w:val="darkGray"/>
        </w:rPr>
        <w:t>Economists, business leaders and health care industry experts are warning that</w:t>
      </w:r>
      <w:r w:rsidRPr="0016282C">
        <w:t xml:space="preserve"> the wage, revenue and supply chain </w:t>
      </w:r>
      <w:r w:rsidRPr="00CD79E4">
        <w:rPr>
          <w:rStyle w:val="StyleUnderline"/>
          <w:highlight w:val="darkGray"/>
        </w:rPr>
        <w:t>pressures that hammered the margins of hospitals and clinics during the pandemic are about to send health coverage and out-of-pocket medical bills through the roof</w:t>
      </w:r>
      <w:r w:rsidRPr="0016282C">
        <w:t>. The Federal Reserve Bank of Dallas </w:t>
      </w:r>
      <w:hyperlink r:id="rId71" w:tgtFrame="_blank" w:history="1">
        <w:r w:rsidRPr="0016282C">
          <w:rPr>
            <w:rStyle w:val="Hyperlink"/>
          </w:rPr>
          <w:t>last month estimated</w:t>
        </w:r>
      </w:hyperlink>
      <w:r w:rsidRPr="0016282C">
        <w:t xml:space="preserve"> that </w:t>
      </w:r>
      <w:r w:rsidRPr="00CD79E4">
        <w:rPr>
          <w:rStyle w:val="StyleUnderline"/>
          <w:highlight w:val="darkGray"/>
        </w:rPr>
        <w:t>the rate of health care inflation will almost double</w:t>
      </w:r>
      <w:r w:rsidRPr="0016282C">
        <w:t xml:space="preserve"> between mid-2022 and mid-2023 as insurance starts to factor in surging labor costs for hospitals and health networks.</w:t>
      </w:r>
    </w:p>
    <w:p w14:paraId="49259EE3" w14:textId="77777777" w:rsidR="00F84D05" w:rsidRDefault="00F84D05" w:rsidP="00F84D05">
      <w:pPr>
        <w:pStyle w:val="Heading4"/>
        <w:rPr>
          <w:shd w:val="clear" w:color="auto" w:fill="FFFFFF"/>
        </w:rPr>
      </w:pPr>
      <w:r>
        <w:rPr>
          <w:shd w:val="clear" w:color="auto" w:fill="FFFFFF"/>
        </w:rPr>
        <w:t>Health care price inflation has only just started and will continue to get worse.</w:t>
      </w:r>
    </w:p>
    <w:p w14:paraId="434D4521" w14:textId="77777777" w:rsidR="00F84D05" w:rsidRPr="0016282C" w:rsidRDefault="00860E8D" w:rsidP="00F84D05">
      <w:hyperlink r:id="rId72" w:tgtFrame="_top" w:history="1">
        <w:r w:rsidR="00F84D05" w:rsidRPr="0016282C">
          <w:rPr>
            <w:rStyle w:val="Hyperlink"/>
          </w:rPr>
          <w:t xml:space="preserve">SAM </w:t>
        </w:r>
        <w:r w:rsidR="00F84D05" w:rsidRPr="0016282C">
          <w:rPr>
            <w:rStyle w:val="Style13ptBold"/>
          </w:rPr>
          <w:t>SUTTON</w:t>
        </w:r>
      </w:hyperlink>
      <w:r w:rsidR="00F84D05">
        <w:t xml:space="preserve"> </w:t>
      </w:r>
      <w:r w:rsidR="00F84D05" w:rsidRPr="0016282C">
        <w:t>10/12/</w:t>
      </w:r>
      <w:r w:rsidR="00F84D05" w:rsidRPr="0016282C">
        <w:rPr>
          <w:rStyle w:val="Style13ptBold"/>
        </w:rPr>
        <w:t>2022</w:t>
      </w:r>
      <w:r w:rsidR="00F84D05" w:rsidRPr="0016282C">
        <w:t xml:space="preserve"> 04:31 AM EDT</w:t>
      </w:r>
      <w:r w:rsidR="00F84D05">
        <w:t xml:space="preserve"> </w:t>
      </w:r>
      <w:r w:rsidR="00F84D05" w:rsidRPr="0016282C">
        <w:t>Health care inflation is coming for Biden</w:t>
      </w:r>
      <w:r w:rsidR="00F84D05">
        <w:t xml:space="preserve"> </w:t>
      </w:r>
      <w:r w:rsidR="00F84D05" w:rsidRPr="0016282C">
        <w:t>https://www.politico.com/news/2022/10/12/health-care-inflation-biden-00060720</w:t>
      </w:r>
    </w:p>
    <w:p w14:paraId="0661D497" w14:textId="77777777" w:rsidR="00F84D05" w:rsidRPr="009320BD" w:rsidRDefault="00F84D05" w:rsidP="00F84D05">
      <w:pPr>
        <w:rPr>
          <w:rStyle w:val="StyleUnderline"/>
        </w:rPr>
      </w:pPr>
      <w:r w:rsidRPr="00CD79E4">
        <w:rPr>
          <w:rStyle w:val="StyleUnderline"/>
          <w:highlight w:val="darkGray"/>
        </w:rPr>
        <w:t>Until recently, inflation in the health care sector was relatively mild compared to other areas of the economy</w:t>
      </w:r>
      <w:r w:rsidRPr="0016282C">
        <w:t xml:space="preserve"> like rental housing and consumer goods. </w:t>
      </w:r>
      <w:r w:rsidRPr="00CD79E4">
        <w:rPr>
          <w:rStyle w:val="StyleUnderline"/>
          <w:highlight w:val="darkGray"/>
        </w:rPr>
        <w:t>But that’s only because it usually takes a year or more for the supply chain bottlenecks and rising wages</w:t>
      </w:r>
      <w:r w:rsidRPr="0016282C">
        <w:t xml:space="preserve"> that drive up prices </w:t>
      </w:r>
      <w:r w:rsidRPr="00CD79E4">
        <w:rPr>
          <w:rStyle w:val="StyleUnderline"/>
          <w:highlight w:val="darkGray"/>
        </w:rPr>
        <w:t>to factor in</w:t>
      </w:r>
      <w:r w:rsidRPr="0016282C">
        <w:t>to the contracts that dictate what consumers and insurance plans pay for health care.</w:t>
      </w:r>
      <w:r>
        <w:t xml:space="preserve"> </w:t>
      </w:r>
      <w:r w:rsidRPr="00CD79E4">
        <w:rPr>
          <w:rStyle w:val="StyleUnderline"/>
          <w:highlight w:val="darkGray"/>
        </w:rPr>
        <w:t>The pandemic inflamed labor shortages</w:t>
      </w:r>
      <w:r w:rsidRPr="0016282C">
        <w:t xml:space="preserve"> that had long been endemic to health care, forcing hospitals and nursing homes to pay more for clinicians and support staff as their facilities withstood an endless wave of Covid-19 patients. </w:t>
      </w:r>
      <w:r w:rsidRPr="00CD79E4">
        <w:rPr>
          <w:rStyle w:val="StyleUnderline"/>
          <w:highlight w:val="darkGray"/>
        </w:rPr>
        <w:t>The cost of common pharmaceuticals and basic medical supplies</w:t>
      </w:r>
      <w:r w:rsidRPr="0016282C">
        <w:t xml:space="preserve">, including masks and personal protective equipment, </w:t>
      </w:r>
      <w:r w:rsidRPr="00CD79E4">
        <w:rPr>
          <w:rStyle w:val="StyleUnderline"/>
          <w:highlight w:val="darkGray"/>
        </w:rPr>
        <w:t>also surged</w:t>
      </w:r>
      <w:r w:rsidRPr="0016282C">
        <w:t xml:space="preserve"> as suppliers navigated international shutdown orders and decimated shipping networks.</w:t>
      </w:r>
      <w:r>
        <w:t xml:space="preserve"> </w:t>
      </w:r>
      <w:r w:rsidRPr="0016282C">
        <w:t xml:space="preserve">Those challenges were further exacerbated by the fact that many Americans put off basic care and expensive elective procedures when Covid was at its peak, weakening provider revenues just as their basic costs were soaring. </w:t>
      </w:r>
      <w:r w:rsidRPr="00CD79E4">
        <w:rPr>
          <w:rStyle w:val="StyleUnderline"/>
          <w:highlight w:val="darkGray"/>
        </w:rPr>
        <w:t>The combination is putting more pressure on health care providers to negotiate higher rates</w:t>
      </w:r>
      <w:r w:rsidRPr="009320BD">
        <w:rPr>
          <w:rStyle w:val="StyleUnderline"/>
        </w:rPr>
        <w:t xml:space="preserve"> </w:t>
      </w:r>
      <w:r w:rsidRPr="0016282C">
        <w:t>when they renew their contracts with commercial and government-sponsored insurance providers.</w:t>
      </w:r>
      <w:r>
        <w:t xml:space="preserve"> </w:t>
      </w:r>
      <w:r w:rsidRPr="0016282C">
        <w:t>“We’re definitely hearing about rising supply costs and we’re also seeing reports about a tight labor market for health professionals, especially nurses, and the general impact of inflation on wages” in those contract negotiations, said Kris Haltmeyer, vice president of legislative and regulatory policy for the Blue Cross Blue Shield Association. “</w:t>
      </w:r>
      <w:r w:rsidRPr="00CD79E4">
        <w:rPr>
          <w:rStyle w:val="StyleUnderline"/>
          <w:highlight w:val="darkGray"/>
        </w:rPr>
        <w:t>The impact of these negotiations on insurance premiums really will be something that is phased in over a couple of years.”</w:t>
      </w:r>
    </w:p>
    <w:p w14:paraId="41868C80" w14:textId="77777777" w:rsidR="00F84D05" w:rsidRPr="00F84D05" w:rsidRDefault="00F84D05" w:rsidP="00F84D05"/>
    <w:p w14:paraId="38A04FA1" w14:textId="77777777" w:rsidR="00F84D05" w:rsidRPr="00F84D05" w:rsidRDefault="00F84D05" w:rsidP="00F84D05"/>
    <w:p w14:paraId="500CCE6D" w14:textId="326B1365" w:rsidR="00B06CFB" w:rsidRDefault="00F84D05" w:rsidP="00F84D05">
      <w:pPr>
        <w:pStyle w:val="Heading3"/>
      </w:pPr>
      <w:r>
        <w:t>Extension –Cost Savings</w:t>
      </w:r>
    </w:p>
    <w:p w14:paraId="76AC34EE" w14:textId="77777777" w:rsidR="00F84D05" w:rsidRDefault="00F84D05" w:rsidP="00F84D05">
      <w:pPr>
        <w:pStyle w:val="Heading4"/>
      </w:pPr>
      <w:r>
        <w:t>Medicare for All yields significant cost savings – numerous studies and the empirical example of Medicare prove</w:t>
      </w:r>
    </w:p>
    <w:p w14:paraId="47777B55" w14:textId="77777777" w:rsidR="00F84D05" w:rsidRDefault="00F84D05" w:rsidP="00F84D05">
      <w:r w:rsidRPr="003513DC">
        <w:rPr>
          <w:rStyle w:val="Style13ptBold"/>
        </w:rPr>
        <w:t>Kemp</w:t>
      </w:r>
      <w:r w:rsidRPr="003513DC">
        <w:t xml:space="preserve">, et.al., </w:t>
      </w:r>
      <w:r w:rsidRPr="003513DC">
        <w:rPr>
          <w:rStyle w:val="Style13ptBold"/>
        </w:rPr>
        <w:t>2019</w:t>
      </w:r>
      <w:r w:rsidRPr="003513DC">
        <w:t xml:space="preserve"> This report was written by Eagan Kemp, health care policy advocate for Public Citizen’s Congress Watch division. Taylor Lincoln, research director for Congress Watch, provided guidance and aided in the collection and analysis of data. Susan Harley, deputy director of Public Citizen’s Congress Watch division, and Lisa Gilbert, vice president for legislative affairs, edited the report. Steve Knievel, advocate for Public Citizen’s Access to Medicines Program, and Michael Carome, director of Public Citizen’s Health Research Group, provided subject matter expertise and guidance.</w:t>
      </w:r>
      <w:r>
        <w:t xml:space="preserve"> </w:t>
      </w:r>
      <w:r w:rsidRPr="003513DC">
        <w:t>THE CASE FOR MEDICARE-FOR-ALL Public Citizen Feb 4 2019</w:t>
      </w:r>
      <w:r>
        <w:t xml:space="preserve"> </w:t>
      </w:r>
      <w:r w:rsidRPr="003513DC">
        <w:t>https://www.citizen.org/wp-content/uploads/migration/the_case_for_medicare-for-all_-_february.pdf</w:t>
      </w:r>
    </w:p>
    <w:p w14:paraId="4DC342DF" w14:textId="77777777" w:rsidR="00F84D05" w:rsidRDefault="00F84D05" w:rsidP="00F84D05">
      <w:r w:rsidRPr="00CD79E4">
        <w:rPr>
          <w:rStyle w:val="StyleUnderline"/>
          <w:highlight w:val="darkGray"/>
        </w:rPr>
        <w:t>Numerous studies have concluded that Medicare-for-All would yield significant cost savings. But there is also a very simple exhibit to turn to: Medicare, itself.</w:t>
      </w:r>
      <w:r>
        <w:t xml:space="preserve"> Although Medicare’s costs have increased over time in real dollars, they have risen much more slowly than the cost of care for Americans covered by private health insurance. </w:t>
      </w:r>
      <w:r w:rsidRPr="00CD79E4">
        <w:rPr>
          <w:rStyle w:val="StyleUnderline"/>
          <w:highlight w:val="darkGray"/>
        </w:rPr>
        <w:t>Since 2009, Medicare’s costs</w:t>
      </w:r>
      <w:r>
        <w:t xml:space="preserve"> (adjusted for inflation) </w:t>
      </w:r>
      <w:r w:rsidRPr="00CD79E4">
        <w:rPr>
          <w:rStyle w:val="StyleUnderline"/>
          <w:highlight w:val="darkGray"/>
        </w:rPr>
        <w:t>have actually fallen</w:t>
      </w:r>
      <w:r>
        <w:t xml:space="preserve"> [Figure 2]. 6 This accomplishment is all the more remarkable because Medicare primarily treats elderly patients with more chronic and complicated health conditions than the population as a whole. Medicare coverage in its current state is not as generous as the plan we envision but represents a strong foundation on which Medicare-for-All would be built. As we seek to build a Medicare-for-All system, it is important to learn from countries that already provide universal health care. While studies comparing different countries’ health care systems and outcomes invariably find the United States suffers numerous dubious distinctions, other countries’ systems have faults, as well. For instance, many countries’ health care systems have gaps in the types of services they cover and, because of out-of-pocket costs, some percentage of residents of every country in the world report going without necessary care because they cannot afford it. By understanding both best practices and areas for improvement, </w:t>
      </w:r>
      <w:r w:rsidRPr="00CD79E4">
        <w:rPr>
          <w:rStyle w:val="StyleUnderline"/>
          <w:highlight w:val="darkGray"/>
        </w:rPr>
        <w:t>we can build a uniquely American health care system that guarantees access to care.</w:t>
      </w:r>
      <w:r>
        <w:t xml:space="preserve"> We are at a rare moment in time, in the window of what might be a once-in-a-century opportunity to boldly reshape our health care system to expand and improve access to care such that </w:t>
      </w:r>
      <w:r w:rsidRPr="00CD79E4">
        <w:rPr>
          <w:rStyle w:val="StyleUnderline"/>
          <w:highlight w:val="darkGray"/>
        </w:rPr>
        <w:t>we could potentially leap-frog the countries that currently outperform us in health outcomes.</w:t>
      </w:r>
      <w:r w:rsidRPr="003513DC">
        <w:rPr>
          <w:rStyle w:val="StyleUnderline"/>
        </w:rPr>
        <w:t xml:space="preserve"> </w:t>
      </w:r>
      <w:r>
        <w:t>Such a clear surge in support for Medicare-for-All that our nation is experiencing holds the promise of taking us from worst-to-first when it comes to providing guaranteed access to health care. In this report, we highlight research from a variety of scholars and researchers to answer the key questions about Medicare-for-All and lay out a path for finally achieving health care coverage for everyone in the United States.</w:t>
      </w:r>
    </w:p>
    <w:p w14:paraId="03652F74" w14:textId="77777777" w:rsidR="00F84D05" w:rsidRDefault="00F84D05" w:rsidP="00F84D05">
      <w:pPr>
        <w:pStyle w:val="Heading4"/>
      </w:pPr>
      <w:r>
        <w:t>Medicare for All would save nearly 20% on costs – notably decreases in administrative costs and pharmaceutical prices.</w:t>
      </w:r>
    </w:p>
    <w:p w14:paraId="5BDA1835" w14:textId="77777777" w:rsidR="00F84D05" w:rsidRDefault="00F84D05" w:rsidP="00F84D05">
      <w:r w:rsidRPr="003513DC">
        <w:rPr>
          <w:rStyle w:val="Style13ptBold"/>
        </w:rPr>
        <w:t>Kemp</w:t>
      </w:r>
      <w:r w:rsidRPr="003513DC">
        <w:t xml:space="preserve">, et.al., </w:t>
      </w:r>
      <w:r w:rsidRPr="003513DC">
        <w:rPr>
          <w:rStyle w:val="Style13ptBold"/>
        </w:rPr>
        <w:t>2019</w:t>
      </w:r>
      <w:r w:rsidRPr="003513DC">
        <w:t xml:space="preserve"> This report was written by Eagan Kemp, health care policy advocate for Public Citizen’s Congress Watch division. Taylor Lincoln, research director for Congress Watch, provided guidance and aided in the collection and analysis of data. Susan Harley, deputy director of Public Citizen’s Congress Watch division, and Lisa Gilbert, vice president for legislative affairs, edited the report. Steve Knievel, advocate for Public Citizen’s Access to Medicines Program, and Michael Carome, director of Public Citizen’s Health Research Group, provided subject matter expertise and guidance.</w:t>
      </w:r>
      <w:r>
        <w:t xml:space="preserve"> </w:t>
      </w:r>
      <w:r w:rsidRPr="003513DC">
        <w:t>THE CASE FOR MEDICARE-FOR-ALL Public Citizen Feb 4 2019</w:t>
      </w:r>
      <w:r>
        <w:t xml:space="preserve"> </w:t>
      </w:r>
      <w:r w:rsidRPr="003513DC">
        <w:t>https://www.citizen.org/wp-content/uploads/migration/the_case_for_medicare-for-all_-_february.pdf</w:t>
      </w:r>
    </w:p>
    <w:p w14:paraId="58DF8364" w14:textId="77777777" w:rsidR="00F84D05" w:rsidRDefault="00F84D05" w:rsidP="00F84D05">
      <w:r w:rsidRPr="00CD79E4">
        <w:rPr>
          <w:rStyle w:val="StyleUnderline"/>
          <w:highlight w:val="darkGray"/>
        </w:rPr>
        <w:t>Numerous studies have analyzed the prospective effectiveness of single-payer plans</w:t>
      </w:r>
      <w:r>
        <w:t xml:space="preserve"> nationally and at the state level, as well as other universal coverage approaches. 15 </w:t>
      </w:r>
      <w:r w:rsidRPr="00CD79E4">
        <w:rPr>
          <w:rStyle w:val="StyleUnderline"/>
          <w:highlight w:val="darkGray"/>
        </w:rPr>
        <w:t>Most of these studies found savings</w:t>
      </w:r>
      <w:r>
        <w:t xml:space="preserve">, to varying degrees. </w:t>
      </w:r>
      <w:r w:rsidRPr="00CD79E4">
        <w:rPr>
          <w:rStyle w:val="StyleUnderline"/>
          <w:highlight w:val="darkGray"/>
        </w:rPr>
        <w:t>These findings are supported by the experiences of countries that already have universal health care and provide care more efficiently than the United States</w:t>
      </w:r>
      <w:r>
        <w:t xml:space="preserve">. 16 A recent study by the Political Economy Research Institute at the University of Massachusetts-Amherst found that </w:t>
      </w:r>
      <w:r w:rsidRPr="00CD79E4">
        <w:rPr>
          <w:rStyle w:val="StyleUnderline"/>
          <w:highlight w:val="darkGray"/>
        </w:rPr>
        <w:t>Medicare-for-All could save nearly 20 percent versus our current system, with the largest sources of savings being increased administrative efficiency and significantly lower pharmaceutical prices</w:t>
      </w:r>
      <w:r>
        <w:t xml:space="preserve">.17 Even </w:t>
      </w:r>
      <w:r w:rsidRPr="00CD79E4">
        <w:rPr>
          <w:rStyle w:val="StyleUnderline"/>
          <w:highlight w:val="darkGray"/>
        </w:rPr>
        <w:t>a recent study</w:t>
      </w:r>
      <w:r>
        <w:t xml:space="preserve"> by a researcher at the Koch Brothers-funded Mercatus Center, </w:t>
      </w:r>
      <w:r w:rsidRPr="00CD79E4">
        <w:rPr>
          <w:rStyle w:val="StyleUnderline"/>
          <w:highlight w:val="darkGray"/>
        </w:rPr>
        <w:t>reached conclusions</w:t>
      </w:r>
      <w:r>
        <w:t xml:space="preserve"> on overall health spending </w:t>
      </w:r>
      <w:r w:rsidRPr="00CD79E4">
        <w:rPr>
          <w:rStyle w:val="StyleUnderline"/>
          <w:highlight w:val="darkGray"/>
        </w:rPr>
        <w:t>that would result in $2 trillion in lower health care spending over a ten-year period</w:t>
      </w:r>
      <w:r>
        <w:t xml:space="preserve"> starting in 2022. 18 However, previous studies have found even higher savings from administrative efficiency than were cited in that study.19</w:t>
      </w:r>
    </w:p>
    <w:p w14:paraId="4191E092" w14:textId="77777777" w:rsidR="00F331D7" w:rsidRDefault="00F331D7" w:rsidP="00F331D7">
      <w:pPr>
        <w:pStyle w:val="Heading4"/>
      </w:pPr>
      <w:r>
        <w:t>Economic benefits; increased taxation revenue &amp; economic productivity</w:t>
      </w:r>
    </w:p>
    <w:p w14:paraId="14611722" w14:textId="77777777" w:rsidR="00F331D7" w:rsidRPr="00850A68" w:rsidRDefault="00F331D7" w:rsidP="00F331D7">
      <w:r w:rsidRPr="009C307C">
        <w:rPr>
          <w:rFonts w:eastAsiaTheme="majorEastAsia" w:cstheme="majorBidi"/>
          <w:b/>
          <w:iCs/>
          <w:sz w:val="26"/>
        </w:rPr>
        <w:t>Nelson</w:t>
      </w:r>
      <w:r w:rsidRPr="00DF2156">
        <w:t xml:space="preserve">, Jaeger. </w:t>
      </w:r>
      <w:r w:rsidRPr="009C307C">
        <w:rPr>
          <w:b/>
          <w:bCs/>
        </w:rPr>
        <w:t>the unit chief of the fiscal policy studies unit at the Congressional Budget Office in the Macroeconomic Analysis Division</w:t>
      </w:r>
      <w:r w:rsidRPr="00DF2156">
        <w:t>/Graduated from Indiana University with a Ph.D. in economics/research fields are computational macroeconomics and public economics, “Economic Effects of Five Illustrative Single-Payer Health Care Systems.” Congressional Budget Office</w:t>
      </w:r>
      <w:r w:rsidRPr="009C307C">
        <w:rPr>
          <w:rFonts w:eastAsiaTheme="majorEastAsia" w:cstheme="majorBidi"/>
          <w:b/>
          <w:iCs/>
          <w:sz w:val="26"/>
        </w:rPr>
        <w:t>, February</w:t>
      </w:r>
      <w:r w:rsidRPr="00DF2156">
        <w:t xml:space="preserve"> </w:t>
      </w:r>
      <w:r w:rsidRPr="009C307C">
        <w:rPr>
          <w:rFonts w:eastAsiaTheme="majorEastAsia" w:cstheme="majorBidi"/>
          <w:b/>
          <w:iCs/>
          <w:sz w:val="26"/>
        </w:rPr>
        <w:t>2022</w:t>
      </w:r>
      <w:r w:rsidRPr="00DF2156">
        <w:t xml:space="preserve">. </w:t>
      </w:r>
      <w:hyperlink r:id="rId73" w:history="1">
        <w:r w:rsidRPr="00850A68">
          <w:rPr>
            <w:rStyle w:val="Hyperlink"/>
          </w:rPr>
          <w:t>https://www.cbo.gov/system/files/2022-02/57637-Single-Payer-Systems.pdf</w:t>
        </w:r>
      </w:hyperlink>
      <w:r w:rsidRPr="00850A68">
        <w:t>. -sam</w:t>
      </w:r>
      <w:r>
        <w:t>my</w:t>
      </w:r>
    </w:p>
    <w:p w14:paraId="6BC141E0" w14:textId="77777777" w:rsidR="00F331D7" w:rsidRPr="00F02A9A" w:rsidRDefault="00F331D7" w:rsidP="00F331D7">
      <w:pPr>
        <w:rPr>
          <w:sz w:val="16"/>
        </w:rPr>
      </w:pPr>
      <w:r w:rsidRPr="00F02A9A">
        <w:rPr>
          <w:sz w:val="16"/>
        </w:rPr>
        <w:t xml:space="preserve">This paper builds on previous studies published by the Congressional Budget Office about single-payer health care systems. It uses a general-equilibrium, overlapping-generations model to analyze the economic and distributional implications of five illustrative single-payer health care systems. The systems vary by their payment rates to providers, degree of cost sharing, and inclusion of benefits for long-term services and supports (LTSS). The economic effects of financing a single-payer system are beyond the scope of this paper. However, the results can be paired with some of CBO’s previously published estimates of the economic effects of financing a large and permanent increase in government spending. We analyze six channels through which </w:t>
      </w:r>
      <w:r w:rsidRPr="00CD79E4">
        <w:rPr>
          <w:highlight w:val="darkGray"/>
          <w:u w:val="single"/>
        </w:rPr>
        <w:t>a single-payer system would affect</w:t>
      </w:r>
      <w:r w:rsidRPr="00AF0536">
        <w:t xml:space="preserve"> the economy:</w:t>
      </w:r>
      <w:r w:rsidRPr="00F02A9A">
        <w:rPr>
          <w:sz w:val="16"/>
        </w:rPr>
        <w:t xml:space="preserve"> </w:t>
      </w:r>
      <w:r w:rsidRPr="00F02A9A">
        <w:rPr>
          <w:rFonts w:ascii="Arial" w:hAnsi="Arial" w:cs="Arial"/>
          <w:sz w:val="16"/>
        </w:rPr>
        <w:t>■</w:t>
      </w:r>
      <w:r w:rsidRPr="00F02A9A">
        <w:rPr>
          <w:sz w:val="16"/>
        </w:rPr>
        <w:t xml:space="preserve"> </w:t>
      </w:r>
      <w:r w:rsidRPr="000761F8">
        <w:rPr>
          <w:u w:val="single"/>
        </w:rPr>
        <w:t xml:space="preserve">The composition of </w:t>
      </w:r>
      <w:r w:rsidRPr="00CD79E4">
        <w:rPr>
          <w:highlight w:val="darkGray"/>
          <w:u w:val="single"/>
        </w:rPr>
        <w:t>workers’ labor compensation</w:t>
      </w:r>
      <w:r w:rsidRPr="000761F8">
        <w:rPr>
          <w:u w:val="single"/>
        </w:rPr>
        <w:t xml:space="preserve"> would change </w:t>
      </w:r>
      <w:r w:rsidRPr="00CD79E4">
        <w:rPr>
          <w:highlight w:val="darkGray"/>
          <w:u w:val="single"/>
        </w:rPr>
        <w:t>because employers would</w:t>
      </w:r>
      <w:r w:rsidRPr="000761F8">
        <w:rPr>
          <w:u w:val="single"/>
        </w:rPr>
        <w:t xml:space="preserve"> no longer provide health care benefits and would </w:t>
      </w:r>
      <w:r w:rsidRPr="00CD79E4">
        <w:rPr>
          <w:highlight w:val="darkGray"/>
          <w:u w:val="single"/>
        </w:rPr>
        <w:t>pass along the savings to employees, increasing their taxable</w:t>
      </w:r>
      <w:r w:rsidRPr="000761F8">
        <w:rPr>
          <w:u w:val="single"/>
        </w:rPr>
        <w:t xml:space="preserve"> </w:t>
      </w:r>
      <w:r w:rsidRPr="00CD79E4">
        <w:rPr>
          <w:highlight w:val="darkGray"/>
          <w:u w:val="single"/>
        </w:rPr>
        <w:t>wages</w:t>
      </w:r>
      <w:r w:rsidRPr="000761F8">
        <w:rPr>
          <w:u w:val="single"/>
        </w:rPr>
        <w:t xml:space="preserve">. </w:t>
      </w:r>
      <w:r w:rsidRPr="000761F8">
        <w:rPr>
          <w:rFonts w:ascii="Arial" w:hAnsi="Arial" w:cs="Arial"/>
          <w:u w:val="single"/>
        </w:rPr>
        <w:t>■</w:t>
      </w:r>
      <w:r w:rsidRPr="000761F8">
        <w:rPr>
          <w:u w:val="single"/>
        </w:rPr>
        <w:t xml:space="preserve"> Households’ health insurance premiums would be eliminated, and their </w:t>
      </w:r>
      <w:r w:rsidRPr="00CD79E4">
        <w:rPr>
          <w:highlight w:val="darkGray"/>
          <w:u w:val="single"/>
        </w:rPr>
        <w:t>out-of-pocket</w:t>
      </w:r>
      <w:r w:rsidRPr="000761F8">
        <w:rPr>
          <w:u w:val="single"/>
        </w:rPr>
        <w:t xml:space="preserve"> (OOP) </w:t>
      </w:r>
      <w:r w:rsidRPr="00CD79E4">
        <w:rPr>
          <w:highlight w:val="darkGray"/>
          <w:u w:val="single"/>
        </w:rPr>
        <w:t xml:space="preserve">health care costs </w:t>
      </w:r>
      <w:r w:rsidRPr="00AF0536">
        <w:rPr>
          <w:u w:val="single"/>
        </w:rPr>
        <w:t>would decline</w:t>
      </w:r>
      <w:r w:rsidRPr="000761F8">
        <w:rPr>
          <w:u w:val="single"/>
        </w:rPr>
        <w:t xml:space="preserve">. </w:t>
      </w:r>
      <w:r w:rsidRPr="000761F8">
        <w:rPr>
          <w:rFonts w:ascii="Arial" w:hAnsi="Arial" w:cs="Arial"/>
          <w:u w:val="single"/>
        </w:rPr>
        <w:t>■</w:t>
      </w:r>
      <w:r w:rsidRPr="000761F8">
        <w:rPr>
          <w:u w:val="single"/>
        </w:rPr>
        <w:t xml:space="preserve"> </w:t>
      </w:r>
      <w:r w:rsidRPr="00CD79E4">
        <w:rPr>
          <w:highlight w:val="darkGray"/>
          <w:u w:val="single"/>
        </w:rPr>
        <w:t>Administrative expenses</w:t>
      </w:r>
      <w:r w:rsidRPr="000761F8">
        <w:rPr>
          <w:u w:val="single"/>
        </w:rPr>
        <w:t xml:space="preserve"> in the health care sector </w:t>
      </w:r>
      <w:r w:rsidRPr="00CD79E4">
        <w:rPr>
          <w:highlight w:val="darkGray"/>
          <w:u w:val="single"/>
        </w:rPr>
        <w:t>would decline, freeing up productive resources</w:t>
      </w:r>
      <w:r w:rsidRPr="000761F8">
        <w:rPr>
          <w:u w:val="single"/>
        </w:rPr>
        <w:t xml:space="preserve"> for other sectors </w:t>
      </w:r>
      <w:r w:rsidRPr="00CD79E4">
        <w:rPr>
          <w:highlight w:val="darkGray"/>
          <w:u w:val="single"/>
        </w:rPr>
        <w:t>and</w:t>
      </w:r>
      <w:r w:rsidRPr="000761F8">
        <w:rPr>
          <w:u w:val="single"/>
        </w:rPr>
        <w:t xml:space="preserve"> ultimately </w:t>
      </w:r>
      <w:r w:rsidRPr="00CD79E4">
        <w:rPr>
          <w:highlight w:val="darkGray"/>
          <w:u w:val="single"/>
        </w:rPr>
        <w:t>increasing economywide productivity</w:t>
      </w:r>
      <w:r w:rsidRPr="000761F8">
        <w:rPr>
          <w:u w:val="single"/>
        </w:rPr>
        <w:t xml:space="preserve">. </w:t>
      </w:r>
      <w:r w:rsidRPr="000761F8">
        <w:rPr>
          <w:rFonts w:ascii="Arial" w:hAnsi="Arial" w:cs="Arial"/>
          <w:u w:val="single"/>
        </w:rPr>
        <w:t>■</w:t>
      </w:r>
      <w:r w:rsidRPr="000761F8">
        <w:rPr>
          <w:u w:val="single"/>
        </w:rPr>
        <w:t xml:space="preserve"> Reduced payment rates to providers would increase productivity and efficiency in providing health care; however, some of the reduction in payment rates would be passed through to workers’ wages in the health care sector and throughout the supply chain. </w:t>
      </w:r>
      <w:r w:rsidRPr="000761F8">
        <w:rPr>
          <w:rFonts w:ascii="Arial" w:hAnsi="Arial" w:cs="Arial"/>
          <w:u w:val="single"/>
        </w:rPr>
        <w:t>■</w:t>
      </w:r>
      <w:r w:rsidRPr="000761F8">
        <w:rPr>
          <w:u w:val="single"/>
        </w:rPr>
        <w:t xml:space="preserve"> </w:t>
      </w:r>
      <w:r w:rsidRPr="00CD79E4">
        <w:rPr>
          <w:highlight w:val="darkGray"/>
          <w:u w:val="single"/>
        </w:rPr>
        <w:t>Longevity and labor productivity would increase</w:t>
      </w:r>
      <w:r w:rsidRPr="000761F8">
        <w:rPr>
          <w:u w:val="single"/>
        </w:rPr>
        <w:t xml:space="preserve"> as people’s health outcomes improved. </w:t>
      </w:r>
      <w:r w:rsidRPr="000761F8">
        <w:rPr>
          <w:rFonts w:ascii="Arial" w:hAnsi="Arial" w:cs="Arial"/>
          <w:u w:val="single"/>
        </w:rPr>
        <w:t>■</w:t>
      </w:r>
      <w:r w:rsidRPr="000761F8">
        <w:rPr>
          <w:u w:val="single"/>
        </w:rPr>
        <w:t xml:space="preserve"> LTSS benefits would further reduce OOP spending, provide payments for care that is currently unpaid, increase wages among workers providing care</w:t>
      </w:r>
      <w:r w:rsidRPr="00F02A9A">
        <w:rPr>
          <w:sz w:val="16"/>
        </w:rPr>
        <w:t xml:space="preserve">, and allow some unpaid caregivers to increase their hours worked at their primary occupation. In this analysis, we found that economic output would be between 0.3 percent lower and 1.8 percent higher than the benchmark economy 10 years after the single-payer system was implemented, without incorporating the effects of financing the system. Under a single-payer system, workers would choose to work fewer hours, on average, despite higher wages because the reduction in health insurance premiums and OOP expenses would generate a positive wealth effect that allowed households to spend their time on activities other than paid work and maintain the same standard of living. If the system was financed with an income or payroll tax, gross domestic product (GDP) would be between approximately 1.0 percent and 10 percent lower by 2030, depending on the specification of the single-payer system and the details of the financing policy. Moreover, </w:t>
      </w:r>
      <w:r w:rsidRPr="00CD79E4">
        <w:rPr>
          <w:highlight w:val="darkGray"/>
          <w:u w:val="single"/>
        </w:rPr>
        <w:t>that wealth effect would boosts households’ disposable income, which they could then split between increased saving and nonhealth consumption</w:t>
      </w:r>
      <w:r w:rsidRPr="00CD79E4">
        <w:rPr>
          <w:sz w:val="16"/>
          <w:highlight w:val="darkGray"/>
        </w:rPr>
        <w:t>.</w:t>
      </w:r>
      <w:r w:rsidRPr="00F02A9A">
        <w:rPr>
          <w:sz w:val="16"/>
        </w:rPr>
        <w:t xml:space="preserve"> Although hours worked per capita would decline, the effect on GDP would be offset under most policy specifications by an increase in economywide productivity, an increase in the size of the labor force, an increase in the average worker’s labor productivity, and a rise in the capital stock. Additionally, we found that average private nonhealth consumption per capita would rise by about 11.5 percent by 2030. The average rise in nonhealth consumption is larger than it would be if the effects of financing the system were included in the analysis. The effects of a single-payer health care system on nonhealth consumption would be felt differently by people of different ages and incomes. The percentage increase in lifetime nonhealth consumption would be largest among younger and lower-income households after the system was implemented. If the system was financed with an income or payroll tax, nonhealth consumption per capita would be between approximately 3 percent higher and 7 percent lower by 2030, depending on the specification of the single-payer system and the details of the financing policy</w:t>
      </w:r>
    </w:p>
    <w:p w14:paraId="13092CE5" w14:textId="4889C7B0" w:rsidR="0063576C" w:rsidRDefault="0063576C" w:rsidP="0063576C">
      <w:pPr>
        <w:pStyle w:val="Heading4"/>
      </w:pPr>
      <w:r>
        <w:t>Medicare for All reduces total healthcare spending and saves the economy money in the short term and long term</w:t>
      </w:r>
    </w:p>
    <w:p w14:paraId="620C1472" w14:textId="77777777" w:rsidR="0063576C" w:rsidRPr="004846A1" w:rsidRDefault="0063576C" w:rsidP="0063576C">
      <w:pPr>
        <w:rPr>
          <w:sz w:val="16"/>
          <w:szCs w:val="16"/>
        </w:rPr>
      </w:pPr>
      <w:r>
        <w:t xml:space="preserve">Laura </w:t>
      </w:r>
      <w:r w:rsidRPr="004846A1">
        <w:rPr>
          <w:b/>
          <w:bCs/>
        </w:rPr>
        <w:t>Kurtzman</w:t>
      </w:r>
      <w:r>
        <w:t xml:space="preserve"> </w:t>
      </w:r>
      <w:r w:rsidRPr="004846A1">
        <w:rPr>
          <w:sz w:val="16"/>
          <w:szCs w:val="16"/>
        </w:rPr>
        <w:t>January 15</w:t>
      </w:r>
      <w:r w:rsidRPr="004846A1">
        <w:rPr>
          <w:sz w:val="16"/>
          <w:szCs w:val="16"/>
          <w:vertAlign w:val="superscript"/>
        </w:rPr>
        <w:t>th</w:t>
      </w:r>
      <w:r>
        <w:t xml:space="preserve">, </w:t>
      </w:r>
      <w:r w:rsidRPr="004846A1">
        <w:rPr>
          <w:b/>
          <w:bCs/>
        </w:rPr>
        <w:t>2020</w:t>
      </w:r>
      <w:r>
        <w:t xml:space="preserve"> </w:t>
      </w:r>
      <w:r w:rsidRPr="004846A1">
        <w:rPr>
          <w:sz w:val="16"/>
          <w:szCs w:val="16"/>
        </w:rPr>
        <w:t>(Laura has a master’s in journalism from Columbia and she leads communications at UNCF) “Single-Payer Systems Likely to Save Money in US, Analysis Finds” https://www.ucsf.edu/news/2020/01/416416/single-payer-systems-likely-save-money-us-analysis-finds  Accessed 6/28/23 /ESIEV</w:t>
      </w:r>
    </w:p>
    <w:p w14:paraId="04794FA8" w14:textId="77777777" w:rsidR="0063576C" w:rsidRPr="00EE254B" w:rsidRDefault="0063576C" w:rsidP="0063576C">
      <w:pPr>
        <w:rPr>
          <w:sz w:val="16"/>
        </w:rPr>
      </w:pPr>
      <w:r w:rsidRPr="00A94FFD">
        <w:rPr>
          <w:sz w:val="16"/>
          <w:szCs w:val="16"/>
        </w:rPr>
        <w:t>A</w:t>
      </w:r>
      <w:r w:rsidRPr="00A94FFD">
        <w:t xml:space="preserve"> </w:t>
      </w:r>
      <w:r w:rsidRPr="00CD79E4">
        <w:rPr>
          <w:highlight w:val="darkGray"/>
          <w:u w:val="single"/>
        </w:rPr>
        <w:t>single-payer healthcare system would save money over time,</w:t>
      </w:r>
      <w:r w:rsidRPr="00A94FFD">
        <w:t xml:space="preserve"> </w:t>
      </w:r>
      <w:r w:rsidRPr="00A94FFD">
        <w:rPr>
          <w:sz w:val="16"/>
          <w:szCs w:val="16"/>
        </w:rPr>
        <w:t>likely</w:t>
      </w:r>
      <w:r w:rsidRPr="00A94FFD">
        <w:t xml:space="preserve"> </w:t>
      </w:r>
      <w:r w:rsidRPr="00CD79E4">
        <w:rPr>
          <w:highlight w:val="darkGray"/>
          <w:u w:val="single"/>
        </w:rPr>
        <w:t>even during the first year</w:t>
      </w:r>
      <w:r w:rsidRPr="00A94FFD">
        <w:t xml:space="preserve"> </w:t>
      </w:r>
      <w:r w:rsidRPr="00A94FFD">
        <w:rPr>
          <w:sz w:val="16"/>
          <w:szCs w:val="16"/>
        </w:rPr>
        <w:t>of operation, according to nearly two dozen analyses of national and statewide single payer proposals made over the past 30 years.</w:t>
      </w:r>
      <w:r w:rsidRPr="00E562CA">
        <w:rPr>
          <w:sz w:val="16"/>
          <w:szCs w:val="16"/>
        </w:rPr>
        <w:t xml:space="preserve"> </w:t>
      </w:r>
      <w:r w:rsidRPr="00A94FFD">
        <w:rPr>
          <w:sz w:val="16"/>
          <w:szCs w:val="16"/>
        </w:rPr>
        <w:t xml:space="preserve">The </w:t>
      </w:r>
      <w:r w:rsidRPr="00A94FFD">
        <w:rPr>
          <w:sz w:val="16"/>
        </w:rPr>
        <w:t>study, published Wednesday, Jan. 15, 2020, in</w:t>
      </w:r>
      <w:r w:rsidRPr="00EE254B">
        <w:rPr>
          <w:sz w:val="16"/>
        </w:rPr>
        <w:t xml:space="preserve"> </w:t>
      </w:r>
      <w:r w:rsidRPr="00A94FFD">
        <w:rPr>
          <w:sz w:val="16"/>
        </w:rPr>
        <w:t>PLOS Medicine, comes as California Gov. Gavin Newsom has named a state commission to find ways to achieve universal coverage, possibly through a single-payer system, and as the Democratic presidential candidates are debating “Medicare for All” proposals on the national stage.</w:t>
      </w:r>
      <w:r w:rsidRPr="00EE254B">
        <w:rPr>
          <w:sz w:val="16"/>
        </w:rPr>
        <w:t xml:space="preserve"> </w:t>
      </w:r>
      <w:r w:rsidRPr="00A94FFD">
        <w:rPr>
          <w:sz w:val="16"/>
        </w:rPr>
        <w:t>The U.S. spends more on healthcare than any other country, yet is one of only a few developed nations that does not provide universal coverage. Under proposed single payer bills, such as “</w:t>
      </w:r>
      <w:r w:rsidRPr="00CD79E4">
        <w:rPr>
          <w:highlight w:val="darkGray"/>
          <w:u w:val="single"/>
        </w:rPr>
        <w:t>Medicare for All,”</w:t>
      </w:r>
      <w:r w:rsidRPr="00A94FFD">
        <w:rPr>
          <w:sz w:val="16"/>
        </w:rPr>
        <w:t xml:space="preserve"> </w:t>
      </w:r>
      <w:r w:rsidRPr="00CD79E4">
        <w:rPr>
          <w:highlight w:val="darkGray"/>
          <w:u w:val="single"/>
        </w:rPr>
        <w:t>a unified public financing system would replace private insurance</w:t>
      </w:r>
      <w:r w:rsidRPr="00A94FFD">
        <w:rPr>
          <w:sz w:val="16"/>
        </w:rPr>
        <w:t>, similar to the healthcare system in Canada and many other wealthy nations.</w:t>
      </w:r>
      <w:r w:rsidRPr="00EE254B">
        <w:rPr>
          <w:sz w:val="16"/>
        </w:rPr>
        <w:t xml:space="preserve"> </w:t>
      </w:r>
      <w:r w:rsidRPr="00A94FFD">
        <w:rPr>
          <w:sz w:val="16"/>
        </w:rPr>
        <w:t xml:space="preserve">To estimate what would happen if the United States adopted a single-payer system, researchers from UCSF, UCLA and UC Berkeley examined 22 economic analyses by government, business and academic organizations of national and state-level single payer plans, including </w:t>
      </w:r>
      <w:r w:rsidRPr="00CD79E4">
        <w:rPr>
          <w:highlight w:val="darkGray"/>
          <w:u w:val="single"/>
        </w:rPr>
        <w:t>proposals</w:t>
      </w:r>
      <w:r w:rsidRPr="00A94FFD">
        <w:rPr>
          <w:sz w:val="16"/>
        </w:rPr>
        <w:t xml:space="preserve"> made in Massachusetts, California, Maryland, Vermont, Minnesota, Pennsylvania, New York and Oregon.</w:t>
      </w:r>
      <w:r w:rsidRPr="00EE254B">
        <w:rPr>
          <w:sz w:val="16"/>
        </w:rPr>
        <w:t xml:space="preserve"> </w:t>
      </w:r>
      <w:r w:rsidRPr="00A94FFD">
        <w:rPr>
          <w:sz w:val="16"/>
        </w:rPr>
        <w:t>These analyses were used by policymakers to evaluate the proposals, estimating savings the plans would create through simplified billing and lower drug costs while also taking into account increases in health spending that would arise as newly insured people sought healthcare.</w:t>
      </w:r>
      <w:r w:rsidRPr="00EE254B">
        <w:rPr>
          <w:sz w:val="16"/>
        </w:rPr>
        <w:t xml:space="preserve"> </w:t>
      </w:r>
      <w:r w:rsidRPr="00A94FFD">
        <w:rPr>
          <w:sz w:val="16"/>
        </w:rPr>
        <w:t xml:space="preserve">The researchers found that 19 of the 22 models </w:t>
      </w:r>
      <w:r w:rsidRPr="00CD79E4">
        <w:rPr>
          <w:highlight w:val="darkGray"/>
          <w:u w:val="single"/>
        </w:rPr>
        <w:t>predicted net savings in the first year after implementation, averaging 3.5 percent of total healthcare spending</w:t>
      </w:r>
      <w:r w:rsidRPr="00A94FFD">
        <w:rPr>
          <w:sz w:val="16"/>
        </w:rPr>
        <w:t>.</w:t>
      </w:r>
      <w:r w:rsidRPr="00EE254B">
        <w:rPr>
          <w:sz w:val="16"/>
        </w:rPr>
        <w:t xml:space="preserve"> </w:t>
      </w:r>
      <w:r w:rsidRPr="00A94FFD">
        <w:rPr>
          <w:sz w:val="16"/>
        </w:rPr>
        <w:t xml:space="preserve">The researchers were able to estimate longer-term savings by using cost projections made in 10 of the models, which looked as far as 11 years into the future. These studies assumed that </w:t>
      </w:r>
      <w:r w:rsidRPr="00CD79E4">
        <w:rPr>
          <w:highlight w:val="darkGray"/>
          <w:u w:val="single"/>
        </w:rPr>
        <w:t>savings would grow over time</w:t>
      </w:r>
      <w:r w:rsidRPr="00A94FFD">
        <w:rPr>
          <w:sz w:val="16"/>
        </w:rPr>
        <w:t xml:space="preserve">, as the increases in healthcare utilization by the newly insured leveled off, and the global budgets adopted by single-payer systems helped to constrain costs. </w:t>
      </w:r>
      <w:r w:rsidRPr="00CD79E4">
        <w:rPr>
          <w:highlight w:val="darkGray"/>
          <w:u w:val="single"/>
        </w:rPr>
        <w:t>By the 10th year, all modeled single payer systems would save money, even those that projected costs would initially increase</w:t>
      </w:r>
      <w:r w:rsidRPr="00A94FFD">
        <w:rPr>
          <w:sz w:val="16"/>
        </w:rPr>
        <w:t>.</w:t>
      </w:r>
      <w:r w:rsidRPr="00EE254B">
        <w:rPr>
          <w:sz w:val="16"/>
        </w:rPr>
        <w:t xml:space="preserve"> </w:t>
      </w:r>
      <w:r w:rsidRPr="00A94FFD">
        <w:rPr>
          <w:sz w:val="16"/>
        </w:rPr>
        <w:t>“Even though they start with different single designs and modeling assumptions, the vast majority of these studies all come to the same conclusion,” said</w:t>
      </w:r>
      <w:r w:rsidRPr="00EE254B">
        <w:rPr>
          <w:sz w:val="16"/>
        </w:rPr>
        <w:t xml:space="preserve"> </w:t>
      </w:r>
      <w:r w:rsidRPr="00A94FFD">
        <w:rPr>
          <w:sz w:val="16"/>
        </w:rPr>
        <w:t>James G. Kahn, MD, MPH, a professor in the UCSF Department of Epidemiology and Biostatistics, and a member of the</w:t>
      </w:r>
      <w:r w:rsidRPr="00EE254B">
        <w:rPr>
          <w:sz w:val="16"/>
        </w:rPr>
        <w:t xml:space="preserve"> </w:t>
      </w:r>
      <w:r w:rsidRPr="00A94FFD">
        <w:rPr>
          <w:sz w:val="16"/>
        </w:rPr>
        <w:t>Philip R. Lee Health Policy Institute. “This suggests that fears that a single-payer system would increase costs are likely misplaced.”</w:t>
      </w:r>
      <w:r w:rsidRPr="00EE254B">
        <w:rPr>
          <w:sz w:val="16"/>
        </w:rPr>
        <w:t xml:space="preserve"> </w:t>
      </w:r>
      <w:r w:rsidRPr="00A94FFD">
        <w:rPr>
          <w:sz w:val="16"/>
        </w:rPr>
        <w:t>Savings from simplified payment administration and reductions in drug prices and other efficiencies ranged from 3 to 27 percent, with the largest savings found in plans that lowered drug costs.</w:t>
      </w:r>
      <w:r w:rsidRPr="00EE254B">
        <w:rPr>
          <w:sz w:val="16"/>
        </w:rPr>
        <w:t xml:space="preserve"> </w:t>
      </w:r>
      <w:r w:rsidRPr="00A94FFD">
        <w:rPr>
          <w:sz w:val="16"/>
        </w:rPr>
        <w:t>Higher initial costs were associated with plans that had low co-pays or none at all, offered rich benefits, or that did not expect savings from lower drug and medical equipment costs.</w:t>
      </w:r>
      <w:r w:rsidRPr="00EE254B">
        <w:rPr>
          <w:sz w:val="16"/>
        </w:rPr>
        <w:t xml:space="preserve"> </w:t>
      </w:r>
      <w:r w:rsidRPr="00A94FFD">
        <w:rPr>
          <w:sz w:val="16"/>
        </w:rPr>
        <w:t xml:space="preserve">This means that across the political spectrum, </w:t>
      </w:r>
      <w:r w:rsidRPr="00CD79E4">
        <w:rPr>
          <w:highlight w:val="darkGray"/>
          <w:u w:val="single"/>
        </w:rPr>
        <w:t>there is near consensus among</w:t>
      </w:r>
      <w:r w:rsidRPr="00A94FFD">
        <w:rPr>
          <w:sz w:val="16"/>
        </w:rPr>
        <w:t xml:space="preserve"> these </w:t>
      </w:r>
      <w:r w:rsidRPr="00CD79E4">
        <w:rPr>
          <w:highlight w:val="darkGray"/>
          <w:u w:val="single"/>
        </w:rPr>
        <w:t>economists that a single-payer system would save money.</w:t>
      </w:r>
      <w:r w:rsidRPr="00EE254B">
        <w:rPr>
          <w:sz w:val="16"/>
        </w:rPr>
        <w:t xml:space="preserve"> </w:t>
      </w:r>
      <w:r w:rsidRPr="00A94FFD">
        <w:rPr>
          <w:sz w:val="16"/>
        </w:rPr>
        <w:t>CHRISTOPHER CAI</w:t>
      </w:r>
      <w:r w:rsidRPr="00EE254B">
        <w:rPr>
          <w:sz w:val="16"/>
        </w:rPr>
        <w:t xml:space="preserve"> </w:t>
      </w:r>
      <w:r w:rsidRPr="00A94FFD">
        <w:rPr>
          <w:sz w:val="16"/>
        </w:rPr>
        <w:t>The models were created by analysts from different political perspectives, and they provided a range of cost estimates in the first year of operation</w:t>
      </w:r>
      <w:r w:rsidRPr="00CD79E4">
        <w:rPr>
          <w:highlight w:val="darkGray"/>
          <w:u w:val="single"/>
        </w:rPr>
        <w:t>, from 7 percent higher to 15 percent lower.</w:t>
      </w:r>
      <w:r w:rsidRPr="00EE254B">
        <w:rPr>
          <w:sz w:val="16"/>
        </w:rPr>
        <w:t xml:space="preserve"> </w:t>
      </w:r>
      <w:r w:rsidRPr="00A94FFD">
        <w:rPr>
          <w:sz w:val="16"/>
        </w:rPr>
        <w:t>The researchers found that the economic models that were supported by left-leaning funders or that were done by academics found slightly larger net savings. But analyses supported by more conservative funders or performed outside of academia still predicted single-payer systems would yield savings.</w:t>
      </w:r>
      <w:r w:rsidRPr="00EE254B">
        <w:rPr>
          <w:sz w:val="16"/>
        </w:rPr>
        <w:t xml:space="preserve"> </w:t>
      </w:r>
      <w:r w:rsidRPr="00A94FFD">
        <w:rPr>
          <w:sz w:val="16"/>
        </w:rPr>
        <w:t>“This means that across the political spectrum, there is near consensus among these economists that a single-payer system would save money,” said Christopher Cai, a third-year medical student at UCSF and the study’s first author. “Replacing private insurance with a public system is essential to achieving these savings.”</w:t>
      </w:r>
      <w:r w:rsidRPr="00EE254B">
        <w:rPr>
          <w:sz w:val="16"/>
        </w:rPr>
        <w:t xml:space="preserve"> </w:t>
      </w:r>
    </w:p>
    <w:p w14:paraId="54BB1468" w14:textId="77777777" w:rsidR="00F84D05" w:rsidRDefault="00F84D05" w:rsidP="00867877"/>
    <w:p w14:paraId="481D9F25" w14:textId="63801B33" w:rsidR="00B06CFB" w:rsidRDefault="00B06CFB" w:rsidP="00B06CFB">
      <w:pPr>
        <w:pStyle w:val="Heading3"/>
      </w:pPr>
      <w:r>
        <w:t>Extension – Administrative Costs</w:t>
      </w:r>
    </w:p>
    <w:p w14:paraId="49505DE9" w14:textId="77777777" w:rsidR="00F84D05" w:rsidRDefault="00F84D05" w:rsidP="00F84D05">
      <w:pPr>
        <w:pStyle w:val="Heading4"/>
      </w:pPr>
      <w:bookmarkStart w:id="3" w:name="_Hlk492472028"/>
      <w:r>
        <w:t>Medicare For All would save more than $500 billion in administrative costs alone.</w:t>
      </w:r>
    </w:p>
    <w:p w14:paraId="2B2FA0AB" w14:textId="77777777" w:rsidR="00F84D05" w:rsidRDefault="00F84D05" w:rsidP="00F84D05">
      <w:r w:rsidRPr="003513DC">
        <w:rPr>
          <w:rStyle w:val="Style13ptBold"/>
        </w:rPr>
        <w:t>Kemp</w:t>
      </w:r>
      <w:r w:rsidRPr="003513DC">
        <w:t xml:space="preserve">, et.al., </w:t>
      </w:r>
      <w:r w:rsidRPr="003513DC">
        <w:rPr>
          <w:rStyle w:val="Style13ptBold"/>
        </w:rPr>
        <w:t>2019</w:t>
      </w:r>
      <w:r w:rsidRPr="003513DC">
        <w:t xml:space="preserve"> This report was written by Eagan Kemp, health care policy advocate for Public Citizen’s Congress Watch division. Taylor Lincoln, research director for Congress Watch, provided guidance and aided in the collection and analysis of data. Susan Harley, deputy director of Public Citizen’s Congress Watch division, and Lisa Gilbert, vice president for legislative affairs, edited the report. Steve Knievel, advocate for Public Citizen’s Access to Medicines Program, and Michael Carome, director of Public Citizen’s Health Research Group, provided subject matter expertise and guidance.</w:t>
      </w:r>
      <w:r>
        <w:t xml:space="preserve"> </w:t>
      </w:r>
      <w:r w:rsidRPr="003513DC">
        <w:t>THE CASE FOR MEDICARE-FOR-ALL Public Citizen Feb 4 2019</w:t>
      </w:r>
      <w:r>
        <w:t xml:space="preserve"> </w:t>
      </w:r>
      <w:r w:rsidRPr="003513DC">
        <w:t>https://www.citizen.org/wp-content/uploads/migration/the_case_for_medicare-for-all_-_february.pdf</w:t>
      </w:r>
    </w:p>
    <w:p w14:paraId="1C3F73F6" w14:textId="6B6239E7" w:rsidR="00F84D05" w:rsidRDefault="00F84D05" w:rsidP="00F84D05">
      <w:r w:rsidRPr="00CD79E4">
        <w:rPr>
          <w:rStyle w:val="StyleUnderline"/>
          <w:highlight w:val="darkGray"/>
        </w:rPr>
        <w:t>Around one-third of U.S. health care dollars are spent on administrative functions,</w:t>
      </w:r>
      <w:r>
        <w:t xml:space="preserve"> including insurance company overhead; administrative costs of hospitals, practitioners, nursing homes and other providers; and costs incurred by employers in managing their workers’ benefits.20 Studies have routinely found that </w:t>
      </w:r>
      <w:r w:rsidRPr="00CD79E4">
        <w:rPr>
          <w:rStyle w:val="StyleUnderline"/>
          <w:highlight w:val="darkGray"/>
        </w:rPr>
        <w:t>the United States has the highest rate of administrative health care costs among wealthy countries.</w:t>
      </w:r>
      <w:r>
        <w:t xml:space="preserve">21 </w:t>
      </w:r>
      <w:r w:rsidRPr="00CD79E4">
        <w:rPr>
          <w:rStyle w:val="StyleUnderline"/>
          <w:highlight w:val="darkGray"/>
        </w:rPr>
        <w:t>Excessive administrative spending is wasteful because it doesn’t do anything to</w:t>
      </w:r>
      <w:r>
        <w:t xml:space="preserve"> treat patients or </w:t>
      </w:r>
      <w:r w:rsidRPr="00CD79E4">
        <w:rPr>
          <w:rStyle w:val="StyleUnderline"/>
          <w:highlight w:val="darkGray"/>
        </w:rPr>
        <w:t>improve public health</w:t>
      </w:r>
      <w:r>
        <w:t xml:space="preserve">. Through simplified administration </w:t>
      </w:r>
      <w:r w:rsidRPr="00CD79E4">
        <w:rPr>
          <w:rStyle w:val="StyleUnderline"/>
          <w:highlight w:val="darkGray"/>
        </w:rPr>
        <w:t>under Medicare-for-All,</w:t>
      </w:r>
      <w:r>
        <w:t xml:space="preserve"> some researchers have estimated that </w:t>
      </w:r>
      <w:r w:rsidRPr="00CD79E4">
        <w:rPr>
          <w:rStyle w:val="StyleUnderline"/>
          <w:highlight w:val="darkGray"/>
        </w:rPr>
        <w:t>we would save more than $500 billion a year</w:t>
      </w:r>
      <w:r>
        <w:t xml:space="preserve">.22 Increased administrative costs are one of the key reasons that health care costs have risen sharply over the past 40 years. Costs relating to managing health insurance are a major component of these rising administrative costs. Private insurers spend around 12 percent of their annual budgets on administration. 23 Traditional Medicare is much more efficient, spending only around two percent on administrative costs.24 In a seminal study published in the New England Journal of Medicine in 2003, researchers concluded that administrative functions consumed 31 percent of U.S. health care costs, compared to just 16.7 percent in Canada.25 A breakdown of those costs, as measured on a per capita basis, is below [Figure 5]. In 2014, two of the authors from that New England Journal of Medicine article published a follow-up study comparing the expenditures for administrative functions at hospitals in the United States, Canada and several western European countries. They concluded that administrative costs consumed around 25 percent of U.S. hospital spending, far above most comparable countries [Figure 6]. 27 </w:t>
      </w:r>
      <w:r w:rsidRPr="00CD79E4">
        <w:rPr>
          <w:rStyle w:val="StyleUnderline"/>
          <w:highlight w:val="darkGray"/>
        </w:rPr>
        <w:t>If hospital administrative spending were brought in line with more efficient countries, the U.S. could save more than $150 billion each year on hospital spending alone,</w:t>
      </w:r>
      <w:r>
        <w:t xml:space="preserve"> the researchers concluded.28 Other researchers have investigated the costs that administrative functions consume on a per physician basis for group medical practices. In a study published in Health Affairs in 2009, researchers surveyed physicians in practices of one to two, three to nine, and 10 and above. They concluded that </w:t>
      </w:r>
      <w:r w:rsidRPr="00CD79E4">
        <w:rPr>
          <w:rStyle w:val="StyleUnderline"/>
          <w:highlight w:val="darkGray"/>
        </w:rPr>
        <w:t>administrative functions alone cost more than $68,000 annually per physician</w:t>
      </w:r>
      <w:r>
        <w:t>, with fairly similar amounts paid by each category of practice size. 29 In a study published in JAMA in 2018, researchers concluded that administrative activities cost primary care practices an average of almost $100,000 per physician.30 This figure is not only striking in its size of nearly $100,000, but fairly consistent with the finding of practices devoting about $68,000 to administrative functions about a decade earlier [Figure 7].</w:t>
      </w:r>
    </w:p>
    <w:p w14:paraId="630677A2" w14:textId="75C31DF6" w:rsidR="002F77BE" w:rsidRDefault="002F77BE" w:rsidP="002F77BE">
      <w:pPr>
        <w:pStyle w:val="Heading4"/>
      </w:pPr>
      <w:r>
        <w:t>Medicare for All would save hundreds of billions of dollars annually and decreases administrative costs by 400%</w:t>
      </w:r>
    </w:p>
    <w:p w14:paraId="0A28619D" w14:textId="77777777" w:rsidR="002F77BE" w:rsidRDefault="002F77BE" w:rsidP="002F77BE">
      <w:pPr>
        <w:rPr>
          <w:sz w:val="16"/>
          <w:szCs w:val="16"/>
        </w:rPr>
      </w:pPr>
      <w:r>
        <w:rPr>
          <w:b/>
          <w:sz w:val="26"/>
          <w:szCs w:val="26"/>
        </w:rPr>
        <w:t>APHA ‘20</w:t>
      </w:r>
      <w:r>
        <w:rPr>
          <w:sz w:val="16"/>
          <w:szCs w:val="16"/>
        </w:rPr>
        <w:t>. “The Importance of Universal Health Care in Improving Our Nation’s Response to Pandemics and Health Disparities.” American Public Health Association, American Public Health Association, 24 October 2020, https://www.apha.org/policies-and-advocacy/public-health-policy-statements/policy-database/2021/01/14/the-importance-of-universal-health-care-in-improving-response-to-pandemics-and-health-disparities. Accessed 28 June 2023. [APHA publishes the American Journal of Public Health and is a leading advocacy voice for public health] //QSMIT</w:t>
      </w:r>
    </w:p>
    <w:p w14:paraId="4A357CC1" w14:textId="77777777" w:rsidR="002F77BE" w:rsidRDefault="002F77BE" w:rsidP="002F77BE">
      <w:pPr>
        <w:rPr>
          <w:sz w:val="16"/>
          <w:szCs w:val="16"/>
        </w:rPr>
      </w:pPr>
      <w:r>
        <w:rPr>
          <w:sz w:val="16"/>
          <w:szCs w:val="16"/>
        </w:rPr>
        <w:t xml:space="preserve">Counterpoint: Some </w:t>
      </w:r>
      <w:r w:rsidRPr="00CD79E4">
        <w:rPr>
          <w:highlight w:val="darkGray"/>
          <w:u w:val="single"/>
        </w:rPr>
        <w:t xml:space="preserve">models of </w:t>
      </w:r>
      <w:r>
        <w:rPr>
          <w:u w:val="single"/>
        </w:rPr>
        <w:t xml:space="preserve">single-payer </w:t>
      </w:r>
      <w:r w:rsidRPr="00CD79E4">
        <w:rPr>
          <w:highlight w:val="darkGray"/>
          <w:u w:val="single"/>
        </w:rPr>
        <w:t>universal health care</w:t>
      </w:r>
      <w:r>
        <w:rPr>
          <w:u w:val="single"/>
        </w:rPr>
        <w:t xml:space="preserve"> systems estimate </w:t>
      </w:r>
      <w:r w:rsidRPr="00CD79E4">
        <w:rPr>
          <w:highlight w:val="darkGray"/>
          <w:u w:val="single"/>
        </w:rPr>
        <w:t>savings of $450 billion annually</w:t>
      </w:r>
      <w:r>
        <w:rPr>
          <w:u w:val="single"/>
        </w:rPr>
        <w:t xml:space="preserve">.[37] Others estimate $1.8 trillion in savings over a 10-year period.[38] In 2019, </w:t>
      </w:r>
      <w:r w:rsidRPr="00CD79E4">
        <w:rPr>
          <w:highlight w:val="darkGray"/>
          <w:u w:val="single"/>
        </w:rPr>
        <w:t xml:space="preserve">17% of </w:t>
      </w:r>
      <w:r>
        <w:rPr>
          <w:u w:val="single"/>
        </w:rPr>
        <w:t xml:space="preserve">the </w:t>
      </w:r>
      <w:r w:rsidRPr="00CD79E4">
        <w:rPr>
          <w:highlight w:val="darkGray"/>
          <w:u w:val="single"/>
        </w:rPr>
        <w:t>U.S. GDP was spent on health care; compar</w:t>
      </w:r>
      <w:r>
        <w:rPr>
          <w:u w:val="single"/>
        </w:rPr>
        <w:t xml:space="preserve">able </w:t>
      </w:r>
      <w:r w:rsidRPr="00CD79E4">
        <w:rPr>
          <w:highlight w:val="darkGray"/>
          <w:u w:val="single"/>
        </w:rPr>
        <w:t>countries with universal health care spent</w:t>
      </w:r>
      <w:r>
        <w:rPr>
          <w:u w:val="single"/>
        </w:rPr>
        <w:t xml:space="preserve">, </w:t>
      </w:r>
      <w:r>
        <w:rPr>
          <w:b/>
          <w:u w:val="single"/>
        </w:rPr>
        <w:t xml:space="preserve">on average, only </w:t>
      </w:r>
      <w:r w:rsidRPr="00CD79E4">
        <w:rPr>
          <w:b/>
          <w:highlight w:val="darkGray"/>
          <w:u w:val="single"/>
        </w:rPr>
        <w:t>8.8</w:t>
      </w:r>
      <w:r w:rsidRPr="00CD79E4">
        <w:rPr>
          <w:highlight w:val="darkGray"/>
          <w:u w:val="single"/>
        </w:rPr>
        <w:t>%.</w:t>
      </w:r>
      <w:r w:rsidRPr="00CD79E4">
        <w:rPr>
          <w:sz w:val="16"/>
          <w:szCs w:val="16"/>
          <w:highlight w:val="darkGray"/>
        </w:rPr>
        <w:t>[</w:t>
      </w:r>
      <w:r>
        <w:rPr>
          <w:sz w:val="16"/>
          <w:szCs w:val="16"/>
        </w:rPr>
        <w:t>39]</w:t>
      </w:r>
    </w:p>
    <w:p w14:paraId="00FFE537" w14:textId="77777777" w:rsidR="002F77BE" w:rsidRDefault="002F77BE" w:rsidP="002F77BE">
      <w:pPr>
        <w:rPr>
          <w:sz w:val="16"/>
          <w:szCs w:val="16"/>
        </w:rPr>
      </w:pPr>
      <w:r>
        <w:rPr>
          <w:sz w:val="16"/>
          <w:szCs w:val="16"/>
        </w:rPr>
        <w:t xml:space="preserve">Counterpoint: </w:t>
      </w:r>
      <w:r w:rsidRPr="00CD79E4">
        <w:rPr>
          <w:highlight w:val="darkGray"/>
          <w:u w:val="single"/>
        </w:rPr>
        <w:t xml:space="preserve">Health care </w:t>
      </w:r>
      <w:r>
        <w:rPr>
          <w:u w:val="single"/>
        </w:rPr>
        <w:t>services</w:t>
      </w:r>
      <w:r w:rsidRPr="00CD79E4">
        <w:rPr>
          <w:highlight w:val="darkGray"/>
          <w:u w:val="single"/>
        </w:rPr>
        <w:t xml:space="preserve"> in the U</w:t>
      </w:r>
      <w:r>
        <w:rPr>
          <w:u w:val="single"/>
        </w:rPr>
        <w:t xml:space="preserve">nited </w:t>
      </w:r>
      <w:r w:rsidRPr="00CD79E4">
        <w:rPr>
          <w:highlight w:val="darkGray"/>
          <w:u w:val="single"/>
        </w:rPr>
        <w:t>S</w:t>
      </w:r>
      <w:r>
        <w:rPr>
          <w:u w:val="single"/>
        </w:rPr>
        <w:t xml:space="preserve">tates are more expensive than in other economically comparable countries. </w:t>
      </w:r>
      <w:r>
        <w:rPr>
          <w:sz w:val="16"/>
          <w:szCs w:val="16"/>
        </w:rPr>
        <w:t>For example, per capita spending on inpatient and outpatient care (the biggest driver of health care costs in the United States) is more than two times greater</w:t>
      </w:r>
      <w:r>
        <w:rPr>
          <w:u w:val="single"/>
        </w:rPr>
        <w:t xml:space="preserve"> </w:t>
      </w:r>
      <w:r w:rsidRPr="00CD79E4">
        <w:rPr>
          <w:b/>
          <w:highlight w:val="darkGray"/>
          <w:u w:val="single"/>
        </w:rPr>
        <w:t>even with shorter hospital stays and fewer physician visits</w:t>
      </w:r>
      <w:r>
        <w:rPr>
          <w:sz w:val="16"/>
          <w:szCs w:val="16"/>
        </w:rPr>
        <w:t>.[40] Overall, the United States spends over $5,000 more per person in health costs than countries of similar size and wealth.[40]</w:t>
      </w:r>
    </w:p>
    <w:p w14:paraId="325431C7" w14:textId="5961569C" w:rsidR="002F77BE" w:rsidRPr="002F77BE" w:rsidRDefault="002F77BE" w:rsidP="00F84D05">
      <w:pPr>
        <w:rPr>
          <w:sz w:val="16"/>
          <w:szCs w:val="16"/>
        </w:rPr>
      </w:pPr>
      <w:r>
        <w:rPr>
          <w:sz w:val="16"/>
          <w:szCs w:val="16"/>
        </w:rPr>
        <w:t xml:space="preserve">Counterpoint: </w:t>
      </w:r>
      <w:r>
        <w:rPr>
          <w:u w:val="single"/>
        </w:rPr>
        <w:t xml:space="preserve">Administrative costs are lower in countries with universal health care. The </w:t>
      </w:r>
      <w:r w:rsidRPr="00CD79E4">
        <w:rPr>
          <w:highlight w:val="darkGray"/>
          <w:u w:val="single"/>
        </w:rPr>
        <w:t>U</w:t>
      </w:r>
      <w:r>
        <w:rPr>
          <w:u w:val="single"/>
        </w:rPr>
        <w:t>nited</w:t>
      </w:r>
      <w:r w:rsidRPr="00CD79E4">
        <w:rPr>
          <w:highlight w:val="darkGray"/>
          <w:u w:val="single"/>
        </w:rPr>
        <w:t xml:space="preserve"> S</w:t>
      </w:r>
      <w:r>
        <w:rPr>
          <w:u w:val="single"/>
        </w:rPr>
        <w:t xml:space="preserve">tates </w:t>
      </w:r>
      <w:r w:rsidRPr="00CD79E4">
        <w:rPr>
          <w:highlight w:val="darkGray"/>
          <w:u w:val="single"/>
        </w:rPr>
        <w:t xml:space="preserve">spends </w:t>
      </w:r>
      <w:r w:rsidRPr="00CD79E4">
        <w:rPr>
          <w:b/>
          <w:highlight w:val="darkGray"/>
          <w:u w:val="single"/>
        </w:rPr>
        <w:t xml:space="preserve">four times more </w:t>
      </w:r>
      <w:r w:rsidRPr="00CD79E4">
        <w:rPr>
          <w:highlight w:val="darkGray"/>
          <w:u w:val="single"/>
        </w:rPr>
        <w:t>per capita on administrative costs tha</w:t>
      </w:r>
      <w:r>
        <w:rPr>
          <w:u w:val="single"/>
        </w:rPr>
        <w:t xml:space="preserve">n similar </w:t>
      </w:r>
      <w:r w:rsidRPr="00CD79E4">
        <w:rPr>
          <w:highlight w:val="darkGray"/>
          <w:u w:val="single"/>
        </w:rPr>
        <w:t>countries with universal health care</w:t>
      </w:r>
      <w:r>
        <w:rPr>
          <w:u w:val="single"/>
        </w:rPr>
        <w:t>.[41] Nine percent of U.S. health care spending goes toward administrative costs, while other countries average only 3.6</w:t>
      </w:r>
      <w:r>
        <w:rPr>
          <w:sz w:val="16"/>
          <w:szCs w:val="16"/>
        </w:rPr>
        <w:t>%. In addition, the United States has the highest growth rate in administrative costs (5.4%), a rate that is currently double that of other countries.[41]</w:t>
      </w:r>
    </w:p>
    <w:p w14:paraId="48BECE41" w14:textId="1BF83615" w:rsidR="00E52A8F" w:rsidRDefault="00E52A8F" w:rsidP="00E52A8F">
      <w:pPr>
        <w:pStyle w:val="Heading4"/>
      </w:pPr>
      <w:r>
        <w:t xml:space="preserve">The aff </w:t>
      </w:r>
      <w:r w:rsidR="00F84D05">
        <w:t>d</w:t>
      </w:r>
      <w:r>
        <w:t>ecreases admin costs – insurance companies are greedy</w:t>
      </w:r>
    </w:p>
    <w:p w14:paraId="5AFB64D6" w14:textId="77777777" w:rsidR="00E52A8F" w:rsidRPr="00701B96" w:rsidRDefault="00E52A8F" w:rsidP="00E52A8F">
      <w:pPr>
        <w:pStyle w:val="ListParagraph"/>
        <w:numPr>
          <w:ilvl w:val="0"/>
          <w:numId w:val="14"/>
        </w:numPr>
        <w:rPr>
          <w:sz w:val="18"/>
        </w:rPr>
      </w:pPr>
      <w:r w:rsidRPr="00701B96">
        <w:rPr>
          <w:sz w:val="18"/>
        </w:rPr>
        <w:t>Advertising</w:t>
      </w:r>
    </w:p>
    <w:p w14:paraId="79583BAF" w14:textId="77777777" w:rsidR="00E52A8F" w:rsidRPr="00701B96" w:rsidRDefault="00E52A8F" w:rsidP="00E52A8F">
      <w:pPr>
        <w:pStyle w:val="ListParagraph"/>
        <w:numPr>
          <w:ilvl w:val="0"/>
          <w:numId w:val="14"/>
        </w:numPr>
        <w:rPr>
          <w:sz w:val="18"/>
        </w:rPr>
      </w:pPr>
      <w:r w:rsidRPr="00701B96">
        <w:rPr>
          <w:sz w:val="18"/>
        </w:rPr>
        <w:t>Admin costs</w:t>
      </w:r>
    </w:p>
    <w:p w14:paraId="48F68F87" w14:textId="77777777" w:rsidR="00E52A8F" w:rsidRPr="00701B96" w:rsidRDefault="00E52A8F" w:rsidP="00E52A8F">
      <w:pPr>
        <w:pStyle w:val="ListParagraph"/>
        <w:numPr>
          <w:ilvl w:val="0"/>
          <w:numId w:val="14"/>
        </w:numPr>
        <w:rPr>
          <w:sz w:val="18"/>
        </w:rPr>
      </w:pPr>
      <w:r w:rsidRPr="00701B96">
        <w:rPr>
          <w:sz w:val="18"/>
        </w:rPr>
        <w:t>Investor profits</w:t>
      </w:r>
    </w:p>
    <w:p w14:paraId="35ECF7B3" w14:textId="77777777" w:rsidR="00E52A8F" w:rsidRPr="00701B96" w:rsidRDefault="00E52A8F" w:rsidP="00E52A8F">
      <w:pPr>
        <w:pStyle w:val="ListParagraph"/>
        <w:numPr>
          <w:ilvl w:val="0"/>
          <w:numId w:val="14"/>
        </w:numPr>
        <w:rPr>
          <w:sz w:val="18"/>
        </w:rPr>
      </w:pPr>
      <w:r w:rsidRPr="00701B96">
        <w:rPr>
          <w:sz w:val="18"/>
        </w:rPr>
        <w:t xml:space="preserve">Executive salary’s </w:t>
      </w:r>
    </w:p>
    <w:p w14:paraId="5EE756B5" w14:textId="77777777" w:rsidR="00E52A8F" w:rsidRPr="00701B96" w:rsidRDefault="00E52A8F" w:rsidP="00E52A8F">
      <w:pPr>
        <w:rPr>
          <w:sz w:val="16"/>
        </w:rPr>
      </w:pPr>
      <w:r w:rsidRPr="00701B96">
        <w:rPr>
          <w:sz w:val="16"/>
        </w:rPr>
        <w:t xml:space="preserve">Daniel </w:t>
      </w:r>
      <w:r w:rsidRPr="00701B96">
        <w:rPr>
          <w:rStyle w:val="Style13ptBold"/>
        </w:rPr>
        <w:t>Marans</w:t>
      </w:r>
      <w:r w:rsidRPr="00701B96">
        <w:rPr>
          <w:sz w:val="16"/>
        </w:rPr>
        <w:t xml:space="preserve"> </w:t>
      </w:r>
      <w:r w:rsidRPr="00E52A8F">
        <w:t>3-9</w:t>
      </w:r>
      <w:r w:rsidRPr="00701B96">
        <w:rPr>
          <w:rStyle w:val="Style13ptBold"/>
        </w:rPr>
        <w:t>-</w:t>
      </w:r>
      <w:r w:rsidRPr="00E52A8F">
        <w:rPr>
          <w:rStyle w:val="Style13ptBold"/>
        </w:rPr>
        <w:t>2017</w:t>
      </w:r>
      <w:r w:rsidRPr="00701B96">
        <w:rPr>
          <w:sz w:val="16"/>
        </w:rPr>
        <w:t>. ( Daniel Marans. "Insurance Companies Just Accidentally Made The Case For Medicare For All." HuffPost. Web. 3-9-2017. accessed 9-6-2017. &amp;lt; &lt;span class="skimlinks-unlinked"&gt;http://www.huffingtonpost.com/entry/insurance-companies-medicare-for-all_us_58c1b1fae4b054a0ea690dc8&lt;/span&gt; &amp;gt;. Phops)</w:t>
      </w:r>
    </w:p>
    <w:p w14:paraId="6BF63EEF" w14:textId="77777777" w:rsidR="00E52A8F" w:rsidRDefault="00E52A8F" w:rsidP="00E52A8F">
      <w:pPr>
        <w:rPr>
          <w:sz w:val="16"/>
        </w:rPr>
      </w:pPr>
      <w:r w:rsidRPr="00CD79E4">
        <w:rPr>
          <w:rStyle w:val="StyleUnderline"/>
          <w:highlight w:val="darkGray"/>
        </w:rPr>
        <w:t>America’s Health Insurance Plans</w:t>
      </w:r>
      <w:r w:rsidRPr="00701B96">
        <w:rPr>
          <w:sz w:val="16"/>
        </w:rPr>
        <w:t xml:space="preserve">, the trade group for commercial health insurance companies, </w:t>
      </w:r>
      <w:r w:rsidRPr="00CD79E4">
        <w:rPr>
          <w:rStyle w:val="StyleUnderline"/>
          <w:highlight w:val="darkGray"/>
        </w:rPr>
        <w:t>published an infographic</w:t>
      </w:r>
      <w:r w:rsidRPr="00701B96">
        <w:rPr>
          <w:sz w:val="16"/>
        </w:rPr>
        <w:t xml:space="preserve"> this month breaking down how the industry spends every dollar it receives in premiums. The group apparently crafted the visual aid to defend rising premiums its member companies are charging customers. But the chart also inadvertently helps explain why commercial health insurance is a bad deal. The graphic shows that about </w:t>
      </w:r>
      <w:r w:rsidRPr="00CD79E4">
        <w:rPr>
          <w:rStyle w:val="StyleUnderline"/>
          <w:highlight w:val="darkGray"/>
        </w:rPr>
        <w:t>80 percent of every</w:t>
      </w:r>
      <w:r w:rsidRPr="00701B96">
        <w:rPr>
          <w:rStyle w:val="StyleUnderline"/>
        </w:rPr>
        <w:t xml:space="preserve"> premium </w:t>
      </w:r>
      <w:r w:rsidRPr="00CD79E4">
        <w:rPr>
          <w:rStyle w:val="StyleUnderline"/>
          <w:highlight w:val="darkGray"/>
        </w:rPr>
        <w:t>dollar goes toward medical expenses</w:t>
      </w:r>
      <w:r w:rsidRPr="00701B96">
        <w:rPr>
          <w:sz w:val="16"/>
        </w:rPr>
        <w:t xml:space="preserve"> ― prescription drugs, doctor visits, hospitalization and other services. Approximately </w:t>
      </w:r>
      <w:r w:rsidRPr="00CD79E4">
        <w:rPr>
          <w:rStyle w:val="StyleUnderline"/>
          <w:highlight w:val="darkGray"/>
        </w:rPr>
        <w:t>18 percent goes to administrative costs, and</w:t>
      </w:r>
      <w:r w:rsidRPr="00701B96">
        <w:rPr>
          <w:rStyle w:val="StyleUnderline"/>
        </w:rPr>
        <w:t xml:space="preserve"> some </w:t>
      </w:r>
      <w:r w:rsidRPr="00CD79E4">
        <w:rPr>
          <w:rStyle w:val="StyleUnderline"/>
          <w:highlight w:val="darkGray"/>
        </w:rPr>
        <w:t>3 percent is profit</w:t>
      </w:r>
      <w:r w:rsidRPr="00CD79E4">
        <w:rPr>
          <w:sz w:val="16"/>
          <w:highlight w:val="darkGray"/>
        </w:rPr>
        <w:t>. (</w:t>
      </w:r>
      <w:r w:rsidRPr="00701B96">
        <w:rPr>
          <w:sz w:val="16"/>
        </w:rPr>
        <w:t xml:space="preserve">The total is more than 100 percent because of rounding. America’s Health Insurance Plans explains how it gathered the figures for its infographic here.) AHIP America’s Health Insurance Plans created a graphic to show where your premium dollars go. By contrast, </w:t>
      </w:r>
      <w:r w:rsidRPr="00701B96">
        <w:rPr>
          <w:rStyle w:val="StyleUnderline"/>
        </w:rPr>
        <w:t>Medicare</w:t>
      </w:r>
      <w:r w:rsidRPr="00701B96">
        <w:rPr>
          <w:sz w:val="16"/>
        </w:rPr>
        <w:t xml:space="preserve">, the largest U.S. public insurer, </w:t>
      </w:r>
      <w:r w:rsidRPr="00CD79E4">
        <w:rPr>
          <w:rStyle w:val="StyleUnderline"/>
          <w:highlight w:val="darkGray"/>
        </w:rPr>
        <w:t>paid just 1.5 percent of its budget to admin</w:t>
      </w:r>
      <w:r w:rsidRPr="00701B96">
        <w:rPr>
          <w:sz w:val="16"/>
        </w:rPr>
        <w:t xml:space="preserve">ister traditional insurance plans </w:t>
      </w:r>
      <w:r w:rsidRPr="00CD79E4">
        <w:rPr>
          <w:rStyle w:val="StyleUnderline"/>
          <w:highlight w:val="darkGray"/>
        </w:rPr>
        <w:t>for</w:t>
      </w:r>
      <w:r w:rsidRPr="00701B96">
        <w:rPr>
          <w:sz w:val="16"/>
        </w:rPr>
        <w:t xml:space="preserve"> seniors and workers with </w:t>
      </w:r>
      <w:r w:rsidRPr="00CD79E4">
        <w:rPr>
          <w:rStyle w:val="StyleUnderline"/>
          <w:highlight w:val="darkGray"/>
        </w:rPr>
        <w:t>severe disabilities i</w:t>
      </w:r>
      <w:r w:rsidRPr="00701B96">
        <w:rPr>
          <w:sz w:val="16"/>
        </w:rPr>
        <w:t xml:space="preserve">n 2015, according to official data. The rest of Medicare’s budget went to paying doctors, hospitals, drug companies and other health care providers. When you account for administrative costs of Medicare’s private plans, which cover some one-third of Medicare beneficiaries, </w:t>
      </w:r>
      <w:r w:rsidRPr="00CD79E4">
        <w:rPr>
          <w:rStyle w:val="StyleUnderline"/>
          <w:highlight w:val="darkGray"/>
        </w:rPr>
        <w:t>Medicare’s overhead approaches 6.4 percent of its budget.</w:t>
      </w:r>
      <w:r>
        <w:rPr>
          <w:rStyle w:val="StyleUnderline"/>
        </w:rPr>
        <w:t xml:space="preserve"> </w:t>
      </w:r>
      <w:r w:rsidRPr="00701B96">
        <w:rPr>
          <w:sz w:val="16"/>
        </w:rPr>
        <w:t xml:space="preserve">The comparison shows that </w:t>
      </w:r>
      <w:r w:rsidRPr="00CD79E4">
        <w:rPr>
          <w:rStyle w:val="StyleUnderline"/>
          <w:highlight w:val="darkGray"/>
        </w:rPr>
        <w:t>expanding Medicare to cover the entire population ― or adopting a single-payer health insurance system ― would significantly reduce health care costs by eliminating a whole lot of expenses that aren’t related to medical care.</w:t>
      </w:r>
      <w:r w:rsidRPr="00701B96">
        <w:rPr>
          <w:sz w:val="16"/>
        </w:rPr>
        <w:t xml:space="preserve"> That’s in part because </w:t>
      </w:r>
      <w:r w:rsidRPr="00CD79E4">
        <w:rPr>
          <w:rStyle w:val="StyleUnderline"/>
          <w:highlight w:val="darkGray"/>
        </w:rPr>
        <w:t>Medicare does not have to advertise its services, make a profit for investors, or reward its executives</w:t>
      </w:r>
      <w:r w:rsidRPr="00701B96">
        <w:rPr>
          <w:rStyle w:val="StyleUnderline"/>
        </w:rPr>
        <w:t xml:space="preserve"> </w:t>
      </w:r>
      <w:r w:rsidRPr="00701B96">
        <w:rPr>
          <w:sz w:val="16"/>
        </w:rPr>
        <w:t xml:space="preserve">with multi-million-dollar compensation packages, as private insurers do. </w:t>
      </w:r>
    </w:p>
    <w:p w14:paraId="60D94737" w14:textId="77777777" w:rsidR="00E52A8F" w:rsidRDefault="00E52A8F" w:rsidP="00E52A8F">
      <w:pPr>
        <w:pStyle w:val="Heading4"/>
      </w:pPr>
      <w:bookmarkStart w:id="4" w:name="_Hlk492474267"/>
      <w:r>
        <w:t>Medicare is that cheap EVEN after payer other federal entities for their services</w:t>
      </w:r>
    </w:p>
    <w:p w14:paraId="0A8DF482" w14:textId="77777777" w:rsidR="00E52A8F" w:rsidRPr="00701B96" w:rsidRDefault="00E52A8F" w:rsidP="00E52A8F">
      <w:pPr>
        <w:rPr>
          <w:sz w:val="16"/>
        </w:rPr>
      </w:pPr>
      <w:r w:rsidRPr="00701B96">
        <w:rPr>
          <w:sz w:val="16"/>
        </w:rPr>
        <w:t xml:space="preserve">Daniel </w:t>
      </w:r>
      <w:r w:rsidRPr="00701B96">
        <w:rPr>
          <w:rStyle w:val="Style13ptBold"/>
        </w:rPr>
        <w:t>Marans</w:t>
      </w:r>
      <w:r w:rsidRPr="00701B96">
        <w:rPr>
          <w:sz w:val="16"/>
        </w:rPr>
        <w:t xml:space="preserve"> </w:t>
      </w:r>
      <w:r w:rsidRPr="00E52A8F">
        <w:t>3-9-2</w:t>
      </w:r>
      <w:r w:rsidRPr="00E52A8F">
        <w:rPr>
          <w:rStyle w:val="Style13ptBold"/>
        </w:rPr>
        <w:t>017</w:t>
      </w:r>
      <w:r w:rsidRPr="00701B96">
        <w:rPr>
          <w:sz w:val="16"/>
        </w:rPr>
        <w:t>. ( Daniel Marans. "Insurance Companies Just Accidentally Made The Case For Medicare For All." HuffPost. Web. 3-9-2017. accessed 9-6-2017. &amp;lt; &lt;span class="skimlinks-unlinked"&gt;http://www.huffingtonpost.com/entry/insurance-companies-medicare-for-all_us_58c1b1fae4b054a0ea690dc8&lt;/span&gt; &amp;gt;. Phops)</w:t>
      </w:r>
    </w:p>
    <w:p w14:paraId="02E9C572" w14:textId="3BF7150C" w:rsidR="00E52A8F" w:rsidRDefault="00E52A8F" w:rsidP="00E52A8F">
      <w:pPr>
        <w:rPr>
          <w:sz w:val="12"/>
        </w:rPr>
      </w:pPr>
      <w:r w:rsidRPr="00CD79E4">
        <w:rPr>
          <w:rStyle w:val="StyleUnderline"/>
          <w:highlight w:val="darkGray"/>
        </w:rPr>
        <w:t>Some</w:t>
      </w:r>
      <w:r w:rsidRPr="005B28CC">
        <w:rPr>
          <w:sz w:val="12"/>
        </w:rPr>
        <w:t xml:space="preserve"> critics </w:t>
      </w:r>
      <w:r w:rsidRPr="00CD79E4">
        <w:rPr>
          <w:rStyle w:val="StyleUnderline"/>
          <w:highlight w:val="darkGray"/>
        </w:rPr>
        <w:t>claim</w:t>
      </w:r>
      <w:r w:rsidRPr="005B28CC">
        <w:rPr>
          <w:sz w:val="12"/>
        </w:rPr>
        <w:t xml:space="preserve"> the </w:t>
      </w:r>
      <w:r w:rsidRPr="00CD79E4">
        <w:rPr>
          <w:rStyle w:val="StyleUnderline"/>
          <w:highlight w:val="darkGray"/>
        </w:rPr>
        <w:t>Medicare figures are misleading</w:t>
      </w:r>
      <w:r w:rsidRPr="005B28CC">
        <w:rPr>
          <w:sz w:val="12"/>
        </w:rPr>
        <w:t xml:space="preserve">, </w:t>
      </w:r>
      <w:r w:rsidRPr="00CD79E4">
        <w:rPr>
          <w:rStyle w:val="StyleUnderline"/>
          <w:highlight w:val="darkGray"/>
        </w:rPr>
        <w:t>because</w:t>
      </w:r>
      <w:r w:rsidRPr="005B28CC">
        <w:rPr>
          <w:sz w:val="12"/>
        </w:rPr>
        <w:t xml:space="preserve"> the government insurance program benefits from </w:t>
      </w:r>
      <w:r w:rsidRPr="00CD79E4">
        <w:rPr>
          <w:rStyle w:val="StyleUnderline"/>
          <w:highlight w:val="darkGray"/>
        </w:rPr>
        <w:t>Social Security</w:t>
      </w:r>
      <w:r w:rsidRPr="005B28CC">
        <w:rPr>
          <w:sz w:val="12"/>
        </w:rPr>
        <w:t xml:space="preserve"> Administration </w:t>
      </w:r>
      <w:r w:rsidRPr="00CD79E4">
        <w:rPr>
          <w:rStyle w:val="StyleUnderline"/>
          <w:highlight w:val="darkGray"/>
        </w:rPr>
        <w:t>and</w:t>
      </w:r>
      <w:r w:rsidRPr="005B28CC">
        <w:rPr>
          <w:sz w:val="12"/>
        </w:rPr>
        <w:t xml:space="preserve"> </w:t>
      </w:r>
      <w:r w:rsidRPr="00CD79E4">
        <w:rPr>
          <w:rStyle w:val="StyleUnderline"/>
          <w:highlight w:val="darkGray"/>
        </w:rPr>
        <w:t>I</w:t>
      </w:r>
      <w:r w:rsidRPr="005B28CC">
        <w:rPr>
          <w:sz w:val="12"/>
        </w:rPr>
        <w:t xml:space="preserve">nternal </w:t>
      </w:r>
      <w:r w:rsidRPr="00CD79E4">
        <w:rPr>
          <w:rStyle w:val="StyleUnderline"/>
          <w:highlight w:val="darkGray"/>
        </w:rPr>
        <w:t>R</w:t>
      </w:r>
      <w:r w:rsidRPr="005B28CC">
        <w:rPr>
          <w:sz w:val="12"/>
        </w:rPr>
        <w:t xml:space="preserve">evenue </w:t>
      </w:r>
      <w:r w:rsidRPr="00CD79E4">
        <w:rPr>
          <w:rStyle w:val="StyleUnderline"/>
          <w:highlight w:val="darkGray"/>
        </w:rPr>
        <w:t>S</w:t>
      </w:r>
      <w:r w:rsidRPr="005B28CC">
        <w:rPr>
          <w:sz w:val="12"/>
        </w:rPr>
        <w:t xml:space="preserve">ervice </w:t>
      </w:r>
      <w:r w:rsidRPr="00CD79E4">
        <w:rPr>
          <w:rStyle w:val="StyleUnderline"/>
          <w:highlight w:val="darkGray"/>
        </w:rPr>
        <w:t>help in collecting the taxes</w:t>
      </w:r>
      <w:r w:rsidRPr="005B28CC">
        <w:rPr>
          <w:sz w:val="12"/>
        </w:rPr>
        <w:t xml:space="preserve"> it needs to fund its operations. In fact, </w:t>
      </w:r>
      <w:r w:rsidRPr="00CD79E4">
        <w:rPr>
          <w:rStyle w:val="StyleUnderline"/>
          <w:highlight w:val="darkGray"/>
        </w:rPr>
        <w:t>Medicare reimburses the other federal agencies for their services</w:t>
      </w:r>
      <w:r w:rsidRPr="005B28CC">
        <w:rPr>
          <w:sz w:val="12"/>
        </w:rPr>
        <w:t xml:space="preserve">, according to Paul Van de Water, a senior fellow at the liberal Center on Budget &amp; Policy Priorities. “The notion that there are all these federal costs that are not accounted for is absolutely positively false,” Van de Water said. There are risks and tradeoffs of a single-payer system, like the possibility that insurance coverage will provide fewer benefits than the private insurance market, according to Austin Frakt, a health economist for the Department of Veterans Affairs with academic posts at Boston University and Harvard. And there are other systems for bringing down costs, like all-payer rate setting, which allows multiple insurers to negotiate provider prices as a single unit, Frakt added. But </w:t>
      </w:r>
      <w:r w:rsidRPr="00CD79E4">
        <w:rPr>
          <w:rStyle w:val="StyleUnderline"/>
          <w:highlight w:val="darkGray"/>
        </w:rPr>
        <w:t>“if you look</w:t>
      </w:r>
      <w:r w:rsidRPr="005B28CC">
        <w:rPr>
          <w:rStyle w:val="StyleUnderline"/>
        </w:rPr>
        <w:t xml:space="preserve"> </w:t>
      </w:r>
      <w:r w:rsidRPr="005B28CC">
        <w:rPr>
          <w:sz w:val="12"/>
        </w:rPr>
        <w:t>just</w:t>
      </w:r>
      <w:r w:rsidRPr="005B28CC">
        <w:rPr>
          <w:rStyle w:val="StyleUnderline"/>
        </w:rPr>
        <w:t xml:space="preserve"> </w:t>
      </w:r>
      <w:r w:rsidRPr="00CD79E4">
        <w:rPr>
          <w:rStyle w:val="StyleUnderline"/>
          <w:highlight w:val="darkGray"/>
        </w:rPr>
        <w:t>at cost control</w:t>
      </w:r>
      <w:r w:rsidRPr="005B28CC">
        <w:rPr>
          <w:rStyle w:val="StyleUnderline"/>
        </w:rPr>
        <w:t>,</w:t>
      </w:r>
      <w:r w:rsidRPr="005B28CC">
        <w:rPr>
          <w:sz w:val="12"/>
        </w:rPr>
        <w:t xml:space="preserve"> </w:t>
      </w:r>
      <w:r w:rsidRPr="00CD79E4">
        <w:rPr>
          <w:rStyle w:val="StyleUnderline"/>
          <w:highlight w:val="darkGray"/>
        </w:rPr>
        <w:t>you</w:t>
      </w:r>
      <w:r w:rsidRPr="005B28CC">
        <w:rPr>
          <w:sz w:val="12"/>
        </w:rPr>
        <w:t xml:space="preserve"> almost </w:t>
      </w:r>
      <w:r w:rsidRPr="00CD79E4">
        <w:rPr>
          <w:rStyle w:val="StyleUnderline"/>
          <w:highlight w:val="darkGray"/>
        </w:rPr>
        <w:t>can’t do better than single payer,”</w:t>
      </w:r>
      <w:r w:rsidRPr="005B28CC">
        <w:rPr>
          <w:sz w:val="12"/>
        </w:rPr>
        <w:t xml:space="preserve"> Frakt said. Thanks, America’s Health Insurance Plans!</w:t>
      </w:r>
    </w:p>
    <w:p w14:paraId="1DA260C8" w14:textId="77777777" w:rsidR="00590013" w:rsidRDefault="00590013" w:rsidP="00590013">
      <w:pPr>
        <w:pStyle w:val="Heading4"/>
      </w:pPr>
      <w:r>
        <w:t>Public health care spends less on administration than private insurance</w:t>
      </w:r>
    </w:p>
    <w:p w14:paraId="7967A588" w14:textId="77777777" w:rsidR="00590013" w:rsidRDefault="00590013" w:rsidP="00590013">
      <w:pPr>
        <w:rPr>
          <w:b/>
          <w:bCs/>
        </w:rPr>
      </w:pPr>
      <w:r>
        <w:t xml:space="preserve">Adam </w:t>
      </w:r>
      <w:r w:rsidRPr="007A28A9">
        <w:rPr>
          <w:rStyle w:val="Heading4Char"/>
        </w:rPr>
        <w:t>Gaffney</w:t>
      </w:r>
      <w:r>
        <w:t>, 5-12-</w:t>
      </w:r>
      <w:r w:rsidRPr="007A28A9">
        <w:rPr>
          <w:rStyle w:val="Heading4Char"/>
        </w:rPr>
        <w:t>22</w:t>
      </w:r>
      <w:r>
        <w:t xml:space="preserve">, (Adam Gaffney holds a medical degree and a Masters of Public Health. He is an assistant professor at Harvard Medical School, has published a book on historical medical access, and is highly active in discussions about medical policy.), “Medicare for All: Protecting Health, Saving Lives, Saving Money”, Senate Budget Committee, </w:t>
      </w:r>
      <w:hyperlink r:id="rId74" w:history="1">
        <w:r w:rsidRPr="009925D4">
          <w:rPr>
            <w:rStyle w:val="Hyperlink"/>
          </w:rPr>
          <w:t>https://www.budget.senate.gov/imo/media/doc/Adam%20Gaffney%20-%20Witness%20Testimony%20-%20US%20Senate%20Budget%20Committee.pdf</w:t>
        </w:r>
      </w:hyperlink>
      <w:r>
        <w:t>, da: 06-26-2023, //mduff</w:t>
      </w:r>
    </w:p>
    <w:p w14:paraId="184645B0" w14:textId="77777777" w:rsidR="00590013" w:rsidRDefault="00590013" w:rsidP="00590013">
      <w:pPr>
        <w:rPr>
          <w:sz w:val="16"/>
        </w:rPr>
      </w:pPr>
      <w:r w:rsidRPr="00CD79E4">
        <w:rPr>
          <w:rStyle w:val="Emphasis"/>
          <w:highlight w:val="darkGray"/>
        </w:rPr>
        <w:t>In 2017, 34% of healthcare spending was devoted to administration in the US</w:t>
      </w:r>
      <w:r w:rsidRPr="00006375">
        <w:rPr>
          <w:sz w:val="16"/>
        </w:rPr>
        <w:t xml:space="preserve"> — approximately twice the proportion spent on administration in Canada’s single-payer national health insurance system. Much of this administrative expense stems from the wasteful bureaucracy inherent to private health insurance. </w:t>
      </w:r>
      <w:r w:rsidRPr="00CD79E4">
        <w:rPr>
          <w:rStyle w:val="Emphasis"/>
          <w:highlight w:val="darkGray"/>
        </w:rPr>
        <w:t>Compared to</w:t>
      </w:r>
      <w:r w:rsidRPr="00006375">
        <w:rPr>
          <w:sz w:val="16"/>
        </w:rPr>
        <w:t xml:space="preserve"> a public insurer like traditional </w:t>
      </w:r>
      <w:r w:rsidRPr="00CD79E4">
        <w:rPr>
          <w:rStyle w:val="Emphasis"/>
          <w:highlight w:val="darkGray"/>
        </w:rPr>
        <w:t>Medicare, private insurers inflict numerous added costs, including profits</w:t>
      </w:r>
      <w:r w:rsidRPr="00CD79E4">
        <w:rPr>
          <w:rStyle w:val="StyleUnderline"/>
          <w:highlight w:val="darkGray"/>
        </w:rPr>
        <w:t xml:space="preserve"> for shareholders, bloated executive salaries, product and benefit design, marketing, and burdensome processes for disputing claims</w:t>
      </w:r>
      <w:r w:rsidRPr="00006375">
        <w:rPr>
          <w:rStyle w:val="StyleUnderline"/>
        </w:rPr>
        <w:t xml:space="preserve"> </w:t>
      </w:r>
      <w:r w:rsidRPr="00006375">
        <w:rPr>
          <w:sz w:val="16"/>
        </w:rPr>
        <w:t xml:space="preserve">(needed to maximize profit). The CBO estimates that </w:t>
      </w:r>
      <w:r w:rsidRPr="00CD79E4">
        <w:rPr>
          <w:rStyle w:val="Emphasis"/>
          <w:highlight w:val="darkGray"/>
        </w:rPr>
        <w:t>private insurance plans take 16.0% of their premium revenues for their overhead</w:t>
      </w:r>
      <w:r w:rsidRPr="00222725">
        <w:rPr>
          <w:rStyle w:val="Emphasis"/>
        </w:rPr>
        <w:t xml:space="preserve"> </w:t>
      </w:r>
      <w:r w:rsidRPr="00006375">
        <w:rPr>
          <w:sz w:val="16"/>
        </w:rPr>
        <w:t xml:space="preserve">and profit. The National Health Expenditure Accounts (NHEA) historical year data provides a slightly lower estimate of 12% (author’s calculation; 2018-2020 three-year moving average). Publicly-funded plans operated by private health insurance companies, e.g. Medicare Advantage, have overhead similar to those of other commercial health insurance plans. An estimate from the Government Accountability Office (GAO) put overhead for Medicare Advantage plans (inclusive of profit) at 13.6% in 2011. Today, the share may even be higher. Using the 2020 NHEA estimate of Medicare net private health insurance costs (i.e. overhead) of $63.4 billion divided by 2020 estimates from the 2021 report of Medicare Trustees of $42227 in Medicare Part C +D spending gives a similar overhead of 15%. In comparison, </w:t>
      </w:r>
      <w:r w:rsidRPr="00CD79E4">
        <w:rPr>
          <w:rStyle w:val="Emphasis"/>
          <w:highlight w:val="darkGray"/>
        </w:rPr>
        <w:t>traditional Medicare has an overhead of approximately 2</w:t>
      </w:r>
      <w:r w:rsidRPr="00222725">
        <w:rPr>
          <w:rStyle w:val="Emphasis"/>
        </w:rPr>
        <w:t>%</w:t>
      </w:r>
      <w:r w:rsidRPr="00006375">
        <w:rPr>
          <w:sz w:val="16"/>
        </w:rPr>
        <w:t xml:space="preserve"> (author’s calculation from the 2021 Medicare Trustees report); a similar proportion is estimated by the CBO for overhead under Medicare for All. Nations with</w:t>
      </w:r>
      <w:r w:rsidRPr="00006375">
        <w:rPr>
          <w:rStyle w:val="StyleUnderline"/>
        </w:rPr>
        <w:t xml:space="preserve"> </w:t>
      </w:r>
      <w:r w:rsidRPr="00CD79E4">
        <w:rPr>
          <w:rStyle w:val="StyleUnderline"/>
          <w:highlight w:val="darkGray"/>
        </w:rPr>
        <w:t>national health</w:t>
      </w:r>
      <w:r w:rsidRPr="00006375">
        <w:rPr>
          <w:rStyle w:val="StyleUnderline"/>
        </w:rPr>
        <w:t xml:space="preserve"> </w:t>
      </w:r>
      <w:r w:rsidRPr="00CD79E4">
        <w:rPr>
          <w:rStyle w:val="StyleUnderline"/>
          <w:highlight w:val="darkGray"/>
        </w:rPr>
        <w:t>insurance systems</w:t>
      </w:r>
      <w:r w:rsidRPr="00006375">
        <w:rPr>
          <w:rStyle w:val="StyleUnderline"/>
        </w:rPr>
        <w:t>,</w:t>
      </w:r>
      <w:r w:rsidRPr="00006375">
        <w:rPr>
          <w:sz w:val="16"/>
        </w:rPr>
        <w:t xml:space="preserve"> including Canada, </w:t>
      </w:r>
      <w:r w:rsidRPr="00CD79E4">
        <w:rPr>
          <w:rStyle w:val="StyleUnderline"/>
          <w:highlight w:val="darkGray"/>
        </w:rPr>
        <w:t>have a</w:t>
      </w:r>
      <w:r w:rsidRPr="00006375">
        <w:rPr>
          <w:rStyle w:val="StyleUnderline"/>
        </w:rPr>
        <w:t xml:space="preserve"> </w:t>
      </w:r>
      <w:r w:rsidRPr="00006375">
        <w:rPr>
          <w:sz w:val="16"/>
        </w:rPr>
        <w:t>similarly</w:t>
      </w:r>
      <w:r w:rsidRPr="00006375">
        <w:rPr>
          <w:rStyle w:val="StyleUnderline"/>
        </w:rPr>
        <w:t xml:space="preserve"> </w:t>
      </w:r>
      <w:r w:rsidRPr="00CD79E4">
        <w:rPr>
          <w:rStyle w:val="StyleUnderline"/>
          <w:highlight w:val="darkGray"/>
        </w:rPr>
        <w:t>low insurance overhead</w:t>
      </w:r>
      <w:r w:rsidRPr="00006375">
        <w:rPr>
          <w:sz w:val="16"/>
        </w:rPr>
        <w:t>. In other words, reducing insurance overhead of the overall US healthcare system to that of traditional Medicare could unlock enormous savings — funds that can then be used to cover the costs of a generous coverage expansion for all. And indeed,</w:t>
      </w:r>
      <w:r w:rsidRPr="00006375">
        <w:rPr>
          <w:rStyle w:val="StyleUnderline"/>
        </w:rPr>
        <w:t xml:space="preserve"> </w:t>
      </w:r>
      <w:r w:rsidRPr="00CD79E4">
        <w:rPr>
          <w:rStyle w:val="StyleUnderline"/>
          <w:highlight w:val="darkGray"/>
        </w:rPr>
        <w:t>the CBO has estimated savings from such a reduction in insurance costs at over $400 billion annually.</w:t>
      </w:r>
      <w:r w:rsidRPr="00006375">
        <w:rPr>
          <w:rStyle w:val="StyleUnderline"/>
        </w:rPr>
        <w:t xml:space="preserve"> </w:t>
      </w:r>
      <w:r w:rsidRPr="00006375">
        <w:rPr>
          <w:sz w:val="16"/>
        </w:rPr>
        <w:t xml:space="preserve">Some analyses have come to lower savings because they incorrectly projected that overhead of a single-payer system would be more than three times higher than that projected by the CBO. </w:t>
      </w:r>
    </w:p>
    <w:p w14:paraId="3A0977FE" w14:textId="77777777" w:rsidR="00324224" w:rsidRDefault="00324224" w:rsidP="00324224">
      <w:pPr>
        <w:pStyle w:val="Heading4"/>
      </w:pPr>
      <w:r>
        <w:t>US private health insurance spends unnecessarily exorbitant amounts on administrative costs</w:t>
      </w:r>
    </w:p>
    <w:p w14:paraId="184D2B42" w14:textId="77777777" w:rsidR="00324224" w:rsidRPr="00251E6F" w:rsidRDefault="00324224" w:rsidP="00324224">
      <w:pPr>
        <w:rPr>
          <w:szCs w:val="32"/>
        </w:rPr>
      </w:pPr>
      <w:r w:rsidRPr="00251E6F">
        <w:rPr>
          <w:szCs w:val="32"/>
        </w:rPr>
        <w:t xml:space="preserve">Diane </w:t>
      </w:r>
      <w:r w:rsidRPr="00251E6F">
        <w:rPr>
          <w:rStyle w:val="Heading4Char"/>
        </w:rPr>
        <w:t>Archer</w:t>
      </w:r>
      <w:r w:rsidRPr="00251E6F">
        <w:rPr>
          <w:szCs w:val="32"/>
        </w:rPr>
        <w:t xml:space="preserve">, </w:t>
      </w:r>
      <w:r>
        <w:rPr>
          <w:szCs w:val="32"/>
        </w:rPr>
        <w:t>01-08-20</w:t>
      </w:r>
      <w:r w:rsidRPr="00251E6F">
        <w:rPr>
          <w:rStyle w:val="Heading4Char"/>
        </w:rPr>
        <w:t>20</w:t>
      </w:r>
      <w:r w:rsidRPr="00251E6F">
        <w:rPr>
          <w:szCs w:val="32"/>
        </w:rPr>
        <w:t xml:space="preserve">, </w:t>
      </w:r>
      <w:r>
        <w:rPr>
          <w:szCs w:val="32"/>
        </w:rPr>
        <w:t>(</w:t>
      </w:r>
      <w:r w:rsidRPr="00251E6F">
        <w:rPr>
          <w:szCs w:val="32"/>
        </w:rPr>
        <w:t>Diane Archer is president of Just Care USA, an independent digital hub covering health and financial issues facing boomers and their families and promoting policy solutions. She is the past board chair of Consumer Reports and serves on the Brown University School of Public Health Advisory Board. Ms. Archer began her career in health advocacy in 1989 as founder and president of the Medicare Rights Center, a national organization dedicated to ensuring that older and disabled Americans get the health care they need. She served as director, Health Care for All Project, Institute for America's Future, between 2005 and 2010.</w:t>
      </w:r>
      <w:r>
        <w:rPr>
          <w:szCs w:val="32"/>
        </w:rPr>
        <w:t xml:space="preserve">), </w:t>
      </w:r>
      <w:r w:rsidRPr="00251E6F">
        <w:rPr>
          <w:szCs w:val="32"/>
        </w:rPr>
        <w:t xml:space="preserve">"Medicare for all would save $600 billion a year in administrative costs," </w:t>
      </w:r>
      <w:r>
        <w:rPr>
          <w:szCs w:val="32"/>
        </w:rPr>
        <w:t>Just Care USA</w:t>
      </w:r>
      <w:r w:rsidRPr="00251E6F">
        <w:rPr>
          <w:szCs w:val="32"/>
        </w:rPr>
        <w:t xml:space="preserve">, </w:t>
      </w:r>
      <w:hyperlink r:id="rId75" w:history="1">
        <w:r w:rsidRPr="009925D4">
          <w:rPr>
            <w:rStyle w:val="Hyperlink"/>
            <w:szCs w:val="32"/>
          </w:rPr>
          <w:t>https://justcareusa.org/medicare-for-all-would-save-600-billion-a-year-in-administrative-costs/</w:t>
        </w:r>
      </w:hyperlink>
      <w:r>
        <w:rPr>
          <w:szCs w:val="32"/>
        </w:rPr>
        <w:t>, da: 06-26-2023, //mduff</w:t>
      </w:r>
    </w:p>
    <w:p w14:paraId="6381509A" w14:textId="77777777" w:rsidR="00324224" w:rsidRPr="00251E6F" w:rsidRDefault="00324224" w:rsidP="00324224">
      <w:pPr>
        <w:rPr>
          <w:sz w:val="16"/>
          <w:szCs w:val="32"/>
        </w:rPr>
      </w:pPr>
      <w:r w:rsidRPr="00251E6F">
        <w:rPr>
          <w:sz w:val="16"/>
          <w:szCs w:val="32"/>
        </w:rPr>
        <w:t xml:space="preserve">A new paper by Steffie Woolhandler et al. in the Annals of Medicine exposes our health care system’s grave inefficiencies. It finds that </w:t>
      </w:r>
      <w:r w:rsidRPr="00CD79E4">
        <w:rPr>
          <w:rStyle w:val="StyleUnderline"/>
          <w:highlight w:val="darkGray"/>
        </w:rPr>
        <w:t>the US currently spends more than $800 billion a year on administrative costs. Medicare for All would eliminate almost three-quarters of these costs and save more than $600 billion a year</w:t>
      </w:r>
      <w:r w:rsidRPr="00251E6F">
        <w:rPr>
          <w:sz w:val="16"/>
          <w:szCs w:val="32"/>
        </w:rPr>
        <w:t xml:space="preserve">. The vast majority of Medicare for All’s savings would come from doing away with almost all provider-rate negotiations and bureaucratic headaches that come with having commercial health insurance. Today, literally thousands of health insurers must establish their own payment rates and their own set of rules for covering particular services. On top of that, the overwhelming majority of health insurers make a significant profit. In 2017, the US spent about one in three health care dollars (34.2 percent) on health care administration, $812 billion. In dollar terms, </w:t>
      </w:r>
      <w:r w:rsidRPr="00CD79E4">
        <w:rPr>
          <w:rStyle w:val="StyleUnderline"/>
          <w:highlight w:val="darkGray"/>
        </w:rPr>
        <w:t>administrative costs added more than $2,497 to health care spending per person. Compared to Canada, which spent $551 per person on health care administration, the US spent almost five times more</w:t>
      </w:r>
      <w:r w:rsidRPr="00251E6F">
        <w:rPr>
          <w:rStyle w:val="StyleUnderline"/>
        </w:rPr>
        <w:t xml:space="preserve">. </w:t>
      </w:r>
      <w:r w:rsidRPr="00251E6F">
        <w:rPr>
          <w:sz w:val="16"/>
          <w:szCs w:val="32"/>
        </w:rPr>
        <w:t>Administrative functions represented just 17 percent of Canada’s health care spending.</w:t>
      </w:r>
    </w:p>
    <w:p w14:paraId="10EF2EED" w14:textId="77777777" w:rsidR="00590013" w:rsidRPr="005B28CC" w:rsidRDefault="00590013" w:rsidP="00E52A8F">
      <w:pPr>
        <w:rPr>
          <w:sz w:val="12"/>
        </w:rPr>
      </w:pPr>
    </w:p>
    <w:bookmarkEnd w:id="3"/>
    <w:bookmarkEnd w:id="4"/>
    <w:p w14:paraId="44A0578F" w14:textId="75CFADB8" w:rsidR="00E52A8F" w:rsidRDefault="00801CEF" w:rsidP="00801CEF">
      <w:pPr>
        <w:pStyle w:val="Heading3"/>
      </w:pPr>
      <w:r>
        <w:t>Extension – Wage Growth</w:t>
      </w:r>
    </w:p>
    <w:p w14:paraId="6DCFF609" w14:textId="77777777" w:rsidR="005D7BDE" w:rsidRDefault="005D7BDE" w:rsidP="005D7BDE">
      <w:pPr>
        <w:pStyle w:val="Heading4"/>
      </w:pPr>
      <w:r>
        <w:t>Medicare for All increases wages and salaries – by decreasing employer costs for health insurance.</w:t>
      </w:r>
    </w:p>
    <w:p w14:paraId="5E1EAE54" w14:textId="77777777" w:rsidR="005D7BDE" w:rsidRDefault="00860E8D" w:rsidP="005D7BDE">
      <w:hyperlink r:id="rId76" w:history="1">
        <w:r w:rsidR="005D7BDE" w:rsidRPr="0016282C">
          <w:rPr>
            <w:rStyle w:val="Hyperlink"/>
          </w:rPr>
          <w:t xml:space="preserve">Josh </w:t>
        </w:r>
        <w:r w:rsidR="005D7BDE" w:rsidRPr="0016282C">
          <w:rPr>
            <w:rStyle w:val="Style13ptBold"/>
          </w:rPr>
          <w:t>Bivens</w:t>
        </w:r>
      </w:hyperlink>
      <w:r w:rsidR="005D7BDE">
        <w:t xml:space="preserve"> </w:t>
      </w:r>
      <w:r w:rsidR="005D7BDE" w:rsidRPr="0016282C">
        <w:t xml:space="preserve">• March 5, </w:t>
      </w:r>
      <w:r w:rsidR="005D7BDE" w:rsidRPr="0016282C">
        <w:rPr>
          <w:rStyle w:val="Style13ptBold"/>
        </w:rPr>
        <w:t xml:space="preserve">2020 </w:t>
      </w:r>
      <w:r w:rsidR="005D7BDE" w:rsidRPr="0016282C">
        <w:t>Josh Bivens</w:t>
      </w:r>
      <w:r w:rsidR="005D7BDE">
        <w:t xml:space="preserve"> </w:t>
      </w:r>
      <w:r w:rsidR="005D7BDE" w:rsidRPr="0016282C">
        <w:t>joined the Economic Policy Institute in 2002 and is currently EPI’s director of research. His primary areas of research include mac</w:t>
      </w:r>
      <w:r w:rsidR="005D7BDE" w:rsidRPr="0016282C">
        <w:softHyphen/>
        <w:t>roeconomics, social insurance, and globalization.</w:t>
      </w:r>
      <w:r w:rsidR="005D7BDE">
        <w:t xml:space="preserve"> </w:t>
      </w:r>
      <w:r w:rsidR="005D7BDE" w:rsidRPr="0016282C">
        <w:t>Fundamental health reform like ‘Medicare for All’ would help the labor marketJob loss claims are misleading, and substantial boosts to job quality are often overlooked</w:t>
      </w:r>
      <w:r w:rsidR="005D7BDE">
        <w:t xml:space="preserve"> </w:t>
      </w:r>
      <w:hyperlink r:id="rId77" w:history="1">
        <w:r w:rsidR="005D7BDE" w:rsidRPr="0016282C">
          <w:rPr>
            <w:rStyle w:val="Hyperlink"/>
          </w:rPr>
          <w:t>Report</w:t>
        </w:r>
      </w:hyperlink>
      <w:r w:rsidR="005D7BDE">
        <w:t xml:space="preserve"> </w:t>
      </w:r>
      <w:r w:rsidR="005D7BDE" w:rsidRPr="0016282C">
        <w:t>• https://www.epi.org/publication/medicare-for-all-would-help-the-labor-market/</w:t>
      </w:r>
    </w:p>
    <w:p w14:paraId="2CC3C7AD" w14:textId="1C225917" w:rsidR="005D7BDE" w:rsidRDefault="005D7BDE" w:rsidP="005D7BDE">
      <w:r w:rsidRPr="00CD79E4">
        <w:rPr>
          <w:rStyle w:val="StyleUnderline"/>
          <w:highlight w:val="darkGray"/>
        </w:rPr>
        <w:t>Medicare for All could increase wages and salaries for U.S. workers by reducing employers’ costs for health insurance</w:t>
      </w:r>
      <w:r w:rsidRPr="0016282C">
        <w:t>—freeing up fiscal space to invest in wages instead. The share of total annual compensation paid to American employees in the form of health insurance premiums rather than wages and salaries rose from 1.1% in 1960 to 4.2% in 1979 to 8.4% in 2018.</w:t>
      </w:r>
      <w:hyperlink r:id="rId78" w:anchor="_note5" w:history="1">
        <w:r w:rsidRPr="0016282C">
          <w:rPr>
            <w:rStyle w:val="Hyperlink"/>
          </w:rPr>
          <w:t>5</w:t>
        </w:r>
      </w:hyperlink>
      <w:r w:rsidRPr="0016282C">
        <w:t> If this post-1960 increase had been only half as large—and employers had spent the health cost savings on wages and salaries—the take-home wages of American workers would have been almost $400 billion higher in 2018.</w:t>
      </w:r>
      <w:hyperlink r:id="rId79" w:anchor="_note6" w:history="1">
        <w:r w:rsidRPr="0016282C">
          <w:rPr>
            <w:rStyle w:val="Hyperlink"/>
          </w:rPr>
          <w:t>6</w:t>
        </w:r>
      </w:hyperlink>
      <w:r w:rsidRPr="0016282C">
        <w:t xml:space="preserve"> Given that the share of total compensation spoken for by health insurance premiums is starting from a high base today, </w:t>
      </w:r>
      <w:r w:rsidRPr="00CD79E4">
        <w:rPr>
          <w:rStyle w:val="StyleUnderline"/>
          <w:highlight w:val="darkGray"/>
        </w:rPr>
        <w:t>any reform that managed to slow the excess growth of health spending going forward would go a long way in making space for faster growth of cash compensation</w:t>
      </w:r>
      <w:r w:rsidRPr="0016282C">
        <w:t>.</w:t>
      </w:r>
      <w:hyperlink r:id="rId80" w:anchor="_note7" w:history="1">
        <w:r w:rsidRPr="0016282C">
          <w:rPr>
            <w:rStyle w:val="Hyperlink"/>
          </w:rPr>
          <w:t>7</w:t>
        </w:r>
      </w:hyperlink>
    </w:p>
    <w:p w14:paraId="3B48568B" w14:textId="13E0A918" w:rsidR="00801CEF" w:rsidRDefault="00801CEF" w:rsidP="00801CEF">
      <w:pPr>
        <w:pStyle w:val="Heading4"/>
      </w:pPr>
      <w:r>
        <w:t>Medicare for All will boost wage growth</w:t>
      </w:r>
    </w:p>
    <w:p w14:paraId="117987AE" w14:textId="7A88BD2C" w:rsidR="00801CEF" w:rsidRPr="00801CEF" w:rsidRDefault="00860E8D" w:rsidP="00801CEF">
      <w:hyperlink r:id="rId81" w:history="1">
        <w:r w:rsidR="00801CEF" w:rsidRPr="00801CEF">
          <w:rPr>
            <w:rStyle w:val="Hyperlink"/>
          </w:rPr>
          <w:t xml:space="preserve">Yusra </w:t>
        </w:r>
        <w:r w:rsidR="00801CEF" w:rsidRPr="00801CEF">
          <w:rPr>
            <w:rStyle w:val="Style13ptBold"/>
          </w:rPr>
          <w:t>Murad</w:t>
        </w:r>
      </w:hyperlink>
      <w:r w:rsidR="00801CEF">
        <w:t xml:space="preserve"> </w:t>
      </w:r>
      <w:r w:rsidR="00801CEF" w:rsidRPr="00801CEF">
        <w:t xml:space="preserve">May 28, </w:t>
      </w:r>
      <w:r w:rsidR="00801CEF" w:rsidRPr="00801CEF">
        <w:rPr>
          <w:rStyle w:val="Style13ptBold"/>
        </w:rPr>
        <w:t>2019</w:t>
      </w:r>
      <w:r w:rsidR="00801CEF" w:rsidRPr="00801CEF">
        <w:t xml:space="preserve"> at 3:47 pm CDT ‘Medicare for All’ Advocates Strategize to Win Over the Working Class</w:t>
      </w:r>
      <w:r w:rsidR="00801CEF">
        <w:t xml:space="preserve"> </w:t>
      </w:r>
      <w:r w:rsidR="00801CEF" w:rsidRPr="00801CEF">
        <w:t>https://pro.morningconsult.com/articles/medicare-for-all-advocates-strategize-win-over-working-class</w:t>
      </w:r>
    </w:p>
    <w:p w14:paraId="6E2AE463" w14:textId="304AB2DE" w:rsidR="00801CEF" w:rsidRDefault="00801CEF" w:rsidP="00801CEF">
      <w:r w:rsidRPr="00801CEF">
        <w:t xml:space="preserve">Undeterred by accusations of socialism from Republicans and cautious skepticism from the Democratic establishment, </w:t>
      </w:r>
      <w:r w:rsidRPr="00CD79E4">
        <w:rPr>
          <w:rStyle w:val="StyleUnderline"/>
          <w:highlight w:val="darkGray"/>
        </w:rPr>
        <w:t>single-payer advocates are mobilizing around a new strategy to keep the energy</w:t>
      </w:r>
      <w:r w:rsidRPr="00801CEF">
        <w:t xml:space="preserve"> around their cause </w:t>
      </w:r>
      <w:r w:rsidRPr="00CD79E4">
        <w:rPr>
          <w:rStyle w:val="StyleUnderline"/>
          <w:highlight w:val="darkGray"/>
        </w:rPr>
        <w:t>alive:</w:t>
      </w:r>
      <w:r w:rsidRPr="00801CEF">
        <w:t xml:space="preserve"> positioning “</w:t>
      </w:r>
      <w:r w:rsidRPr="00CD79E4">
        <w:rPr>
          <w:rStyle w:val="StyleUnderline"/>
          <w:highlight w:val="darkGray"/>
        </w:rPr>
        <w:t>Medicare for All” as a</w:t>
      </w:r>
      <w:r w:rsidRPr="00801CEF">
        <w:t xml:space="preserve"> working-class </w:t>
      </w:r>
      <w:r w:rsidRPr="00CD79E4">
        <w:rPr>
          <w:rStyle w:val="StyleUnderline"/>
          <w:highlight w:val="darkGray"/>
        </w:rPr>
        <w:t>issue that is designed to bolster the economy and ignite wage growth after decades of stagnation</w:t>
      </w:r>
      <w:r w:rsidRPr="00801CEF">
        <w:t>.</w:t>
      </w:r>
      <w:r>
        <w:t xml:space="preserve"> </w:t>
      </w:r>
      <w:r w:rsidRPr="00801CEF">
        <w:t>Even as some Democratic candidates vying for the party’s nomination for president pass over full-fledged single-payer plans and align with the public option, often billed as the politically agreeable and modest alternative, lawmakers and activists on the frontlines of the push for Medicare for All -- led by Rep. Pramila Jayapal (D-Wash.) -- do not intend to settle for what they view as thinly veiled attempts to further enshrine the role of private insurers in the U.S. health care system.</w:t>
      </w:r>
      <w:r>
        <w:t xml:space="preserve"> </w:t>
      </w:r>
      <w:r w:rsidRPr="00801CEF">
        <w:t>But advocates know if Medicare for All is to garner additional momentum, the fervor of the progressive base must extend to the working class, a voting bloc critical for a Democratic victory in 2020.</w:t>
      </w:r>
      <w:r>
        <w:t xml:space="preserve"> </w:t>
      </w:r>
      <w:r w:rsidRPr="00801CEF">
        <w:t>Jayapal, co-author of the Medicare for All legislation in the House, said she remains confident as ever that Congress is moving in the direction of universal health care -- especially given that her bill has a larger labor coalition on board than ever before.</w:t>
      </w:r>
      <w:r>
        <w:t xml:space="preserve"> </w:t>
      </w:r>
      <w:r w:rsidRPr="00801CEF">
        <w:t>As the cost of employer-sponsored health care continues to rise</w:t>
      </w:r>
      <w:r w:rsidRPr="00CD79E4">
        <w:rPr>
          <w:rStyle w:val="StyleUnderline"/>
          <w:highlight w:val="darkGray"/>
        </w:rPr>
        <w:t>, “a lot of labor has come to understand that they’re leaving wages on the table by having to pay for health care</w:t>
      </w:r>
      <w:r w:rsidRPr="00801CEF">
        <w:t xml:space="preserve">,” Jayapal said. </w:t>
      </w:r>
      <w:r w:rsidRPr="00CD79E4">
        <w:rPr>
          <w:rStyle w:val="StyleUnderline"/>
          <w:highlight w:val="darkGray"/>
        </w:rPr>
        <w:t>By taking health insurance off the bargaining table</w:t>
      </w:r>
      <w:r w:rsidRPr="00801CEF">
        <w:t>, she argued</w:t>
      </w:r>
      <w:r w:rsidRPr="00CD79E4">
        <w:rPr>
          <w:rStyle w:val="StyleUnderline"/>
          <w:highlight w:val="darkGray"/>
        </w:rPr>
        <w:t>, workers are empowered to fight for other issues that are important to them</w:t>
      </w:r>
      <w:r w:rsidRPr="00801CEF">
        <w:t>.</w:t>
      </w:r>
      <w:r>
        <w:t xml:space="preserve"> </w:t>
      </w:r>
      <w:r w:rsidRPr="00801CEF">
        <w:t>Kelly Coogan-Gehr, the assistant director of public and community advocacy for National Nurses United, said the union has been on the ground, canvassing, door-knocking and explaining to Americans in town halls that under the current system, employers use health insurance to disempower working people across the country.</w:t>
      </w:r>
      <w:r>
        <w:t xml:space="preserve"> </w:t>
      </w:r>
      <w:r w:rsidRPr="00801CEF">
        <w:t>NNU, the largest organization of registered nurses in the country, is one of several progressive organizations leading the grassroots movement for Medicare for All, alongside groups such as Public Citizen and the Center for Popular Democracy.</w:t>
      </w:r>
      <w:r>
        <w:t xml:space="preserve"> </w:t>
      </w:r>
      <w:r w:rsidRPr="00801CEF">
        <w:t xml:space="preserve">The argument that Medicare for All could directly counter wage stagnation is incredibly persuasive among workers, Coogan-Gehr said. </w:t>
      </w:r>
      <w:r w:rsidRPr="00CD79E4">
        <w:rPr>
          <w:rStyle w:val="StyleUnderline"/>
          <w:highlight w:val="darkGray"/>
        </w:rPr>
        <w:t>If unions no longer have to exercise their power to bargain for better health care, it will open up “a world of issue fights</w:t>
      </w:r>
      <w:r w:rsidRPr="00801CEF">
        <w:t>,” she said, allowing employees to use their collective bargaining power to negotiate raises and make new demands on everything from safe staffing to workplace safety.</w:t>
      </w:r>
      <w:r>
        <w:t xml:space="preserve"> </w:t>
      </w:r>
      <w:r w:rsidRPr="00CD79E4">
        <w:rPr>
          <w:rStyle w:val="StyleUnderline"/>
          <w:highlight w:val="darkGray"/>
        </w:rPr>
        <w:t>“Because of the attachment of health insurance to one’s job, workers have been less willing to take direct action, to strike, to exercise basic rights to reconsolidate their power in the workplace,</w:t>
      </w:r>
      <w:r w:rsidRPr="00801CEF">
        <w:t>” Coogan-Gehr said.</w:t>
      </w:r>
    </w:p>
    <w:p w14:paraId="2F9E2085" w14:textId="77777777" w:rsidR="005D7BDE" w:rsidRDefault="005D7BDE" w:rsidP="005D7BDE">
      <w:pPr>
        <w:pStyle w:val="Heading4"/>
      </w:pPr>
      <w:r>
        <w:t>Universal health care boosts the probability of a job being a “good” job by almost 20% and is likely to boost wages.</w:t>
      </w:r>
    </w:p>
    <w:p w14:paraId="60525D97" w14:textId="77777777" w:rsidR="005D7BDE" w:rsidRDefault="00860E8D" w:rsidP="005D7BDE">
      <w:hyperlink r:id="rId82" w:history="1">
        <w:r w:rsidR="005D7BDE" w:rsidRPr="0016282C">
          <w:rPr>
            <w:rStyle w:val="Hyperlink"/>
          </w:rPr>
          <w:t xml:space="preserve">Josh </w:t>
        </w:r>
        <w:r w:rsidR="005D7BDE" w:rsidRPr="0016282C">
          <w:rPr>
            <w:rStyle w:val="Style13ptBold"/>
          </w:rPr>
          <w:t>Bivens</w:t>
        </w:r>
      </w:hyperlink>
      <w:r w:rsidR="005D7BDE">
        <w:t xml:space="preserve"> </w:t>
      </w:r>
      <w:r w:rsidR="005D7BDE" w:rsidRPr="0016282C">
        <w:t xml:space="preserve">• March 5, </w:t>
      </w:r>
      <w:r w:rsidR="005D7BDE" w:rsidRPr="0016282C">
        <w:rPr>
          <w:rStyle w:val="Style13ptBold"/>
        </w:rPr>
        <w:t xml:space="preserve">2020 </w:t>
      </w:r>
      <w:r w:rsidR="005D7BDE" w:rsidRPr="0016282C">
        <w:t>Josh Bivens</w:t>
      </w:r>
      <w:r w:rsidR="005D7BDE">
        <w:t xml:space="preserve"> </w:t>
      </w:r>
      <w:r w:rsidR="005D7BDE" w:rsidRPr="0016282C">
        <w:t>joined the Economic Policy Institute in 2002 and is currently EPI’s director of research. His primary areas of research include mac</w:t>
      </w:r>
      <w:r w:rsidR="005D7BDE" w:rsidRPr="0016282C">
        <w:softHyphen/>
        <w:t>roeconomics, social insurance, and globalization.</w:t>
      </w:r>
      <w:r w:rsidR="005D7BDE">
        <w:t xml:space="preserve"> </w:t>
      </w:r>
      <w:r w:rsidR="005D7BDE" w:rsidRPr="0016282C">
        <w:t>Fundamental health reform like ‘Medicare for All’ would help the labor marketJob loss claims are misleading, and substantial boosts to job quality are often overlooked</w:t>
      </w:r>
      <w:r w:rsidR="005D7BDE">
        <w:t xml:space="preserve"> </w:t>
      </w:r>
      <w:hyperlink r:id="rId83" w:history="1">
        <w:r w:rsidR="005D7BDE" w:rsidRPr="0016282C">
          <w:rPr>
            <w:rStyle w:val="Hyperlink"/>
          </w:rPr>
          <w:t>Report</w:t>
        </w:r>
      </w:hyperlink>
      <w:r w:rsidR="005D7BDE">
        <w:t xml:space="preserve"> </w:t>
      </w:r>
      <w:r w:rsidR="005D7BDE" w:rsidRPr="0016282C">
        <w:t>• https://www.epi.org/publication/medicare-for-all-would-help-the-labor-market/</w:t>
      </w:r>
    </w:p>
    <w:p w14:paraId="52DD4A70" w14:textId="77777777" w:rsidR="005D7BDE" w:rsidRPr="005F66E9" w:rsidRDefault="005D7BDE" w:rsidP="005D7BDE">
      <w:r w:rsidRPr="00CD79E4">
        <w:rPr>
          <w:rStyle w:val="StyleUnderline"/>
          <w:highlight w:val="darkGray"/>
        </w:rPr>
        <w:t>Medicare for All could increase job quality substantially by making all jobs “good” jobs in terms of health insurance coverage and by increasing the potential for higher wages</w:t>
      </w:r>
      <w:r w:rsidRPr="005F66E9">
        <w:t>. While the definition of a “good job” is always going to be a bit imprecise, the vast majority of U.S. workers would say that a good job is one that pays decent wages and that also provides the health insurance coverage and retirement income benefits that most of today’s workers can only reliably access through employment. Nearly half of jobs fail this test on account of health care coverage alone: In 2016, 46.9% of workers held jobs in which their employer made no contributions to the workers’ health care; for workers in the middle fifth of the wage distribution, 42.9% held jobs in which the employer made no contribution to their health care (EPI 2017).</w:t>
      </w:r>
      <w:r>
        <w:t xml:space="preserve"> </w:t>
      </w:r>
      <w:r w:rsidRPr="005F66E9">
        <w:t>By making health coverage universal and delinking from employment, M4A would make it far easier for employers to offer good jobs in this regard, as</w:t>
      </w:r>
      <w:r>
        <w:t xml:space="preserve"> </w:t>
      </w:r>
      <w:r w:rsidRPr="005F66E9">
        <w:t>every</w:t>
      </w:r>
      <w:r>
        <w:t xml:space="preserve"> </w:t>
      </w:r>
      <w:r w:rsidRPr="005F66E9">
        <w:t xml:space="preserve">job would now be accompanied by guaranteed health care coverage. Further, as noted above, </w:t>
      </w:r>
      <w:r w:rsidRPr="00CD79E4">
        <w:rPr>
          <w:rStyle w:val="StyleUnderline"/>
          <w:highlight w:val="darkGray"/>
        </w:rPr>
        <w:t>wages and salaries would have substantial room to grow if health care costs were taken off of the backs of employers</w:t>
      </w:r>
      <w:r w:rsidRPr="005F66E9">
        <w:t>. Schmitt and Jones (2013) estimate the share of good jobs—jobs that clear a specified wage floor</w:t>
      </w:r>
      <w:hyperlink r:id="rId84" w:anchor="_note8" w:history="1">
        <w:r w:rsidRPr="005F66E9">
          <w:rPr>
            <w:rStyle w:val="Hyperlink"/>
          </w:rPr>
          <w:t>8</w:t>
        </w:r>
      </w:hyperlink>
      <w:r>
        <w:t xml:space="preserve"> </w:t>
      </w:r>
      <w:r w:rsidRPr="005F66E9">
        <w:t xml:space="preserve">and provide health and retirement coverage—in overall employment each year between 1979 and 2011. They then look at various policy changes that would boost this share. They find that </w:t>
      </w:r>
      <w:r w:rsidRPr="00CD79E4">
        <w:rPr>
          <w:rStyle w:val="StyleUnderline"/>
          <w:highlight w:val="darkGray"/>
        </w:rPr>
        <w:t>providing universal health coverage would boost the probability that any given job in the economy is a good job by almost 20%—</w:t>
      </w:r>
      <w:r w:rsidRPr="005F66E9">
        <w:t>and that’s even before any potential boost to the share of jobs that are good jobs coming from cash wage increases provided as employers shed health care costs.</w:t>
      </w:r>
      <w:hyperlink r:id="rId85" w:anchor="_note9" w:history="1">
        <w:r w:rsidRPr="005F66E9">
          <w:rPr>
            <w:rStyle w:val="Hyperlink"/>
          </w:rPr>
          <w:t>9</w:t>
        </w:r>
      </w:hyperlink>
      <w:r>
        <w:t xml:space="preserve"> </w:t>
      </w:r>
      <w:r w:rsidRPr="005F66E9">
        <w:t>The boost to job quality from making health coverage universal would be even greater for women workers, as women are currently less likely to receive employer-sponsored health insurance benefits from their own employers.</w:t>
      </w:r>
      <w:hyperlink r:id="rId86" w:anchor="_note10" w:history="1">
        <w:r w:rsidRPr="005F66E9">
          <w:rPr>
            <w:rStyle w:val="Hyperlink"/>
          </w:rPr>
          <w:t>10</w:t>
        </w:r>
      </w:hyperlink>
    </w:p>
    <w:p w14:paraId="7174D745" w14:textId="77777777" w:rsidR="00184511" w:rsidRPr="00184511" w:rsidRDefault="00184511" w:rsidP="00184511">
      <w:pPr>
        <w:pStyle w:val="Heading4"/>
      </w:pPr>
      <w:r w:rsidRPr="00184511">
        <w:t>Medicare for all will raise wages </w:t>
      </w:r>
    </w:p>
    <w:p w14:paraId="2A735EF0" w14:textId="77777777" w:rsidR="00184511" w:rsidRPr="002B67E8" w:rsidRDefault="00184511" w:rsidP="00184511">
      <w:r w:rsidRPr="002B67E8">
        <w:t>Austin</w:t>
      </w:r>
      <w:r>
        <w:t xml:space="preserve"> </w:t>
      </w:r>
      <w:r w:rsidRPr="002B67E8">
        <w:rPr>
          <w:rStyle w:val="Style13ptBold"/>
        </w:rPr>
        <w:t>Frakt, 2020</w:t>
      </w:r>
      <w:r>
        <w:t xml:space="preserve"> </w:t>
      </w:r>
      <w:r w:rsidRPr="002B67E8">
        <w:t>“Would your wages rise under Medicare for All?”</w:t>
      </w:r>
      <w:r>
        <w:t xml:space="preserve"> </w:t>
      </w:r>
      <w:hyperlink r:id="rId87" w:anchor=":~:text=So%20will%20Medicare%20for%20all,varies%20across%20markets%20and%20jobs" w:tgtFrame="_blank" w:history="1">
        <w:r w:rsidRPr="002B67E8">
          <w:rPr>
            <w:rStyle w:val="Hyperlink"/>
          </w:rPr>
          <w:t>https://www.nytimes.com/2020/02/03/upshot/wages-medicare-for-all.html#:~:text=So%20will%20Medicare%20for%20all,varies%20across%20markets%20and%20jobs</w:t>
        </w:r>
      </w:hyperlink>
      <w:r>
        <w:t xml:space="preserve"> </w:t>
      </w:r>
      <w:r w:rsidRPr="002B67E8">
        <w:t>//accessed 06/28/2023 CG</w:t>
      </w:r>
    </w:p>
    <w:p w14:paraId="270DF42E" w14:textId="77777777" w:rsidR="00184511" w:rsidRPr="002B67E8" w:rsidRDefault="00184511" w:rsidP="00184511">
      <w:r w:rsidRPr="002B67E8">
        <w:t>So </w:t>
      </w:r>
      <w:r w:rsidRPr="00CD79E4">
        <w:rPr>
          <w:rStyle w:val="StyleUnderline"/>
          <w:highlight w:val="darkGray"/>
        </w:rPr>
        <w:t>will Medicare for all cause wages to rise if employers have to spend less on benefits</w:t>
      </w:r>
      <w:r w:rsidRPr="002B67E8">
        <w:t>? </w:t>
      </w:r>
      <w:r w:rsidRPr="00CD79E4">
        <w:rPr>
          <w:rStyle w:val="StyleUnderline"/>
          <w:highlight w:val="darkGray"/>
        </w:rPr>
        <w:t>Research suggests the answer is “yes,</w:t>
      </w:r>
      <w:r w:rsidRPr="002B67E8">
        <w:t xml:space="preserve">” with the caveat that it may not be matched dollar for dollar for everyone. </w:t>
      </w:r>
      <w:r w:rsidRPr="00CD79E4">
        <w:rPr>
          <w:rStyle w:val="StyleUnderline"/>
          <w:highlight w:val="darkGray"/>
        </w:rPr>
        <w:t>The precise relationship depends on the nature of the labor market</w:t>
      </w:r>
      <w:r w:rsidRPr="002B67E8">
        <w:t>, which varies across markets and jobs.</w:t>
      </w:r>
      <w:r>
        <w:t xml:space="preserve"> </w:t>
      </w:r>
      <w:r w:rsidRPr="002B67E8">
        <w:t>The economic theory that explains why employees foot the bill for health insurance is this: Whether it’s in dollars or health insurance, what matters to workers is the total value of their compensation for work. (There are other workplace benefits, but none anywhere near as costly and important as wages and health insurance.)</w:t>
      </w:r>
      <w:r w:rsidRPr="00CD79E4">
        <w:rPr>
          <w:rStyle w:val="StyleUnderline"/>
          <w:highlight w:val="darkGray"/>
        </w:rPr>
        <w:t>In a competitive and fluid labor market — where there are many similar employers and workers, and little difficulty in hiring or switching jobs — an employer that tries to undercut the prevailing market rate risks losing workers to competitors</w:t>
      </w:r>
      <w:r w:rsidRPr="002B67E8">
        <w:t>. Likewise, a worker who demands more could well be passed over for another who will accept the prevailing rate for total compensation.“Yes, an individual worker might get a little more or less than market compensation from time to time,” said Steven Pizer, a health economist  at the Boston University School of Public Health. “But if employment is fluid, there’s just no way, according to the theory, for that to happen consistently.”</w:t>
      </w:r>
      <w:r>
        <w:t xml:space="preserve"> </w:t>
      </w:r>
      <w:r w:rsidRPr="002B67E8">
        <w:t>One option under Senator Bernie Sanders’s Medicare for all plan would reduce employer spending on health insurance by $9,000 per employee and raise taxes on the wealthy. Senator Elizabeth Warren’s plan would also raise taxes on the wealthy, but would aim to tax employers an amount intended to match what they would have spent on health care anyway.</w:t>
      </w:r>
    </w:p>
    <w:p w14:paraId="3CBCBCA7" w14:textId="5D5D5E21" w:rsidR="005D7BDE" w:rsidRPr="00801CEF" w:rsidRDefault="00184511" w:rsidP="00184511">
      <w:r w:rsidRPr="002B67E8">
        <w:br/>
      </w:r>
    </w:p>
    <w:p w14:paraId="3559F2CF" w14:textId="29D0F3A3" w:rsidR="00E52A8F" w:rsidRDefault="00E52A8F" w:rsidP="00E52A8F">
      <w:pPr>
        <w:pStyle w:val="Heading3"/>
      </w:pPr>
      <w:r>
        <w:t>Extension – Medical Debt</w:t>
      </w:r>
    </w:p>
    <w:p w14:paraId="03ACD8EA" w14:textId="77777777" w:rsidR="007548A3" w:rsidRDefault="007548A3" w:rsidP="007548A3">
      <w:pPr>
        <w:pStyle w:val="Heading4"/>
      </w:pPr>
      <w:r>
        <w:t>Health care debt drains consumer confidence &amp; spending.</w:t>
      </w:r>
    </w:p>
    <w:p w14:paraId="190A4BEC" w14:textId="77777777" w:rsidR="007548A3" w:rsidRPr="0016282C" w:rsidRDefault="007548A3" w:rsidP="007548A3">
      <w:r w:rsidRPr="003F2028">
        <w:rPr>
          <w:rStyle w:val="Style13ptBold"/>
        </w:rPr>
        <w:t>Lopes, et.al., 2022</w:t>
      </w:r>
      <w:r>
        <w:t xml:space="preserve"> </w:t>
      </w:r>
      <w:r w:rsidRPr="0016282C">
        <w:t>Lunna Lopes , Audrey Kearney Follow @audrey__kearney on Twitter , Alex Montero , Liz Hamel Follow @lizhamel on Twitter , and Mollyann Brodie Follow @Mollybrodie on Twitter Health Care Debt In The U.S.: The Broad Consequences Of Medical And Dental Bills</w:t>
      </w:r>
      <w:r>
        <w:t xml:space="preserve"> </w:t>
      </w:r>
      <w:r w:rsidRPr="0016282C">
        <w:t>Published: Jun 16, 2022</w:t>
      </w:r>
      <w:r>
        <w:t xml:space="preserve"> </w:t>
      </w:r>
      <w:r w:rsidRPr="0016282C">
        <w:t>https://www.kff.org/report-section/kff-health-care-debt-survey-main-findings/</w:t>
      </w:r>
    </w:p>
    <w:p w14:paraId="56B2CBB5" w14:textId="73D1ABDE" w:rsidR="007548A3" w:rsidRDefault="007548A3" w:rsidP="007548A3">
      <w:r w:rsidRPr="00CD79E4">
        <w:rPr>
          <w:rStyle w:val="StyleUnderline"/>
          <w:highlight w:val="darkGray"/>
        </w:rPr>
        <w:t xml:space="preserve">Unexpected bills can be a major contributor to health care </w:t>
      </w:r>
      <w:hyperlink r:id="rId88" w:history="1">
        <w:r w:rsidRPr="00CD79E4">
          <w:rPr>
            <w:rStyle w:val="StyleUnderline"/>
            <w:highlight w:val="darkGray"/>
          </w:rPr>
          <w:t>debt</w:t>
        </w:r>
      </w:hyperlink>
      <w:r w:rsidRPr="0016282C">
        <w:t xml:space="preserve">. Most adults with health care debt say the bills that led to their debt were from a one-time or short-term medical expense, which are often unexpected. Indeed, about half of adults – including three in ten of those who do not currently have health care debt – are vulnerable to falling into debt, saying they would be unable to pay a $500 unexpected medical bill without borrowing money. While about a third of adults with health care debt owe less than $1,000, </w:t>
      </w:r>
      <w:r w:rsidRPr="00CD79E4">
        <w:rPr>
          <w:rStyle w:val="StyleUnderline"/>
          <w:highlight w:val="darkGray"/>
        </w:rPr>
        <w:t>even small amounts of debt can have significant financial consequences</w:t>
      </w:r>
      <w:r w:rsidRPr="0016282C">
        <w:t xml:space="preserve"> for some. Though a third of those with current debt expect to pay it off within a year and about a quarter expect to pay it within one to two years, nearly one in five adults with health care debt think they will never be able to pay it off. In their efforts to service or pay off their debt, adults with health care debt report making a number of sacrifices and enduring substantial financial consequences. </w:t>
      </w:r>
      <w:r w:rsidRPr="00CD79E4">
        <w:rPr>
          <w:rStyle w:val="StyleUnderline"/>
          <w:highlight w:val="darkGray"/>
        </w:rPr>
        <w:t>Most report cutting back on household spending</w:t>
      </w:r>
      <w:r w:rsidRPr="0016282C">
        <w:t xml:space="preserve">, and more than four in ten say they or a household member have used up all or most of their savings due to their health care debt. </w:t>
      </w:r>
      <w:r w:rsidRPr="00CD79E4">
        <w:rPr>
          <w:rStyle w:val="StyleUnderline"/>
          <w:highlight w:val="darkGray"/>
        </w:rPr>
        <w:t>Many also report more serious consequences like skipping payment on other bills, delaying college or buying a home</w:t>
      </w:r>
      <w:r w:rsidRPr="0016282C">
        <w:t xml:space="preserve">, or changing their housing situation as a result of their debt. In addition, about half of adults with health care debt say they have made what they feel to be a difficult sacrifice in order to pay down their debt. These sacrifices have left some individuals feeling as if they could not provide a good life for their families, or with a general sense that they will never be able to extricate themselves from debt. </w:t>
      </w:r>
      <w:r w:rsidRPr="00CD79E4">
        <w:rPr>
          <w:rStyle w:val="StyleUnderline"/>
          <w:highlight w:val="darkGray"/>
        </w:rPr>
        <w:t>Other reported consequences of debt, such as being contacted by debt collectors and having their credit scores negatively affected, can lead to additional financial problems</w:t>
      </w:r>
      <w:r w:rsidRPr="0016282C">
        <w:t xml:space="preserve"> such as difficulty buying vehicles needed for work or buying or renting a home.</w:t>
      </w:r>
    </w:p>
    <w:p w14:paraId="243DD3CB" w14:textId="77777777" w:rsidR="007548A3" w:rsidRDefault="007548A3" w:rsidP="007548A3">
      <w:pPr>
        <w:pStyle w:val="Heading4"/>
      </w:pPr>
      <w:r>
        <w:t>Medical debt is a cyclical drain on economic growth.</w:t>
      </w:r>
    </w:p>
    <w:p w14:paraId="72F2E1F1" w14:textId="77777777" w:rsidR="007548A3" w:rsidRPr="0016282C" w:rsidRDefault="00860E8D" w:rsidP="007548A3">
      <w:hyperlink r:id="rId89" w:history="1">
        <w:r w:rsidR="007548A3" w:rsidRPr="0016282C">
          <w:rPr>
            <w:rStyle w:val="Hyperlink"/>
          </w:rPr>
          <w:t xml:space="preserve">Ruthie </w:t>
        </w:r>
        <w:r w:rsidR="007548A3" w:rsidRPr="001E09EE">
          <w:rPr>
            <w:rStyle w:val="Style13ptBold"/>
          </w:rPr>
          <w:t>Kornblatt-Stier</w:t>
        </w:r>
      </w:hyperlink>
      <w:r w:rsidR="007548A3" w:rsidRPr="0016282C">
        <w:t xml:space="preserve"> Published on March 11, </w:t>
      </w:r>
      <w:r w:rsidR="007548A3" w:rsidRPr="001E09EE">
        <w:rPr>
          <w:rStyle w:val="Style13ptBold"/>
        </w:rPr>
        <w:t>2023</w:t>
      </w:r>
      <w:r w:rsidR="007548A3" w:rsidRPr="0016282C">
        <w:t xml:space="preserve"> America’s Healthcare Debt Is Deepening U.S. citizenshave access to unparalleled medical care, but the cost means millions will never receive it. https://www.worth.com/americas-healthcare-debt-is-deepening/</w:t>
      </w:r>
    </w:p>
    <w:p w14:paraId="6AD2DA87" w14:textId="0DD55193" w:rsidR="007548A3" w:rsidRDefault="007548A3" w:rsidP="007548A3">
      <w:r w:rsidRPr="001E09EE">
        <w:t xml:space="preserve">The United States’ profusion of healthcare facilities, technologies, and therapies are unavailable to most of the world. Yet, for most Americans who need medical care, our country’s unparalleled resources quickly become a curse. It’s no secret that the U.S. healthcare system often leaves its patients with unwieldy out-of-pocket costs. And for those who lack the proper financial funds, these costs can quickly spiral into medical debt. But </w:t>
      </w:r>
      <w:r w:rsidRPr="00CD79E4">
        <w:rPr>
          <w:rStyle w:val="StyleUnderline"/>
          <w:highlight w:val="darkGray"/>
        </w:rPr>
        <w:t>what is the true extent of medical debt in the U.S.?</w:t>
      </w:r>
      <w:r w:rsidRPr="001E09EE">
        <w:t xml:space="preserve"> How does it affect both individuals and communities? And how can those fortunate enough not to suffer from medical debt work to ameliorate the problem for those who do?</w:t>
      </w:r>
      <w:r>
        <w:t xml:space="preserve"> </w:t>
      </w:r>
      <w:r w:rsidRPr="00CD79E4">
        <w:rPr>
          <w:rStyle w:val="StyleUnderline"/>
          <w:highlight w:val="darkGray"/>
        </w:rPr>
        <w:t>The more likely one is to need medical care, the more likely one is to suffer from medical debt</w:t>
      </w:r>
      <w:r w:rsidRPr="001E09EE">
        <w:t>. Unlike other kinds of debt, accrued from things like purchasing a house, buying a car, or even going to college, medical debt is not incurred voluntarily. Those in higher income brackets are better able to pay off unexpected bills whereas, for people with limited financial resources, even the smallest, unforeseen medical expense can be unmanageable. Thus, rates of medical debt are at their highest in lower-income zip codes, disproportionately affecting areas that often are already suffering from the brunt of systemic oppression.</w:t>
      </w:r>
      <w:r>
        <w:t xml:space="preserve"> </w:t>
      </w:r>
      <w:r w:rsidRPr="001E09EE">
        <w:t>The costs of healthcare have skyrocketed over the past fifteen years. According to a 2018 report by the</w:t>
      </w:r>
      <w:r>
        <w:t xml:space="preserve"> </w:t>
      </w:r>
      <w:hyperlink r:id="rId90" w:tgtFrame="_blank" w:history="1">
        <w:r w:rsidRPr="001E09EE">
          <w:rPr>
            <w:rStyle w:val="Hyperlink"/>
          </w:rPr>
          <w:t>Health Care Cost Institute</w:t>
        </w:r>
      </w:hyperlink>
      <w:r w:rsidRPr="001E09EE">
        <w:t xml:space="preserve">, the cost of medical care increased by 16 percent from 2012 to 2016—an unduly excessive growth in comparison to the inflation rate of 4.5 percent for the same period. </w:t>
      </w:r>
      <w:r w:rsidRPr="00CD79E4">
        <w:rPr>
          <w:rStyle w:val="StyleUnderline"/>
          <w:highlight w:val="darkGray"/>
        </w:rPr>
        <w:t>In cities such as New York and Tampa, medical care prices surged by almost 22 percent</w:t>
      </w:r>
      <w:r w:rsidRPr="001E09EE">
        <w:t>. In a 2021 annual employer survey, the Henry J.</w:t>
      </w:r>
      <w:r>
        <w:t xml:space="preserve"> </w:t>
      </w:r>
      <w:hyperlink r:id="rId91" w:tgtFrame="_blank" w:history="1">
        <w:r w:rsidRPr="001E09EE">
          <w:rPr>
            <w:rStyle w:val="Hyperlink"/>
          </w:rPr>
          <w:t>Kaiser Family Foundation</w:t>
        </w:r>
      </w:hyperlink>
      <w:r>
        <w:t xml:space="preserve"> </w:t>
      </w:r>
      <w:r w:rsidRPr="001E09EE">
        <w:t xml:space="preserve">(KFF) found that the average annual insurance deductible for single workers is $1,669, four times the average deductible cost in 2006. </w:t>
      </w:r>
      <w:r w:rsidRPr="00CD79E4">
        <w:rPr>
          <w:rStyle w:val="StyleUnderline"/>
          <w:highlight w:val="darkGray"/>
        </w:rPr>
        <w:t>The combined weight of escalated medical prices and rapidly rising insurance rates have exploded into a debt crisis</w:t>
      </w:r>
      <w:r w:rsidRPr="001E09EE">
        <w:t xml:space="preserve"> for everyday Americans.</w:t>
      </w:r>
      <w:r>
        <w:t xml:space="preserve"> </w:t>
      </w:r>
      <w:r w:rsidRPr="001E09EE">
        <w:t>A study by</w:t>
      </w:r>
      <w:r>
        <w:t xml:space="preserve"> </w:t>
      </w:r>
      <w:hyperlink r:id="rId92" w:tgtFrame="_blank" w:history="1">
        <w:r w:rsidRPr="001E09EE">
          <w:rPr>
            <w:rStyle w:val="Hyperlink"/>
          </w:rPr>
          <w:t>JAMA</w:t>
        </w:r>
      </w:hyperlink>
      <w:r w:rsidRPr="001E09EE">
        <w:t xml:space="preserve">, released in 2021 and published by the American Medical Association found that almost 18 percent of Americans owed $140 billion in medical debt to debt collectors—a number that does not include data from the pandemic and is nevertheless almost double the $81 billion that JAMA estimated Americans owed in 2016. </w:t>
      </w:r>
      <w:r w:rsidRPr="00CD79E4">
        <w:rPr>
          <w:rStyle w:val="StyleUnderline"/>
          <w:highlight w:val="darkGray"/>
        </w:rPr>
        <w:t>Another study</w:t>
      </w:r>
      <w:r w:rsidRPr="001E09EE">
        <w:t xml:space="preserve"> done by KFF, investigating different federal data from the 2020 Survey of Income and Program Participation, </w:t>
      </w:r>
      <w:r w:rsidRPr="00CD79E4">
        <w:rPr>
          <w:rStyle w:val="StyleUnderline"/>
          <w:highlight w:val="darkGray"/>
        </w:rPr>
        <w:t>gauged that Americans owed more than $195 billion in medical debt as of 2019.</w:t>
      </w:r>
      <w:r>
        <w:t xml:space="preserve"> </w:t>
      </w:r>
      <w:r w:rsidRPr="00CD79E4">
        <w:rPr>
          <w:rStyle w:val="StyleUnderline"/>
          <w:highlight w:val="darkGray"/>
        </w:rPr>
        <w:t>One of the most pernicious effects of medical debt is the cyclical nature in which it simultaneously entraps patients while preventing them from receiving the care they need</w:t>
      </w:r>
      <w:r w:rsidRPr="001E09EE">
        <w:t>. For fear of being unable to pay for care due to inflated deductibles or other factors, individuals are discouraged from seeking preventative treatments—treatments that could help avert emergency situations. When emergencies do arise, however, this lack of preventative care often snowballs into the extreme costs and ensuing debt that patients were attempting to avoid in the first place. George Halvorson Kaiser Permanente’s former chief executive explained in an investigation done by</w:t>
      </w:r>
      <w:r>
        <w:t xml:space="preserve"> </w:t>
      </w:r>
      <w:hyperlink r:id="rId93" w:tgtFrame="_blank" w:history="1">
        <w:r w:rsidRPr="001E09EE">
          <w:rPr>
            <w:rStyle w:val="Hyperlink"/>
          </w:rPr>
          <w:t>Kaiser Health News</w:t>
        </w:r>
      </w:hyperlink>
      <w:r>
        <w:t xml:space="preserve"> </w:t>
      </w:r>
      <w:r w:rsidRPr="001E09EE">
        <w:t>(KHN) that “</w:t>
      </w:r>
      <w:r w:rsidRPr="00CD79E4">
        <w:rPr>
          <w:rStyle w:val="StyleUnderline"/>
          <w:highlight w:val="darkGray"/>
        </w:rPr>
        <w:t>people are getting bankrupted when they get care, even if they have insurance</w:t>
      </w:r>
      <w:r w:rsidRPr="001E09EE">
        <w:t>.”</w:t>
      </w:r>
      <w:r>
        <w:t xml:space="preserve"> </w:t>
      </w:r>
      <w:r w:rsidRPr="001E09EE">
        <w:t xml:space="preserve">In addition to deterring people from seeking the care and treatments they need, </w:t>
      </w:r>
      <w:r w:rsidRPr="00CD79E4">
        <w:rPr>
          <w:rStyle w:val="StyleUnderline"/>
          <w:highlight w:val="darkGray"/>
        </w:rPr>
        <w:t>the U.S. healthcare system also actively denies care to those who have already incurred medical debt</w:t>
      </w:r>
      <w:r w:rsidRPr="001E09EE">
        <w:t>. According to KHN’s study, 1 in 7 people with medical debt say that they have been denied access to care because of unpaid bills. The study also revealed that major health systems such as</w:t>
      </w:r>
      <w:r>
        <w:t xml:space="preserve"> </w:t>
      </w:r>
      <w:hyperlink r:id="rId94" w:tgtFrame="_blank" w:history="1">
        <w:r w:rsidRPr="001E09EE">
          <w:rPr>
            <w:rStyle w:val="Hyperlink"/>
          </w:rPr>
          <w:t>Northwell Health</w:t>
        </w:r>
      </w:hyperlink>
      <w:r w:rsidRPr="001E09EE">
        <w:t>,</w:t>
      </w:r>
      <w:r>
        <w:t xml:space="preserve"> </w:t>
      </w:r>
      <w:hyperlink r:id="rId95" w:tgtFrame="_blank" w:history="1">
        <w:r w:rsidRPr="001E09EE">
          <w:rPr>
            <w:rStyle w:val="Hyperlink"/>
          </w:rPr>
          <w:t>Trinity Health</w:t>
        </w:r>
      </w:hyperlink>
      <w:r w:rsidRPr="001E09EE">
        <w:t>,</w:t>
      </w:r>
      <w:r>
        <w:t xml:space="preserve"> </w:t>
      </w:r>
      <w:hyperlink r:id="rId96" w:tgtFrame="_blank" w:history="1">
        <w:r w:rsidRPr="001E09EE">
          <w:rPr>
            <w:rStyle w:val="Hyperlink"/>
          </w:rPr>
          <w:t>Mayo Clinic</w:t>
        </w:r>
      </w:hyperlink>
      <w:r w:rsidRPr="001E09EE">
        <w:t>, and</w:t>
      </w:r>
      <w:r>
        <w:t xml:space="preserve"> </w:t>
      </w:r>
      <w:hyperlink r:id="rId97" w:tgtFrame="_blank" w:history="1">
        <w:r w:rsidRPr="001E09EE">
          <w:rPr>
            <w:rStyle w:val="Hyperlink"/>
          </w:rPr>
          <w:t>Kaiser Permanente</w:t>
        </w:r>
      </w:hyperlink>
      <w:r>
        <w:t xml:space="preserve"> </w:t>
      </w:r>
      <w:r w:rsidRPr="001E09EE">
        <w:t>will take legal action against patients who are unable to pay. In fact, Over two-thirds of hospitals have policies that allow them to sue patients or even garnish their wages.</w:t>
      </w:r>
      <w:r>
        <w:t xml:space="preserve"> </w:t>
      </w:r>
      <w:r w:rsidRPr="00CD79E4">
        <w:rPr>
          <w:rStyle w:val="StyleUnderline"/>
          <w:highlight w:val="darkGray"/>
        </w:rPr>
        <w:t>The burden of medical debt is felt not only in the lives of individuals but also across communities, deepening systemic inequalities</w:t>
      </w:r>
      <w:r w:rsidRPr="001E09EE">
        <w:t>. According to the KFF analysis, Hispanic adults are 35 percent more likely, and Black adults are 50 percent more likely to struggle with outstanding healthcare costs than white adults. Women also report more medical debt than men due to expenses related to childbirth in combination with lower average incomes. Additionally, adults under the age of 30 are almost twice as likely to suffer from medical debt than those ages 65 and older. In exacerbating and reinforcing longstanding, pervasive social inequalities, medical debt is, at its core, a discriminatory practice.</w:t>
      </w:r>
    </w:p>
    <w:p w14:paraId="138D984B" w14:textId="1F84AA99" w:rsidR="008D139E" w:rsidRDefault="008D139E" w:rsidP="008D139E">
      <w:pPr>
        <w:pStyle w:val="NormalWeb"/>
        <w:spacing w:before="0" w:beforeAutospacing="0" w:after="0" w:afterAutospacing="0"/>
      </w:pPr>
      <w:r>
        <w:rPr>
          <w:rFonts w:ascii="Calibri" w:hAnsi="Calibri" w:cs="Calibri"/>
          <w:b/>
          <w:bCs/>
          <w:color w:val="000000"/>
          <w:sz w:val="28"/>
          <w:szCs w:val="28"/>
        </w:rPr>
        <w:t>Medicare for All is needed to prevent medical bankruptcy</w:t>
      </w:r>
    </w:p>
    <w:p w14:paraId="4B97361D" w14:textId="0DFC34DD" w:rsidR="008D139E" w:rsidRDefault="008D139E" w:rsidP="00CD79E4">
      <w:pPr>
        <w:pStyle w:val="NormalWeb"/>
        <w:spacing w:before="0" w:beforeAutospacing="0" w:after="0" w:afterAutospacing="0"/>
      </w:pPr>
      <w:r w:rsidRPr="00CD79E4">
        <w:rPr>
          <w:rStyle w:val="Style13ptBold"/>
        </w:rPr>
        <w:t>Public Citizen</w:t>
      </w:r>
      <w:r w:rsidRPr="00CD79E4">
        <w:t xml:space="preserve">, nonprofit consumer advocacy organization, </w:t>
      </w:r>
      <w:r w:rsidRPr="00CD79E4">
        <w:rPr>
          <w:rStyle w:val="Style13ptBold"/>
        </w:rPr>
        <w:t>2023</w:t>
      </w:r>
      <w:r w:rsidRPr="00CD79E4">
        <w:t xml:space="preserve">, Medicare-for-All Prevents Medical Bankruptcies, </w:t>
      </w:r>
      <w:hyperlink r:id="rId98" w:history="1">
        <w:r w:rsidRPr="00CD79E4">
          <w:rPr>
            <w:rStyle w:val="Hyperlink"/>
            <w:rFonts w:eastAsiaTheme="majorEastAsia"/>
          </w:rPr>
          <w:t>https://www.citizen.org/article/medicare-for-all-prevents-medical-bankruptcies/</w:t>
        </w:r>
      </w:hyperlink>
      <w:r>
        <w:rPr>
          <w:rFonts w:ascii="Calibri" w:hAnsi="Calibri" w:cs="Calibri"/>
          <w:color w:val="000000"/>
          <w:sz w:val="20"/>
          <w:szCs w:val="20"/>
        </w:rPr>
        <w:t>,</w:t>
      </w:r>
      <w:r>
        <w:rPr>
          <w:rFonts w:ascii="Calibri" w:hAnsi="Calibri" w:cs="Calibri"/>
          <w:color w:val="000000"/>
        </w:rPr>
        <w:t xml:space="preserve"> </w:t>
      </w:r>
    </w:p>
    <w:p w14:paraId="0303C3DD" w14:textId="765158E8" w:rsidR="008D139E" w:rsidRDefault="008D139E" w:rsidP="00CD79E4">
      <w:r w:rsidRPr="00CD79E4">
        <w:rPr>
          <w:highlight w:val="darkGray"/>
          <w:shd w:val="clear" w:color="auto" w:fill="00FFFF"/>
        </w:rPr>
        <w:t>Each year, nearly 650,000 people are pushed into bankruptcy by medical bills</w:t>
      </w:r>
      <w:r>
        <w:t xml:space="preserve">, accounting for more than 60 percent of all personal bankruptcies. It’s not just a problem for the poor or unemployed,  either – the majority of people experiencing medical bankruptcy were employed, college-educated homeowners. More surprising, nearly 80 percent had insurance at the time they got sick. </w:t>
      </w:r>
      <w:r w:rsidRPr="00CD79E4">
        <w:rPr>
          <w:highlight w:val="darkGray"/>
          <w:shd w:val="clear" w:color="auto" w:fill="00FFFF"/>
        </w:rPr>
        <w:t>Medicare-for-All would end medical bankruptcy once and for all.</w:t>
      </w:r>
      <w:r w:rsidRPr="00CD79E4">
        <w:rPr>
          <w:highlight w:val="darkGray"/>
        </w:rPr>
        <w:t xml:space="preserve"> </w:t>
      </w:r>
      <w:r w:rsidRPr="00CD79E4">
        <w:rPr>
          <w:highlight w:val="darkGray"/>
          <w:shd w:val="clear" w:color="auto" w:fill="00FFFF"/>
        </w:rPr>
        <w:t>Americans would no longer have to pay outrageous amounts or go into debt in order to receive treatment.</w:t>
      </w:r>
      <w:r>
        <w:t xml:space="preserve"> In addition, </w:t>
      </w:r>
      <w:r w:rsidRPr="00CD79E4">
        <w:rPr>
          <w:highlight w:val="darkGray"/>
          <w:shd w:val="clear" w:color="auto" w:fill="00FFFF"/>
        </w:rPr>
        <w:t xml:space="preserve">Americans </w:t>
      </w:r>
      <w:r w:rsidRPr="00CD79E4">
        <w:t xml:space="preserve">would </w:t>
      </w:r>
      <w:r>
        <w:t xml:space="preserve">be protected over their lifetime because </w:t>
      </w:r>
      <w:r w:rsidRPr="00CD79E4">
        <w:t xml:space="preserve">they </w:t>
      </w:r>
      <w:r w:rsidRPr="00CD79E4">
        <w:rPr>
          <w:highlight w:val="darkGray"/>
        </w:rPr>
        <w:t>would</w:t>
      </w:r>
      <w:r w:rsidR="00CD79E4" w:rsidRPr="00CD79E4">
        <w:rPr>
          <w:highlight w:val="darkGray"/>
          <w:shd w:val="clear" w:color="auto" w:fill="00FFFF"/>
        </w:rPr>
        <w:t xml:space="preserve"> </w:t>
      </w:r>
      <w:r w:rsidRPr="00CD79E4">
        <w:rPr>
          <w:highlight w:val="darkGray"/>
          <w:shd w:val="clear" w:color="auto" w:fill="00FFFF"/>
        </w:rPr>
        <w:t>remain covered in the event they lost their job,</w:t>
      </w:r>
      <w:r>
        <w:rPr>
          <w:shd w:val="clear" w:color="auto" w:fill="00FFFF"/>
        </w:rPr>
        <w:t xml:space="preserve"> </w:t>
      </w:r>
      <w:r>
        <w:t>started a business or went back to school, reducing the risk for catastrophic out-of-pocket health costs. </w:t>
      </w:r>
    </w:p>
    <w:p w14:paraId="427DBA25" w14:textId="77777777" w:rsidR="008D139E" w:rsidRDefault="008D139E" w:rsidP="008D139E">
      <w:pPr>
        <w:pStyle w:val="NormalWeb"/>
        <w:spacing w:before="0" w:beforeAutospacing="0" w:after="0" w:afterAutospacing="0"/>
      </w:pPr>
      <w:r w:rsidRPr="00CD79E4">
        <w:rPr>
          <w:rFonts w:ascii="Calibri" w:hAnsi="Calibri" w:cs="Calibri"/>
          <w:color w:val="000000"/>
          <w:sz w:val="22"/>
          <w:szCs w:val="22"/>
          <w:highlight w:val="darkGray"/>
          <w:u w:val="single"/>
          <w:shd w:val="clear" w:color="auto" w:fill="00FFFF"/>
        </w:rPr>
        <w:t>Under Medicare-for-All, every American would finally be able to access health care without worrying about financial ruin.</w:t>
      </w:r>
      <w:r>
        <w:rPr>
          <w:rFonts w:ascii="Calibri" w:hAnsi="Calibri" w:cs="Calibri"/>
          <w:color w:val="000000"/>
          <w:sz w:val="22"/>
          <w:szCs w:val="22"/>
        </w:rPr>
        <w:t xml:space="preserve"> </w:t>
      </w:r>
      <w:r>
        <w:rPr>
          <w:rFonts w:ascii="Calibri" w:hAnsi="Calibri" w:cs="Calibri"/>
          <w:color w:val="000000"/>
          <w:sz w:val="22"/>
          <w:szCs w:val="22"/>
          <w:u w:val="single"/>
        </w:rPr>
        <w:t>A UK resident recently commented on their health care system:</w:t>
      </w:r>
      <w:r>
        <w:rPr>
          <w:rFonts w:ascii="Calibri" w:hAnsi="Calibri" w:cs="Calibri"/>
          <w:color w:val="000000"/>
          <w:sz w:val="22"/>
          <w:szCs w:val="22"/>
        </w:rPr>
        <w:t xml:space="preserve"> </w:t>
      </w:r>
      <w:r>
        <w:rPr>
          <w:rFonts w:ascii="Calibri" w:hAnsi="Calibri" w:cs="Calibri"/>
          <w:color w:val="000000"/>
          <w:sz w:val="22"/>
          <w:szCs w:val="22"/>
          <w:u w:val="single"/>
        </w:rPr>
        <w:t xml:space="preserve">“You don’t worry about healthcare, ever, for any reason. It’s just there. Like the police or the fire department. </w:t>
      </w:r>
      <w:r w:rsidRPr="00CD79E4">
        <w:t>There are no bills, no paperwork, no deductibles, no insurance companies to deal with, no ‘patient statements,’</w:t>
      </w:r>
      <w:r>
        <w:rPr>
          <w:rFonts w:ascii="Calibri" w:hAnsi="Calibri" w:cs="Calibri"/>
          <w:color w:val="000000"/>
          <w:sz w:val="22"/>
          <w:szCs w:val="22"/>
          <w:u w:val="single"/>
        </w:rPr>
        <w:t xml:space="preserve"> </w:t>
      </w:r>
      <w:r w:rsidRPr="00CD79E4">
        <w:rPr>
          <w:rFonts w:ascii="Calibri" w:hAnsi="Calibri" w:cs="Calibri"/>
          <w:color w:val="000000"/>
          <w:sz w:val="22"/>
          <w:szCs w:val="22"/>
          <w:highlight w:val="darkGray"/>
          <w:u w:val="single"/>
          <w:shd w:val="clear" w:color="auto" w:fill="00FFFF"/>
        </w:rPr>
        <w:t>no risk of going bankrupt</w:t>
      </w:r>
      <w:r w:rsidRPr="00CD79E4">
        <w:rPr>
          <w:rFonts w:ascii="Calibri" w:hAnsi="Calibri" w:cs="Calibri"/>
          <w:color w:val="000000"/>
          <w:sz w:val="22"/>
          <w:szCs w:val="22"/>
          <w:highlight w:val="darkGray"/>
          <w:u w:val="single"/>
        </w:rPr>
        <w:t xml:space="preserve"> if you get the ‘wrong’ disease.” </w:t>
      </w:r>
      <w:r w:rsidRPr="00CD79E4">
        <w:rPr>
          <w:rFonts w:ascii="Calibri" w:hAnsi="Calibri" w:cs="Calibri"/>
          <w:color w:val="000000"/>
          <w:sz w:val="22"/>
          <w:szCs w:val="22"/>
          <w:highlight w:val="darkGray"/>
          <w:u w:val="single"/>
          <w:shd w:val="clear" w:color="auto" w:fill="00FFFF"/>
        </w:rPr>
        <w:t xml:space="preserve">Imagine </w:t>
      </w:r>
      <w:r w:rsidRPr="00CD79E4">
        <w:rPr>
          <w:rFonts w:ascii="Calibri" w:hAnsi="Calibri" w:cs="Calibri"/>
          <w:color w:val="000000"/>
          <w:sz w:val="22"/>
          <w:szCs w:val="22"/>
          <w:highlight w:val="darkGray"/>
          <w:u w:val="single"/>
        </w:rPr>
        <w:t>the</w:t>
      </w:r>
      <w:r w:rsidRPr="00CD79E4">
        <w:rPr>
          <w:rFonts w:ascii="Calibri" w:hAnsi="Calibri" w:cs="Calibri"/>
          <w:color w:val="000000"/>
          <w:sz w:val="22"/>
          <w:szCs w:val="22"/>
          <w:highlight w:val="darkGray"/>
          <w:u w:val="single"/>
          <w:shd w:val="clear" w:color="auto" w:fill="00FFFF"/>
        </w:rPr>
        <w:t xml:space="preserve"> security of knowing </w:t>
      </w:r>
      <w:r w:rsidRPr="00CD79E4">
        <w:rPr>
          <w:rFonts w:ascii="Calibri" w:hAnsi="Calibri" w:cs="Calibri"/>
          <w:color w:val="000000"/>
          <w:sz w:val="22"/>
          <w:szCs w:val="22"/>
          <w:highlight w:val="darkGray"/>
          <w:u w:val="single"/>
        </w:rPr>
        <w:t xml:space="preserve">that </w:t>
      </w:r>
      <w:r w:rsidRPr="00CD79E4">
        <w:rPr>
          <w:rFonts w:ascii="Calibri" w:hAnsi="Calibri" w:cs="Calibri"/>
          <w:color w:val="000000"/>
          <w:sz w:val="22"/>
          <w:szCs w:val="22"/>
          <w:highlight w:val="darkGray"/>
          <w:u w:val="single"/>
          <w:shd w:val="clear" w:color="auto" w:fill="00FFFF"/>
        </w:rPr>
        <w:t>your doctor will be there to take care of you when you are sick, regardless of your income.</w:t>
      </w:r>
      <w:r>
        <w:rPr>
          <w:rFonts w:ascii="Calibri" w:hAnsi="Calibri" w:cs="Calibri"/>
          <w:color w:val="000000"/>
          <w:sz w:val="22"/>
          <w:szCs w:val="22"/>
          <w:u w:val="single"/>
          <w:shd w:val="clear" w:color="auto" w:fill="00FFFF"/>
        </w:rPr>
        <w:t xml:space="preserve"> </w:t>
      </w:r>
      <w:r>
        <w:rPr>
          <w:rFonts w:ascii="Calibri" w:hAnsi="Calibri" w:cs="Calibri"/>
          <w:color w:val="000000"/>
          <w:sz w:val="22"/>
          <w:szCs w:val="22"/>
          <w:shd w:val="clear" w:color="auto" w:fill="00FFFF"/>
        </w:rPr>
        <w:t> </w:t>
      </w:r>
    </w:p>
    <w:p w14:paraId="4BA71BE4" w14:textId="77777777" w:rsidR="008D139E" w:rsidRPr="001E09EE" w:rsidRDefault="008D139E" w:rsidP="007548A3"/>
    <w:p w14:paraId="766338A1" w14:textId="77777777" w:rsidR="007548A3" w:rsidRDefault="007548A3" w:rsidP="007548A3">
      <w:pPr>
        <w:pStyle w:val="Heading4"/>
      </w:pPr>
      <w:r>
        <w:t>Medical debt reduces consumer spending and economic growth</w:t>
      </w:r>
    </w:p>
    <w:p w14:paraId="5780710C" w14:textId="77777777" w:rsidR="007548A3" w:rsidRPr="001E09EE" w:rsidRDefault="007548A3" w:rsidP="007548A3">
      <w:r w:rsidRPr="001E09EE">
        <w:rPr>
          <w:rStyle w:val="Style13ptBold"/>
        </w:rPr>
        <w:t>Driscoll and Williams, 2022</w:t>
      </w:r>
      <w:r>
        <w:t xml:space="preserve"> </w:t>
      </w:r>
      <w:r w:rsidRPr="001E09EE">
        <w:t xml:space="preserve">John Driscoll (President, Walgreens Health) and David Williams (President, Health Business Group), On an episode of </w:t>
      </w:r>
      <w:hyperlink r:id="rId99" w:tgtFrame="_blank" w:history="1">
        <w:r w:rsidRPr="001E09EE">
          <w:rPr>
            <w:rStyle w:val="Hyperlink"/>
          </w:rPr>
          <w:t>CareTalk: Healthcare. Unfiltered.</w:t>
        </w:r>
      </w:hyperlink>
      <w:r w:rsidRPr="001E09EE">
        <w:t>, titled "What to Do About Medical Debt," hosts explored America's medical debt problem in great detail. August 26 2022</w:t>
      </w:r>
      <w:r>
        <w:t xml:space="preserve"> </w:t>
      </w:r>
      <w:r w:rsidRPr="001E09EE">
        <w:t>https://www.caretalkpodcast.com/post/americas-medical-debt-problem</w:t>
      </w:r>
    </w:p>
    <w:p w14:paraId="09BF1C49" w14:textId="4DBB5444" w:rsidR="007548A3" w:rsidRDefault="007548A3" w:rsidP="007548A3">
      <w:r w:rsidRPr="00CD79E4">
        <w:rPr>
          <w:rStyle w:val="StyleUnderline"/>
          <w:highlight w:val="darkGray"/>
        </w:rPr>
        <w:t xml:space="preserve">One of the main causes of medical debt is the </w:t>
      </w:r>
      <w:hyperlink r:id="rId100" w:tgtFrame="_unknown" w:history="1">
        <w:r w:rsidRPr="00CD79E4">
          <w:rPr>
            <w:rStyle w:val="StyleUnderline"/>
            <w:highlight w:val="darkGray"/>
          </w:rPr>
          <w:t>high cost of healthcare in the United States</w:t>
        </w:r>
      </w:hyperlink>
      <w:r w:rsidRPr="000813E0">
        <w:t xml:space="preserve">. Despite being the most expensive healthcare system in the world, </w:t>
      </w:r>
      <w:r w:rsidRPr="00CD79E4">
        <w:rPr>
          <w:rStyle w:val="StyleUnderline"/>
          <w:highlight w:val="darkGray"/>
        </w:rPr>
        <w:t>the United States has some of the worst health outcomes among developed nations</w:t>
      </w:r>
      <w:r w:rsidRPr="000813E0">
        <w:t xml:space="preserve">. This is due to a complex mix of factors, including the </w:t>
      </w:r>
      <w:hyperlink r:id="rId101" w:tgtFrame="_unknown" w:history="1">
        <w:r w:rsidRPr="000813E0">
          <w:rPr>
            <w:rStyle w:val="Hyperlink"/>
          </w:rPr>
          <w:t>high cost of prescription drugs</w:t>
        </w:r>
      </w:hyperlink>
      <w:r w:rsidRPr="000813E0">
        <w:t xml:space="preserve">, </w:t>
      </w:r>
      <w:hyperlink r:id="rId102" w:tgtFrame="_unknown" w:history="1">
        <w:r w:rsidRPr="000813E0">
          <w:rPr>
            <w:rStyle w:val="Hyperlink"/>
          </w:rPr>
          <w:t>expensive medical procedures</w:t>
        </w:r>
      </w:hyperlink>
      <w:r w:rsidRPr="000813E0">
        <w:t xml:space="preserve">, and a lack of regulation of healthcare costs. </w:t>
      </w:r>
      <w:r w:rsidRPr="00CD79E4">
        <w:rPr>
          <w:rStyle w:val="StyleUnderline"/>
          <w:highlight w:val="darkGray"/>
        </w:rPr>
        <w:t xml:space="preserve">Another factor contributing to medical debt is the </w:t>
      </w:r>
      <w:hyperlink r:id="rId103" w:tgtFrame="_unknown" w:history="1">
        <w:r w:rsidRPr="00CD79E4">
          <w:rPr>
            <w:rStyle w:val="StyleUnderline"/>
            <w:highlight w:val="darkGray"/>
          </w:rPr>
          <w:t>lack of universal healthcare coverage in the United States</w:t>
        </w:r>
      </w:hyperlink>
      <w:r w:rsidRPr="000813E0">
        <w:t xml:space="preserve">. While some people have insurance coverage through their employer or through programs such as </w:t>
      </w:r>
      <w:hyperlink r:id="rId104" w:tgtFrame="_unknown" w:history="1">
        <w:r w:rsidRPr="000813E0">
          <w:rPr>
            <w:rStyle w:val="Hyperlink"/>
          </w:rPr>
          <w:t>Medicare</w:t>
        </w:r>
      </w:hyperlink>
      <w:r w:rsidRPr="000813E0">
        <w:t xml:space="preserve"> and </w:t>
      </w:r>
      <w:hyperlink r:id="rId105" w:tgtFrame="_unknown" w:history="1">
        <w:r w:rsidRPr="000813E0">
          <w:rPr>
            <w:rStyle w:val="Hyperlink"/>
          </w:rPr>
          <w:t>Medicaid</w:t>
        </w:r>
      </w:hyperlink>
      <w:r w:rsidRPr="000813E0">
        <w:t>, many people are uninsured or underinsured. This means that they are responsible for paying for the full cost of their medical treatment, which can be prohibitively expensive.</w:t>
      </w:r>
      <w:r>
        <w:t xml:space="preserve"> </w:t>
      </w:r>
      <w:r w:rsidRPr="00CD79E4">
        <w:rPr>
          <w:rStyle w:val="StyleUnderline"/>
          <w:highlight w:val="darkGray"/>
        </w:rPr>
        <w:t>Medical debt</w:t>
      </w:r>
      <w:r w:rsidRPr="000813E0">
        <w:t xml:space="preserve"> can have a devastating impact on individuals and families. Many people are forced to choose between paying for medical treatment and other essential expenses such as rent, food, and utilities. This </w:t>
      </w:r>
      <w:r w:rsidRPr="00CD79E4">
        <w:rPr>
          <w:rStyle w:val="StyleUnderline"/>
          <w:highlight w:val="darkGray"/>
        </w:rPr>
        <w:t>can lead to financial instability</w:t>
      </w:r>
      <w:r w:rsidRPr="000813E0">
        <w:t xml:space="preserve">, debt, and even bankruptcy. </w:t>
      </w:r>
      <w:r w:rsidRPr="00CD79E4">
        <w:rPr>
          <w:rStyle w:val="StyleUnderline"/>
          <w:highlight w:val="darkGray"/>
        </w:rPr>
        <w:t>Medical debt can also have long-term consequences</w:t>
      </w:r>
      <w:r w:rsidRPr="000813E0">
        <w:t>, such as damaged credit scores and difficulty obtaining loans or credit in the future.</w:t>
      </w:r>
      <w:r>
        <w:t xml:space="preserve"> </w:t>
      </w:r>
      <w:r w:rsidRPr="000813E0">
        <w:t xml:space="preserve">The impact of medical debt is not limited to individuals. It also has broader societal implications. For example, </w:t>
      </w:r>
      <w:r w:rsidRPr="00CD79E4">
        <w:rPr>
          <w:rStyle w:val="StyleUnderline"/>
          <w:highlight w:val="darkGray"/>
        </w:rPr>
        <w:t>medical debt can lead to a decrease in consumer spending and economic growth</w:t>
      </w:r>
      <w:r w:rsidRPr="000813E0">
        <w:t>, as people are forced to cut back on spending in order to pay off their debts. It can also lead to higher healthcare costs overall, as providers pass on the cost of unpaid bills to other patients and insurance companies.</w:t>
      </w:r>
    </w:p>
    <w:p w14:paraId="614C924A" w14:textId="2DA0B7FC" w:rsidR="00E52A8F" w:rsidRDefault="00E52A8F" w:rsidP="00E52A8F">
      <w:pPr>
        <w:pStyle w:val="Heading4"/>
      </w:pPr>
      <w:r>
        <w:t>Medical debt is uniquely destructive and private insurance can’t solve – universal care is key</w:t>
      </w:r>
    </w:p>
    <w:p w14:paraId="5194FFBE" w14:textId="77777777" w:rsidR="00E52A8F" w:rsidRDefault="00E52A8F" w:rsidP="00E52A8F">
      <w:r w:rsidRPr="00AE65C2">
        <w:t xml:space="preserve">MICHELLE </w:t>
      </w:r>
      <w:r w:rsidRPr="00AE65C2">
        <w:rPr>
          <w:rStyle w:val="Style13ptBold"/>
        </w:rPr>
        <w:t>ANDREWS</w:t>
      </w:r>
      <w:r>
        <w:t xml:space="preserve"> </w:t>
      </w:r>
      <w:r w:rsidRPr="006861FD">
        <w:t xml:space="preserve">January 24, </w:t>
      </w:r>
      <w:r w:rsidRPr="006861FD">
        <w:rPr>
          <w:rStyle w:val="Style13ptBold"/>
        </w:rPr>
        <w:t>2017</w:t>
      </w:r>
      <w:r>
        <w:t xml:space="preserve"> “</w:t>
      </w:r>
      <w:r w:rsidRPr="00AE65C2">
        <w:t>Medical Debt Is Top Reason Consumers Hear From Collection Agencies</w:t>
      </w:r>
      <w:r>
        <w:t xml:space="preserve">” Henry J. Kaiser Family Foundation, NPR </w:t>
      </w:r>
      <w:r w:rsidRPr="00AE65C2">
        <w:t>http://www.npr.org/sections/health-shots/2017/01/24/511269991/medical-debt-is-top-reason-consumers-hear-from-collection-agencies</w:t>
      </w:r>
    </w:p>
    <w:p w14:paraId="5C23F436" w14:textId="1617CBF2" w:rsidR="00E52A8F" w:rsidRDefault="00E52A8F" w:rsidP="00E52A8F">
      <w:pPr>
        <w:rPr>
          <w:sz w:val="16"/>
        </w:rPr>
      </w:pPr>
      <w:r w:rsidRPr="00AB4745">
        <w:rPr>
          <w:sz w:val="16"/>
        </w:rPr>
        <w:t xml:space="preserve">More people have health insurance than ever before, but many still struggle to pay for care. A recently released report says </w:t>
      </w:r>
      <w:r w:rsidRPr="00AB4745">
        <w:rPr>
          <w:rStyle w:val="StyleUnderline"/>
        </w:rPr>
        <w:t>medical debt is the No. 1 reason consumers reported being contacted by a collection agency</w:t>
      </w:r>
      <w:r w:rsidRPr="00573240">
        <w:rPr>
          <w:rStyle w:val="StyleUnderline"/>
        </w:rPr>
        <w:t xml:space="preserve">. </w:t>
      </w:r>
      <w:r w:rsidRPr="00AB4745">
        <w:rPr>
          <w:rStyle w:val="StyleUnderline"/>
        </w:rPr>
        <w:t>If efforts to overhaul the Affordable Care Act result in more people losing their coverage, those numbers could rise.</w:t>
      </w:r>
      <w:r w:rsidRPr="00AB4745">
        <w:rPr>
          <w:sz w:val="16"/>
        </w:rPr>
        <w:t xml:space="preserve"> The study by the federal Consumer Financial Protection Bureau found that </w:t>
      </w:r>
      <w:r w:rsidRPr="00CD79E4">
        <w:rPr>
          <w:rStyle w:val="StyleUnderline"/>
          <w:highlight w:val="darkGray"/>
        </w:rPr>
        <w:t>59 percent of people</w:t>
      </w:r>
      <w:r w:rsidRPr="00AB4745">
        <w:rPr>
          <w:rStyle w:val="StyleUnderline"/>
        </w:rPr>
        <w:t xml:space="preserve"> who</w:t>
      </w:r>
      <w:r w:rsidRPr="00AB4745">
        <w:rPr>
          <w:sz w:val="16"/>
        </w:rPr>
        <w:t xml:space="preserve"> reported they </w:t>
      </w:r>
      <w:r w:rsidRPr="00AB4745">
        <w:rPr>
          <w:rStyle w:val="StyleUnderline"/>
        </w:rPr>
        <w:t xml:space="preserve">had been </w:t>
      </w:r>
      <w:r w:rsidRPr="00CD79E4">
        <w:rPr>
          <w:rStyle w:val="StyleUnderline"/>
          <w:highlight w:val="darkGray"/>
        </w:rPr>
        <w:t>contacted by a debt collector said it was for medical</w:t>
      </w:r>
      <w:r w:rsidRPr="00AB4745">
        <w:rPr>
          <w:rStyle w:val="StyleUnderline"/>
        </w:rPr>
        <w:t xml:space="preserve"> services</w:t>
      </w:r>
      <w:r w:rsidRPr="00AB4745">
        <w:rPr>
          <w:sz w:val="16"/>
        </w:rPr>
        <w:t xml:space="preserve">. Telecommunications bills were the second most common type of overdue bill for which debt collectors pursued payment, at 37 percent, and utilities were third, reported by 28 percent. </w:t>
      </w:r>
      <w:r w:rsidRPr="00CD79E4">
        <w:rPr>
          <w:rStyle w:val="StyleUnderline"/>
          <w:highlight w:val="darkGray"/>
        </w:rPr>
        <w:t>Unlike other types of debt</w:t>
      </w:r>
      <w:r w:rsidRPr="00AB4745">
        <w:rPr>
          <w:rStyle w:val="StyleUnderline"/>
        </w:rPr>
        <w:t xml:space="preserve">, people with </w:t>
      </w:r>
      <w:r w:rsidRPr="00CD79E4">
        <w:rPr>
          <w:rStyle w:val="StyleUnderline"/>
          <w:highlight w:val="darkGray"/>
        </w:rPr>
        <w:t>medical</w:t>
      </w:r>
      <w:r w:rsidRPr="00AB4745">
        <w:rPr>
          <w:rStyle w:val="StyleUnderline"/>
        </w:rPr>
        <w:t xml:space="preserve"> debt </w:t>
      </w:r>
      <w:r w:rsidRPr="00CD79E4">
        <w:rPr>
          <w:rStyle w:val="StyleUnderline"/>
          <w:highlight w:val="darkGray"/>
        </w:rPr>
        <w:t xml:space="preserve">were prevalent across a range of income </w:t>
      </w:r>
      <w:r w:rsidRPr="00AB4745">
        <w:rPr>
          <w:rStyle w:val="StyleUnderline"/>
        </w:rPr>
        <w:t>levels</w:t>
      </w:r>
      <w:r w:rsidRPr="00CD79E4">
        <w:rPr>
          <w:rStyle w:val="StyleUnderline"/>
          <w:highlight w:val="darkGray"/>
        </w:rPr>
        <w:t>, credit</w:t>
      </w:r>
      <w:r w:rsidRPr="00AB4745">
        <w:rPr>
          <w:rStyle w:val="StyleUnderline"/>
        </w:rPr>
        <w:t xml:space="preserve"> scores </w:t>
      </w:r>
      <w:r w:rsidRPr="00CD79E4">
        <w:rPr>
          <w:rStyle w:val="StyleUnderline"/>
          <w:highlight w:val="darkGray"/>
        </w:rPr>
        <w:t>and ages</w:t>
      </w:r>
      <w:r w:rsidRPr="00AB4745">
        <w:rPr>
          <w:sz w:val="16"/>
        </w:rPr>
        <w:t xml:space="preserve">. A poll conducted in 2015 by NPR, The Robert Wood Johnson Foundation and Harvard's T.H. Chan School of Public Health found that </w:t>
      </w:r>
      <w:r w:rsidRPr="00AB4745">
        <w:rPr>
          <w:rStyle w:val="StyleUnderline"/>
        </w:rPr>
        <w:t xml:space="preserve">many </w:t>
      </w:r>
      <w:r w:rsidRPr="00CD79E4">
        <w:rPr>
          <w:rStyle w:val="StyleUnderline"/>
          <w:highlight w:val="darkGray"/>
        </w:rPr>
        <w:t xml:space="preserve">people with </w:t>
      </w:r>
      <w:r w:rsidRPr="00AB4745">
        <w:rPr>
          <w:rStyle w:val="StyleUnderline"/>
        </w:rPr>
        <w:t xml:space="preserve">health </w:t>
      </w:r>
      <w:r w:rsidRPr="00CD79E4">
        <w:rPr>
          <w:rStyle w:val="StyleUnderline"/>
          <w:highlight w:val="darkGray"/>
        </w:rPr>
        <w:t>insurance</w:t>
      </w:r>
      <w:r w:rsidRPr="00AB4745">
        <w:rPr>
          <w:rStyle w:val="StyleUnderline"/>
        </w:rPr>
        <w:t xml:space="preserve"> </w:t>
      </w:r>
      <w:r w:rsidRPr="00CD79E4">
        <w:rPr>
          <w:rStyle w:val="StyleUnderline"/>
          <w:highlight w:val="darkGray"/>
        </w:rPr>
        <w:t>still struggle</w:t>
      </w:r>
      <w:r w:rsidRPr="00AB4745">
        <w:rPr>
          <w:rStyle w:val="StyleUnderline"/>
        </w:rPr>
        <w:t xml:space="preserve"> to pay medical bills</w:t>
      </w:r>
      <w:r w:rsidRPr="00AB4745">
        <w:rPr>
          <w:sz w:val="16"/>
        </w:rPr>
        <w:t xml:space="preserve">. Some 26 percent said health care expenses have taken a serious toll on family finances. The CFPB's survey sample was drawn from the agency's consumer credit panel, a random sample of credit records from one of the three major credit reporting agencies. Conducted between December 2014 and March 2015, the survey asked respondents about their experiences over the past year with debt collectors. </w:t>
      </w:r>
      <w:r w:rsidRPr="00AB4745">
        <w:rPr>
          <w:rStyle w:val="StyleUnderline"/>
        </w:rPr>
        <w:t xml:space="preserve">Having medical debt turned over to collections can be a double whammy. "It's not just that </w:t>
      </w:r>
      <w:r w:rsidRPr="00CD79E4">
        <w:rPr>
          <w:rStyle w:val="StyleUnderline"/>
          <w:highlight w:val="darkGray"/>
        </w:rPr>
        <w:t>people</w:t>
      </w:r>
      <w:r w:rsidRPr="00AB4745">
        <w:rPr>
          <w:rStyle w:val="StyleUnderline"/>
        </w:rPr>
        <w:t xml:space="preserve"> may be </w:t>
      </w:r>
      <w:r w:rsidRPr="00CD79E4">
        <w:rPr>
          <w:rStyle w:val="StyleUnderline"/>
          <w:highlight w:val="darkGray"/>
        </w:rPr>
        <w:t>reluctant to go for care</w:t>
      </w:r>
      <w:r w:rsidRPr="00AB4745">
        <w:rPr>
          <w:rStyle w:val="StyleUnderline"/>
        </w:rPr>
        <w:t xml:space="preserve"> because of the debt they might incur,"</w:t>
      </w:r>
      <w:r w:rsidRPr="00AB4745">
        <w:rPr>
          <w:sz w:val="16"/>
        </w:rPr>
        <w:t xml:space="preserve"> said Mark Rukavina, a Boston-based health care consultant whose work has focused on affordability and </w:t>
      </w:r>
      <w:r w:rsidRPr="00CD79E4">
        <w:rPr>
          <w:rStyle w:val="StyleUnderline"/>
          <w:highlight w:val="darkGray"/>
        </w:rPr>
        <w:t>medical debt</w:t>
      </w:r>
      <w:r w:rsidRPr="00AB4745">
        <w:rPr>
          <w:sz w:val="16"/>
        </w:rPr>
        <w:t>. "</w:t>
      </w:r>
      <w:r w:rsidRPr="00AB4745">
        <w:rPr>
          <w:rStyle w:val="StyleUnderline"/>
        </w:rPr>
        <w:t xml:space="preserve">It might also </w:t>
      </w:r>
      <w:r w:rsidRPr="00CD79E4">
        <w:rPr>
          <w:rStyle w:val="StyleUnderline"/>
          <w:highlight w:val="darkGray"/>
        </w:rPr>
        <w:t>ruin</w:t>
      </w:r>
      <w:r w:rsidRPr="00AB4745">
        <w:rPr>
          <w:rStyle w:val="StyleUnderline"/>
        </w:rPr>
        <w:t xml:space="preserve"> their </w:t>
      </w:r>
      <w:r w:rsidRPr="00CD79E4">
        <w:rPr>
          <w:rStyle w:val="StyleUnderline"/>
          <w:highlight w:val="darkGray"/>
        </w:rPr>
        <w:t>credit</w:t>
      </w:r>
      <w:r w:rsidRPr="00AB4745">
        <w:rPr>
          <w:sz w:val="16"/>
        </w:rPr>
        <w:t xml:space="preserve">." </w:t>
      </w:r>
      <w:r w:rsidRPr="00AB4745">
        <w:rPr>
          <w:rStyle w:val="StyleUnderline"/>
        </w:rPr>
        <w:t xml:space="preserve">Having a medical bill in collection can </w:t>
      </w:r>
      <w:r w:rsidRPr="00CD79E4">
        <w:rPr>
          <w:rStyle w:val="StyleUnderline"/>
          <w:highlight w:val="darkGray"/>
        </w:rPr>
        <w:t>substantially</w:t>
      </w:r>
      <w:r w:rsidRPr="00AB4745">
        <w:rPr>
          <w:rStyle w:val="StyleUnderline"/>
        </w:rPr>
        <w:t xml:space="preserve"> reduce consumers' credit scores,</w:t>
      </w:r>
      <w:r w:rsidRPr="00AB4745">
        <w:rPr>
          <w:sz w:val="16"/>
        </w:rPr>
        <w:t xml:space="preserve"> Rukavina said. The health law required nonprofit hospitals to take several steps to retain their federal nonprofit status, including establishing written policies for charity care. Hospitals must determine whether patients are eligible under their policies and provide charity care for those who are. Hospitals also must limit how much uninsured patients are charged and restrict aggressive billing and collections activities. Under those rules, nonprofit hospitals are barred from initiating "extraordinary collection actions," such as reporting to credit bureaus, garnishing wages or placing a lien on property or taking legal action, until 120 days after the first billing statement is sent. Although the rule doesn't apply to for-profit hospitals, the regulation introduced a federal standard for reporting medical debt, Rukavina said. The proportion of families that said they were having trouble paying their medical bills declined between September 2013, before the health law's insurance marketplaces opened in 2014, and March 2015, according to an analysis by the Urban Institute. The study found that the percentage of families that had problems paying medical bills declined from 22 percent in 2013 to 17.3 percent in 2015. </w:t>
      </w:r>
      <w:r w:rsidRPr="00AB4745">
        <w:rPr>
          <w:rStyle w:val="StyleUnderline"/>
        </w:rPr>
        <w:t>Being uninsured, having a low income and enrolling in a high-deductible plan each increased the odds of having trouble paying medical bill</w:t>
      </w:r>
      <w:r w:rsidRPr="00AB4745">
        <w:rPr>
          <w:sz w:val="16"/>
        </w:rPr>
        <w:t xml:space="preserve">s, the study found. </w:t>
      </w:r>
      <w:r w:rsidRPr="00AB4745">
        <w:rPr>
          <w:rStyle w:val="StyleUnderline"/>
        </w:rPr>
        <w:t>Republicans have vowed to press ahead with</w:t>
      </w:r>
      <w:r w:rsidRPr="00AB4745">
        <w:rPr>
          <w:sz w:val="16"/>
        </w:rPr>
        <w:t xml:space="preserve"> plans to </w:t>
      </w:r>
      <w:r w:rsidRPr="00AB4745">
        <w:rPr>
          <w:rStyle w:val="StyleUnderline"/>
        </w:rPr>
        <w:t>repeal</w:t>
      </w:r>
      <w:r w:rsidRPr="00AB4745">
        <w:rPr>
          <w:sz w:val="16"/>
        </w:rPr>
        <w:t xml:space="preserve"> the Affordable Care Act, but since they don't have enough votes in the Senate to get a full repeal through, they are initially focusing on specific provisions that can be undone by a simple majority vote during the budget process. The nonpartisan Congressional Budget Office reported Jan. 17 that under a Republican plan last year to partially repeal the law 18 million people would become uninsured in the first year, rising to 32 million in 2026. "</w:t>
      </w:r>
      <w:r w:rsidRPr="00AB4745">
        <w:rPr>
          <w:rStyle w:val="StyleUnderline"/>
        </w:rPr>
        <w:t xml:space="preserve">Because </w:t>
      </w:r>
      <w:r w:rsidRPr="00CD79E4">
        <w:rPr>
          <w:rStyle w:val="StyleUnderline"/>
          <w:highlight w:val="darkGray"/>
        </w:rPr>
        <w:t>more people</w:t>
      </w:r>
      <w:r w:rsidRPr="00AB4745">
        <w:rPr>
          <w:rStyle w:val="StyleUnderline"/>
        </w:rPr>
        <w:t xml:space="preserve"> would be </w:t>
      </w:r>
      <w:r w:rsidRPr="00CD79E4">
        <w:rPr>
          <w:rStyle w:val="StyleUnderline"/>
          <w:highlight w:val="darkGray"/>
        </w:rPr>
        <w:t>uninsured</w:t>
      </w:r>
      <w:r w:rsidRPr="00AB4745">
        <w:rPr>
          <w:rStyle w:val="StyleUnderline"/>
        </w:rPr>
        <w:t xml:space="preserve">, they'd be </w:t>
      </w:r>
      <w:r w:rsidRPr="00CD79E4">
        <w:rPr>
          <w:rStyle w:val="StyleUnderline"/>
          <w:highlight w:val="darkGray"/>
        </w:rPr>
        <w:t>exposed to the full cost of</w:t>
      </w:r>
      <w:r w:rsidRPr="00AB4745">
        <w:rPr>
          <w:rStyle w:val="StyleUnderline"/>
        </w:rPr>
        <w:t xml:space="preserve"> their </w:t>
      </w:r>
      <w:r w:rsidRPr="00CD79E4">
        <w:rPr>
          <w:rStyle w:val="StyleUnderline"/>
          <w:highlight w:val="darkGray"/>
        </w:rPr>
        <w:t>care</w:t>
      </w:r>
      <w:r w:rsidRPr="00AB4745">
        <w:rPr>
          <w:rStyle w:val="StyleUnderline"/>
        </w:rPr>
        <w:t xml:space="preserve"> </w:t>
      </w:r>
      <w:r w:rsidRPr="00CD79E4">
        <w:rPr>
          <w:rStyle w:val="StyleUnderline"/>
          <w:highlight w:val="darkGray"/>
        </w:rPr>
        <w:t>and</w:t>
      </w:r>
      <w:r w:rsidRPr="00AB4745">
        <w:rPr>
          <w:rStyle w:val="StyleUnderline"/>
        </w:rPr>
        <w:t xml:space="preserve"> you'd very likely see </w:t>
      </w:r>
      <w:r w:rsidRPr="00CD79E4">
        <w:rPr>
          <w:rStyle w:val="StyleUnderline"/>
          <w:highlight w:val="darkGray"/>
        </w:rPr>
        <w:t>the number of people</w:t>
      </w:r>
      <w:r w:rsidRPr="00AB4745">
        <w:rPr>
          <w:rStyle w:val="StyleUnderline"/>
        </w:rPr>
        <w:t xml:space="preserve"> who are </w:t>
      </w:r>
      <w:r w:rsidRPr="00CD79E4">
        <w:rPr>
          <w:rStyle w:val="StyleUnderline"/>
          <w:highlight w:val="darkGray"/>
        </w:rPr>
        <w:t>carrying medical debt increase</w:t>
      </w:r>
      <w:r w:rsidRPr="00AB4745">
        <w:rPr>
          <w:rStyle w:val="StyleUnderline"/>
        </w:rPr>
        <w:t>,</w:t>
      </w:r>
      <w:r w:rsidRPr="00AB4745">
        <w:rPr>
          <w:sz w:val="16"/>
        </w:rPr>
        <w:t>" said Sara Collins, vice president of health care coverage and access at the Commonwealth Fund, whose biennial insurance surveys examine issues of medical debt and underinsurance. If that happens, consumer protections could be even more important. Before the health law passed in 2010, some states passed hospital fair pricing laws that generally restricted how much hospitals could charge uninsured patients for care to no more than what is paid by public and private insurers. The law typically also required hospitals to provide free care to low-income uninsured patients. The laws were often initiated in response to aggressive billing and collection practices by hospitals, which would charge uninsured patients far higher rates than those paid by insured patients, who benefited from discounts negotiated by their health plans. The health law drew on elements of state fair pricing laws, and Sen. Chuck Grassley, R-Iowa, was instrumental in adding those provisions, according to Rukavina. As such, they may be more likely to be retained in a Republican replacement to the law. State fair pricing laws typically reduce the amount that uninsured patients pay by about 25 to 30 percent, a recent study found. Since the Affordable Care Act passed there hasn't been much new activity at the state level on these laws, but that could change. "In an ideal world, these laws would be redundant or unnecessary," said Benedic Ippolito, a research fellow at the American Enterprise Institute who co-authored the study. "This type of legislation appears to be a little more relevant now than we would have thought it would be."</w:t>
      </w:r>
    </w:p>
    <w:p w14:paraId="23053EFF" w14:textId="77777777" w:rsidR="00B92952" w:rsidRDefault="00B92952" w:rsidP="00B92952">
      <w:pPr>
        <w:pStyle w:val="Heading4"/>
      </w:pPr>
      <w:r>
        <w:t>Rising health care costs collapse consumer confidence and are causing rising medical debt.</w:t>
      </w:r>
    </w:p>
    <w:p w14:paraId="1B4E8758" w14:textId="77777777" w:rsidR="00B92952" w:rsidRDefault="00B92952" w:rsidP="00B92952">
      <w:r w:rsidRPr="0016282C">
        <w:t xml:space="preserve">ELIZABETH </w:t>
      </w:r>
      <w:r w:rsidRPr="0016282C">
        <w:rPr>
          <w:rStyle w:val="Style13ptBold"/>
        </w:rPr>
        <w:t>NAPOLITANO</w:t>
      </w:r>
      <w:r>
        <w:t xml:space="preserve"> </w:t>
      </w:r>
      <w:r w:rsidRPr="0016282C">
        <w:t xml:space="preserve">UPDATED ON: APRIL 17, </w:t>
      </w:r>
      <w:r w:rsidRPr="0016282C">
        <w:rPr>
          <w:rStyle w:val="Style13ptBold"/>
        </w:rPr>
        <w:t>2023</w:t>
      </w:r>
      <w:r w:rsidRPr="0016282C">
        <w:t xml:space="preserve"> / 11:51 AM / MONEYWATCH</w:t>
      </w:r>
      <w:r>
        <w:t xml:space="preserve"> </w:t>
      </w:r>
      <w:r w:rsidRPr="0016282C">
        <w:t>Health care now tops inflation among Americans' concerns, survey shows</w:t>
      </w:r>
      <w:r>
        <w:t xml:space="preserve"> </w:t>
      </w:r>
      <w:r w:rsidRPr="0016282C">
        <w:t>moneywatch</w:t>
      </w:r>
      <w:r>
        <w:t xml:space="preserve"> </w:t>
      </w:r>
      <w:hyperlink r:id="rId106" w:anchor=":~:text=Inflation%20is%20no,6%20and%2010" w:history="1">
        <w:r w:rsidRPr="0016282C">
          <w:rPr>
            <w:rStyle w:val="Hyperlink"/>
          </w:rPr>
          <w:t>https://www.cbsnews.com/news/health-care-costs-america-top-concern-over-inflation-primerica/#:~:text=Inflation%20is%20no,6%20and%2010</w:t>
        </w:r>
      </w:hyperlink>
      <w:r w:rsidRPr="0016282C">
        <w:t>.</w:t>
      </w:r>
    </w:p>
    <w:p w14:paraId="2EAAF21E" w14:textId="77777777" w:rsidR="00B92952" w:rsidRDefault="00B92952" w:rsidP="00B92952">
      <w:r w:rsidRPr="00CD79E4">
        <w:rPr>
          <w:rStyle w:val="StyleUnderline"/>
          <w:highlight w:val="darkGray"/>
        </w:rPr>
        <w:t>Roughly 40% of adults report going into debt due to medical or dental bills</w:t>
      </w:r>
      <w:r w:rsidRPr="002310AB">
        <w:t>, according to polling</w:t>
      </w:r>
      <w:r>
        <w:t xml:space="preserve"> </w:t>
      </w:r>
      <w:hyperlink r:id="rId107" w:tgtFrame="_blank" w:history="1">
        <w:r w:rsidRPr="002310AB">
          <w:rPr>
            <w:rStyle w:val="Hyperlink"/>
          </w:rPr>
          <w:t>data</w:t>
        </w:r>
      </w:hyperlink>
      <w:r>
        <w:t xml:space="preserve"> </w:t>
      </w:r>
      <w:r w:rsidRPr="002310AB">
        <w:t xml:space="preserve">from the Kaiser Family Foundation, a nonprofit focused on health policy research. Additionally, </w:t>
      </w:r>
      <w:r w:rsidRPr="00CD79E4">
        <w:rPr>
          <w:rStyle w:val="StyleUnderline"/>
          <w:highlight w:val="darkGray"/>
        </w:rPr>
        <w:t>roughly half of Americans say they struggle to afford health care costs</w:t>
      </w:r>
      <w:r w:rsidRPr="002310AB">
        <w:t>, the survey shows.</w:t>
      </w:r>
      <w:r>
        <w:t xml:space="preserve"> </w:t>
      </w:r>
      <w:r w:rsidRPr="002310AB">
        <w:t>"It's like you are unprepared no matter how prepared you are," said Ally Ward from Chicago. She and her husband, Marcus, previously spoke with CBS News Consumer Investigative Correspondent Anna Werner in partnership with KFF Health News, about the</w:t>
      </w:r>
      <w:r>
        <w:t xml:space="preserve"> </w:t>
      </w:r>
      <w:hyperlink r:id="rId108" w:tgtFrame="_blank" w:history="1">
        <w:r w:rsidRPr="00CD79E4">
          <w:rPr>
            <w:rStyle w:val="StyleUnderline"/>
            <w:highlight w:val="darkGray"/>
          </w:rPr>
          <w:t>medical debt</w:t>
        </w:r>
      </w:hyperlink>
      <w:r w:rsidRPr="00CD79E4">
        <w:rPr>
          <w:rStyle w:val="StyleUnderline"/>
          <w:highlight w:val="darkGray"/>
        </w:rPr>
        <w:t xml:space="preserve"> that continues to follow them.</w:t>
      </w:r>
      <w:r>
        <w:t xml:space="preserve"> </w:t>
      </w:r>
      <w:r w:rsidRPr="00CD79E4">
        <w:rPr>
          <w:rStyle w:val="StyleUnderline"/>
          <w:highlight w:val="darkGray"/>
        </w:rPr>
        <w:t>The high cost of medical care has a disproportionate impact on people of color</w:t>
      </w:r>
      <w:r w:rsidRPr="002310AB">
        <w:t xml:space="preserve">, as well as </w:t>
      </w:r>
      <w:r w:rsidRPr="00CD79E4">
        <w:rPr>
          <w:rStyle w:val="StyleUnderline"/>
          <w:highlight w:val="darkGray"/>
        </w:rPr>
        <w:t>women, low earners and uninsured adults</w:t>
      </w:r>
      <w:r w:rsidRPr="002310AB">
        <w:t xml:space="preserve">. Still, </w:t>
      </w:r>
      <w:r w:rsidRPr="00CD79E4">
        <w:rPr>
          <w:rStyle w:val="StyleUnderline"/>
          <w:highlight w:val="darkGray"/>
        </w:rPr>
        <w:t>even those covered by health insurance "are not immune</w:t>
      </w:r>
      <w:r w:rsidRPr="002310AB">
        <w:t xml:space="preserve"> to the burden of health care costs," according to the KFF analysis.</w:t>
      </w:r>
      <w:r>
        <w:t xml:space="preserve"> </w:t>
      </w:r>
      <w:r w:rsidRPr="00CD79E4">
        <w:rPr>
          <w:rStyle w:val="StyleUnderline"/>
          <w:highlight w:val="darkGray"/>
        </w:rPr>
        <w:t>Approximately one-third of insured adults worry about paying their monthly health insurance premium, and 44% worry about affording their deductible</w:t>
      </w:r>
      <w:r w:rsidRPr="002310AB">
        <w:t>, the survey found.</w:t>
      </w:r>
    </w:p>
    <w:p w14:paraId="32E623FA" w14:textId="77777777" w:rsidR="00861F53" w:rsidRDefault="00861F53" w:rsidP="00861F53">
      <w:pPr>
        <w:pStyle w:val="Heading4"/>
      </w:pPr>
      <w:r>
        <w:t>Rising health care costs will continue to be a drain on consumer spending and confidence.</w:t>
      </w:r>
    </w:p>
    <w:p w14:paraId="41FF0BDB" w14:textId="77777777" w:rsidR="00861F53" w:rsidRDefault="00861F53" w:rsidP="00861F53">
      <w:r w:rsidRPr="0016282C">
        <w:t xml:space="preserve">Addie </w:t>
      </w:r>
      <w:r w:rsidRPr="0016282C">
        <w:rPr>
          <w:rStyle w:val="Style13ptBold"/>
        </w:rPr>
        <w:t>Fleron and</w:t>
      </w:r>
      <w:r>
        <w:t xml:space="preserve"> </w:t>
      </w:r>
      <w:hyperlink r:id="rId109" w:history="1">
        <w:r w:rsidRPr="0016282C">
          <w:rPr>
            <w:rStyle w:val="Hyperlink"/>
          </w:rPr>
          <w:t xml:space="preserve">Shubham </w:t>
        </w:r>
        <w:r w:rsidRPr="0016282C">
          <w:rPr>
            <w:rStyle w:val="Style13ptBold"/>
          </w:rPr>
          <w:t>Singhal</w:t>
        </w:r>
      </w:hyperlink>
      <w:r w:rsidRPr="0016282C">
        <w:t xml:space="preserve"> The gathering storm: The uncertain future of US healthcare</w:t>
      </w:r>
      <w:r>
        <w:t xml:space="preserve"> </w:t>
      </w:r>
      <w:r w:rsidRPr="0016282C">
        <w:t xml:space="preserve">September 16, </w:t>
      </w:r>
      <w:r w:rsidRPr="0016282C">
        <w:rPr>
          <w:rStyle w:val="Style13ptBold"/>
        </w:rPr>
        <w:t>2022</w:t>
      </w:r>
      <w:r w:rsidRPr="0016282C">
        <w:t xml:space="preserve"> | Article</w:t>
      </w:r>
      <w:r>
        <w:t xml:space="preserve"> </w:t>
      </w:r>
      <w:r w:rsidRPr="0016282C">
        <w:t>https://www.mckinsey.com/industries/healthcare/our-insights/the-gathering-storm-the-uncertain-future-of-us-healthcare</w:t>
      </w:r>
    </w:p>
    <w:p w14:paraId="501F715B" w14:textId="5DC632EF" w:rsidR="00E52A8F" w:rsidRDefault="00861F53" w:rsidP="007548A3">
      <w:r w:rsidRPr="00CD79E4">
        <w:rPr>
          <w:rStyle w:val="StyleUnderline"/>
          <w:highlight w:val="darkGray"/>
        </w:rPr>
        <w:t>End payers</w:t>
      </w:r>
      <w:r w:rsidRPr="003F2028">
        <w:t xml:space="preserve">, already struggling to afford healthcare, </w:t>
      </w:r>
      <w:r w:rsidRPr="00CD79E4">
        <w:rPr>
          <w:rStyle w:val="StyleUnderline"/>
          <w:highlight w:val="darkGray"/>
        </w:rPr>
        <w:t>have limited ability to absorb this potential acceleration in costs</w:t>
      </w:r>
      <w:r w:rsidRPr="003F2028">
        <w:t>. Employers have continued to shift the cost of healthcare to employees. For example, 18 percent of employees were enrolled in high-deductible health plans in 2013.</w:t>
      </w:r>
      <w:hyperlink r:id="rId110" w:history="1">
        <w:r w:rsidRPr="003F2028">
          <w:rPr>
            <w:rStyle w:val="Hyperlink"/>
          </w:rPr>
          <w:t>4</w:t>
        </w:r>
      </w:hyperlink>
      <w:r w:rsidRPr="003F2028">
        <w:t xml:space="preserve"> In 2021, 40 percent of employees were enrolled in these health plans.</w:t>
      </w:r>
      <w:hyperlink r:id="rId111" w:history="1">
        <w:r w:rsidRPr="003F2028">
          <w:rPr>
            <w:rStyle w:val="Hyperlink"/>
          </w:rPr>
          <w:t>5</w:t>
        </w:r>
      </w:hyperlink>
      <w:r w:rsidRPr="003F2028">
        <w:t xml:space="preserve"> In addition, in 2019, the average family contribution to coverage was 32 percent for employees at companies with more than 500 workers and 53 percent at those with less than 499 workers.</w:t>
      </w:r>
      <w:hyperlink r:id="rId112" w:history="1">
        <w:r w:rsidRPr="003F2028">
          <w:rPr>
            <w:rStyle w:val="Hyperlink"/>
          </w:rPr>
          <w:t>6</w:t>
        </w:r>
      </w:hyperlink>
      <w:r w:rsidRPr="003F2028">
        <w:t xml:space="preserve"> In our recent survey, 95 percent of employers stated that they would adjust benefits if cost increases were 4 percent or higher, with the most common changes being increasing employee cost sharing, shifting to high-deductible health plans, and optimizing the provider network.</w:t>
      </w:r>
      <w:hyperlink r:id="rId113" w:history="1">
        <w:r w:rsidRPr="003F2028">
          <w:rPr>
            <w:rStyle w:val="Hyperlink"/>
          </w:rPr>
          <w:t>7</w:t>
        </w:r>
      </w:hyperlink>
      <w:r w:rsidRPr="003F2028">
        <w:t xml:space="preserve"> </w:t>
      </w:r>
      <w:r w:rsidRPr="00CD79E4">
        <w:rPr>
          <w:rStyle w:val="StyleUnderline"/>
          <w:highlight w:val="darkGray"/>
        </w:rPr>
        <w:t>Consumers already face significant exposure to healthcare costs,</w:t>
      </w:r>
      <w:r w:rsidRPr="003F2028">
        <w:t xml:space="preserve"> as noted above, with the rising level of cost sharing in employer-sponsored insurance. In 2021, the average family faced an estimated annual exposure before coverage of $8,000 to $12,000.</w:t>
      </w:r>
      <w:hyperlink r:id="rId114" w:history="1">
        <w:r w:rsidRPr="003F2028">
          <w:rPr>
            <w:rStyle w:val="Hyperlink"/>
          </w:rPr>
          <w:t>8</w:t>
        </w:r>
      </w:hyperlink>
      <w:r w:rsidRPr="003F2028">
        <w:t xml:space="preserve"> With $20,000 in average household savings in 2021, </w:t>
      </w:r>
      <w:r w:rsidRPr="00CD79E4">
        <w:rPr>
          <w:rStyle w:val="StyleUnderline"/>
          <w:highlight w:val="darkGray"/>
        </w:rPr>
        <w:t>consumers’ ability to absorb this exposure is limited</w:t>
      </w:r>
      <w:r w:rsidRPr="003F2028">
        <w:t>.</w:t>
      </w:r>
      <w:hyperlink r:id="rId115" w:history="1">
        <w:r w:rsidRPr="003F2028">
          <w:rPr>
            <w:rStyle w:val="Hyperlink"/>
          </w:rPr>
          <w:t>9</w:t>
        </w:r>
      </w:hyperlink>
      <w:r w:rsidRPr="003F2028">
        <w:t xml:space="preserve"> Furthermore, </w:t>
      </w:r>
      <w:r w:rsidRPr="00CD79E4">
        <w:rPr>
          <w:rStyle w:val="StyleUnderline"/>
          <w:highlight w:val="darkGray"/>
        </w:rPr>
        <w:t>22 percent of consumers report having more than $1,000 of medical debt, 34 percent of those who chose to defer care stated it was due to lack of affordability,</w:t>
      </w:r>
      <w:r w:rsidRPr="003F2028">
        <w:t xml:space="preserve"> and 45 percent of consumers state that a $10 increase in the cost of a physician visit would lead them to avoid it.</w:t>
      </w:r>
      <w:hyperlink r:id="rId116" w:history="1">
        <w:r w:rsidRPr="003F2028">
          <w:rPr>
            <w:rStyle w:val="Hyperlink"/>
          </w:rPr>
          <w:t>10</w:t>
        </w:r>
      </w:hyperlink>
      <w:r w:rsidRPr="003F2028">
        <w:t xml:space="preserve"> Moreover, while US workers are seeing nominal wage increases, inflation has eroded the gains, resulting in negative real earnings growth.</w:t>
      </w:r>
      <w:hyperlink r:id="rId117" w:history="1">
        <w:r w:rsidRPr="003F2028">
          <w:rPr>
            <w:rStyle w:val="Hyperlink"/>
          </w:rPr>
          <w:t>11</w:t>
        </w:r>
      </w:hyperlink>
      <w:r w:rsidRPr="003F2028">
        <w:t xml:space="preserve"> Consumers’ satisfaction with employer-sponsored healthcare coverage is lower than their satisfaction with Medicare, Medicaid, or individual health insurance exchanges coverage.</w:t>
      </w:r>
      <w:hyperlink r:id="rId118" w:history="1">
        <w:r w:rsidRPr="003F2028">
          <w:rPr>
            <w:rStyle w:val="Hyperlink"/>
          </w:rPr>
          <w:t>12</w:t>
        </w:r>
      </w:hyperlink>
      <w:r w:rsidRPr="003F2028">
        <w:t xml:space="preserve"> The government may also not be prepared to fund the increase in healthcare costs. The 2022 Medicare Trustees report projects that the hospital insurance trust fund balance will turn negative in 2028, limiting the federal government’s room to maneuver as it relates to costs.</w:t>
      </w:r>
      <w:hyperlink r:id="rId119" w:history="1">
        <w:r w:rsidRPr="003F2028">
          <w:rPr>
            <w:rStyle w:val="Hyperlink"/>
          </w:rPr>
          <w:t>13</w:t>
        </w:r>
      </w:hyperlink>
      <w:r w:rsidRPr="003F2028">
        <w:t xml:space="preserve"> Recent implementation of 2 percent Medicare sequestration cuts illustrate this issue. </w:t>
      </w:r>
      <w:r w:rsidRPr="003F2028">
        <w:rPr>
          <w:rStyle w:val="StyleUnderline"/>
        </w:rPr>
        <w:t>If the Medicare trust fund needs to pay for additional healthcare spending, this timeline for trust fund insolvency could accelerate. In addition, federal debt stands at 123 percent of GDP.</w:t>
      </w:r>
      <w:hyperlink r:id="rId120" w:history="1">
        <w:r w:rsidRPr="003F2028">
          <w:rPr>
            <w:rStyle w:val="Hyperlink"/>
          </w:rPr>
          <w:t>14</w:t>
        </w:r>
      </w:hyperlink>
      <w:r w:rsidRPr="003F2028">
        <w:t xml:space="preserve"> As the Federal Reserve raises interest rates and shrinks its balance sheet, interest payments on federal debt are expected to double as a proportion of the US budget between 2022 to 2027.</w:t>
      </w:r>
      <w:hyperlink r:id="rId121" w:history="1">
        <w:r w:rsidRPr="003F2028">
          <w:rPr>
            <w:rStyle w:val="Hyperlink"/>
          </w:rPr>
          <w:t>15</w:t>
        </w:r>
      </w:hyperlink>
    </w:p>
    <w:p w14:paraId="179CD0B2" w14:textId="11438DDC" w:rsidR="00703D5D" w:rsidRDefault="00703D5D" w:rsidP="00703D5D">
      <w:pPr>
        <w:pStyle w:val="Heading3"/>
      </w:pPr>
      <w:r>
        <w:t>Extension – Competitiveness</w:t>
      </w:r>
    </w:p>
    <w:p w14:paraId="67A5E1FF" w14:textId="77777777" w:rsidR="00703D5D" w:rsidRPr="00BC51BA" w:rsidRDefault="00703D5D" w:rsidP="00703D5D">
      <w:pPr>
        <w:pStyle w:val="Heading4"/>
        <w:rPr>
          <w:rFonts w:cs="Arial"/>
        </w:rPr>
      </w:pPr>
      <w:r w:rsidRPr="00BC51BA">
        <w:rPr>
          <w:rFonts w:cs="Arial"/>
        </w:rPr>
        <w:t xml:space="preserve">Surging </w:t>
      </w:r>
      <w:r w:rsidRPr="00BC51BA">
        <w:rPr>
          <w:rFonts w:cs="Arial"/>
          <w:u w:val="single"/>
        </w:rPr>
        <w:t>health care costs</w:t>
      </w:r>
      <w:r w:rsidRPr="00BC51BA">
        <w:rPr>
          <w:rFonts w:cs="Arial"/>
        </w:rPr>
        <w:t xml:space="preserve"> harm US competitiveness.</w:t>
      </w:r>
    </w:p>
    <w:p w14:paraId="61DBF2DD" w14:textId="77777777" w:rsidR="00703D5D" w:rsidRPr="00BC51BA" w:rsidRDefault="00703D5D" w:rsidP="00703D5D">
      <w:pPr>
        <w:rPr>
          <w:rFonts w:cs="Arial"/>
        </w:rPr>
      </w:pPr>
      <w:r w:rsidRPr="00BC51BA">
        <w:rPr>
          <w:rStyle w:val="Style13ptBold"/>
          <w:rFonts w:cs="Arial"/>
        </w:rPr>
        <w:t>Khatri</w:t>
      </w:r>
      <w:r w:rsidRPr="00BC51BA">
        <w:rPr>
          <w:rFonts w:cs="Arial"/>
        </w:rPr>
        <w:t>, N. (</w:t>
      </w:r>
      <w:r w:rsidRPr="00BC51BA">
        <w:rPr>
          <w:rStyle w:val="Style13ptBold"/>
          <w:rFonts w:cs="Arial"/>
        </w:rPr>
        <w:t>2021</w:t>
      </w:r>
      <w:r w:rsidRPr="00BC51BA">
        <w:rPr>
          <w:rFonts w:cs="Arial"/>
        </w:rPr>
        <w:t>). [Khatri -  Associate Professor in the Department of Health Management and Informatics, School of Medicine, University of Missouri, Columbia, USA, Crony Capitalism in US Health Care: Anatomy of a Dysfunctional System (1st ed.). Routledge. https://doi.org/10.4324/9781003112204]MSU-CJK</w:t>
      </w:r>
    </w:p>
    <w:p w14:paraId="4E00F275" w14:textId="77777777" w:rsidR="00703D5D" w:rsidRPr="00BC51BA" w:rsidRDefault="00703D5D" w:rsidP="00703D5D">
      <w:pPr>
        <w:rPr>
          <w:rStyle w:val="StyleUnderline"/>
          <w:rFonts w:cs="Arial"/>
        </w:rPr>
      </w:pPr>
      <w:r w:rsidRPr="00BC51BA">
        <w:rPr>
          <w:rFonts w:cs="Arial"/>
          <w:sz w:val="16"/>
        </w:rPr>
        <w:t xml:space="preserve">Wasteful, Starving Other Sectors of Economy </w:t>
      </w:r>
      <w:r w:rsidRPr="00CD79E4">
        <w:rPr>
          <w:rStyle w:val="StyleUnderline"/>
          <w:rFonts w:cs="Arial"/>
          <w:highlight w:val="darkGray"/>
        </w:rPr>
        <w:t>The US health care system</w:t>
      </w:r>
      <w:r w:rsidRPr="00BC51BA">
        <w:rPr>
          <w:rStyle w:val="StyleUnderline"/>
          <w:rFonts w:cs="Arial"/>
        </w:rPr>
        <w:t xml:space="preserve"> on its current trajectory </w:t>
      </w:r>
      <w:r w:rsidRPr="00CD79E4">
        <w:rPr>
          <w:rStyle w:val="StyleUnderline"/>
          <w:rFonts w:cs="Arial"/>
          <w:highlight w:val="darkGray"/>
        </w:rPr>
        <w:t>is</w:t>
      </w:r>
      <w:r w:rsidRPr="00BC51BA">
        <w:rPr>
          <w:rFonts w:cs="Arial"/>
          <w:sz w:val="16"/>
        </w:rPr>
        <w:t xml:space="preserve"> </w:t>
      </w:r>
      <w:r w:rsidRPr="00BC51BA">
        <w:rPr>
          <w:rStyle w:val="Emphasis"/>
        </w:rPr>
        <w:t xml:space="preserve">simply </w:t>
      </w:r>
      <w:r w:rsidRPr="00CD79E4">
        <w:rPr>
          <w:rStyle w:val="Emphasis"/>
          <w:highlight w:val="darkGray"/>
        </w:rPr>
        <w:t>unsustainable</w:t>
      </w:r>
      <w:r w:rsidRPr="00BC51BA">
        <w:rPr>
          <w:rFonts w:cs="Arial"/>
          <w:sz w:val="16"/>
        </w:rPr>
        <w:t xml:space="preserve"> (Institute of Medicine Report, 2012; OECD, 2020). </w:t>
      </w:r>
      <w:r w:rsidRPr="00BC51BA">
        <w:rPr>
          <w:rStyle w:val="StyleUnderline"/>
          <w:rFonts w:cs="Arial"/>
        </w:rPr>
        <w:t>A recent review of</w:t>
      </w:r>
      <w:r w:rsidRPr="00BC51BA">
        <w:rPr>
          <w:rFonts w:cs="Arial"/>
          <w:sz w:val="16"/>
        </w:rPr>
        <w:t xml:space="preserve"> </w:t>
      </w:r>
      <w:r w:rsidRPr="00CD79E4">
        <w:rPr>
          <w:rStyle w:val="Emphasis"/>
          <w:highlight w:val="darkGray"/>
        </w:rPr>
        <w:t>54 unique peer-reviewed</w:t>
      </w:r>
      <w:r w:rsidRPr="00BC51BA">
        <w:rPr>
          <w:rFonts w:cs="Arial"/>
          <w:sz w:val="16"/>
        </w:rPr>
        <w:t xml:space="preserve"> </w:t>
      </w:r>
      <w:r w:rsidRPr="00BC51BA">
        <w:rPr>
          <w:rStyle w:val="StyleUnderline"/>
          <w:rFonts w:cs="Arial"/>
        </w:rPr>
        <w:t xml:space="preserve">research </w:t>
      </w:r>
      <w:r w:rsidRPr="00CD79E4">
        <w:rPr>
          <w:rStyle w:val="StyleUnderline"/>
          <w:rFonts w:cs="Arial"/>
          <w:highlight w:val="darkGray"/>
        </w:rPr>
        <w:t>publications</w:t>
      </w:r>
      <w:r w:rsidRPr="00BC51BA">
        <w:rPr>
          <w:rStyle w:val="StyleUnderline"/>
          <w:rFonts w:cs="Arial"/>
        </w:rPr>
        <w:t xml:space="preserve"> </w:t>
      </w:r>
      <w:r w:rsidRPr="00CD79E4">
        <w:rPr>
          <w:rStyle w:val="StyleUnderline"/>
          <w:rFonts w:cs="Arial"/>
          <w:highlight w:val="darkGray"/>
        </w:rPr>
        <w:t>on</w:t>
      </w:r>
      <w:r w:rsidRPr="00BC51BA">
        <w:rPr>
          <w:rStyle w:val="StyleUnderline"/>
          <w:rFonts w:cs="Arial"/>
        </w:rPr>
        <w:t xml:space="preserve"> the </w:t>
      </w:r>
      <w:r w:rsidRPr="00CD79E4">
        <w:rPr>
          <w:rStyle w:val="Emphasis"/>
          <w:highlight w:val="darkGray"/>
        </w:rPr>
        <w:t>waste</w:t>
      </w:r>
      <w:r w:rsidRPr="00BC51BA">
        <w:rPr>
          <w:rStyle w:val="StyleUnderline"/>
          <w:rFonts w:cs="Arial"/>
        </w:rPr>
        <w:t xml:space="preserve"> in the US health care system </w:t>
      </w:r>
      <w:r w:rsidRPr="00CD79E4">
        <w:rPr>
          <w:rStyle w:val="StyleUnderline"/>
          <w:rFonts w:cs="Arial"/>
          <w:highlight w:val="darkGray"/>
        </w:rPr>
        <w:t>estimates</w:t>
      </w:r>
      <w:r w:rsidRPr="00BC51BA">
        <w:rPr>
          <w:rStyle w:val="StyleUnderline"/>
          <w:rFonts w:cs="Arial"/>
        </w:rPr>
        <w:t xml:space="preserve"> the total annual waste to be in the range of</w:t>
      </w:r>
      <w:r w:rsidRPr="00BC51BA">
        <w:rPr>
          <w:rFonts w:cs="Arial"/>
          <w:sz w:val="16"/>
        </w:rPr>
        <w:t xml:space="preserve"> </w:t>
      </w:r>
      <w:r w:rsidRPr="00CD79E4">
        <w:rPr>
          <w:rStyle w:val="Emphasis"/>
          <w:highlight w:val="darkGray"/>
        </w:rPr>
        <w:t>$760 billion</w:t>
      </w:r>
      <w:r w:rsidRPr="00BC51BA">
        <w:rPr>
          <w:rStyle w:val="Emphasis"/>
        </w:rPr>
        <w:t xml:space="preserve"> to $935 billion</w:t>
      </w:r>
      <w:r w:rsidRPr="00BC51BA">
        <w:rPr>
          <w:rFonts w:cs="Arial"/>
          <w:sz w:val="16"/>
        </w:rPr>
        <w:t xml:space="preserve">, </w:t>
      </w:r>
      <w:r w:rsidRPr="00BC51BA">
        <w:rPr>
          <w:rStyle w:val="StyleUnderline"/>
          <w:rFonts w:cs="Arial"/>
        </w:rPr>
        <w:t>accounting for approximately 25 percent of the total annual health care spending in the US</w:t>
      </w:r>
      <w:r w:rsidRPr="00BC51BA">
        <w:rPr>
          <w:rFonts w:cs="Arial"/>
          <w:sz w:val="16"/>
        </w:rPr>
        <w:t xml:space="preserve"> (Shrank, Rogstad, &amp; Parekh, 2019). </w:t>
      </w:r>
      <w:r w:rsidRPr="00BC51BA">
        <w:rPr>
          <w:rStyle w:val="StyleUnderline"/>
          <w:rFonts w:cs="Arial"/>
        </w:rPr>
        <w:t xml:space="preserve">This waste is more than the entire </w:t>
      </w:r>
      <w:r w:rsidRPr="00BC51BA">
        <w:rPr>
          <w:rStyle w:val="Emphasis"/>
        </w:rPr>
        <w:t>US defense budget</w:t>
      </w:r>
      <w:r w:rsidRPr="00BC51BA">
        <w:rPr>
          <w:rStyle w:val="StyleUnderline"/>
          <w:rFonts w:cs="Arial"/>
        </w:rPr>
        <w:t xml:space="preserve"> in 2019</w:t>
      </w:r>
      <w:r w:rsidRPr="00BC51BA">
        <w:rPr>
          <w:rFonts w:cs="Arial"/>
          <w:sz w:val="16"/>
        </w:rPr>
        <w:t xml:space="preserve">. It is also more than the total Medicare spending in 2019. The estimated ranges of total annual cost of waste in the US health care system in the six commonly identified domains of waste are as follows: </w:t>
      </w:r>
      <w:r w:rsidRPr="00CD79E4">
        <w:rPr>
          <w:rStyle w:val="StyleUnderline"/>
          <w:rFonts w:cs="Arial"/>
          <w:highlight w:val="darkGray"/>
        </w:rPr>
        <w:t xml:space="preserve">failure of </w:t>
      </w:r>
      <w:r w:rsidRPr="00CD79E4">
        <w:rPr>
          <w:rStyle w:val="Emphasis"/>
          <w:highlight w:val="darkGray"/>
        </w:rPr>
        <w:t>care delivery</w:t>
      </w:r>
      <w:r w:rsidRPr="00BC51BA">
        <w:rPr>
          <w:rFonts w:cs="Arial"/>
          <w:sz w:val="16"/>
        </w:rPr>
        <w:t xml:space="preserve"> ($102 billion to $166 billion), </w:t>
      </w:r>
      <w:r w:rsidRPr="00BC51BA">
        <w:rPr>
          <w:rStyle w:val="StyleUnderline"/>
          <w:rFonts w:cs="Arial"/>
        </w:rPr>
        <w:t xml:space="preserve">failure of care </w:t>
      </w:r>
      <w:r w:rsidRPr="00CD79E4">
        <w:rPr>
          <w:rStyle w:val="Emphasis"/>
          <w:highlight w:val="darkGray"/>
        </w:rPr>
        <w:t>coordination</w:t>
      </w:r>
      <w:r w:rsidRPr="00BC51BA">
        <w:rPr>
          <w:rFonts w:cs="Arial"/>
          <w:sz w:val="16"/>
        </w:rPr>
        <w:t xml:space="preserve"> ($27 billion to $78 billion), </w:t>
      </w:r>
      <w:r w:rsidRPr="00CD79E4">
        <w:rPr>
          <w:rStyle w:val="Emphasis"/>
          <w:highlight w:val="darkGray"/>
        </w:rPr>
        <w:t>overtreatments</w:t>
      </w:r>
      <w:r w:rsidRPr="00BC51BA">
        <w:rPr>
          <w:rFonts w:cs="Arial"/>
          <w:sz w:val="16"/>
        </w:rPr>
        <w:t xml:space="preserve"> ($76 billion to $101 billion), </w:t>
      </w:r>
      <w:r w:rsidRPr="00CD79E4">
        <w:rPr>
          <w:rStyle w:val="Emphasis"/>
          <w:highlight w:val="darkGray"/>
        </w:rPr>
        <w:t>pricing failures</w:t>
      </w:r>
      <w:r w:rsidRPr="00BC51BA">
        <w:rPr>
          <w:rFonts w:cs="Arial"/>
          <w:sz w:val="16"/>
        </w:rPr>
        <w:t xml:space="preserve"> ($231 billion to $241 billion), fraud and abuse ($56 billion to $84 billion), </w:t>
      </w:r>
      <w:r w:rsidRPr="00CD79E4">
        <w:rPr>
          <w:rStyle w:val="StyleUnderline"/>
          <w:rFonts w:cs="Arial"/>
          <w:highlight w:val="darkGray"/>
        </w:rPr>
        <w:t xml:space="preserve">and </w:t>
      </w:r>
      <w:r w:rsidRPr="00CD79E4">
        <w:rPr>
          <w:rStyle w:val="Emphasis"/>
          <w:highlight w:val="darkGray"/>
        </w:rPr>
        <w:t>administrative complexity</w:t>
      </w:r>
      <w:r w:rsidRPr="00BC51BA">
        <w:rPr>
          <w:rFonts w:cs="Arial"/>
          <w:sz w:val="16"/>
        </w:rPr>
        <w:t xml:space="preserve"> ($266 billion). </w:t>
      </w:r>
      <w:r w:rsidRPr="00BC51BA">
        <w:rPr>
          <w:rStyle w:val="StyleUnderline"/>
          <w:rFonts w:cs="Arial"/>
        </w:rPr>
        <w:t>The waste in the health care system</w:t>
      </w:r>
      <w:r w:rsidRPr="00BC51BA">
        <w:rPr>
          <w:rFonts w:cs="Arial"/>
          <w:sz w:val="16"/>
        </w:rPr>
        <w:t xml:space="preserve">, which is approaching a trillion-dollar mark annually, </w:t>
      </w:r>
      <w:r w:rsidRPr="00CD79E4">
        <w:rPr>
          <w:rStyle w:val="StyleUnderline"/>
          <w:rFonts w:cs="Arial"/>
          <w:highlight w:val="darkGray"/>
        </w:rPr>
        <w:t xml:space="preserve">is wiping out </w:t>
      </w:r>
      <w:r w:rsidRPr="00CD79E4">
        <w:rPr>
          <w:rStyle w:val="Emphasis"/>
          <w:highlight w:val="darkGray"/>
        </w:rPr>
        <w:t>efficiency</w:t>
      </w:r>
      <w:r w:rsidRPr="00BC51BA">
        <w:rPr>
          <w:rFonts w:cs="Arial"/>
          <w:sz w:val="16"/>
        </w:rPr>
        <w:t xml:space="preserve">, </w:t>
      </w:r>
      <w:r w:rsidRPr="00CD79E4">
        <w:rPr>
          <w:rStyle w:val="Emphasis"/>
          <w:highlight w:val="darkGray"/>
        </w:rPr>
        <w:t>productivity</w:t>
      </w:r>
      <w:r w:rsidRPr="00BC51BA">
        <w:rPr>
          <w:rFonts w:cs="Arial"/>
          <w:sz w:val="16"/>
        </w:rPr>
        <w:t xml:space="preserve">, </w:t>
      </w:r>
      <w:r w:rsidRPr="00CD79E4">
        <w:rPr>
          <w:rStyle w:val="StyleUnderline"/>
          <w:rFonts w:cs="Arial"/>
          <w:highlight w:val="darkGray"/>
        </w:rPr>
        <w:t>and</w:t>
      </w:r>
      <w:r w:rsidRPr="00CD79E4">
        <w:rPr>
          <w:rFonts w:cs="Arial"/>
          <w:sz w:val="16"/>
          <w:highlight w:val="darkGray"/>
        </w:rPr>
        <w:t xml:space="preserve"> </w:t>
      </w:r>
      <w:r w:rsidRPr="00CD79E4">
        <w:rPr>
          <w:rStyle w:val="Emphasis"/>
          <w:highlight w:val="darkGray"/>
        </w:rPr>
        <w:t>wealth</w:t>
      </w:r>
      <w:r w:rsidRPr="00BC51BA">
        <w:rPr>
          <w:rFonts w:cs="Arial"/>
          <w:sz w:val="16"/>
        </w:rPr>
        <w:t xml:space="preserve"> </w:t>
      </w:r>
      <w:r w:rsidRPr="00BC51BA">
        <w:rPr>
          <w:rStyle w:val="StyleUnderline"/>
          <w:rFonts w:cs="Arial"/>
        </w:rPr>
        <w:t>created by other industries and other parts of the US economy</w:t>
      </w:r>
      <w:r w:rsidRPr="00BC51BA">
        <w:rPr>
          <w:rFonts w:cs="Arial"/>
          <w:sz w:val="16"/>
        </w:rPr>
        <w:t xml:space="preserve"> (Girod, Hart, &amp; Weltz, 2018; Horowitz, 2018; Manufacturing Institute, 2013; Milliman Medical Index, 2020). A news article entitled “Health Care Will Bankrupt the Nation” sums up the extent of the problem in the US health care system rather well (Riedl, 2017). </w:t>
      </w:r>
      <w:r w:rsidRPr="00BC51BA">
        <w:rPr>
          <w:rStyle w:val="StyleUnderline"/>
          <w:rFonts w:cs="Arial"/>
        </w:rPr>
        <w:t xml:space="preserve">By </w:t>
      </w:r>
      <w:r w:rsidRPr="00CD79E4">
        <w:rPr>
          <w:rStyle w:val="Emphasis"/>
          <w:highlight w:val="darkGray"/>
        </w:rPr>
        <w:t>straining</w:t>
      </w:r>
      <w:r w:rsidRPr="00BC51BA">
        <w:rPr>
          <w:rStyle w:val="Emphasis"/>
        </w:rPr>
        <w:t xml:space="preserve"> national</w:t>
      </w:r>
      <w:r w:rsidRPr="00BC51BA">
        <w:rPr>
          <w:rStyle w:val="StyleUnderline"/>
          <w:rFonts w:cs="Arial"/>
        </w:rPr>
        <w:t xml:space="preserve">, state, and family </w:t>
      </w:r>
      <w:r w:rsidRPr="00CD79E4">
        <w:rPr>
          <w:rStyle w:val="Emphasis"/>
          <w:highlight w:val="darkGray"/>
        </w:rPr>
        <w:t>budgets</w:t>
      </w:r>
      <w:r w:rsidRPr="00BC51BA">
        <w:rPr>
          <w:rStyle w:val="StyleUnderline"/>
          <w:rFonts w:cs="Arial"/>
        </w:rPr>
        <w:t xml:space="preserve">, </w:t>
      </w:r>
      <w:r w:rsidRPr="00CD79E4">
        <w:rPr>
          <w:rStyle w:val="StyleUnderline"/>
          <w:rFonts w:cs="Arial"/>
          <w:highlight w:val="darkGray"/>
        </w:rPr>
        <w:t>the</w:t>
      </w:r>
      <w:r w:rsidRPr="00BC51BA">
        <w:rPr>
          <w:rStyle w:val="StyleUnderline"/>
          <w:rFonts w:cs="Arial"/>
        </w:rPr>
        <w:t xml:space="preserve"> US </w:t>
      </w:r>
      <w:r w:rsidRPr="00CD79E4">
        <w:rPr>
          <w:rStyle w:val="StyleUnderline"/>
          <w:rFonts w:cs="Arial"/>
          <w:highlight w:val="darkGray"/>
        </w:rPr>
        <w:t>health care system is contributing to the starvation of other vital sectors</w:t>
      </w:r>
      <w:r w:rsidRPr="00BC51BA">
        <w:rPr>
          <w:rStyle w:val="StyleUnderline"/>
          <w:rFonts w:cs="Arial"/>
        </w:rPr>
        <w:t xml:space="preserve">, such as infrastructure and education, </w:t>
      </w:r>
      <w:r w:rsidRPr="00CD79E4">
        <w:rPr>
          <w:rStyle w:val="StyleUnderline"/>
          <w:rFonts w:cs="Arial"/>
          <w:highlight w:val="darkGray"/>
        </w:rPr>
        <w:t>which have contributed</w:t>
      </w:r>
      <w:r w:rsidRPr="00BC51BA">
        <w:rPr>
          <w:rStyle w:val="StyleUnderline"/>
          <w:rFonts w:cs="Arial"/>
        </w:rPr>
        <w:t xml:space="preserve"> notably </w:t>
      </w:r>
      <w:r w:rsidRPr="00CD79E4">
        <w:rPr>
          <w:rStyle w:val="StyleUnderline"/>
          <w:rFonts w:cs="Arial"/>
          <w:highlight w:val="darkGray"/>
        </w:rPr>
        <w:t>to</w:t>
      </w:r>
      <w:r w:rsidRPr="00BC51BA">
        <w:rPr>
          <w:rStyle w:val="StyleUnderline"/>
          <w:rFonts w:cs="Arial"/>
        </w:rPr>
        <w:t xml:space="preserve"> America’s </w:t>
      </w:r>
      <w:r w:rsidRPr="00BC51BA">
        <w:rPr>
          <w:rStyle w:val="Emphasis"/>
        </w:rPr>
        <w:t>wealth</w:t>
      </w:r>
      <w:r w:rsidRPr="00BC51BA">
        <w:rPr>
          <w:rStyle w:val="StyleUnderline"/>
          <w:rFonts w:cs="Arial"/>
        </w:rPr>
        <w:t xml:space="preserve">, </w:t>
      </w:r>
      <w:r w:rsidRPr="00BC51BA">
        <w:rPr>
          <w:rStyle w:val="Emphasis"/>
        </w:rPr>
        <w:t>ingenuity</w:t>
      </w:r>
      <w:r w:rsidRPr="00BC51BA">
        <w:rPr>
          <w:rStyle w:val="StyleUnderline"/>
          <w:rFonts w:cs="Arial"/>
        </w:rPr>
        <w:t xml:space="preserve">, and </w:t>
      </w:r>
      <w:r w:rsidRPr="00CD79E4">
        <w:rPr>
          <w:rStyle w:val="Emphasis"/>
          <w:highlight w:val="darkGray"/>
        </w:rPr>
        <w:t>competitiveness</w:t>
      </w:r>
      <w:r w:rsidRPr="00BC51BA">
        <w:rPr>
          <w:rStyle w:val="StyleUnderline"/>
          <w:rFonts w:cs="Arial"/>
        </w:rPr>
        <w:t xml:space="preserve">: </w:t>
      </w:r>
      <w:r w:rsidRPr="00BC51BA">
        <w:rPr>
          <w:rFonts w:cs="Arial"/>
          <w:sz w:val="16"/>
        </w:rPr>
        <w:t>“</w:t>
      </w:r>
      <w:r w:rsidRPr="00CD79E4">
        <w:rPr>
          <w:rStyle w:val="StyleUnderline"/>
          <w:rFonts w:cs="Arial"/>
          <w:highlight w:val="darkGray"/>
        </w:rPr>
        <w:t>If the</w:t>
      </w:r>
      <w:r w:rsidRPr="00BC51BA">
        <w:rPr>
          <w:rStyle w:val="StyleUnderline"/>
          <w:rFonts w:cs="Arial"/>
        </w:rPr>
        <w:t xml:space="preserve"> </w:t>
      </w:r>
      <w:r w:rsidRPr="00BC51BA">
        <w:rPr>
          <w:rStyle w:val="Emphasis"/>
        </w:rPr>
        <w:t xml:space="preserve">US </w:t>
      </w:r>
      <w:r w:rsidRPr="00CD79E4">
        <w:rPr>
          <w:rStyle w:val="Emphasis"/>
          <w:highlight w:val="darkGray"/>
        </w:rPr>
        <w:t>budget collapses</w:t>
      </w:r>
      <w:r w:rsidRPr="00BC51BA">
        <w:rPr>
          <w:rStyle w:val="StyleUnderline"/>
          <w:rFonts w:cs="Arial"/>
        </w:rPr>
        <w:t xml:space="preserve"> after hemorrhaging too much red ink</w:t>
      </w:r>
      <w:r w:rsidRPr="00BC51BA">
        <w:rPr>
          <w:rFonts w:cs="Arial"/>
          <w:sz w:val="16"/>
        </w:rPr>
        <w:t xml:space="preserve">, </w:t>
      </w:r>
      <w:r w:rsidRPr="00CD79E4">
        <w:rPr>
          <w:rStyle w:val="StyleUnderline"/>
          <w:rFonts w:cs="Arial"/>
          <w:highlight w:val="darkGray"/>
        </w:rPr>
        <w:t xml:space="preserve">the main culprit will be </w:t>
      </w:r>
      <w:r w:rsidRPr="00CD79E4">
        <w:rPr>
          <w:rStyle w:val="Emphasis"/>
          <w:highlight w:val="darkGray"/>
        </w:rPr>
        <w:t>rising health care costs</w:t>
      </w:r>
      <w:r w:rsidRPr="00BC51BA">
        <w:rPr>
          <w:rFonts w:cs="Arial"/>
          <w:sz w:val="16"/>
        </w:rPr>
        <w:t xml:space="preserve">”, but not the entitlement programs such as social security (Horowitz, 2018). Absent some workable solution, </w:t>
      </w:r>
      <w:r w:rsidRPr="00BC51BA">
        <w:rPr>
          <w:rStyle w:val="StyleUnderline"/>
          <w:rFonts w:cs="Arial"/>
        </w:rPr>
        <w:t xml:space="preserve">spending on health care is likely to sink the federal budget, generating levels of debt that would hold back the economy </w:t>
      </w:r>
      <w:r w:rsidRPr="00CD79E4">
        <w:rPr>
          <w:rStyle w:val="StyleUnderline"/>
          <w:rFonts w:cs="Arial"/>
          <w:highlight w:val="darkGray"/>
        </w:rPr>
        <w:t>and</w:t>
      </w:r>
      <w:r w:rsidRPr="00BC51BA">
        <w:rPr>
          <w:rStyle w:val="StyleUnderline"/>
          <w:rFonts w:cs="Arial"/>
        </w:rPr>
        <w:t xml:space="preserve"> potentially </w:t>
      </w:r>
      <w:r w:rsidRPr="00CD79E4">
        <w:rPr>
          <w:rStyle w:val="StyleUnderline"/>
          <w:rFonts w:cs="Arial"/>
          <w:highlight w:val="darkGray"/>
        </w:rPr>
        <w:t xml:space="preserve">spark a </w:t>
      </w:r>
      <w:r w:rsidRPr="00CD79E4">
        <w:rPr>
          <w:rStyle w:val="Emphasis"/>
          <w:highlight w:val="darkGray"/>
        </w:rPr>
        <w:t>global crisis of confidence</w:t>
      </w:r>
      <w:r w:rsidRPr="00BC51BA">
        <w:rPr>
          <w:rStyle w:val="StyleUnderline"/>
          <w:rFonts w:cs="Arial"/>
        </w:rPr>
        <w:t xml:space="preserve"> in United States’ ability to borrow</w:t>
      </w:r>
      <w:r w:rsidRPr="00BC51BA">
        <w:rPr>
          <w:rFonts w:cs="Arial"/>
          <w:sz w:val="16"/>
        </w:rPr>
        <w:t xml:space="preserve">. Federal spending on health care (mostly Medicare and Medicaid) rose from 14.4% of all federal outlays in 1990 to about 31% in 2018 – one of the main reasons the national debt grew to $21.5 trillion in 2018 (Wolf- Mann, 2018). Alarmed by the costs of health care in the United States, the Chairman of the Federal Reserve, Jerome Powell, noted: “It’s no secret: It’s been true for a long time that with our uniquely expensive healthcare delivery system …, we’ve been on an unsustainable fiscal path for a long time” (quoted in Wolf-Mann, 2018). </w:t>
      </w:r>
      <w:r w:rsidRPr="00BC51BA">
        <w:rPr>
          <w:rStyle w:val="StyleUnderline"/>
          <w:rFonts w:cs="Arial"/>
        </w:rPr>
        <w:t xml:space="preserve">One of the factors contributing to the decline of </w:t>
      </w:r>
      <w:r w:rsidRPr="00BC51BA">
        <w:rPr>
          <w:rStyle w:val="Emphasis"/>
        </w:rPr>
        <w:t>American manufacturing</w:t>
      </w:r>
      <w:r w:rsidRPr="00BC51BA">
        <w:rPr>
          <w:rFonts w:cs="Arial"/>
          <w:sz w:val="16"/>
        </w:rPr>
        <w:t xml:space="preserve"> </w:t>
      </w:r>
      <w:r w:rsidRPr="00BC51BA">
        <w:rPr>
          <w:rStyle w:val="StyleUnderline"/>
          <w:rFonts w:cs="Arial"/>
        </w:rPr>
        <w:t>may very well be the high cost of health care in the US</w:t>
      </w:r>
      <w:r w:rsidRPr="00BC51BA">
        <w:rPr>
          <w:rFonts w:cs="Arial"/>
          <w:sz w:val="16"/>
        </w:rPr>
        <w:t xml:space="preserve">. In the ten years ending in 2012, employer costs for employee health care insurance increased by 66 percent – an increase in the structural cost disadvantage for US sfirms of 5.2 percentage points (Manufacturing Institute, 2013). Over the years, employer-provided health care costs have been growing much faster than the prices of products and services they sell. In 2018 in the US, the total cost of insurance for a typical family of four eclipsed $28,653, according to the Milliman Medical Index (2020). The employer contributed $16,368 and the employee contributed $12,285 ($7,703 as payroll deduction and $4,582 as out-o f- pocket costs). The employer’s contribution of $16,368 per employee adds to the cost of production in a significant way, making US manufacturing less competitive. One way to deal with the prohibitive costs of employee health care and to remain competitive for manufacturers is to move their production overseas. A scrutiny of the 2018 uprising of school teachers across many states such as Arizona, Colorado, Kentucky, North Carolina, Oklahoma, and West Virginia suggests that the funding cuts due to rising health care costs over the last two decades underlie these resentments and uprisings (Yan, 2018). For example, protests in West Virginia were ini- tially sparked by the state government taking away the health insur- ance coverage of school teachers. </w:t>
      </w:r>
      <w:r w:rsidRPr="00BC51BA">
        <w:rPr>
          <w:rStyle w:val="StyleUnderline"/>
          <w:rFonts w:cs="Arial"/>
        </w:rPr>
        <w:t xml:space="preserve">The cost of </w:t>
      </w:r>
      <w:r w:rsidRPr="00CD79E4">
        <w:rPr>
          <w:rStyle w:val="StyleUnderline"/>
          <w:rFonts w:cs="Arial"/>
          <w:highlight w:val="darkGray"/>
        </w:rPr>
        <w:t>health care keeps rising at a much faster rate than the rate of inflation</w:t>
      </w:r>
      <w:r w:rsidRPr="00BC51BA">
        <w:rPr>
          <w:rStyle w:val="StyleUnderline"/>
          <w:rFonts w:cs="Arial"/>
        </w:rPr>
        <w:t xml:space="preserve"> and increase in national income, thus leaving </w:t>
      </w:r>
      <w:r w:rsidRPr="00BC51BA">
        <w:rPr>
          <w:rStyle w:val="Emphasis"/>
        </w:rPr>
        <w:t>no money in state budgets</w:t>
      </w:r>
      <w:r w:rsidRPr="00BC51BA">
        <w:rPr>
          <w:rStyle w:val="StyleUnderline"/>
          <w:rFonts w:cs="Arial"/>
        </w:rPr>
        <w:t xml:space="preserve"> for salary increases of teachers.</w:t>
      </w:r>
      <w:r w:rsidRPr="00BC51BA">
        <w:rPr>
          <w:rFonts w:cs="Arial"/>
          <w:sz w:val="16"/>
        </w:rPr>
        <w:t xml:space="preserve"> School teachers across the nation have poor salaries and need to do other jobs, in addition to teaching, to be able to support them- selves and their families. The annual waste in the US health care system of $760 billion to $935 billion is more than ten times the annual budget of the US Department of Education of $60 billion in 2019. Further, while the annual health care expenditure on Medicare in 2019 increased by 4.6 percent and projected to increase by about the same rate in 2020, the annual budget of the US Department of Education in 2019 shrank by $8 billion from 2018 and is expected to dwindle further in 2020. </w:t>
      </w:r>
      <w:r w:rsidRPr="00BC51BA">
        <w:rPr>
          <w:rStyle w:val="StyleUnderline"/>
          <w:rFonts w:cs="Arial"/>
        </w:rPr>
        <w:t xml:space="preserve">Similarly, the </w:t>
      </w:r>
      <w:r w:rsidRPr="00BC51BA">
        <w:rPr>
          <w:rStyle w:val="Emphasis"/>
        </w:rPr>
        <w:t>US infrastructure</w:t>
      </w:r>
      <w:r w:rsidRPr="00BC51BA">
        <w:rPr>
          <w:rFonts w:cs="Arial"/>
          <w:sz w:val="16"/>
        </w:rPr>
        <w:t xml:space="preserve"> – roads, airports, and power and electricity – </w:t>
      </w:r>
      <w:r w:rsidRPr="00BC51BA">
        <w:rPr>
          <w:rStyle w:val="StyleUnderline"/>
          <w:rFonts w:cs="Arial"/>
        </w:rPr>
        <w:t xml:space="preserve">has been </w:t>
      </w:r>
      <w:r w:rsidRPr="00BC51BA">
        <w:rPr>
          <w:rStyle w:val="Emphasis"/>
        </w:rPr>
        <w:t>deteriorating</w:t>
      </w:r>
      <w:r w:rsidRPr="00BC51BA">
        <w:rPr>
          <w:rStyle w:val="StyleUnderline"/>
          <w:rFonts w:cs="Arial"/>
        </w:rPr>
        <w:t xml:space="preserve"> for quite some time</w:t>
      </w:r>
      <w:r w:rsidRPr="00BC51BA">
        <w:rPr>
          <w:rFonts w:cs="Arial"/>
          <w:sz w:val="16"/>
        </w:rPr>
        <w:t xml:space="preserve">. At one time, </w:t>
      </w:r>
      <w:r w:rsidRPr="00BC51BA">
        <w:rPr>
          <w:rStyle w:val="StyleUnderline"/>
          <w:rFonts w:cs="Arial"/>
        </w:rPr>
        <w:t>the US had by far one of the best infrastructures in the world, but not anymore</w:t>
      </w:r>
      <w:r w:rsidRPr="00BC51BA">
        <w:rPr>
          <w:rFonts w:cs="Arial"/>
          <w:sz w:val="16"/>
        </w:rPr>
        <w:t>. Even developing countries have either already caught up or catching up the US in the overall quality of their infrastructure</w:t>
      </w:r>
      <w:r w:rsidRPr="00BC51BA">
        <w:rPr>
          <w:rStyle w:val="StyleUnderline"/>
          <w:rFonts w:cs="Arial"/>
        </w:rPr>
        <w:t>. An international traveler is not likely to be too impressed with many airports in large US cities.</w:t>
      </w:r>
    </w:p>
    <w:p w14:paraId="15625B1B" w14:textId="77777777" w:rsidR="00703D5D" w:rsidRPr="00BC51BA" w:rsidRDefault="00703D5D" w:rsidP="00703D5D">
      <w:pPr>
        <w:pStyle w:val="Heading4"/>
        <w:rPr>
          <w:rFonts w:cs="Arial"/>
        </w:rPr>
      </w:pPr>
      <w:r w:rsidRPr="00BC51BA">
        <w:rPr>
          <w:rFonts w:cs="Arial"/>
        </w:rPr>
        <w:t xml:space="preserve">Competitiveness solves </w:t>
      </w:r>
      <w:r w:rsidRPr="00BC51BA">
        <w:rPr>
          <w:rFonts w:cs="Arial"/>
          <w:u w:val="single"/>
        </w:rPr>
        <w:t>global war</w:t>
      </w:r>
      <w:r w:rsidRPr="00BC51BA">
        <w:rPr>
          <w:rFonts w:cs="Arial"/>
        </w:rPr>
        <w:t xml:space="preserve">---it’s the bedrock of </w:t>
      </w:r>
      <w:r w:rsidRPr="00BC51BA">
        <w:rPr>
          <w:rFonts w:cs="Arial"/>
          <w:u w:val="single"/>
        </w:rPr>
        <w:t>national security</w:t>
      </w:r>
      <w:r w:rsidRPr="00BC51BA">
        <w:rPr>
          <w:rFonts w:cs="Arial"/>
        </w:rPr>
        <w:t xml:space="preserve"> and </w:t>
      </w:r>
      <w:r w:rsidRPr="00BC51BA">
        <w:rPr>
          <w:rFonts w:cs="Arial"/>
          <w:u w:val="single"/>
        </w:rPr>
        <w:t>international standing</w:t>
      </w:r>
      <w:r w:rsidRPr="00BC51BA">
        <w:rPr>
          <w:rFonts w:cs="Arial"/>
        </w:rPr>
        <w:t>.</w:t>
      </w:r>
    </w:p>
    <w:p w14:paraId="794DE429" w14:textId="77777777" w:rsidR="00703D5D" w:rsidRPr="00BC51BA" w:rsidRDefault="00703D5D" w:rsidP="00703D5D">
      <w:pPr>
        <w:rPr>
          <w:rFonts w:cs="Arial"/>
        </w:rPr>
      </w:pPr>
      <w:r w:rsidRPr="00BC51BA">
        <w:rPr>
          <w:rFonts w:cs="Arial"/>
        </w:rPr>
        <w:t xml:space="preserve">Zoë </w:t>
      </w:r>
      <w:r w:rsidRPr="00BC51BA">
        <w:rPr>
          <w:rStyle w:val="Style13ptBold"/>
          <w:rFonts w:cs="Arial"/>
        </w:rPr>
        <w:t>Baird 20</w:t>
      </w:r>
      <w:r w:rsidRPr="00BC51BA">
        <w:rPr>
          <w:rFonts w:cs="Arial"/>
        </w:rPr>
        <w:t xml:space="preserve">. CEO and President of the Markle Foundation. A.B. Phi Beta Kappa and a J.D. from the University of California, Berkeley. “Equitable Economic Recovery Is a National Security Imperative”. https://www.markle.org/sites/default/files/Chapter-13-Baird-Equitable-Economic-Recovery.pdf </w:t>
      </w:r>
    </w:p>
    <w:p w14:paraId="3C36F26E" w14:textId="77777777" w:rsidR="00703D5D" w:rsidRPr="00BC51BA" w:rsidRDefault="00703D5D" w:rsidP="00703D5D">
      <w:pPr>
        <w:rPr>
          <w:rFonts w:cs="Arial"/>
          <w:sz w:val="16"/>
        </w:rPr>
      </w:pPr>
      <w:r w:rsidRPr="00BC51BA">
        <w:rPr>
          <w:rFonts w:cs="Arial"/>
          <w:sz w:val="16"/>
        </w:rPr>
        <w:t xml:space="preserve">Broadly shared </w:t>
      </w:r>
      <w:r w:rsidRPr="00CD79E4">
        <w:rPr>
          <w:rStyle w:val="Emphasis"/>
          <w:highlight w:val="darkGray"/>
        </w:rPr>
        <w:t>economic prosperity</w:t>
      </w:r>
      <w:r w:rsidRPr="00CD79E4">
        <w:rPr>
          <w:rStyle w:val="StyleUnderline"/>
          <w:rFonts w:cs="Arial"/>
          <w:highlight w:val="darkGray"/>
        </w:rPr>
        <w:t xml:space="preserve"> is a bedrock of </w:t>
      </w:r>
      <w:r w:rsidRPr="00BC51BA">
        <w:rPr>
          <w:rStyle w:val="StyleUnderline"/>
          <w:rFonts w:cs="Arial"/>
        </w:rPr>
        <w:t xml:space="preserve">America’s </w:t>
      </w:r>
      <w:r w:rsidRPr="00CD79E4">
        <w:rPr>
          <w:rStyle w:val="Emphasis"/>
          <w:highlight w:val="darkGray"/>
        </w:rPr>
        <w:t>economic and political strength</w:t>
      </w:r>
      <w:r w:rsidRPr="00BC51BA">
        <w:rPr>
          <w:rFonts w:cs="Arial"/>
          <w:sz w:val="16"/>
        </w:rPr>
        <w:t>—</w:t>
      </w:r>
      <w:r w:rsidRPr="00BC51BA">
        <w:rPr>
          <w:rStyle w:val="StyleUnderline"/>
          <w:rFonts w:cs="Arial"/>
        </w:rPr>
        <w:t xml:space="preserve">both </w:t>
      </w:r>
      <w:r w:rsidRPr="00BC51BA">
        <w:rPr>
          <w:rStyle w:val="Emphasis"/>
        </w:rPr>
        <w:t>domestically</w:t>
      </w:r>
      <w:r w:rsidRPr="00BC51BA">
        <w:rPr>
          <w:rStyle w:val="StyleUnderline"/>
          <w:rFonts w:cs="Arial"/>
        </w:rPr>
        <w:t xml:space="preserve"> and in the </w:t>
      </w:r>
      <w:r w:rsidRPr="00BC51BA">
        <w:rPr>
          <w:rStyle w:val="Emphasis"/>
        </w:rPr>
        <w:t>international arena</w:t>
      </w:r>
      <w:r w:rsidRPr="00BC51BA">
        <w:rPr>
          <w:rStyle w:val="StyleUnderline"/>
          <w:rFonts w:cs="Arial"/>
        </w:rPr>
        <w:t xml:space="preserve">. A </w:t>
      </w:r>
      <w:r w:rsidRPr="00CD79E4">
        <w:rPr>
          <w:rStyle w:val="Emphasis"/>
          <w:highlight w:val="darkGray"/>
        </w:rPr>
        <w:t>strong</w:t>
      </w:r>
      <w:r w:rsidRPr="00BC51BA">
        <w:rPr>
          <w:rFonts w:cs="Arial"/>
          <w:sz w:val="16"/>
        </w:rPr>
        <w:t xml:space="preserve"> and equitable </w:t>
      </w:r>
      <w:r w:rsidRPr="00CD79E4">
        <w:rPr>
          <w:rStyle w:val="Emphasis"/>
          <w:highlight w:val="darkGray"/>
        </w:rPr>
        <w:t>recovery</w:t>
      </w:r>
      <w:r w:rsidRPr="00BC51BA">
        <w:rPr>
          <w:rStyle w:val="StyleUnderline"/>
          <w:rFonts w:cs="Arial"/>
        </w:rPr>
        <w:t xml:space="preserve"> from the </w:t>
      </w:r>
      <w:r w:rsidRPr="00BC51BA">
        <w:rPr>
          <w:rStyle w:val="Emphasis"/>
        </w:rPr>
        <w:t>economic crisis</w:t>
      </w:r>
      <w:r w:rsidRPr="00BC51BA">
        <w:rPr>
          <w:rStyle w:val="StyleUnderline"/>
          <w:rFonts w:cs="Arial"/>
        </w:rPr>
        <w:t xml:space="preserve"> created by COVID</w:t>
      </w:r>
      <w:r w:rsidRPr="00BC51BA">
        <w:rPr>
          <w:rFonts w:cs="Arial"/>
          <w:sz w:val="16"/>
        </w:rPr>
        <w:t xml:space="preserve">-19 </w:t>
      </w:r>
      <w:r w:rsidRPr="00CD79E4">
        <w:rPr>
          <w:rStyle w:val="StyleUnderline"/>
          <w:rFonts w:cs="Arial"/>
          <w:highlight w:val="darkGray"/>
        </w:rPr>
        <w:t>would be a</w:t>
      </w:r>
      <w:r w:rsidRPr="00BC51BA">
        <w:rPr>
          <w:rStyle w:val="StyleUnderline"/>
          <w:rFonts w:cs="Arial"/>
        </w:rPr>
        <w:t xml:space="preserve"> powerful </w:t>
      </w:r>
      <w:r w:rsidRPr="00CD79E4">
        <w:rPr>
          <w:rStyle w:val="StyleUnderline"/>
          <w:rFonts w:cs="Arial"/>
          <w:highlight w:val="darkGray"/>
        </w:rPr>
        <w:t>testament to</w:t>
      </w:r>
      <w:r w:rsidRPr="00BC51BA">
        <w:rPr>
          <w:rStyle w:val="StyleUnderline"/>
          <w:rFonts w:cs="Arial"/>
        </w:rPr>
        <w:t xml:space="preserve"> the </w:t>
      </w:r>
      <w:r w:rsidRPr="00BC51BA">
        <w:rPr>
          <w:rStyle w:val="Emphasis"/>
        </w:rPr>
        <w:t>resi</w:t>
      </w:r>
      <w:r w:rsidRPr="00CD79E4">
        <w:rPr>
          <w:rStyle w:val="Emphasis"/>
          <w:highlight w:val="darkGray"/>
        </w:rPr>
        <w:t>lience of the American system</w:t>
      </w:r>
      <w:r w:rsidRPr="00BC51BA">
        <w:rPr>
          <w:rStyle w:val="StyleUnderline"/>
          <w:rFonts w:cs="Arial"/>
        </w:rPr>
        <w:t xml:space="preserve"> and its ability to create </w:t>
      </w:r>
      <w:r w:rsidRPr="00BC51BA">
        <w:rPr>
          <w:rStyle w:val="Emphasis"/>
        </w:rPr>
        <w:t>prosperity</w:t>
      </w:r>
      <w:r w:rsidRPr="00BC51BA">
        <w:rPr>
          <w:rStyle w:val="StyleUnderline"/>
          <w:rFonts w:cs="Arial"/>
        </w:rPr>
        <w:t xml:space="preserve"> at a time of</w:t>
      </w:r>
      <w:r w:rsidRPr="00BC51BA">
        <w:rPr>
          <w:rFonts w:cs="Arial"/>
          <w:sz w:val="16"/>
        </w:rPr>
        <w:t xml:space="preserve"> seismic change and persistent global </w:t>
      </w:r>
      <w:r w:rsidRPr="00BC51BA">
        <w:rPr>
          <w:rStyle w:val="Emphasis"/>
        </w:rPr>
        <w:t>crisis</w:t>
      </w:r>
      <w:r w:rsidRPr="00BC51BA">
        <w:rPr>
          <w:rFonts w:cs="Arial"/>
          <w:sz w:val="16"/>
        </w:rPr>
        <w:t xml:space="preserve">. Such a </w:t>
      </w:r>
      <w:r w:rsidRPr="00BC51BA">
        <w:rPr>
          <w:rStyle w:val="Emphasis"/>
        </w:rPr>
        <w:t>recovery</w:t>
      </w:r>
      <w:r w:rsidRPr="00BC51BA">
        <w:rPr>
          <w:rStyle w:val="StyleUnderline"/>
          <w:rFonts w:cs="Arial"/>
        </w:rPr>
        <w:t xml:space="preserve"> could attack</w:t>
      </w:r>
      <w:r w:rsidRPr="00BC51BA">
        <w:rPr>
          <w:rFonts w:cs="Arial"/>
          <w:sz w:val="16"/>
        </w:rPr>
        <w:t xml:space="preserve"> the profound economic </w:t>
      </w:r>
      <w:r w:rsidRPr="00BC51BA">
        <w:rPr>
          <w:rStyle w:val="StyleUnderline"/>
          <w:rFonts w:cs="Arial"/>
        </w:rPr>
        <w:t>inequities</w:t>
      </w:r>
      <w:r w:rsidRPr="00BC51BA">
        <w:rPr>
          <w:rFonts w:cs="Arial"/>
          <w:sz w:val="16"/>
        </w:rPr>
        <w:t xml:space="preserve"> that have developed over the past several decades. </w:t>
      </w:r>
      <w:r w:rsidRPr="00BC51BA">
        <w:rPr>
          <w:rStyle w:val="StyleUnderline"/>
          <w:rFonts w:cs="Arial"/>
        </w:rPr>
        <w:t>Without bold action to help</w:t>
      </w:r>
      <w:r w:rsidRPr="00BC51BA">
        <w:rPr>
          <w:rFonts w:cs="Arial"/>
          <w:sz w:val="16"/>
        </w:rPr>
        <w:t xml:space="preserve"> all </w:t>
      </w:r>
      <w:r w:rsidRPr="00BC51BA">
        <w:rPr>
          <w:rStyle w:val="Emphasis"/>
        </w:rPr>
        <w:t>workers</w:t>
      </w:r>
      <w:r w:rsidRPr="00BC51BA">
        <w:rPr>
          <w:rStyle w:val="StyleUnderline"/>
          <w:rFonts w:cs="Arial"/>
        </w:rPr>
        <w:t xml:space="preserve"> access good </w:t>
      </w:r>
      <w:r w:rsidRPr="00BC51BA">
        <w:rPr>
          <w:rStyle w:val="Emphasis"/>
        </w:rPr>
        <w:t>jobs</w:t>
      </w:r>
      <w:r w:rsidRPr="00BC51BA">
        <w:rPr>
          <w:rFonts w:cs="Arial"/>
          <w:sz w:val="16"/>
        </w:rPr>
        <w:t xml:space="preserve"> as the economy returns, </w:t>
      </w:r>
      <w:r w:rsidRPr="00BC51BA">
        <w:rPr>
          <w:rStyle w:val="StyleUnderline"/>
          <w:rFonts w:cs="Arial"/>
        </w:rPr>
        <w:t xml:space="preserve">the United States risks undermining the legitimacy of its institutions and its </w:t>
      </w:r>
      <w:r w:rsidRPr="00BC51BA">
        <w:rPr>
          <w:rStyle w:val="Emphasis"/>
        </w:rPr>
        <w:t>international standing</w:t>
      </w:r>
      <w:r w:rsidRPr="00BC51BA">
        <w:rPr>
          <w:rStyle w:val="StyleUnderline"/>
          <w:rFonts w:cs="Arial"/>
        </w:rPr>
        <w:t xml:space="preserve">. The </w:t>
      </w:r>
      <w:r w:rsidRPr="00CD79E4">
        <w:rPr>
          <w:rStyle w:val="StyleUnderline"/>
          <w:rFonts w:cs="Arial"/>
          <w:highlight w:val="darkGray"/>
        </w:rPr>
        <w:t xml:space="preserve">outcome will be a key determinant of </w:t>
      </w:r>
      <w:r w:rsidRPr="00BC51BA">
        <w:rPr>
          <w:rStyle w:val="StyleUnderline"/>
          <w:rFonts w:cs="Arial"/>
        </w:rPr>
        <w:t xml:space="preserve">America’s </w:t>
      </w:r>
      <w:r w:rsidRPr="00CD79E4">
        <w:rPr>
          <w:rStyle w:val="Emphasis"/>
          <w:highlight w:val="darkGray"/>
        </w:rPr>
        <w:t>national security</w:t>
      </w:r>
      <w:r w:rsidRPr="00BC51BA">
        <w:rPr>
          <w:rFonts w:cs="Arial"/>
          <w:sz w:val="16"/>
        </w:rPr>
        <w:t xml:space="preserve"> for years to come.</w:t>
      </w:r>
    </w:p>
    <w:p w14:paraId="22FF316A" w14:textId="77777777" w:rsidR="00703D5D" w:rsidRPr="00BC51BA" w:rsidRDefault="00703D5D" w:rsidP="00703D5D">
      <w:pPr>
        <w:rPr>
          <w:rFonts w:cs="Arial"/>
          <w:sz w:val="16"/>
        </w:rPr>
      </w:pPr>
      <w:r w:rsidRPr="00BC51BA">
        <w:rPr>
          <w:rFonts w:cs="Arial"/>
          <w:sz w:val="16"/>
        </w:rPr>
        <w:t xml:space="preserve">An equitable </w:t>
      </w:r>
      <w:r w:rsidRPr="00BC51BA">
        <w:rPr>
          <w:rStyle w:val="StyleUnderline"/>
          <w:rFonts w:cs="Arial"/>
        </w:rPr>
        <w:t>recovery requires a national commitment to</w:t>
      </w:r>
      <w:r w:rsidRPr="00BC51BA">
        <w:rPr>
          <w:rFonts w:cs="Arial"/>
          <w:sz w:val="16"/>
        </w:rPr>
        <w:t xml:space="preserve"> help all workers obtain good </w:t>
      </w:r>
      <w:r w:rsidRPr="00BC51BA">
        <w:rPr>
          <w:rStyle w:val="Emphasis"/>
        </w:rPr>
        <w:t>jobs</w:t>
      </w:r>
      <w:r w:rsidRPr="00BC51BA">
        <w:rPr>
          <w:rFonts w:cs="Arial"/>
          <w:sz w:val="16"/>
        </w:rPr>
        <w:t xml:space="preserve">—particularly the twothirds of adults without a bachelor’s degree and people of color who have been most affected by the crisis and were denied opportunity before it. As the nation engages in a historic debate about how to accelerate economic recovery, </w:t>
      </w:r>
      <w:r w:rsidRPr="00BC51BA">
        <w:rPr>
          <w:rStyle w:val="Emphasis"/>
        </w:rPr>
        <w:t>ambitious public investment is necessary</w:t>
      </w:r>
      <w:r w:rsidRPr="00BC51BA">
        <w:rPr>
          <w:rStyle w:val="StyleUnderline"/>
          <w:rFonts w:cs="Arial"/>
        </w:rPr>
        <w:t xml:space="preserve"> to put Americans back to work with dignity and opportunity</w:t>
      </w:r>
      <w:r w:rsidRPr="00BC51BA">
        <w:rPr>
          <w:rFonts w:cs="Arial"/>
          <w:sz w:val="16"/>
        </w:rPr>
        <w:t>. We need an intentional effort to make sure that the jobs that come back are good jobs with decent wages, benefits, and mobility and to empower workers to access these opportunities in a profoundly changed labor market.</w:t>
      </w:r>
    </w:p>
    <w:p w14:paraId="331785FA" w14:textId="77777777" w:rsidR="00703D5D" w:rsidRPr="00BC51BA" w:rsidRDefault="00703D5D" w:rsidP="00703D5D">
      <w:pPr>
        <w:rPr>
          <w:rFonts w:cs="Arial"/>
          <w:sz w:val="16"/>
        </w:rPr>
      </w:pPr>
      <w:r w:rsidRPr="00BC51BA">
        <w:rPr>
          <w:rFonts w:cs="Arial"/>
          <w:sz w:val="16"/>
        </w:rPr>
        <w:t xml:space="preserve">To achieve these goals, </w:t>
      </w:r>
      <w:r w:rsidRPr="00BC51BA">
        <w:rPr>
          <w:rStyle w:val="StyleUnderline"/>
          <w:rFonts w:cs="Arial"/>
        </w:rPr>
        <w:t xml:space="preserve">American </w:t>
      </w:r>
      <w:r w:rsidRPr="00CD79E4">
        <w:rPr>
          <w:rStyle w:val="StyleUnderline"/>
          <w:rFonts w:cs="Arial"/>
          <w:highlight w:val="darkGray"/>
        </w:rPr>
        <w:t>policy makers need</w:t>
      </w:r>
      <w:r w:rsidRPr="00BC51BA">
        <w:rPr>
          <w:rStyle w:val="StyleUnderline"/>
          <w:rFonts w:cs="Arial"/>
        </w:rPr>
        <w:t xml:space="preserve"> to establish </w:t>
      </w:r>
      <w:r w:rsidRPr="00CD79E4">
        <w:rPr>
          <w:rStyle w:val="Emphasis"/>
          <w:highlight w:val="darkGray"/>
        </w:rPr>
        <w:t>job growth strategies</w:t>
      </w:r>
      <w:r w:rsidRPr="00BC51BA">
        <w:rPr>
          <w:rFonts w:cs="Arial"/>
          <w:sz w:val="16"/>
        </w:rPr>
        <w:t xml:space="preserve"> that address urgent public needs through major programs </w:t>
      </w:r>
      <w:r w:rsidRPr="00BC51BA">
        <w:rPr>
          <w:rStyle w:val="StyleUnderline"/>
          <w:rFonts w:cs="Arial"/>
        </w:rPr>
        <w:t>in</w:t>
      </w:r>
      <w:r w:rsidRPr="00BC51BA">
        <w:rPr>
          <w:rFonts w:cs="Arial"/>
          <w:sz w:val="16"/>
        </w:rPr>
        <w:t xml:space="preserve"> green energy, </w:t>
      </w:r>
      <w:r w:rsidRPr="00BC51BA">
        <w:rPr>
          <w:rStyle w:val="Emphasis"/>
        </w:rPr>
        <w:t>infrastructure, and health</w:t>
      </w:r>
      <w:r w:rsidRPr="00BC51BA">
        <w:rPr>
          <w:rFonts w:cs="Arial"/>
          <w:sz w:val="16"/>
        </w:rPr>
        <w:t xml:space="preserve">. Alongside these job growth strategies, </w:t>
      </w:r>
      <w:r w:rsidRPr="00BC51BA">
        <w:rPr>
          <w:rStyle w:val="StyleUnderline"/>
          <w:rFonts w:cs="Arial"/>
        </w:rPr>
        <w:t>we need to</w:t>
      </w:r>
      <w:r w:rsidRPr="00BC51BA">
        <w:rPr>
          <w:rFonts w:cs="Arial"/>
          <w:sz w:val="16"/>
        </w:rPr>
        <w:t xml:space="preserve"> recognize and </w:t>
      </w:r>
      <w:r w:rsidRPr="00BC51BA">
        <w:rPr>
          <w:rStyle w:val="StyleUnderline"/>
          <w:rFonts w:cs="Arial"/>
        </w:rPr>
        <w:t>develop</w:t>
      </w:r>
      <w:r w:rsidRPr="00BC51BA">
        <w:rPr>
          <w:rFonts w:cs="Arial"/>
          <w:sz w:val="16"/>
        </w:rPr>
        <w:t xml:space="preserve"> the talents of workers by creating an adult </w:t>
      </w:r>
      <w:r w:rsidRPr="00BC51BA">
        <w:rPr>
          <w:rStyle w:val="Emphasis"/>
        </w:rPr>
        <w:t>learning system</w:t>
      </w:r>
      <w:r w:rsidRPr="00BC51BA">
        <w:rPr>
          <w:rFonts w:cs="Arial"/>
          <w:sz w:val="16"/>
        </w:rPr>
        <w:t xml:space="preserve"> that meets workers’ needs </w:t>
      </w:r>
      <w:r w:rsidRPr="00BC51BA">
        <w:rPr>
          <w:rStyle w:val="Emphasis"/>
        </w:rPr>
        <w:t>and develops skills</w:t>
      </w:r>
      <w:r w:rsidRPr="00BC51BA">
        <w:rPr>
          <w:rFonts w:cs="Arial"/>
          <w:sz w:val="16"/>
        </w:rPr>
        <w:t xml:space="preserve"> for the digital economy. </w:t>
      </w:r>
      <w:r w:rsidRPr="00BC51BA">
        <w:rPr>
          <w:rStyle w:val="StyleUnderline"/>
          <w:rFonts w:cs="Arial"/>
        </w:rPr>
        <w:t>The national security community must lend its support to this cause</w:t>
      </w:r>
      <w:r w:rsidRPr="00BC51BA">
        <w:rPr>
          <w:rFonts w:cs="Arial"/>
          <w:sz w:val="16"/>
        </w:rPr>
        <w:t>. And as it does so, it can bring home the lessons from the advances made in these areas in other countries, particularly our European allies, and consider this a realm of international cooperation and international engagement.</w:t>
      </w:r>
    </w:p>
    <w:p w14:paraId="287B92D3" w14:textId="77777777" w:rsidR="00703D5D" w:rsidRPr="00BC51BA" w:rsidRDefault="00703D5D" w:rsidP="00703D5D">
      <w:pPr>
        <w:rPr>
          <w:rStyle w:val="Emphasis"/>
        </w:rPr>
      </w:pPr>
      <w:r w:rsidRPr="00BC51BA">
        <w:rPr>
          <w:rStyle w:val="StyleUnderline"/>
          <w:rFonts w:cs="Arial"/>
        </w:rPr>
        <w:t xml:space="preserve">Shared </w:t>
      </w:r>
      <w:r w:rsidRPr="00CD79E4">
        <w:rPr>
          <w:rStyle w:val="StyleUnderline"/>
          <w:rFonts w:cs="Arial"/>
          <w:highlight w:val="darkGray"/>
        </w:rPr>
        <w:t xml:space="preserve">Economic Prosperity Is a </w:t>
      </w:r>
      <w:r w:rsidRPr="00CD79E4">
        <w:rPr>
          <w:rStyle w:val="Emphasis"/>
          <w:highlight w:val="darkGray"/>
        </w:rPr>
        <w:t>National Security Asset</w:t>
      </w:r>
    </w:p>
    <w:p w14:paraId="27BC7BAD" w14:textId="77777777" w:rsidR="00703D5D" w:rsidRPr="00BC51BA" w:rsidRDefault="00703D5D" w:rsidP="00703D5D">
      <w:pPr>
        <w:rPr>
          <w:rStyle w:val="StyleUnderline"/>
          <w:rFonts w:cs="Arial"/>
        </w:rPr>
      </w:pPr>
      <w:r w:rsidRPr="00BC51BA">
        <w:rPr>
          <w:rStyle w:val="StyleUnderline"/>
          <w:rFonts w:cs="Arial"/>
        </w:rPr>
        <w:t xml:space="preserve">A strong economy is </w:t>
      </w:r>
      <w:r w:rsidRPr="00BC51BA">
        <w:rPr>
          <w:rStyle w:val="Emphasis"/>
        </w:rPr>
        <w:t>essential</w:t>
      </w:r>
      <w:r w:rsidRPr="00BC51BA">
        <w:rPr>
          <w:rStyle w:val="StyleUnderline"/>
          <w:rFonts w:cs="Arial"/>
        </w:rPr>
        <w:t xml:space="preserve"> to America’s </w:t>
      </w:r>
      <w:r w:rsidRPr="00BC51BA">
        <w:rPr>
          <w:rStyle w:val="Emphasis"/>
        </w:rPr>
        <w:t>security</w:t>
      </w:r>
      <w:r w:rsidRPr="00BC51BA">
        <w:rPr>
          <w:rStyle w:val="StyleUnderline"/>
          <w:rFonts w:cs="Arial"/>
        </w:rPr>
        <w:t xml:space="preserve"> and </w:t>
      </w:r>
      <w:r w:rsidRPr="00BC51BA">
        <w:rPr>
          <w:rStyle w:val="Emphasis"/>
        </w:rPr>
        <w:t>diplomatic strategy</w:t>
      </w:r>
      <w:r w:rsidRPr="00BC51BA">
        <w:rPr>
          <w:rStyle w:val="StyleUnderline"/>
          <w:rFonts w:cs="Arial"/>
        </w:rPr>
        <w:t xml:space="preserve">. Economic strength increases our </w:t>
      </w:r>
      <w:r w:rsidRPr="00BC51BA">
        <w:rPr>
          <w:rStyle w:val="Emphasis"/>
        </w:rPr>
        <w:t>influence on the global stage</w:t>
      </w:r>
      <w:r w:rsidRPr="00BC51BA">
        <w:rPr>
          <w:rStyle w:val="StyleUnderline"/>
          <w:rFonts w:cs="Arial"/>
        </w:rPr>
        <w:t>, expands markets, and funds a strong</w:t>
      </w:r>
      <w:r w:rsidRPr="00BC51BA">
        <w:rPr>
          <w:rFonts w:cs="Arial"/>
          <w:sz w:val="16"/>
        </w:rPr>
        <w:t xml:space="preserve"> and </w:t>
      </w:r>
      <w:r w:rsidRPr="00BC51BA">
        <w:rPr>
          <w:rStyle w:val="StyleUnderline"/>
          <w:rFonts w:cs="Arial"/>
        </w:rPr>
        <w:t xml:space="preserve">agile </w:t>
      </w:r>
      <w:r w:rsidRPr="00BC51BA">
        <w:rPr>
          <w:rStyle w:val="Emphasis"/>
        </w:rPr>
        <w:t>military</w:t>
      </w:r>
      <w:r w:rsidRPr="00BC51BA">
        <w:rPr>
          <w:rFonts w:cs="Arial"/>
          <w:sz w:val="16"/>
        </w:rPr>
        <w:t xml:space="preserve"> and national defense. Yet it is not enough for America’s economy to be strong for some—prosperity must be broadly shared. Widespread belief in the ability of the American economic system to create </w:t>
      </w:r>
      <w:r w:rsidRPr="00BC51BA">
        <w:rPr>
          <w:rStyle w:val="Emphasis"/>
        </w:rPr>
        <w:t>economic security and mobility</w:t>
      </w:r>
      <w:r w:rsidRPr="00BC51BA">
        <w:rPr>
          <w:rFonts w:cs="Arial"/>
          <w:sz w:val="16"/>
        </w:rPr>
        <w:t xml:space="preserve"> for all—the American Dream— </w:t>
      </w:r>
      <w:r w:rsidRPr="00CD79E4">
        <w:rPr>
          <w:rStyle w:val="StyleUnderline"/>
          <w:rFonts w:cs="Arial"/>
          <w:highlight w:val="darkGray"/>
        </w:rPr>
        <w:t xml:space="preserve">creates </w:t>
      </w:r>
      <w:r w:rsidRPr="00CD79E4">
        <w:rPr>
          <w:rStyle w:val="Emphasis"/>
          <w:highlight w:val="darkGray"/>
        </w:rPr>
        <w:t>credibility</w:t>
      </w:r>
      <w:r w:rsidRPr="00CD79E4">
        <w:rPr>
          <w:rStyle w:val="StyleUnderline"/>
          <w:rFonts w:cs="Arial"/>
          <w:highlight w:val="darkGray"/>
        </w:rPr>
        <w:t xml:space="preserve"> and </w:t>
      </w:r>
      <w:r w:rsidRPr="00CD79E4">
        <w:rPr>
          <w:rStyle w:val="Emphasis"/>
          <w:highlight w:val="darkGray"/>
        </w:rPr>
        <w:t>legitimacy</w:t>
      </w:r>
      <w:r w:rsidRPr="00CD79E4">
        <w:rPr>
          <w:rStyle w:val="StyleUnderline"/>
          <w:rFonts w:cs="Arial"/>
          <w:highlight w:val="darkGray"/>
        </w:rPr>
        <w:t xml:space="preserve"> for</w:t>
      </w:r>
      <w:r w:rsidRPr="00BC51BA">
        <w:rPr>
          <w:rStyle w:val="StyleUnderline"/>
          <w:rFonts w:cs="Arial"/>
        </w:rPr>
        <w:t xml:space="preserve"> America’s values, </w:t>
      </w:r>
      <w:r w:rsidRPr="00CD79E4">
        <w:rPr>
          <w:rStyle w:val="Emphasis"/>
          <w:highlight w:val="darkGray"/>
        </w:rPr>
        <w:t>governance</w:t>
      </w:r>
      <w:r w:rsidRPr="00BC51BA">
        <w:rPr>
          <w:rStyle w:val="Emphasis"/>
        </w:rPr>
        <w:t>, and alliances</w:t>
      </w:r>
      <w:r w:rsidRPr="00BC51BA">
        <w:rPr>
          <w:rStyle w:val="StyleUnderline"/>
          <w:rFonts w:cs="Arial"/>
        </w:rPr>
        <w:t xml:space="preserve"> around the world.</w:t>
      </w:r>
    </w:p>
    <w:p w14:paraId="04E15938" w14:textId="77777777" w:rsidR="00703D5D" w:rsidRPr="00BC51BA" w:rsidRDefault="00703D5D" w:rsidP="00703D5D">
      <w:pPr>
        <w:rPr>
          <w:rFonts w:cs="Arial"/>
          <w:sz w:val="16"/>
        </w:rPr>
      </w:pPr>
      <w:r w:rsidRPr="00BC51BA">
        <w:rPr>
          <w:rFonts w:cs="Arial"/>
          <w:sz w:val="16"/>
        </w:rPr>
        <w:t xml:space="preserve">After World War II, </w:t>
      </w:r>
      <w:r w:rsidRPr="00BC51BA">
        <w:rPr>
          <w:rStyle w:val="StyleUnderline"/>
          <w:rFonts w:cs="Arial"/>
        </w:rPr>
        <w:t>the United States grew the middle class</w:t>
      </w:r>
      <w:r w:rsidRPr="00BC51BA">
        <w:rPr>
          <w:rFonts w:cs="Arial"/>
          <w:sz w:val="16"/>
        </w:rPr>
        <w:t xml:space="preserve"> to historic size and strength. This achievement made America the model of the free world—</w:t>
      </w:r>
      <w:r w:rsidRPr="00BC51BA">
        <w:rPr>
          <w:rStyle w:val="StyleUnderline"/>
          <w:rFonts w:cs="Arial"/>
        </w:rPr>
        <w:t xml:space="preserve">setting the stage for decades of American </w:t>
      </w:r>
      <w:r w:rsidRPr="00BC51BA">
        <w:rPr>
          <w:rStyle w:val="Emphasis"/>
        </w:rPr>
        <w:t>political and economic leadership</w:t>
      </w:r>
      <w:r w:rsidRPr="00BC51BA">
        <w:rPr>
          <w:rFonts w:cs="Arial"/>
          <w:sz w:val="16"/>
        </w:rPr>
        <w:t xml:space="preserve">. </w:t>
      </w:r>
    </w:p>
    <w:p w14:paraId="542863C1" w14:textId="77777777" w:rsidR="00703D5D" w:rsidRPr="00BC51BA" w:rsidRDefault="00703D5D" w:rsidP="00703D5D">
      <w:pPr>
        <w:rPr>
          <w:rFonts w:cs="Arial"/>
          <w:sz w:val="16"/>
        </w:rPr>
      </w:pPr>
      <w:r w:rsidRPr="00BC51BA">
        <w:rPr>
          <w:rFonts w:cs="Arial"/>
          <w:sz w:val="16"/>
        </w:rPr>
        <w:t xml:space="preserve">Domestically, </w:t>
      </w:r>
      <w:r w:rsidRPr="00BC51BA">
        <w:rPr>
          <w:rStyle w:val="StyleUnderline"/>
          <w:rFonts w:cs="Arial"/>
        </w:rPr>
        <w:t>broad participation in the economy is core to</w:t>
      </w:r>
      <w:r w:rsidRPr="00BC51BA">
        <w:rPr>
          <w:rFonts w:cs="Arial"/>
          <w:sz w:val="16"/>
        </w:rPr>
        <w:t xml:space="preserve"> the </w:t>
      </w:r>
      <w:r w:rsidRPr="00BC51BA">
        <w:rPr>
          <w:rStyle w:val="StyleUnderline"/>
          <w:rFonts w:cs="Arial"/>
        </w:rPr>
        <w:t>legitimacy</w:t>
      </w:r>
      <w:r w:rsidRPr="00BC51BA">
        <w:rPr>
          <w:rFonts w:cs="Arial"/>
          <w:sz w:val="16"/>
        </w:rPr>
        <w:t xml:space="preserve"> of our democracy </w:t>
      </w:r>
      <w:r w:rsidRPr="00CD79E4">
        <w:rPr>
          <w:rStyle w:val="StyleUnderline"/>
          <w:rFonts w:cs="Arial"/>
          <w:highlight w:val="darkGray"/>
        </w:rPr>
        <w:t>and</w:t>
      </w:r>
      <w:r w:rsidRPr="00BC51BA">
        <w:rPr>
          <w:rStyle w:val="StyleUnderline"/>
          <w:rFonts w:cs="Arial"/>
        </w:rPr>
        <w:t xml:space="preserve"> the </w:t>
      </w:r>
      <w:r w:rsidRPr="00CD79E4">
        <w:rPr>
          <w:rStyle w:val="StyleUnderline"/>
          <w:rFonts w:cs="Arial"/>
          <w:highlight w:val="darkGray"/>
        </w:rPr>
        <w:t xml:space="preserve">strength of </w:t>
      </w:r>
      <w:r w:rsidRPr="00BC51BA">
        <w:rPr>
          <w:rStyle w:val="StyleUnderline"/>
          <w:rFonts w:cs="Arial"/>
        </w:rPr>
        <w:t xml:space="preserve">our </w:t>
      </w:r>
      <w:r w:rsidRPr="00CD79E4">
        <w:rPr>
          <w:rStyle w:val="Emphasis"/>
          <w:highlight w:val="darkGray"/>
        </w:rPr>
        <w:t>political institutions</w:t>
      </w:r>
      <w:r w:rsidRPr="00BC51BA">
        <w:rPr>
          <w:rFonts w:cs="Arial"/>
          <w:sz w:val="16"/>
        </w:rPr>
        <w:t>. A belief that the economic system works for millions is an important part of creating trust in a democratic government’s ability to meet the needs of the people.</w:t>
      </w:r>
    </w:p>
    <w:p w14:paraId="2C87B59C" w14:textId="77777777" w:rsidR="00703D5D" w:rsidRPr="00BC51BA" w:rsidRDefault="00703D5D" w:rsidP="00703D5D">
      <w:pPr>
        <w:rPr>
          <w:rFonts w:cs="Arial"/>
          <w:sz w:val="16"/>
          <w:szCs w:val="16"/>
        </w:rPr>
      </w:pPr>
      <w:r w:rsidRPr="00BC51BA">
        <w:rPr>
          <w:rFonts w:cs="Arial"/>
          <w:sz w:val="16"/>
          <w:szCs w:val="16"/>
        </w:rPr>
        <w:t>The COVID-19 Crisis Puts Millions of American Workers at Risk</w:t>
      </w:r>
    </w:p>
    <w:p w14:paraId="6D4EFAFC" w14:textId="77777777" w:rsidR="00703D5D" w:rsidRPr="00BC51BA" w:rsidRDefault="00703D5D" w:rsidP="00703D5D">
      <w:pPr>
        <w:rPr>
          <w:rFonts w:cs="Arial"/>
          <w:sz w:val="16"/>
          <w:szCs w:val="16"/>
        </w:rPr>
      </w:pPr>
      <w:r w:rsidRPr="00BC51BA">
        <w:rPr>
          <w:rFonts w:cs="Arial"/>
          <w:sz w:val="16"/>
          <w:szCs w:val="16"/>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09FF832C" w14:textId="77777777" w:rsidR="00703D5D" w:rsidRPr="00BC51BA" w:rsidRDefault="00703D5D" w:rsidP="00703D5D">
      <w:pPr>
        <w:rPr>
          <w:rFonts w:cs="Arial"/>
          <w:sz w:val="16"/>
          <w:szCs w:val="16"/>
        </w:rPr>
      </w:pPr>
      <w:r w:rsidRPr="00BC51BA">
        <w:rPr>
          <w:rFonts w:cs="Arial"/>
          <w:sz w:val="16"/>
          <w:szCs w:val="16"/>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2A57D892" w14:textId="77777777" w:rsidR="00703D5D" w:rsidRPr="00BC51BA" w:rsidRDefault="00703D5D" w:rsidP="00703D5D">
      <w:pPr>
        <w:rPr>
          <w:rFonts w:cs="Arial"/>
          <w:sz w:val="16"/>
          <w:szCs w:val="16"/>
        </w:rPr>
      </w:pPr>
      <w:r w:rsidRPr="00BC51BA">
        <w:rPr>
          <w:rFonts w:cs="Arial"/>
          <w:sz w:val="16"/>
          <w:szCs w:val="16"/>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071C2B9D" w14:textId="77777777" w:rsidR="00703D5D" w:rsidRPr="00BC51BA" w:rsidRDefault="00703D5D" w:rsidP="00703D5D">
      <w:pPr>
        <w:rPr>
          <w:rFonts w:cs="Arial"/>
          <w:sz w:val="16"/>
          <w:szCs w:val="16"/>
        </w:rPr>
      </w:pPr>
      <w:r w:rsidRPr="00BC51BA">
        <w:rPr>
          <w:rFonts w:cs="Arial"/>
          <w:sz w:val="16"/>
          <w:szCs w:val="16"/>
        </w:rPr>
        <w:t>The Case for an Inclusive Recovery</w:t>
      </w:r>
    </w:p>
    <w:p w14:paraId="5EC1DFF4" w14:textId="77777777" w:rsidR="00703D5D" w:rsidRPr="00BC51BA" w:rsidRDefault="00703D5D" w:rsidP="00703D5D">
      <w:pPr>
        <w:rPr>
          <w:rFonts w:cs="Arial"/>
          <w:sz w:val="16"/>
          <w:szCs w:val="16"/>
        </w:rPr>
      </w:pPr>
      <w:r w:rsidRPr="00BC51BA">
        <w:rPr>
          <w:rFonts w:cs="Arial"/>
          <w:sz w:val="16"/>
          <w:szCs w:val="16"/>
        </w:rPr>
        <w:t xml:space="preserve">A recovery that promotes broad economic participation, renewed opportunity, and equity will strengthen American moral and political authority around the world. It will send a strong message about the strength and resilience of democratic government and the American people’s ability to adapt to a changing global economic landscape. </w:t>
      </w:r>
    </w:p>
    <w:p w14:paraId="4EB97D24" w14:textId="77777777" w:rsidR="00703D5D" w:rsidRPr="00BC51BA" w:rsidRDefault="00703D5D" w:rsidP="00703D5D">
      <w:pPr>
        <w:rPr>
          <w:rFonts w:cs="Arial"/>
          <w:sz w:val="16"/>
        </w:rPr>
      </w:pPr>
      <w:r w:rsidRPr="00BC51BA">
        <w:rPr>
          <w:rFonts w:cs="Arial"/>
          <w:sz w:val="16"/>
        </w:rPr>
        <w:t xml:space="preserve">An inclusive </w:t>
      </w:r>
      <w:r w:rsidRPr="00CD79E4">
        <w:rPr>
          <w:rStyle w:val="Emphasis"/>
          <w:highlight w:val="darkGray"/>
        </w:rPr>
        <w:t>recovery will reaffirm American leadership</w:t>
      </w:r>
      <w:r w:rsidRPr="00BC51BA">
        <w:rPr>
          <w:rStyle w:val="StyleUnderline"/>
          <w:rFonts w:cs="Arial"/>
        </w:rPr>
        <w:t xml:space="preserve"> as core to the success of our most critical international alliances</w:t>
      </w:r>
      <w:r w:rsidRPr="00BC51BA">
        <w:rPr>
          <w:rFonts w:cs="Arial"/>
          <w:sz w:val="16"/>
        </w:rPr>
        <w:t xml:space="preserve">, which are rooted in the notion of shared destiny and interdependence. For example, </w:t>
      </w:r>
      <w:r w:rsidRPr="00BC51BA">
        <w:rPr>
          <w:rStyle w:val="StyleUnderline"/>
          <w:rFonts w:cs="Arial"/>
        </w:rPr>
        <w:t>NATO</w:t>
      </w:r>
      <w:r w:rsidRPr="00BC51BA">
        <w:rPr>
          <w:rFonts w:cs="Arial"/>
          <w:sz w:val="16"/>
        </w:rPr>
        <w:t xml:space="preserve">, which has been a cornerstone of U.S. foreign policy and a force of global stability for decades, has suffered from American disengagement in recent years. </w:t>
      </w:r>
      <w:r w:rsidRPr="00BC51BA">
        <w:rPr>
          <w:rStyle w:val="Emphasis"/>
        </w:rPr>
        <w:t>A strong American recovery</w:t>
      </w:r>
      <w:r w:rsidRPr="00BC51BA">
        <w:rPr>
          <w:rFonts w:cs="Arial"/>
          <w:sz w:val="16"/>
        </w:rPr>
        <w:t>—coupled with a renewed openness to international collaboration—</w:t>
      </w:r>
      <w:r w:rsidRPr="00BC51BA">
        <w:rPr>
          <w:rStyle w:val="StyleUnderline"/>
          <w:rFonts w:cs="Arial"/>
        </w:rPr>
        <w:t xml:space="preserve">is core to NATO’s ability to solve </w:t>
      </w:r>
      <w:r w:rsidRPr="00BC51BA">
        <w:rPr>
          <w:rStyle w:val="Emphasis"/>
        </w:rPr>
        <w:t>shared geopolitical and security challenges</w:t>
      </w:r>
      <w:r w:rsidRPr="00BC51BA">
        <w:rPr>
          <w:rFonts w:cs="Arial"/>
          <w:sz w:val="16"/>
        </w:rPr>
        <w:t xml:space="preserve">. A </w:t>
      </w:r>
      <w:r w:rsidRPr="00BC51BA">
        <w:rPr>
          <w:rStyle w:val="StyleUnderline"/>
          <w:rFonts w:cs="Arial"/>
        </w:rPr>
        <w:t>renewed partnership</w:t>
      </w:r>
      <w:r w:rsidRPr="00BC51BA">
        <w:rPr>
          <w:rFonts w:cs="Arial"/>
          <w:sz w:val="16"/>
        </w:rPr>
        <w:t xml:space="preserve"> with our European allies </w:t>
      </w:r>
      <w:r w:rsidRPr="00BC51BA">
        <w:rPr>
          <w:rStyle w:val="Emphasis"/>
        </w:rPr>
        <w:t>from a position of economic strength</w:t>
      </w:r>
      <w:r w:rsidRPr="00BC51BA">
        <w:rPr>
          <w:rStyle w:val="StyleUnderline"/>
          <w:rFonts w:cs="Arial"/>
        </w:rPr>
        <w:t xml:space="preserve"> will </w:t>
      </w:r>
      <w:r w:rsidRPr="00CD79E4">
        <w:rPr>
          <w:rStyle w:val="StyleUnderline"/>
          <w:rFonts w:cs="Arial"/>
          <w:highlight w:val="darkGray"/>
        </w:rPr>
        <w:t xml:space="preserve">enable us to address global crises such as </w:t>
      </w:r>
      <w:r w:rsidRPr="00CD79E4">
        <w:rPr>
          <w:rStyle w:val="Emphasis"/>
          <w:highlight w:val="darkGray"/>
        </w:rPr>
        <w:t xml:space="preserve">climate change, </w:t>
      </w:r>
      <w:r w:rsidRPr="00BC51BA">
        <w:rPr>
          <w:rStyle w:val="Emphasis"/>
        </w:rPr>
        <w:t xml:space="preserve">global </w:t>
      </w:r>
      <w:r w:rsidRPr="00CD79E4">
        <w:rPr>
          <w:rStyle w:val="Emphasis"/>
          <w:highlight w:val="darkGray"/>
        </w:rPr>
        <w:t>pandemics, and refugees</w:t>
      </w:r>
      <w:r w:rsidRPr="00BC51BA">
        <w:rPr>
          <w:rFonts w:cs="Arial"/>
          <w:sz w:val="16"/>
        </w:rPr>
        <w:t xml:space="preserve">. Together, </w:t>
      </w:r>
      <w:r w:rsidRPr="00BC51BA">
        <w:rPr>
          <w:rStyle w:val="StyleUnderline"/>
          <w:rFonts w:cs="Arial"/>
        </w:rPr>
        <w:t xml:space="preserve">the United States and Europe can </w:t>
      </w:r>
      <w:r w:rsidRPr="00CD79E4">
        <w:rPr>
          <w:rStyle w:val="StyleUnderline"/>
          <w:rFonts w:cs="Arial"/>
          <w:highlight w:val="darkGray"/>
        </w:rPr>
        <w:t>pursue</w:t>
      </w:r>
      <w:r w:rsidRPr="00BC51BA">
        <w:rPr>
          <w:rStyle w:val="StyleUnderline"/>
          <w:rFonts w:cs="Arial"/>
        </w:rPr>
        <w:t xml:space="preserve"> a commitment to</w:t>
      </w:r>
      <w:r w:rsidRPr="00BC51BA">
        <w:rPr>
          <w:rFonts w:cs="Arial"/>
          <w:sz w:val="16"/>
        </w:rPr>
        <w:t xml:space="preserve"> investing in workers for shared economic </w:t>
      </w:r>
      <w:r w:rsidRPr="00CD79E4">
        <w:rPr>
          <w:rStyle w:val="Emphasis"/>
          <w:highlight w:val="darkGray"/>
        </w:rPr>
        <w:t>competitiveness</w:t>
      </w:r>
      <w:r w:rsidRPr="00BC51BA">
        <w:rPr>
          <w:rFonts w:cs="Arial"/>
          <w:sz w:val="16"/>
        </w:rPr>
        <w:t xml:space="preserve">, innovation, </w:t>
      </w:r>
      <w:r w:rsidRPr="00BC51BA">
        <w:rPr>
          <w:rStyle w:val="StyleUnderline"/>
          <w:rFonts w:cs="Arial"/>
        </w:rPr>
        <w:t>and long-term prosperity</w:t>
      </w:r>
      <w:r w:rsidRPr="00BC51BA">
        <w:rPr>
          <w:rFonts w:cs="Arial"/>
          <w:sz w:val="16"/>
        </w:rPr>
        <w:t xml:space="preserve">.  </w:t>
      </w:r>
    </w:p>
    <w:p w14:paraId="5AB1D272" w14:textId="77777777" w:rsidR="00703D5D" w:rsidRPr="00E52A8F" w:rsidRDefault="00703D5D" w:rsidP="007548A3"/>
    <w:p w14:paraId="45057597" w14:textId="597D3428" w:rsidR="00B06CFB" w:rsidRDefault="00882FBE" w:rsidP="00B92952">
      <w:pPr>
        <w:pStyle w:val="Heading3"/>
      </w:pPr>
      <w:r>
        <w:t>Extension – Economy Impacts</w:t>
      </w:r>
    </w:p>
    <w:p w14:paraId="3D700645" w14:textId="77777777" w:rsidR="00882FBE" w:rsidRDefault="00882FBE" w:rsidP="00882FBE">
      <w:pPr>
        <w:pStyle w:val="Heading4"/>
      </w:pPr>
      <w:r>
        <w:t>Economic slowdowns risk great power conflict and extinction.</w:t>
      </w:r>
    </w:p>
    <w:p w14:paraId="0DAD49A1" w14:textId="77777777" w:rsidR="00882FBE" w:rsidRDefault="00882FBE" w:rsidP="00882FBE">
      <w:r>
        <w:t xml:space="preserve">Hal </w:t>
      </w:r>
      <w:r w:rsidRPr="00360410">
        <w:rPr>
          <w:rStyle w:val="Style13ptBold"/>
        </w:rPr>
        <w:t>Brands</w:t>
      </w:r>
      <w:r>
        <w:t xml:space="preserve">, Henry Kissinger distinguished professor of global affairs at Johns Hopkins University’s School of Advanced International Studies </w:t>
      </w:r>
      <w:r w:rsidRPr="00360410">
        <w:rPr>
          <w:rStyle w:val="Style13ptBold"/>
        </w:rPr>
        <w:t>and</w:t>
      </w:r>
      <w:r>
        <w:t xml:space="preserve"> a resident scholar at the American Enterprise Institute, and Michael </w:t>
      </w:r>
      <w:r w:rsidRPr="00360410">
        <w:rPr>
          <w:rStyle w:val="Style13ptBold"/>
        </w:rPr>
        <w:t>Beckley</w:t>
      </w:r>
      <w:r>
        <w:t xml:space="preserve"> is an associate professor of political science at Tufts University, September 24 </w:t>
      </w:r>
      <w:r w:rsidRPr="00360410">
        <w:rPr>
          <w:rStyle w:val="Style13ptBold"/>
        </w:rPr>
        <w:t>2021</w:t>
      </w:r>
      <w:r>
        <w:t xml:space="preserve"> China Is a Declining Power—and That’s the Problem: The United States needs to prepare for a major war, not because its rival is rising but because of the opposite Foreign Policy, https://foreignpolicy.com/2021/09/24/china-great-power-united-states/</w:t>
      </w:r>
    </w:p>
    <w:p w14:paraId="4BEE60AE" w14:textId="77777777" w:rsidR="00882FBE" w:rsidRPr="00360410" w:rsidRDefault="00882FBE" w:rsidP="00882FBE">
      <w:r w:rsidRPr="00360410">
        <w:t>Over the past 150 years, peaking powers—great powers that had been growing dramatically faster than the world average and then suffered a severe, prolonged slowdown—usually don’t fade away quietly. Rather, they become brash and aggressive. They suppress dissent at home and try to regain economic momentum by creating exclusive spheres of influence abroad. They pour money into their militaries and use force to expand their influence. This behavior commonly provokes great-power tensions. In some cases, it touches disastrous wars.</w:t>
      </w:r>
      <w:r>
        <w:t xml:space="preserve"> </w:t>
      </w:r>
      <w:r w:rsidRPr="00360410">
        <w:t xml:space="preserve">This shouldn’t be surprising. </w:t>
      </w:r>
      <w:r w:rsidRPr="00CD79E4">
        <w:rPr>
          <w:rStyle w:val="StyleUnderline"/>
          <w:highlight w:val="darkGray"/>
        </w:rPr>
        <w:t>Eras of rapid growth supercharge a country’s ambitions, raise its people’s expectations, and make its rivals nervous</w:t>
      </w:r>
      <w:r w:rsidRPr="00360410">
        <w:t xml:space="preserve">. During a sustained economic boom, businesses enjoy rising profits and citizens get used to living large. </w:t>
      </w:r>
      <w:r w:rsidRPr="00CD79E4">
        <w:rPr>
          <w:rStyle w:val="StyleUnderline"/>
          <w:highlight w:val="darkGray"/>
        </w:rPr>
        <w:t>The country becomes a bigger player on the global stage</w:t>
      </w:r>
      <w:r w:rsidRPr="00360410">
        <w:t>. Then stagnation strikes.</w:t>
      </w:r>
      <w:r>
        <w:t xml:space="preserve"> </w:t>
      </w:r>
      <w:r w:rsidRPr="00CD79E4">
        <w:rPr>
          <w:rStyle w:val="StyleUnderline"/>
          <w:highlight w:val="darkGray"/>
        </w:rPr>
        <w:t>Slowing growth makes it harder for leaders to keep the public happy</w:t>
      </w:r>
      <w:r w:rsidRPr="00360410">
        <w:t xml:space="preserve">. </w:t>
      </w:r>
      <w:r w:rsidRPr="00CD79E4">
        <w:rPr>
          <w:rStyle w:val="StyleUnderline"/>
          <w:highlight w:val="darkGray"/>
        </w:rPr>
        <w:t>Economic underperformance weakens the country against its rivals.</w:t>
      </w:r>
      <w:r w:rsidRPr="00360410">
        <w:t xml:space="preserve"> Fearing upheaval, leaders crack down on dissent. They maneuver desperately to keep geopolitical enemies at bay. Expansion seems like a solution—a way of grabbing economic resources and markets, making nationalism a crutch for a wounded regime, and beating back foreign threats.</w:t>
      </w:r>
      <w:r>
        <w:t xml:space="preserve"> </w:t>
      </w:r>
      <w:r w:rsidRPr="00CD79E4">
        <w:rPr>
          <w:rStyle w:val="StyleUnderline"/>
          <w:highlight w:val="darkGray"/>
        </w:rPr>
        <w:t>Many countries have followed this path</w:t>
      </w:r>
      <w:r w:rsidRPr="00360410">
        <w:t>. When the United States’ long post-Civil War economic surge ended, Washington violently suppressed strikes and unrest at home, built a powerful blue-water Navy, and engaged in a fit of belligerence and imperial expansion during the 1890s. After a fast-rising imperial Russia fell into a deep slump at the turn of the 20th century, the tsarist government cracked down hard while also enlarging its military, seeking colonial gains in East Asia and sending around 170,000 soldiers to occupy Manchuria. These moves backfired spectacularly: They antagonized Japan, which beat Russia in the first great-power war of the 20th century.</w:t>
      </w:r>
      <w:r>
        <w:t xml:space="preserve"> </w:t>
      </w:r>
      <w:r w:rsidRPr="00360410">
        <w:t>A century later, Russia became aggressive under similar circumstances. Facing a severe, post-2008 economic slowdown, Russian President Vladimir Putin invaded two neighboring countries, sought to create a new Eurasian economic bloc, staked Moscow’s claim to a resource-rich Arctic, and steered Russia deeper into dictatorship. Even democratic France engaged in anxious aggrandizement after the end of its postwar economic expansion in the 1970s. It tried to rebuild its old sphere of influence in Africa, deploying 14,000 troops to its former colonies and undertaking a dozen military interventions over the next two decades.</w:t>
      </w:r>
      <w:r>
        <w:t xml:space="preserve"> </w:t>
      </w:r>
      <w:r w:rsidRPr="00360410">
        <w:t xml:space="preserve">All of these cases were complicated, yet </w:t>
      </w:r>
      <w:r w:rsidRPr="00CD79E4">
        <w:rPr>
          <w:rStyle w:val="StyleUnderline"/>
          <w:highlight w:val="darkGray"/>
        </w:rPr>
        <w:t>the pattern is clear</w:t>
      </w:r>
      <w:r w:rsidRPr="00360410">
        <w:t xml:space="preserve">. If a rapid rise gives countries the means to act boldly, </w:t>
      </w:r>
      <w:r w:rsidRPr="00CD79E4">
        <w:rPr>
          <w:rStyle w:val="StyleUnderline"/>
          <w:highlight w:val="darkGray"/>
        </w:rPr>
        <w:t>the fear of decline serves up a powerful motive for rasher, more urgent expansion</w:t>
      </w:r>
      <w:r w:rsidRPr="00360410">
        <w:t xml:space="preserve">. The same thing often happens when fast-rising powers cause their own containment by a hostile coalition. In fact, </w:t>
      </w:r>
      <w:r w:rsidRPr="00CD79E4">
        <w:rPr>
          <w:rStyle w:val="StyleUnderline"/>
          <w:highlight w:val="darkGray"/>
        </w:rPr>
        <w:t>some of history’s most gruesome wars have come when revisionist powers concluded their path to glory was about to be blocked</w:t>
      </w:r>
      <w:r w:rsidRPr="00360410">
        <w:t>.</w:t>
      </w:r>
    </w:p>
    <w:p w14:paraId="3346C7E9" w14:textId="77777777" w:rsidR="00882FBE" w:rsidRDefault="00882FBE" w:rsidP="00B06CFB"/>
    <w:p w14:paraId="4109D3BB" w14:textId="1233F9FE" w:rsidR="00B06CFB" w:rsidRDefault="00B06CFB" w:rsidP="00B06CFB">
      <w:pPr>
        <w:pStyle w:val="Heading2"/>
      </w:pPr>
      <w:r>
        <w:t>2AC --- Answers To:</w:t>
      </w:r>
    </w:p>
    <w:p w14:paraId="6F0A335A" w14:textId="7560F8BB" w:rsidR="00B06CFB" w:rsidRDefault="00B06CFB" w:rsidP="00B06CFB"/>
    <w:p w14:paraId="243313A6" w14:textId="4CA9D706" w:rsidR="00B06CFB" w:rsidRDefault="00B06CFB" w:rsidP="00283A64">
      <w:pPr>
        <w:pStyle w:val="Heading3"/>
      </w:pPr>
      <w:r>
        <w:t>2AC ---Doctors Turn</w:t>
      </w:r>
    </w:p>
    <w:p w14:paraId="625A6208" w14:textId="4F3C64AF" w:rsidR="00011C9A" w:rsidRDefault="00011C9A" w:rsidP="00011C9A">
      <w:pPr>
        <w:pStyle w:val="Heading4"/>
      </w:pPr>
      <w:r>
        <w:t>Concern for doctors not supported by evidence – freeing them from insurance requirements allows increases in quality care.</w:t>
      </w:r>
    </w:p>
    <w:p w14:paraId="01CDB183" w14:textId="0EDA28C2" w:rsidR="00011C9A" w:rsidRPr="00011C9A" w:rsidRDefault="00011C9A" w:rsidP="00011C9A">
      <w:r w:rsidRPr="00011C9A">
        <w:t xml:space="preserve">Christopher </w:t>
      </w:r>
      <w:r w:rsidRPr="00011C9A">
        <w:rPr>
          <w:rStyle w:val="Style13ptBold"/>
        </w:rPr>
        <w:t>Cai,</w:t>
      </w:r>
      <w:r w:rsidRPr="00011C9A">
        <w:t xml:space="preserve"> 7-8-</w:t>
      </w:r>
      <w:r w:rsidRPr="00011C9A">
        <w:rPr>
          <w:rStyle w:val="Style13ptBold"/>
        </w:rPr>
        <w:t>2021</w:t>
      </w:r>
      <w:r>
        <w:t xml:space="preserve"> </w:t>
      </w:r>
      <w:r w:rsidRPr="00011C9A">
        <w:t>Department of Medicine, Internal Medicine Residency Program at Brigham and Women’s Hospital, Harvard Medical School, Boston, MA, USA Journal of General Internal Medicine</w:t>
      </w:r>
      <w:r>
        <w:t xml:space="preserve"> </w:t>
      </w:r>
      <w:r w:rsidRPr="00011C9A">
        <w:t xml:space="preserve">How Would Medicare for All Affect Physician Revenue? https://link.springer.com/article/10.1007/s11606-021-06979-z#:~:text=If%2C%20as%20studies%20suggest%2C%20Medicare,between%20%2439%2C816%20and%20%24157%2C412%20annually. </w:t>
      </w:r>
    </w:p>
    <w:p w14:paraId="2AAACD9C" w14:textId="4B1FA0DE" w:rsidR="00C518F2" w:rsidRPr="00011C9A" w:rsidRDefault="00011C9A" w:rsidP="00011C9A">
      <w:r w:rsidRPr="00011C9A">
        <w:t xml:space="preserve">Organized medicine in the USA is shifting its position toward single-payer reform, one version of which, “Medicare for All,” has gained substantial support in Congress. The American Medical Association recently left the Partnership for America’s Healthcare Future, a lobbying group that spent more than one hundred million dollars annually opposing both a public option and Medicare for All in federal election campaigns. In 2020, the American College of Physicians and the Society of General Internal Medicine went a step further, endorsing both public option and single-payer reforms. Yet, physician opinion on Medicare for All remains split, with most doctors concerned that such reform might decrease their income. While physicians are highly paid, these concerns are understandable given the burden of student debt, the length of medical training, and Medicare’s lower fees relative to private insurers’ </w:t>
      </w:r>
      <w:r w:rsidRPr="00CD79E4">
        <w:rPr>
          <w:rStyle w:val="StyleUnderline"/>
          <w:highlight w:val="darkGray"/>
        </w:rPr>
        <w:t>Are such concerns supported by evidence?</w:t>
      </w:r>
      <w:r w:rsidRPr="00011C9A">
        <w:t xml:space="preserve"> </w:t>
      </w:r>
      <w:r w:rsidRPr="00CD79E4">
        <w:rPr>
          <w:rStyle w:val="StyleUnderline"/>
          <w:highlight w:val="darkGray"/>
        </w:rPr>
        <w:t>The nonpartisan Congressional Budget Office (CBO) recently estimated payments to physicians in 2030 under current policies and five options for Medicare for All</w:t>
      </w:r>
      <w:r w:rsidRPr="00011C9A">
        <w:t xml:space="preserve">. It projects that without reform the weighted average of public and private payments to physicians will increase to 116% of the 2019 weighted average, versus between 108% and 117% under the various Medicare for All options analyzed.1 </w:t>
      </w:r>
      <w:r w:rsidRPr="00CD79E4">
        <w:rPr>
          <w:rStyle w:val="StyleUnderline"/>
          <w:highlight w:val="darkGray"/>
        </w:rPr>
        <w:t>But because the CBO expects Medicare for All to increase society-wide utilization of care, it also predicts that providers’ total revenues would increase, even if fee levels were to decline.</w:t>
      </w:r>
      <w:r w:rsidRPr="00011C9A">
        <w:rPr>
          <w:rStyle w:val="StyleUnderline"/>
        </w:rPr>
        <w:t xml:space="preserve"> </w:t>
      </w:r>
      <w:r w:rsidRPr="00011C9A">
        <w:t xml:space="preserve">More specifically, the CBO projects that in 2030 providers’ total outpatient revenues would be between 5 and 9% higher under Medicare for All than without reform; physician services currently account for 78% of such revenue.1,2 </w:t>
      </w:r>
      <w:r w:rsidRPr="00CD79E4">
        <w:rPr>
          <w:rStyle w:val="StyleUnderline"/>
          <w:highlight w:val="darkGray"/>
        </w:rPr>
        <w:t>These estimates assume that Medicare for All would not significantly alter the supply of physicians, which is currently limited by the supply of residency and medical school spots.1 Some scholars project even larger boosts to physicians’ take-home pay</w:t>
      </w:r>
      <w:r w:rsidRPr="00011C9A">
        <w:t xml:space="preserve"> because the CBO estimates may understate practices’ savings from streamlined billing. If, as studies suggest, </w:t>
      </w:r>
      <w:r w:rsidRPr="00CD79E4">
        <w:rPr>
          <w:rStyle w:val="StyleUnderline"/>
          <w:highlight w:val="darkGray"/>
        </w:rPr>
        <w:t>Medicare for All would free up roughly 5% of doctors’ work hours currently spent on billing, allowing them to increase patient care, per-physician revenue could rise by between $39,816 and $157,412 annually.</w:t>
      </w:r>
      <w:r w:rsidRPr="00011C9A">
        <w:t xml:space="preserve">2 While those figures may be an overestimate, since some providers might choose to spend the freed-up time on leisure activities rather than increased patient care, they may underestimate revenue changes, as fee-for-service providers have, in the past, responded to decreased Medicare reimbursement rates by increasing volume of services.1 The latter won’t apply to salaried providers, such as those working in capitated healthcare systems, but these providers are still likely to feel the benefits of administrative streamlining. </w:t>
      </w:r>
      <w:r w:rsidRPr="00CD79E4">
        <w:rPr>
          <w:rStyle w:val="StyleUnderline"/>
          <w:highlight w:val="darkGray"/>
        </w:rPr>
        <w:t>Other prominent economic analyses of Medicare for All have also projected net increases in physicians’ revenue,</w:t>
      </w:r>
      <w:r w:rsidRPr="00011C9A">
        <w:t xml:space="preserve"> even if current Medicare payment rates do not increase.3 Yet despite projecting increases in physicians’ revenues, </w:t>
      </w:r>
      <w:r w:rsidRPr="00CD79E4">
        <w:rPr>
          <w:rStyle w:val="StyleUnderline"/>
          <w:highlight w:val="darkGray"/>
        </w:rPr>
        <w:t>almost all estimates of the overall costs of single-payer reform project savings, due to savings from administrative simplification</w:t>
      </w:r>
      <w:r w:rsidRPr="00011C9A">
        <w:t>.3 Hence, it appears possible to design a single-payer reform that would offer universal coverage without cost sharing, while increasing net revenue to providers and decreasing national health expenditures.</w:t>
      </w:r>
    </w:p>
    <w:p w14:paraId="2CBD885B" w14:textId="62E1F9A0" w:rsidR="00011C9A" w:rsidRPr="00011C9A" w:rsidRDefault="00011C9A" w:rsidP="00011C9A">
      <w:pPr>
        <w:pStyle w:val="Heading4"/>
      </w:pPr>
      <w:bookmarkStart w:id="5" w:name="_qf1yy3dt34vt" w:colFirst="0" w:colLast="0"/>
      <w:bookmarkEnd w:id="5"/>
      <w:r w:rsidRPr="00011C9A">
        <w:t>Doctors are quitting because of our current healthcare system. The Aff solves doctor shortages</w:t>
      </w:r>
      <w:r w:rsidR="00184511">
        <w:t>.</w:t>
      </w:r>
      <w:r w:rsidRPr="00011C9A">
        <w:tab/>
      </w:r>
      <w:r w:rsidRPr="00011C9A">
        <w:tab/>
      </w:r>
      <w:r w:rsidRPr="00011C9A">
        <w:tab/>
      </w:r>
      <w:r w:rsidRPr="00011C9A">
        <w:tab/>
      </w:r>
      <w:r w:rsidRPr="00011C9A">
        <w:tab/>
      </w:r>
      <w:r w:rsidRPr="00011C9A">
        <w:tab/>
      </w:r>
      <w:r w:rsidRPr="00011C9A">
        <w:tab/>
      </w:r>
    </w:p>
    <w:p w14:paraId="429FF26B" w14:textId="0EB8B095" w:rsidR="00011C9A" w:rsidRPr="00011C9A" w:rsidRDefault="00011C9A" w:rsidP="00011C9A">
      <w:r w:rsidRPr="00011C9A">
        <w:t xml:space="preserve">Eric </w:t>
      </w:r>
      <w:r w:rsidRPr="00011C9A">
        <w:rPr>
          <w:rStyle w:val="Style13ptBold"/>
        </w:rPr>
        <w:t>Reinhart</w:t>
      </w:r>
      <w:r w:rsidRPr="00011C9A">
        <w:t xml:space="preserve"> Dr. Reinhart is a political anthropologist and physician at Northwestern University.Feb. 5, </w:t>
      </w:r>
      <w:r w:rsidRPr="00011C9A">
        <w:rPr>
          <w:rStyle w:val="Style13ptBold"/>
        </w:rPr>
        <w:t>2023</w:t>
      </w:r>
      <w:r>
        <w:t xml:space="preserve"> </w:t>
      </w:r>
      <w:hyperlink r:id="rId122">
        <w:r w:rsidRPr="00011C9A">
          <w:rPr>
            <w:rStyle w:val="Hyperlink"/>
          </w:rPr>
          <w:t>https://www.nytimes.com/2023/02/05/opinion/doctors-universal-health-care.html</w:t>
        </w:r>
      </w:hyperlink>
      <w:r>
        <w:t xml:space="preserve"> </w:t>
      </w:r>
      <w:r w:rsidRPr="00011C9A">
        <w:t>- cut by ki</w:t>
      </w:r>
      <w:r w:rsidRPr="00011C9A">
        <w:tab/>
      </w:r>
    </w:p>
    <w:p w14:paraId="5ED62384" w14:textId="278324EF" w:rsidR="00011C9A" w:rsidRPr="00CD79E4" w:rsidRDefault="00011C9A" w:rsidP="00011C9A">
      <w:pPr>
        <w:rPr>
          <w:rStyle w:val="StyleUnderline"/>
          <w:highlight w:val="darkGray"/>
        </w:rPr>
      </w:pPr>
      <w:r w:rsidRPr="00CD79E4">
        <w:rPr>
          <w:rStyle w:val="StyleUnderline"/>
          <w:highlight w:val="darkGray"/>
        </w:rPr>
        <w:t>Doctors have long diagnosed many of our sickest patients with “</w:t>
      </w:r>
      <w:hyperlink r:id="rId123">
        <w:r w:rsidRPr="00CD79E4">
          <w:rPr>
            <w:rStyle w:val="StyleUnderline"/>
            <w:highlight w:val="darkGray"/>
          </w:rPr>
          <w:t>demoralization syndrome</w:t>
        </w:r>
      </w:hyperlink>
      <w:r w:rsidRPr="00011C9A">
        <w:t xml:space="preserve">,” a condition commonly associated with terminal illness that’s characterized by a sense of helplessness and loss of purpose. </w:t>
      </w:r>
      <w:r w:rsidRPr="00CD79E4">
        <w:rPr>
          <w:rStyle w:val="StyleUnderline"/>
          <w:highlight w:val="darkGray"/>
        </w:rPr>
        <w:t>American physicians are now increasingly suffering from a similar condition</w:t>
      </w:r>
      <w:r w:rsidRPr="00011C9A">
        <w:t xml:space="preserve">, except our </w:t>
      </w:r>
      <w:r w:rsidRPr="00CD79E4">
        <w:rPr>
          <w:rStyle w:val="StyleUnderline"/>
          <w:highlight w:val="darkGray"/>
        </w:rPr>
        <w:t>demoralization</w:t>
      </w:r>
      <w:r w:rsidRPr="00011C9A">
        <w:t xml:space="preserve"> is not </w:t>
      </w:r>
      <w:r w:rsidRPr="00CD79E4">
        <w:rPr>
          <w:rStyle w:val="StyleUnderline"/>
          <w:highlight w:val="darkGray"/>
        </w:rPr>
        <w:t>a reaction to</w:t>
      </w:r>
      <w:r w:rsidRPr="00011C9A">
        <w:t xml:space="preserve"> a medical condition, but rather to </w:t>
      </w:r>
      <w:r w:rsidRPr="00CD79E4">
        <w:rPr>
          <w:rStyle w:val="StyleUnderline"/>
          <w:highlight w:val="darkGray"/>
        </w:rPr>
        <w:t>the diseased systems for which we work</w:t>
      </w:r>
      <w:r w:rsidRPr="00011C9A">
        <w:t>. The United States is the only large high-income nation that doesn’t provide universal health care‌ to its citizens. Instead, it maintains a lucrative system of for-profit medicine. For decades, ‌</w:t>
      </w:r>
      <w:hyperlink r:id="rId124">
        <w:r w:rsidRPr="00011C9A">
          <w:rPr>
            <w:rStyle w:val="Hyperlink"/>
          </w:rPr>
          <w:t>at least tens of thousands</w:t>
        </w:r>
      </w:hyperlink>
      <w:r w:rsidRPr="00011C9A">
        <w:t xml:space="preserve"> of </w:t>
      </w:r>
      <w:hyperlink r:id="rId125">
        <w:r w:rsidRPr="00011C9A">
          <w:rPr>
            <w:rStyle w:val="Hyperlink"/>
          </w:rPr>
          <w:t>preventable deaths</w:t>
        </w:r>
      </w:hyperlink>
      <w:r w:rsidRPr="00011C9A">
        <w:t xml:space="preserve"> have occurred each year because health care here is so expensive. During the Covid-19 pandemic, the consequences of this policy choice have intensified. One study estimates at least </w:t>
      </w:r>
      <w:hyperlink r:id="rId126">
        <w:r w:rsidRPr="00011C9A">
          <w:rPr>
            <w:rStyle w:val="Hyperlink"/>
          </w:rPr>
          <w:t>338,000 Covid deaths</w:t>
        </w:r>
      </w:hyperlink>
      <w:r w:rsidRPr="00011C9A">
        <w:t xml:space="preserve"> in the United States could have been prevented by universal health care. In the wake of this generational catastrophe, many health care workers have been left shaken. “For me, doctoring in a broken place required a sustaining belief that the place would become less broken as a result of my efforts,” </w:t>
      </w:r>
      <w:hyperlink r:id="rId127">
        <w:r w:rsidRPr="00011C9A">
          <w:rPr>
            <w:rStyle w:val="Hyperlink"/>
          </w:rPr>
          <w:t>wrote</w:t>
        </w:r>
      </w:hyperlink>
      <w:r w:rsidRPr="00011C9A">
        <w:t xml:space="preserve"> Dr. Rachael Bedard about her decision to quit her job at New York City’s Rikers Island prison complex during the pandemic. “I couldn’t sustain that belief any longer.”‌ </w:t>
      </w:r>
      <w:r w:rsidRPr="00CD79E4">
        <w:rPr>
          <w:rStyle w:val="StyleUnderline"/>
          <w:highlight w:val="darkGray"/>
        </w:rPr>
        <w:t>Thousands of U.S. doctors‌‌</w:t>
      </w:r>
      <w:r w:rsidRPr="00011C9A">
        <w:t xml:space="preserve">, not just at jails but also at wealthy hospitals, now appear to </w:t>
      </w:r>
      <w:hyperlink r:id="rId128">
        <w:r w:rsidRPr="00CD79E4">
          <w:rPr>
            <w:rStyle w:val="StyleUnderline"/>
            <w:highlight w:val="darkGray"/>
          </w:rPr>
          <w:t>feel similarl</w:t>
        </w:r>
        <w:r w:rsidRPr="00011C9A">
          <w:rPr>
            <w:rStyle w:val="Hyperlink"/>
          </w:rPr>
          <w:t>y</w:t>
        </w:r>
      </w:hyperlink>
      <w:r w:rsidRPr="00011C9A">
        <w:t xml:space="preserve">. </w:t>
      </w:r>
      <w:hyperlink r:id="rId129">
        <w:r w:rsidRPr="00011C9A">
          <w:rPr>
            <w:rStyle w:val="Hyperlink"/>
          </w:rPr>
          <w:t>One report estimated</w:t>
        </w:r>
      </w:hyperlink>
      <w:r w:rsidRPr="00011C9A">
        <w:t xml:space="preserve"> that </w:t>
      </w:r>
      <w:r w:rsidRPr="00CD79E4">
        <w:rPr>
          <w:rStyle w:val="StyleUnderline"/>
          <w:highlight w:val="darkGray"/>
        </w:rPr>
        <w:t xml:space="preserve">in 2021 alone, about 117,000 physicians left the work force, while </w:t>
      </w:r>
      <w:hyperlink r:id="rId130">
        <w:r w:rsidRPr="00CD79E4">
          <w:rPr>
            <w:rStyle w:val="StyleUnderline"/>
            <w:highlight w:val="darkGray"/>
          </w:rPr>
          <w:t>fewer than 40,000</w:t>
        </w:r>
      </w:hyperlink>
      <w:r w:rsidRPr="00CD79E4">
        <w:rPr>
          <w:rStyle w:val="StyleUnderline"/>
          <w:highlight w:val="darkGray"/>
        </w:rPr>
        <w:t xml:space="preserve"> joined it.</w:t>
      </w:r>
      <w:r w:rsidRPr="00011C9A">
        <w:t xml:space="preserve"> This has worsened a chronic physician shortage, leaving many hospitals and clinics struggling. And the situation is </w:t>
      </w:r>
      <w:hyperlink r:id="rId131">
        <w:r w:rsidRPr="00011C9A">
          <w:rPr>
            <w:rStyle w:val="Hyperlink"/>
          </w:rPr>
          <w:t>set</w:t>
        </w:r>
      </w:hyperlink>
      <w:r w:rsidRPr="00011C9A">
        <w:t xml:space="preserve"> to get worse. </w:t>
      </w:r>
      <w:hyperlink r:id="rId132" w:anchor=":~:text=Pushed%20to%20Their%20Limits%2C%201%20in%205%20Physicians%20Intends%20to%20Leave%20Practice,-Jennifer%20Abbasi&amp;text=On%20the%20same%20day,effects%20on%20primary%20care%20practices.">
        <w:r w:rsidRPr="00011C9A">
          <w:rPr>
            <w:rStyle w:val="Hyperlink"/>
          </w:rPr>
          <w:t>One in five doctors</w:t>
        </w:r>
      </w:hyperlink>
      <w:r w:rsidRPr="00011C9A">
        <w:t xml:space="preserve"> says he or she plans to leave practice in the coming years‌. To try to explain ‌‌this phenomenon, many people have leaned on a term ‌‌from </w:t>
      </w:r>
      <w:hyperlink r:id="rId133">
        <w:r w:rsidRPr="00011C9A">
          <w:rPr>
            <w:rStyle w:val="Hyperlink"/>
          </w:rPr>
          <w:t>pop psychology</w:t>
        </w:r>
      </w:hyperlink>
      <w:r w:rsidRPr="00011C9A">
        <w:t xml:space="preserve"> for the consequences of overwork: burnout. Nearly two-thirds of physicians </w:t>
      </w:r>
      <w:hyperlink r:id="rId134">
        <w:r w:rsidRPr="00011C9A">
          <w:rPr>
            <w:rStyle w:val="Hyperlink"/>
          </w:rPr>
          <w:t>report</w:t>
        </w:r>
      </w:hyperlink>
      <w:r w:rsidRPr="00011C9A">
        <w:t xml:space="preserve"> they are experiencing its symptoms.But the burnout rhetoric misses the larger issue in this case: </w:t>
      </w:r>
      <w:r w:rsidRPr="00CD79E4">
        <w:rPr>
          <w:rStyle w:val="StyleUnderline"/>
          <w:highlight w:val="darkGray"/>
        </w:rPr>
        <w:t>What’s burning out health care workers is less the grueling conditions we practice under, ‌and more our dwindling faith in the systems for which we work</w:t>
      </w:r>
      <w:r w:rsidRPr="00011C9A">
        <w:t xml:space="preserve">. What has been identified as occupational burnout is a symptom of a deeper ‌collapse. We are witnessing the slow death of American medical ideology. ‌It’s revealing to look at the crisis among health care workers as at least in part a crisis of ideology‌‌ — that is, a belief system made up of interlinking political, moral and cultural narratives upon which we depend to make sense of our social world. ‌Faith in the traditional stories American medicine has told about itself, stories that have long sustained what should have been </w:t>
      </w:r>
      <w:r w:rsidRPr="00CD79E4">
        <w:rPr>
          <w:rStyle w:val="StyleUnderline"/>
          <w:highlight w:val="darkGray"/>
        </w:rPr>
        <w:t>an unsustainable system, is now dissolving</w:t>
      </w:r>
      <w:r w:rsidRPr="00011C9A">
        <w:t>.</w:t>
      </w:r>
      <w:r w:rsidR="00184511">
        <w:t xml:space="preserve"> </w:t>
      </w:r>
      <w:r w:rsidRPr="00011C9A">
        <w:t xml:space="preserve">During the pandemic, physicians have witnessed our hospitals nearly fall apart as a result of </w:t>
      </w:r>
      <w:hyperlink r:id="rId135">
        <w:r w:rsidRPr="00011C9A">
          <w:rPr>
            <w:rStyle w:val="Hyperlink"/>
          </w:rPr>
          <w:t>underinvestment</w:t>
        </w:r>
      </w:hyperlink>
      <w:r w:rsidRPr="00011C9A">
        <w:t xml:space="preserve"> in </w:t>
      </w:r>
      <w:hyperlink r:id="rId136">
        <w:r w:rsidRPr="00011C9A">
          <w:rPr>
            <w:rStyle w:val="Hyperlink"/>
          </w:rPr>
          <w:t>public health systems</w:t>
        </w:r>
      </w:hyperlink>
      <w:r w:rsidRPr="00011C9A">
        <w:t xml:space="preserve"> and </w:t>
      </w:r>
      <w:hyperlink r:id="rId137">
        <w:r w:rsidRPr="00011C9A">
          <w:rPr>
            <w:rStyle w:val="Hyperlink"/>
          </w:rPr>
          <w:t>uneven distribution of medical infrastructure</w:t>
        </w:r>
      </w:hyperlink>
      <w:r w:rsidRPr="00011C9A">
        <w:t xml:space="preserve">. Long-ignored </w:t>
      </w:r>
      <w:hyperlink r:id="rId138">
        <w:r w:rsidRPr="00011C9A">
          <w:rPr>
            <w:rStyle w:val="Hyperlink"/>
          </w:rPr>
          <w:t>inequalities</w:t>
        </w:r>
      </w:hyperlink>
      <w:r w:rsidRPr="00011C9A">
        <w:t xml:space="preserve"> in the standard of care available to rich and poor Americans became </w:t>
      </w:r>
      <w:hyperlink r:id="rId139">
        <w:r w:rsidRPr="00011C9A">
          <w:rPr>
            <w:rStyle w:val="Hyperlink"/>
          </w:rPr>
          <w:t>front-page news</w:t>
        </w:r>
      </w:hyperlink>
      <w:r w:rsidRPr="00011C9A">
        <w:t xml:space="preserve"> as ‌bodies ‌were stacked in empty </w:t>
      </w:r>
      <w:hyperlink r:id="rId140">
        <w:r w:rsidRPr="00011C9A">
          <w:rPr>
            <w:rStyle w:val="Hyperlink"/>
          </w:rPr>
          <w:t>hospital rooms</w:t>
        </w:r>
      </w:hyperlink>
      <w:r w:rsidRPr="00011C9A">
        <w:t xml:space="preserve"> and </w:t>
      </w:r>
      <w:hyperlink r:id="rId141">
        <w:r w:rsidRPr="00011C9A">
          <w:rPr>
            <w:rStyle w:val="Hyperlink"/>
          </w:rPr>
          <w:t>makeshift morgues</w:t>
        </w:r>
      </w:hyperlink>
      <w:r w:rsidRPr="00011C9A">
        <w:t xml:space="preserve">. Many health care workers have been traumatized by the futility of their attempts to stem </w:t>
      </w:r>
      <w:hyperlink r:id="rId142">
        <w:r w:rsidRPr="00011C9A">
          <w:rPr>
            <w:rStyle w:val="Hyperlink"/>
          </w:rPr>
          <w:t>recurrent waves</w:t>
        </w:r>
      </w:hyperlink>
      <w:r w:rsidRPr="00011C9A">
        <w:t xml:space="preserve"> of death, with nearly one-fifth of physicians </w:t>
      </w:r>
      <w:hyperlink r:id="rId143">
        <w:r w:rsidRPr="00011C9A">
          <w:rPr>
            <w:rStyle w:val="Hyperlink"/>
          </w:rPr>
          <w:t>reporting</w:t>
        </w:r>
      </w:hyperlink>
      <w:r w:rsidRPr="00011C9A">
        <w:t xml:space="preserve"> they knew a colleague who had considered, attempted‌‌ or died by suicide during the first year of the pandemic alone.Although deaths from Covid have slowed, the ‌</w:t>
      </w:r>
      <w:hyperlink r:id="rId144">
        <w:r w:rsidRPr="00011C9A">
          <w:rPr>
            <w:rStyle w:val="Hyperlink"/>
          </w:rPr>
          <w:t>disillusionment</w:t>
        </w:r>
      </w:hyperlink>
      <w:r w:rsidRPr="00011C9A">
        <w:t xml:space="preserve"> among health workers has ‌only increased. Recent exposés have further laid bare the structural perversity of our institutions‌‌. For instance, according to an investigation in The New York Times, ostensibly nonprofit‌ charity hospitals have </w:t>
      </w:r>
      <w:hyperlink r:id="rId145">
        <w:r w:rsidRPr="00011C9A">
          <w:rPr>
            <w:rStyle w:val="Hyperlink"/>
          </w:rPr>
          <w:t>illegally saddl‌ed poor patients with debt</w:t>
        </w:r>
      </w:hyperlink>
      <w:r w:rsidRPr="00011C9A">
        <w:t xml:space="preserve"> for receiving‌‌ care to which they were entitled without cost and have turned large profits by exploiting tax incentives meant to promote care for poor communities. </w:t>
      </w:r>
      <w:r w:rsidRPr="00CD79E4">
        <w:rPr>
          <w:rStyle w:val="StyleUnderline"/>
          <w:highlight w:val="darkGray"/>
        </w:rPr>
        <w:t xml:space="preserve">Hospitals are </w:t>
      </w:r>
      <w:hyperlink r:id="rId146">
        <w:r w:rsidRPr="00CD79E4">
          <w:rPr>
            <w:rStyle w:val="StyleUnderline"/>
            <w:highlight w:val="darkGray"/>
          </w:rPr>
          <w:t>deliberately understaffing</w:t>
        </w:r>
      </w:hyperlink>
      <w:r w:rsidRPr="00CD79E4">
        <w:rPr>
          <w:rStyle w:val="StyleUnderline"/>
          <w:highlight w:val="darkGray"/>
        </w:rPr>
        <w:t xml:space="preserve"> themselves and undercutting patient care while sitting on billions of dollars in cash reserves</w:t>
      </w:r>
      <w:r w:rsidRPr="00011C9A">
        <w:t xml:space="preserve">. Little of this is new, but </w:t>
      </w:r>
      <w:r w:rsidRPr="00CD79E4">
        <w:rPr>
          <w:rStyle w:val="StyleUnderline"/>
          <w:highlight w:val="darkGray"/>
        </w:rPr>
        <w:t>doctors’ sense of our complicity in putting profits over people has ‌grown more difficult to ignore</w:t>
      </w:r>
      <w:r w:rsidRPr="00011C9A">
        <w:t>.</w:t>
      </w:r>
      <w:r>
        <w:t xml:space="preserve"> </w:t>
      </w:r>
      <w:r w:rsidRPr="00011C9A">
        <w:t xml:space="preserve">Resistance to self-criticism has long been a hallmark of U.S. medicine and the industry it has shaped. From </w:t>
      </w:r>
      <w:hyperlink r:id="rId147">
        <w:r w:rsidRPr="00011C9A">
          <w:rPr>
            <w:rStyle w:val="Hyperlink"/>
          </w:rPr>
          <w:t>at least the 1930s</w:t>
        </w:r>
      </w:hyperlink>
      <w:r w:rsidRPr="00011C9A">
        <w:t xml:space="preserve"> through </w:t>
      </w:r>
      <w:hyperlink r:id="rId148">
        <w:r w:rsidRPr="00011C9A">
          <w:rPr>
            <w:rStyle w:val="Hyperlink"/>
          </w:rPr>
          <w:t>today</w:t>
        </w:r>
      </w:hyperlink>
      <w:r w:rsidRPr="00011C9A">
        <w:t xml:space="preserve">, doctors have </w:t>
      </w:r>
      <w:hyperlink r:id="rId149">
        <w:r w:rsidRPr="00011C9A">
          <w:rPr>
            <w:rStyle w:val="Hyperlink"/>
          </w:rPr>
          <w:t>organized efforts</w:t>
        </w:r>
      </w:hyperlink>
      <w:r w:rsidRPr="00011C9A">
        <w:t xml:space="preserve"> to ward off the specter of “</w:t>
      </w:r>
      <w:hyperlink r:id="rId150">
        <w:r w:rsidRPr="00011C9A">
          <w:rPr>
            <w:rStyle w:val="Hyperlink"/>
          </w:rPr>
          <w:t>socialized medicine</w:t>
        </w:r>
      </w:hyperlink>
      <w:r w:rsidRPr="00011C9A">
        <w:t xml:space="preserve">.” We have repeatedly defended health care as a business venture against the threat that it might become a public institution oriented around </w:t>
      </w:r>
      <w:hyperlink r:id="rId151">
        <w:r w:rsidRPr="00011C9A">
          <w:rPr>
            <w:rStyle w:val="Hyperlink"/>
          </w:rPr>
          <w:t>rights rather than revenue</w:t>
        </w:r>
      </w:hyperlink>
      <w:r w:rsidRPr="00011C9A">
        <w:t>.</w:t>
      </w:r>
      <w:r>
        <w:t xml:space="preserve"> </w:t>
      </w:r>
      <w:r w:rsidRPr="00011C9A">
        <w:t xml:space="preserve">This is in part because doctors </w:t>
      </w:r>
      <w:hyperlink r:id="rId152">
        <w:r w:rsidRPr="00011C9A">
          <w:rPr>
            <w:rStyle w:val="Hyperlink"/>
          </w:rPr>
          <w:t>were</w:t>
        </w:r>
      </w:hyperlink>
      <w:r w:rsidRPr="00011C9A">
        <w:t xml:space="preserve"> </w:t>
      </w:r>
      <w:hyperlink r:id="rId153">
        <w:r w:rsidRPr="00011C9A">
          <w:rPr>
            <w:rStyle w:val="Hyperlink"/>
          </w:rPr>
          <w:t>told</w:t>
        </w:r>
      </w:hyperlink>
      <w:r w:rsidRPr="00011C9A">
        <w:t xml:space="preserve"> that if health care were made a public service, we would lose our professional autonomy and make less money. For a profession that had </w:t>
      </w:r>
      <w:hyperlink r:id="rId154">
        <w:r w:rsidRPr="00011C9A">
          <w:rPr>
            <w:rStyle w:val="Hyperlink"/>
          </w:rPr>
          <w:t>fought for more than a century</w:t>
        </w:r>
      </w:hyperlink>
      <w:r w:rsidRPr="00011C9A">
        <w:t xml:space="preserve"> to achieve elite status, this resonated.‌And so doctors learned to rationalize a deeply unequal health care system that emphasizes personal, rather than public, moral </w:t>
      </w:r>
      <w:hyperlink r:id="rId155">
        <w:r w:rsidRPr="00011C9A">
          <w:rPr>
            <w:rStyle w:val="Hyperlink"/>
          </w:rPr>
          <w:t>responsibility for protecting health</w:t>
        </w:r>
      </w:hyperlink>
      <w:r w:rsidRPr="00011C9A">
        <w:t xml:space="preserve">. We sit ‌at our patients’ bed sides and counsel them on their duty to counteract the risks of obesity, heart disease and diabetes, for example, while largely ignoring how those diseases are tied to poor ‌access to quality food because of economic inequities. Or, more recently, we find ourselves advising patients on how to modulate their personal choices to reduce their Covid risk while working in jobs with dismal safety practices and labor protections.Part of what draws us into this norm is that doctors learn by doing — that is, via apprenticeship — in which we repeat what’s modeled for us. This is, to a degree, a necessary aspect of training in an applied technical field. It is also a fundamentally conservative model for learning that teaches us to suppress critical thinking and trust the system, even with its perverse incentives.It becomes difficult, then, to recognize the origins of much of what we do and whose interests it serves‌‌. For example, a </w:t>
      </w:r>
      <w:hyperlink r:id="rId156">
        <w:r w:rsidRPr="00011C9A">
          <w:rPr>
            <w:rStyle w:val="Hyperlink"/>
          </w:rPr>
          <w:t>system of billing codes</w:t>
        </w:r>
      </w:hyperlink>
      <w:r w:rsidRPr="00011C9A">
        <w:t xml:space="preserve"> invented by the American Medical Association as part of a political strategy </w:t>
      </w:r>
      <w:hyperlink r:id="rId157">
        <w:r w:rsidRPr="00011C9A">
          <w:rPr>
            <w:rStyle w:val="Hyperlink"/>
          </w:rPr>
          <w:t>to protect its vision of for-profit health care</w:t>
        </w:r>
      </w:hyperlink>
      <w:r w:rsidRPr="00011C9A">
        <w:t xml:space="preserve"> now dictates nearly every ‌aspect of medical practice, producing not just endless administrative work, but also subtly shaping treatment choices.Addressing the failures of the health care system will require uncomfortable reflection and bold action. Any illusion that medicine and politics are, or should be, separate spheres has been crushed under the weight of over ‌‌1.1 million Americans killed by a pandemic that was in many ways a preventable disaster. And many physicians are now finding it difficult to quash the suspicion that our institutions, and much of our work inside them, primarily serve a moneymaking machine.Doctors can no longer be passive witnesses to these harms. We have a responsibility to use our collective power to insist on changes: universal health care and </w:t>
      </w:r>
      <w:hyperlink r:id="rId158">
        <w:r w:rsidRPr="00011C9A">
          <w:rPr>
            <w:rStyle w:val="Hyperlink"/>
          </w:rPr>
          <w:t>paid sick leave</w:t>
        </w:r>
      </w:hyperlink>
      <w:r w:rsidRPr="00011C9A">
        <w:t xml:space="preserve"> but also investments in </w:t>
      </w:r>
      <w:hyperlink r:id="rId159">
        <w:r w:rsidRPr="00011C9A">
          <w:rPr>
            <w:rStyle w:val="Hyperlink"/>
          </w:rPr>
          <w:t>community health worker programs</w:t>
        </w:r>
      </w:hyperlink>
      <w:r w:rsidRPr="00011C9A">
        <w:t xml:space="preserve"> and essential </w:t>
      </w:r>
      <w:hyperlink r:id="rId160">
        <w:r w:rsidRPr="00011C9A">
          <w:rPr>
            <w:rStyle w:val="Hyperlink"/>
          </w:rPr>
          <w:t>housing</w:t>
        </w:r>
      </w:hyperlink>
      <w:r w:rsidRPr="00011C9A">
        <w:t xml:space="preserve"> and </w:t>
      </w:r>
      <w:hyperlink r:id="rId161">
        <w:r w:rsidRPr="00011C9A">
          <w:rPr>
            <w:rStyle w:val="Hyperlink"/>
          </w:rPr>
          <w:t>social welfare systems</w:t>
        </w:r>
      </w:hyperlink>
      <w:r w:rsidRPr="00011C9A">
        <w:t xml:space="preserve">.Neither major political party ‌‌is making universal health care‌ a priority right now, but doctors nonetheless hold considerable power to initiate reforms in health policy. We can begin to exercise it by following the example of colleagues at </w:t>
      </w:r>
      <w:hyperlink r:id="rId162">
        <w:r w:rsidRPr="00011C9A">
          <w:rPr>
            <w:rStyle w:val="Hyperlink"/>
          </w:rPr>
          <w:t>Montefiore Medical Center</w:t>
        </w:r>
      </w:hyperlink>
      <w:r w:rsidRPr="00011C9A">
        <w:t xml:space="preserve"> in the Bronx who, like </w:t>
      </w:r>
      <w:hyperlink r:id="rId163">
        <w:r w:rsidRPr="00011C9A">
          <w:rPr>
            <w:rStyle w:val="Hyperlink"/>
          </w:rPr>
          <w:t>thousands of doctors</w:t>
        </w:r>
      </w:hyperlink>
      <w:r w:rsidRPr="00011C9A">
        <w:t xml:space="preserve"> before them, recently took steps‌ ‌ to unionize. If we can build an organizing network through doctors’ unions, then </w:t>
      </w:r>
      <w:hyperlink r:id="rId164">
        <w:r w:rsidRPr="00011C9A">
          <w:rPr>
            <w:rStyle w:val="Hyperlink"/>
          </w:rPr>
          <w:t>proposals</w:t>
        </w:r>
      </w:hyperlink>
      <w:r w:rsidRPr="00011C9A">
        <w:t xml:space="preserve"> to demand universal health care through use of </w:t>
      </w:r>
      <w:hyperlink r:id="rId165">
        <w:r w:rsidRPr="00011C9A">
          <w:rPr>
            <w:rStyle w:val="Hyperlink"/>
          </w:rPr>
          <w:t>collective civil disobedience</w:t>
        </w:r>
      </w:hyperlink>
      <w:r w:rsidRPr="00011C9A">
        <w:t xml:space="preserve"> via physicians’ control over health care documentation and billing, for example, could move from visions to genuinely actionable plans.Regardless of whether we act through unions or other means, the fact remains that until doctors </w:t>
      </w:r>
      <w:hyperlink r:id="rId166">
        <w:r w:rsidRPr="00011C9A">
          <w:rPr>
            <w:rStyle w:val="Hyperlink"/>
          </w:rPr>
          <w:t>join together</w:t>
        </w:r>
      </w:hyperlink>
      <w:r w:rsidRPr="00011C9A">
        <w:t xml:space="preserve"> to call for a fundamental reorganization of our medical system, our work ‌won’t do what ‌we were promised it would do, nor will it prioritize the people we claim to prioritize. </w:t>
      </w:r>
      <w:r w:rsidRPr="00CD79E4">
        <w:rPr>
          <w:rStyle w:val="StyleUnderline"/>
          <w:highlight w:val="darkGray"/>
        </w:rPr>
        <w:t>To be able to build the systems we need, we must face an unpleasant truth: Our health care institutions as they exist today are part of the problem rather than the solution.</w:t>
      </w:r>
    </w:p>
    <w:p w14:paraId="4F2F261E" w14:textId="77777777" w:rsidR="00011C9A" w:rsidRPr="00011C9A" w:rsidRDefault="00011C9A" w:rsidP="00011C9A"/>
    <w:p w14:paraId="1962568E" w14:textId="20E36890" w:rsidR="00C518F2" w:rsidRPr="008D65CB" w:rsidRDefault="00C518F2" w:rsidP="00C518F2">
      <w:pPr>
        <w:pStyle w:val="Heading4"/>
        <w:rPr>
          <w:u w:val="single"/>
        </w:rPr>
      </w:pPr>
      <w:r w:rsidRPr="008D65CB">
        <w:t>Market systems don’t compensate physicians because higher cos</w:t>
      </w:r>
      <w:r>
        <w:t>ts are spent on overhead</w:t>
      </w:r>
      <w:r w:rsidRPr="008D65CB">
        <w:t xml:space="preserve">---single payer </w:t>
      </w:r>
      <w:r w:rsidRPr="008D65CB">
        <w:rPr>
          <w:u w:val="single"/>
        </w:rPr>
        <w:t>solves</w:t>
      </w:r>
      <w:r w:rsidRPr="008D65CB">
        <w:t xml:space="preserve"> retention by </w:t>
      </w:r>
      <w:r w:rsidRPr="008D65CB">
        <w:rPr>
          <w:u w:val="single"/>
        </w:rPr>
        <w:t>reducing administrative hassles</w:t>
      </w:r>
    </w:p>
    <w:p w14:paraId="6C9F4978" w14:textId="77777777" w:rsidR="00C518F2" w:rsidRPr="008D65CB" w:rsidRDefault="00C518F2" w:rsidP="00C518F2">
      <w:r w:rsidRPr="008D65CB">
        <w:t xml:space="preserve">Cathleen </w:t>
      </w:r>
      <w:r w:rsidRPr="008D65CB">
        <w:rPr>
          <w:b/>
        </w:rPr>
        <w:t>London 17</w:t>
      </w:r>
      <w:r w:rsidRPr="008D65CB">
        <w:t>, physician based in Maine who developed a cost-effective alternative to the standard EpiPen in response to skyrocketing prices, 5-6-2017, "Why are fiscal conservatives opposed to single-payer healthcare?," The Hill, http://thehill.com/blogs/pundits-blog/healthcare/332226-why-are-fiscal-conservative-opposed-to-single-payer-healthcare</w:t>
      </w:r>
    </w:p>
    <w:p w14:paraId="35D2702A" w14:textId="77777777" w:rsidR="00C518F2" w:rsidRDefault="00C518F2" w:rsidP="00C518F2">
      <w:pPr>
        <w:rPr>
          <w:sz w:val="14"/>
        </w:rPr>
      </w:pPr>
      <w:r w:rsidRPr="00EF511E">
        <w:rPr>
          <w:rStyle w:val="StyleUnderline"/>
        </w:rPr>
        <w:t xml:space="preserve">If we are to be truly fiscally conservative, then </w:t>
      </w:r>
      <w:r w:rsidRPr="00EF511E">
        <w:rPr>
          <w:rStyle w:val="Emphasis"/>
        </w:rPr>
        <w:t>single payer would be the only option that would be discussed</w:t>
      </w:r>
      <w:r w:rsidRPr="00EF511E">
        <w:rPr>
          <w:sz w:val="14"/>
        </w:rPr>
        <w:t xml:space="preserve">. </w:t>
      </w:r>
      <w:r w:rsidRPr="00CD79E4">
        <w:rPr>
          <w:rStyle w:val="StyleUnderline"/>
          <w:highlight w:val="darkGray"/>
        </w:rPr>
        <w:t>Medicare has</w:t>
      </w:r>
      <w:r w:rsidRPr="00EF511E">
        <w:rPr>
          <w:rStyle w:val="StyleUnderline"/>
        </w:rPr>
        <w:t xml:space="preserve"> a </w:t>
      </w:r>
      <w:r w:rsidRPr="00CD79E4">
        <w:rPr>
          <w:rStyle w:val="Emphasis"/>
          <w:highlight w:val="darkGray"/>
        </w:rPr>
        <w:t>3</w:t>
      </w:r>
      <w:r w:rsidRPr="00EF511E">
        <w:rPr>
          <w:rStyle w:val="Emphasis"/>
        </w:rPr>
        <w:t xml:space="preserve"> to 5 </w:t>
      </w:r>
      <w:r w:rsidRPr="00CD79E4">
        <w:rPr>
          <w:rStyle w:val="Emphasis"/>
          <w:highlight w:val="darkGray"/>
        </w:rPr>
        <w:t>percent overhead</w:t>
      </w:r>
      <w:r w:rsidRPr="00EF511E">
        <w:rPr>
          <w:sz w:val="14"/>
        </w:rPr>
        <w:t xml:space="preserve">. </w:t>
      </w:r>
      <w:r w:rsidRPr="00EF511E">
        <w:rPr>
          <w:rStyle w:val="StyleUnderline"/>
        </w:rPr>
        <w:t xml:space="preserve">There are </w:t>
      </w:r>
      <w:r w:rsidRPr="00CD79E4">
        <w:rPr>
          <w:rStyle w:val="Emphasis"/>
          <w:highlight w:val="darkGray"/>
        </w:rPr>
        <w:t>no</w:t>
      </w:r>
      <w:r w:rsidRPr="00EF511E">
        <w:rPr>
          <w:rStyle w:val="Emphasis"/>
        </w:rPr>
        <w:t xml:space="preserve"> multi-</w:t>
      </w:r>
      <w:r w:rsidRPr="00CD79E4">
        <w:rPr>
          <w:rStyle w:val="Emphasis"/>
          <w:highlight w:val="darkGray"/>
        </w:rPr>
        <w:t>million dollar</w:t>
      </w:r>
      <w:r w:rsidRPr="00EF511E">
        <w:rPr>
          <w:rStyle w:val="Emphasis"/>
        </w:rPr>
        <w:t xml:space="preserve"> executive </w:t>
      </w:r>
      <w:r w:rsidRPr="00CD79E4">
        <w:rPr>
          <w:rStyle w:val="Emphasis"/>
          <w:highlight w:val="darkGray"/>
        </w:rPr>
        <w:t>salaries</w:t>
      </w:r>
      <w:r w:rsidRPr="00EF511E">
        <w:rPr>
          <w:sz w:val="14"/>
        </w:rPr>
        <w:t xml:space="preserve">. </w:t>
      </w:r>
      <w:r w:rsidRPr="00EF511E">
        <w:rPr>
          <w:rStyle w:val="StyleUnderline"/>
        </w:rPr>
        <w:t xml:space="preserve">There are </w:t>
      </w:r>
      <w:r w:rsidRPr="00CD79E4">
        <w:rPr>
          <w:rStyle w:val="Emphasis"/>
          <w:highlight w:val="darkGray"/>
        </w:rPr>
        <w:t>no stockholders</w:t>
      </w:r>
      <w:r w:rsidRPr="00EF511E">
        <w:rPr>
          <w:sz w:val="14"/>
        </w:rPr>
        <w:t xml:space="preserve">. </w:t>
      </w:r>
      <w:r w:rsidRPr="00EF511E">
        <w:rPr>
          <w:rStyle w:val="StyleUnderline"/>
        </w:rPr>
        <w:t xml:space="preserve">There is </w:t>
      </w:r>
      <w:r w:rsidRPr="00CD79E4">
        <w:rPr>
          <w:rStyle w:val="Emphasis"/>
          <w:highlight w:val="darkGray"/>
        </w:rPr>
        <w:t>minimal</w:t>
      </w:r>
      <w:r w:rsidRPr="00EF511E">
        <w:rPr>
          <w:rStyle w:val="Emphasis"/>
        </w:rPr>
        <w:t xml:space="preserve"> money spent on </w:t>
      </w:r>
      <w:r w:rsidRPr="00CD79E4">
        <w:rPr>
          <w:rStyle w:val="Emphasis"/>
          <w:highlight w:val="darkGray"/>
        </w:rPr>
        <w:t>advertising</w:t>
      </w:r>
      <w:r w:rsidRPr="00CD79E4">
        <w:rPr>
          <w:sz w:val="14"/>
          <w:highlight w:val="darkGray"/>
        </w:rPr>
        <w:t xml:space="preserve"> </w:t>
      </w:r>
      <w:r w:rsidRPr="00CD79E4">
        <w:rPr>
          <w:rStyle w:val="StyleUnderline"/>
          <w:highlight w:val="darkGray"/>
        </w:rPr>
        <w:t>and</w:t>
      </w:r>
      <w:r w:rsidRPr="00EF511E">
        <w:rPr>
          <w:sz w:val="14"/>
        </w:rPr>
        <w:t xml:space="preserve"> certainly </w:t>
      </w:r>
      <w:r w:rsidRPr="00CD79E4">
        <w:rPr>
          <w:rStyle w:val="Emphasis"/>
          <w:highlight w:val="darkGray"/>
        </w:rPr>
        <w:t>no</w:t>
      </w:r>
      <w:r w:rsidRPr="00EF511E">
        <w:rPr>
          <w:rStyle w:val="Emphasis"/>
        </w:rPr>
        <w:t xml:space="preserve">ne spent on </w:t>
      </w:r>
      <w:r w:rsidRPr="00CD79E4">
        <w:rPr>
          <w:rStyle w:val="Emphasis"/>
          <w:highlight w:val="darkGray"/>
        </w:rPr>
        <w:t>lobbying</w:t>
      </w:r>
      <w:r w:rsidRPr="00EF511E">
        <w:rPr>
          <w:sz w:val="14"/>
        </w:rPr>
        <w:t xml:space="preserve">. </w:t>
      </w:r>
      <w:r w:rsidRPr="00EF511E">
        <w:rPr>
          <w:rStyle w:val="StyleUnderline"/>
        </w:rPr>
        <w:t>A simple glance at costs over the last few decades show very little rise in physician salaries but a giant leap in administrative overhead</w:t>
      </w:r>
      <w:r w:rsidRPr="00EF511E">
        <w:rPr>
          <w:sz w:val="14"/>
        </w:rPr>
        <w:t xml:space="preserve">. </w:t>
      </w:r>
      <w:r w:rsidRPr="00CD79E4">
        <w:rPr>
          <w:rStyle w:val="StyleUnderline"/>
          <w:highlight w:val="darkGray"/>
        </w:rPr>
        <w:t>Physicians have</w:t>
      </w:r>
      <w:r w:rsidRPr="00EF511E">
        <w:rPr>
          <w:rStyle w:val="StyleUnderline"/>
        </w:rPr>
        <w:t xml:space="preserve"> been overburdened with </w:t>
      </w:r>
      <w:r w:rsidRPr="00CD79E4">
        <w:rPr>
          <w:rStyle w:val="Emphasis"/>
          <w:highlight w:val="darkGray"/>
        </w:rPr>
        <w:t>unfunded mandates</w:t>
      </w:r>
      <w:r w:rsidRPr="00CD79E4">
        <w:rPr>
          <w:sz w:val="14"/>
          <w:highlight w:val="darkGray"/>
        </w:rPr>
        <w:t xml:space="preserve"> </w:t>
      </w:r>
      <w:r w:rsidRPr="00CD79E4">
        <w:rPr>
          <w:rStyle w:val="StyleUnderline"/>
          <w:highlight w:val="darkGray"/>
        </w:rPr>
        <w:t>and</w:t>
      </w:r>
      <w:r w:rsidRPr="00EF511E">
        <w:rPr>
          <w:rStyle w:val="StyleUnderline"/>
        </w:rPr>
        <w:t xml:space="preserve"> </w:t>
      </w:r>
      <w:r w:rsidRPr="00EF511E">
        <w:rPr>
          <w:rStyle w:val="Emphasis"/>
        </w:rPr>
        <w:t>reporting</w:t>
      </w:r>
      <w:r w:rsidRPr="00EF511E">
        <w:rPr>
          <w:sz w:val="14"/>
        </w:rPr>
        <w:t xml:space="preserve"> </w:t>
      </w:r>
      <w:r w:rsidRPr="00EF511E">
        <w:rPr>
          <w:rStyle w:val="StyleUnderline"/>
        </w:rPr>
        <w:t>and</w:t>
      </w:r>
      <w:r w:rsidRPr="00EF511E">
        <w:rPr>
          <w:sz w:val="14"/>
        </w:rPr>
        <w:t xml:space="preserve"> </w:t>
      </w:r>
      <w:r w:rsidRPr="00EF511E">
        <w:rPr>
          <w:rStyle w:val="Emphasis"/>
        </w:rPr>
        <w:t xml:space="preserve">meaningless administrative </w:t>
      </w:r>
      <w:r w:rsidRPr="00CD79E4">
        <w:rPr>
          <w:rStyle w:val="Emphasis"/>
          <w:highlight w:val="darkGray"/>
        </w:rPr>
        <w:t>hassles</w:t>
      </w:r>
      <w:r w:rsidRPr="00CD79E4">
        <w:rPr>
          <w:sz w:val="14"/>
          <w:highlight w:val="darkGray"/>
        </w:rPr>
        <w:t xml:space="preserve"> </w:t>
      </w:r>
      <w:r w:rsidRPr="00CD79E4">
        <w:rPr>
          <w:rStyle w:val="StyleUnderline"/>
          <w:highlight w:val="darkGray"/>
        </w:rPr>
        <w:t>that take up the majority of</w:t>
      </w:r>
      <w:r w:rsidRPr="00EF511E">
        <w:rPr>
          <w:rStyle w:val="StyleUnderline"/>
        </w:rPr>
        <w:t xml:space="preserve"> our </w:t>
      </w:r>
      <w:r w:rsidRPr="00CD79E4">
        <w:rPr>
          <w:rStyle w:val="StyleUnderline"/>
          <w:highlight w:val="darkGray"/>
        </w:rPr>
        <w:t>time</w:t>
      </w:r>
      <w:r w:rsidRPr="00EF511E">
        <w:rPr>
          <w:rStyle w:val="StyleUnderline"/>
        </w:rPr>
        <w:t xml:space="preserve"> and the joy out of medicine. Doctors go to medical school to learn to diagnose and treat disease.</w:t>
      </w:r>
      <w:r w:rsidRPr="00EF511E">
        <w:rPr>
          <w:sz w:val="14"/>
        </w:rPr>
        <w:t xml:space="preserve"> </w:t>
      </w:r>
      <w:r w:rsidRPr="00EF511E">
        <w:rPr>
          <w:rStyle w:val="Emphasis"/>
        </w:rPr>
        <w:t xml:space="preserve">Spending two-thirds of our time not on patient care has </w:t>
      </w:r>
      <w:r w:rsidRPr="00CD79E4">
        <w:rPr>
          <w:rStyle w:val="Emphasis"/>
          <w:highlight w:val="darkGray"/>
        </w:rPr>
        <w:t>resulted in physicians retiring early</w:t>
      </w:r>
      <w:r w:rsidRPr="00EF511E">
        <w:rPr>
          <w:sz w:val="14"/>
        </w:rPr>
        <w:t>, switching careers and committing suicide.</w:t>
      </w:r>
    </w:p>
    <w:p w14:paraId="043F0DE7" w14:textId="77777777" w:rsidR="00C518F2" w:rsidRPr="00F536CA" w:rsidRDefault="00C518F2" w:rsidP="00C518F2">
      <w:pPr>
        <w:pStyle w:val="Heading4"/>
      </w:pPr>
      <w:r w:rsidRPr="008D65CB">
        <w:t xml:space="preserve">Turn---single payer will </w:t>
      </w:r>
      <w:r w:rsidRPr="008D65CB">
        <w:rPr>
          <w:u w:val="single"/>
        </w:rPr>
        <w:t>trim unneeded specialty positions</w:t>
      </w:r>
      <w:r w:rsidRPr="008D65CB">
        <w:t xml:space="preserve"> and adequately compensate </w:t>
      </w:r>
      <w:r w:rsidRPr="008D65CB">
        <w:rPr>
          <w:u w:val="single"/>
        </w:rPr>
        <w:t>primary care</w:t>
      </w:r>
      <w:r>
        <w:t xml:space="preserve">. Primary care solves better and more cheaply. </w:t>
      </w:r>
    </w:p>
    <w:p w14:paraId="02051257" w14:textId="77777777" w:rsidR="00C518F2" w:rsidRPr="008D65CB" w:rsidRDefault="00C518F2" w:rsidP="00C518F2">
      <w:r w:rsidRPr="008D65CB">
        <w:t xml:space="preserve">Dr. Jerald </w:t>
      </w:r>
      <w:r w:rsidRPr="008D65CB">
        <w:rPr>
          <w:b/>
        </w:rPr>
        <w:t>Winakur 16</w:t>
      </w:r>
      <w:r w:rsidRPr="008D65CB">
        <w:t xml:space="preserve">, Dr. Winakur practiced internal and geriatric medicine for 36 years and is an associate faculty member at the Center for Medical Humanities and Ethics at the University of Texas Health Science Center at San Antonio., June 2016, “A Single-Payer System Can Save Primary Care,” Caring For The Ages, Volume 17, Number 7, </w:t>
      </w:r>
      <w:hyperlink r:id="rId167" w:history="1">
        <w:r w:rsidRPr="008D65CB">
          <w:rPr>
            <w:rStyle w:val="Hyperlink"/>
          </w:rPr>
          <w:t>http://www.caringfortheages.com/pb/assets/raw/Health%20Advance/journals/carage/JULY_2016.pdf</w:t>
        </w:r>
      </w:hyperlink>
    </w:p>
    <w:p w14:paraId="07F91F97" w14:textId="3531E8CB" w:rsidR="00C518F2" w:rsidRPr="00C518F2" w:rsidRDefault="00C518F2" w:rsidP="00C518F2">
      <w:pPr>
        <w:rPr>
          <w:u w:val="single"/>
        </w:rPr>
      </w:pPr>
      <w:r w:rsidRPr="00EF511E">
        <w:rPr>
          <w:sz w:val="14"/>
        </w:rPr>
        <w:t xml:space="preserve">The problem with </w:t>
      </w:r>
      <w:r w:rsidRPr="00EF511E">
        <w:rPr>
          <w:rStyle w:val="StyleUnderline"/>
        </w:rPr>
        <w:t>Medicare</w:t>
      </w:r>
      <w:r w:rsidRPr="00EF511E">
        <w:rPr>
          <w:sz w:val="14"/>
        </w:rPr>
        <w:t xml:space="preserve">, of course, is the fee schedule itself. It vastly </w:t>
      </w:r>
      <w:r w:rsidRPr="00EF511E">
        <w:rPr>
          <w:rStyle w:val="StyleUnderline"/>
        </w:rPr>
        <w:t>undervalues the work that doctors</w:t>
      </w:r>
      <w:r w:rsidRPr="00EF511E">
        <w:rPr>
          <w:sz w:val="14"/>
        </w:rPr>
        <w:t xml:space="preserve"> like me </w:t>
      </w:r>
      <w:r w:rsidRPr="00EF511E">
        <w:rPr>
          <w:rStyle w:val="StyleUnderline"/>
        </w:rPr>
        <w:t>do</w:t>
      </w:r>
      <w:r w:rsidRPr="00EF511E">
        <w:rPr>
          <w:sz w:val="14"/>
        </w:rPr>
        <w:t xml:space="preserve">. </w:t>
      </w:r>
      <w:r w:rsidRPr="00EF511E">
        <w:rPr>
          <w:rStyle w:val="StyleUnderline"/>
        </w:rPr>
        <w:t>At the same time, it overvalues</w:t>
      </w:r>
      <w:r w:rsidRPr="00EF511E">
        <w:rPr>
          <w:sz w:val="14"/>
        </w:rPr>
        <w:t xml:space="preserve"> the work of my </w:t>
      </w:r>
      <w:r w:rsidRPr="00EF511E">
        <w:rPr>
          <w:rStyle w:val="Emphasis"/>
        </w:rPr>
        <w:t>sub-specialty colleagues</w:t>
      </w:r>
      <w:r w:rsidRPr="00EF511E">
        <w:rPr>
          <w:sz w:val="14"/>
        </w:rPr>
        <w:t xml:space="preserve">. The fee schedule favors technology over touch, performing procedures over spending time with patients. Of course, </w:t>
      </w:r>
      <w:r w:rsidRPr="00EF511E">
        <w:rPr>
          <w:rStyle w:val="StyleUnderline"/>
        </w:rPr>
        <w:t>Medicare</w:t>
      </w:r>
      <w:r w:rsidRPr="00EF511E">
        <w:rPr>
          <w:sz w:val="14"/>
        </w:rPr>
        <w:t xml:space="preserve"> didn’t pick numbers out of the air; the fee schedule </w:t>
      </w:r>
      <w:r w:rsidRPr="00EF511E">
        <w:rPr>
          <w:rStyle w:val="StyleUnderline"/>
        </w:rPr>
        <w:t xml:space="preserve">has been unduly influenced by the </w:t>
      </w:r>
      <w:r w:rsidRPr="00EF511E">
        <w:rPr>
          <w:rStyle w:val="Emphasis"/>
        </w:rPr>
        <w:t>richer</w:t>
      </w:r>
      <w:r w:rsidRPr="00EF511E">
        <w:rPr>
          <w:sz w:val="14"/>
        </w:rPr>
        <w:t xml:space="preserve"> and thus more powerful </w:t>
      </w:r>
      <w:r w:rsidRPr="00EF511E">
        <w:rPr>
          <w:rStyle w:val="Emphasis"/>
        </w:rPr>
        <w:t>doctor groups</w:t>
      </w:r>
      <w:r w:rsidRPr="00EF511E">
        <w:rPr>
          <w:sz w:val="14"/>
        </w:rPr>
        <w:t xml:space="preserve"> that sit on the American Medical Association’s resource update committee. This secretive and specialist-stacked assemblage advises Medicare on setting procedural fees. Ninety percent of such advice finds its way into the schedule, which is why an otolaryngologist makes more money to clean wax out of an ear than a geriatrician gets for evaluating an 85-year-old woman who comes into the office after having had a “little spell.” I believe </w:t>
      </w:r>
      <w:r w:rsidRPr="00EF511E">
        <w:rPr>
          <w:rStyle w:val="StyleUnderline"/>
        </w:rPr>
        <w:t xml:space="preserve">that a vibrant system of primary care is </w:t>
      </w:r>
      <w:r w:rsidRPr="00EF511E">
        <w:rPr>
          <w:rStyle w:val="Emphasis"/>
        </w:rPr>
        <w:t>essential for patient wellbeing</w:t>
      </w:r>
      <w:r w:rsidRPr="00EF511E">
        <w:rPr>
          <w:sz w:val="14"/>
        </w:rPr>
        <w:t xml:space="preserve">. Every one of us needs and deserves enough space for an unrushed visit and a thorough physical examination by someone who knows us and our unique circumstance and is available across time and sites of care to minister and to advocate. </w:t>
      </w:r>
      <w:r w:rsidRPr="00CD79E4">
        <w:rPr>
          <w:rStyle w:val="StyleUnderline"/>
          <w:highlight w:val="darkGray"/>
        </w:rPr>
        <w:t>Patients</w:t>
      </w:r>
      <w:r w:rsidRPr="00EF511E">
        <w:rPr>
          <w:rStyle w:val="StyleUnderline"/>
        </w:rPr>
        <w:t xml:space="preserve"> who are </w:t>
      </w:r>
      <w:r w:rsidRPr="00CD79E4">
        <w:rPr>
          <w:rStyle w:val="StyleUnderline"/>
          <w:highlight w:val="darkGray"/>
        </w:rPr>
        <w:t>under</w:t>
      </w:r>
      <w:r w:rsidRPr="00EF511E">
        <w:rPr>
          <w:rStyle w:val="StyleUnderline"/>
        </w:rPr>
        <w:t xml:space="preserve"> the watchful eye of a </w:t>
      </w:r>
      <w:r w:rsidRPr="00CD79E4">
        <w:rPr>
          <w:rStyle w:val="StyleUnderline"/>
          <w:highlight w:val="darkGray"/>
        </w:rPr>
        <w:t>primary care</w:t>
      </w:r>
      <w:r w:rsidRPr="00EF511E">
        <w:rPr>
          <w:rStyle w:val="StyleUnderline"/>
        </w:rPr>
        <w:t xml:space="preserve"> physician </w:t>
      </w:r>
      <w:r w:rsidRPr="00CD79E4">
        <w:rPr>
          <w:rStyle w:val="StyleUnderline"/>
          <w:highlight w:val="darkGray"/>
        </w:rPr>
        <w:t>receive</w:t>
      </w:r>
      <w:r w:rsidRPr="00CD79E4">
        <w:rPr>
          <w:sz w:val="14"/>
          <w:highlight w:val="darkGray"/>
        </w:rPr>
        <w:t xml:space="preserve"> </w:t>
      </w:r>
      <w:r w:rsidRPr="00CD79E4">
        <w:rPr>
          <w:rStyle w:val="Emphasis"/>
          <w:highlight w:val="darkGray"/>
        </w:rPr>
        <w:t>less expensive</w:t>
      </w:r>
      <w:r w:rsidRPr="00EF511E">
        <w:rPr>
          <w:rStyle w:val="Emphasis"/>
        </w:rPr>
        <w:t xml:space="preserve"> medical </w:t>
      </w:r>
      <w:r w:rsidRPr="00CD79E4">
        <w:rPr>
          <w:rStyle w:val="Emphasis"/>
          <w:highlight w:val="darkGray"/>
        </w:rPr>
        <w:t>care</w:t>
      </w:r>
      <w:r w:rsidRPr="00CD79E4">
        <w:rPr>
          <w:sz w:val="14"/>
          <w:highlight w:val="darkGray"/>
        </w:rPr>
        <w:t xml:space="preserve"> </w:t>
      </w:r>
      <w:r w:rsidRPr="00CD79E4">
        <w:rPr>
          <w:rStyle w:val="StyleUnderline"/>
          <w:highlight w:val="darkGray"/>
        </w:rPr>
        <w:t>without</w:t>
      </w:r>
      <w:r w:rsidRPr="00CD79E4">
        <w:rPr>
          <w:sz w:val="14"/>
          <w:highlight w:val="darkGray"/>
        </w:rPr>
        <w:t xml:space="preserve"> </w:t>
      </w:r>
      <w:r w:rsidRPr="00CD79E4">
        <w:rPr>
          <w:rStyle w:val="Emphasis"/>
          <w:highlight w:val="darkGray"/>
        </w:rPr>
        <w:t>sacrificing</w:t>
      </w:r>
      <w:r w:rsidRPr="00EF511E">
        <w:rPr>
          <w:rStyle w:val="Emphasis"/>
        </w:rPr>
        <w:t xml:space="preserve"> the </w:t>
      </w:r>
      <w:r w:rsidRPr="00CD79E4">
        <w:rPr>
          <w:rStyle w:val="Emphasis"/>
          <w:highlight w:val="darkGray"/>
        </w:rPr>
        <w:t>quality</w:t>
      </w:r>
      <w:r w:rsidRPr="00EF511E">
        <w:rPr>
          <w:sz w:val="14"/>
        </w:rPr>
        <w:t xml:space="preserve"> of that care. Medicare may track every test I order, every consultant to whom I make a referral, every hospital admission I initiate. But Medicare has never known how many patients I saved from inappropriate testing and consultations, ED referrals, hospital stays, and LTC placements. And aside from the dollars saved, my patients have been spared many needless procedures and the associated morbidity these entail. Single-Payer Solution </w:t>
      </w:r>
      <w:r w:rsidRPr="00CD79E4">
        <w:rPr>
          <w:rStyle w:val="StyleUnderline"/>
          <w:highlight w:val="darkGray"/>
        </w:rPr>
        <w:t>There is one</w:t>
      </w:r>
      <w:r w:rsidRPr="00EF511E">
        <w:rPr>
          <w:rStyle w:val="StyleUnderline"/>
        </w:rPr>
        <w:t xml:space="preserve"> simple </w:t>
      </w:r>
      <w:r w:rsidRPr="00CD79E4">
        <w:rPr>
          <w:rStyle w:val="StyleUnderline"/>
          <w:highlight w:val="darkGray"/>
        </w:rPr>
        <w:t>way to accomplish this</w:t>
      </w:r>
      <w:r w:rsidRPr="00EF511E">
        <w:rPr>
          <w:rStyle w:val="StyleUnderline"/>
        </w:rPr>
        <w:t xml:space="preserve">. A </w:t>
      </w:r>
      <w:r w:rsidRPr="00CD79E4">
        <w:rPr>
          <w:rStyle w:val="Emphasis"/>
          <w:highlight w:val="darkGray"/>
        </w:rPr>
        <w:t>single-payer</w:t>
      </w:r>
      <w:r w:rsidRPr="00EF511E">
        <w:rPr>
          <w:rStyle w:val="Emphasis"/>
        </w:rPr>
        <w:t xml:space="preserve"> plan</w:t>
      </w:r>
      <w:r w:rsidRPr="00EF511E">
        <w:rPr>
          <w:sz w:val="14"/>
        </w:rPr>
        <w:t xml:space="preserve"> </w:t>
      </w:r>
      <w:r w:rsidRPr="00CD79E4">
        <w:rPr>
          <w:rStyle w:val="StyleUnderline"/>
          <w:highlight w:val="darkGray"/>
        </w:rPr>
        <w:t>can</w:t>
      </w:r>
      <w:r w:rsidRPr="00CD79E4">
        <w:rPr>
          <w:sz w:val="14"/>
          <w:highlight w:val="darkGray"/>
        </w:rPr>
        <w:t xml:space="preserve"> </w:t>
      </w:r>
      <w:r w:rsidRPr="00CD79E4">
        <w:rPr>
          <w:rStyle w:val="Emphasis"/>
          <w:highlight w:val="darkGray"/>
        </w:rPr>
        <w:t>tinker with the fee schedule</w:t>
      </w:r>
      <w:r w:rsidRPr="00EF511E">
        <w:rPr>
          <w:rStyle w:val="Emphasis"/>
        </w:rPr>
        <w:t xml:space="preserve"> </w:t>
      </w:r>
      <w:r w:rsidRPr="00CD79E4">
        <w:rPr>
          <w:rStyle w:val="Emphasis"/>
          <w:highlight w:val="darkGray"/>
        </w:rPr>
        <w:t>and</w:t>
      </w:r>
      <w:r w:rsidRPr="00EF511E">
        <w:rPr>
          <w:rStyle w:val="Emphasis"/>
        </w:rPr>
        <w:t xml:space="preserve"> fi nally </w:t>
      </w:r>
      <w:r w:rsidRPr="00CD79E4">
        <w:rPr>
          <w:rStyle w:val="Emphasis"/>
          <w:highlight w:val="darkGray"/>
        </w:rPr>
        <w:t>make it financially remunerative</w:t>
      </w:r>
      <w:r w:rsidRPr="00EF511E">
        <w:rPr>
          <w:rStyle w:val="Emphasis"/>
        </w:rPr>
        <w:t xml:space="preserve"> </w:t>
      </w:r>
      <w:r w:rsidRPr="00C355B0">
        <w:rPr>
          <w:rStyle w:val="Emphasis"/>
        </w:rPr>
        <w:t>for</w:t>
      </w:r>
      <w:r w:rsidRPr="00EF511E">
        <w:rPr>
          <w:rStyle w:val="Emphasis"/>
        </w:rPr>
        <w:t xml:space="preserve"> young doctors </w:t>
      </w:r>
      <w:r w:rsidRPr="00CD79E4">
        <w:rPr>
          <w:rStyle w:val="Emphasis"/>
          <w:highlight w:val="darkGray"/>
        </w:rPr>
        <w:t>to</w:t>
      </w:r>
      <w:r w:rsidRPr="00EF511E">
        <w:rPr>
          <w:rStyle w:val="Emphasis"/>
        </w:rPr>
        <w:t xml:space="preserve"> once again </w:t>
      </w:r>
      <w:r w:rsidRPr="00CD79E4">
        <w:rPr>
          <w:rStyle w:val="Emphasis"/>
          <w:highlight w:val="darkGray"/>
        </w:rPr>
        <w:t>pursue primary care</w:t>
      </w:r>
      <w:r w:rsidRPr="00EF511E">
        <w:rPr>
          <w:sz w:val="14"/>
        </w:rPr>
        <w:t xml:space="preserve">. Increase the routine doctor visit reimbursement codes signifi cantly — enough </w:t>
      </w:r>
      <w:r w:rsidRPr="00CD79E4">
        <w:rPr>
          <w:rStyle w:val="StyleUnderline"/>
          <w:highlight w:val="darkGray"/>
        </w:rPr>
        <w:t>to allow</w:t>
      </w:r>
      <w:r w:rsidRPr="00EF511E">
        <w:rPr>
          <w:sz w:val="14"/>
        </w:rPr>
        <w:t xml:space="preserve"> primary care physicians to actually spend </w:t>
      </w:r>
      <w:r w:rsidRPr="00CD79E4">
        <w:rPr>
          <w:rStyle w:val="Emphasis"/>
          <w:highlight w:val="darkGray"/>
        </w:rPr>
        <w:t>face-to-face time</w:t>
      </w:r>
      <w:r w:rsidRPr="00EF511E">
        <w:rPr>
          <w:sz w:val="14"/>
        </w:rPr>
        <w:t xml:space="preserve"> with patients. </w:t>
      </w:r>
      <w:r w:rsidRPr="00EF511E">
        <w:rPr>
          <w:rStyle w:val="StyleUnderline"/>
        </w:rPr>
        <w:t xml:space="preserve">The 7-minute visit is unsatisfactory to patients and </w:t>
      </w:r>
      <w:r w:rsidRPr="00CD79E4">
        <w:rPr>
          <w:rStyle w:val="StyleUnderline"/>
          <w:highlight w:val="darkGray"/>
        </w:rPr>
        <w:t>demoralizing</w:t>
      </w:r>
      <w:r w:rsidRPr="00EF511E">
        <w:rPr>
          <w:rStyle w:val="StyleUnderline"/>
        </w:rPr>
        <w:t xml:space="preserve"> to doctors</w:t>
      </w:r>
      <w:r w:rsidRPr="00EF511E">
        <w:rPr>
          <w:sz w:val="14"/>
        </w:rPr>
        <w:t xml:space="preserve">. Undoubtedly, </w:t>
      </w:r>
      <w:r w:rsidRPr="00EF511E">
        <w:rPr>
          <w:rStyle w:val="Emphasis"/>
        </w:rPr>
        <w:t xml:space="preserve">this </w:t>
      </w:r>
      <w:r w:rsidRPr="00CD79E4">
        <w:rPr>
          <w:rStyle w:val="Emphasis"/>
          <w:highlight w:val="darkGray"/>
        </w:rPr>
        <w:t>is contributing to</w:t>
      </w:r>
      <w:r w:rsidRPr="00EF511E">
        <w:rPr>
          <w:rStyle w:val="Emphasis"/>
        </w:rPr>
        <w:t xml:space="preserve"> the greater than 50% </w:t>
      </w:r>
      <w:r w:rsidRPr="00CD79E4">
        <w:rPr>
          <w:rStyle w:val="Emphasis"/>
          <w:highlight w:val="darkGray"/>
        </w:rPr>
        <w:t>burnout</w:t>
      </w:r>
      <w:r w:rsidRPr="00EF511E">
        <w:rPr>
          <w:rStyle w:val="Emphasis"/>
        </w:rPr>
        <w:t xml:space="preserve"> rate for primary physicians. </w:t>
      </w:r>
      <w:r w:rsidRPr="00CD79E4">
        <w:rPr>
          <w:rStyle w:val="StyleUnderline"/>
          <w:highlight w:val="darkGray"/>
        </w:rPr>
        <w:t>Changing to</w:t>
      </w:r>
      <w:r w:rsidRPr="00EF511E">
        <w:rPr>
          <w:rStyle w:val="StyleUnderline"/>
        </w:rPr>
        <w:t xml:space="preserve"> a </w:t>
      </w:r>
      <w:r w:rsidRPr="00CD79E4">
        <w:rPr>
          <w:rStyle w:val="StyleUnderline"/>
          <w:highlight w:val="darkGray"/>
        </w:rPr>
        <w:t>single-payer</w:t>
      </w:r>
      <w:r w:rsidRPr="00EF511E">
        <w:rPr>
          <w:rStyle w:val="StyleUnderline"/>
        </w:rPr>
        <w:t xml:space="preserve"> system </w:t>
      </w:r>
      <w:r w:rsidRPr="00CD79E4">
        <w:rPr>
          <w:rStyle w:val="StyleUnderline"/>
          <w:highlight w:val="darkGray"/>
        </w:rPr>
        <w:t>will not require</w:t>
      </w:r>
      <w:r w:rsidRPr="00EF511E">
        <w:rPr>
          <w:rStyle w:val="StyleUnderline"/>
        </w:rPr>
        <w:t xml:space="preserve"> an infusion of </w:t>
      </w:r>
      <w:r w:rsidRPr="00CD79E4">
        <w:rPr>
          <w:rStyle w:val="StyleUnderline"/>
          <w:highlight w:val="darkGray"/>
        </w:rPr>
        <w:t>more dollars</w:t>
      </w:r>
      <w:r w:rsidRPr="00EF511E">
        <w:rPr>
          <w:rStyle w:val="StyleUnderline"/>
        </w:rPr>
        <w:t xml:space="preserve"> </w:t>
      </w:r>
      <w:r w:rsidRPr="00EF511E">
        <w:rPr>
          <w:sz w:val="14"/>
        </w:rPr>
        <w:t xml:space="preserve">into the system. </w:t>
      </w:r>
      <w:r w:rsidRPr="00CD79E4">
        <w:rPr>
          <w:rStyle w:val="StyleUnderline"/>
          <w:highlight w:val="darkGray"/>
        </w:rPr>
        <w:t>It will require</w:t>
      </w:r>
      <w:r w:rsidRPr="00EF511E">
        <w:rPr>
          <w:rStyle w:val="StyleUnderline"/>
        </w:rPr>
        <w:t xml:space="preserve"> a </w:t>
      </w:r>
      <w:r w:rsidRPr="00CD79E4">
        <w:rPr>
          <w:rStyle w:val="Emphasis"/>
          <w:highlight w:val="darkGray"/>
        </w:rPr>
        <w:t>rebalancing</w:t>
      </w:r>
      <w:r w:rsidRPr="00EF511E">
        <w:rPr>
          <w:sz w:val="14"/>
        </w:rPr>
        <w:t xml:space="preserve"> </w:t>
      </w:r>
      <w:r w:rsidRPr="00CD79E4">
        <w:rPr>
          <w:rStyle w:val="StyleUnderline"/>
          <w:highlight w:val="darkGray"/>
        </w:rPr>
        <w:t>of</w:t>
      </w:r>
      <w:r w:rsidRPr="00EF511E">
        <w:rPr>
          <w:sz w:val="14"/>
        </w:rPr>
        <w:t xml:space="preserve"> what a sane single-payer system pays for the thousands of over-compensated procedure codes that currently exist. Yes, my </w:t>
      </w:r>
      <w:r w:rsidRPr="00EF511E">
        <w:rPr>
          <w:rStyle w:val="Emphasis"/>
        </w:rPr>
        <w:t>specialty colleagues</w:t>
      </w:r>
      <w:r w:rsidRPr="00EF511E">
        <w:rPr>
          <w:sz w:val="14"/>
        </w:rPr>
        <w:t xml:space="preserve"> </w:t>
      </w:r>
      <w:r w:rsidRPr="00EF511E">
        <w:rPr>
          <w:rStyle w:val="StyleUnderline"/>
        </w:rPr>
        <w:t>will be unhappy</w:t>
      </w:r>
      <w:r w:rsidRPr="00EF511E">
        <w:rPr>
          <w:sz w:val="14"/>
        </w:rPr>
        <w:t xml:space="preserve"> with such a proposal. </w:t>
      </w:r>
      <w:r w:rsidRPr="00EF511E">
        <w:rPr>
          <w:rStyle w:val="StyleUnderline"/>
        </w:rPr>
        <w:t>But</w:t>
      </w:r>
      <w:r w:rsidRPr="00EF511E">
        <w:rPr>
          <w:sz w:val="14"/>
        </w:rPr>
        <w:t xml:space="preserve"> unless they want to take over the 24/7 responsibility of caring for the soon-tobe 75 million seniors with their complex medical histories, polypharmacy, and fraught social needs, </w:t>
      </w:r>
      <w:r w:rsidRPr="00EF511E">
        <w:rPr>
          <w:rStyle w:val="StyleUnderline"/>
        </w:rPr>
        <w:t xml:space="preserve">my specialist friends should </w:t>
      </w:r>
      <w:r w:rsidRPr="00EF511E">
        <w:rPr>
          <w:rStyle w:val="Emphasis"/>
        </w:rPr>
        <w:t>yield to the reality</w:t>
      </w:r>
      <w:r w:rsidRPr="00EF511E">
        <w:rPr>
          <w:rStyle w:val="StyleUnderline"/>
        </w:rPr>
        <w:t xml:space="preserve"> that our current system of crumbling </w:t>
      </w:r>
      <w:r w:rsidRPr="00CD79E4">
        <w:rPr>
          <w:rStyle w:val="Emphasis"/>
          <w:highlight w:val="darkGray"/>
        </w:rPr>
        <w:t>primary care</w:t>
      </w:r>
      <w:r w:rsidRPr="00EF511E">
        <w:rPr>
          <w:sz w:val="14"/>
        </w:rPr>
        <w:t xml:space="preserve"> </w:t>
      </w:r>
      <w:r w:rsidRPr="00EF511E">
        <w:rPr>
          <w:rStyle w:val="StyleUnderline"/>
        </w:rPr>
        <w:t>cannot accomplish this task without major change.</w:t>
      </w:r>
      <w:r>
        <w:rPr>
          <w:rStyle w:val="StyleUnderline"/>
        </w:rPr>
        <w:t xml:space="preserve"> </w:t>
      </w:r>
    </w:p>
    <w:p w14:paraId="7B3DA411" w14:textId="77777777" w:rsidR="00C518F2" w:rsidRDefault="00C518F2" w:rsidP="00C518F2">
      <w:pPr>
        <w:pStyle w:val="Heading4"/>
      </w:pPr>
      <w:r>
        <w:t xml:space="preserve">It’s not unique – </w:t>
      </w:r>
      <w:r w:rsidRPr="002A4123">
        <w:rPr>
          <w:u w:val="single"/>
        </w:rPr>
        <w:t>shortage now</w:t>
      </w:r>
      <w:r>
        <w:t xml:space="preserve"> from bureaucracy </w:t>
      </w:r>
    </w:p>
    <w:p w14:paraId="06CC1392" w14:textId="77777777" w:rsidR="00C518F2" w:rsidRDefault="00C518F2" w:rsidP="00C518F2">
      <w:r>
        <w:rPr>
          <w:rStyle w:val="Style13ptBold"/>
        </w:rPr>
        <w:t>Albright 15</w:t>
      </w:r>
      <w:r>
        <w:t xml:space="preserve"> [Logan Albright is Director of Fiscal Research at Capital Policy Analytics, Research Analyst for Freedom Works and a contributing editor for Mises Institute Canada, M.A. Economics – Georgia State University, 2-3-2015 https://mises.org/library/how-government-helped-create-coming-doctor-shortage]</w:t>
      </w:r>
    </w:p>
    <w:p w14:paraId="5E177106" w14:textId="77777777" w:rsidR="00C518F2" w:rsidRDefault="00C518F2" w:rsidP="00C518F2">
      <w:pPr>
        <w:rPr>
          <w:sz w:val="16"/>
        </w:rPr>
      </w:pPr>
      <w:r>
        <w:rPr>
          <w:sz w:val="16"/>
        </w:rPr>
        <w:t xml:space="preserve">For the last five years, </w:t>
      </w:r>
      <w:r w:rsidRPr="00CD79E4">
        <w:rPr>
          <w:rStyle w:val="StyleUnderline"/>
          <w:highlight w:val="darkGray"/>
        </w:rPr>
        <w:t>attempts to reform</w:t>
      </w:r>
      <w:r>
        <w:rPr>
          <w:sz w:val="16"/>
        </w:rPr>
        <w:t xml:space="preserve"> America’s </w:t>
      </w:r>
      <w:r>
        <w:rPr>
          <w:rStyle w:val="StyleUnderline"/>
        </w:rPr>
        <w:t>health care</w:t>
      </w:r>
      <w:r>
        <w:rPr>
          <w:sz w:val="16"/>
        </w:rPr>
        <w:t xml:space="preserve"> system have focused primarily on the demand side of the market, and specifically on the market for insurance. Yet, these reforms </w:t>
      </w:r>
      <w:r w:rsidRPr="00CD79E4">
        <w:rPr>
          <w:rStyle w:val="StyleUnderline"/>
          <w:highlight w:val="darkGray"/>
        </w:rPr>
        <w:t>have not achieved</w:t>
      </w:r>
      <w:r>
        <w:rPr>
          <w:sz w:val="16"/>
        </w:rPr>
        <w:t xml:space="preserve"> significant </w:t>
      </w:r>
      <w:r w:rsidRPr="00CD79E4">
        <w:rPr>
          <w:rStyle w:val="StyleUnderline"/>
          <w:highlight w:val="darkGray"/>
        </w:rPr>
        <w:t>improvements</w:t>
      </w:r>
      <w:r>
        <w:rPr>
          <w:sz w:val="16"/>
        </w:rPr>
        <w:t xml:space="preserve"> </w:t>
      </w:r>
      <w:r>
        <w:rPr>
          <w:rStyle w:val="StyleUnderline"/>
        </w:rPr>
        <w:t>in</w:t>
      </w:r>
      <w:r>
        <w:rPr>
          <w:sz w:val="16"/>
        </w:rPr>
        <w:t xml:space="preserve"> health care </w:t>
      </w:r>
      <w:r>
        <w:rPr>
          <w:rStyle w:val="StyleUnderline"/>
        </w:rPr>
        <w:t>outcomes</w:t>
      </w:r>
      <w:r>
        <w:rPr>
          <w:sz w:val="16"/>
        </w:rPr>
        <w:t>, nor reductions in cost. As health care specialist John C. Goodman has pointed out in Forbes, the slowed growth of health care spending in the United States is a trend that correlates most closely with supply side reforms such as the availability of health savings accounts. Reductions in spending or costs are certainly not an effect of the Affordable Care Act.</w:t>
      </w:r>
    </w:p>
    <w:p w14:paraId="4457DABB" w14:textId="77777777" w:rsidR="00C518F2" w:rsidRDefault="00C518F2" w:rsidP="00C518F2">
      <w:pPr>
        <w:rPr>
          <w:sz w:val="16"/>
        </w:rPr>
      </w:pPr>
      <w:r w:rsidRPr="00CD79E4">
        <w:rPr>
          <w:rStyle w:val="StyleUnderline"/>
          <w:highlight w:val="darkGray"/>
        </w:rPr>
        <w:t>One of the most critical</w:t>
      </w:r>
      <w:r>
        <w:rPr>
          <w:rStyle w:val="StyleUnderline"/>
        </w:rPr>
        <w:t xml:space="preserve"> supply side </w:t>
      </w:r>
      <w:r w:rsidRPr="00CD79E4">
        <w:rPr>
          <w:rStyle w:val="StyleUnderline"/>
          <w:highlight w:val="darkGray"/>
        </w:rPr>
        <w:t>issues</w:t>
      </w:r>
      <w:r>
        <w:rPr>
          <w:sz w:val="16"/>
        </w:rPr>
        <w:t xml:space="preserve"> in health care </w:t>
      </w:r>
      <w:r w:rsidRPr="00CD79E4">
        <w:rPr>
          <w:rStyle w:val="StyleUnderline"/>
          <w:highlight w:val="darkGray"/>
        </w:rPr>
        <w:t>is the supply of</w:t>
      </w:r>
      <w:r>
        <w:rPr>
          <w:rStyle w:val="StyleUnderline"/>
        </w:rPr>
        <w:t xml:space="preserve"> qualified </w:t>
      </w:r>
      <w:r w:rsidRPr="00CD79E4">
        <w:rPr>
          <w:rStyle w:val="StyleUnderline"/>
          <w:highlight w:val="darkGray"/>
        </w:rPr>
        <w:t>doctors</w:t>
      </w:r>
      <w:r>
        <w:rPr>
          <w:sz w:val="16"/>
        </w:rPr>
        <w:t xml:space="preserve">. </w:t>
      </w:r>
      <w:r>
        <w:rPr>
          <w:rStyle w:val="StyleUnderline"/>
        </w:rPr>
        <w:t>The</w:t>
      </w:r>
      <w:r>
        <w:rPr>
          <w:sz w:val="16"/>
        </w:rPr>
        <w:t xml:space="preserve"> </w:t>
      </w:r>
      <w:r>
        <w:rPr>
          <w:rStyle w:val="Emphasis"/>
        </w:rPr>
        <w:t>W</w:t>
      </w:r>
      <w:r>
        <w:rPr>
          <w:sz w:val="16"/>
        </w:rPr>
        <w:t xml:space="preserve">all </w:t>
      </w:r>
      <w:r>
        <w:rPr>
          <w:rStyle w:val="Emphasis"/>
        </w:rPr>
        <w:t>S</w:t>
      </w:r>
      <w:r>
        <w:rPr>
          <w:sz w:val="16"/>
        </w:rPr>
        <w:t xml:space="preserve">treet </w:t>
      </w:r>
      <w:r>
        <w:rPr>
          <w:rStyle w:val="Emphasis"/>
        </w:rPr>
        <w:t>J</w:t>
      </w:r>
      <w:r>
        <w:rPr>
          <w:sz w:val="16"/>
        </w:rPr>
        <w:t xml:space="preserve">ournal </w:t>
      </w:r>
      <w:r>
        <w:rPr>
          <w:rStyle w:val="StyleUnderline"/>
        </w:rPr>
        <w:t>has reported</w:t>
      </w:r>
      <w:r>
        <w:rPr>
          <w:sz w:val="16"/>
        </w:rPr>
        <w:t xml:space="preserve"> that </w:t>
      </w:r>
      <w:r w:rsidRPr="00CD79E4">
        <w:rPr>
          <w:rStyle w:val="StyleUnderline"/>
          <w:highlight w:val="darkGray"/>
        </w:rPr>
        <w:t>the</w:t>
      </w:r>
      <w:r w:rsidRPr="00CD79E4">
        <w:rPr>
          <w:sz w:val="16"/>
          <w:highlight w:val="darkGray"/>
        </w:rPr>
        <w:t xml:space="preserve"> </w:t>
      </w:r>
      <w:r w:rsidRPr="00CD79E4">
        <w:rPr>
          <w:rStyle w:val="StyleUnderline"/>
          <w:highlight w:val="darkGray"/>
        </w:rPr>
        <w:t>number of</w:t>
      </w:r>
      <w:r>
        <w:rPr>
          <w:rStyle w:val="StyleUnderline"/>
        </w:rPr>
        <w:t xml:space="preserve"> </w:t>
      </w:r>
      <w:r w:rsidRPr="00CD79E4">
        <w:rPr>
          <w:rStyle w:val="StyleUnderline"/>
          <w:highlight w:val="darkGray"/>
        </w:rPr>
        <w:t>doctors</w:t>
      </w:r>
      <w:r>
        <w:rPr>
          <w:rStyle w:val="StyleUnderline"/>
        </w:rPr>
        <w:t xml:space="preserve"> per capita</w:t>
      </w:r>
      <w:r>
        <w:rPr>
          <w:sz w:val="16"/>
        </w:rPr>
        <w:t xml:space="preserve"> </w:t>
      </w:r>
      <w:r w:rsidRPr="00CD79E4">
        <w:rPr>
          <w:rStyle w:val="StyleUnderline"/>
          <w:highlight w:val="darkGray"/>
        </w:rPr>
        <w:t>is in decline</w:t>
      </w:r>
      <w:r>
        <w:rPr>
          <w:rStyle w:val="StyleUnderline"/>
        </w:rPr>
        <w:t xml:space="preserve"> for the first time</w:t>
      </w:r>
      <w:r>
        <w:rPr>
          <w:sz w:val="16"/>
        </w:rPr>
        <w:t xml:space="preserve"> </w:t>
      </w:r>
      <w:r>
        <w:rPr>
          <w:rStyle w:val="StyleUnderline"/>
        </w:rPr>
        <w:t>in two generations</w:t>
      </w:r>
      <w:r>
        <w:rPr>
          <w:sz w:val="16"/>
        </w:rPr>
        <w:t xml:space="preserve">, and </w:t>
      </w:r>
      <w:r w:rsidRPr="00CD79E4">
        <w:rPr>
          <w:rStyle w:val="StyleUnderline"/>
          <w:highlight w:val="darkGray"/>
        </w:rPr>
        <w:t>the</w:t>
      </w:r>
      <w:r>
        <w:rPr>
          <w:rStyle w:val="StyleUnderline"/>
        </w:rPr>
        <w:t xml:space="preserve"> </w:t>
      </w:r>
      <w:r w:rsidRPr="00CD79E4">
        <w:rPr>
          <w:rStyle w:val="Emphasis"/>
          <w:highlight w:val="darkGray"/>
        </w:rPr>
        <w:t>A</w:t>
      </w:r>
      <w:r>
        <w:rPr>
          <w:rStyle w:val="StyleUnderline"/>
        </w:rPr>
        <w:t xml:space="preserve">merican </w:t>
      </w:r>
      <w:r w:rsidRPr="00CD79E4">
        <w:rPr>
          <w:rStyle w:val="Emphasis"/>
          <w:highlight w:val="darkGray"/>
        </w:rPr>
        <w:t>A</w:t>
      </w:r>
      <w:r>
        <w:rPr>
          <w:rStyle w:val="StyleUnderline"/>
        </w:rPr>
        <w:t xml:space="preserve">ssociation of </w:t>
      </w:r>
      <w:r w:rsidRPr="00CD79E4">
        <w:rPr>
          <w:rStyle w:val="Emphasis"/>
          <w:highlight w:val="darkGray"/>
        </w:rPr>
        <w:t>M</w:t>
      </w:r>
      <w:r>
        <w:rPr>
          <w:rStyle w:val="StyleUnderline"/>
        </w:rPr>
        <w:t xml:space="preserve">edical </w:t>
      </w:r>
      <w:r w:rsidRPr="00CD79E4">
        <w:rPr>
          <w:rStyle w:val="Emphasis"/>
          <w:highlight w:val="darkGray"/>
        </w:rPr>
        <w:t>C</w:t>
      </w:r>
      <w:r>
        <w:rPr>
          <w:rStyle w:val="StyleUnderline"/>
        </w:rPr>
        <w:t xml:space="preserve">olleges has </w:t>
      </w:r>
      <w:r w:rsidRPr="00CD79E4">
        <w:rPr>
          <w:rStyle w:val="StyleUnderline"/>
          <w:highlight w:val="darkGray"/>
        </w:rPr>
        <w:t>predicted</w:t>
      </w:r>
      <w:r>
        <w:rPr>
          <w:rStyle w:val="StyleUnderline"/>
        </w:rPr>
        <w:t xml:space="preserve"> a </w:t>
      </w:r>
      <w:r w:rsidRPr="00CD79E4">
        <w:rPr>
          <w:rStyle w:val="StyleUnderline"/>
          <w:highlight w:val="darkGray"/>
        </w:rPr>
        <w:t>shortage</w:t>
      </w:r>
      <w:r>
        <w:rPr>
          <w:rStyle w:val="StyleUnderline"/>
        </w:rPr>
        <w:t xml:space="preserve"> of 45,000 primary care physicians and 46,000 specialists </w:t>
      </w:r>
      <w:r w:rsidRPr="00CD79E4">
        <w:rPr>
          <w:rStyle w:val="StyleUnderline"/>
          <w:highlight w:val="darkGray"/>
        </w:rPr>
        <w:t>by 2020</w:t>
      </w:r>
      <w:r>
        <w:rPr>
          <w:sz w:val="16"/>
        </w:rPr>
        <w:t>.</w:t>
      </w:r>
    </w:p>
    <w:p w14:paraId="796F12D2" w14:textId="77777777" w:rsidR="00C518F2" w:rsidRDefault="00C518F2" w:rsidP="00C518F2">
      <w:r w:rsidRPr="00CD79E4">
        <w:rPr>
          <w:rStyle w:val="StyleUnderline"/>
          <w:highlight w:val="darkGray"/>
        </w:rPr>
        <w:t>In light of</w:t>
      </w:r>
      <w:r>
        <w:rPr>
          <w:rStyle w:val="StyleUnderline"/>
        </w:rPr>
        <w:t xml:space="preserve"> these </w:t>
      </w:r>
      <w:r w:rsidRPr="00CD79E4">
        <w:rPr>
          <w:rStyle w:val="StyleUnderline"/>
          <w:highlight w:val="darkGray"/>
        </w:rPr>
        <w:t>statistics</w:t>
      </w:r>
      <w:r>
        <w:rPr>
          <w:sz w:val="16"/>
        </w:rPr>
        <w:t xml:space="preserve">, </w:t>
      </w:r>
      <w:r w:rsidRPr="00CD79E4">
        <w:rPr>
          <w:rStyle w:val="StyleUnderline"/>
          <w:highlight w:val="darkGray"/>
        </w:rPr>
        <w:t>it would seem prudent</w:t>
      </w:r>
      <w:r>
        <w:rPr>
          <w:rStyle w:val="StyleUnderline"/>
        </w:rPr>
        <w:t xml:space="preserve"> </w:t>
      </w:r>
      <w:r w:rsidRPr="00CD79E4">
        <w:rPr>
          <w:rStyle w:val="StyleUnderline"/>
          <w:highlight w:val="darkGray"/>
        </w:rPr>
        <w:t>to</w:t>
      </w:r>
      <w:r>
        <w:rPr>
          <w:rStyle w:val="StyleUnderline"/>
        </w:rPr>
        <w:t xml:space="preserve"> adopt</w:t>
      </w:r>
      <w:r>
        <w:rPr>
          <w:sz w:val="16"/>
        </w:rPr>
        <w:t xml:space="preserve"> </w:t>
      </w:r>
      <w:r>
        <w:rPr>
          <w:rStyle w:val="StyleUnderline"/>
        </w:rPr>
        <w:t>policies that</w:t>
      </w:r>
      <w:r>
        <w:rPr>
          <w:sz w:val="16"/>
        </w:rPr>
        <w:t xml:space="preserve"> </w:t>
      </w:r>
      <w:r w:rsidRPr="00CD79E4">
        <w:rPr>
          <w:rStyle w:val="Emphasis"/>
          <w:highlight w:val="darkGray"/>
        </w:rPr>
        <w:t>streamline</w:t>
      </w:r>
      <w:r>
        <w:rPr>
          <w:rStyle w:val="Emphasis"/>
        </w:rPr>
        <w:t xml:space="preserve"> </w:t>
      </w:r>
      <w:r w:rsidRPr="00CD79E4">
        <w:rPr>
          <w:rStyle w:val="Emphasis"/>
          <w:highlight w:val="darkGray"/>
        </w:rPr>
        <w:t>entry</w:t>
      </w:r>
      <w:r>
        <w:rPr>
          <w:rStyle w:val="Emphasis"/>
        </w:rPr>
        <w:t xml:space="preserve"> into the health care market</w:t>
      </w:r>
      <w:r>
        <w:rPr>
          <w:sz w:val="16"/>
        </w:rPr>
        <w:t xml:space="preserve">, </w:t>
      </w:r>
      <w:r w:rsidRPr="00CD79E4">
        <w:rPr>
          <w:rStyle w:val="StyleUnderline"/>
          <w:highlight w:val="darkGray"/>
        </w:rPr>
        <w:t>while</w:t>
      </w:r>
      <w:r w:rsidRPr="00CD79E4">
        <w:rPr>
          <w:sz w:val="16"/>
          <w:highlight w:val="darkGray"/>
        </w:rPr>
        <w:t xml:space="preserve"> </w:t>
      </w:r>
      <w:r w:rsidRPr="00CD79E4">
        <w:rPr>
          <w:rStyle w:val="Emphasis"/>
          <w:highlight w:val="darkGray"/>
        </w:rPr>
        <w:t>keeping</w:t>
      </w:r>
      <w:r>
        <w:rPr>
          <w:rStyle w:val="Emphasis"/>
        </w:rPr>
        <w:t xml:space="preserve"> </w:t>
      </w:r>
      <w:r w:rsidRPr="00CD79E4">
        <w:rPr>
          <w:rStyle w:val="Emphasis"/>
          <w:highlight w:val="darkGray"/>
        </w:rPr>
        <w:t>regulatory costs to a minimum</w:t>
      </w:r>
      <w:r>
        <w:rPr>
          <w:sz w:val="16"/>
        </w:rPr>
        <w:t xml:space="preserve">. Regrettably, this is </w:t>
      </w:r>
      <w:r w:rsidRPr="00CD79E4">
        <w:rPr>
          <w:rStyle w:val="StyleUnderline"/>
          <w:highlight w:val="darkGray"/>
        </w:rPr>
        <w:t>far from the case</w:t>
      </w:r>
      <w:r w:rsidRPr="00CD79E4">
        <w:rPr>
          <w:sz w:val="16"/>
          <w:highlight w:val="darkGray"/>
        </w:rPr>
        <w:t xml:space="preserve">, </w:t>
      </w:r>
      <w:r w:rsidRPr="00CD79E4">
        <w:rPr>
          <w:rStyle w:val="StyleUnderline"/>
          <w:highlight w:val="darkGray"/>
        </w:rPr>
        <w:t>with</w:t>
      </w:r>
      <w:r>
        <w:rPr>
          <w:sz w:val="16"/>
        </w:rPr>
        <w:t xml:space="preserve"> states erecting </w:t>
      </w:r>
      <w:r>
        <w:rPr>
          <w:rStyle w:val="StyleUnderline"/>
        </w:rPr>
        <w:t xml:space="preserve">numerous </w:t>
      </w:r>
      <w:r w:rsidRPr="00CD79E4">
        <w:rPr>
          <w:rStyle w:val="StyleUnderline"/>
          <w:highlight w:val="darkGray"/>
        </w:rPr>
        <w:t>barriers to</w:t>
      </w:r>
      <w:r>
        <w:rPr>
          <w:sz w:val="16"/>
        </w:rPr>
        <w:t xml:space="preserve"> would-be health care </w:t>
      </w:r>
      <w:r w:rsidRPr="00CD79E4">
        <w:rPr>
          <w:rStyle w:val="StyleUnderline"/>
          <w:highlight w:val="darkGray"/>
        </w:rPr>
        <w:t>providers</w:t>
      </w:r>
      <w:r>
        <w:rPr>
          <w:sz w:val="16"/>
        </w:rPr>
        <w:t xml:space="preserve"> </w:t>
      </w:r>
      <w:r>
        <w:rPr>
          <w:rStyle w:val="StyleUnderline"/>
        </w:rPr>
        <w:t>that contribute to the high prices</w:t>
      </w:r>
      <w:r>
        <w:rPr>
          <w:sz w:val="16"/>
        </w:rPr>
        <w:t xml:space="preserve"> </w:t>
      </w:r>
      <w:r>
        <w:rPr>
          <w:rStyle w:val="StyleUnderline"/>
        </w:rPr>
        <w:t>and limited access</w:t>
      </w:r>
      <w:r>
        <w:rPr>
          <w:sz w:val="16"/>
        </w:rPr>
        <w:t xml:space="preserve"> currently set to </w:t>
      </w:r>
      <w:r>
        <w:rPr>
          <w:strike/>
          <w:sz w:val="16"/>
        </w:rPr>
        <w:t>cripple</w:t>
      </w:r>
      <w:r>
        <w:rPr>
          <w:sz w:val="16"/>
        </w:rPr>
        <w:t xml:space="preserve"> the American market. While some of these are familiar and even seem natural to most people, some of the ways in which governments act to restrict doctor supply will come as a surprise to many</w:t>
      </w:r>
      <w:r>
        <w:t>.</w:t>
      </w:r>
    </w:p>
    <w:p w14:paraId="2A687A00" w14:textId="77777777" w:rsidR="00C518F2" w:rsidRPr="002A4123" w:rsidRDefault="00C518F2" w:rsidP="00C518F2">
      <w:pPr>
        <w:pStyle w:val="Heading4"/>
      </w:pPr>
      <w:r>
        <w:t xml:space="preserve">Eliminating </w:t>
      </w:r>
      <w:r w:rsidRPr="002A4123">
        <w:rPr>
          <w:u w:val="single"/>
        </w:rPr>
        <w:t>costly, administrative bureaucracy</w:t>
      </w:r>
      <w:r>
        <w:t xml:space="preserve"> solves</w:t>
      </w:r>
    </w:p>
    <w:p w14:paraId="051D26BF" w14:textId="77777777" w:rsidR="00C518F2" w:rsidRDefault="00C518F2" w:rsidP="00C518F2">
      <w:r>
        <w:rPr>
          <w:rStyle w:val="Style13ptBold"/>
        </w:rPr>
        <w:t>Hellander 17</w:t>
      </w:r>
      <w:r>
        <w:t xml:space="preserve"> [Ida Hellander, MD, is a former executive director and director of national health policy (1992–2017) at Physicians for a National Health Program, 8-16-2017 https://www.thenation.com/article/can-medicare-for-all-succeed/]</w:t>
      </w:r>
    </w:p>
    <w:p w14:paraId="4A643192" w14:textId="77777777" w:rsidR="00C518F2" w:rsidRDefault="00C518F2" w:rsidP="00C518F2">
      <w:pPr>
        <w:rPr>
          <w:sz w:val="16"/>
        </w:rPr>
      </w:pPr>
      <w:r w:rsidRPr="00CD79E4">
        <w:rPr>
          <w:rStyle w:val="StyleUnderline"/>
          <w:highlight w:val="darkGray"/>
        </w:rPr>
        <w:t>Holland assets</w:t>
      </w:r>
      <w:r>
        <w:rPr>
          <w:sz w:val="16"/>
        </w:rPr>
        <w:t xml:space="preserve"> that </w:t>
      </w:r>
      <w:r w:rsidRPr="00CD79E4">
        <w:rPr>
          <w:rStyle w:val="StyleUnderline"/>
          <w:highlight w:val="darkGray"/>
        </w:rPr>
        <w:t>physicians will</w:t>
      </w:r>
      <w:r>
        <w:rPr>
          <w:sz w:val="16"/>
        </w:rPr>
        <w:t xml:space="preserve"> </w:t>
      </w:r>
      <w:r>
        <w:rPr>
          <w:rStyle w:val="StyleUnderline"/>
        </w:rPr>
        <w:t xml:space="preserve">have to </w:t>
      </w:r>
      <w:r w:rsidRPr="00CD79E4">
        <w:rPr>
          <w:rStyle w:val="StyleUnderline"/>
          <w:highlight w:val="darkGray"/>
        </w:rPr>
        <w:t>be paid less</w:t>
      </w:r>
      <w:r>
        <w:rPr>
          <w:sz w:val="16"/>
        </w:rPr>
        <w:t xml:space="preserve"> </w:t>
      </w:r>
      <w:r>
        <w:rPr>
          <w:rStyle w:val="StyleUnderline"/>
        </w:rPr>
        <w:t>under single payer</w:t>
      </w:r>
      <w:r>
        <w:rPr>
          <w:sz w:val="16"/>
        </w:rPr>
        <w:t xml:space="preserve">, which is </w:t>
      </w:r>
      <w:r w:rsidRPr="00CD79E4">
        <w:rPr>
          <w:rStyle w:val="Emphasis"/>
          <w:highlight w:val="darkGray"/>
        </w:rPr>
        <w:t>false</w:t>
      </w:r>
      <w:r>
        <w:rPr>
          <w:sz w:val="16"/>
        </w:rPr>
        <w:t xml:space="preserve">. There are many advantages to a single-payer system, not least of which is </w:t>
      </w:r>
      <w:r>
        <w:rPr>
          <w:rStyle w:val="StyleUnderline"/>
        </w:rPr>
        <w:t xml:space="preserve">the </w:t>
      </w:r>
      <w:r w:rsidRPr="00CD79E4">
        <w:rPr>
          <w:rStyle w:val="StyleUnderline"/>
          <w:highlight w:val="darkGray"/>
        </w:rPr>
        <w:t>saving</w:t>
      </w:r>
      <w:r>
        <w:rPr>
          <w:rStyle w:val="StyleUnderline"/>
        </w:rPr>
        <w:t xml:space="preserve"> of </w:t>
      </w:r>
      <w:r w:rsidRPr="00CD79E4">
        <w:rPr>
          <w:rStyle w:val="StyleUnderline"/>
          <w:highlight w:val="darkGray"/>
        </w:rPr>
        <w:t>$500 billion</w:t>
      </w:r>
      <w:r>
        <w:rPr>
          <w:rStyle w:val="StyleUnderline"/>
        </w:rPr>
        <w:t xml:space="preserve"> </w:t>
      </w:r>
      <w:r w:rsidRPr="00CD79E4">
        <w:rPr>
          <w:rStyle w:val="StyleUnderline"/>
          <w:highlight w:val="darkGray"/>
        </w:rPr>
        <w:t>annually</w:t>
      </w:r>
      <w:r>
        <w:rPr>
          <w:sz w:val="16"/>
        </w:rPr>
        <w:t xml:space="preserve"> </w:t>
      </w:r>
      <w:r>
        <w:rPr>
          <w:rStyle w:val="StyleUnderline"/>
        </w:rPr>
        <w:t>currently</w:t>
      </w:r>
      <w:r>
        <w:rPr>
          <w:sz w:val="16"/>
        </w:rPr>
        <w:t xml:space="preserve"> </w:t>
      </w:r>
      <w:r w:rsidRPr="00CD79E4">
        <w:rPr>
          <w:rStyle w:val="StyleUnderline"/>
          <w:highlight w:val="darkGray"/>
        </w:rPr>
        <w:t xml:space="preserve">wasted on </w:t>
      </w:r>
      <w:r w:rsidRPr="00CD79E4">
        <w:rPr>
          <w:rStyle w:val="Emphasis"/>
          <w:highlight w:val="darkGray"/>
        </w:rPr>
        <w:t>insurance overhead</w:t>
      </w:r>
      <w:r>
        <w:rPr>
          <w:sz w:val="16"/>
        </w:rPr>
        <w:t xml:space="preserve"> </w:t>
      </w:r>
      <w:r w:rsidRPr="00CD79E4">
        <w:rPr>
          <w:rStyle w:val="StyleUnderline"/>
          <w:highlight w:val="darkGray"/>
        </w:rPr>
        <w:t>and</w:t>
      </w:r>
      <w:r w:rsidRPr="00CD79E4">
        <w:rPr>
          <w:sz w:val="16"/>
          <w:highlight w:val="darkGray"/>
        </w:rPr>
        <w:t xml:space="preserve"> </w:t>
      </w:r>
      <w:r w:rsidRPr="00CD79E4">
        <w:rPr>
          <w:rStyle w:val="Emphasis"/>
          <w:highlight w:val="darkGray"/>
        </w:rPr>
        <w:t>excess</w:t>
      </w:r>
      <w:r>
        <w:rPr>
          <w:rStyle w:val="Emphasis"/>
        </w:rPr>
        <w:t xml:space="preserve"> </w:t>
      </w:r>
      <w:r w:rsidRPr="00CD79E4">
        <w:rPr>
          <w:rStyle w:val="Emphasis"/>
          <w:highlight w:val="darkGray"/>
        </w:rPr>
        <w:t>provider bureaucracy</w:t>
      </w:r>
      <w:r>
        <w:rPr>
          <w:sz w:val="16"/>
        </w:rPr>
        <w:t>—</w:t>
      </w:r>
      <w:r w:rsidRPr="00CD79E4">
        <w:rPr>
          <w:rStyle w:val="StyleUnderline"/>
          <w:highlight w:val="darkGray"/>
        </w:rPr>
        <w:t>more than</w:t>
      </w:r>
      <w:r>
        <w:rPr>
          <w:rStyle w:val="StyleUnderline"/>
        </w:rPr>
        <w:t xml:space="preserve"> </w:t>
      </w:r>
      <w:r w:rsidRPr="00CD79E4">
        <w:rPr>
          <w:rStyle w:val="StyleUnderline"/>
          <w:highlight w:val="darkGray"/>
        </w:rPr>
        <w:t>enough</w:t>
      </w:r>
      <w:r>
        <w:rPr>
          <w:rStyle w:val="StyleUnderline"/>
        </w:rPr>
        <w:t xml:space="preserve"> money </w:t>
      </w:r>
      <w:r w:rsidRPr="00CD79E4">
        <w:rPr>
          <w:rStyle w:val="StyleUnderline"/>
          <w:highlight w:val="darkGray"/>
        </w:rPr>
        <w:t>to cover</w:t>
      </w:r>
      <w:r>
        <w:rPr>
          <w:sz w:val="16"/>
        </w:rPr>
        <w:t xml:space="preserve"> the </w:t>
      </w:r>
      <w:r>
        <w:rPr>
          <w:rStyle w:val="StyleUnderline"/>
        </w:rPr>
        <w:t>extra</w:t>
      </w:r>
      <w:r>
        <w:rPr>
          <w:sz w:val="16"/>
        </w:rPr>
        <w:t xml:space="preserve"> </w:t>
      </w:r>
      <w:r w:rsidRPr="00CD79E4">
        <w:rPr>
          <w:rStyle w:val="StyleUnderline"/>
          <w:highlight w:val="darkGray"/>
        </w:rPr>
        <w:t>costs</w:t>
      </w:r>
      <w:r>
        <w:rPr>
          <w:sz w:val="16"/>
        </w:rPr>
        <w:t xml:space="preserve"> of </w:t>
      </w:r>
      <w:r>
        <w:rPr>
          <w:rStyle w:val="StyleUnderline"/>
        </w:rPr>
        <w:t>clinical care for</w:t>
      </w:r>
      <w:r>
        <w:rPr>
          <w:sz w:val="16"/>
        </w:rPr>
        <w:t xml:space="preserve"> the </w:t>
      </w:r>
      <w:r>
        <w:rPr>
          <w:rStyle w:val="StyleUnderline"/>
        </w:rPr>
        <w:t>un</w:t>
      </w:r>
      <w:r>
        <w:rPr>
          <w:sz w:val="16"/>
        </w:rPr>
        <w:t xml:space="preserve">insured </w:t>
      </w:r>
      <w:r>
        <w:rPr>
          <w:rStyle w:val="StyleUnderline"/>
        </w:rPr>
        <w:t>and underinsured</w:t>
      </w:r>
      <w:r>
        <w:rPr>
          <w:sz w:val="16"/>
        </w:rPr>
        <w:t xml:space="preserve">, </w:t>
      </w:r>
      <w:r>
        <w:rPr>
          <w:rStyle w:val="StyleUnderline"/>
        </w:rPr>
        <w:t>and</w:t>
      </w:r>
      <w:r>
        <w:rPr>
          <w:sz w:val="16"/>
        </w:rPr>
        <w:t xml:space="preserve"> to </w:t>
      </w:r>
      <w:r>
        <w:rPr>
          <w:rStyle w:val="StyleUnderline"/>
        </w:rPr>
        <w:t>eliminate</w:t>
      </w:r>
      <w:r>
        <w:rPr>
          <w:sz w:val="16"/>
        </w:rPr>
        <w:t xml:space="preserve"> </w:t>
      </w:r>
      <w:r>
        <w:rPr>
          <w:rStyle w:val="StyleUnderline"/>
        </w:rPr>
        <w:t>copays</w:t>
      </w:r>
      <w:r>
        <w:rPr>
          <w:sz w:val="16"/>
        </w:rPr>
        <w:t xml:space="preserve"> and deductibles for everyone, </w:t>
      </w:r>
      <w:r w:rsidRPr="00CD79E4">
        <w:rPr>
          <w:rStyle w:val="Emphasis"/>
          <w:highlight w:val="darkGray"/>
        </w:rPr>
        <w:t>without cutting physician</w:t>
      </w:r>
      <w:r>
        <w:rPr>
          <w:rStyle w:val="Emphasis"/>
        </w:rPr>
        <w:t xml:space="preserve"> </w:t>
      </w:r>
      <w:r w:rsidRPr="00CD79E4">
        <w:rPr>
          <w:rStyle w:val="Emphasis"/>
          <w:highlight w:val="darkGray"/>
        </w:rPr>
        <w:t>pay</w:t>
      </w:r>
      <w:r>
        <w:rPr>
          <w:sz w:val="16"/>
        </w:rPr>
        <w:t>. Having said that, the single payer system will have the ability to shift more funding towards primary care over time, which would help with both access and costs down the road.</w:t>
      </w:r>
    </w:p>
    <w:p w14:paraId="029E473D" w14:textId="5F4BF8DB" w:rsidR="00E52A8F" w:rsidRDefault="00E52A8F" w:rsidP="00E52A8F">
      <w:pPr>
        <w:pStyle w:val="Heading4"/>
      </w:pPr>
      <w:r>
        <w:t>Medicare for all good for physicians</w:t>
      </w:r>
    </w:p>
    <w:p w14:paraId="0D1F96A7" w14:textId="77777777" w:rsidR="00E52A8F" w:rsidRDefault="00E52A8F" w:rsidP="00E52A8F">
      <w:r>
        <w:t xml:space="preserve">Liz </w:t>
      </w:r>
      <w:r w:rsidRPr="00526D68">
        <w:rPr>
          <w:rStyle w:val="Style13ptBold"/>
        </w:rPr>
        <w:t>Seegert</w:t>
      </w:r>
      <w:r>
        <w:t>, 5-25-</w:t>
      </w:r>
      <w:r w:rsidRPr="00526D68">
        <w:rPr>
          <w:rStyle w:val="Style13ptBold"/>
        </w:rPr>
        <w:t>2016</w:t>
      </w:r>
      <w:r>
        <w:t>, "What single-payer healthcare would mean to doctors," Medical Economics, http://medicaleconomics.modernmedicine.com/medical-economics/news/what-single-payer-healthcare-would-mean-doctors?page=0,3</w:t>
      </w:r>
    </w:p>
    <w:p w14:paraId="0FE32D96" w14:textId="77777777" w:rsidR="00E52A8F" w:rsidRDefault="00E52A8F" w:rsidP="00E52A8F">
      <w:pPr>
        <w:rPr>
          <w:sz w:val="16"/>
        </w:rPr>
      </w:pPr>
      <w:r w:rsidRPr="00CD56E0">
        <w:rPr>
          <w:sz w:val="16"/>
        </w:rPr>
        <w:t xml:space="preserve">What’s in it for doctors? Single payer could allow </w:t>
      </w:r>
      <w:r w:rsidRPr="00CD79E4">
        <w:rPr>
          <w:highlight w:val="darkGray"/>
          <w:u w:val="single"/>
        </w:rPr>
        <w:t>physicians</w:t>
      </w:r>
      <w:r w:rsidRPr="00CD56E0">
        <w:rPr>
          <w:sz w:val="16"/>
        </w:rPr>
        <w:t xml:space="preserve"> to </w:t>
      </w:r>
      <w:r w:rsidRPr="00CD79E4">
        <w:rPr>
          <w:rStyle w:val="StyleUnderline"/>
          <w:highlight w:val="darkGray"/>
        </w:rPr>
        <w:t>spend less time on administrative tasks and devote that time to actual patient care</w:t>
      </w:r>
      <w:r w:rsidRPr="00CD56E0">
        <w:rPr>
          <w:sz w:val="16"/>
        </w:rPr>
        <w:t xml:space="preserve">, says health economist Peter Hussey, PhD, a senior policy researcher at the RAND Corporation and director of the Health Services Delivery Systems Program for RAND Health. “It’s one less thing to worry about–if they’re going to have access to the drug you prescribed, or the referral you made,” Hussey says. </w:t>
      </w:r>
      <w:r w:rsidRPr="00CD56E0">
        <w:rPr>
          <w:rStyle w:val="StyleUnderline"/>
        </w:rPr>
        <w:t>Concerns about types of insurance, covered services, deductibles, different requirements and rates would disappear</w:t>
      </w:r>
      <w:r w:rsidRPr="00CD56E0">
        <w:rPr>
          <w:sz w:val="16"/>
        </w:rPr>
        <w:t xml:space="preserve">. PHNP’s Zarr projects that single payer would bring about a “dramatic” reduction of administrative overhead costs. The resulting savings would mean more revenue for practices. It could </w:t>
      </w:r>
      <w:r w:rsidRPr="00CD56E0">
        <w:rPr>
          <w:rStyle w:val="StyleUnderline"/>
        </w:rPr>
        <w:t>also potentially lower malpractice premiums by ensuring greater continuity of care and government assurances to pay for future costs of additional care.</w:t>
      </w:r>
      <w:r w:rsidRPr="00CD56E0">
        <w:rPr>
          <w:sz w:val="16"/>
        </w:rPr>
        <w:t xml:space="preserve"> “We’re spending a lot of our time doing things we’re not well adapted to do. Doctors should be providing care, not on the phone arguing about the value of an MRI that should be covered in the first place,” Zarr says. But administrative simplicity will come with a lot of tradeoffs, experts say. Downsides of single payer for physicians Since the government sets prices in a single-payer system, doctors are left with little choice but to accept those rates or not participate at all. Critics contend the government will also dictate what services and treatments are covered based on financial considerations rather than medical necessity. That could reignite the “death panel” debate, allegations made by Republicans during the crafting of the Affordable Care Act, which claimed incorrectly that an anonymous panel would determine whether some sick people would receive health care as a way to control costs. Physician compensation would almost certainly drop, according to Hussey. While an apples-to-apples comparison is difficult, he points out that in Canada, which has government-set payment rates, physicians earn less than their American counterparts. Over the long term, he wonders if this could change how medicine is practiced. “</w:t>
      </w:r>
      <w:r w:rsidRPr="00CD56E0">
        <w:rPr>
          <w:rStyle w:val="StyleUnderline"/>
        </w:rPr>
        <w:t>Would it make it harder to be a physician and get by financially?</w:t>
      </w:r>
      <w:r w:rsidRPr="00CD56E0">
        <w:rPr>
          <w:sz w:val="16"/>
        </w:rPr>
        <w:t xml:space="preserve">” he asks. Kominski predicts a significant backlash should the U.S. try to hold down costs by reducing payments to physicians and hospitals. It will be difficult to persuade the medical profession to agree that for the good of the country they should start accepting lower payments for their services. “If it were easy to achieve we would have done it by now,” he says. Michael D. Tanner, senior fellow at the libertarian-leaning Cato Institute, has argued that in nations with universal healthcare, “attempts to control costs through governmental fiat have led to problems with access to care, either delays in receiving care or outright rationing.” He advocates more competition among insurers and providers within a free market system to generate cost savings. He has warned previously that an unlimited single payer model could bankrupt the country. Political, not medical, decisions will drive healthcare should single payer come to pass, predicts Robert E. Moffit, PhD., senior fellow at the conservative Heritage Foundation’s Center for Health Policy Studies. When unlimited demand collides with limited supply, “government officials will determine who, and under what circumstances, patients receive care,” he says. </w:t>
      </w:r>
      <w:r w:rsidRPr="00CD56E0">
        <w:rPr>
          <w:rStyle w:val="StyleUnderline"/>
        </w:rPr>
        <w:t>Basic economics dictates that the government cannot control demand, but it can control supply through a global budget or price controls on services.</w:t>
      </w:r>
      <w:r w:rsidRPr="00CD56E0">
        <w:rPr>
          <w:sz w:val="16"/>
        </w:rPr>
        <w:t xml:space="preserve"> Under that scenario supply does not keep up with rising demand. At best, Moffit says, quality of care suffers. At worst, there will be unnecessary deaths. “And let’s not even get started on how it will further intrude on doctor-patient relationships,” he says. Moffit points to overcrowded hospitals, long waiting lists for simple procedures and poor quality of care under Britain’s National Health Service as examples of what can happen when healthcare becomes an unlimited entitlement. As for reduced paperwork, “CMS issues tens of thousands of pages of rules and edicts. The idea that physicians could escape paperwork is fantasy.” Increased demand, combined with reduced access will fuel more dissatisfaction among patients. That, in turn, could lead to more complaints and malpractice claims, Kominski says. He’s also concerned about the overall impact on patients’ health. Sanders’ plan in particular lacks detail about what will happen to value-based care or patient-centered care—models that CMS is promoting to improve outcomes and keep patients healthier. “I don’t want to see those advances thrown out the window because we have a single payer system and are basically saying you can go to any doctor or hospital you want,” Kominski says. The American Medical Association does not support single payer, but other organizations, including the American College of Physicians (ACP) and the American Medical Students’ Association, do. The American Academy of Family Physicians supports universal coverage but advocates a blend of fee-for-service, care coordination fees and a patient-centered medical home model. Zarr brushes aside doomsday scenarios. He contends that care delivery will largely stay in the hands of the private sector. He says </w:t>
      </w:r>
      <w:r w:rsidRPr="00CD79E4">
        <w:rPr>
          <w:rStyle w:val="StyleUnderline"/>
          <w:highlight w:val="darkGray"/>
        </w:rPr>
        <w:t>single payer actually provides plenty of choice and gives physicians the freedom to practice how and when they want</w:t>
      </w:r>
      <w:r w:rsidRPr="00CD56E0">
        <w:rPr>
          <w:sz w:val="16"/>
        </w:rPr>
        <w:t xml:space="preserve">. He calls it </w:t>
      </w:r>
      <w:r w:rsidRPr="00CD56E0">
        <w:rPr>
          <w:rStyle w:val="StyleUnderline"/>
        </w:rPr>
        <w:t>the most important step for providers in “taking away the shackles” of the commercial insurers and allowing physicians to provide care that’s appropriate in a manner that’s appropriate</w:t>
      </w:r>
      <w:r w:rsidRPr="00CD56E0">
        <w:rPr>
          <w:sz w:val="16"/>
        </w:rPr>
        <w:t xml:space="preserve">. In addition, he predicts that </w:t>
      </w:r>
      <w:r w:rsidRPr="00CD79E4">
        <w:rPr>
          <w:rStyle w:val="StyleUnderline"/>
          <w:highlight w:val="darkGray"/>
        </w:rPr>
        <w:t>single payer will reduce physician burnout and frustrations with the current system</w:t>
      </w:r>
      <w:r w:rsidRPr="00CD56E0">
        <w:rPr>
          <w:sz w:val="16"/>
        </w:rPr>
        <w:t>, where patients can’t afford to comply with care plans, and physicians end up providing less-than-optimal care. According to Zuckerman, the question becomes whether healthcare should be treated as a free market or a regulated utility. If you want everyone to be able to get it, like electricity, perhaps there needs to be more regulation of the process, and that means less competition, he says.</w:t>
      </w:r>
    </w:p>
    <w:p w14:paraId="602C2A5F" w14:textId="77777777" w:rsidR="00C518F2" w:rsidRPr="00C518F2" w:rsidRDefault="00C518F2" w:rsidP="00C518F2"/>
    <w:p w14:paraId="3698E87E" w14:textId="60410FF2" w:rsidR="00B06CFB" w:rsidRDefault="00B06CFB" w:rsidP="00283A64">
      <w:pPr>
        <w:pStyle w:val="Heading3"/>
      </w:pPr>
      <w:r>
        <w:t>2AC --- Wait Lists / Rationing</w:t>
      </w:r>
    </w:p>
    <w:p w14:paraId="55FAD525" w14:textId="77777777" w:rsidR="00643D59" w:rsidRDefault="00643D59" w:rsidP="00643D59">
      <w:pPr>
        <w:pStyle w:val="Heading4"/>
      </w:pPr>
      <w:r>
        <w:t>Wait time argument is wrong – universal coverage won’t increase and for most patients in the US the wait times are already infinite.</w:t>
      </w:r>
    </w:p>
    <w:p w14:paraId="12CFDCB0" w14:textId="77777777" w:rsidR="00643D59" w:rsidRPr="006E576D" w:rsidRDefault="00643D59" w:rsidP="00643D59">
      <w:r w:rsidRPr="006E576D">
        <w:t xml:space="preserve">Thomas </w:t>
      </w:r>
      <w:r w:rsidRPr="006E576D">
        <w:rPr>
          <w:rStyle w:val="Style13ptBold"/>
        </w:rPr>
        <w:t xml:space="preserve">Waldrop </w:t>
      </w:r>
      <w:r w:rsidRPr="006E576D">
        <w:t xml:space="preserve">OCT 18, </w:t>
      </w:r>
      <w:r w:rsidRPr="006E576D">
        <w:rPr>
          <w:rStyle w:val="Style13ptBold"/>
        </w:rPr>
        <w:t>2019</w:t>
      </w:r>
      <w:r>
        <w:t xml:space="preserve"> </w:t>
      </w:r>
      <w:r w:rsidRPr="006E576D">
        <w:t>The Truth on Wait Times in Universal Coverage Systems https://www.americanprogress.org/article/truth-wait-times-universal-coverage-systems/</w:t>
      </w:r>
    </w:p>
    <w:p w14:paraId="4B520329" w14:textId="77777777" w:rsidR="00643D59" w:rsidRPr="006E576D" w:rsidRDefault="00643D59" w:rsidP="00643D59">
      <w:r w:rsidRPr="006E576D">
        <w:t>In a fact sheet accompanying his recent executive order on Medicare, President Donald Trump falsely asserted that expanding coverage under Medicare for All would “force patients to face massive wait times for treatments and destroy access to quality care,” claiming that it would “increase your wait times, ration quality care, and stifle innovation.”1</w:t>
      </w:r>
      <w:r>
        <w:t xml:space="preserve"> </w:t>
      </w:r>
      <w:r w:rsidRPr="006E576D">
        <w:t xml:space="preserve">President Trump is not the only person to make such claims. Health care industry actors and conservative groups have begun ramping up opposition to coverage expansion proposals. </w:t>
      </w:r>
      <w:r w:rsidRPr="00CD79E4">
        <w:rPr>
          <w:rStyle w:val="StyleUnderline"/>
          <w:highlight w:val="darkGray"/>
        </w:rPr>
        <w:t>One</w:t>
      </w:r>
      <w:r w:rsidRPr="006E576D">
        <w:t xml:space="preserve"> such </w:t>
      </w:r>
      <w:r w:rsidRPr="00CD79E4">
        <w:rPr>
          <w:rStyle w:val="StyleUnderline"/>
          <w:highlight w:val="darkGray"/>
        </w:rPr>
        <w:t>anti-Medicare for All ad</w:t>
      </w:r>
      <w:r w:rsidRPr="006E576D">
        <w:t xml:space="preserve">, by conservative advocacy group One Nation, similarly </w:t>
      </w:r>
      <w:r w:rsidRPr="00CD79E4">
        <w:rPr>
          <w:rStyle w:val="StyleUnderline"/>
          <w:highlight w:val="darkGray"/>
        </w:rPr>
        <w:t>argues that expanding coverage would dramatically increase wait times</w:t>
      </w:r>
      <w:r w:rsidRPr="006E576D">
        <w:t>.2</w:t>
      </w:r>
      <w:r>
        <w:t xml:space="preserve"> </w:t>
      </w:r>
      <w:r w:rsidRPr="00CD79E4">
        <w:rPr>
          <w:rStyle w:val="StyleUnderline"/>
          <w:highlight w:val="darkGray"/>
        </w:rPr>
        <w:t>However, the data</w:t>
      </w:r>
      <w:r w:rsidRPr="006E576D">
        <w:t>—both from other nations with universal coverage and from historic expansions of coverage within the United States—</w:t>
      </w:r>
      <w:r w:rsidRPr="00CD79E4">
        <w:rPr>
          <w:rStyle w:val="StyleUnderline"/>
          <w:highlight w:val="darkGray"/>
        </w:rPr>
        <w:t>show that this is not the case. Patients in peer nations generally have similar or shorter wait times than patients in the United States for a variety of services, refuting the argument that universal coverage would necessarily result in longer wait times</w:t>
      </w:r>
      <w:r w:rsidRPr="006E576D">
        <w:t xml:space="preserve"> in the future.</w:t>
      </w:r>
      <w:r>
        <w:t xml:space="preserve"> </w:t>
      </w:r>
      <w:r w:rsidRPr="006E576D">
        <w:t>This issue brief provides an overview of the factors that affect wait times, outlines evidence that suggests universal coverage need not increase wait times in the long run, and discusses policy solutions to mitigate any impact on wait times in the short run.</w:t>
      </w:r>
      <w:r>
        <w:t xml:space="preserve"> </w:t>
      </w:r>
      <w:r w:rsidRPr="006E576D">
        <w:t>Background</w:t>
      </w:r>
      <w:r>
        <w:t xml:space="preserve"> </w:t>
      </w:r>
      <w:r w:rsidRPr="00CD79E4">
        <w:rPr>
          <w:rStyle w:val="StyleUnderline"/>
          <w:highlight w:val="darkGray"/>
        </w:rPr>
        <w:t>Discussions of wait times often ignore the fundamental reality that, for many patients, wait times are already long</w:t>
      </w:r>
      <w:r w:rsidRPr="006E576D">
        <w:t>. Where a patient lives has a significant effect on their wait time, largely due to provider concentration in more urban areas compared with more rural ones. For example, a 2017 analysis of hospital wait times found that mid-size metropolitan areas—cities such as Hartford, Connecticut—had 32.8 percent longer wait times than large metropolitan areas such as Washington, D.C.3</w:t>
      </w:r>
      <w:r>
        <w:t xml:space="preserve"> </w:t>
      </w:r>
      <w:r w:rsidRPr="006E576D">
        <w:t>A recent article in the</w:t>
      </w:r>
      <w:r>
        <w:t xml:space="preserve"> </w:t>
      </w:r>
      <w:r w:rsidRPr="006E576D">
        <w:t>Journal of the American Medical Association</w:t>
      </w:r>
      <w:r>
        <w:t xml:space="preserve"> </w:t>
      </w:r>
      <w:r w:rsidRPr="006E576D">
        <w:t>further supports this idea.4</w:t>
      </w:r>
      <w:r>
        <w:t xml:space="preserve"> </w:t>
      </w:r>
      <w:r w:rsidRPr="006E576D">
        <w:t>The study found that wait times at private-sector hospitals ranged from 16.5 days in New York City to 57.33 days in Boston, Massachusetts. The same study compared wait times between a similar set of private and U.S. Department of Veterans Affairs (VA) hospitals and found that VA hospitals had “significantly shorter” wait times than private hospitals, in part because wait times at VA hospitals have improved in recent years—now averaging 20 days—while wait times at private hospitals have stagnated at around 41 days.5</w:t>
      </w:r>
      <w:r>
        <w:t xml:space="preserve"> </w:t>
      </w:r>
      <w:r w:rsidRPr="00CD79E4">
        <w:rPr>
          <w:rStyle w:val="StyleUnderline"/>
          <w:highlight w:val="darkGray"/>
        </w:rPr>
        <w:t>Insurance status also affects wait times</w:t>
      </w:r>
      <w:r w:rsidRPr="006E576D">
        <w:t>. Generally, privately insured patients have shorter wait times than publicly insured patients, though the magnitude of this difference varies. A 2018 study by the Leonard Davis Institute of Health Economics in Philadelphia found that Medicaid beneficiaries’ wait times for new primary care physician (PCP) appointments were, on average, only two days longer than those for privately insured patients.6</w:t>
      </w:r>
      <w:r>
        <w:t xml:space="preserve"> </w:t>
      </w:r>
      <w:r w:rsidRPr="006E576D">
        <w:t>Meanwhile, an examination of the impact of Medicaid expansion in Michigan found that wait times for PCP appointments were approximately one day longer on average, both before and after expansion.7</w:t>
      </w:r>
      <w:r>
        <w:t xml:space="preserve"> </w:t>
      </w:r>
      <w:r w:rsidRPr="006E576D">
        <w:t>A similar study of 10 states found that privately insured patients were almost universally more likely than publicly insured patients to have wait times of less than one week for a new PCP appointment and were less likely to have a wait time of more than 30 days—which represented the 50th and 90th percentiles, respectively.8</w:t>
      </w:r>
      <w:r>
        <w:t xml:space="preserve"> </w:t>
      </w:r>
      <w:r w:rsidRPr="006E576D">
        <w:t>This difference in wait times is largely attributable to differences in payment rates between payers, not any inherent advantage to private insurers. Many coverage expansion proposals address this issue of differing payment rates: Both the House and Senate versions of Medicare for All establish the federal government as the only payer, and the Center for American Progress’ Medicare Extra proposal indirectly lowers the rates that private insurers pay by limiting out-of-network providers to receiving no more than what the federal government pays.9</w:t>
      </w:r>
      <w:r>
        <w:t xml:space="preserve"> </w:t>
      </w:r>
      <w:r w:rsidRPr="006E576D">
        <w:t>All of these studies, however, focus on insured patients. Newly released data from the U.S. Census Bureau estimate that the uninsured rate is approximately 8.5 percent, which amounts to more than 27 million people.10</w:t>
      </w:r>
      <w:r>
        <w:t xml:space="preserve"> </w:t>
      </w:r>
      <w:r w:rsidRPr="006E576D">
        <w:t xml:space="preserve">Since discussions of wait times fail to consider these individuals, they paint a far rosier picture than the reality. </w:t>
      </w:r>
      <w:r w:rsidRPr="00CD79E4">
        <w:rPr>
          <w:rStyle w:val="StyleUnderline"/>
          <w:highlight w:val="darkGray"/>
        </w:rPr>
        <w:t>Uninsured people are much more likely to postpone seeking care or skip needed care due to cost.</w:t>
      </w:r>
      <w:r w:rsidRPr="006E576D">
        <w:t>11</w:t>
      </w:r>
      <w:r>
        <w:t xml:space="preserve"> </w:t>
      </w:r>
      <w:r w:rsidRPr="006E576D">
        <w:t xml:space="preserve">And while specific data on wait times for uninsured patients are missing from the discussion, what is known is that being uninsured is associated with worse access to care and that, for some uninsured patients, </w:t>
      </w:r>
      <w:r w:rsidRPr="00CD79E4">
        <w:rPr>
          <w:rStyle w:val="StyleUnderline"/>
          <w:highlight w:val="darkGray"/>
        </w:rPr>
        <w:t>their wait times are essentially infinite</w:t>
      </w:r>
      <w:r w:rsidRPr="006E576D">
        <w:t>.</w:t>
      </w:r>
      <w:r>
        <w:t xml:space="preserve"> </w:t>
      </w:r>
      <w:r w:rsidRPr="006E576D">
        <w:t>Wait times in universal coverage systems</w:t>
      </w:r>
      <w:r>
        <w:t xml:space="preserve"> </w:t>
      </w:r>
      <w:r w:rsidRPr="006E576D">
        <w:t>Data from other nations show that universal coverage does not necessarily result in substantially longer wait times. In fact, there are a variety of circumstances in which the United States’ peer nations have shorter wait times. While the White House’s fact sheet largely focused on the United Kingdom’s health care system, no candidate currently running for president is proposing nationalizing health care providers like the U.K.’s National Health Service.12</w:t>
      </w:r>
      <w:r>
        <w:t xml:space="preserve"> </w:t>
      </w:r>
      <w:r w:rsidRPr="006E576D">
        <w:t>The most comprehensive source of international comparative data on health care is the Commonwealth Fund’s “Mirror, Mirror” series, which, in 2017, examined a variety of metrics across 10 European countries and the United States. Four of these metrics were particularly useful for studying wait times.13</w:t>
      </w:r>
      <w:r>
        <w:t xml:space="preserve"> </w:t>
      </w:r>
      <w:r w:rsidRPr="006E576D">
        <w:t>Patients reported that they saw a doctor or nurse on the same or next day the last time they sought medical care.</w:t>
      </w:r>
      <w:r>
        <w:t xml:space="preserve"> </w:t>
      </w:r>
      <w:r w:rsidRPr="006E576D">
        <w:t>Doctors reported that patients often experience difficulty getting specialized tests—for example, CT and MRI scans.</w:t>
      </w:r>
      <w:r>
        <w:t xml:space="preserve"> </w:t>
      </w:r>
      <w:r w:rsidRPr="006E576D">
        <w:t>Patients reported that they waited two months or longer for a specialist appointment.</w:t>
      </w:r>
      <w:r>
        <w:t xml:space="preserve"> </w:t>
      </w:r>
      <w:r w:rsidRPr="006E576D">
        <w:t>Patients reported that they waited four months or longer for elective or nonemergency surgery.</w:t>
      </w:r>
      <w:r>
        <w:t xml:space="preserve"> </w:t>
      </w:r>
      <w:r w:rsidRPr="006E576D">
        <w:t>On each of these metrics, the United States performed worse than several nations with universal coverage, though no individual nation outperforms the United States on every metric. For example, only 51 percent of U.S. patients reported being able to see a provider within a day, compared with 53 percent, 56 percent, and 67 percent of patients in Germany, France, and Australia, respectively.14</w:t>
      </w:r>
      <w:r>
        <w:t xml:space="preserve"> </w:t>
      </w:r>
      <w:r w:rsidRPr="006E576D">
        <w:t>Similarly, nearly 30 percent of U.S. doctors reported that their patients have difficulty getting a specialized test, compared with only 11 percent and 15 percent of doctors in Australia and Sweden, respectively.15</w:t>
      </w:r>
      <w:r>
        <w:t xml:space="preserve"> </w:t>
      </w:r>
      <w:r w:rsidRPr="006E576D">
        <w:t xml:space="preserve">U.S. outcomes on the other two metrics were better across the board but still show that </w:t>
      </w:r>
      <w:r w:rsidRPr="00CD79E4">
        <w:rPr>
          <w:rStyle w:val="StyleUnderline"/>
          <w:highlight w:val="darkGray"/>
        </w:rPr>
        <w:t>the United States performs worse than other nations with more equitable health care coverage systems</w:t>
      </w:r>
      <w:r w:rsidRPr="006E576D">
        <w:t>. For instance, in the United States, 4 percent of patients reported waiting four months or longer for nonemergency surgery, compared with only 2 percent of French patients and 0 percent of German patients.16</w:t>
      </w:r>
      <w:r>
        <w:t xml:space="preserve"> </w:t>
      </w:r>
      <w:r w:rsidRPr="006E576D">
        <w:t>For specialist appointments, the situation is even worse: 6 percent of U.S. patients reported waiting two months or longer for an appointment, compared with only 4 percent of French patients and 3 percent of German patients.17</w:t>
      </w:r>
    </w:p>
    <w:p w14:paraId="552DCD9F" w14:textId="63DB43A2" w:rsidR="002F77BE" w:rsidRDefault="002F77BE" w:rsidP="002F77BE">
      <w:pPr>
        <w:rPr>
          <w:b/>
          <w:sz w:val="26"/>
          <w:szCs w:val="26"/>
        </w:rPr>
      </w:pPr>
      <w:r>
        <w:rPr>
          <w:b/>
          <w:sz w:val="26"/>
          <w:szCs w:val="26"/>
        </w:rPr>
        <w:t>Health care rationing is the status quo.  Plan leads to better health outcomes.</w:t>
      </w:r>
    </w:p>
    <w:p w14:paraId="6AB34511" w14:textId="77716B49" w:rsidR="002F77BE" w:rsidRDefault="002F77BE" w:rsidP="002F77BE">
      <w:pPr>
        <w:rPr>
          <w:sz w:val="16"/>
          <w:szCs w:val="16"/>
        </w:rPr>
      </w:pPr>
      <w:r>
        <w:rPr>
          <w:b/>
          <w:sz w:val="26"/>
          <w:szCs w:val="26"/>
        </w:rPr>
        <w:t>APHA ‘20</w:t>
      </w:r>
      <w:r>
        <w:rPr>
          <w:sz w:val="16"/>
          <w:szCs w:val="16"/>
        </w:rPr>
        <w:t>. “The Importance of Universal Health Care in Improving Our Nation’s Response to Pandemics and Health Disparities.” American Public Health Association, American Public Health Association, 24 October 2020, https://www.apha.org/policies-and-advocacy/public-health-policy-statements/policy-database/2021/01/14/the-importance-of-universal-health-care-in-improving-response-to-pandemics-and-health-disparities. Accessed 28 June 2023. [APHA publishes the American Journal of Public Health and is a leading advocacy voice for public health] //QSMIT</w:t>
      </w:r>
    </w:p>
    <w:p w14:paraId="7A6D9D26" w14:textId="77777777" w:rsidR="002F77BE" w:rsidRDefault="002F77BE" w:rsidP="002F77BE">
      <w:pPr>
        <w:rPr>
          <w:sz w:val="16"/>
          <w:szCs w:val="16"/>
        </w:rPr>
      </w:pPr>
      <w:r>
        <w:rPr>
          <w:sz w:val="16"/>
          <w:szCs w:val="16"/>
        </w:rPr>
        <w:t>Another concern is rationing of medical services due to increased demands from newly insured individuals. Countries with universal health care use methods such as price setting, service restriction, controlled distribution, budgeting, and cost-benefit analysis to ration services.[45]</w:t>
      </w:r>
    </w:p>
    <w:p w14:paraId="5A32C44C" w14:textId="77777777" w:rsidR="002F77BE" w:rsidRDefault="002F77BE" w:rsidP="002F77BE">
      <w:pPr>
        <w:rPr>
          <w:sz w:val="16"/>
          <w:szCs w:val="16"/>
        </w:rPr>
      </w:pPr>
      <w:r>
        <w:rPr>
          <w:sz w:val="16"/>
          <w:szCs w:val="16"/>
        </w:rPr>
        <w:t xml:space="preserve">Counterpoint: </w:t>
      </w:r>
      <w:r w:rsidRPr="00CD79E4">
        <w:rPr>
          <w:highlight w:val="darkGray"/>
          <w:u w:val="single"/>
        </w:rPr>
        <w:t xml:space="preserve">The </w:t>
      </w:r>
      <w:r w:rsidRPr="00CD79E4">
        <w:rPr>
          <w:b/>
          <w:highlight w:val="darkGray"/>
          <w:u w:val="single"/>
        </w:rPr>
        <w:t>U</w:t>
      </w:r>
      <w:r>
        <w:rPr>
          <w:b/>
          <w:u w:val="single"/>
        </w:rPr>
        <w:t xml:space="preserve">nites </w:t>
      </w:r>
      <w:r w:rsidRPr="00CD79E4">
        <w:rPr>
          <w:b/>
          <w:highlight w:val="darkGray"/>
          <w:u w:val="single"/>
        </w:rPr>
        <w:t>S</w:t>
      </w:r>
      <w:r>
        <w:rPr>
          <w:b/>
          <w:u w:val="single"/>
        </w:rPr>
        <w:t xml:space="preserve">tates </w:t>
      </w:r>
      <w:r w:rsidRPr="00CD79E4">
        <w:rPr>
          <w:b/>
          <w:highlight w:val="darkGray"/>
          <w:u w:val="single"/>
        </w:rPr>
        <w:t xml:space="preserve">already rations health care </w:t>
      </w:r>
      <w:r>
        <w:rPr>
          <w:u w:val="single"/>
        </w:rPr>
        <w:t xml:space="preserve">services </w:t>
      </w:r>
      <w:r w:rsidRPr="00CD79E4">
        <w:rPr>
          <w:highlight w:val="darkGray"/>
          <w:u w:val="single"/>
        </w:rPr>
        <w:t xml:space="preserve">by excluding patients </w:t>
      </w:r>
      <w:r>
        <w:rPr>
          <w:u w:val="single"/>
        </w:rPr>
        <w:t xml:space="preserve">who are </w:t>
      </w:r>
      <w:r w:rsidRPr="00CD79E4">
        <w:rPr>
          <w:highlight w:val="darkGray"/>
          <w:u w:val="single"/>
        </w:rPr>
        <w:t xml:space="preserve">unable to pay </w:t>
      </w:r>
      <w:r>
        <w:rPr>
          <w:u w:val="single"/>
        </w:rPr>
        <w:t xml:space="preserve">for care. This </w:t>
      </w:r>
      <w:r w:rsidRPr="00CD79E4">
        <w:rPr>
          <w:highlight w:val="darkGray"/>
          <w:u w:val="single"/>
        </w:rPr>
        <w:t>entrenched rationing leads to wide</w:t>
      </w:r>
      <w:r>
        <w:rPr>
          <w:u w:val="single"/>
        </w:rPr>
        <w:t xml:space="preserve">ning health </w:t>
      </w:r>
      <w:r w:rsidRPr="00CD79E4">
        <w:rPr>
          <w:highlight w:val="darkGray"/>
          <w:u w:val="single"/>
        </w:rPr>
        <w:t>disparities</w:t>
      </w:r>
      <w:r>
        <w:rPr>
          <w:u w:val="single"/>
        </w:rPr>
        <w:t>. It also</w:t>
      </w:r>
      <w:r>
        <w:rPr>
          <w:b/>
          <w:u w:val="single"/>
        </w:rPr>
        <w:t xml:space="preserve"> </w:t>
      </w:r>
      <w:r w:rsidRPr="00CD79E4">
        <w:rPr>
          <w:b/>
          <w:highlight w:val="darkGray"/>
          <w:u w:val="single"/>
        </w:rPr>
        <w:t xml:space="preserve">increases </w:t>
      </w:r>
      <w:r>
        <w:rPr>
          <w:b/>
          <w:u w:val="single"/>
        </w:rPr>
        <w:t>the prevalence</w:t>
      </w:r>
      <w:r>
        <w:rPr>
          <w:u w:val="single"/>
        </w:rPr>
        <w:t xml:space="preserve"> of </w:t>
      </w:r>
      <w:r w:rsidRPr="00CD79E4">
        <w:rPr>
          <w:highlight w:val="darkGray"/>
          <w:u w:val="single"/>
        </w:rPr>
        <w:t>chronic conditions in low-income and minority groups</w:t>
      </w:r>
      <w:r w:rsidRPr="00CD79E4">
        <w:rPr>
          <w:sz w:val="16"/>
          <w:szCs w:val="16"/>
          <w:highlight w:val="darkGray"/>
        </w:rPr>
        <w:t xml:space="preserve"> </w:t>
      </w:r>
      <w:r>
        <w:rPr>
          <w:sz w:val="16"/>
          <w:szCs w:val="16"/>
        </w:rPr>
        <w:t xml:space="preserve">and, in turn, predisposes these groups to disproportionately worse outcomes during the pandemic. </w:t>
      </w:r>
      <w:r>
        <w:rPr>
          <w:u w:val="single"/>
        </w:rPr>
        <w:t xml:space="preserve">Allocation of resources </w:t>
      </w:r>
      <w:r>
        <w:rPr>
          <w:b/>
          <w:u w:val="single"/>
        </w:rPr>
        <w:t xml:space="preserve">should not be determined </w:t>
      </w:r>
      <w:r>
        <w:rPr>
          <w:u w:val="single"/>
        </w:rPr>
        <w:t>by what patients can and cannot afford.</w:t>
      </w:r>
      <w:r>
        <w:rPr>
          <w:sz w:val="16"/>
          <w:szCs w:val="16"/>
        </w:rPr>
        <w:t xml:space="preserve"> This policy statement calls for high-value, evidence-based health care, which will reduce waste and decrease rationing.</w:t>
      </w:r>
    </w:p>
    <w:p w14:paraId="68A17D6F" w14:textId="77777777" w:rsidR="002F77BE" w:rsidRDefault="002F77BE" w:rsidP="002F77BE">
      <w:pPr>
        <w:rPr>
          <w:sz w:val="16"/>
          <w:szCs w:val="16"/>
        </w:rPr>
      </w:pPr>
      <w:r>
        <w:rPr>
          <w:sz w:val="16"/>
          <w:szCs w:val="16"/>
        </w:rPr>
        <w:t xml:space="preserve">Counterpoint: Opponents of universal health care note that Medicaid patients endure longer wait times to obtain care than privately insured patients[42] and that countries with universal health care have longer wait times than the United States.[43] </w:t>
      </w:r>
      <w:r>
        <w:rPr>
          <w:u w:val="single"/>
        </w:rPr>
        <w:t xml:space="preserve">Although the United States enjoys </w:t>
      </w:r>
      <w:r w:rsidRPr="00CD79E4">
        <w:rPr>
          <w:b/>
          <w:highlight w:val="darkGray"/>
          <w:u w:val="single"/>
        </w:rPr>
        <w:t>shorter wait times</w:t>
      </w:r>
      <w:r>
        <w:rPr>
          <w:u w:val="single"/>
        </w:rPr>
        <w:t xml:space="preserve">, this </w:t>
      </w:r>
      <w:r w:rsidRPr="00CD79E4">
        <w:rPr>
          <w:highlight w:val="darkGray"/>
          <w:u w:val="single"/>
        </w:rPr>
        <w:t>do</w:t>
      </w:r>
      <w:r>
        <w:rPr>
          <w:u w:val="single"/>
        </w:rPr>
        <w:t>es</w:t>
      </w:r>
      <w:r>
        <w:rPr>
          <w:b/>
          <w:u w:val="single"/>
        </w:rPr>
        <w:t xml:space="preserve"> </w:t>
      </w:r>
      <w:r w:rsidRPr="00CD79E4">
        <w:rPr>
          <w:b/>
          <w:highlight w:val="darkGray"/>
          <w:u w:val="single"/>
        </w:rPr>
        <w:t xml:space="preserve">not translate into better health </w:t>
      </w:r>
      <w:r>
        <w:rPr>
          <w:b/>
          <w:u w:val="single"/>
        </w:rPr>
        <w:t>outcomes</w:t>
      </w:r>
      <w:r>
        <w:rPr>
          <w:u w:val="single"/>
        </w:rPr>
        <w:t xml:space="preserve">. For instance, </w:t>
      </w:r>
      <w:r w:rsidRPr="00CD79E4">
        <w:rPr>
          <w:highlight w:val="darkGray"/>
          <w:u w:val="single"/>
        </w:rPr>
        <w:t>the U</w:t>
      </w:r>
      <w:r>
        <w:rPr>
          <w:u w:val="single"/>
        </w:rPr>
        <w:t xml:space="preserve">nited </w:t>
      </w:r>
      <w:r w:rsidRPr="00CD79E4">
        <w:rPr>
          <w:highlight w:val="darkGray"/>
          <w:u w:val="single"/>
        </w:rPr>
        <w:t>S</w:t>
      </w:r>
      <w:r>
        <w:rPr>
          <w:u w:val="single"/>
        </w:rPr>
        <w:t xml:space="preserve">tates </w:t>
      </w:r>
      <w:r w:rsidRPr="00CD79E4">
        <w:rPr>
          <w:highlight w:val="darkGray"/>
          <w:u w:val="single"/>
        </w:rPr>
        <w:t xml:space="preserve">has </w:t>
      </w:r>
      <w:r w:rsidRPr="00CD79E4">
        <w:rPr>
          <w:b/>
          <w:highlight w:val="darkGray"/>
          <w:u w:val="single"/>
        </w:rPr>
        <w:t>higher respiratory disease, maternal mortality</w:t>
      </w:r>
      <w:r>
        <w:rPr>
          <w:b/>
          <w:u w:val="single"/>
        </w:rPr>
        <w:t xml:space="preserve">, and </w:t>
      </w:r>
      <w:r w:rsidRPr="00CD79E4">
        <w:rPr>
          <w:b/>
          <w:highlight w:val="darkGray"/>
          <w:u w:val="single"/>
        </w:rPr>
        <w:t xml:space="preserve">premature death rates </w:t>
      </w:r>
      <w:r w:rsidRPr="00CD79E4">
        <w:rPr>
          <w:highlight w:val="darkGray"/>
          <w:u w:val="single"/>
        </w:rPr>
        <w:t xml:space="preserve">and </w:t>
      </w:r>
      <w:r>
        <w:rPr>
          <w:u w:val="single"/>
        </w:rPr>
        <w:t xml:space="preserve">carries a </w:t>
      </w:r>
      <w:r>
        <w:rPr>
          <w:b/>
          <w:u w:val="single"/>
        </w:rPr>
        <w:t xml:space="preserve">higher </w:t>
      </w:r>
      <w:r w:rsidRPr="00CD79E4">
        <w:rPr>
          <w:b/>
          <w:highlight w:val="darkGray"/>
          <w:u w:val="single"/>
        </w:rPr>
        <w:t xml:space="preserve">disease burden </w:t>
      </w:r>
      <w:r w:rsidRPr="00CD79E4">
        <w:rPr>
          <w:highlight w:val="darkGray"/>
          <w:u w:val="single"/>
        </w:rPr>
        <w:t xml:space="preserve">than comparable </w:t>
      </w:r>
      <w:r>
        <w:rPr>
          <w:u w:val="single"/>
        </w:rPr>
        <w:t xml:space="preserve">wealthy </w:t>
      </w:r>
      <w:r w:rsidRPr="00CD79E4">
        <w:rPr>
          <w:highlight w:val="darkGray"/>
          <w:u w:val="single"/>
        </w:rPr>
        <w:t>countries</w:t>
      </w:r>
      <w:r>
        <w:rPr>
          <w:u w:val="single"/>
        </w:rPr>
        <w:t>.[</w:t>
      </w:r>
      <w:r>
        <w:rPr>
          <w:sz w:val="16"/>
          <w:szCs w:val="16"/>
        </w:rPr>
        <w:t>46]</w:t>
      </w:r>
    </w:p>
    <w:p w14:paraId="165605C3" w14:textId="77777777" w:rsidR="002F77BE" w:rsidRDefault="002F77BE" w:rsidP="002F77BE">
      <w:pPr>
        <w:rPr>
          <w:sz w:val="16"/>
          <w:szCs w:val="16"/>
        </w:rPr>
      </w:pPr>
      <w:r>
        <w:rPr>
          <w:sz w:val="16"/>
          <w:szCs w:val="16"/>
        </w:rPr>
        <w:t>Counterpoint:</w:t>
      </w:r>
      <w:r>
        <w:t xml:space="preserve"> A review of more than 100 countries’ health care systems suggests that broader coverage increases access to care and improves population health</w:t>
      </w:r>
      <w:r>
        <w:rPr>
          <w:sz w:val="16"/>
          <w:szCs w:val="16"/>
        </w:rPr>
        <w:t>.</w:t>
      </w:r>
    </w:p>
    <w:p w14:paraId="7D27B5AB" w14:textId="77777777" w:rsidR="002F77BE" w:rsidRDefault="002F77BE" w:rsidP="002F77BE">
      <w:pPr>
        <w:rPr>
          <w:sz w:val="16"/>
          <w:szCs w:val="16"/>
        </w:rPr>
      </w:pPr>
      <w:r>
        <w:rPr>
          <w:sz w:val="16"/>
          <w:szCs w:val="16"/>
        </w:rPr>
        <w:t xml:space="preserve">Counterpoint: </w:t>
      </w:r>
      <w:r>
        <w:rPr>
          <w:u w:val="single"/>
        </w:rPr>
        <w:t xml:space="preserve">While it is reasonable to assume that eliminating financial barriers to care will lead to a rise in health care utilization because use will increase in groups that previously could not afford care, </w:t>
      </w:r>
      <w:r w:rsidRPr="00CD79E4">
        <w:rPr>
          <w:highlight w:val="darkGray"/>
          <w:u w:val="single"/>
        </w:rPr>
        <w:t xml:space="preserve">a </w:t>
      </w:r>
      <w:r w:rsidRPr="00CD79E4">
        <w:rPr>
          <w:b/>
          <w:highlight w:val="darkGray"/>
          <w:u w:val="single"/>
        </w:rPr>
        <w:t xml:space="preserve">review of </w:t>
      </w:r>
      <w:r>
        <w:rPr>
          <w:b/>
          <w:u w:val="single"/>
        </w:rPr>
        <w:t xml:space="preserve">the </w:t>
      </w:r>
      <w:r w:rsidRPr="00CD79E4">
        <w:rPr>
          <w:b/>
          <w:highlight w:val="darkGray"/>
          <w:u w:val="single"/>
        </w:rPr>
        <w:t>implementation</w:t>
      </w:r>
      <w:r w:rsidRPr="00CD79E4">
        <w:rPr>
          <w:highlight w:val="darkGray"/>
          <w:u w:val="single"/>
        </w:rPr>
        <w:t xml:space="preserve"> of universal health care </w:t>
      </w:r>
      <w:r>
        <w:rPr>
          <w:u w:val="single"/>
        </w:rPr>
        <w:t xml:space="preserve">in 13 capitalist countries </w:t>
      </w:r>
      <w:r w:rsidRPr="00CD79E4">
        <w:rPr>
          <w:b/>
          <w:highlight w:val="darkGray"/>
          <w:u w:val="single"/>
        </w:rPr>
        <w:t xml:space="preserve">revealed no </w:t>
      </w:r>
      <w:r>
        <w:rPr>
          <w:b/>
          <w:u w:val="single"/>
        </w:rPr>
        <w:t>or only small</w:t>
      </w:r>
      <w:r>
        <w:rPr>
          <w:u w:val="single"/>
        </w:rPr>
        <w:t xml:space="preserve"> (less than 10%) </w:t>
      </w:r>
      <w:r>
        <w:rPr>
          <w:b/>
          <w:u w:val="single"/>
        </w:rPr>
        <w:t xml:space="preserve">post-implementation </w:t>
      </w:r>
      <w:r w:rsidRPr="00CD79E4">
        <w:rPr>
          <w:b/>
          <w:highlight w:val="darkGray"/>
          <w:u w:val="single"/>
        </w:rPr>
        <w:t>increases in overall health care use</w:t>
      </w:r>
      <w:r>
        <w:rPr>
          <w:u w:val="single"/>
        </w:rPr>
        <w:t xml:space="preserve">.[47] This finding was </w:t>
      </w:r>
      <w:r w:rsidRPr="00CD79E4">
        <w:rPr>
          <w:highlight w:val="darkGray"/>
          <w:u w:val="single"/>
        </w:rPr>
        <w:t xml:space="preserve">likely related to </w:t>
      </w:r>
      <w:r>
        <w:rPr>
          <w:u w:val="single"/>
        </w:rPr>
        <w:t xml:space="preserve">some </w:t>
      </w:r>
      <w:r w:rsidRPr="00CD79E4">
        <w:rPr>
          <w:b/>
          <w:highlight w:val="darkGray"/>
          <w:u w:val="single"/>
        </w:rPr>
        <w:t>diseases being treated earlier</w:t>
      </w:r>
      <w:r>
        <w:rPr>
          <w:u w:val="single"/>
        </w:rPr>
        <w:t>, when less intense utilization was required, as well as a shift in use of care from the wealthy to the poorest.</w:t>
      </w:r>
      <w:r>
        <w:rPr>
          <w:sz w:val="16"/>
          <w:szCs w:val="16"/>
        </w:rPr>
        <w:t>[47]</w:t>
      </w:r>
    </w:p>
    <w:p w14:paraId="3B0DB22C" w14:textId="1779141C" w:rsidR="00C518F2" w:rsidRDefault="00C518F2" w:rsidP="00C518F2"/>
    <w:p w14:paraId="308E91CE" w14:textId="77777777" w:rsidR="00C518F2" w:rsidRDefault="00C518F2" w:rsidP="00C518F2">
      <w:pPr>
        <w:pStyle w:val="Heading4"/>
      </w:pPr>
      <w:r>
        <w:t xml:space="preserve">No rationing of care – savings </w:t>
      </w:r>
      <w:r w:rsidRPr="005672F3">
        <w:rPr>
          <w:u w:val="single"/>
        </w:rPr>
        <w:t>ensure</w:t>
      </w:r>
      <w:r>
        <w:t xml:space="preserve"> access </w:t>
      </w:r>
      <w:r w:rsidRPr="005672F3">
        <w:rPr>
          <w:u w:val="single"/>
        </w:rPr>
        <w:t>without</w:t>
      </w:r>
      <w:r>
        <w:t xml:space="preserve"> shortages </w:t>
      </w:r>
    </w:p>
    <w:p w14:paraId="687C59D6" w14:textId="77777777" w:rsidR="00C518F2" w:rsidRPr="00053447" w:rsidRDefault="00C518F2" w:rsidP="00C518F2">
      <w:pPr>
        <w:rPr>
          <w:bCs/>
          <w:sz w:val="16"/>
        </w:rPr>
      </w:pPr>
      <w:r>
        <w:rPr>
          <w:rStyle w:val="Style13ptBold"/>
        </w:rPr>
        <w:t xml:space="preserve">PNHP 16 </w:t>
      </w:r>
      <w:r>
        <w:rPr>
          <w:rStyle w:val="Style13ptBold"/>
          <w:b w:val="0"/>
          <w:sz w:val="16"/>
        </w:rPr>
        <w:t>(PNHP, Physicians for a National Health Program, compiled and contributed by Dr. S. Wollhandler, primary care physician, professor in the CUNY School of Public Health at Hunter College, adjunct clinical professor at Albert Einstein College of Medicine, and lecturer in medicine at Harvard Medical School, where she co-directed the general internal medicine fellowship program and practiced primary care internal medicine at Cambridge Hospital, Dr. D.U. Himmelstein, cofounded Physicians for a National Health Program, professor in the CUNY School of Public Health at Hunter College, adjunct clinical professor at Albert Einstein College of Medicine, and lecturer in medicine at Harvard Medical School. He has served as chief of the division of social and community medicine at Cambridge Hospital, 2016. “Single-Payer FAQ.” http://www.pnhp.org/facts/single-payer-faq#subsidies)</w:t>
      </w:r>
    </w:p>
    <w:p w14:paraId="058F43F5" w14:textId="77777777" w:rsidR="00C518F2" w:rsidRPr="007634E8" w:rsidRDefault="00C518F2" w:rsidP="00C518F2">
      <w:pPr>
        <w:rPr>
          <w:sz w:val="14"/>
        </w:rPr>
      </w:pPr>
      <w:r w:rsidRPr="00053447">
        <w:rPr>
          <w:rStyle w:val="Emphasis"/>
        </w:rPr>
        <w:t>Won’t this result in rationing</w:t>
      </w:r>
      <w:r w:rsidRPr="00AE337D">
        <w:rPr>
          <w:sz w:val="14"/>
        </w:rPr>
        <w:t xml:space="preserve"> like in Canada? </w:t>
      </w:r>
      <w:r w:rsidRPr="00CD79E4">
        <w:rPr>
          <w:rStyle w:val="StyleUnderline"/>
          <w:highlight w:val="darkGray"/>
        </w:rPr>
        <w:t xml:space="preserve">The U.S. </w:t>
      </w:r>
      <w:r w:rsidRPr="00CD79E4">
        <w:rPr>
          <w:rStyle w:val="Emphasis"/>
          <w:highlight w:val="darkGray"/>
        </w:rPr>
        <w:t>already rations care</w:t>
      </w:r>
      <w:r w:rsidRPr="00AE337D">
        <w:rPr>
          <w:sz w:val="14"/>
        </w:rPr>
        <w:t xml:space="preserve">. </w:t>
      </w:r>
      <w:r w:rsidRPr="00053447">
        <w:rPr>
          <w:rStyle w:val="StyleUnderline"/>
        </w:rPr>
        <w:t>Rationing in U.S. health care is based on income: if you can afford care, you get it; if you can’t, you don’t</w:t>
      </w:r>
      <w:r w:rsidRPr="00AE337D">
        <w:rPr>
          <w:sz w:val="14"/>
        </w:rPr>
        <w:t xml:space="preserve">. </w:t>
      </w:r>
      <w:r w:rsidRPr="00053447">
        <w:rPr>
          <w:rStyle w:val="StyleUnderline"/>
        </w:rPr>
        <w:t>A recent study found that 45,000 Americans die every year because they don’t have health insurance. Many more skip treatments that their insurance company refuses to cover</w:t>
      </w:r>
      <w:r w:rsidRPr="00AE337D">
        <w:rPr>
          <w:sz w:val="14"/>
        </w:rPr>
        <w:t xml:space="preserve">. </w:t>
      </w:r>
      <w:r w:rsidRPr="00053447">
        <w:rPr>
          <w:rStyle w:val="StyleUnderline"/>
        </w:rPr>
        <w:t>That’s rationing</w:t>
      </w:r>
      <w:r w:rsidRPr="00AE337D">
        <w:rPr>
          <w:sz w:val="14"/>
        </w:rPr>
        <w:t xml:space="preserve">. Other countries do not ration in this way. If there is this much rationing, why don’t we hear about it? And if other countries ration less, why do we hear about them? The answer is that their systems are publicly accountable, and ours is not. Problems with their health care systems are aired in public; ours are not. For example, in Canada, when waits for care emerged in the 1990s, Parliament hotly debated the causes and solutions. Most provinces have also established formal reporting systems on waiting lists, with wait times for each hospital posted on the Internet. This public attention has led to recent falls in waits there. </w:t>
      </w:r>
      <w:r w:rsidRPr="00053447">
        <w:rPr>
          <w:rStyle w:val="StyleUnderline"/>
        </w:rPr>
        <w:t>In U.S. health care, no one is ultimately accountable for how the system works. No one takes full responsibility</w:t>
      </w:r>
      <w:r w:rsidRPr="00AE337D">
        <w:rPr>
          <w:sz w:val="14"/>
        </w:rPr>
        <w:t xml:space="preserve">. Rationing in our system is carried out covertly through financial pressure, forcing millions of individuals to forgo care or to be shunted away by caregivers from services they can’t pay for. </w:t>
      </w:r>
      <w:r w:rsidRPr="00053447">
        <w:rPr>
          <w:rStyle w:val="Emphasis"/>
        </w:rPr>
        <w:t xml:space="preserve">The </w:t>
      </w:r>
      <w:r w:rsidRPr="00CD79E4">
        <w:rPr>
          <w:rStyle w:val="Emphasis"/>
          <w:highlight w:val="darkGray"/>
        </w:rPr>
        <w:t>rationing</w:t>
      </w:r>
      <w:r w:rsidRPr="00053447">
        <w:rPr>
          <w:rStyle w:val="Emphasis"/>
        </w:rPr>
        <w:t xml:space="preserve"> that takes place in U.S. health care </w:t>
      </w:r>
      <w:r w:rsidRPr="00CD79E4">
        <w:rPr>
          <w:rStyle w:val="Emphasis"/>
          <w:highlight w:val="darkGray"/>
        </w:rPr>
        <w:t>is unnecessary</w:t>
      </w:r>
      <w:r w:rsidRPr="00AE337D">
        <w:rPr>
          <w:sz w:val="14"/>
        </w:rPr>
        <w:t xml:space="preserve">. A number of </w:t>
      </w:r>
      <w:r w:rsidRPr="00CD79E4">
        <w:rPr>
          <w:rStyle w:val="Emphasis"/>
          <w:highlight w:val="darkGray"/>
        </w:rPr>
        <w:t>studies</w:t>
      </w:r>
      <w:r w:rsidRPr="00AE337D">
        <w:rPr>
          <w:sz w:val="14"/>
        </w:rPr>
        <w:t xml:space="preserve"> (notably a General Accounting Office report in 1991 and a Congressional Budget Office report in 1993) </w:t>
      </w:r>
      <w:r w:rsidRPr="00CD79E4">
        <w:rPr>
          <w:rStyle w:val="StyleUnderline"/>
          <w:highlight w:val="darkGray"/>
        </w:rPr>
        <w:t xml:space="preserve">show </w:t>
      </w:r>
      <w:r w:rsidRPr="00053447">
        <w:rPr>
          <w:rStyle w:val="StyleUnderline"/>
        </w:rPr>
        <w:t xml:space="preserve">that </w:t>
      </w:r>
      <w:r w:rsidRPr="00CD79E4">
        <w:rPr>
          <w:rStyle w:val="StyleUnderline"/>
          <w:highlight w:val="darkGray"/>
        </w:rPr>
        <w:t xml:space="preserve">there is </w:t>
      </w:r>
      <w:r w:rsidRPr="00CD79E4">
        <w:rPr>
          <w:rStyle w:val="Emphasis"/>
          <w:highlight w:val="darkGray"/>
        </w:rPr>
        <w:t xml:space="preserve">more than enough </w:t>
      </w:r>
      <w:r w:rsidRPr="00AE337D">
        <w:rPr>
          <w:rStyle w:val="Emphasis"/>
        </w:rPr>
        <w:t>money</w:t>
      </w:r>
      <w:r w:rsidRPr="00AE337D">
        <w:rPr>
          <w:sz w:val="14"/>
        </w:rPr>
        <w:t xml:space="preserve"> </w:t>
      </w:r>
      <w:r w:rsidRPr="00AE337D">
        <w:rPr>
          <w:rStyle w:val="StyleUnderline"/>
        </w:rPr>
        <w:t xml:space="preserve">in our </w:t>
      </w:r>
      <w:r w:rsidRPr="00CD79E4">
        <w:rPr>
          <w:rStyle w:val="StyleUnderline"/>
          <w:highlight w:val="darkGray"/>
        </w:rPr>
        <w:t>health care</w:t>
      </w:r>
      <w:r w:rsidRPr="00053447">
        <w:rPr>
          <w:rStyle w:val="StyleUnderline"/>
        </w:rPr>
        <w:t xml:space="preserve"> </w:t>
      </w:r>
      <w:r w:rsidRPr="00AE337D">
        <w:rPr>
          <w:rStyle w:val="StyleUnderline"/>
        </w:rPr>
        <w:t xml:space="preserve">system </w:t>
      </w:r>
      <w:r w:rsidRPr="00CD79E4">
        <w:rPr>
          <w:rStyle w:val="StyleUnderline"/>
          <w:highlight w:val="darkGray"/>
        </w:rPr>
        <w:t xml:space="preserve">to </w:t>
      </w:r>
      <w:r w:rsidRPr="00CD79E4">
        <w:rPr>
          <w:rStyle w:val="Emphasis"/>
          <w:highlight w:val="darkGray"/>
        </w:rPr>
        <w:t>serve everyone</w:t>
      </w:r>
      <w:r w:rsidRPr="00AE337D">
        <w:rPr>
          <w:sz w:val="14"/>
        </w:rPr>
        <w:t xml:space="preserve"> if it were spent wisely. </w:t>
      </w:r>
      <w:r w:rsidRPr="00AE337D">
        <w:rPr>
          <w:rStyle w:val="StyleUnderline"/>
        </w:rPr>
        <w:t>Administrative costs are</w:t>
      </w:r>
      <w:r w:rsidRPr="00AE337D">
        <w:rPr>
          <w:sz w:val="14"/>
        </w:rPr>
        <w:t xml:space="preserve"> at </w:t>
      </w:r>
      <w:r w:rsidRPr="00AE337D">
        <w:rPr>
          <w:rStyle w:val="Emphasis"/>
        </w:rPr>
        <w:t>31% of U.S. health spending</w:t>
      </w:r>
      <w:r w:rsidRPr="00AE337D">
        <w:rPr>
          <w:sz w:val="14"/>
        </w:rPr>
        <w:t xml:space="preserve">, far higher than in other countries’ systems. These inflated costs are due to our failure to have a publicly financed, universal health care system. </w:t>
      </w:r>
      <w:r w:rsidRPr="00AE337D">
        <w:rPr>
          <w:rStyle w:val="StyleUnderline"/>
        </w:rPr>
        <w:t>We spe</w:t>
      </w:r>
      <w:r w:rsidRPr="00053447">
        <w:rPr>
          <w:rStyle w:val="StyleUnderline"/>
        </w:rPr>
        <w:t>nd about twice as much per person as Canada or most European nations, and still deny health care to many in need</w:t>
      </w:r>
      <w:r w:rsidRPr="00AE337D">
        <w:rPr>
          <w:sz w:val="14"/>
        </w:rPr>
        <w:t xml:space="preserve">. </w:t>
      </w:r>
      <w:r w:rsidRPr="00CD79E4">
        <w:rPr>
          <w:rStyle w:val="StyleUnderline"/>
          <w:highlight w:val="darkGray"/>
        </w:rPr>
        <w:t>A</w:t>
      </w:r>
      <w:r w:rsidRPr="00AE337D">
        <w:rPr>
          <w:sz w:val="14"/>
        </w:rPr>
        <w:t xml:space="preserve"> </w:t>
      </w:r>
      <w:r w:rsidRPr="00CD79E4">
        <w:rPr>
          <w:rStyle w:val="Emphasis"/>
          <w:highlight w:val="darkGray"/>
        </w:rPr>
        <w:t>n</w:t>
      </w:r>
      <w:r w:rsidRPr="00AE337D">
        <w:rPr>
          <w:sz w:val="14"/>
        </w:rPr>
        <w:t>ational</w:t>
      </w:r>
      <w:r w:rsidRPr="00CD79E4">
        <w:rPr>
          <w:rStyle w:val="Emphasis"/>
          <w:highlight w:val="darkGray"/>
        </w:rPr>
        <w:t xml:space="preserve"> h</w:t>
      </w:r>
      <w:r w:rsidRPr="00AE337D">
        <w:rPr>
          <w:sz w:val="14"/>
        </w:rPr>
        <w:t>ealth</w:t>
      </w:r>
      <w:r w:rsidRPr="00CD79E4">
        <w:rPr>
          <w:rStyle w:val="Emphasis"/>
          <w:highlight w:val="darkGray"/>
        </w:rPr>
        <w:t xml:space="preserve"> p</w:t>
      </w:r>
      <w:r w:rsidRPr="00AE337D">
        <w:rPr>
          <w:sz w:val="14"/>
        </w:rPr>
        <w:t xml:space="preserve">rogram </w:t>
      </w:r>
      <w:r w:rsidRPr="00CD79E4">
        <w:rPr>
          <w:rStyle w:val="StyleUnderline"/>
          <w:highlight w:val="darkGray"/>
        </w:rPr>
        <w:t xml:space="preserve">could save </w:t>
      </w:r>
      <w:r w:rsidRPr="00CD79E4">
        <w:rPr>
          <w:rStyle w:val="Emphasis"/>
          <w:highlight w:val="darkGray"/>
        </w:rPr>
        <w:t xml:space="preserve">enough </w:t>
      </w:r>
      <w:r w:rsidRPr="00AE337D">
        <w:rPr>
          <w:rStyle w:val="Emphasis"/>
        </w:rPr>
        <w:t>on administration</w:t>
      </w:r>
      <w:r w:rsidRPr="00AE337D">
        <w:rPr>
          <w:sz w:val="14"/>
        </w:rPr>
        <w:t xml:space="preserve"> </w:t>
      </w:r>
      <w:r w:rsidRPr="00AE337D">
        <w:rPr>
          <w:rStyle w:val="StyleUnderline"/>
        </w:rPr>
        <w:t xml:space="preserve">to assure </w:t>
      </w:r>
      <w:r w:rsidRPr="00AE337D">
        <w:rPr>
          <w:rStyle w:val="Emphasis"/>
        </w:rPr>
        <w:t xml:space="preserve">access </w:t>
      </w:r>
      <w:r w:rsidRPr="00CD79E4">
        <w:rPr>
          <w:rStyle w:val="Emphasis"/>
          <w:highlight w:val="darkGray"/>
        </w:rPr>
        <w:t>to care for all</w:t>
      </w:r>
      <w:r w:rsidRPr="00AE337D">
        <w:rPr>
          <w:sz w:val="14"/>
        </w:rPr>
        <w:t xml:space="preserve"> Americans, </w:t>
      </w:r>
      <w:r w:rsidRPr="00CD79E4">
        <w:rPr>
          <w:rStyle w:val="Emphasis"/>
          <w:highlight w:val="darkGray"/>
        </w:rPr>
        <w:t>without rationing</w:t>
      </w:r>
      <w:r w:rsidRPr="00AE337D">
        <w:rPr>
          <w:sz w:val="14"/>
        </w:rPr>
        <w:t>.</w:t>
      </w:r>
    </w:p>
    <w:p w14:paraId="2653159B" w14:textId="77777777" w:rsidR="00C518F2" w:rsidRDefault="00C518F2" w:rsidP="00C518F2">
      <w:pPr>
        <w:pStyle w:val="Heading4"/>
      </w:pPr>
      <w:r>
        <w:t xml:space="preserve">No increased wait times – providers could </w:t>
      </w:r>
      <w:r w:rsidRPr="005672F3">
        <w:rPr>
          <w:u w:val="single"/>
        </w:rPr>
        <w:t>immediately</w:t>
      </w:r>
      <w:r>
        <w:t xml:space="preserve"> accommodate a shift to single payer</w:t>
      </w:r>
    </w:p>
    <w:p w14:paraId="5C70B3DF" w14:textId="77777777" w:rsidR="00C518F2" w:rsidRPr="00F33C60" w:rsidRDefault="00C518F2" w:rsidP="00C518F2">
      <w:pPr>
        <w:rPr>
          <w:rStyle w:val="Style13ptBold"/>
          <w:b w:val="0"/>
          <w:sz w:val="16"/>
        </w:rPr>
      </w:pPr>
      <w:r>
        <w:rPr>
          <w:rStyle w:val="Style13ptBold"/>
        </w:rPr>
        <w:t xml:space="preserve">Carroll 12 </w:t>
      </w:r>
      <w:r w:rsidRPr="00AE337D">
        <w:rPr>
          <w:sz w:val="16"/>
        </w:rPr>
        <w:t>(Dr. Aaron Carroll, MD, MS is a Professor of Pediatrics and Associate Dean for Research Mentoring at Indiana University School of Medicine, July 25, 2012. “Single payer does not equal increased wait-times.” http://www.pnhp.org/news/2012/july/single-payer-does-not-equal-increased-wait-times)</w:t>
      </w:r>
    </w:p>
    <w:p w14:paraId="6AB166AC" w14:textId="77777777" w:rsidR="00C518F2" w:rsidRDefault="00C518F2" w:rsidP="00C518F2">
      <w:pPr>
        <w:rPr>
          <w:sz w:val="16"/>
        </w:rPr>
      </w:pPr>
      <w:r w:rsidRPr="00F33C60">
        <w:rPr>
          <w:rStyle w:val="StyleUnderline"/>
        </w:rPr>
        <w:t>I can’t count the number of times I’ve been told this week that it’s just a “fact” that single payer systems lead to increased wait times</w:t>
      </w:r>
      <w:r w:rsidRPr="00F33C60">
        <w:rPr>
          <w:sz w:val="16"/>
        </w:rPr>
        <w:t xml:space="preserve">. It appears that pointing out that this is not true is “rude”. So be it. Let’s start with some simple facts. </w:t>
      </w:r>
      <w:r w:rsidRPr="00F33C60">
        <w:rPr>
          <w:rStyle w:val="StyleUnderline"/>
        </w:rPr>
        <w:t xml:space="preserve">Wait times occur when there are </w:t>
      </w:r>
      <w:r w:rsidRPr="00F33C60">
        <w:rPr>
          <w:rStyle w:val="Emphasis"/>
        </w:rPr>
        <w:t>too many patients</w:t>
      </w:r>
      <w:r w:rsidRPr="00F33C60">
        <w:rPr>
          <w:rStyle w:val="StyleUnderline"/>
        </w:rPr>
        <w:t xml:space="preserve"> and </w:t>
      </w:r>
      <w:r w:rsidRPr="00F33C60">
        <w:rPr>
          <w:rStyle w:val="Emphasis"/>
        </w:rPr>
        <w:t xml:space="preserve">too few </w:t>
      </w:r>
      <w:r w:rsidRPr="00D74137">
        <w:rPr>
          <w:rStyle w:val="Emphasis"/>
        </w:rPr>
        <w:t>appointment</w:t>
      </w:r>
      <w:r w:rsidRPr="00D74137">
        <w:rPr>
          <w:rStyle w:val="StyleUnderline"/>
        </w:rPr>
        <w:t xml:space="preserve"> slots.</w:t>
      </w:r>
      <w:r w:rsidRPr="00D74137">
        <w:rPr>
          <w:sz w:val="16"/>
        </w:rPr>
        <w:t xml:space="preserve"> </w:t>
      </w:r>
      <w:r w:rsidRPr="00D74137">
        <w:rPr>
          <w:rStyle w:val="StyleUnderline"/>
        </w:rPr>
        <w:t>That can happen when there are too few doctors or when there are too many people who want appointments</w:t>
      </w:r>
      <w:r w:rsidRPr="00D74137">
        <w:rPr>
          <w:sz w:val="16"/>
        </w:rPr>
        <w:t xml:space="preserve">. So, yes, </w:t>
      </w:r>
      <w:r w:rsidRPr="00D74137">
        <w:rPr>
          <w:rStyle w:val="StyleUnderline"/>
        </w:rPr>
        <w:t xml:space="preserve">if you have a doctor shortage, you can get increased wait times. If the system wants to keep </w:t>
      </w:r>
      <w:r w:rsidRPr="00D74137">
        <w:rPr>
          <w:rStyle w:val="Emphasis"/>
        </w:rPr>
        <w:t>spending low</w:t>
      </w:r>
      <w:r w:rsidRPr="00D74137">
        <w:rPr>
          <w:rStyle w:val="StyleUnderline"/>
        </w:rPr>
        <w:t xml:space="preserve"> by limiting visit slots, you can get </w:t>
      </w:r>
      <w:r w:rsidRPr="00D74137">
        <w:rPr>
          <w:rStyle w:val="Emphasis"/>
        </w:rPr>
        <w:t>increased wait times</w:t>
      </w:r>
      <w:r w:rsidRPr="00D74137">
        <w:rPr>
          <w:sz w:val="16"/>
        </w:rPr>
        <w:t xml:space="preserve">. If you increase the number of insured people dramatically, you will get increased wait times. Note that any of those things </w:t>
      </w:r>
      <w:r w:rsidRPr="00D74137">
        <w:rPr>
          <w:rStyle w:val="StyleUnderline"/>
        </w:rPr>
        <w:t xml:space="preserve">can occur </w:t>
      </w:r>
      <w:r w:rsidRPr="00D74137">
        <w:rPr>
          <w:rStyle w:val="Emphasis"/>
        </w:rPr>
        <w:t>with</w:t>
      </w:r>
      <w:r w:rsidRPr="00D74137">
        <w:rPr>
          <w:sz w:val="16"/>
        </w:rPr>
        <w:t xml:space="preserve"> </w:t>
      </w:r>
      <w:r w:rsidRPr="00D74137">
        <w:rPr>
          <w:rStyle w:val="StyleUnderline"/>
        </w:rPr>
        <w:t>or</w:t>
      </w:r>
      <w:r w:rsidRPr="00D74137">
        <w:rPr>
          <w:sz w:val="16"/>
        </w:rPr>
        <w:t xml:space="preserve"> </w:t>
      </w:r>
      <w:r w:rsidRPr="00D74137">
        <w:rPr>
          <w:rStyle w:val="Emphasis"/>
        </w:rPr>
        <w:t>without</w:t>
      </w:r>
      <w:r w:rsidRPr="00D74137">
        <w:rPr>
          <w:sz w:val="16"/>
        </w:rPr>
        <w:t xml:space="preserve"> a </w:t>
      </w:r>
      <w:r w:rsidRPr="00D74137">
        <w:rPr>
          <w:rStyle w:val="StyleUnderline"/>
        </w:rPr>
        <w:t>single payer</w:t>
      </w:r>
      <w:r w:rsidRPr="00D74137">
        <w:rPr>
          <w:sz w:val="16"/>
        </w:rPr>
        <w:t xml:space="preserve"> system. </w:t>
      </w:r>
      <w:r w:rsidRPr="00D74137">
        <w:rPr>
          <w:rStyle w:val="StyleUnderline"/>
        </w:rPr>
        <w:t xml:space="preserve">They can occur with an </w:t>
      </w:r>
      <w:r w:rsidRPr="00D74137">
        <w:rPr>
          <w:rStyle w:val="Emphasis"/>
        </w:rPr>
        <w:t>entirely</w:t>
      </w:r>
      <w:r w:rsidRPr="00D74137">
        <w:rPr>
          <w:rStyle w:val="StyleUnderline"/>
        </w:rPr>
        <w:t xml:space="preserve"> private system</w:t>
      </w:r>
      <w:r w:rsidRPr="00D74137">
        <w:rPr>
          <w:sz w:val="16"/>
        </w:rPr>
        <w:t xml:space="preserve">. </w:t>
      </w:r>
      <w:r w:rsidRPr="00D74137">
        <w:rPr>
          <w:rStyle w:val="StyleUnderline"/>
        </w:rPr>
        <w:t xml:space="preserve">If you </w:t>
      </w:r>
      <w:r w:rsidRPr="00D74137">
        <w:rPr>
          <w:rStyle w:val="Emphasis"/>
        </w:rPr>
        <w:t>massively decrease</w:t>
      </w:r>
      <w:r w:rsidRPr="00D74137">
        <w:rPr>
          <w:sz w:val="16"/>
        </w:rPr>
        <w:t xml:space="preserve"> </w:t>
      </w:r>
      <w:r w:rsidRPr="00D74137">
        <w:rPr>
          <w:rStyle w:val="StyleUnderline"/>
        </w:rPr>
        <w:t>the number o</w:t>
      </w:r>
      <w:r w:rsidRPr="00F33C60">
        <w:rPr>
          <w:rStyle w:val="StyleUnderline"/>
        </w:rPr>
        <w:t>f</w:t>
      </w:r>
      <w:r w:rsidRPr="00F33C60">
        <w:rPr>
          <w:sz w:val="16"/>
        </w:rPr>
        <w:t xml:space="preserve"> </w:t>
      </w:r>
      <w:r w:rsidRPr="00F33C60">
        <w:rPr>
          <w:rStyle w:val="StyleUnderline"/>
        </w:rPr>
        <w:t>uninsured</w:t>
      </w:r>
      <w:r w:rsidRPr="00F33C60">
        <w:rPr>
          <w:sz w:val="16"/>
        </w:rPr>
        <w:t xml:space="preserve">, as the ACA will attempt to do, </w:t>
      </w:r>
      <w:r w:rsidRPr="00F33C60">
        <w:rPr>
          <w:rStyle w:val="StyleUnderline"/>
        </w:rPr>
        <w:t xml:space="preserve">it’s </w:t>
      </w:r>
      <w:r w:rsidRPr="00F33C60">
        <w:rPr>
          <w:rStyle w:val="Emphasis"/>
        </w:rPr>
        <w:t>entirely possible</w:t>
      </w:r>
      <w:r w:rsidRPr="00F33C60">
        <w:rPr>
          <w:sz w:val="16"/>
        </w:rPr>
        <w:t xml:space="preserve"> we will get wait times. This will happen whether people become insured through private insurance in the exchanges or through government insurance (Medicaid). The type of insurance is irrelevant. If there are way more patients calling for appointments, and the number of doctors is static, </w:t>
      </w:r>
      <w:r w:rsidRPr="00CD79E4">
        <w:rPr>
          <w:rStyle w:val="Emphasis"/>
          <w:highlight w:val="darkGray"/>
        </w:rPr>
        <w:t>wait times</w:t>
      </w:r>
      <w:r w:rsidRPr="00F33C60">
        <w:rPr>
          <w:sz w:val="16"/>
        </w:rPr>
        <w:t xml:space="preserve"> will likely increase. So </w:t>
      </w:r>
      <w:r w:rsidRPr="00F33C60">
        <w:rPr>
          <w:rStyle w:val="StyleUnderline"/>
        </w:rPr>
        <w:t xml:space="preserve">if wait times </w:t>
      </w:r>
      <w:r w:rsidRPr="00CD79E4">
        <w:rPr>
          <w:rStyle w:val="StyleUnderline"/>
          <w:highlight w:val="darkGray"/>
        </w:rPr>
        <w:t>are</w:t>
      </w:r>
      <w:r w:rsidRPr="00F33C60">
        <w:rPr>
          <w:rStyle w:val="StyleUnderline"/>
        </w:rPr>
        <w:t xml:space="preserve"> your main concern, then you’re likely against reducing the number of uninsured by any means</w:t>
      </w:r>
      <w:r w:rsidRPr="00F33C60">
        <w:rPr>
          <w:sz w:val="16"/>
        </w:rPr>
        <w:t xml:space="preserve">. </w:t>
      </w:r>
      <w:r w:rsidRPr="00F33C60">
        <w:rPr>
          <w:rStyle w:val="StyleUnderline"/>
        </w:rPr>
        <w:t>The outcome is the same</w:t>
      </w:r>
      <w:r w:rsidRPr="00F33C60">
        <w:rPr>
          <w:sz w:val="16"/>
        </w:rPr>
        <w:t xml:space="preserve">. </w:t>
      </w:r>
      <w:r w:rsidRPr="00F33C60">
        <w:rPr>
          <w:rStyle w:val="Emphasis"/>
        </w:rPr>
        <w:t>None of this has anything to do with single payer</w:t>
      </w:r>
      <w:r w:rsidRPr="00F33C60">
        <w:rPr>
          <w:sz w:val="16"/>
        </w:rPr>
        <w:t xml:space="preserve">. Now it’s possible that single payer systems can lead to increased wait times. In Canada, they keep spending </w:t>
      </w:r>
      <w:hyperlink r:id="rId168" w:history="1">
        <w:r w:rsidRPr="00F33C60">
          <w:rPr>
            <w:rStyle w:val="Hyperlink"/>
            <w:sz w:val="16"/>
          </w:rPr>
          <w:t>far below</w:t>
        </w:r>
      </w:hyperlink>
      <w:r w:rsidRPr="00F33C60">
        <w:rPr>
          <w:sz w:val="16"/>
        </w:rPr>
        <w:t xml:space="preserve"> what we put out. They do so partially by spacing out visits for elective procedures and such. That’s a </w:t>
      </w:r>
      <w:hyperlink r:id="rId169" w:history="1">
        <w:r w:rsidRPr="00F33C60">
          <w:rPr>
            <w:rStyle w:val="Hyperlink"/>
            <w:sz w:val="16"/>
          </w:rPr>
          <w:t>conscious decision</w:t>
        </w:r>
      </w:hyperlink>
      <w:r w:rsidRPr="00F33C60">
        <w:rPr>
          <w:sz w:val="16"/>
        </w:rPr>
        <w:t xml:space="preserve">, and it leads to some people waiting for elective care. But that’s </w:t>
      </w:r>
      <w:r w:rsidRPr="00CD79E4">
        <w:rPr>
          <w:rStyle w:val="StyleUnderline"/>
          <w:highlight w:val="darkGray"/>
        </w:rPr>
        <w:t xml:space="preserve">an outcome of </w:t>
      </w:r>
      <w:r w:rsidRPr="00F33C60">
        <w:rPr>
          <w:rStyle w:val="StyleUnderline"/>
        </w:rPr>
        <w:t xml:space="preserve">their </w:t>
      </w:r>
      <w:r w:rsidRPr="00CD79E4">
        <w:rPr>
          <w:rStyle w:val="Emphasis"/>
          <w:highlight w:val="darkGray"/>
        </w:rPr>
        <w:t xml:space="preserve">financial conservatism, not </w:t>
      </w:r>
      <w:r w:rsidRPr="00F33C60">
        <w:rPr>
          <w:rStyle w:val="Emphasis"/>
        </w:rPr>
        <w:t xml:space="preserve">the </w:t>
      </w:r>
      <w:r w:rsidRPr="00CD79E4">
        <w:rPr>
          <w:rStyle w:val="Emphasis"/>
          <w:highlight w:val="darkGray"/>
        </w:rPr>
        <w:t xml:space="preserve">single payer </w:t>
      </w:r>
      <w:r w:rsidRPr="00F33C60">
        <w:rPr>
          <w:rStyle w:val="Emphasis"/>
        </w:rPr>
        <w:t>system</w:t>
      </w:r>
      <w:r w:rsidRPr="00F33C60">
        <w:rPr>
          <w:sz w:val="16"/>
        </w:rPr>
        <w:t xml:space="preserve">. </w:t>
      </w:r>
      <w:r w:rsidRPr="00CD79E4">
        <w:rPr>
          <w:rStyle w:val="StyleUnderline"/>
          <w:highlight w:val="darkGray"/>
        </w:rPr>
        <w:t>Other countries</w:t>
      </w:r>
      <w:r w:rsidRPr="00F33C60">
        <w:rPr>
          <w:sz w:val="16"/>
        </w:rPr>
        <w:t xml:space="preserve"> (</w:t>
      </w:r>
      <w:hyperlink r:id="rId170" w:history="1">
        <w:r w:rsidRPr="00F33C60">
          <w:rPr>
            <w:rStyle w:val="Hyperlink"/>
            <w:sz w:val="16"/>
          </w:rPr>
          <w:t>think France</w:t>
        </w:r>
      </w:hyperlink>
      <w:r w:rsidRPr="00F33C60">
        <w:rPr>
          <w:sz w:val="16"/>
        </w:rPr>
        <w:t xml:space="preserve">) </w:t>
      </w:r>
      <w:r w:rsidRPr="00CD79E4">
        <w:rPr>
          <w:rStyle w:val="Emphasis"/>
          <w:highlight w:val="darkGray"/>
        </w:rPr>
        <w:t>don’t have</w:t>
      </w:r>
      <w:r w:rsidRPr="00F33C60">
        <w:rPr>
          <w:sz w:val="16"/>
        </w:rPr>
        <w:t xml:space="preserve"> the same </w:t>
      </w:r>
      <w:r w:rsidRPr="00CD79E4">
        <w:rPr>
          <w:rStyle w:val="StyleUnderline"/>
          <w:highlight w:val="darkGray"/>
        </w:rPr>
        <w:t>issues</w:t>
      </w:r>
      <w:r w:rsidRPr="00F33C60">
        <w:rPr>
          <w:sz w:val="16"/>
        </w:rPr>
        <w:t xml:space="preserve"> with elective procedures </w:t>
      </w:r>
      <w:r w:rsidRPr="00CD79E4">
        <w:rPr>
          <w:rStyle w:val="StyleUnderline"/>
          <w:highlight w:val="darkGray"/>
        </w:rPr>
        <w:t xml:space="preserve">because they </w:t>
      </w:r>
      <w:r w:rsidRPr="00CD79E4">
        <w:rPr>
          <w:rStyle w:val="Emphasis"/>
          <w:highlight w:val="darkGray"/>
        </w:rPr>
        <w:t>spend more money</w:t>
      </w:r>
      <w:r w:rsidRPr="00F33C60">
        <w:rPr>
          <w:sz w:val="16"/>
        </w:rPr>
        <w:t xml:space="preserve">. </w:t>
      </w:r>
      <w:r w:rsidRPr="00CD7B92">
        <w:rPr>
          <w:rStyle w:val="StyleUnderline"/>
        </w:rPr>
        <w:t xml:space="preserve">Our </w:t>
      </w:r>
      <w:r w:rsidRPr="00CD79E4">
        <w:rPr>
          <w:rStyle w:val="StyleUnderline"/>
          <w:highlight w:val="darkGray"/>
        </w:rPr>
        <w:t>single payer</w:t>
      </w:r>
      <w:r w:rsidRPr="00F33C60">
        <w:rPr>
          <w:sz w:val="16"/>
        </w:rPr>
        <w:t xml:space="preserve"> </w:t>
      </w:r>
      <w:r w:rsidRPr="00F33C60">
        <w:rPr>
          <w:rStyle w:val="StyleUnderline"/>
        </w:rPr>
        <w:t>system (Medicare</w:t>
      </w:r>
      <w:r w:rsidRPr="00F33C60">
        <w:rPr>
          <w:sz w:val="16"/>
        </w:rPr>
        <w:t xml:space="preserve">) </w:t>
      </w:r>
      <w:r w:rsidRPr="00CD79E4">
        <w:rPr>
          <w:rStyle w:val="StyleUnderline"/>
          <w:highlight w:val="darkGray"/>
        </w:rPr>
        <w:t>has</w:t>
      </w:r>
      <w:r w:rsidRPr="00F33C60">
        <w:rPr>
          <w:sz w:val="16"/>
        </w:rPr>
        <w:t xml:space="preserve"> far </w:t>
      </w:r>
      <w:r w:rsidRPr="00CD79E4">
        <w:rPr>
          <w:rStyle w:val="Emphasis"/>
          <w:highlight w:val="darkGray"/>
        </w:rPr>
        <w:t>few</w:t>
      </w:r>
      <w:r w:rsidRPr="00F33C60">
        <w:rPr>
          <w:rStyle w:val="Emphasis"/>
        </w:rPr>
        <w:t xml:space="preserve">er </w:t>
      </w:r>
      <w:r w:rsidRPr="00CD79E4">
        <w:rPr>
          <w:rStyle w:val="Emphasis"/>
          <w:highlight w:val="darkGray"/>
        </w:rPr>
        <w:t>spending restraints</w:t>
      </w:r>
      <w:r w:rsidRPr="00F33C60">
        <w:rPr>
          <w:sz w:val="16"/>
        </w:rPr>
        <w:t xml:space="preserve">, </w:t>
      </w:r>
      <w:r w:rsidRPr="00CD79E4">
        <w:rPr>
          <w:rStyle w:val="StyleUnderline"/>
          <w:highlight w:val="darkGray"/>
        </w:rPr>
        <w:t>and</w:t>
      </w:r>
      <w:r w:rsidRPr="00F33C60">
        <w:rPr>
          <w:sz w:val="16"/>
        </w:rPr>
        <w:t xml:space="preserve"> </w:t>
      </w:r>
      <w:r w:rsidRPr="00CD79E4">
        <w:rPr>
          <w:rStyle w:val="Emphasis"/>
          <w:highlight w:val="darkGray"/>
        </w:rPr>
        <w:t>does not suffer</w:t>
      </w:r>
      <w:r w:rsidRPr="00F33C60">
        <w:rPr>
          <w:sz w:val="16"/>
        </w:rPr>
        <w:t xml:space="preserve"> </w:t>
      </w:r>
      <w:r w:rsidRPr="00CD79E4">
        <w:rPr>
          <w:rStyle w:val="StyleUnderline"/>
          <w:highlight w:val="darkGray"/>
        </w:rPr>
        <w:t>from the wait time problem</w:t>
      </w:r>
      <w:r w:rsidRPr="00F33C60">
        <w:rPr>
          <w:sz w:val="16"/>
        </w:rPr>
        <w:t xml:space="preserve">. </w:t>
      </w:r>
      <w:r w:rsidRPr="00CD79E4">
        <w:rPr>
          <w:rStyle w:val="Emphasis"/>
          <w:highlight w:val="darkGray"/>
        </w:rPr>
        <w:t>We could convert the entire country to Medicare tomorrow, increase</w:t>
      </w:r>
      <w:r w:rsidRPr="00F33C60">
        <w:rPr>
          <w:rStyle w:val="Emphasis"/>
        </w:rPr>
        <w:t xml:space="preserve"> the number of </w:t>
      </w:r>
      <w:r w:rsidRPr="00CD79E4">
        <w:rPr>
          <w:rStyle w:val="Emphasis"/>
          <w:highlight w:val="darkGray"/>
        </w:rPr>
        <w:t>physicians, and have no wait times</w:t>
      </w:r>
      <w:r w:rsidRPr="00F33C60">
        <w:rPr>
          <w:rStyle w:val="Emphasis"/>
        </w:rPr>
        <w:t xml:space="preserve"> at all</w:t>
      </w:r>
      <w:r w:rsidRPr="00F33C60">
        <w:rPr>
          <w:sz w:val="16"/>
        </w:rPr>
        <w:t>. We could convert the entire country to private insurance in a Switzerland-like system, make no changes to the number of physicians, and see wait times go through the roof. This really is a zombie idea.</w:t>
      </w:r>
    </w:p>
    <w:p w14:paraId="1B052CA6" w14:textId="77777777" w:rsidR="00C518F2" w:rsidRPr="00C518F2" w:rsidRDefault="00C518F2" w:rsidP="00C518F2"/>
    <w:p w14:paraId="444723E9" w14:textId="2F95918C" w:rsidR="00B06CFB" w:rsidRDefault="00B06CFB" w:rsidP="00283A64">
      <w:pPr>
        <w:pStyle w:val="Heading3"/>
      </w:pPr>
      <w:r>
        <w:t>2AC – Jobs</w:t>
      </w:r>
    </w:p>
    <w:p w14:paraId="6E640128" w14:textId="77777777" w:rsidR="00C75FAF" w:rsidRDefault="00C75FAF" w:rsidP="00C75FAF">
      <w:pPr>
        <w:pStyle w:val="Heading4"/>
      </w:pPr>
      <w:r>
        <w:t>Medicare for All is actually likely to substantially expand employment in the health care sector overall.</w:t>
      </w:r>
    </w:p>
    <w:p w14:paraId="0D8D427C" w14:textId="77777777" w:rsidR="00C75FAF" w:rsidRPr="00663F9E" w:rsidRDefault="00860E8D" w:rsidP="00C75FAF">
      <w:hyperlink r:id="rId171" w:history="1">
        <w:r w:rsidR="00C75FAF" w:rsidRPr="0016282C">
          <w:rPr>
            <w:rStyle w:val="Hyperlink"/>
          </w:rPr>
          <w:t xml:space="preserve">Josh </w:t>
        </w:r>
        <w:r w:rsidR="00C75FAF" w:rsidRPr="0016282C">
          <w:rPr>
            <w:rStyle w:val="Style13ptBold"/>
          </w:rPr>
          <w:t>Bivens</w:t>
        </w:r>
      </w:hyperlink>
      <w:r w:rsidR="00C75FAF">
        <w:t xml:space="preserve"> </w:t>
      </w:r>
      <w:r w:rsidR="00C75FAF" w:rsidRPr="0016282C">
        <w:t xml:space="preserve">• March 5, </w:t>
      </w:r>
      <w:r w:rsidR="00C75FAF" w:rsidRPr="0016282C">
        <w:rPr>
          <w:rStyle w:val="Style13ptBold"/>
        </w:rPr>
        <w:t xml:space="preserve">2020 </w:t>
      </w:r>
      <w:r w:rsidR="00C75FAF" w:rsidRPr="0016282C">
        <w:t>Josh Bivens</w:t>
      </w:r>
      <w:r w:rsidR="00C75FAF">
        <w:t xml:space="preserve"> </w:t>
      </w:r>
      <w:r w:rsidR="00C75FAF" w:rsidRPr="0016282C">
        <w:t>joined the Economic Policy Institute in 2002 and is currently EPI’s director of research. His primary areas of research include mac</w:t>
      </w:r>
      <w:r w:rsidR="00C75FAF" w:rsidRPr="0016282C">
        <w:softHyphen/>
        <w:t>roeconomics, social insurance, and globalization.</w:t>
      </w:r>
      <w:r w:rsidR="00C75FAF">
        <w:t xml:space="preserve"> </w:t>
      </w:r>
      <w:r w:rsidR="00C75FAF" w:rsidRPr="0016282C">
        <w:t>Fundamental health reform like ‘Medicare for All’ would help the labor marketJob loss claims are misleading, and substantial boosts to job quality are often overlooked</w:t>
      </w:r>
      <w:r w:rsidR="00C75FAF">
        <w:t xml:space="preserve"> </w:t>
      </w:r>
      <w:hyperlink r:id="rId172" w:history="1">
        <w:r w:rsidR="00C75FAF" w:rsidRPr="0016282C">
          <w:rPr>
            <w:rStyle w:val="Hyperlink"/>
          </w:rPr>
          <w:t>Report</w:t>
        </w:r>
      </w:hyperlink>
      <w:r w:rsidR="00C75FAF">
        <w:t xml:space="preserve"> </w:t>
      </w:r>
      <w:r w:rsidR="00C75FAF" w:rsidRPr="0016282C">
        <w:t>• https://www.epi.org/publication/medicare-for-all-would-help-the-labor-market/</w:t>
      </w:r>
    </w:p>
    <w:p w14:paraId="5311D6A3" w14:textId="4923BA12" w:rsidR="00C75FAF" w:rsidRDefault="00C75FAF" w:rsidP="00C75FAF">
      <w:r w:rsidRPr="005F66E9">
        <w:t xml:space="preserve">While it may seem counterintuitive, </w:t>
      </w:r>
      <w:r w:rsidRPr="00CD79E4">
        <w:rPr>
          <w:rStyle w:val="StyleUnderline"/>
          <w:highlight w:val="darkGray"/>
        </w:rPr>
        <w:t>fundamental health reform like M4A is almost guaranteed to substantially expand employment in the health care sector overall</w:t>
      </w:r>
      <w:r w:rsidRPr="005F66E9">
        <w:t>, even taking reduced billing administration employment into account. Often people hear that fundamental reform is aimed at cost containment and then imagine that part of this cost containment will take the form of fewer jobs providing health care, but this is not necessarily the case. As noted before, the U.S. is an outlier in terms of how much it</w:t>
      </w:r>
      <w:r>
        <w:t xml:space="preserve"> </w:t>
      </w:r>
      <w:r w:rsidRPr="005F66E9">
        <w:t>spends</w:t>
      </w:r>
      <w:r>
        <w:t xml:space="preserve"> </w:t>
      </w:r>
      <w:r w:rsidRPr="005F66E9">
        <w:t>on health care, but its health care workforce as a share of the total workforce is not out of line with shares in other countries. For example, in 2017 the health care workforce in the U.S. was equal to 13.4% of the overall workforce, while the share averaged 12.9% in the 20 other richest OECD countries.</w:t>
      </w:r>
      <w:hyperlink r:id="rId173" w:anchor="_note15" w:history="1">
        <w:r w:rsidRPr="005F66E9">
          <w:rPr>
            <w:rStyle w:val="Hyperlink"/>
          </w:rPr>
          <w:t>15</w:t>
        </w:r>
      </w:hyperlink>
      <w:r>
        <w:t xml:space="preserve"> </w:t>
      </w:r>
      <w:r w:rsidRPr="005F66E9">
        <w:t>Additionally, seven of these other countries had health care workforce shares equal to or higher than the U.S.’s 13.4%.</w:t>
      </w:r>
      <w:hyperlink r:id="rId174" w:anchor="_note16" w:history="1">
        <w:r w:rsidRPr="005F66E9">
          <w:rPr>
            <w:rStyle w:val="Hyperlink"/>
          </w:rPr>
          <w:t>16</w:t>
        </w:r>
      </w:hyperlink>
      <w:r>
        <w:t xml:space="preserve"> </w:t>
      </w:r>
      <w:r w:rsidRPr="00CD79E4">
        <w:rPr>
          <w:rStyle w:val="StyleUnderline"/>
          <w:highlight w:val="darkGray"/>
        </w:rPr>
        <w:t>Pollin et al.</w:t>
      </w:r>
      <w:r w:rsidRPr="00355C06">
        <w:rPr>
          <w:rStyle w:val="StyleUnderline"/>
        </w:rPr>
        <w:t xml:space="preserve"> </w:t>
      </w:r>
      <w:r w:rsidRPr="005F66E9">
        <w:t xml:space="preserve">(2018) </w:t>
      </w:r>
      <w:r w:rsidRPr="00CD79E4">
        <w:rPr>
          <w:rStyle w:val="StyleUnderline"/>
          <w:highlight w:val="darkGray"/>
        </w:rPr>
        <w:t>estimate that expanded access to health care could increase demand for health services by up to $300 billion annually</w:t>
      </w:r>
      <w:r w:rsidRPr="005F66E9">
        <w:t xml:space="preserve">. Given the current level of health spending and employment, </w:t>
      </w:r>
      <w:r w:rsidRPr="00CD79E4">
        <w:rPr>
          <w:rStyle w:val="StyleUnderline"/>
          <w:highlight w:val="darkGray"/>
        </w:rPr>
        <w:t>this would translate into increased demand for 2.3 million full-time-equivalent workers in providing healthcare</w:t>
      </w:r>
      <w:r w:rsidRPr="005F66E9">
        <w:t>.</w:t>
      </w:r>
      <w:hyperlink r:id="rId175" w:anchor="_note17" w:history="1">
        <w:r w:rsidRPr="005F66E9">
          <w:rPr>
            <w:rStyle w:val="Hyperlink"/>
          </w:rPr>
          <w:t>17</w:t>
        </w:r>
      </w:hyperlink>
      <w:r>
        <w:t xml:space="preserve"> </w:t>
      </w:r>
      <w:r w:rsidRPr="005F66E9">
        <w:t>Obviously all of the workers displaced from the health insurance and billing administration sectors could not necessarily transition into these jobs seamlessly, but well over 10% of workers in the health insurance sector, for example, are actually in health care occupations (e.g., they are doctors or nurses).</w:t>
      </w:r>
      <w:hyperlink r:id="rId176" w:anchor="_note18" w:history="1">
        <w:r w:rsidRPr="005F66E9">
          <w:rPr>
            <w:rStyle w:val="Hyperlink"/>
          </w:rPr>
          <w:t>18</w:t>
        </w:r>
      </w:hyperlink>
      <w:r>
        <w:t xml:space="preserve"> </w:t>
      </w:r>
      <w:r w:rsidRPr="00CD79E4">
        <w:rPr>
          <w:rStyle w:val="StyleUnderline"/>
          <w:highlight w:val="darkGray"/>
        </w:rPr>
        <w:t>Further, several M4A plans have provisions to pay for long-term care services</w:t>
      </w:r>
      <w:r w:rsidRPr="005F66E9">
        <w:t xml:space="preserve">. Reinhard et al. (2019) have estimated that in 2018, </w:t>
      </w:r>
      <w:r w:rsidRPr="00CD79E4">
        <w:rPr>
          <w:rStyle w:val="StyleUnderline"/>
          <w:highlight w:val="darkGray"/>
        </w:rPr>
        <w:t>Americans provided roughly 34 billion hours in unpaid long-term care. If this care was divided up among full-time paid workers, it would require 17 million new positions</w:t>
      </w:r>
      <w:r w:rsidRPr="005F66E9">
        <w:t>. Of course, not all of this currently unpaid care would be converted into paid positions in the job market. But if even 10% of unpaid care translated into new jobs, it would create enough new demand for workers to essentially offset the displacement of workers in the health insurance and billing administration sectors.</w:t>
      </w:r>
    </w:p>
    <w:p w14:paraId="4518646A" w14:textId="12A4B073" w:rsidR="00916353" w:rsidRDefault="00916353" w:rsidP="00916353">
      <w:pPr>
        <w:pStyle w:val="Heading4"/>
      </w:pPr>
      <w:r>
        <w:t>Risk of job churn is minimal and won’t impact economic growth.</w:t>
      </w:r>
    </w:p>
    <w:p w14:paraId="53D12028" w14:textId="77777777" w:rsidR="00916353" w:rsidRDefault="00860E8D" w:rsidP="00916353">
      <w:hyperlink r:id="rId177" w:history="1">
        <w:r w:rsidR="00916353" w:rsidRPr="0016282C">
          <w:rPr>
            <w:rStyle w:val="Hyperlink"/>
          </w:rPr>
          <w:t xml:space="preserve">Josh </w:t>
        </w:r>
        <w:r w:rsidR="00916353" w:rsidRPr="0016282C">
          <w:rPr>
            <w:rStyle w:val="Style13ptBold"/>
          </w:rPr>
          <w:t>Bivens</w:t>
        </w:r>
      </w:hyperlink>
      <w:r w:rsidR="00916353">
        <w:t xml:space="preserve"> </w:t>
      </w:r>
      <w:r w:rsidR="00916353" w:rsidRPr="0016282C">
        <w:t xml:space="preserve">• March 5, </w:t>
      </w:r>
      <w:r w:rsidR="00916353" w:rsidRPr="0016282C">
        <w:rPr>
          <w:rStyle w:val="Style13ptBold"/>
        </w:rPr>
        <w:t xml:space="preserve">2020 </w:t>
      </w:r>
      <w:r w:rsidR="00916353" w:rsidRPr="0016282C">
        <w:t>Josh Bivens</w:t>
      </w:r>
      <w:r w:rsidR="00916353">
        <w:t xml:space="preserve"> </w:t>
      </w:r>
      <w:r w:rsidR="00916353" w:rsidRPr="0016282C">
        <w:t>joined the Economic Policy Institute in 2002 and is currently EPI’s director of research. His primary areas of research include mac</w:t>
      </w:r>
      <w:r w:rsidR="00916353" w:rsidRPr="0016282C">
        <w:softHyphen/>
        <w:t>roeconomics, social insurance, and globalization.</w:t>
      </w:r>
      <w:r w:rsidR="00916353">
        <w:t xml:space="preserve"> </w:t>
      </w:r>
      <w:r w:rsidR="00916353" w:rsidRPr="0016282C">
        <w:t>Fundamental health reform like ‘Medicare for All’ would help the labor marketJob loss claims are misleading, and substantial boosts to job quality are often overlooked</w:t>
      </w:r>
      <w:r w:rsidR="00916353">
        <w:t xml:space="preserve"> </w:t>
      </w:r>
      <w:hyperlink r:id="rId178" w:history="1">
        <w:r w:rsidR="00916353" w:rsidRPr="0016282C">
          <w:rPr>
            <w:rStyle w:val="Hyperlink"/>
          </w:rPr>
          <w:t>Report</w:t>
        </w:r>
      </w:hyperlink>
      <w:r w:rsidR="00916353">
        <w:t xml:space="preserve"> </w:t>
      </w:r>
      <w:r w:rsidR="00916353" w:rsidRPr="0016282C">
        <w:t>• https://www.epi.org/publication/medicare-for-all-would-help-the-labor-market/</w:t>
      </w:r>
    </w:p>
    <w:p w14:paraId="18CB7CB8" w14:textId="77777777" w:rsidR="00916353" w:rsidRPr="0016282C" w:rsidRDefault="00916353" w:rsidP="00916353">
      <w:r w:rsidRPr="00CD79E4">
        <w:rPr>
          <w:rStyle w:val="StyleUnderline"/>
          <w:highlight w:val="darkGray"/>
        </w:rPr>
        <w:t>A recent analysis of the economic effects of M4A</w:t>
      </w:r>
      <w:r w:rsidRPr="0016282C">
        <w:t xml:space="preserve"> (Pollin et al. 2018) </w:t>
      </w:r>
      <w:r w:rsidRPr="00CD79E4">
        <w:rPr>
          <w:rStyle w:val="StyleUnderline"/>
          <w:highlight w:val="darkGray"/>
        </w:rPr>
        <w:t>includes the projection that up to 1.8 million jobs in the health</w:t>
      </w:r>
      <w:r w:rsidRPr="0016282C">
        <w:t xml:space="preserve"> insurance and billing </w:t>
      </w:r>
      <w:r w:rsidRPr="00CD79E4">
        <w:rPr>
          <w:rStyle w:val="StyleUnderline"/>
          <w:highlight w:val="darkGray"/>
        </w:rPr>
        <w:t>administration sector</w:t>
      </w:r>
      <w:r w:rsidRPr="0016282C">
        <w:t xml:space="preserve"> (the divisions of hospitals and doctors’ offices dedicated to administrative processing of bills and payments) </w:t>
      </w:r>
      <w:r w:rsidRPr="00CD79E4">
        <w:rPr>
          <w:rStyle w:val="StyleUnderline"/>
          <w:highlight w:val="darkGray"/>
        </w:rPr>
        <w:t>could be made redundant.</w:t>
      </w:r>
      <w:r w:rsidRPr="0016282C">
        <w:t xml:space="preserve"> These potential 1.8 million lost jobs are frequently presented as if they constitute the net employment effect of M4A.</w:t>
      </w:r>
      <w:hyperlink r:id="rId179" w:anchor="_note13" w:history="1">
        <w:r w:rsidRPr="0016282C">
          <w:rPr>
            <w:rStyle w:val="Hyperlink"/>
          </w:rPr>
          <w:t>13</w:t>
        </w:r>
      </w:hyperlink>
      <w:r>
        <w:t xml:space="preserve"> </w:t>
      </w:r>
      <w:r w:rsidRPr="00CD79E4">
        <w:rPr>
          <w:rStyle w:val="StyleUnderline"/>
          <w:highlight w:val="darkGray"/>
        </w:rPr>
        <w:t>This is a deeply flawed misrepresentation</w:t>
      </w:r>
      <w:r w:rsidRPr="0016282C">
        <w:t xml:space="preserve"> of Pollin and his colleagues’ work. In fact, their estimates are a gross (not net) measure of job</w:t>
      </w:r>
      <w:r>
        <w:t xml:space="preserve"> </w:t>
      </w:r>
      <w:r w:rsidRPr="0016282C">
        <w:t>displacement</w:t>
      </w:r>
      <w:r>
        <w:t xml:space="preserve"> </w:t>
      </w:r>
      <w:r w:rsidRPr="0016282C">
        <w:t xml:space="preserve">or “churn”—the regular process of workers starting and leaving jobs during the course of their work lives. Relative to the scale of other gross measures of job churn, </w:t>
      </w:r>
      <w:r w:rsidRPr="00CD79E4">
        <w:rPr>
          <w:rStyle w:val="StyleUnderline"/>
          <w:highlight w:val="darkGray"/>
        </w:rPr>
        <w:t>the churn associated with M4A is not large</w:t>
      </w:r>
      <w:r w:rsidRPr="0016282C">
        <w:t>.</w:t>
      </w:r>
      <w:r>
        <w:t xml:space="preserve"> </w:t>
      </w:r>
      <w:r w:rsidRPr="0016282C">
        <w:t xml:space="preserve">It is true that one source of cost savings from the introduction of M4A is the reduced demand for insurance and billing administration. In turn, this reduced demand would shift employment out of these sectors. This could certainly cause challenges and economic distress for the workers within these sectors who are directly affected. But for some perspective, it is worth noting that 21.5 million workers were laid off in 2018 (BLS 2020b). If the 1.8 million workers that Pollin et al. (2018) identify as potentially being displaced by M4A were forced to transition over the four-year phase-in commonly identified with M4A plans, this would increase the national rate of layoffs by about 2%. It is also worth noting that even within just the finance and insurance sectors, there have been 1.7 million layoffs in the past four years (BLS 2020b). And yet it’s safe to say that very few people even in the business press have made any note of this. This is not a shock: </w:t>
      </w:r>
      <w:r w:rsidRPr="00CD79E4">
        <w:rPr>
          <w:rStyle w:val="StyleUnderline"/>
          <w:highlight w:val="darkGray"/>
        </w:rPr>
        <w:t>Our economy generates a huge amount of job churn every year. This churn is the hallmark of growth in productivity—getting more economic output with fewer inputs</w:t>
      </w:r>
      <w:r w:rsidRPr="0016282C">
        <w:t>. While productivity growth can indeed put downward pressure on jobs in the sector experiencing it directly, Autor and Salomons (2018) demonstrate that productivity gains within a given sector strongly</w:t>
      </w:r>
      <w:r>
        <w:t xml:space="preserve"> </w:t>
      </w:r>
      <w:r w:rsidRPr="0016282C">
        <w:t>boost</w:t>
      </w:r>
      <w:r>
        <w:t xml:space="preserve"> </w:t>
      </w:r>
      <w:r w:rsidRPr="0016282C">
        <w:t>job growth in</w:t>
      </w:r>
      <w:r>
        <w:t xml:space="preserve"> </w:t>
      </w:r>
      <w:r w:rsidRPr="0016282C">
        <w:t>other</w:t>
      </w:r>
      <w:r>
        <w:t xml:space="preserve"> </w:t>
      </w:r>
      <w:r w:rsidRPr="0016282C">
        <w:t>sectors, as the savings to households and businesses stemming from enhanced productivity increase purchasing power that supports demand for these other sectors’ outputs.</w:t>
      </w:r>
      <w:r>
        <w:t xml:space="preserve"> </w:t>
      </w:r>
      <w:r w:rsidRPr="0016282C">
        <w:t>If workers in the insurance or billing administration sectors were particularly hard-pressed for reemployment prospects because of geographic isolation or low average levels of educational credentials, their displacement might pose particular concern to policymakers. But employment in the health insurance and billing administration sectors is not particularly geographically concentrated,</w:t>
      </w:r>
      <w:hyperlink r:id="rId180" w:anchor="_note14" w:history="1">
        <w:r w:rsidRPr="0016282C">
          <w:rPr>
            <w:rStyle w:val="Hyperlink"/>
          </w:rPr>
          <w:t>14</w:t>
        </w:r>
      </w:hyperlink>
      <w:r>
        <w:t xml:space="preserve"> </w:t>
      </w:r>
      <w:r w:rsidRPr="0016282C">
        <w:t>and Pollin et al. (2018) show that 56.5% of workers in these sectors have a four-year college degree or more education, a far greater share than the overall labor force (in 2018, 37.6% of workers had a four-year degree or more education, according to EPI 2020b).</w:t>
      </w:r>
      <w:r>
        <w:t xml:space="preserve"> </w:t>
      </w:r>
    </w:p>
    <w:p w14:paraId="17FD6AD9" w14:textId="6FF8C924" w:rsidR="00E52A8F" w:rsidRDefault="00E52A8F" w:rsidP="00E52A8F"/>
    <w:p w14:paraId="7059881C" w14:textId="77777777" w:rsidR="005D7BDE" w:rsidRDefault="005D7BDE" w:rsidP="005D7BDE">
      <w:pPr>
        <w:pStyle w:val="Heading4"/>
      </w:pPr>
      <w:r>
        <w:t>A2 Job Loss – the threat is exaggerated, it would actually boost wages &amp; employment, leading to a more efficient labor market</w:t>
      </w:r>
    </w:p>
    <w:p w14:paraId="35C77EE0" w14:textId="77777777" w:rsidR="005D7BDE" w:rsidRPr="0016282C" w:rsidRDefault="00860E8D" w:rsidP="005D7BDE">
      <w:hyperlink r:id="rId181" w:history="1">
        <w:r w:rsidR="005D7BDE" w:rsidRPr="0016282C">
          <w:rPr>
            <w:rStyle w:val="Hyperlink"/>
          </w:rPr>
          <w:t xml:space="preserve">Josh </w:t>
        </w:r>
        <w:r w:rsidR="005D7BDE" w:rsidRPr="0016282C">
          <w:rPr>
            <w:rStyle w:val="Style13ptBold"/>
          </w:rPr>
          <w:t>Bivens</w:t>
        </w:r>
      </w:hyperlink>
      <w:r w:rsidR="005D7BDE">
        <w:t xml:space="preserve"> </w:t>
      </w:r>
      <w:r w:rsidR="005D7BDE" w:rsidRPr="0016282C">
        <w:t xml:space="preserve">• March 5, </w:t>
      </w:r>
      <w:r w:rsidR="005D7BDE" w:rsidRPr="0016282C">
        <w:rPr>
          <w:rStyle w:val="Style13ptBold"/>
        </w:rPr>
        <w:t xml:space="preserve">2020 </w:t>
      </w:r>
      <w:r w:rsidR="005D7BDE" w:rsidRPr="0016282C">
        <w:t>Josh Bivens</w:t>
      </w:r>
      <w:r w:rsidR="005D7BDE">
        <w:t xml:space="preserve"> </w:t>
      </w:r>
      <w:r w:rsidR="005D7BDE" w:rsidRPr="0016282C">
        <w:t>joined the Economic Policy Institute in 2002 and is currently EPI’s director of research. His primary areas of research include mac</w:t>
      </w:r>
      <w:r w:rsidR="005D7BDE" w:rsidRPr="0016282C">
        <w:softHyphen/>
        <w:t>roeconomics, social insurance, and globalization.</w:t>
      </w:r>
      <w:r w:rsidR="005D7BDE">
        <w:t xml:space="preserve"> </w:t>
      </w:r>
      <w:r w:rsidR="005D7BDE" w:rsidRPr="0016282C">
        <w:t>Fundamental health reform like ‘Medicare for All’ would help the labor marketJob loss claims are misleading, and substantial boosts to job quality are often overlooked</w:t>
      </w:r>
      <w:r w:rsidR="005D7BDE">
        <w:t xml:space="preserve"> </w:t>
      </w:r>
      <w:hyperlink r:id="rId182" w:history="1">
        <w:r w:rsidR="005D7BDE" w:rsidRPr="0016282C">
          <w:rPr>
            <w:rStyle w:val="Hyperlink"/>
          </w:rPr>
          <w:t>Report</w:t>
        </w:r>
      </w:hyperlink>
      <w:r w:rsidR="005D7BDE">
        <w:t xml:space="preserve"> </w:t>
      </w:r>
      <w:r w:rsidR="005D7BDE" w:rsidRPr="0016282C">
        <w:t>• https://www.epi.org/publication/medicare-for-all-would-help-the-labor-market/</w:t>
      </w:r>
    </w:p>
    <w:p w14:paraId="42166626" w14:textId="6333D460" w:rsidR="005D7BDE" w:rsidRDefault="005D7BDE" w:rsidP="005D7BDE">
      <w:r w:rsidRPr="0016282C">
        <w:t xml:space="preserve">Fundamental health reform like “Medicare for All” would be a hugely ambitious policy undertaking with profound effects on the economy and the economic security of households in America. But despite oft-repeated claims of large-scale job losses, </w:t>
      </w:r>
      <w:r w:rsidRPr="00CD79E4">
        <w:rPr>
          <w:rStyle w:val="StyleUnderline"/>
          <w:highlight w:val="darkGray"/>
        </w:rPr>
        <w:t>a national program that would guarantee health insurance for every American would not profoundly affect the total number of jobs</w:t>
      </w:r>
      <w:r w:rsidRPr="0016282C">
        <w:t xml:space="preserve"> in the U.S. economy. </w:t>
      </w:r>
      <w:r w:rsidRPr="00CD79E4">
        <w:rPr>
          <w:rStyle w:val="StyleUnderline"/>
          <w:highlight w:val="darkGray"/>
        </w:rPr>
        <w:t>In fact</w:t>
      </w:r>
      <w:r w:rsidRPr="0016282C">
        <w:t xml:space="preserve">, such </w:t>
      </w:r>
      <w:r w:rsidRPr="00CD79E4">
        <w:rPr>
          <w:rStyle w:val="StyleUnderline"/>
          <w:highlight w:val="darkGray"/>
        </w:rPr>
        <w:t>reform could boost wages and jobs and lead to more efficient labor markets</w:t>
      </w:r>
      <w:r w:rsidRPr="0016282C">
        <w:t xml:space="preserve"> that better match jobs and workers. </w:t>
      </w:r>
      <w:r w:rsidRPr="00CD79E4">
        <w:rPr>
          <w:rStyle w:val="StyleUnderline"/>
          <w:highlight w:val="darkGray"/>
        </w:rPr>
        <w:t>Specifically, it could: Boost wages and salaries</w:t>
      </w:r>
      <w:r>
        <w:t xml:space="preserve"> </w:t>
      </w:r>
      <w:r w:rsidRPr="0016282C">
        <w:t>by allowing employers to redirect money they are spending on health care costs to their workers’ wages.</w:t>
      </w:r>
      <w:r>
        <w:t xml:space="preserve"> </w:t>
      </w:r>
      <w:r w:rsidRPr="00CD79E4">
        <w:rPr>
          <w:rStyle w:val="StyleUnderline"/>
          <w:highlight w:val="darkGray"/>
        </w:rPr>
        <w:t>Increase job quality</w:t>
      </w:r>
      <w:r>
        <w:t xml:space="preserve"> </w:t>
      </w:r>
      <w:r w:rsidRPr="0016282C">
        <w:t>by ensuring that every job now comes bundled with a guarantee of health care—with the boost to job quality even greater among women workers, who are less likely to have employer-sponsored health care.</w:t>
      </w:r>
      <w:r>
        <w:t xml:space="preserve"> </w:t>
      </w:r>
      <w:r w:rsidRPr="0016282C">
        <w:t>Lessen the stress and economic shock of losing a job or moving between jobs</w:t>
      </w:r>
      <w:r>
        <w:t xml:space="preserve"> </w:t>
      </w:r>
      <w:r w:rsidRPr="0016282C">
        <w:t>by eliminating the loss of health care that now accompanies job losses and transitions.</w:t>
      </w:r>
      <w:r>
        <w:t xml:space="preserve"> </w:t>
      </w:r>
      <w:r w:rsidRPr="00CD79E4">
        <w:rPr>
          <w:rStyle w:val="StyleUnderline"/>
          <w:highlight w:val="darkGray"/>
        </w:rPr>
        <w:t>Support self-employment and small business development</w:t>
      </w:r>
      <w:r w:rsidRPr="0016282C">
        <w:t>—which is currently super low in the U.S. relative to other rich countries—by eliminating the daunting loss of/cost of health care from startup costs.</w:t>
      </w:r>
      <w:r>
        <w:t xml:space="preserve"> </w:t>
      </w:r>
      <w:r w:rsidRPr="0016282C">
        <w:t>Inject new dynamism and adaptability into the overall economy</w:t>
      </w:r>
      <w:r>
        <w:t xml:space="preserve"> </w:t>
      </w:r>
      <w:r w:rsidRPr="0016282C">
        <w:t>by reducing “job lock”—with workers going where their skills and preferences best fit the job, not just to workplaces (usually large ones) that have affordable health plans.</w:t>
      </w:r>
      <w:r>
        <w:t xml:space="preserve"> </w:t>
      </w:r>
      <w:r w:rsidRPr="0016282C">
        <w:t>Produce a net increase in jobs as public spending boosts aggregate demand, with job losses in health insurance and billing administration being outweighed by job gains in provision of health care, including the expansion of long-term care.</w:t>
      </w:r>
      <w:r>
        <w:t xml:space="preserve"> </w:t>
      </w:r>
      <w:r w:rsidRPr="0016282C">
        <w:t xml:space="preserve">While the overall effect of fundamental health reform on the labor market would be unambiguously positive, this does not mean policymakers should ignore the distress caused by job transitions forced by this reform. Specifically, policy support should be provided to help displaced health insurance and billing administration workers move into new positions. But </w:t>
      </w:r>
      <w:r w:rsidRPr="00CD79E4">
        <w:rPr>
          <w:rStyle w:val="StyleUnderline"/>
          <w:highlight w:val="darkGray"/>
        </w:rPr>
        <w:t>we should not let critics of Medicare for All inflate the scale of this transition challenge or falsely present the number of jobs displaced</w:t>
      </w:r>
      <w:r w:rsidRPr="0016282C">
        <w:t xml:space="preserve"> in individual sectors as the</w:t>
      </w:r>
      <w:r>
        <w:t xml:space="preserve"> </w:t>
      </w:r>
      <w:r w:rsidRPr="0016282C">
        <w:t>net</w:t>
      </w:r>
      <w:r>
        <w:t xml:space="preserve"> </w:t>
      </w:r>
      <w:r w:rsidRPr="0016282C">
        <w:t>effect of reform on labor markets. The number of health insurance and billing administration workers who would need to transition implies an increase in the rate of overall job market churn that is relatively small: Job losses for these workers would be equivalent to one-twelfth the size of economywide layoffs in 2018.</w:t>
      </w:r>
    </w:p>
    <w:p w14:paraId="38120E41" w14:textId="5D37D5EA" w:rsidR="00E52A8F" w:rsidRDefault="00E52A8F" w:rsidP="00E52A8F">
      <w:pPr>
        <w:pStyle w:val="Heading4"/>
      </w:pPr>
      <w:r>
        <w:t>Link is small, short-term, doesn’t spill over</w:t>
      </w:r>
    </w:p>
    <w:p w14:paraId="27B99F4B" w14:textId="77777777" w:rsidR="00E52A8F" w:rsidRPr="006260A4" w:rsidRDefault="00E52A8F" w:rsidP="00E52A8F">
      <w:r>
        <w:t xml:space="preserve">Matt </w:t>
      </w:r>
      <w:r w:rsidRPr="006861FD">
        <w:rPr>
          <w:rStyle w:val="Style13ptBold"/>
        </w:rPr>
        <w:t>Bruenig 2017</w:t>
      </w:r>
      <w:r w:rsidRPr="006260A4">
        <w:t>, Matt Bruenig is an American lawyer, blogger, policy analyst, and commentator. He rose to prominence as a blogger for American think tank Demos covering politics and public policy.</w:t>
      </w:r>
      <w:r>
        <w:t>, September 19, 2017, “Single Payer Myths: Redundant Health Administration Workers,” People's Policy Project, http://peoplespolicyproject.org/2017/09/19/single-payer-myths-redundant-health-administration-workers/</w:t>
      </w:r>
    </w:p>
    <w:p w14:paraId="1720C542" w14:textId="77777777" w:rsidR="00E52A8F" w:rsidRPr="006260A4" w:rsidRDefault="00E52A8F" w:rsidP="00E52A8F">
      <w:pPr>
        <w:rPr>
          <w:rStyle w:val="Emphasis"/>
        </w:rPr>
      </w:pPr>
      <w:r w:rsidRPr="006260A4">
        <w:rPr>
          <w:rStyle w:val="StyleUnderline"/>
        </w:rPr>
        <w:t xml:space="preserve">One of the reasons why the </w:t>
      </w:r>
      <w:r w:rsidRPr="00CD79E4">
        <w:rPr>
          <w:rStyle w:val="StyleUnderline"/>
          <w:highlight w:val="darkGray"/>
        </w:rPr>
        <w:t>current</w:t>
      </w:r>
      <w:r w:rsidRPr="006260A4">
        <w:rPr>
          <w:rStyle w:val="StyleUnderline"/>
        </w:rPr>
        <w:t xml:space="preserve"> US health </w:t>
      </w:r>
      <w:r w:rsidRPr="00CD79E4">
        <w:rPr>
          <w:rStyle w:val="StyleUnderline"/>
          <w:highlight w:val="darkGray"/>
        </w:rPr>
        <w:t>care</w:t>
      </w:r>
      <w:r w:rsidRPr="006260A4">
        <w:rPr>
          <w:rStyle w:val="StyleUnderline"/>
        </w:rPr>
        <w:t xml:space="preserve"> system </w:t>
      </w:r>
      <w:r w:rsidRPr="00CD79E4">
        <w:rPr>
          <w:rStyle w:val="StyleUnderline"/>
          <w:highlight w:val="darkGray"/>
        </w:rPr>
        <w:t>is</w:t>
      </w:r>
      <w:r w:rsidRPr="006260A4">
        <w:rPr>
          <w:rStyle w:val="StyleUnderline"/>
        </w:rPr>
        <w:t xml:space="preserve"> so </w:t>
      </w:r>
      <w:r w:rsidRPr="00CD79E4">
        <w:rPr>
          <w:rStyle w:val="StyleUnderline"/>
          <w:highlight w:val="darkGray"/>
        </w:rPr>
        <w:t>bloated</w:t>
      </w:r>
      <w:r w:rsidRPr="006260A4">
        <w:rPr>
          <w:rStyle w:val="StyleUnderline"/>
        </w:rPr>
        <w:t xml:space="preserve"> is that it </w:t>
      </w:r>
      <w:r w:rsidRPr="00CD79E4">
        <w:rPr>
          <w:rStyle w:val="Emphasis"/>
          <w:highlight w:val="darkGray"/>
        </w:rPr>
        <w:t>wastes</w:t>
      </w:r>
      <w:r w:rsidRPr="006260A4">
        <w:rPr>
          <w:rStyle w:val="Emphasis"/>
        </w:rPr>
        <w:t xml:space="preserve"> a lot of </w:t>
      </w:r>
      <w:r w:rsidRPr="00CD79E4">
        <w:rPr>
          <w:rStyle w:val="Emphasis"/>
          <w:highlight w:val="darkGray"/>
        </w:rPr>
        <w:t>labor on</w:t>
      </w:r>
      <w:r w:rsidRPr="006260A4">
        <w:rPr>
          <w:rStyle w:val="Emphasis"/>
        </w:rPr>
        <w:t xml:space="preserve"> health </w:t>
      </w:r>
      <w:r w:rsidRPr="00CD79E4">
        <w:rPr>
          <w:rStyle w:val="Emphasis"/>
          <w:highlight w:val="darkGray"/>
        </w:rPr>
        <w:t>insurance admin</w:t>
      </w:r>
      <w:r w:rsidRPr="006260A4">
        <w:rPr>
          <w:rStyle w:val="Emphasis"/>
        </w:rPr>
        <w:t>istration</w:t>
      </w:r>
      <w:r w:rsidRPr="006260A4">
        <w:rPr>
          <w:sz w:val="16"/>
        </w:rPr>
        <w:t xml:space="preserve">. </w:t>
      </w:r>
      <w:r w:rsidRPr="006260A4">
        <w:rPr>
          <w:rStyle w:val="StyleUnderline"/>
        </w:rPr>
        <w:t xml:space="preserve">Health care providers have to employ many people to make </w:t>
      </w:r>
      <w:r w:rsidRPr="006260A4">
        <w:rPr>
          <w:rStyle w:val="Emphasis"/>
        </w:rPr>
        <w:t>agreements with health insurers</w:t>
      </w:r>
      <w:r w:rsidRPr="006260A4">
        <w:rPr>
          <w:sz w:val="16"/>
        </w:rPr>
        <w:t xml:space="preserve"> </w:t>
      </w:r>
      <w:r w:rsidRPr="006260A4">
        <w:rPr>
          <w:rStyle w:val="StyleUnderline"/>
        </w:rPr>
        <w:t xml:space="preserve">and to </w:t>
      </w:r>
      <w:r w:rsidRPr="006260A4">
        <w:rPr>
          <w:rStyle w:val="Emphasis"/>
        </w:rPr>
        <w:t>bill health insurers</w:t>
      </w:r>
      <w:r w:rsidRPr="006260A4">
        <w:rPr>
          <w:sz w:val="16"/>
        </w:rPr>
        <w:t xml:space="preserve">. Health insurance companies also have to employ many people to make agreements with health care providers and to pay the bills those providers send them. </w:t>
      </w:r>
      <w:r w:rsidRPr="006260A4">
        <w:rPr>
          <w:rStyle w:val="StyleUnderline"/>
        </w:rPr>
        <w:t xml:space="preserve">By streamlining billing and payments under a single national insurer, a </w:t>
      </w:r>
      <w:r w:rsidRPr="00CD79E4">
        <w:rPr>
          <w:rStyle w:val="StyleUnderline"/>
          <w:highlight w:val="darkGray"/>
        </w:rPr>
        <w:t>single payer</w:t>
      </w:r>
      <w:r w:rsidRPr="006260A4">
        <w:rPr>
          <w:rStyle w:val="StyleUnderline"/>
        </w:rPr>
        <w:t xml:space="preserve"> system </w:t>
      </w:r>
      <w:r w:rsidRPr="00CD79E4">
        <w:rPr>
          <w:rStyle w:val="StyleUnderline"/>
          <w:highlight w:val="darkGray"/>
        </w:rPr>
        <w:t xml:space="preserve">would </w:t>
      </w:r>
      <w:r w:rsidRPr="00CD79E4">
        <w:rPr>
          <w:rStyle w:val="Emphasis"/>
          <w:highlight w:val="darkGray"/>
        </w:rPr>
        <w:t>eliminate</w:t>
      </w:r>
      <w:r w:rsidRPr="006260A4">
        <w:rPr>
          <w:rStyle w:val="Emphasis"/>
        </w:rPr>
        <w:t xml:space="preserve"> much of </w:t>
      </w:r>
      <w:r w:rsidRPr="00CD79E4">
        <w:rPr>
          <w:rStyle w:val="Emphasis"/>
          <w:highlight w:val="darkGray"/>
        </w:rPr>
        <w:t>this work</w:t>
      </w:r>
      <w:r w:rsidRPr="006260A4">
        <w:rPr>
          <w:sz w:val="16"/>
        </w:rPr>
        <w:t xml:space="preserve">, which is one of its many charms. </w:t>
      </w:r>
      <w:r w:rsidRPr="00CD79E4">
        <w:rPr>
          <w:rStyle w:val="StyleUnderline"/>
          <w:highlight w:val="darkGray"/>
        </w:rPr>
        <w:t>Critics argue</w:t>
      </w:r>
      <w:r w:rsidRPr="006260A4">
        <w:rPr>
          <w:rStyle w:val="StyleUnderline"/>
        </w:rPr>
        <w:t xml:space="preserve"> that the elimination of </w:t>
      </w:r>
      <w:r w:rsidRPr="00CD79E4">
        <w:rPr>
          <w:rStyle w:val="StyleUnderline"/>
          <w:highlight w:val="darkGray"/>
        </w:rPr>
        <w:t>this</w:t>
      </w:r>
      <w:r w:rsidRPr="006260A4">
        <w:rPr>
          <w:rStyle w:val="StyleUnderline"/>
        </w:rPr>
        <w:t xml:space="preserve"> work </w:t>
      </w:r>
      <w:r w:rsidRPr="00CD79E4">
        <w:rPr>
          <w:rStyle w:val="StyleUnderline"/>
          <w:highlight w:val="darkGray"/>
        </w:rPr>
        <w:t>would strike a</w:t>
      </w:r>
      <w:r w:rsidRPr="006260A4">
        <w:rPr>
          <w:rStyle w:val="StyleUnderline"/>
        </w:rPr>
        <w:t xml:space="preserve">n intolerable </w:t>
      </w:r>
      <w:r w:rsidRPr="00CD79E4">
        <w:rPr>
          <w:rStyle w:val="StyleUnderline"/>
          <w:highlight w:val="darkGray"/>
        </w:rPr>
        <w:t xml:space="preserve">blow to </w:t>
      </w:r>
      <w:r w:rsidRPr="00CD79E4">
        <w:rPr>
          <w:rStyle w:val="Emphasis"/>
          <w:highlight w:val="darkGray"/>
        </w:rPr>
        <w:t>employment</w:t>
      </w:r>
      <w:r w:rsidRPr="006260A4">
        <w:rPr>
          <w:sz w:val="16"/>
        </w:rPr>
        <w:t xml:space="preserve"> in the country. </w:t>
      </w:r>
      <w:r w:rsidRPr="00CD79E4">
        <w:rPr>
          <w:rStyle w:val="StyleUnderline"/>
          <w:highlight w:val="darkGray"/>
        </w:rPr>
        <w:t>In reality, the loss</w:t>
      </w:r>
      <w:r w:rsidRPr="006260A4">
        <w:rPr>
          <w:rStyle w:val="StyleUnderline"/>
        </w:rPr>
        <w:t xml:space="preserve"> of employment </w:t>
      </w:r>
      <w:r w:rsidRPr="00CD79E4">
        <w:rPr>
          <w:rStyle w:val="StyleUnderline"/>
          <w:highlight w:val="darkGray"/>
        </w:rPr>
        <w:t>would be</w:t>
      </w:r>
      <w:r w:rsidRPr="006260A4">
        <w:rPr>
          <w:rStyle w:val="StyleUnderline"/>
        </w:rPr>
        <w:t xml:space="preserve"> relatively </w:t>
      </w:r>
      <w:r w:rsidRPr="00CD79E4">
        <w:rPr>
          <w:rStyle w:val="Emphasis"/>
          <w:highlight w:val="darkGray"/>
        </w:rPr>
        <w:t>small compared to the</w:t>
      </w:r>
      <w:r w:rsidRPr="006260A4">
        <w:rPr>
          <w:rStyle w:val="Emphasis"/>
        </w:rPr>
        <w:t xml:space="preserve"> overall </w:t>
      </w:r>
      <w:r w:rsidRPr="00CD79E4">
        <w:rPr>
          <w:rStyle w:val="Emphasis"/>
          <w:highlight w:val="darkGray"/>
        </w:rPr>
        <w:t>economy</w:t>
      </w:r>
      <w:r w:rsidRPr="006260A4">
        <w:rPr>
          <w:sz w:val="16"/>
        </w:rPr>
        <w:t xml:space="preserve">, </w:t>
      </w:r>
      <w:r w:rsidRPr="006260A4">
        <w:rPr>
          <w:rStyle w:val="StyleUnderline"/>
        </w:rPr>
        <w:t xml:space="preserve">should </w:t>
      </w:r>
      <w:r w:rsidRPr="00CD79E4">
        <w:rPr>
          <w:rStyle w:val="StyleUnderline"/>
          <w:highlight w:val="darkGray"/>
        </w:rPr>
        <w:t>only</w:t>
      </w:r>
      <w:r w:rsidRPr="006260A4">
        <w:rPr>
          <w:rStyle w:val="StyleUnderline"/>
        </w:rPr>
        <w:t xml:space="preserve"> be </w:t>
      </w:r>
      <w:r w:rsidRPr="00CD79E4">
        <w:rPr>
          <w:rStyle w:val="Emphasis"/>
          <w:highlight w:val="darkGray"/>
        </w:rPr>
        <w:t>temporary</w:t>
      </w:r>
      <w:r w:rsidRPr="006260A4">
        <w:rPr>
          <w:sz w:val="16"/>
        </w:rPr>
        <w:t xml:space="preserve">, </w:t>
      </w:r>
      <w:r w:rsidRPr="00CD79E4">
        <w:rPr>
          <w:rStyle w:val="StyleUnderline"/>
          <w:highlight w:val="darkGray"/>
        </w:rPr>
        <w:t xml:space="preserve">and can be </w:t>
      </w:r>
      <w:r w:rsidRPr="00CD79E4">
        <w:rPr>
          <w:rStyle w:val="Emphasis"/>
          <w:highlight w:val="darkGray"/>
        </w:rPr>
        <w:t>cushioned</w:t>
      </w:r>
      <w:r w:rsidRPr="006260A4">
        <w:rPr>
          <w:rStyle w:val="StyleUnderline"/>
        </w:rPr>
        <w:t xml:space="preserve"> </w:t>
      </w:r>
      <w:r w:rsidRPr="00CD79E4">
        <w:rPr>
          <w:rStyle w:val="StyleUnderline"/>
          <w:highlight w:val="darkGray"/>
        </w:rPr>
        <w:t>through</w:t>
      </w:r>
      <w:r w:rsidRPr="006260A4">
        <w:rPr>
          <w:rStyle w:val="StyleUnderline"/>
        </w:rPr>
        <w:t xml:space="preserve"> unemployment </w:t>
      </w:r>
      <w:r w:rsidRPr="00CD79E4">
        <w:rPr>
          <w:rStyle w:val="StyleUnderline"/>
          <w:highlight w:val="darkGray"/>
        </w:rPr>
        <w:t>benefits</w:t>
      </w:r>
      <w:r w:rsidRPr="006260A4">
        <w:rPr>
          <w:rStyle w:val="StyleUnderline"/>
        </w:rPr>
        <w:t xml:space="preserve"> and active labor market policies that help </w:t>
      </w:r>
      <w:r w:rsidRPr="006260A4">
        <w:rPr>
          <w:rStyle w:val="Emphasis"/>
        </w:rPr>
        <w:t>reallocate redundant workers</w:t>
      </w:r>
      <w:r w:rsidRPr="006260A4">
        <w:rPr>
          <w:rStyle w:val="StyleUnderline"/>
        </w:rPr>
        <w:t xml:space="preserve"> into new jobs.</w:t>
      </w:r>
      <w:r>
        <w:rPr>
          <w:rStyle w:val="StyleUnderline"/>
        </w:rPr>
        <w:t xml:space="preserve"> </w:t>
      </w:r>
      <w:r w:rsidRPr="006260A4">
        <w:rPr>
          <w:sz w:val="16"/>
        </w:rPr>
        <w:t xml:space="preserve">Existing Labor Turnover </w:t>
      </w:r>
      <w:r w:rsidRPr="006260A4">
        <w:rPr>
          <w:rStyle w:val="StyleUnderline"/>
        </w:rPr>
        <w:t>One of the reasons for the pervasiveness of this myth is a lack of understanding of just how many people get separated from their job already every year.</w:t>
      </w:r>
      <w:r>
        <w:rPr>
          <w:rStyle w:val="StyleUnderline"/>
        </w:rPr>
        <w:t xml:space="preserve"> </w:t>
      </w:r>
      <w:r w:rsidRPr="006260A4">
        <w:rPr>
          <w:rStyle w:val="StyleUnderline"/>
        </w:rPr>
        <w:t xml:space="preserve">In 2016, </w:t>
      </w:r>
      <w:r w:rsidRPr="006260A4">
        <w:rPr>
          <w:rStyle w:val="Emphasis"/>
        </w:rPr>
        <w:t>60 million people separated from their job</w:t>
      </w:r>
      <w:r w:rsidRPr="006260A4">
        <w:rPr>
          <w:sz w:val="16"/>
        </w:rPr>
        <w:t xml:space="preserve"> at some point during the year. </w:t>
      </w:r>
      <w:r w:rsidRPr="006260A4">
        <w:rPr>
          <w:rStyle w:val="StyleUnderline"/>
        </w:rPr>
        <w:t xml:space="preserve">That is equal to </w:t>
      </w:r>
      <w:r w:rsidRPr="006260A4">
        <w:rPr>
          <w:rStyle w:val="Emphasis"/>
        </w:rPr>
        <w:t>42 percent of the American workforce</w:t>
      </w:r>
      <w:r w:rsidRPr="006260A4">
        <w:rPr>
          <w:rStyle w:val="StyleUnderline"/>
        </w:rPr>
        <w:t>.</w:t>
      </w:r>
      <w:r>
        <w:rPr>
          <w:rStyle w:val="StyleUnderline"/>
        </w:rPr>
        <w:t xml:space="preserve"> </w:t>
      </w:r>
      <w:r w:rsidRPr="006260A4">
        <w:rPr>
          <w:sz w:val="16"/>
        </w:rPr>
        <w:t xml:space="preserve">Total Job Separations by Type (2001-2016) Of course, </w:t>
      </w:r>
      <w:r w:rsidRPr="006260A4">
        <w:rPr>
          <w:rStyle w:val="StyleUnderline"/>
        </w:rPr>
        <w:t>there is a difference between quitting a job</w:t>
      </w:r>
      <w:r w:rsidRPr="006260A4">
        <w:rPr>
          <w:sz w:val="16"/>
        </w:rPr>
        <w:t xml:space="preserve"> (</w:t>
      </w:r>
      <w:r w:rsidRPr="006260A4">
        <w:rPr>
          <w:rStyle w:val="StyleUnderline"/>
        </w:rPr>
        <w:t>often for another job already in waiting</w:t>
      </w:r>
      <w:r w:rsidRPr="006260A4">
        <w:rPr>
          <w:sz w:val="16"/>
        </w:rPr>
        <w:t xml:space="preserve">) </w:t>
      </w:r>
      <w:r w:rsidRPr="006260A4">
        <w:rPr>
          <w:rStyle w:val="StyleUnderline"/>
        </w:rPr>
        <w:t>and being fired</w:t>
      </w:r>
      <w:r w:rsidRPr="006260A4">
        <w:rPr>
          <w:sz w:val="16"/>
        </w:rPr>
        <w:t xml:space="preserve"> from a job. </w:t>
      </w:r>
      <w:r w:rsidRPr="006260A4">
        <w:rPr>
          <w:rStyle w:val="StyleUnderline"/>
        </w:rPr>
        <w:t>But if you look only at layoffs and discharges</w:t>
      </w:r>
      <w:r w:rsidRPr="006260A4">
        <w:rPr>
          <w:sz w:val="16"/>
        </w:rPr>
        <w:t xml:space="preserve"> (grouped in the above graph as “dismissals”), </w:t>
      </w:r>
      <w:r w:rsidRPr="006260A4">
        <w:rPr>
          <w:rStyle w:val="StyleUnderline"/>
        </w:rPr>
        <w:t xml:space="preserve">you see </w:t>
      </w:r>
      <w:r w:rsidRPr="006A5908">
        <w:rPr>
          <w:rStyle w:val="StyleUnderline"/>
        </w:rPr>
        <w:t xml:space="preserve">that, in 2016, </w:t>
      </w:r>
      <w:r w:rsidRPr="006A5908">
        <w:rPr>
          <w:rStyle w:val="Emphasis"/>
        </w:rPr>
        <w:t>20 million people were fired</w:t>
      </w:r>
      <w:r w:rsidRPr="006A5908">
        <w:rPr>
          <w:sz w:val="16"/>
        </w:rPr>
        <w:t xml:space="preserve"> from their job, </w:t>
      </w:r>
      <w:r w:rsidRPr="006A5908">
        <w:rPr>
          <w:rStyle w:val="StyleUnderline"/>
        </w:rPr>
        <w:t>representing around</w:t>
      </w:r>
      <w:r w:rsidRPr="006A5908">
        <w:rPr>
          <w:sz w:val="16"/>
        </w:rPr>
        <w:t xml:space="preserve"> </w:t>
      </w:r>
      <w:r w:rsidRPr="006A5908">
        <w:rPr>
          <w:rStyle w:val="Emphasis"/>
        </w:rPr>
        <w:t>14 percent of the</w:t>
      </w:r>
      <w:r w:rsidRPr="006A5908">
        <w:rPr>
          <w:sz w:val="16"/>
        </w:rPr>
        <w:t xml:space="preserve"> total US </w:t>
      </w:r>
      <w:r w:rsidRPr="006A5908">
        <w:rPr>
          <w:rStyle w:val="Emphasis"/>
        </w:rPr>
        <w:t>workforce</w:t>
      </w:r>
      <w:r w:rsidRPr="006A5908">
        <w:rPr>
          <w:sz w:val="16"/>
        </w:rPr>
        <w:t xml:space="preserve">. </w:t>
      </w:r>
      <w:r w:rsidRPr="006A5908">
        <w:rPr>
          <w:rStyle w:val="StyleUnderline"/>
        </w:rPr>
        <w:t>Being fired</w:t>
      </w:r>
      <w:r w:rsidRPr="006A5908">
        <w:rPr>
          <w:sz w:val="16"/>
        </w:rPr>
        <w:t xml:space="preserve"> from a job without having another job waiting </w:t>
      </w:r>
      <w:r w:rsidRPr="006A5908">
        <w:rPr>
          <w:rStyle w:val="StyleUnderline"/>
        </w:rPr>
        <w:t>can be</w:t>
      </w:r>
      <w:r w:rsidRPr="006A5908">
        <w:rPr>
          <w:sz w:val="16"/>
        </w:rPr>
        <w:t xml:space="preserve"> a </w:t>
      </w:r>
      <w:r w:rsidRPr="006A5908">
        <w:rPr>
          <w:rStyle w:val="StyleUnderline"/>
        </w:rPr>
        <w:t>very bad</w:t>
      </w:r>
      <w:r w:rsidRPr="006A5908">
        <w:rPr>
          <w:sz w:val="16"/>
        </w:rPr>
        <w:t xml:space="preserve"> experience, </w:t>
      </w:r>
      <w:r w:rsidRPr="006A5908">
        <w:rPr>
          <w:rStyle w:val="StyleUnderline"/>
        </w:rPr>
        <w:t xml:space="preserve">but it is also a very </w:t>
      </w:r>
      <w:r w:rsidRPr="006A5908">
        <w:rPr>
          <w:rStyle w:val="Emphasis"/>
        </w:rPr>
        <w:t>common experience</w:t>
      </w:r>
      <w:r w:rsidRPr="006A5908">
        <w:rPr>
          <w:sz w:val="16"/>
        </w:rPr>
        <w:t xml:space="preserve"> </w:t>
      </w:r>
      <w:r w:rsidRPr="006A5908">
        <w:rPr>
          <w:rStyle w:val="StyleUnderline"/>
        </w:rPr>
        <w:t xml:space="preserve">that does </w:t>
      </w:r>
      <w:r w:rsidRPr="006A5908">
        <w:rPr>
          <w:rStyle w:val="Emphasis"/>
        </w:rPr>
        <w:t>not</w:t>
      </w:r>
      <w:r w:rsidRPr="006A5908">
        <w:rPr>
          <w:rStyle w:val="StyleUnderline"/>
        </w:rPr>
        <w:t xml:space="preserve"> generally have long-term negative economic consequences</w:t>
      </w:r>
      <w:r w:rsidRPr="006A5908">
        <w:rPr>
          <w:sz w:val="16"/>
        </w:rPr>
        <w:t xml:space="preserve">. Vulnerable Health Care Employment Figuring out how many people work “in health care” can be a little tricky. One way to do it is to look directly at health care professions as defined by the Occupational Employment Statistics (OES) codes. </w:t>
      </w:r>
      <w:r w:rsidRPr="006A5908">
        <w:rPr>
          <w:rStyle w:val="StyleUnderline"/>
        </w:rPr>
        <w:t>The Kaiser Family Foundation</w:t>
      </w:r>
      <w:r w:rsidRPr="006A5908">
        <w:rPr>
          <w:sz w:val="16"/>
        </w:rPr>
        <w:t xml:space="preserve"> does this in their analysis </w:t>
      </w:r>
      <w:r w:rsidRPr="006A5908">
        <w:rPr>
          <w:rStyle w:val="StyleUnderline"/>
        </w:rPr>
        <w:t>say</w:t>
      </w:r>
      <w:r w:rsidRPr="006A5908">
        <w:rPr>
          <w:sz w:val="16"/>
        </w:rPr>
        <w:t xml:space="preserve">ing that </w:t>
      </w:r>
      <w:r w:rsidRPr="006A5908">
        <w:rPr>
          <w:rStyle w:val="StyleUnderline"/>
        </w:rPr>
        <w:t>health care</w:t>
      </w:r>
      <w:r w:rsidRPr="006A5908">
        <w:rPr>
          <w:sz w:val="16"/>
        </w:rPr>
        <w:t xml:space="preserve"> currently </w:t>
      </w:r>
      <w:r w:rsidRPr="006A5908">
        <w:rPr>
          <w:rStyle w:val="StyleUnderline"/>
        </w:rPr>
        <w:t xml:space="preserve">employs around 12.7 million people, or 9 percent of the workforce. The problem with this figure for our purposes here is that it defines health care workers by the </w:t>
      </w:r>
      <w:r w:rsidRPr="006A5908">
        <w:rPr>
          <w:rStyle w:val="Emphasis"/>
        </w:rPr>
        <w:t>work that they do</w:t>
      </w:r>
      <w:r w:rsidRPr="006A5908">
        <w:rPr>
          <w:rStyle w:val="StyleUnderline"/>
        </w:rPr>
        <w:t xml:space="preserve"> rather than by the </w:t>
      </w:r>
      <w:r w:rsidRPr="006A5908">
        <w:rPr>
          <w:rStyle w:val="Emphasis"/>
        </w:rPr>
        <w:t>establishments they work for</w:t>
      </w:r>
      <w:r w:rsidRPr="006A5908">
        <w:rPr>
          <w:sz w:val="16"/>
        </w:rPr>
        <w:t xml:space="preserve">. </w:t>
      </w:r>
      <w:r w:rsidRPr="006A5908">
        <w:rPr>
          <w:rStyle w:val="StyleUnderline"/>
        </w:rPr>
        <w:t xml:space="preserve">This means it </w:t>
      </w:r>
      <w:r w:rsidRPr="006A5908">
        <w:rPr>
          <w:rStyle w:val="Emphasis"/>
        </w:rPr>
        <w:t>excludes</w:t>
      </w:r>
      <w:r w:rsidRPr="006A5908">
        <w:rPr>
          <w:sz w:val="16"/>
        </w:rPr>
        <w:t xml:space="preserve"> occupation </w:t>
      </w:r>
      <w:r w:rsidRPr="006A5908">
        <w:rPr>
          <w:rStyle w:val="Emphasis"/>
        </w:rPr>
        <w:t>groups</w:t>
      </w:r>
      <w:r w:rsidRPr="006A5908">
        <w:rPr>
          <w:sz w:val="16"/>
        </w:rPr>
        <w:t xml:space="preserve"> like Office and Administrative Support </w:t>
      </w:r>
      <w:r w:rsidRPr="006A5908">
        <w:rPr>
          <w:rStyle w:val="StyleUnderline"/>
        </w:rPr>
        <w:t>that are the most likely to be made redundant in a single payer transition</w:t>
      </w:r>
      <w:r w:rsidRPr="006A5908">
        <w:rPr>
          <w:sz w:val="16"/>
        </w:rPr>
        <w:t xml:space="preserve">. </w:t>
      </w:r>
      <w:r w:rsidRPr="006A5908">
        <w:rPr>
          <w:rStyle w:val="Emphasis"/>
        </w:rPr>
        <w:t>Actual health care workers</w:t>
      </w:r>
      <w:r w:rsidRPr="006A5908">
        <w:rPr>
          <w:sz w:val="16"/>
        </w:rPr>
        <w:t xml:space="preserve">, defined as those providing frontline health care services like doctors, nurses, medical technicians, and so on </w:t>
      </w:r>
      <w:r w:rsidRPr="006A5908">
        <w:rPr>
          <w:rStyle w:val="StyleUnderline"/>
        </w:rPr>
        <w:t>are</w:t>
      </w:r>
      <w:r w:rsidRPr="006A5908">
        <w:rPr>
          <w:sz w:val="16"/>
        </w:rPr>
        <w:t xml:space="preserve"> the </w:t>
      </w:r>
      <w:r w:rsidRPr="006A5908">
        <w:rPr>
          <w:rStyle w:val="Emphasis"/>
        </w:rPr>
        <w:t>least likely to be made redundant by such a transition</w:t>
      </w:r>
      <w:r w:rsidRPr="006A5908">
        <w:rPr>
          <w:sz w:val="16"/>
        </w:rPr>
        <w:t>. Another approach is to isolate the relevant establishments in the North American Industry Classification System (NAICS) and then add up the number of people employed by those establishments in the types of professions threatened by bureaucratic streamlining. There are around 2.6 million jobs in Office and Administrative Support within health care provider establishments. This includes every establishment under NAICS 62 excepting social assistance establishments. There are also around 0.4</w:t>
      </w:r>
      <w:r w:rsidRPr="006260A4">
        <w:rPr>
          <w:sz w:val="16"/>
        </w:rPr>
        <w:t xml:space="preserve"> million total jobs under Direct Health and Medical Insurance Carriers (NAICS 524114). So, </w:t>
      </w:r>
      <w:r w:rsidRPr="00CD79E4">
        <w:rPr>
          <w:rStyle w:val="StyleUnderline"/>
          <w:highlight w:val="darkGray"/>
        </w:rPr>
        <w:t xml:space="preserve">under this </w:t>
      </w:r>
      <w:r w:rsidRPr="00CD79E4">
        <w:rPr>
          <w:rStyle w:val="Emphasis"/>
          <w:highlight w:val="darkGray"/>
        </w:rPr>
        <w:t>most liberal</w:t>
      </w:r>
      <w:r w:rsidRPr="006260A4">
        <w:rPr>
          <w:rStyle w:val="Emphasis"/>
        </w:rPr>
        <w:t xml:space="preserve"> of possible </w:t>
      </w:r>
      <w:r w:rsidRPr="00CD79E4">
        <w:rPr>
          <w:rStyle w:val="Emphasis"/>
          <w:highlight w:val="darkGray"/>
        </w:rPr>
        <w:t>interpretation</w:t>
      </w:r>
      <w:r w:rsidRPr="006260A4">
        <w:rPr>
          <w:rStyle w:val="Emphasis"/>
        </w:rPr>
        <w:t>s</w:t>
      </w:r>
      <w:r w:rsidRPr="006260A4">
        <w:rPr>
          <w:rStyle w:val="StyleUnderline"/>
        </w:rPr>
        <w:t xml:space="preserve">, </w:t>
      </w:r>
      <w:r w:rsidRPr="00CD79E4">
        <w:rPr>
          <w:rStyle w:val="StyleUnderline"/>
          <w:highlight w:val="darkGray"/>
        </w:rPr>
        <w:t>we are talking</w:t>
      </w:r>
      <w:r w:rsidRPr="006260A4">
        <w:rPr>
          <w:rStyle w:val="StyleUnderline"/>
        </w:rPr>
        <w:t xml:space="preserve"> about a universe of </w:t>
      </w:r>
      <w:r w:rsidRPr="00CD79E4">
        <w:rPr>
          <w:rStyle w:val="StyleUnderline"/>
          <w:highlight w:val="darkGray"/>
        </w:rPr>
        <w:t xml:space="preserve">3 million </w:t>
      </w:r>
      <w:r w:rsidRPr="006A5908">
        <w:rPr>
          <w:rStyle w:val="StyleUnderline"/>
        </w:rPr>
        <w:t>jobs</w:t>
      </w:r>
      <w:r w:rsidRPr="006260A4">
        <w:rPr>
          <w:sz w:val="16"/>
        </w:rPr>
        <w:t xml:space="preserve">. </w:t>
      </w:r>
      <w:r w:rsidRPr="006260A4">
        <w:rPr>
          <w:rStyle w:val="StyleUnderline"/>
        </w:rPr>
        <w:t xml:space="preserve">If you were to lay off </w:t>
      </w:r>
      <w:r w:rsidRPr="006260A4">
        <w:rPr>
          <w:rStyle w:val="Emphasis"/>
        </w:rPr>
        <w:t>all 3 million of those workers</w:t>
      </w:r>
      <w:r w:rsidRPr="006260A4">
        <w:rPr>
          <w:rStyle w:val="StyleUnderline"/>
        </w:rPr>
        <w:t xml:space="preserve">, it would be </w:t>
      </w:r>
      <w:r w:rsidRPr="00CD79E4">
        <w:rPr>
          <w:rStyle w:val="StyleUnderline"/>
          <w:highlight w:val="darkGray"/>
        </w:rPr>
        <w:t>equal to how many</w:t>
      </w:r>
      <w:r w:rsidRPr="006260A4">
        <w:rPr>
          <w:rStyle w:val="StyleUnderline"/>
        </w:rPr>
        <w:t xml:space="preserve"> workers </w:t>
      </w:r>
      <w:r w:rsidRPr="00CD79E4">
        <w:rPr>
          <w:rStyle w:val="StyleUnderline"/>
          <w:highlight w:val="darkGray"/>
        </w:rPr>
        <w:t>are</w:t>
      </w:r>
      <w:r w:rsidRPr="006260A4">
        <w:rPr>
          <w:rStyle w:val="StyleUnderline"/>
        </w:rPr>
        <w:t xml:space="preserve"> </w:t>
      </w:r>
      <w:r w:rsidRPr="006260A4">
        <w:rPr>
          <w:rStyle w:val="Emphasis"/>
          <w:sz w:val="28"/>
        </w:rPr>
        <w:t xml:space="preserve">already </w:t>
      </w:r>
      <w:r w:rsidRPr="00CD79E4">
        <w:rPr>
          <w:rStyle w:val="Emphasis"/>
          <w:sz w:val="28"/>
          <w:highlight w:val="darkGray"/>
        </w:rPr>
        <w:t>laid off</w:t>
      </w:r>
      <w:r w:rsidRPr="006260A4">
        <w:rPr>
          <w:rStyle w:val="Emphasis"/>
          <w:sz w:val="28"/>
        </w:rPr>
        <w:t xml:space="preserve"> in this country </w:t>
      </w:r>
      <w:r w:rsidRPr="00CD79E4">
        <w:rPr>
          <w:rStyle w:val="Emphasis"/>
          <w:sz w:val="28"/>
          <w:highlight w:val="darkGray"/>
        </w:rPr>
        <w:t>every 54 days</w:t>
      </w:r>
      <w:r w:rsidRPr="006260A4">
        <w:rPr>
          <w:rStyle w:val="Emphasis"/>
          <w:sz w:val="28"/>
        </w:rPr>
        <w:t>.</w:t>
      </w:r>
      <w:r>
        <w:rPr>
          <w:rStyle w:val="Emphasis"/>
          <w:sz w:val="28"/>
        </w:rPr>
        <w:t xml:space="preserve"> </w:t>
      </w:r>
      <w:r w:rsidRPr="006260A4">
        <w:rPr>
          <w:rStyle w:val="StyleUnderline"/>
        </w:rPr>
        <w:t xml:space="preserve">Of course, </w:t>
      </w:r>
      <w:r w:rsidRPr="00CD79E4">
        <w:rPr>
          <w:rStyle w:val="StyleUnderline"/>
          <w:highlight w:val="darkGray"/>
        </w:rPr>
        <w:t xml:space="preserve">you would not lay off </w:t>
      </w:r>
      <w:r w:rsidRPr="00CD79E4">
        <w:rPr>
          <w:rStyle w:val="Emphasis"/>
          <w:highlight w:val="darkGray"/>
        </w:rPr>
        <w:t>anywhere near that</w:t>
      </w:r>
      <w:r w:rsidRPr="006260A4">
        <w:rPr>
          <w:rStyle w:val="Emphasis"/>
        </w:rPr>
        <w:t xml:space="preserve"> many people</w:t>
      </w:r>
      <w:r w:rsidRPr="006260A4">
        <w:rPr>
          <w:sz w:val="16"/>
        </w:rPr>
        <w:t xml:space="preserve">. </w:t>
      </w:r>
      <w:r w:rsidRPr="006260A4">
        <w:rPr>
          <w:rStyle w:val="StyleUnderline"/>
        </w:rPr>
        <w:t>Office and Administrative Support jobs include everything from HR jobs, payroll specialists, and people who answer the phone</w:t>
      </w:r>
      <w:r w:rsidRPr="006260A4">
        <w:rPr>
          <w:sz w:val="16"/>
        </w:rPr>
        <w:t xml:space="preserve">. </w:t>
      </w:r>
      <w:r w:rsidRPr="006260A4">
        <w:rPr>
          <w:rStyle w:val="StyleUnderline"/>
        </w:rPr>
        <w:t xml:space="preserve">Only a </w:t>
      </w:r>
      <w:r w:rsidRPr="006260A4">
        <w:rPr>
          <w:rStyle w:val="Emphasis"/>
        </w:rPr>
        <w:t>minority</w:t>
      </w:r>
      <w:r w:rsidRPr="006260A4">
        <w:rPr>
          <w:sz w:val="16"/>
        </w:rPr>
        <w:t xml:space="preserve"> of those 2.6 million jobs </w:t>
      </w:r>
      <w:r w:rsidRPr="006260A4">
        <w:rPr>
          <w:rStyle w:val="StyleUnderline"/>
        </w:rPr>
        <w:t xml:space="preserve">are actually involved in the kinds of insurance intermediary work that is </w:t>
      </w:r>
      <w:r w:rsidRPr="006260A4">
        <w:rPr>
          <w:rStyle w:val="Emphasis"/>
        </w:rPr>
        <w:t>threatened</w:t>
      </w:r>
      <w:r w:rsidRPr="006260A4">
        <w:rPr>
          <w:sz w:val="16"/>
        </w:rPr>
        <w:t xml:space="preserve"> by the switch, </w:t>
      </w:r>
      <w:r w:rsidRPr="006260A4">
        <w:rPr>
          <w:rStyle w:val="StyleUnderline"/>
        </w:rPr>
        <w:t xml:space="preserve">and even then </w:t>
      </w:r>
      <w:r w:rsidRPr="00CD79E4">
        <w:rPr>
          <w:rStyle w:val="StyleUnderline"/>
          <w:highlight w:val="darkGray"/>
        </w:rPr>
        <w:t>some</w:t>
      </w:r>
      <w:r w:rsidRPr="006260A4">
        <w:rPr>
          <w:rStyle w:val="StyleUnderline"/>
        </w:rPr>
        <w:t xml:space="preserve"> of those jobs </w:t>
      </w:r>
      <w:r w:rsidRPr="00CD79E4">
        <w:rPr>
          <w:rStyle w:val="StyleUnderline"/>
          <w:highlight w:val="darkGray"/>
        </w:rPr>
        <w:t>will</w:t>
      </w:r>
      <w:r w:rsidRPr="006260A4">
        <w:rPr>
          <w:rStyle w:val="StyleUnderline"/>
        </w:rPr>
        <w:t xml:space="preserve"> still </w:t>
      </w:r>
      <w:r w:rsidRPr="00CD79E4">
        <w:rPr>
          <w:rStyle w:val="Emphasis"/>
          <w:highlight w:val="darkGray"/>
        </w:rPr>
        <w:t>remain</w:t>
      </w:r>
      <w:r w:rsidRPr="006260A4">
        <w:rPr>
          <w:rStyle w:val="StyleUnderline"/>
        </w:rPr>
        <w:t xml:space="preserve"> in order </w:t>
      </w:r>
      <w:r w:rsidRPr="00CD79E4">
        <w:rPr>
          <w:rStyle w:val="StyleUnderline"/>
          <w:highlight w:val="darkGray"/>
        </w:rPr>
        <w:t xml:space="preserve">to </w:t>
      </w:r>
      <w:r w:rsidRPr="00CD79E4">
        <w:rPr>
          <w:rStyle w:val="Emphasis"/>
          <w:highlight w:val="darkGray"/>
        </w:rPr>
        <w:t>bill the national insurer</w:t>
      </w:r>
      <w:r w:rsidRPr="006260A4">
        <w:rPr>
          <w:sz w:val="16"/>
        </w:rPr>
        <w:t xml:space="preserve">. </w:t>
      </w:r>
      <w:r w:rsidRPr="006260A4">
        <w:rPr>
          <w:rStyle w:val="StyleUnderline"/>
        </w:rPr>
        <w:t xml:space="preserve">All 0.4 million medical insurance jobs are </w:t>
      </w:r>
      <w:r w:rsidRPr="006260A4">
        <w:rPr>
          <w:rStyle w:val="Emphasis"/>
        </w:rPr>
        <w:t>threatened</w:t>
      </w:r>
      <w:r w:rsidRPr="006260A4">
        <w:rPr>
          <w:sz w:val="16"/>
        </w:rPr>
        <w:t xml:space="preserve">, </w:t>
      </w:r>
      <w:r w:rsidRPr="006260A4">
        <w:rPr>
          <w:rStyle w:val="StyleUnderline"/>
        </w:rPr>
        <w:t>but</w:t>
      </w:r>
      <w:r w:rsidRPr="006260A4">
        <w:rPr>
          <w:sz w:val="16"/>
        </w:rPr>
        <w:t xml:space="preserve"> at least </w:t>
      </w:r>
      <w:r w:rsidRPr="006260A4">
        <w:rPr>
          <w:rStyle w:val="StyleUnderline"/>
        </w:rPr>
        <w:t>some</w:t>
      </w:r>
      <w:r w:rsidRPr="006260A4">
        <w:rPr>
          <w:sz w:val="16"/>
        </w:rPr>
        <w:t xml:space="preserve"> of those workers </w:t>
      </w:r>
      <w:r w:rsidRPr="006260A4">
        <w:rPr>
          <w:rStyle w:val="StyleUnderline"/>
        </w:rPr>
        <w:t xml:space="preserve">will be able to move into the smaller number of similar jobs created by the expansion of the </w:t>
      </w:r>
      <w:r w:rsidRPr="006260A4">
        <w:rPr>
          <w:rStyle w:val="Emphasis"/>
        </w:rPr>
        <w:t>public insurer</w:t>
      </w:r>
      <w:r w:rsidRPr="006260A4">
        <w:rPr>
          <w:rStyle w:val="StyleUnderline"/>
        </w:rPr>
        <w:t xml:space="preserve"> (e.g. Medicare).</w:t>
      </w:r>
      <w:r>
        <w:rPr>
          <w:rStyle w:val="StyleUnderline"/>
        </w:rPr>
        <w:t xml:space="preserve"> </w:t>
      </w:r>
      <w:r w:rsidRPr="006260A4">
        <w:rPr>
          <w:sz w:val="16"/>
        </w:rPr>
        <w:t xml:space="preserve">Although it is hard to come up with a precise estimate, </w:t>
      </w:r>
      <w:r w:rsidRPr="00CD79E4">
        <w:rPr>
          <w:rStyle w:val="StyleUnderline"/>
          <w:highlight w:val="darkGray"/>
        </w:rPr>
        <w:t>the</w:t>
      </w:r>
      <w:r w:rsidRPr="006260A4">
        <w:rPr>
          <w:rStyle w:val="StyleUnderline"/>
        </w:rPr>
        <w:t xml:space="preserve"> likely </w:t>
      </w:r>
      <w:r w:rsidRPr="00CD79E4">
        <w:rPr>
          <w:rStyle w:val="StyleUnderline"/>
          <w:highlight w:val="darkGray"/>
        </w:rPr>
        <w:t>number</w:t>
      </w:r>
      <w:r w:rsidRPr="006260A4">
        <w:rPr>
          <w:rStyle w:val="StyleUnderline"/>
        </w:rPr>
        <w:t xml:space="preserve"> of jobs </w:t>
      </w:r>
      <w:r w:rsidRPr="00CD79E4">
        <w:rPr>
          <w:rStyle w:val="StyleUnderline"/>
          <w:highlight w:val="darkGray"/>
        </w:rPr>
        <w:t>made redundant</w:t>
      </w:r>
      <w:r w:rsidRPr="006260A4">
        <w:rPr>
          <w:rStyle w:val="StyleUnderline"/>
        </w:rPr>
        <w:t xml:space="preserve"> by the switch </w:t>
      </w:r>
      <w:r w:rsidRPr="00CD79E4">
        <w:rPr>
          <w:rStyle w:val="StyleUnderline"/>
          <w:highlight w:val="darkGray"/>
        </w:rPr>
        <w:t xml:space="preserve">is a </w:t>
      </w:r>
      <w:r w:rsidRPr="00CD79E4">
        <w:rPr>
          <w:rStyle w:val="Emphasis"/>
          <w:highlight w:val="darkGray"/>
        </w:rPr>
        <w:t>few hundred thousand</w:t>
      </w:r>
      <w:r w:rsidRPr="00CD79E4">
        <w:rPr>
          <w:sz w:val="16"/>
          <w:highlight w:val="darkGray"/>
        </w:rPr>
        <w:t xml:space="preserve"> </w:t>
      </w:r>
      <w:r w:rsidRPr="00CD79E4">
        <w:rPr>
          <w:rStyle w:val="StyleUnderline"/>
          <w:highlight w:val="darkGray"/>
        </w:rPr>
        <w:t>over</w:t>
      </w:r>
      <w:r w:rsidRPr="006260A4">
        <w:rPr>
          <w:rStyle w:val="StyleUnderline"/>
        </w:rPr>
        <w:t xml:space="preserve"> the course of a </w:t>
      </w:r>
      <w:r w:rsidRPr="006260A4">
        <w:rPr>
          <w:rStyle w:val="Emphasis"/>
        </w:rPr>
        <w:t xml:space="preserve">few </w:t>
      </w:r>
      <w:r w:rsidRPr="00CD79E4">
        <w:rPr>
          <w:rStyle w:val="Emphasis"/>
          <w:highlight w:val="darkGray"/>
        </w:rPr>
        <w:t>years</w:t>
      </w:r>
      <w:r w:rsidRPr="006260A4">
        <w:rPr>
          <w:sz w:val="16"/>
        </w:rPr>
        <w:t xml:space="preserve">, this </w:t>
      </w:r>
      <w:r w:rsidRPr="006260A4">
        <w:rPr>
          <w:rStyle w:val="StyleUnderline"/>
        </w:rPr>
        <w:t xml:space="preserve">in a country </w:t>
      </w:r>
      <w:r w:rsidRPr="00CD79E4">
        <w:rPr>
          <w:rStyle w:val="StyleUnderline"/>
          <w:highlight w:val="darkGray"/>
        </w:rPr>
        <w:t xml:space="preserve">where </w:t>
      </w:r>
      <w:r w:rsidRPr="00CD79E4">
        <w:rPr>
          <w:rStyle w:val="Emphasis"/>
          <w:highlight w:val="darkGray"/>
        </w:rPr>
        <w:t>1.6 million</w:t>
      </w:r>
      <w:r w:rsidRPr="006260A4">
        <w:rPr>
          <w:rStyle w:val="Emphasis"/>
        </w:rPr>
        <w:t xml:space="preserve"> people </w:t>
      </w:r>
      <w:r w:rsidRPr="00CD79E4">
        <w:rPr>
          <w:rStyle w:val="Emphasis"/>
          <w:highlight w:val="darkGray"/>
        </w:rPr>
        <w:t>are dismissed</w:t>
      </w:r>
      <w:r w:rsidRPr="006260A4">
        <w:rPr>
          <w:rStyle w:val="Emphasis"/>
        </w:rPr>
        <w:t xml:space="preserve"> from their jobs </w:t>
      </w:r>
      <w:r w:rsidRPr="00CD79E4">
        <w:rPr>
          <w:rStyle w:val="Emphasis"/>
          <w:highlight w:val="darkGray"/>
        </w:rPr>
        <w:t>every</w:t>
      </w:r>
      <w:r w:rsidRPr="006260A4">
        <w:rPr>
          <w:rStyle w:val="Emphasis"/>
        </w:rPr>
        <w:t xml:space="preserve"> single </w:t>
      </w:r>
      <w:r w:rsidRPr="00CD79E4">
        <w:rPr>
          <w:rStyle w:val="Emphasis"/>
          <w:highlight w:val="darkGray"/>
        </w:rPr>
        <w:t>month</w:t>
      </w:r>
      <w:r w:rsidRPr="006260A4">
        <w:rPr>
          <w:sz w:val="16"/>
        </w:rPr>
        <w:t xml:space="preserve">. Transitional Assistance </w:t>
      </w:r>
      <w:r w:rsidRPr="006260A4">
        <w:rPr>
          <w:rStyle w:val="StyleUnderline"/>
        </w:rPr>
        <w:t xml:space="preserve">Given the small numbers we are talking about in the context of the entire economy and </w:t>
      </w:r>
      <w:r w:rsidRPr="006A5908">
        <w:rPr>
          <w:rStyle w:val="StyleUnderline"/>
        </w:rPr>
        <w:t>given the fact that office</w:t>
      </w:r>
      <w:r w:rsidRPr="006260A4">
        <w:rPr>
          <w:rStyle w:val="StyleUnderline"/>
        </w:rPr>
        <w:t xml:space="preserve"> and </w:t>
      </w:r>
      <w:r w:rsidRPr="00CD79E4">
        <w:rPr>
          <w:rStyle w:val="StyleUnderline"/>
          <w:highlight w:val="darkGray"/>
        </w:rPr>
        <w:t>admin</w:t>
      </w:r>
      <w:r w:rsidRPr="006260A4">
        <w:rPr>
          <w:rStyle w:val="StyleUnderline"/>
        </w:rPr>
        <w:t xml:space="preserve">istrative </w:t>
      </w:r>
      <w:r w:rsidRPr="00CD79E4">
        <w:rPr>
          <w:rStyle w:val="StyleUnderline"/>
          <w:highlight w:val="darkGray"/>
        </w:rPr>
        <w:t>skills are</w:t>
      </w:r>
      <w:r w:rsidRPr="006260A4">
        <w:rPr>
          <w:rStyle w:val="StyleUnderline"/>
        </w:rPr>
        <w:t xml:space="preserve"> fairly </w:t>
      </w:r>
      <w:r w:rsidRPr="00CD79E4">
        <w:rPr>
          <w:rStyle w:val="StyleUnderline"/>
          <w:highlight w:val="darkGray"/>
        </w:rPr>
        <w:t>portable</w:t>
      </w:r>
      <w:r w:rsidRPr="006260A4">
        <w:rPr>
          <w:sz w:val="16"/>
        </w:rPr>
        <w:t xml:space="preserve"> to other sectors (</w:t>
      </w:r>
      <w:r w:rsidRPr="006260A4">
        <w:rPr>
          <w:rStyle w:val="StyleUnderline"/>
        </w:rPr>
        <w:t>non-health care establishments employ over 19 million people in such jobs</w:t>
      </w:r>
      <w:r w:rsidRPr="006260A4">
        <w:rPr>
          <w:sz w:val="16"/>
        </w:rPr>
        <w:t xml:space="preserve">), </w:t>
      </w:r>
      <w:r w:rsidRPr="006260A4">
        <w:rPr>
          <w:rStyle w:val="StyleUnderline"/>
        </w:rPr>
        <w:t xml:space="preserve">it is </w:t>
      </w:r>
      <w:r w:rsidRPr="006260A4">
        <w:rPr>
          <w:rStyle w:val="Emphasis"/>
        </w:rPr>
        <w:t>not at all clear that there needs to be any special program for reallocating</w:t>
      </w:r>
      <w:r w:rsidRPr="006260A4">
        <w:rPr>
          <w:sz w:val="16"/>
        </w:rPr>
        <w:t xml:space="preserve"> those made redundant by this change. </w:t>
      </w:r>
      <w:r w:rsidRPr="006260A4">
        <w:rPr>
          <w:rStyle w:val="StyleUnderline"/>
        </w:rPr>
        <w:t xml:space="preserve">But even if there does not need to be such a program, single payer proposals </w:t>
      </w:r>
      <w:r w:rsidRPr="006260A4">
        <w:rPr>
          <w:rStyle w:val="Emphasis"/>
        </w:rPr>
        <w:t>generally contain one</w:t>
      </w:r>
      <w:r w:rsidRPr="006260A4">
        <w:rPr>
          <w:sz w:val="16"/>
        </w:rPr>
        <w:t xml:space="preserve">. For instance, here is how the issue is handled in Conyer’s HR 676: (e) First Priority In Retraining And Job Placement; 2 Years Of Salary Parity Benefits.—The Program shall provide that clerical, administrative, and billing personnel in insurance companies, doctors offices, hospitals, nursing facilities, and other facilities whose jobs are eliminated due to reduced administration— (1) should have first priority in retraining and job placement in the new system; and (2) shall be eligible to receive two years of Medicare For All employment transition benefits with each year’s benefit equal to salary earned during the last 12 months of employment, but shall not exceed $100,000 per year. How Economic Growth Works As a closing note, </w:t>
      </w:r>
      <w:r w:rsidRPr="006260A4">
        <w:rPr>
          <w:rStyle w:val="StyleUnderline"/>
        </w:rPr>
        <w:t xml:space="preserve">it is worth emphasizing that </w:t>
      </w:r>
      <w:r w:rsidRPr="00CD79E4">
        <w:rPr>
          <w:rStyle w:val="StyleUnderline"/>
          <w:highlight w:val="darkGray"/>
        </w:rPr>
        <w:t>reallocating</w:t>
      </w:r>
      <w:r w:rsidRPr="006260A4">
        <w:rPr>
          <w:rStyle w:val="StyleUnderline"/>
        </w:rPr>
        <w:t xml:space="preserve"> workers away </w:t>
      </w:r>
      <w:r w:rsidRPr="00CD79E4">
        <w:rPr>
          <w:rStyle w:val="StyleUnderline"/>
          <w:highlight w:val="darkGray"/>
        </w:rPr>
        <w:t>from unnecessary tasks</w:t>
      </w:r>
      <w:r w:rsidRPr="006260A4">
        <w:rPr>
          <w:rStyle w:val="StyleUnderline"/>
        </w:rPr>
        <w:t xml:space="preserve"> and towards new tasks </w:t>
      </w:r>
      <w:r w:rsidRPr="00CD79E4">
        <w:rPr>
          <w:rStyle w:val="StyleUnderline"/>
          <w:highlight w:val="darkGray"/>
        </w:rPr>
        <w:t xml:space="preserve">is </w:t>
      </w:r>
      <w:r w:rsidRPr="00CD79E4">
        <w:rPr>
          <w:rStyle w:val="Emphasis"/>
          <w:sz w:val="28"/>
          <w:highlight w:val="darkGray"/>
        </w:rPr>
        <w:t>how</w:t>
      </w:r>
      <w:r w:rsidRPr="006260A4">
        <w:rPr>
          <w:rStyle w:val="Emphasis"/>
          <w:sz w:val="28"/>
        </w:rPr>
        <w:t xml:space="preserve"> economic </w:t>
      </w:r>
      <w:r w:rsidRPr="00CD79E4">
        <w:rPr>
          <w:rStyle w:val="Emphasis"/>
          <w:sz w:val="28"/>
          <w:highlight w:val="darkGray"/>
        </w:rPr>
        <w:t>growth works</w:t>
      </w:r>
      <w:r w:rsidRPr="006260A4">
        <w:rPr>
          <w:sz w:val="16"/>
        </w:rPr>
        <w:t xml:space="preserve">. </w:t>
      </w:r>
      <w:r w:rsidRPr="006260A4">
        <w:rPr>
          <w:rStyle w:val="StyleUnderline"/>
        </w:rPr>
        <w:t xml:space="preserve">Such a reallocation can be painful to those directly affected by it in the short-term, which is why humane societies create systems of </w:t>
      </w:r>
      <w:r w:rsidRPr="006260A4">
        <w:rPr>
          <w:rStyle w:val="Emphasis"/>
        </w:rPr>
        <w:t>unemployment benefits</w:t>
      </w:r>
      <w:r w:rsidRPr="006260A4">
        <w:rPr>
          <w:sz w:val="16"/>
        </w:rPr>
        <w:t xml:space="preserve"> and institutions capable of helping people dislocated by economic changes get into new jobs. </w:t>
      </w:r>
      <w:r w:rsidRPr="006260A4">
        <w:rPr>
          <w:rStyle w:val="StyleUnderline"/>
        </w:rPr>
        <w:t xml:space="preserve">But the basic mechanics of finding ways </w:t>
      </w:r>
      <w:r w:rsidRPr="00CD79E4">
        <w:rPr>
          <w:rStyle w:val="StyleUnderline"/>
          <w:highlight w:val="darkGray"/>
        </w:rPr>
        <w:t>to be more productive with the same amount</w:t>
      </w:r>
      <w:r w:rsidRPr="006260A4">
        <w:rPr>
          <w:rStyle w:val="StyleUnderline"/>
        </w:rPr>
        <w:t xml:space="preserve"> of labor </w:t>
      </w:r>
      <w:r w:rsidRPr="00CD79E4">
        <w:rPr>
          <w:rStyle w:val="StyleUnderline"/>
          <w:highlight w:val="darkGray"/>
        </w:rPr>
        <w:t xml:space="preserve">is </w:t>
      </w:r>
      <w:r w:rsidRPr="00CD79E4">
        <w:rPr>
          <w:rStyle w:val="Emphasis"/>
          <w:highlight w:val="darkGray"/>
        </w:rPr>
        <w:t>fundamentally good</w:t>
      </w:r>
      <w:r w:rsidRPr="006260A4">
        <w:rPr>
          <w:rStyle w:val="StyleUnderline"/>
        </w:rPr>
        <w:t>.</w:t>
      </w:r>
      <w:r>
        <w:rPr>
          <w:rStyle w:val="StyleUnderline"/>
        </w:rPr>
        <w:t xml:space="preserve"> </w:t>
      </w:r>
      <w:r w:rsidRPr="006260A4">
        <w:rPr>
          <w:rStyle w:val="StyleUnderline"/>
        </w:rPr>
        <w:t>When people talk about single payer making some health administration workers redundant, they often characterize it as a purely negative thing.</w:t>
      </w:r>
      <w:r w:rsidRPr="006260A4">
        <w:rPr>
          <w:sz w:val="16"/>
        </w:rPr>
        <w:t xml:space="preserve"> </w:t>
      </w:r>
      <w:r w:rsidRPr="006260A4">
        <w:rPr>
          <w:rStyle w:val="StyleUnderline"/>
        </w:rPr>
        <w:t>It is the “con” of single payer that is nonetheless outweighed by so many countervailing “pros.”</w:t>
      </w:r>
      <w:r w:rsidRPr="006260A4">
        <w:rPr>
          <w:sz w:val="16"/>
        </w:rPr>
        <w:t xml:space="preserve"> But this is not quite right. </w:t>
      </w:r>
      <w:r w:rsidRPr="00CD79E4">
        <w:rPr>
          <w:rStyle w:val="Emphasis"/>
          <w:highlight w:val="darkGray"/>
        </w:rPr>
        <w:t>Making</w:t>
      </w:r>
      <w:r w:rsidRPr="006260A4">
        <w:rPr>
          <w:rStyle w:val="Emphasis"/>
        </w:rPr>
        <w:t xml:space="preserve"> the </w:t>
      </w:r>
      <w:r w:rsidRPr="00CD79E4">
        <w:rPr>
          <w:rStyle w:val="Emphasis"/>
          <w:highlight w:val="darkGray"/>
        </w:rPr>
        <w:t>workers redundant</w:t>
      </w:r>
      <w:r w:rsidRPr="006260A4">
        <w:rPr>
          <w:rStyle w:val="Emphasis"/>
        </w:rPr>
        <w:t xml:space="preserve"> is also a pro insofar as it </w:t>
      </w:r>
      <w:r w:rsidRPr="00CD79E4">
        <w:rPr>
          <w:rStyle w:val="Emphasis"/>
          <w:highlight w:val="darkGray"/>
        </w:rPr>
        <w:t>creates a more prosperous society through greater</w:t>
      </w:r>
      <w:r w:rsidRPr="006260A4">
        <w:rPr>
          <w:rStyle w:val="Emphasis"/>
        </w:rPr>
        <w:t xml:space="preserve"> economic </w:t>
      </w:r>
      <w:r w:rsidRPr="00CD79E4">
        <w:rPr>
          <w:rStyle w:val="Emphasis"/>
          <w:highlight w:val="darkGray"/>
        </w:rPr>
        <w:t>efficiency</w:t>
      </w:r>
      <w:r w:rsidRPr="006260A4">
        <w:rPr>
          <w:rStyle w:val="Emphasis"/>
        </w:rPr>
        <w:t>.</w:t>
      </w:r>
    </w:p>
    <w:p w14:paraId="50D1477D" w14:textId="77777777" w:rsidR="00467A76" w:rsidRPr="007675BF" w:rsidRDefault="00467A76" w:rsidP="00467A76">
      <w:pPr>
        <w:pStyle w:val="Heading4"/>
        <w:rPr>
          <w:rFonts w:ascii="Segoe UI" w:eastAsia="Times New Roman" w:hAnsi="Segoe UI" w:cs="Segoe UI"/>
          <w:color w:val="242424"/>
          <w:sz w:val="23"/>
          <w:szCs w:val="23"/>
        </w:rPr>
      </w:pPr>
      <w:r w:rsidRPr="007675BF">
        <w:rPr>
          <w:rFonts w:eastAsia="Times New Roman"/>
          <w:bdr w:val="none" w:sz="0" w:space="0" w:color="auto" w:frame="1"/>
        </w:rPr>
        <w:t>Medicare for all would reinvigorate the US labor market </w:t>
      </w:r>
    </w:p>
    <w:p w14:paraId="07B06460" w14:textId="77777777" w:rsidR="00467A76" w:rsidRPr="007675BF" w:rsidRDefault="00467A76" w:rsidP="00467A76">
      <w:r w:rsidRPr="007675BF">
        <w:rPr>
          <w:rStyle w:val="Style13ptBold"/>
        </w:rPr>
        <w:t>Jason Lemon 20</w:t>
      </w:r>
      <w:r w:rsidRPr="007675BF">
        <w:t>, 3-5-2020, Bernie Sanders' Medicare for All Would Likely Increase Wages, Create Jobs, Newsweek, </w:t>
      </w:r>
      <w:hyperlink r:id="rId183" w:tgtFrame="_blank" w:history="1">
        <w:r w:rsidRPr="007675BF">
          <w:rPr>
            <w:rStyle w:val="Hyperlink"/>
          </w:rPr>
          <w:t>https://www.newsweek.com/bernie-sanders-medicare-all-would-likely-increase-wages-create-jobs-new-economic-analysis-shows-1490800</w:t>
        </w:r>
      </w:hyperlink>
      <w:r w:rsidRPr="007675BF">
        <w:t>, accessed 6-28-2023, // Griffith</w:t>
      </w:r>
    </w:p>
    <w:p w14:paraId="150761D0" w14:textId="77777777" w:rsidR="00467A76" w:rsidRPr="007675BF" w:rsidRDefault="00467A76" w:rsidP="00467A76">
      <w:r w:rsidRPr="007675BF">
        <w:t xml:space="preserve">A new analysis of the economic impact of </w:t>
      </w:r>
      <w:r w:rsidRPr="00CD79E4">
        <w:rPr>
          <w:rStyle w:val="StyleUnderline"/>
          <w:highlight w:val="darkGray"/>
        </w:rPr>
        <w:t>a Medicare for All health care reform</w:t>
      </w:r>
      <w:r w:rsidRPr="007675BF">
        <w:t xml:space="preserve">, like the signature policy proposal of Democratic presidential candidate Bernie Sanders, suggests that such a plan </w:t>
      </w:r>
      <w:r w:rsidRPr="00CD79E4">
        <w:rPr>
          <w:rStyle w:val="StyleUnderline"/>
          <w:highlight w:val="darkGray"/>
        </w:rPr>
        <w:t>would not only increase wages for workers but also create additional jobs.</w:t>
      </w:r>
      <w:r>
        <w:t xml:space="preserve"> </w:t>
      </w:r>
      <w:r w:rsidRPr="007675BF">
        <w:t>Sanders, a progressive senator from Vermont who is currently a close second to former Vice President Joe Biden, the Democratic frontrunner, has long advocated for a universal or single-payer health care system. Critics argue that such a policy would lead to mass job loss and be an economic drain on the country, but the new analysis</w:t>
      </w:r>
      <w:r>
        <w:t xml:space="preserve"> </w:t>
      </w:r>
      <w:hyperlink r:id="rId184" w:history="1">
        <w:r w:rsidRPr="007675BF">
          <w:rPr>
            <w:rStyle w:val="Hyperlink"/>
          </w:rPr>
          <w:t>published Thursday</w:t>
        </w:r>
      </w:hyperlink>
      <w:r>
        <w:t xml:space="preserve"> </w:t>
      </w:r>
      <w:r w:rsidRPr="007675BF">
        <w:t>by the Economic Policy Institute (EPI) suggests the opposite would happen.</w:t>
      </w:r>
      <w:r>
        <w:t xml:space="preserve"> </w:t>
      </w:r>
      <w:r w:rsidRPr="00CD79E4">
        <w:rPr>
          <w:rStyle w:val="StyleUnderline"/>
          <w:highlight w:val="darkGray"/>
        </w:rPr>
        <w:t>Josh Bivens, EPI's director who conducted the study, wrote in the report that Medicare for All "would be unambiguously positive" for the labor market in the U.S., leading to a "boost in wages and salaries" as well as an "increase in job quality, while producing "a net increase in jobs</w:t>
      </w:r>
      <w:r w:rsidRPr="007675BF">
        <w:t>."</w:t>
      </w:r>
    </w:p>
    <w:p w14:paraId="364960C4" w14:textId="77777777" w:rsidR="00E52A8F" w:rsidRPr="00E52A8F" w:rsidRDefault="00E52A8F" w:rsidP="00E52A8F"/>
    <w:p w14:paraId="702A7BD4" w14:textId="64FB5413" w:rsidR="00B06CFB" w:rsidRDefault="00B06CFB" w:rsidP="00283A64">
      <w:pPr>
        <w:pStyle w:val="Heading3"/>
      </w:pPr>
      <w:r>
        <w:t>2AC – Business Confidence</w:t>
      </w:r>
    </w:p>
    <w:p w14:paraId="0FA729EF" w14:textId="5E29482E" w:rsidR="001B7051" w:rsidRDefault="009C0D6E" w:rsidP="009C0D6E">
      <w:pPr>
        <w:pStyle w:val="Heading4"/>
      </w:pPr>
      <w:r>
        <w:t>Health care costs are sabotaging the success of small business</w:t>
      </w:r>
    </w:p>
    <w:p w14:paraId="58BC5476" w14:textId="5F6B2C43" w:rsidR="001B7051" w:rsidRDefault="001B7051" w:rsidP="001B7051">
      <w:r w:rsidRPr="001B7051">
        <w:t xml:space="preserve">ERIC </w:t>
      </w:r>
      <w:r w:rsidRPr="001B7051">
        <w:rPr>
          <w:rStyle w:val="Style13ptBold"/>
        </w:rPr>
        <w:t>LEENSON &amp;</w:t>
      </w:r>
      <w:r w:rsidRPr="001B7051">
        <w:t xml:space="preserve"> DAN </w:t>
      </w:r>
      <w:r w:rsidRPr="001B7051">
        <w:rPr>
          <w:rStyle w:val="Style13ptBold"/>
        </w:rPr>
        <w:t>GEIGER</w:t>
      </w:r>
      <w:r>
        <w:t xml:space="preserve"> </w:t>
      </w:r>
      <w:r w:rsidRPr="001B7051">
        <w:t xml:space="preserve">OCT. 17, </w:t>
      </w:r>
      <w:r w:rsidRPr="001B7051">
        <w:rPr>
          <w:rStyle w:val="Style13ptBold"/>
        </w:rPr>
        <w:t xml:space="preserve">2017 </w:t>
      </w:r>
      <w:r w:rsidRPr="001B7051">
        <w:t>1 PM PT Commentary: Why business should demand single-payer health care</w:t>
      </w:r>
      <w:r>
        <w:t xml:space="preserve"> </w:t>
      </w:r>
      <w:r w:rsidRPr="001B7051">
        <w:t>https://www.sandiegouniontribune.com/opinion/commentary/sd-utbg-healthcare-single-payer-business-20171017-story.html</w:t>
      </w:r>
    </w:p>
    <w:p w14:paraId="0F17E102" w14:textId="2257716D" w:rsidR="001B7051" w:rsidRPr="001B7051" w:rsidRDefault="001B7051" w:rsidP="001B7051">
      <w:r w:rsidRPr="00CD79E4">
        <w:rPr>
          <w:rStyle w:val="StyleUnderline"/>
          <w:highlight w:val="darkGray"/>
        </w:rPr>
        <w:t>The powerhouse of America’s economy — small business — is being sabotaged</w:t>
      </w:r>
      <w:r w:rsidRPr="001B7051">
        <w:t xml:space="preserve">. Yes, sabotaged — not by taxes, but </w:t>
      </w:r>
      <w:r w:rsidRPr="00CD79E4">
        <w:rPr>
          <w:rStyle w:val="StyleUnderline"/>
          <w:highlight w:val="darkGray"/>
        </w:rPr>
        <w:t>by our health care system</w:t>
      </w:r>
      <w:r w:rsidRPr="001B7051">
        <w:t>.</w:t>
      </w:r>
      <w:r>
        <w:t xml:space="preserve"> </w:t>
      </w:r>
      <w:r w:rsidRPr="001B7051">
        <w:t xml:space="preserve">Take it from </w:t>
      </w:r>
      <w:r w:rsidRPr="00CD79E4">
        <w:rPr>
          <w:rStyle w:val="StyleUnderline"/>
          <w:highlight w:val="darkGray"/>
        </w:rPr>
        <w:t>Warren Buffett</w:t>
      </w:r>
      <w:r w:rsidRPr="001B7051">
        <w:t xml:space="preserve">, chief executive of Berkshire Hathaway, </w:t>
      </w:r>
      <w:r w:rsidRPr="00CD79E4">
        <w:rPr>
          <w:rStyle w:val="StyleUnderline"/>
          <w:highlight w:val="darkGray"/>
        </w:rPr>
        <w:t>who referred to our health care system as “the tapeworm of American economic competitiveness.”</w:t>
      </w:r>
      <w:r w:rsidRPr="001B7051">
        <w:t xml:space="preserve"> He asserts that medical costs harm the economy much more than taxes, and he and Berkshire’s vice chairman Charlie Munger (a Republican) favor a single-payer solution, sometimes referred to as “Medicare-for-all.”</w:t>
      </w:r>
      <w:r>
        <w:t xml:space="preserve"> </w:t>
      </w:r>
      <w:r w:rsidRPr="001B7051">
        <w:t xml:space="preserve">Small businesses are a huge sector of the California economy, representing more than 99 percent of all state businesses and providing jobs for 6.8 million, nearly half of all California’s private employees. Yet </w:t>
      </w:r>
      <w:r w:rsidRPr="00CD79E4">
        <w:rPr>
          <w:rStyle w:val="StyleUnderline"/>
          <w:highlight w:val="darkGray"/>
        </w:rPr>
        <w:t>small businesses are among the most negatively impacted by our nation’s health care system’s runaway costs and corporate insurance system. Private businesses spent $637 billion on private health insurance</w:t>
      </w:r>
      <w:r w:rsidRPr="001B7051">
        <w:t xml:space="preserve"> in 2015 </w:t>
      </w:r>
      <w:r w:rsidRPr="00CD79E4">
        <w:rPr>
          <w:rStyle w:val="StyleUnderline"/>
          <w:highlight w:val="darkGray"/>
        </w:rPr>
        <w:t>and are projected to spend more than $1 trillion by 2025</w:t>
      </w:r>
      <w:r w:rsidRPr="001B7051">
        <w:t>. Healthcare costs represent more than 17 percent of U.S. GDP, significantly higher than any country in the world.</w:t>
      </w:r>
    </w:p>
    <w:p w14:paraId="379C9ABD" w14:textId="244EC24C" w:rsidR="001B7051" w:rsidRDefault="009C0D6E" w:rsidP="00676292">
      <w:pPr>
        <w:pStyle w:val="Heading4"/>
      </w:pPr>
      <w:r>
        <w:t>Medicare for All frees businesses from burdens, increases innovation, boosting small businesses and fostering entrepreneurship</w:t>
      </w:r>
    </w:p>
    <w:p w14:paraId="796185D0" w14:textId="63BAA664" w:rsidR="001B7051" w:rsidRPr="001B7051" w:rsidRDefault="001B7051" w:rsidP="001B7051">
      <w:r w:rsidRPr="001B7051">
        <w:t xml:space="preserve">ERIC </w:t>
      </w:r>
      <w:r w:rsidRPr="001B7051">
        <w:rPr>
          <w:rStyle w:val="Style13ptBold"/>
        </w:rPr>
        <w:t>LEENSON &amp;</w:t>
      </w:r>
      <w:r w:rsidRPr="001B7051">
        <w:t xml:space="preserve"> DAN </w:t>
      </w:r>
      <w:r w:rsidRPr="001B7051">
        <w:rPr>
          <w:rStyle w:val="Style13ptBold"/>
        </w:rPr>
        <w:t>GEIGER</w:t>
      </w:r>
      <w:r>
        <w:t xml:space="preserve"> </w:t>
      </w:r>
      <w:r w:rsidRPr="001B7051">
        <w:t xml:space="preserve">OCT. 17, </w:t>
      </w:r>
      <w:r w:rsidRPr="001B7051">
        <w:rPr>
          <w:rStyle w:val="Style13ptBold"/>
        </w:rPr>
        <w:t xml:space="preserve">2017 </w:t>
      </w:r>
      <w:r w:rsidRPr="001B7051">
        <w:t>1 PM PT Commentary: Why business should demand single-payer health care</w:t>
      </w:r>
      <w:r>
        <w:t xml:space="preserve"> </w:t>
      </w:r>
      <w:r w:rsidRPr="001B7051">
        <w:t>https://www.sandiegouniontribune.com/opinion/commentary/sd-utbg-healthcare-single-payer-business-20171017-story.html</w:t>
      </w:r>
    </w:p>
    <w:p w14:paraId="7903C6F9" w14:textId="03FC3393" w:rsidR="001B7051" w:rsidRPr="001B7051" w:rsidRDefault="001B7051" w:rsidP="001B7051">
      <w:r w:rsidRPr="001B7051">
        <w:t xml:space="preserve">As compelling as the financial figures are, other compelling benefits for small businesses deserve attention. </w:t>
      </w:r>
      <w:r w:rsidRPr="00CD79E4">
        <w:rPr>
          <w:rStyle w:val="StyleUnderline"/>
          <w:highlight w:val="darkGray"/>
        </w:rPr>
        <w:t>Freeing businesses from the burden and expense of managing and paying for their employees’ health care will unleash them to invest in innovation</w:t>
      </w:r>
      <w:r w:rsidRPr="00CD79E4">
        <w:rPr>
          <w:highlight w:val="darkGray"/>
        </w:rPr>
        <w:t>,</w:t>
      </w:r>
      <w:r w:rsidRPr="001B7051">
        <w:t xml:space="preserve"> </w:t>
      </w:r>
      <w:r w:rsidRPr="00CD79E4">
        <w:rPr>
          <w:rStyle w:val="StyleUnderline"/>
          <w:highlight w:val="darkGray"/>
        </w:rPr>
        <w:t>their employees and building their businesses</w:t>
      </w:r>
      <w:r w:rsidRPr="001B7051">
        <w:t xml:space="preserve">. </w:t>
      </w:r>
      <w:r w:rsidRPr="00CD79E4">
        <w:rPr>
          <w:rStyle w:val="StyleUnderline"/>
          <w:highlight w:val="darkGray"/>
        </w:rPr>
        <w:t>Small businesses could compete more effectively for employees</w:t>
      </w:r>
      <w:r w:rsidRPr="001B7051">
        <w:t xml:space="preserve"> drawn to larger employers because of health benefits. </w:t>
      </w:r>
      <w:r w:rsidRPr="00CD79E4">
        <w:rPr>
          <w:rStyle w:val="StyleUnderline"/>
          <w:highlight w:val="darkGray"/>
        </w:rPr>
        <w:t>Would-be entrepreneurs would not have to hesitate about leaving their jobs to start a business</w:t>
      </w:r>
      <w:r w:rsidRPr="001B7051">
        <w:t xml:space="preserve"> for fear of losing health coverage.</w:t>
      </w:r>
      <w:r>
        <w:t xml:space="preserve"> </w:t>
      </w:r>
      <w:r w:rsidRPr="001B7051">
        <w:t xml:space="preserve">An article in Fortune magazine noted that small- and medium-sized businesses spend inordinate amounts of time, energy and resources trying to navigate an incredibly complex system to secure cost-effective coverage for employees. </w:t>
      </w:r>
      <w:r w:rsidRPr="00CD79E4">
        <w:rPr>
          <w:rStyle w:val="StyleUnderline"/>
          <w:highlight w:val="darkGray"/>
        </w:rPr>
        <w:t>Employers often spend weeks every year negotiating with private insurance companies</w:t>
      </w:r>
      <w:r w:rsidRPr="001B7051">
        <w:t>, filling out reams of paperwork and switching carriers to get the best deal.</w:t>
      </w:r>
      <w:r>
        <w:t xml:space="preserve"> </w:t>
      </w:r>
      <w:r w:rsidRPr="001B7051">
        <w:t>T</w:t>
      </w:r>
      <w:r w:rsidRPr="00CD79E4">
        <w:rPr>
          <w:rStyle w:val="StyleUnderline"/>
          <w:highlight w:val="darkGray"/>
        </w:rPr>
        <w:t>here’s also the stress of administering the plan, which creates risks and liabilities for the business.</w:t>
      </w:r>
      <w:r w:rsidRPr="001B7051">
        <w:t xml:space="preserve"> For example, failing to add a newly eligible plan participant such as a new employee, an employee’s spouse, adopted child or new baby can cause serious issues. Mistakes made in benefit plans can lead to costly lawsuits or to regulatory fines.</w:t>
      </w:r>
      <w:r>
        <w:t xml:space="preserve"> </w:t>
      </w:r>
      <w:r w:rsidRPr="00CD79E4">
        <w:rPr>
          <w:rStyle w:val="StyleUnderline"/>
          <w:highlight w:val="darkGray"/>
        </w:rPr>
        <w:t>The process of purchasing and maintaining complex and expensive employee health benefits can sometimes push small businesses to opt out of providing employee coverage</w:t>
      </w:r>
      <w:r w:rsidRPr="001B7051">
        <w:t>. These decisions not only impact the business owners, but also their own families who lose access to attractive group health plans with lower premiums and deductibles like those available in the individual and family insurance market, as well as state exchanges like Covered California.</w:t>
      </w:r>
    </w:p>
    <w:p w14:paraId="0F776919" w14:textId="77777777" w:rsidR="001E3E13" w:rsidRDefault="001E3E13" w:rsidP="001E3E13">
      <w:pPr>
        <w:pStyle w:val="Heading4"/>
      </w:pPr>
      <w:r>
        <w:t>Medicare for All boosts small business development and entrepreneurship – generating growth.</w:t>
      </w:r>
    </w:p>
    <w:p w14:paraId="73079921" w14:textId="77777777" w:rsidR="001E3E13" w:rsidRDefault="00860E8D" w:rsidP="001E3E13">
      <w:hyperlink r:id="rId185" w:history="1">
        <w:r w:rsidR="001E3E13" w:rsidRPr="0016282C">
          <w:rPr>
            <w:rStyle w:val="Hyperlink"/>
          </w:rPr>
          <w:t xml:space="preserve">Josh </w:t>
        </w:r>
        <w:r w:rsidR="001E3E13" w:rsidRPr="0016282C">
          <w:rPr>
            <w:rStyle w:val="Style13ptBold"/>
          </w:rPr>
          <w:t>Bivens</w:t>
        </w:r>
      </w:hyperlink>
      <w:r w:rsidR="001E3E13">
        <w:t xml:space="preserve"> </w:t>
      </w:r>
      <w:r w:rsidR="001E3E13" w:rsidRPr="0016282C">
        <w:t xml:space="preserve">• March 5, </w:t>
      </w:r>
      <w:r w:rsidR="001E3E13" w:rsidRPr="0016282C">
        <w:rPr>
          <w:rStyle w:val="Style13ptBold"/>
        </w:rPr>
        <w:t xml:space="preserve">2020 </w:t>
      </w:r>
      <w:r w:rsidR="001E3E13" w:rsidRPr="0016282C">
        <w:t>Josh Bivens</w:t>
      </w:r>
      <w:r w:rsidR="001E3E13">
        <w:t xml:space="preserve"> </w:t>
      </w:r>
      <w:r w:rsidR="001E3E13" w:rsidRPr="0016282C">
        <w:t>joined the Economic Policy Institute in 2002 and is currently EPI’s director of research. His primary areas of research include mac</w:t>
      </w:r>
      <w:r w:rsidR="001E3E13" w:rsidRPr="0016282C">
        <w:softHyphen/>
        <w:t>roeconomics, social insurance, and globalization.</w:t>
      </w:r>
      <w:r w:rsidR="001E3E13">
        <w:t xml:space="preserve"> </w:t>
      </w:r>
      <w:r w:rsidR="001E3E13" w:rsidRPr="0016282C">
        <w:t>Fundamental health reform like ‘Medicare for All’ would help the labor marketJob loss claims are misleading, and substantial boosts to job quality are often overlooked</w:t>
      </w:r>
      <w:r w:rsidR="001E3E13">
        <w:t xml:space="preserve"> </w:t>
      </w:r>
      <w:hyperlink r:id="rId186" w:history="1">
        <w:r w:rsidR="001E3E13" w:rsidRPr="0016282C">
          <w:rPr>
            <w:rStyle w:val="Hyperlink"/>
          </w:rPr>
          <w:t>Report</w:t>
        </w:r>
      </w:hyperlink>
      <w:r w:rsidR="001E3E13">
        <w:t xml:space="preserve"> </w:t>
      </w:r>
      <w:r w:rsidR="001E3E13" w:rsidRPr="0016282C">
        <w:t>• https://www.epi.org/publication/medicare-for-all-would-help-the-labor-market/</w:t>
      </w:r>
    </w:p>
    <w:p w14:paraId="11FDEA12" w14:textId="2C26CEEE" w:rsidR="001B7051" w:rsidRPr="001B7051" w:rsidRDefault="001E3E13" w:rsidP="001B7051">
      <w:r w:rsidRPr="005F66E9">
        <w:t xml:space="preserve">Despite policymakers’ frequent claims that they seek to support small businesses in the U.S. economy, </w:t>
      </w:r>
      <w:r w:rsidRPr="00CD79E4">
        <w:rPr>
          <w:rStyle w:val="StyleUnderline"/>
          <w:highlight w:val="darkGray"/>
        </w:rPr>
        <w:t>the United States has a notably small share of small-business employment relative to our rich country peers</w:t>
      </w:r>
      <w:r w:rsidRPr="005F66E9">
        <w:t>. In 2018, for example, the U.S. was dead-last among the members of the Organisation for Economic Co-operation and Development (OECD) in its share of self-employment, at just 6.3% of employment. Countries that are frequently portrayed in U.S. business reporting as being choked by regulation—like Spain, France, and Germany—have far higher shares of self-employment, at 16.0%, 11.7%, and 9.9%, respectively (OECD 2020).</w:t>
      </w:r>
      <w:r>
        <w:t xml:space="preserve"> </w:t>
      </w:r>
      <w:r w:rsidRPr="005F66E9">
        <w:t xml:space="preserve">Besides a low share of self-employment, </w:t>
      </w:r>
      <w:r w:rsidRPr="00CD79E4">
        <w:rPr>
          <w:rStyle w:val="StyleUnderline"/>
          <w:highlight w:val="darkGray"/>
        </w:rPr>
        <w:t>the U.S. also had significantly lower shares of overall employment in small businesses, across nearly all industrial sectors</w:t>
      </w:r>
      <w:r w:rsidRPr="005F66E9">
        <w:t xml:space="preserve">. The latest OECD data show that the U.S. share of employment in enterprises with fewer than 50 employees is lower than in any other country except for Russia (OECD 2018, Figure 7). In an earlier overview of trends in employment by firm size, Schmitt and Lane (2009) highlight how </w:t>
      </w:r>
      <w:r w:rsidRPr="00CD79E4">
        <w:rPr>
          <w:rStyle w:val="StyleUnderline"/>
          <w:highlight w:val="darkGray"/>
        </w:rPr>
        <w:t>health care policy plays two key roles in potentially explaining cross-country trends. First, because health care is nearly universally provided in other rich countries, workers choosing to start their own businesses in those countries do not face a cost confronting would-be entrepreneurs in the U.S</w:t>
      </w:r>
      <w:r w:rsidRPr="005F66E9">
        <w:t xml:space="preserve">.: the loss of ESI. </w:t>
      </w:r>
      <w:r w:rsidRPr="00CD79E4">
        <w:rPr>
          <w:rStyle w:val="StyleUnderline"/>
          <w:highlight w:val="darkGray"/>
        </w:rPr>
        <w:t>Second, small businesses in the U.S. are at a distinct disadvantage in recruiting employees because the cost of providing health care coverage is significantly higher for small companies</w:t>
      </w:r>
      <w:r w:rsidRPr="005F66E9">
        <w:t>.</w:t>
      </w:r>
      <w:hyperlink r:id="rId187" w:anchor="_note11" w:history="1">
        <w:r w:rsidRPr="005F66E9">
          <w:rPr>
            <w:rStyle w:val="Hyperlink"/>
          </w:rPr>
          <w:t>11</w:t>
        </w:r>
      </w:hyperlink>
    </w:p>
    <w:p w14:paraId="509F44BF" w14:textId="6DDFA3D2" w:rsidR="00E52A8F" w:rsidRDefault="00E52A8F" w:rsidP="00676292">
      <w:pPr>
        <w:pStyle w:val="Heading4"/>
      </w:pPr>
      <w:r>
        <w:t>Medicare for All is best for small business &amp; entrepreneurs</w:t>
      </w:r>
    </w:p>
    <w:p w14:paraId="7A2FB910" w14:textId="670B25E9" w:rsidR="00E52A8F" w:rsidRDefault="00E52A8F" w:rsidP="00E52A8F">
      <w:r>
        <w:t xml:space="preserve">Derek </w:t>
      </w:r>
      <w:r w:rsidRPr="00B4409A">
        <w:rPr>
          <w:rStyle w:val="Style13ptBold"/>
        </w:rPr>
        <w:t>Thompson</w:t>
      </w:r>
      <w:r>
        <w:t xml:space="preserve">, </w:t>
      </w:r>
      <w:r w:rsidRPr="001B7051">
        <w:t>3-5-</w:t>
      </w:r>
      <w:r w:rsidRPr="001B7051">
        <w:rPr>
          <w:rStyle w:val="Style13ptBold"/>
        </w:rPr>
        <w:t>2017,</w:t>
      </w:r>
      <w:r>
        <w:t xml:space="preserve"> "Have Americans Given Up?," Atlantic, https://www.theatlantic.com/business/archive/2017/03/did-american-complacency-lead-to-trump/518586/</w:t>
      </w:r>
    </w:p>
    <w:p w14:paraId="328A2EBC" w14:textId="4B81448E" w:rsidR="00E52A8F" w:rsidRPr="00F84D05" w:rsidRDefault="00E52A8F" w:rsidP="00F84D05">
      <w:pPr>
        <w:rPr>
          <w:sz w:val="16"/>
        </w:rPr>
      </w:pPr>
      <w:r w:rsidRPr="00B4409A">
        <w:rPr>
          <w:sz w:val="16"/>
        </w:rPr>
        <w:t xml:space="preserve">Americans have fallen in love with the idea of their entrepreneurial spirit. Silicon Valley seems to have replaced New York City as the country’s metropolitan mascot of dynamism. Innovation is the unofficial buzzword of corporate America, and news organizations heap praise on the zillionaire startup heroes of the Millennial generation. But this is a mirage, according to the economist and popular writer Tyler Cowen, whose new book is The Complacent Class: The Self-Defeating Quest for the American Dream. In fact, </w:t>
      </w:r>
      <w:r w:rsidRPr="00B4409A">
        <w:rPr>
          <w:rStyle w:val="StyleUnderline"/>
        </w:rPr>
        <w:t>the nation's dynamism is in the dumps. Americans move less than they used to. They start fewer companies.</w:t>
      </w:r>
      <w:r w:rsidRPr="00B4409A">
        <w:rPr>
          <w:sz w:val="16"/>
        </w:rPr>
        <w:t xml:space="preserve"> Caught in the hypnotic undertow of TV and video games, they are less likely to go outside. Even the federal government itself has transformed from an investment vehicle, which once spent a large share of its money on infrastructure and research, to an insurance conglomerate, which spends more than half its money on health care and Social Security. A nation of risk-takers has become a nation of risk-mitigation experts. So, what happened? Cowen’s thought-provoking book emphasizes several causes, including geographic immobility, housing prices, and monopolization. First, Americans move much less than they used to, and economic mobility has declined along with geographic mobility. The share of Americans moving between states fell by more than half since 1970, from 3.5 percent per year to 1.4 percent. Moreover, as recently as the middle of the 20th century, Americans used to move toward productivity and jobs. In the 1920s, “the creation of a single automobile plant … boosted Michigan’s population by creating more than 100,000 workers,” Tim Noah wrote. But today, the most popular destinations for movers aren’t productive cities, but rather cheap sunny suburbs. This has to do with the second cause. High housing costs in the most productive metro areas have turned places like Silicon Valley and Manhattan into playgrounds for plutocrats. Tighter land-use regulations in rich metros pushed up housing values, as the Harvard economists Peter Ganong and Daniel Shoag have written. That means that lower-income families, who would benefit from living near these bustling job centers, can’t afford to move there. As a result, rich young college graduates have clustered in a handful of cities while the rest of American movers are going to sunbelt suburbs with cheap housing. Moving toward affordability has replaced moving to opportunity. Third, the growth of large companies has clearly sapped some of the dynamism from the U.S. economy. As I've reported, the decline in entrepreneurship has coincided with the rise of new monopolies—across retail, healthcare, and tech—that make it harder to start a new successful firm in these industries. Starting in the late 1970s, antitrust regulators stopped cracking down on large companies as long as they provided cheap products for consumers. Since 1978, the share of U.S. firms that are startups has fallen by 50 percent. At an event this week at Politics &amp; Prose, a bookstore in Washington, D.C., I asked Cowen whether he regarded Trump as the outcome of American complacency or as a kind of vaccine that would cure Americans of their indolence. He sided with the former, explaining that he had long thought that a constitutional crisis or a figure like Trump becoming president might happen in the distant future. He also said that in many ways, Trump is the perfect manifestation of a country that has lost interest in new ideas. “Make America Great Again” is an appeal to nostalgia, a promise to bring back the economics and culture of the 1950s, not to do anything new. Cowen’s book performs the trick of all successful idea-driven non-fiction. It provides an open invitation for the reader to think deeply, even when deep thinking leads to some disagreement. At Politics &amp; Prose, Cowen and I discussed a thesis common to his book and mine. Today’s algorithmic media, like Facebook, Pandora, and dating apps, specializes in offering users content that is “optimally new”—familiar, yet surprising. Cowen argues that these technologies wall off anything that is too novel, which feeds complacency. It’s a fair point. But dating apps also increase the supply of potentially discoverable partners, which leads to more dating. I wonder: Does waiting until your late 20s to settle down with a partner signal complacency, or the opposite? Elite complacency is a complicated idea, too. Cowen is right that American elites have clearly sorted themselves into like-minded, high-income communities that pass rules against new housing construction, which isolates them from the rest of the country. But they are also restless strivers. Americans work longer hours than almost any similarly rich country in the world, and rich Americans work more than they did 30 years ago. As their leisure time has declined, affluent couples spend significantly more money on their children than they used to, providing for an expensive portfolio of tutoring, music lessons, and summer camps. You might say that this obsession with status—not only obtaining it in one generation, but also devoting one’s life to protect it for the next generation—is the perfect example of Cowen’s thesis that American parents are obsessed with mitigating risk and avoiding change. But children of the elite are more likely to move multiple times between cities, live in multicultural metros, start companies, and experiment with different jobs. How complacent can a class be if it’s producing tens of thousands of anxious, restless maximizers? The sign of a good book is that it helps readers see the world through a useful lens. Cowen’s book is a full of “huh, I hadn’t thought about it like that” moments, even on topics that I’ve spent years thinking about. For example, in the last few years, many people, like myself, have argued that </w:t>
      </w:r>
      <w:r w:rsidRPr="00CD79E4">
        <w:rPr>
          <w:rStyle w:val="StyleUnderline"/>
          <w:highlight w:val="darkGray"/>
        </w:rPr>
        <w:t>the American Dream is dying in America, while it seems to be flourishing more in Canada and northern Europe.</w:t>
      </w:r>
      <w:r w:rsidRPr="00B4409A">
        <w:rPr>
          <w:rStyle w:val="StyleUnderline"/>
        </w:rPr>
        <w:t xml:space="preserve"> </w:t>
      </w:r>
      <w:r w:rsidRPr="00B4409A">
        <w:rPr>
          <w:sz w:val="16"/>
        </w:rPr>
        <w:t xml:space="preserve">But Cowen argues persuasively that many international comparisons fail to account for the fact that lots of people are achieving the American Dream—they just weren’t born in America. “When there is mobility in the American labor market, it comes disproportionately from Mexicans and Mexican Americans,” he writes. “Denmark hasn’t elevated nearly as many immigrants, in either absolute or percentage terms, as America.” In other words, America didn’t completely lose the dream. Rather, the only dreamers left are immigrants. </w:t>
      </w:r>
      <w:r w:rsidRPr="00B4409A">
        <w:rPr>
          <w:rStyle w:val="StyleUnderline"/>
        </w:rPr>
        <w:t xml:space="preserve">A good economy—and, perhaps, a good society—requires a measure of both security and restlessness; a safety net and an entrepreneurial streak. Clearly, government spending has shifted in the last half century from investments to insurance. But I think that’s okay, because a large and dependable welfare state is not only a moral necessity, but also a potential boon to innovation. For example, </w:t>
      </w:r>
      <w:r w:rsidRPr="00CD79E4">
        <w:rPr>
          <w:rStyle w:val="StyleUnderline"/>
          <w:highlight w:val="darkGray"/>
        </w:rPr>
        <w:t>several studies have shown that many U.S. workers don’t start new companies because they’re afraid of losing their employer-sponsored health insurance. A single-payer system might increase overall entrepreneurial activity.</w:t>
      </w:r>
      <w:r w:rsidRPr="00B4409A">
        <w:rPr>
          <w:sz w:val="16"/>
        </w:rPr>
        <w:t xml:space="preserve"> As I read Cowen’s book, I thought of an acrobat show. No circus performer wants to leap between swings without a net to catch them as they fall. The trick is to design for safety without designing for complacency.</w:t>
      </w:r>
    </w:p>
    <w:p w14:paraId="085637E2" w14:textId="7B60852A" w:rsidR="00E52A8F" w:rsidRPr="005F67B8" w:rsidRDefault="00E52A8F" w:rsidP="00E52A8F">
      <w:pPr>
        <w:keepNext/>
        <w:keepLines/>
        <w:spacing w:before="40" w:after="0" w:line="256" w:lineRule="auto"/>
        <w:outlineLvl w:val="3"/>
        <w:rPr>
          <w:rFonts w:eastAsia="Times New Roman" w:cs="Times New Roman"/>
          <w:b/>
          <w:iCs/>
          <w:sz w:val="26"/>
        </w:rPr>
      </w:pPr>
      <w:r w:rsidRPr="005F67B8">
        <w:rPr>
          <w:rFonts w:eastAsia="Times New Roman" w:cs="Times New Roman"/>
          <w:b/>
          <w:iCs/>
          <w:sz w:val="26"/>
        </w:rPr>
        <w:t>Enhancing access and reducing inefficiencies and fragmentation saves money and boosts business</w:t>
      </w:r>
      <w:r w:rsidR="00F84D05">
        <w:rPr>
          <w:rFonts w:eastAsia="Times New Roman" w:cs="Times New Roman"/>
          <w:b/>
          <w:iCs/>
          <w:sz w:val="26"/>
        </w:rPr>
        <w:t>es</w:t>
      </w:r>
    </w:p>
    <w:p w14:paraId="6EAA8D06" w14:textId="77777777" w:rsidR="00E52A8F" w:rsidRPr="005F67B8" w:rsidRDefault="00E52A8F" w:rsidP="00E52A8F">
      <w:pPr>
        <w:spacing w:line="256" w:lineRule="auto"/>
        <w:rPr>
          <w:rFonts w:eastAsia="Calibri"/>
        </w:rPr>
      </w:pPr>
      <w:r w:rsidRPr="005F67B8">
        <w:rPr>
          <w:rFonts w:eastAsia="Calibri"/>
        </w:rPr>
        <w:t xml:space="preserve">Cathy </w:t>
      </w:r>
      <w:r w:rsidRPr="005F67B8">
        <w:rPr>
          <w:rFonts w:eastAsia="Calibri"/>
          <w:b/>
          <w:bCs/>
          <w:sz w:val="26"/>
        </w:rPr>
        <w:t>Schoen</w:t>
      </w:r>
      <w:r w:rsidRPr="005F67B8">
        <w:rPr>
          <w:rFonts w:eastAsia="Calibri"/>
        </w:rPr>
        <w:t xml:space="preserve"> February 2, 20</w:t>
      </w:r>
      <w:r w:rsidRPr="005F67B8">
        <w:rPr>
          <w:rFonts w:eastAsia="Calibri"/>
          <w:b/>
          <w:bCs/>
          <w:sz w:val="26"/>
        </w:rPr>
        <w:t>16</w:t>
      </w:r>
      <w:r w:rsidRPr="005F67B8">
        <w:rPr>
          <w:rFonts w:eastAsia="Calibri"/>
        </w:rPr>
        <w:t xml:space="preserve"> [Senior Scholar in Residence at the New York Academy of Medicine. She is the former executive director of the Commonwealth Fund Council of Economic Advisors and former senior vice president for Policy, Research, and Evaluation at The Commonwealth Fund, as well as the former research director of the Fund’s Commission on a High Performance Health System.] “The Affordable Care Act and the U.S. Economy” The Commonwealth Fund http://www.commonwealthfund.org/~/media/files/publications/fund-report/2016/feb/1860_schoen_aca_and_us_economy_v2.pdf?la=en</w:t>
      </w:r>
    </w:p>
    <w:p w14:paraId="1FF11AAA" w14:textId="77777777" w:rsidR="00E52A8F" w:rsidRPr="005F67B8" w:rsidRDefault="00E52A8F" w:rsidP="00E52A8F">
      <w:pPr>
        <w:spacing w:line="256" w:lineRule="auto"/>
        <w:rPr>
          <w:rFonts w:eastAsia="Calibri"/>
          <w:sz w:val="14"/>
        </w:rPr>
      </w:pPr>
      <w:r w:rsidRPr="005F67B8">
        <w:rPr>
          <w:rFonts w:eastAsia="Calibri"/>
          <w:u w:val="single"/>
        </w:rPr>
        <w:t>Although the number of people working full-time has risen well above pre-recession levels, there has been little improvement in average weekly pay or income for working families</w:t>
      </w:r>
      <w:r w:rsidRPr="005F67B8">
        <w:rPr>
          <w:rFonts w:eastAsia="Calibri"/>
          <w:sz w:val="14"/>
        </w:rPr>
        <w:t xml:space="preserve">. </w:t>
      </w:r>
      <w:r w:rsidRPr="005F67B8">
        <w:rPr>
          <w:rFonts w:eastAsia="Calibri"/>
          <w:u w:val="single"/>
        </w:rPr>
        <w:t>Average wages in the private sector have barely kept up with inflation over the past five years</w:t>
      </w:r>
      <w:r w:rsidRPr="005F67B8">
        <w:rPr>
          <w:rFonts w:eastAsia="Calibri"/>
          <w:sz w:val="14"/>
        </w:rPr>
        <w:t xml:space="preserve">. More recently, inflation-adjusted pay has picked up—with a one-year gain of 2.1 percent through October 2015—but this likely reflects lower energy costs for consumers (Exhibit 9).7 With no significant increases in wages for the majority of the nation’s workforce, particularly middle- and low-wage employees, there has been little or no improvement in median incomes since 2010.8,9 This represents a continuation of a longer-term pattern that began well before the recession. By 2007, before the recession hit, median income adjusted for inflation was below the level in 1999.10 Even in relatively tight labor markets, median incomes have for two decades failed to keep up with inflation. The gains from economic growth have instead accrued mainly to the top 5 percent of the income distribution.11 By 2015, a spreading movement to increase the minimum wage has started to raise the wage floor in labor markets. Reflecting this and perceived mounting upward pressures on wages, the CBO, among other forecasters, predicts that wages will pick up in future years as employers compete for new workers.12 HEALTH CARE COSTS: SLOWDOWN IN GROWTH EXTENDS TO A FIFTH </w:t>
      </w:r>
      <w:r w:rsidRPr="005F67B8">
        <w:rPr>
          <w:rFonts w:eastAsia="Calibri"/>
          <w:u w:val="single"/>
        </w:rPr>
        <w:t xml:space="preserve">YEAR </w:t>
      </w:r>
      <w:r w:rsidRPr="00CD79E4">
        <w:rPr>
          <w:rFonts w:eastAsia="Calibri"/>
          <w:highlight w:val="darkGray"/>
          <w:u w:val="single"/>
        </w:rPr>
        <w:t>A key goal</w:t>
      </w:r>
      <w:r w:rsidRPr="005F67B8">
        <w:rPr>
          <w:rFonts w:eastAsia="Calibri"/>
          <w:u w:val="single"/>
        </w:rPr>
        <w:t xml:space="preserve"> of the Affordable Care Act </w:t>
      </w:r>
      <w:r w:rsidRPr="00CD79E4">
        <w:rPr>
          <w:rFonts w:eastAsia="Calibri"/>
          <w:highlight w:val="darkGray"/>
          <w:u w:val="single"/>
        </w:rPr>
        <w:t>is to slow growth in</w:t>
      </w:r>
      <w:r w:rsidRPr="005F67B8">
        <w:rPr>
          <w:rFonts w:eastAsia="Calibri"/>
          <w:u w:val="single"/>
        </w:rPr>
        <w:t xml:space="preserve"> the </w:t>
      </w:r>
      <w:r w:rsidRPr="00CD79E4">
        <w:rPr>
          <w:rFonts w:eastAsia="Calibri"/>
          <w:highlight w:val="darkGray"/>
          <w:u w:val="single"/>
        </w:rPr>
        <w:t>costs of health care</w:t>
      </w:r>
      <w:r w:rsidRPr="005F67B8">
        <w:rPr>
          <w:rFonts w:eastAsia="Calibri"/>
          <w:u w:val="single"/>
        </w:rPr>
        <w:t xml:space="preserve"> </w:t>
      </w:r>
      <w:r w:rsidRPr="00CD79E4">
        <w:rPr>
          <w:rFonts w:eastAsia="Calibri"/>
          <w:highlight w:val="darkGray"/>
          <w:u w:val="single"/>
        </w:rPr>
        <w:t>while</w:t>
      </w:r>
      <w:r w:rsidRPr="005F67B8">
        <w:rPr>
          <w:rFonts w:eastAsia="Calibri"/>
          <w:u w:val="single"/>
        </w:rPr>
        <w:t xml:space="preserve"> </w:t>
      </w:r>
      <w:r w:rsidRPr="00CD79E4">
        <w:rPr>
          <w:rFonts w:eastAsia="Calibri"/>
          <w:highlight w:val="darkGray"/>
          <w:u w:val="single"/>
        </w:rPr>
        <w:t>enhancing access</w:t>
      </w:r>
      <w:r w:rsidRPr="005F67B8">
        <w:rPr>
          <w:rFonts w:eastAsia="Calibri"/>
          <w:u w:val="single"/>
        </w:rPr>
        <w:t xml:space="preserve"> </w:t>
      </w:r>
      <w:r w:rsidRPr="00CD79E4">
        <w:rPr>
          <w:rFonts w:eastAsia="Calibri"/>
          <w:highlight w:val="darkGray"/>
          <w:u w:val="single"/>
        </w:rPr>
        <w:t>and</w:t>
      </w:r>
      <w:r w:rsidRPr="005F67B8">
        <w:rPr>
          <w:rFonts w:eastAsia="Calibri"/>
          <w:u w:val="single"/>
        </w:rPr>
        <w:t xml:space="preserve"> health outcomes. </w:t>
      </w:r>
      <w:r w:rsidRPr="00CD79E4">
        <w:rPr>
          <w:rFonts w:eastAsia="Calibri"/>
          <w:highlight w:val="darkGray"/>
          <w:u w:val="single"/>
        </w:rPr>
        <w:t>With</w:t>
      </w:r>
      <w:r w:rsidRPr="005F67B8">
        <w:rPr>
          <w:rFonts w:eastAsia="Calibri"/>
          <w:u w:val="single"/>
        </w:rPr>
        <w:t xml:space="preserve"> abundant evidence of </w:t>
      </w:r>
      <w:r w:rsidRPr="00CD79E4">
        <w:rPr>
          <w:rFonts w:eastAsia="Calibri"/>
          <w:highlight w:val="darkGray"/>
          <w:u w:val="single"/>
        </w:rPr>
        <w:t>waste and inefficiency throughout the U.S. health system</w:t>
      </w:r>
      <w:r w:rsidRPr="005F67B8">
        <w:rPr>
          <w:rFonts w:eastAsia="Calibri"/>
          <w:u w:val="single"/>
        </w:rPr>
        <w:t xml:space="preserve">, the </w:t>
      </w:r>
      <w:r w:rsidRPr="00CD79E4">
        <w:rPr>
          <w:rFonts w:eastAsia="Calibri"/>
          <w:highlight w:val="darkGray"/>
          <w:u w:val="single"/>
        </w:rPr>
        <w:t>ACA</w:t>
      </w:r>
      <w:r w:rsidRPr="005F67B8">
        <w:rPr>
          <w:rFonts w:eastAsia="Calibri"/>
          <w:u w:val="single"/>
        </w:rPr>
        <w:t xml:space="preserve">’s framers looked to </w:t>
      </w:r>
      <w:r w:rsidRPr="00CD79E4">
        <w:rPr>
          <w:rFonts w:eastAsia="Calibri"/>
          <w:highlight w:val="darkGray"/>
          <w:u w:val="single"/>
        </w:rPr>
        <w:t>incentivize</w:t>
      </w:r>
      <w:r w:rsidRPr="005F67B8">
        <w:rPr>
          <w:rFonts w:eastAsia="Calibri"/>
          <w:u w:val="single"/>
        </w:rPr>
        <w:t xml:space="preserve"> </w:t>
      </w:r>
      <w:r w:rsidRPr="00CD79E4">
        <w:rPr>
          <w:rFonts w:eastAsia="Calibri"/>
          <w:highlight w:val="darkGray"/>
          <w:u w:val="single"/>
        </w:rPr>
        <w:t>providers and payers</w:t>
      </w:r>
      <w:r w:rsidRPr="005F67B8">
        <w:rPr>
          <w:rFonts w:eastAsia="Calibri"/>
          <w:u w:val="single"/>
        </w:rPr>
        <w:t xml:space="preserve"> to achieve better health outcomes at lower cost.13 </w:t>
      </w:r>
      <w:r w:rsidRPr="00CD79E4">
        <w:rPr>
          <w:rFonts w:eastAsia="Calibri"/>
          <w:highlight w:val="darkGray"/>
          <w:u w:val="single"/>
        </w:rPr>
        <w:t>Lower</w:t>
      </w:r>
      <w:r w:rsidRPr="005F67B8">
        <w:rPr>
          <w:rFonts w:eastAsia="Calibri"/>
          <w:u w:val="single"/>
        </w:rPr>
        <w:t xml:space="preserve"> cost </w:t>
      </w:r>
      <w:r w:rsidRPr="00CD79E4">
        <w:rPr>
          <w:rFonts w:eastAsia="Calibri"/>
          <w:highlight w:val="darkGray"/>
          <w:u w:val="single"/>
        </w:rPr>
        <w:t>inflation</w:t>
      </w:r>
      <w:r w:rsidRPr="005F67B8">
        <w:rPr>
          <w:rFonts w:eastAsia="Calibri"/>
          <w:u w:val="single"/>
        </w:rPr>
        <w:t xml:space="preserve"> would </w:t>
      </w:r>
      <w:r w:rsidRPr="00CD79E4">
        <w:rPr>
          <w:rFonts w:eastAsia="Calibri"/>
          <w:highlight w:val="darkGray"/>
          <w:u w:val="single"/>
        </w:rPr>
        <w:t>reduce</w:t>
      </w:r>
      <w:r w:rsidRPr="005F67B8">
        <w:rPr>
          <w:rFonts w:eastAsia="Calibri"/>
          <w:u w:val="single"/>
        </w:rPr>
        <w:t xml:space="preserve"> the </w:t>
      </w:r>
      <w:r w:rsidRPr="00CD79E4">
        <w:rPr>
          <w:rFonts w:eastAsia="Calibri"/>
          <w:highlight w:val="darkGray"/>
          <w:u w:val="single"/>
        </w:rPr>
        <w:t>federal government’s costs</w:t>
      </w:r>
      <w:r w:rsidRPr="005F67B8">
        <w:rPr>
          <w:rFonts w:eastAsia="Calibri"/>
          <w:u w:val="single"/>
        </w:rPr>
        <w:t xml:space="preserve"> for Medicare and the insurance expansion, make private insurance more affordable, </w:t>
      </w:r>
      <w:r w:rsidRPr="00CD79E4">
        <w:rPr>
          <w:rFonts w:eastAsia="Calibri"/>
          <w:highlight w:val="darkGray"/>
          <w:u w:val="single"/>
        </w:rPr>
        <w:t>and free up private</w:t>
      </w:r>
      <w:r w:rsidRPr="005F67B8">
        <w:rPr>
          <w:rFonts w:eastAsia="Calibri"/>
          <w:u w:val="single"/>
        </w:rPr>
        <w:t xml:space="preserve"> </w:t>
      </w:r>
      <w:r w:rsidRPr="00CD79E4">
        <w:rPr>
          <w:rFonts w:eastAsia="Calibri"/>
          <w:highlight w:val="darkGray"/>
          <w:u w:val="single"/>
        </w:rPr>
        <w:t>and public resources</w:t>
      </w:r>
      <w:r w:rsidRPr="005F67B8">
        <w:rPr>
          <w:rFonts w:eastAsia="Calibri"/>
          <w:u w:val="single"/>
        </w:rPr>
        <w:t xml:space="preserve"> for other need</w:t>
      </w:r>
      <w:r w:rsidRPr="005F67B8">
        <w:rPr>
          <w:rFonts w:eastAsia="Calibri"/>
          <w:sz w:val="14"/>
        </w:rPr>
        <w:t xml:space="preserve">s. Critics worried, however, that ACA’s tools for addressing cost were relatively weak and that setting standards for health insurance benefits might increase the cost of coverage. </w:t>
      </w:r>
      <w:r w:rsidRPr="005F67B8">
        <w:rPr>
          <w:rFonts w:eastAsia="Calibri"/>
          <w:u w:val="single"/>
        </w:rPr>
        <w:t>Contrary to critics’ fears, the slowdown in health care spending that began during the recession, before passage of the ACA, has continued well into the economic recovery</w:t>
      </w:r>
      <w:r w:rsidRPr="005F67B8">
        <w:rPr>
          <w:rFonts w:eastAsia="Calibri"/>
          <w:sz w:val="14"/>
        </w:rPr>
        <w:t xml:space="preserve">. As illustrated by Exhibit 10, growth in national health expenditures slowed to the rate of overall economic growth for four years, from 2009–10 through 2013–14. This represents a break from the pattern seen when the economy has emerged from past recessions. Indeed, the slower pace of private as well as Medicare spending through 2014 has led to multiple revisions of the CBO’s federal budget projections. As employers have spent more on jobs and less on health benefits than initially forecast, and as Medicare and insurance expansion costs have come in lower than expected, the CBO has revised upward its federal revenue projections and lowered its projections of federal health care spending. This in turn has led to downward revisions of projected federal deficits (March 2015 and August 2015). Of special significance is the reduction in Medicare spending per beneficiary, which is now below the rate of inflation. According to the CBO’s most recently revised projection, Medicare spending by 2020 will be $186 billion below the level projected in January 2010, for a 10-year cumulative savings of $1 trillion (Exhibit 11). And because actual Medicare costs through 2014 came in well below 2013 projections, the CBO also recently revised downward its 10-year federal spending projection for 2015–2025.14 Spending for privately insured enrollees in marketplace plans also has slowed markedly, although growth rates per person have continued to exceed Medicare’s (Exhibit 12). This </w:t>
      </w:r>
      <w:r w:rsidRPr="00CD79E4">
        <w:rPr>
          <w:rFonts w:eastAsia="Calibri"/>
          <w:highlight w:val="darkGray"/>
          <w:u w:val="single"/>
        </w:rPr>
        <w:t>slower-than-expected growth has led the CBO in each of the past two years to lower its estimates of the federal cost of providing insurance subsidies.</w:t>
      </w:r>
      <w:r w:rsidRPr="005F67B8">
        <w:rPr>
          <w:rFonts w:eastAsia="Calibri"/>
          <w:u w:val="single"/>
        </w:rPr>
        <w:t xml:space="preserve"> The slowdown has also benefited employers.</w:t>
      </w:r>
      <w:r w:rsidRPr="005F67B8">
        <w:rPr>
          <w:rFonts w:eastAsia="Calibri"/>
          <w:sz w:val="14"/>
        </w:rPr>
        <w:t xml:space="preserve"> Because of lower insurance cost growth in 2013 and 2014, the CBO in March 2015 revised its January 2015 10-year estimate of federal budget deficits downward by $431 billion. The agency explained that the revisions reflected increased revenues expected from taxable wage and salary growth—as employers spent less on health benefits and shifted a portion of employee compensation to salaries—as well as the decreased cost of federal marketplace subsidies.15 In August 2015, the CBO revised its 10-year deficit projection downward by another $200 billion, largely based on positive economic news.16 IMPACT OF PROVIDER PAYMENT REFORMS AND NEW INCENTIVES Analysis of </w:t>
      </w:r>
      <w:r w:rsidRPr="005F67B8">
        <w:rPr>
          <w:rFonts w:eastAsia="Calibri"/>
          <w:u w:val="single"/>
        </w:rPr>
        <w:t>the decline in health care spending growth indicates it has been driven partly by changes in the way health care is being delivered and paid for. Although</w:t>
      </w:r>
      <w:r w:rsidRPr="005F67B8">
        <w:rPr>
          <w:rFonts w:eastAsia="Calibri"/>
          <w:sz w:val="14"/>
        </w:rPr>
        <w:t xml:space="preserve"> it remains unclear how much of this phenomenon can be attributed to the Affordable Care Act, it </w:t>
      </w:r>
      <w:r w:rsidRPr="005F67B8">
        <w:rPr>
          <w:rFonts w:eastAsia="Calibri"/>
          <w:u w:val="single"/>
        </w:rPr>
        <w:t xml:space="preserve">seems clear that </w:t>
      </w:r>
      <w:r w:rsidRPr="00CD79E4">
        <w:rPr>
          <w:rFonts w:eastAsia="Calibri"/>
          <w:highlight w:val="darkGray"/>
          <w:u w:val="single"/>
        </w:rPr>
        <w:t xml:space="preserve">payment and delivery system changes set </w:t>
      </w:r>
      <w:r w:rsidRPr="005F67B8">
        <w:rPr>
          <w:rFonts w:eastAsia="Calibri"/>
          <w:u w:val="single"/>
        </w:rPr>
        <w:t xml:space="preserve">in motion </w:t>
      </w:r>
      <w:r w:rsidRPr="00CD79E4">
        <w:rPr>
          <w:rFonts w:eastAsia="Calibri"/>
          <w:highlight w:val="darkGray"/>
          <w:u w:val="single"/>
        </w:rPr>
        <w:t xml:space="preserve">by the ACA </w:t>
      </w:r>
      <w:r w:rsidRPr="005F67B8">
        <w:rPr>
          <w:rFonts w:eastAsia="Calibri"/>
          <w:u w:val="single"/>
        </w:rPr>
        <w:t xml:space="preserve">have </w:t>
      </w:r>
      <w:r w:rsidRPr="00CD79E4">
        <w:rPr>
          <w:rFonts w:eastAsia="Calibri"/>
          <w:highlight w:val="darkGray"/>
          <w:u w:val="single"/>
        </w:rPr>
        <w:t>made a significant contribution to lower cost growth</w:t>
      </w:r>
      <w:r w:rsidRPr="005F67B8">
        <w:rPr>
          <w:rFonts w:eastAsia="Calibri"/>
          <w:u w:val="single"/>
        </w:rPr>
        <w:t xml:space="preserve"> as well as improvements in care.</w:t>
      </w:r>
      <w:r w:rsidRPr="005F67B8">
        <w:rPr>
          <w:rFonts w:eastAsia="Calibri"/>
          <w:sz w:val="14"/>
        </w:rPr>
        <w:t xml:space="preserve"> </w:t>
      </w:r>
      <w:r w:rsidRPr="005F67B8">
        <w:rPr>
          <w:rFonts w:eastAsia="Calibri"/>
          <w:u w:val="single"/>
        </w:rPr>
        <w:t>Among the ACA reforms that appear to be contributing to recent trends are: • A tightening of Medicare’s hospital “productivity adjustment,” which lowered the prices paid by the program. • Adjustments to Medicare’s annual updates of provider payment rates. • Lower payment rates for private Medicare Advantage plans. • Strong incentives to reduce hospital readmission rates and infections. • New payment methods for holding health care providers and systems more accountable for the quality and cost of care they provide. The ACA’s reforms targeting Medicare, including a tightening of payments to hospitals and lower excess payments to private plans participating in Medicare, have directly contributed to lower program spending</w:t>
      </w:r>
      <w:r w:rsidRPr="005F67B8">
        <w:rPr>
          <w:rFonts w:eastAsia="Calibri"/>
          <w:sz w:val="14"/>
        </w:rPr>
        <w:t xml:space="preserve">. Other reforms created incentives for providers to redesign their care delivery systems. Providing evidence that tighter payment rates are not the only factor in Medicare’s lower rate of spending are the significant reductions in hospitalizations for conditions that can be treated with timely primary care and lower hospital readmisson rates. For Medicare beneficiaries, such “ambulatory care–sensitive” admissions have fallen 25 percent since 2010, continuing a decline that began prior to the ACA (Exhibit 13). Meanwhile, rates of hospital readmission within 30 days have fallen from more than 19 percent to 17 percent, after years of failing to improve.17 Tighter payments along with incentives have together contributed to the remarkable Medicare spending slowdown. Indeed, in 2012 and 2013, there was essentially no increase in spending per beneficiary (Exhibit 12). Early participants in a Medicare accountable care organization (ACO) program known as the Pioneer ACOs achieved $385 million savings for Medicare over the first two years (2012–13) relative to fee-for-servicebased medical groups, according to published analyses.18 To lower hospital readmissions for patients discharged to postacute care settings, incentives provided to ACOs, along with other targeted incentives, have led hospitals in communities around the country to select nursing homes that have a track record of lower infection rates and higher quality.19 Readmissions for medical conditions that could have been avoided with appropriate care drive up health costs and put elderly patients at risk.20 Emphasis on Primary Care Other ACA payment provisions create incentives to strengthen primary care, particularly for people with chronic illnesses and complex conditions.21 The goal is improved management of health conditions and complex prescription drug regimens, as well as prevention of complications that lead to hospital and nursing home stays. For example, Medicare and Medicaid, along with many private insurers, are promoting “patient-centered medical homes” and the use of care teams, with expanded roles for nurses and nurse aides. With these and other changes to medical care practice, the bulk of new jobs in health care delivery since 2010 has been in ambulatory care settings, not in hospitals—a reflection of longer-term shifts in care delivery22 as well as recent coverage and payment reforms (Exhibit 14). To the extent that physicians and hospitals continue to respond to the new incentives, potentially entire communities could benefit from the availability of more timely, more coordinated care and reduced acute care spending. Many state Medicaid programs are following suit and adopting similar payment and delivery system changes. With Medicaid and Medicare accounting for nearly 40 percent of total national health care spending and 43 percent of hospital spending, their policies have the potential to leverage further health system change across the country.23 Change in the Private Sector In the private sector, payers have embraced many of the same reforms the ACA has instituted in Medicare, including bundled or episode-based payments, ACOs, and enhanced payment for primary care medical homes. (The ACA, in fact, specifically encourages the private sector to join in Medicare’s payment initiatives.) Notably, private hospital use also has been in decline, a trend that has helped to moderate increases in health insurance costs.24 Indeed, studies show that reforms in the public and private health care markets have had positive spillover effects—in both directions.25,26 Also of note is the ACA’s “minimum loss ratio” requirement, which caps the portion of insurance premiums that can allocated for administrative costs and profits. The rule has yielded more than $5 billion in benefits to consumers from 2011 through 2013, either through the rebates paid by insurance companies or through reduced spending on overhead.27 In sum, the moderation in health costs growth through 2014 has benefited federal, state, and local governments, private employers, and workers and their families. Yet, as discussed later in this paper, the slowdown is unlikely to continue without further action to address the market forces that drive costs higher. POTENTIAL IMPACT OF LOWER COST GROWTH ON LABOR MARKETS AND WORKFORCE PRODUCTIVITY </w:t>
      </w:r>
    </w:p>
    <w:p w14:paraId="18D55B62" w14:textId="4C1F8974" w:rsidR="00E52A8F" w:rsidRDefault="00E52A8F" w:rsidP="00E52A8F"/>
    <w:p w14:paraId="70E91296" w14:textId="77777777" w:rsidR="00E52A8F" w:rsidRPr="00E52A8F" w:rsidRDefault="00E52A8F" w:rsidP="00E52A8F"/>
    <w:p w14:paraId="1262F2CB" w14:textId="6E830096" w:rsidR="00B06CFB" w:rsidRDefault="00B06CFB" w:rsidP="00283A64">
      <w:pPr>
        <w:pStyle w:val="Heading3"/>
      </w:pPr>
      <w:r>
        <w:t>2AC – Inflation</w:t>
      </w:r>
    </w:p>
    <w:p w14:paraId="35A60023" w14:textId="77777777" w:rsidR="00F84D05" w:rsidRDefault="00F84D05" w:rsidP="00F84D05">
      <w:pPr>
        <w:pStyle w:val="Heading4"/>
      </w:pPr>
      <w:r>
        <w:t>The price of health care is a more significant drain on the economy than inflation</w:t>
      </w:r>
    </w:p>
    <w:p w14:paraId="3C5FFF9A" w14:textId="77777777" w:rsidR="00F84D05" w:rsidRPr="0016282C" w:rsidRDefault="00F84D05" w:rsidP="00F84D05">
      <w:r w:rsidRPr="0016282C">
        <w:t xml:space="preserve">ELIZABETH </w:t>
      </w:r>
      <w:r w:rsidRPr="0016282C">
        <w:rPr>
          <w:rStyle w:val="Style13ptBold"/>
        </w:rPr>
        <w:t>NAPOLITANO</w:t>
      </w:r>
      <w:r>
        <w:t xml:space="preserve"> </w:t>
      </w:r>
      <w:r w:rsidRPr="0016282C">
        <w:t xml:space="preserve">UPDATED ON: APRIL 17, </w:t>
      </w:r>
      <w:r w:rsidRPr="0016282C">
        <w:rPr>
          <w:rStyle w:val="Style13ptBold"/>
        </w:rPr>
        <w:t>2023</w:t>
      </w:r>
      <w:r w:rsidRPr="0016282C">
        <w:t xml:space="preserve"> / 11:51 AM / MONEYWATCH</w:t>
      </w:r>
      <w:r>
        <w:t xml:space="preserve"> </w:t>
      </w:r>
      <w:r w:rsidRPr="0016282C">
        <w:t>Health care now tops inflation among Americans' concerns, survey shows</w:t>
      </w:r>
      <w:r>
        <w:t xml:space="preserve"> </w:t>
      </w:r>
      <w:r w:rsidRPr="0016282C">
        <w:t>moneywatch</w:t>
      </w:r>
      <w:r>
        <w:t xml:space="preserve"> </w:t>
      </w:r>
      <w:hyperlink r:id="rId188" w:anchor=":~:text=Inflation%20is%20no,6%20and%2010" w:history="1">
        <w:r w:rsidRPr="0016282C">
          <w:rPr>
            <w:rStyle w:val="Hyperlink"/>
          </w:rPr>
          <w:t>https://www.cbsnews.com/news/health-care-costs-america-top-concern-over-inflation-primerica/#:~:text=Inflation%20is%20no,6%20and%2010</w:t>
        </w:r>
      </w:hyperlink>
      <w:r w:rsidRPr="0016282C">
        <w:t>.</w:t>
      </w:r>
    </w:p>
    <w:p w14:paraId="49DD9C53" w14:textId="77777777" w:rsidR="00F84D05" w:rsidRPr="0016282C" w:rsidRDefault="00F84D05" w:rsidP="00F84D05">
      <w:r w:rsidRPr="00CD79E4">
        <w:rPr>
          <w:rStyle w:val="StyleUnderline"/>
          <w:highlight w:val="darkGray"/>
        </w:rPr>
        <w:t>Inflation is no longer Americans' No. 1 concern. Nowadays, it's the price of health care</w:t>
      </w:r>
      <w:r w:rsidRPr="0016282C">
        <w:t xml:space="preserve"> that's making Americans sweat.</w:t>
      </w:r>
      <w:r>
        <w:t xml:space="preserve"> </w:t>
      </w:r>
      <w:r w:rsidRPr="00CD79E4">
        <w:rPr>
          <w:rStyle w:val="StyleUnderline"/>
          <w:highlight w:val="darkGray"/>
        </w:rPr>
        <w:t>Health care costs are the top concern among middle-income American households</w:t>
      </w:r>
      <w:r w:rsidRPr="0016282C">
        <w:t xml:space="preserve"> for the first time since 2021, </w:t>
      </w:r>
      <w:r w:rsidRPr="00CD79E4">
        <w:rPr>
          <w:rStyle w:val="StyleUnderline"/>
          <w:highlight w:val="darkGray"/>
        </w:rPr>
        <w:t>outpacing inflation</w:t>
      </w:r>
      <w:r w:rsidRPr="0016282C">
        <w:t>, according to a national survey from financial service provider Primerica. While more than half of survey respondents said that they remain pessimistic about the economy as a whole, 20% expressed being "slightly more optimistic" about their personal finances compared with just 15% of respondents in the previous quarter.</w:t>
      </w:r>
      <w:r>
        <w:t xml:space="preserve"> </w:t>
      </w:r>
      <w:r w:rsidRPr="0016282C">
        <w:t>"As the nation heads further into 2023, middle-income Americans are showing increasing confidence in their personal finances while remaining realistic about the current economic climate," Primerica CEO Glenn J. Williams said in a press release.</w:t>
      </w:r>
      <w:r>
        <w:t xml:space="preserve"> </w:t>
      </w:r>
      <w:r w:rsidRPr="0016282C">
        <w:t>Primerica's "Middle-Income Financial Security Monitor" collects data from American households with annual incomes between $30,000 and $100,000 on a quarterly basis. The national poll, conducted by research firm Change Research, surveyed 1,471 respondents about their households' financial health between March 6 and 10.</w:t>
      </w:r>
    </w:p>
    <w:p w14:paraId="0456E763" w14:textId="77777777" w:rsidR="007B4C8D" w:rsidRDefault="007B4C8D" w:rsidP="007B4C8D">
      <w:pPr>
        <w:pStyle w:val="Heading4"/>
      </w:pPr>
      <w:bookmarkStart w:id="6" w:name="_Hlk492558752"/>
      <w:r>
        <w:t>Single payer is cheaper than anything else – comparative studies prove</w:t>
      </w:r>
    </w:p>
    <w:p w14:paraId="14F76A2E" w14:textId="77777777" w:rsidR="007B4C8D" w:rsidRPr="005037E7" w:rsidRDefault="007B4C8D" w:rsidP="007B4C8D">
      <w:pPr>
        <w:rPr>
          <w:sz w:val="16"/>
        </w:rPr>
      </w:pPr>
      <w:r w:rsidRPr="005037E7">
        <w:rPr>
          <w:sz w:val="16"/>
        </w:rPr>
        <w:t xml:space="preserve">Robert H. </w:t>
      </w:r>
      <w:r w:rsidRPr="005037E7">
        <w:rPr>
          <w:rStyle w:val="Style13ptBold"/>
        </w:rPr>
        <w:t>Frank</w:t>
      </w:r>
      <w:r w:rsidRPr="005037E7">
        <w:rPr>
          <w:sz w:val="16"/>
        </w:rPr>
        <w:t xml:space="preserve"> 7-7-</w:t>
      </w:r>
      <w:r w:rsidRPr="005037E7">
        <w:rPr>
          <w:rStyle w:val="Style13ptBold"/>
        </w:rPr>
        <w:t>2017</w:t>
      </w:r>
      <w:r w:rsidRPr="005037E7">
        <w:rPr>
          <w:sz w:val="16"/>
        </w:rPr>
        <w:t>. (Robert H. Frank is an economics professor at the Johnson Graduate School of Management at Cornell University. Follow him on Twitter at @econnaturalist.,  Robert H. Frank. "Why Single-Payer Health Care Saves Money." The New York Times Company. Web. 7-7-2017. accessed 9-7-2017. &amp;lt; https://mobile.nytimes.com/2017/07/07/upshot/why-single-payer-health-care-saves-money.html?_r=0 &amp;gt;. Phops)</w:t>
      </w:r>
    </w:p>
    <w:p w14:paraId="72B11670" w14:textId="77777777" w:rsidR="007B4C8D" w:rsidRPr="005037E7" w:rsidRDefault="007B4C8D" w:rsidP="007B4C8D">
      <w:pPr>
        <w:rPr>
          <w:sz w:val="14"/>
        </w:rPr>
      </w:pPr>
      <w:r w:rsidRPr="005037E7">
        <w:rPr>
          <w:sz w:val="14"/>
        </w:rPr>
        <w:t xml:space="preserve">Total </w:t>
      </w:r>
      <w:r w:rsidRPr="00CD79E4">
        <w:rPr>
          <w:rStyle w:val="StyleUnderline"/>
          <w:highlight w:val="darkGray"/>
        </w:rPr>
        <w:t>costs are lower under single-payer systems for several reasons</w:t>
      </w:r>
      <w:r w:rsidRPr="005037E7">
        <w:rPr>
          <w:sz w:val="14"/>
        </w:rPr>
        <w:t xml:space="preserve">. One is that </w:t>
      </w:r>
      <w:r w:rsidRPr="00CD79E4">
        <w:rPr>
          <w:rStyle w:val="StyleUnderline"/>
          <w:highlight w:val="darkGray"/>
        </w:rPr>
        <w:t>administrative costs</w:t>
      </w:r>
      <w:r w:rsidRPr="005037E7">
        <w:rPr>
          <w:sz w:val="14"/>
        </w:rPr>
        <w:t xml:space="preserve"> average only about 2 percent of total expenses under a single-payer program like Medicare, </w:t>
      </w:r>
      <w:r w:rsidRPr="00CD79E4">
        <w:rPr>
          <w:rStyle w:val="StyleUnderline"/>
          <w:highlight w:val="darkGray"/>
        </w:rPr>
        <w:t>less than one-sixth</w:t>
      </w:r>
      <w:r w:rsidRPr="005037E7">
        <w:rPr>
          <w:sz w:val="14"/>
        </w:rPr>
        <w:t xml:space="preserve"> the corresponding percentage </w:t>
      </w:r>
      <w:r w:rsidRPr="00CD79E4">
        <w:rPr>
          <w:rStyle w:val="StyleUnderline"/>
          <w:highlight w:val="darkGray"/>
        </w:rPr>
        <w:t>for</w:t>
      </w:r>
      <w:r w:rsidRPr="005037E7">
        <w:rPr>
          <w:sz w:val="14"/>
        </w:rPr>
        <w:t xml:space="preserve"> many </w:t>
      </w:r>
      <w:r w:rsidRPr="00CD79E4">
        <w:rPr>
          <w:rStyle w:val="StyleUnderline"/>
          <w:highlight w:val="darkGray"/>
        </w:rPr>
        <w:t>private insurers.</w:t>
      </w:r>
      <w:r w:rsidRPr="005037E7">
        <w:rPr>
          <w:sz w:val="14"/>
        </w:rPr>
        <w:t xml:space="preserve"> </w:t>
      </w:r>
      <w:r w:rsidRPr="00CD79E4">
        <w:rPr>
          <w:rStyle w:val="StyleUnderline"/>
          <w:highlight w:val="darkGray"/>
        </w:rPr>
        <w:t>Single-payer</w:t>
      </w:r>
      <w:r w:rsidRPr="005037E7">
        <w:rPr>
          <w:sz w:val="14"/>
        </w:rPr>
        <w:t xml:space="preserve"> systems also </w:t>
      </w:r>
      <w:r w:rsidRPr="00CD79E4">
        <w:rPr>
          <w:rStyle w:val="StyleUnderline"/>
          <w:highlight w:val="darkGray"/>
        </w:rPr>
        <w:t>spend</w:t>
      </w:r>
      <w:r w:rsidRPr="005037E7">
        <w:rPr>
          <w:sz w:val="14"/>
        </w:rPr>
        <w:t xml:space="preserve"> virtually </w:t>
      </w:r>
      <w:r w:rsidRPr="00CD79E4">
        <w:rPr>
          <w:rStyle w:val="StyleUnderline"/>
          <w:highlight w:val="darkGray"/>
        </w:rPr>
        <w:t>nothing on</w:t>
      </w:r>
      <w:r w:rsidRPr="005037E7">
        <w:rPr>
          <w:sz w:val="14"/>
        </w:rPr>
        <w:t xml:space="preserve"> competitive </w:t>
      </w:r>
      <w:r w:rsidRPr="00CD79E4">
        <w:rPr>
          <w:rStyle w:val="StyleUnderline"/>
          <w:highlight w:val="darkGray"/>
        </w:rPr>
        <w:t>advertising</w:t>
      </w:r>
      <w:r w:rsidRPr="005037E7">
        <w:rPr>
          <w:sz w:val="14"/>
        </w:rPr>
        <w:t xml:space="preserve">, which can account for more than 15 percent of total expenses for private insurers. The most important source of cost savings under single-payer is that </w:t>
      </w:r>
      <w:r w:rsidRPr="00CD79E4">
        <w:rPr>
          <w:rStyle w:val="StyleUnderline"/>
          <w:highlight w:val="darkGray"/>
        </w:rPr>
        <w:t>large government entities are able to negotiate much more favorable terms with service providers</w:t>
      </w:r>
      <w:r w:rsidRPr="005037E7">
        <w:rPr>
          <w:sz w:val="14"/>
        </w:rPr>
        <w:t xml:space="preserve">. In 2012, for example, the average cost of coronary bypass surgery was more than $73,000 in the United States but less than $23,000 in France. Despite this evidence, respected commentators continue to cite costs as a reason to doubt that single-payer can succeed in the United States. A recent Washington Post editorial, for example, ominously predicted that budget realities would dampen enthusiasm for single-payer, noting that the per capita expenditures under existing single-payer programs in the United States were much higher than those in other countries. But this </w:t>
      </w:r>
      <w:r w:rsidRPr="00CD79E4">
        <w:rPr>
          <w:rStyle w:val="StyleUnderline"/>
          <w:highlight w:val="darkGray"/>
        </w:rPr>
        <w:t>comparison is misleading.</w:t>
      </w:r>
      <w:r w:rsidRPr="005037E7">
        <w:rPr>
          <w:sz w:val="14"/>
        </w:rPr>
        <w:t xml:space="preserve"> In most other countries, </w:t>
      </w:r>
      <w:r w:rsidRPr="00CD79E4">
        <w:rPr>
          <w:rStyle w:val="StyleUnderline"/>
          <w:highlight w:val="darkGray"/>
        </w:rPr>
        <w:t>single-payer covers the whole population, most of which has only minimal health needs</w:t>
      </w:r>
      <w:r w:rsidRPr="005037E7">
        <w:rPr>
          <w:sz w:val="14"/>
        </w:rPr>
        <w:t xml:space="preserve">. In contrast, </w:t>
      </w:r>
      <w:r w:rsidRPr="00CD79E4">
        <w:rPr>
          <w:rStyle w:val="StyleUnderline"/>
          <w:highlight w:val="darkGray"/>
        </w:rPr>
        <w:t>single-payer</w:t>
      </w:r>
      <w:r w:rsidRPr="005037E7">
        <w:rPr>
          <w:sz w:val="14"/>
        </w:rPr>
        <w:t xml:space="preserve"> components </w:t>
      </w:r>
      <w:r w:rsidRPr="00CD79E4">
        <w:rPr>
          <w:rStyle w:val="StyleUnderline"/>
          <w:highlight w:val="darkGray"/>
        </w:rPr>
        <w:t>of the U</w:t>
      </w:r>
      <w:r w:rsidRPr="005037E7">
        <w:rPr>
          <w:sz w:val="14"/>
        </w:rPr>
        <w:t xml:space="preserve">nited </w:t>
      </w:r>
      <w:r w:rsidRPr="00CD79E4">
        <w:rPr>
          <w:rStyle w:val="StyleUnderline"/>
          <w:highlight w:val="darkGray"/>
        </w:rPr>
        <w:t>S</w:t>
      </w:r>
      <w:r w:rsidRPr="005037E7">
        <w:rPr>
          <w:sz w:val="14"/>
        </w:rPr>
        <w:t xml:space="preserve">tates system </w:t>
      </w:r>
      <w:r w:rsidRPr="00CD79E4">
        <w:rPr>
          <w:rStyle w:val="StyleUnderline"/>
          <w:highlight w:val="darkGray"/>
        </w:rPr>
        <w:t>disproportionately cover population subgroups with the heaviest medical needs</w:t>
      </w:r>
      <w:r w:rsidRPr="005037E7">
        <w:rPr>
          <w:sz w:val="14"/>
        </w:rPr>
        <w:t xml:space="preserve">: older people (Medicare), the poor and disabled (Medicaid) and returned service personnel (Department of Veterans Affairs). In short, the evidence is clear that </w:t>
      </w:r>
      <w:r w:rsidRPr="00CD79E4">
        <w:rPr>
          <w:rStyle w:val="StyleUnderline"/>
          <w:highlight w:val="darkGray"/>
        </w:rPr>
        <w:t>single-payer delivers quality care at</w:t>
      </w:r>
      <w:r w:rsidRPr="005037E7">
        <w:rPr>
          <w:rStyle w:val="StyleUnderline"/>
        </w:rPr>
        <w:t xml:space="preserve"> significantly </w:t>
      </w:r>
      <w:r w:rsidRPr="00CD79E4">
        <w:rPr>
          <w:rStyle w:val="StyleUnderline"/>
          <w:highlight w:val="darkGray"/>
        </w:rPr>
        <w:t>lower cost than the</w:t>
      </w:r>
      <w:r w:rsidRPr="005037E7">
        <w:rPr>
          <w:rStyle w:val="StyleUnderline"/>
        </w:rPr>
        <w:t xml:space="preserve"> current </w:t>
      </w:r>
      <w:r w:rsidRPr="00CD79E4">
        <w:rPr>
          <w:rStyle w:val="StyleUnderline"/>
          <w:highlight w:val="darkGray"/>
        </w:rPr>
        <w:t>American</w:t>
      </w:r>
      <w:r w:rsidRPr="005037E7">
        <w:rPr>
          <w:rStyle w:val="StyleUnderline"/>
        </w:rPr>
        <w:t xml:space="preserve"> hybrid </w:t>
      </w:r>
      <w:r w:rsidRPr="00CD79E4">
        <w:rPr>
          <w:rStyle w:val="StyleUnderline"/>
          <w:highlight w:val="darkGray"/>
        </w:rPr>
        <w:t>system</w:t>
      </w:r>
      <w:r w:rsidRPr="005037E7">
        <w:rPr>
          <w:sz w:val="14"/>
        </w:rPr>
        <w:t xml:space="preserve">. </w:t>
      </w:r>
      <w:r w:rsidRPr="00CD79E4">
        <w:rPr>
          <w:rStyle w:val="StyleUnderline"/>
          <w:highlight w:val="darkGray"/>
        </w:rPr>
        <w:t>It</w:t>
      </w:r>
      <w:r w:rsidRPr="005037E7">
        <w:rPr>
          <w:sz w:val="14"/>
        </w:rPr>
        <w:t xml:space="preserve"> thus </w:t>
      </w:r>
      <w:r w:rsidRPr="00CD79E4">
        <w:rPr>
          <w:rStyle w:val="StyleUnderline"/>
          <w:highlight w:val="darkGray"/>
        </w:rPr>
        <w:t>makes no sense to reject single-payer on the grounds that it would require higher tax revenues.</w:t>
      </w:r>
      <w:r w:rsidRPr="005037E7">
        <w:rPr>
          <w:sz w:val="14"/>
        </w:rPr>
        <w:t xml:space="preserve"> That’s true, of course, but </w:t>
      </w:r>
      <w:r w:rsidRPr="00CD79E4">
        <w:rPr>
          <w:rStyle w:val="StyleUnderline"/>
          <w:highlight w:val="darkGray"/>
        </w:rPr>
        <w:t>it’s</w:t>
      </w:r>
      <w:r w:rsidRPr="005037E7">
        <w:rPr>
          <w:sz w:val="14"/>
        </w:rPr>
        <w:t xml:space="preserve"> an </w:t>
      </w:r>
      <w:r w:rsidRPr="00CD79E4">
        <w:rPr>
          <w:rStyle w:val="StyleUnderline"/>
          <w:highlight w:val="darkGray"/>
        </w:rPr>
        <w:t>irrelevant</w:t>
      </w:r>
      <w:r w:rsidRPr="005037E7">
        <w:rPr>
          <w:sz w:val="14"/>
        </w:rPr>
        <w:t xml:space="preserve"> objection.</w:t>
      </w:r>
    </w:p>
    <w:bookmarkEnd w:id="6"/>
    <w:p w14:paraId="32BA71A1" w14:textId="77777777" w:rsidR="00F84D05" w:rsidRPr="00F84D05" w:rsidRDefault="00F84D05" w:rsidP="00F84D05"/>
    <w:p w14:paraId="0074203F" w14:textId="232F5311" w:rsidR="00B06CFB" w:rsidRDefault="00B06CFB" w:rsidP="00283A64">
      <w:pPr>
        <w:pStyle w:val="Heading3"/>
      </w:pPr>
      <w:r>
        <w:t>2AC --- Federalism</w:t>
      </w:r>
    </w:p>
    <w:p w14:paraId="6992896B" w14:textId="35AEAA55" w:rsidR="000254E3" w:rsidRDefault="000254E3" w:rsidP="000254E3"/>
    <w:p w14:paraId="303212F2" w14:textId="2C633FE5" w:rsidR="000254E3" w:rsidRPr="007D1ECD" w:rsidRDefault="000254E3" w:rsidP="000254E3">
      <w:pPr>
        <w:pStyle w:val="Heading4"/>
        <w:rPr>
          <w:rFonts w:asciiTheme="minorHAnsi" w:hAnsiTheme="minorHAnsi" w:cstheme="minorHAnsi"/>
        </w:rPr>
      </w:pPr>
      <w:r>
        <w:rPr>
          <w:rFonts w:asciiTheme="minorHAnsi" w:hAnsiTheme="minorHAnsi" w:cstheme="minorHAnsi"/>
        </w:rPr>
        <w:t xml:space="preserve">Plan </w:t>
      </w:r>
      <w:r w:rsidRPr="007D1ECD">
        <w:rPr>
          <w:rFonts w:asciiTheme="minorHAnsi" w:hAnsiTheme="minorHAnsi" w:cstheme="minorHAnsi"/>
        </w:rPr>
        <w:t xml:space="preserve">doesn’t change the </w:t>
      </w:r>
      <w:r w:rsidRPr="007D1ECD">
        <w:rPr>
          <w:rFonts w:asciiTheme="minorHAnsi" w:hAnsiTheme="minorHAnsi" w:cstheme="minorHAnsi"/>
          <w:u w:val="single"/>
        </w:rPr>
        <w:t>balance of power</w:t>
      </w:r>
      <w:r w:rsidRPr="007D1ECD">
        <w:rPr>
          <w:rFonts w:asciiTheme="minorHAnsi" w:hAnsiTheme="minorHAnsi" w:cstheme="minorHAnsi"/>
        </w:rPr>
        <w:t xml:space="preserve">---just </w:t>
      </w:r>
      <w:r w:rsidRPr="007D1ECD">
        <w:rPr>
          <w:rFonts w:asciiTheme="minorHAnsi" w:hAnsiTheme="minorHAnsi" w:cstheme="minorHAnsi"/>
          <w:u w:val="single"/>
        </w:rPr>
        <w:t>one instance of iterated bargaining within it</w:t>
      </w:r>
      <w:r w:rsidRPr="007D1ECD">
        <w:rPr>
          <w:rFonts w:asciiTheme="minorHAnsi" w:hAnsiTheme="minorHAnsi" w:cstheme="minorHAnsi"/>
        </w:rPr>
        <w:t xml:space="preserve">---which also </w:t>
      </w:r>
      <w:r w:rsidRPr="007D1ECD">
        <w:rPr>
          <w:rFonts w:asciiTheme="minorHAnsi" w:hAnsiTheme="minorHAnsi" w:cstheme="minorHAnsi"/>
          <w:u w:val="single"/>
        </w:rPr>
        <w:t>solves their impacts</w:t>
      </w:r>
    </w:p>
    <w:p w14:paraId="0C0DA941" w14:textId="77777777" w:rsidR="000254E3" w:rsidRPr="007D1ECD" w:rsidRDefault="000254E3" w:rsidP="000254E3">
      <w:pPr>
        <w:rPr>
          <w:rFonts w:asciiTheme="minorHAnsi" w:hAnsiTheme="minorHAnsi" w:cstheme="minorHAnsi"/>
          <w:sz w:val="14"/>
        </w:rPr>
      </w:pPr>
      <w:r w:rsidRPr="007D1ECD">
        <w:rPr>
          <w:rFonts w:asciiTheme="minorHAnsi" w:hAnsiTheme="minorHAnsi" w:cstheme="minorHAnsi"/>
        </w:rPr>
        <w:t>Erin</w:t>
      </w:r>
      <w:r w:rsidRPr="007D1ECD">
        <w:rPr>
          <w:rStyle w:val="Style13ptBold"/>
          <w:rFonts w:asciiTheme="minorHAnsi" w:hAnsiTheme="minorHAnsi" w:cstheme="minorHAnsi"/>
        </w:rPr>
        <w:t xml:space="preserve"> Ryan 11,</w:t>
      </w:r>
      <w:r w:rsidRPr="007D1ECD">
        <w:rPr>
          <w:rFonts w:asciiTheme="minorHAnsi" w:hAnsiTheme="minorHAnsi" w:cstheme="minorHAnsi"/>
          <w:sz w:val="14"/>
        </w:rPr>
        <w:t xml:space="preserve"> Associate Professor, William &amp; Mary Law School, J.D. Harvard Law School, M.A. Wesleyan University, B.A. Harvard University, “Negotiating Federalism,” Boston College Law Review, 52(1), 2011, https://www.bc.edu/content/dam/files/schools/law/bclawreview/pdf/52_1/01_ryan.pdf</w:t>
      </w:r>
    </w:p>
    <w:p w14:paraId="0322E634" w14:textId="77777777" w:rsidR="000254E3" w:rsidRPr="007D1ECD" w:rsidRDefault="000254E3" w:rsidP="000254E3">
      <w:pPr>
        <w:rPr>
          <w:rFonts w:asciiTheme="minorHAnsi" w:hAnsiTheme="minorHAnsi" w:cstheme="minorHAnsi"/>
        </w:rPr>
      </w:pPr>
      <w:r w:rsidRPr="007D1ECD">
        <w:rPr>
          <w:rStyle w:val="StyleUnderline"/>
          <w:rFonts w:asciiTheme="minorHAnsi" w:hAnsiTheme="minorHAnsi" w:cstheme="minorHAnsi"/>
        </w:rPr>
        <w:t>Opponents</w:t>
      </w:r>
      <w:r w:rsidRPr="007D1ECD">
        <w:rPr>
          <w:rFonts w:asciiTheme="minorHAnsi" w:hAnsiTheme="minorHAnsi" w:cstheme="minorHAnsi"/>
          <w:sz w:val="14"/>
        </w:rPr>
        <w:t xml:space="preserve"> of Congress’s 2010 Medicaid expansion </w:t>
      </w:r>
      <w:r w:rsidRPr="007D1ECD">
        <w:rPr>
          <w:rStyle w:val="StyleUnderline"/>
          <w:rFonts w:asciiTheme="minorHAnsi" w:hAnsiTheme="minorHAnsi" w:cstheme="minorHAnsi"/>
        </w:rPr>
        <w:t>decried</w:t>
      </w:r>
      <w:r w:rsidRPr="007D1ECD">
        <w:rPr>
          <w:rFonts w:asciiTheme="minorHAnsi" w:hAnsiTheme="minorHAnsi" w:cstheme="minorHAnsi"/>
          <w:sz w:val="14"/>
        </w:rPr>
        <w:t xml:space="preserve"> the move as a “gross </w:t>
      </w:r>
      <w:r w:rsidRPr="00CD79E4">
        <w:rPr>
          <w:rStyle w:val="StyleUnderline"/>
          <w:rFonts w:asciiTheme="minorHAnsi" w:hAnsiTheme="minorHAnsi" w:cstheme="minorHAnsi"/>
          <w:highlight w:val="darkGray"/>
        </w:rPr>
        <w:t>federal overreach</w:t>
      </w:r>
      <w:r w:rsidRPr="007D1ECD">
        <w:rPr>
          <w:rFonts w:asciiTheme="minorHAnsi" w:hAnsiTheme="minorHAnsi" w:cstheme="minorHAnsi"/>
          <w:sz w:val="14"/>
        </w:rPr>
        <w:t xml:space="preserve">,”1 </w:t>
      </w:r>
      <w:r w:rsidRPr="00CD79E4">
        <w:rPr>
          <w:rStyle w:val="StyleUnderline"/>
          <w:rFonts w:asciiTheme="minorHAnsi" w:hAnsiTheme="minorHAnsi" w:cstheme="minorHAnsi"/>
          <w:highlight w:val="darkGray"/>
        </w:rPr>
        <w:t>invok</w:t>
      </w:r>
      <w:r w:rsidRPr="007D1ECD">
        <w:rPr>
          <w:rStyle w:val="StyleUnderline"/>
          <w:rFonts w:asciiTheme="minorHAnsi" w:hAnsiTheme="minorHAnsi" w:cstheme="minorHAnsi"/>
        </w:rPr>
        <w:t xml:space="preserve">ing familiar </w:t>
      </w:r>
      <w:r w:rsidRPr="00CD79E4">
        <w:rPr>
          <w:rStyle w:val="StyleUnderline"/>
          <w:rFonts w:asciiTheme="minorHAnsi" w:hAnsiTheme="minorHAnsi" w:cstheme="minorHAnsi"/>
          <w:highlight w:val="darkGray"/>
        </w:rPr>
        <w:t>tropes</w:t>
      </w:r>
      <w:r w:rsidRPr="007D1ECD">
        <w:rPr>
          <w:rStyle w:val="StyleUnderline"/>
          <w:rFonts w:asciiTheme="minorHAnsi" w:hAnsiTheme="minorHAnsi" w:cstheme="minorHAnsi"/>
        </w:rPr>
        <w:t xml:space="preserve"> about the bitter contest between state and federal authority in contexts of jurisdictional overlap. </w:t>
      </w:r>
      <w:r w:rsidRPr="00CD79E4">
        <w:rPr>
          <w:rStyle w:val="StyleUnderline"/>
          <w:rFonts w:asciiTheme="minorHAnsi" w:hAnsiTheme="minorHAnsi" w:cstheme="minorHAnsi"/>
          <w:highlight w:val="darkGray"/>
        </w:rPr>
        <w:t>But</w:t>
      </w:r>
      <w:r w:rsidRPr="007D1ECD">
        <w:rPr>
          <w:rStyle w:val="StyleUnderline"/>
          <w:rFonts w:asciiTheme="minorHAnsi" w:hAnsiTheme="minorHAnsi" w:cstheme="minorHAnsi"/>
        </w:rPr>
        <w:t xml:space="preserve"> state and federal </w:t>
      </w:r>
      <w:r w:rsidRPr="00CD79E4">
        <w:rPr>
          <w:rStyle w:val="StyleUnderline"/>
          <w:rFonts w:asciiTheme="minorHAnsi" w:hAnsiTheme="minorHAnsi" w:cstheme="minorHAnsi"/>
          <w:highlight w:val="darkGray"/>
        </w:rPr>
        <w:t>regulators in</w:t>
      </w:r>
      <w:r w:rsidRPr="007D1ECD">
        <w:rPr>
          <w:rStyle w:val="StyleUnderline"/>
          <w:rFonts w:asciiTheme="minorHAnsi" w:hAnsiTheme="minorHAnsi" w:cstheme="minorHAnsi"/>
        </w:rPr>
        <w:t xml:space="preserve"> the trenches of </w:t>
      </w:r>
      <w:r w:rsidRPr="00CD79E4">
        <w:rPr>
          <w:rStyle w:val="Emphasis"/>
          <w:rFonts w:asciiTheme="minorHAnsi" w:hAnsiTheme="minorHAnsi" w:cstheme="minorHAnsi"/>
          <w:highlight w:val="darkGray"/>
        </w:rPr>
        <w:t>health care law</w:t>
      </w:r>
      <w:r w:rsidRPr="00CD79E4">
        <w:rPr>
          <w:rStyle w:val="StyleUnderline"/>
          <w:rFonts w:asciiTheme="minorHAnsi" w:hAnsiTheme="minorHAnsi" w:cstheme="minorHAnsi"/>
          <w:highlight w:val="darkGray"/>
        </w:rPr>
        <w:t xml:space="preserve"> know</w:t>
      </w:r>
      <w:r w:rsidRPr="007D1ECD">
        <w:rPr>
          <w:rStyle w:val="StyleUnderline"/>
          <w:rFonts w:asciiTheme="minorHAnsi" w:hAnsiTheme="minorHAnsi" w:cstheme="minorHAnsi"/>
        </w:rPr>
        <w:t xml:space="preserve"> that </w:t>
      </w:r>
      <w:r w:rsidRPr="00CD79E4">
        <w:rPr>
          <w:rStyle w:val="StyleUnderline"/>
          <w:rFonts w:asciiTheme="minorHAnsi" w:hAnsiTheme="minorHAnsi" w:cstheme="minorHAnsi"/>
          <w:highlight w:val="darkGray"/>
        </w:rPr>
        <w:t xml:space="preserve">the </w:t>
      </w:r>
      <w:r w:rsidRPr="00CD79E4">
        <w:rPr>
          <w:rStyle w:val="Emphasis"/>
          <w:rFonts w:asciiTheme="minorHAnsi" w:hAnsiTheme="minorHAnsi" w:cstheme="minorHAnsi"/>
          <w:highlight w:val="darkGray"/>
        </w:rPr>
        <w:t>truth is more nuanced</w:t>
      </w:r>
      <w:r w:rsidRPr="007D1ECD">
        <w:rPr>
          <w:rFonts w:asciiTheme="minorHAnsi" w:hAnsiTheme="minorHAnsi" w:cstheme="minorHAnsi"/>
          <w:sz w:val="14"/>
        </w:rPr>
        <w:t xml:space="preserve">—that the Medicaid program </w:t>
      </w:r>
      <w:r w:rsidRPr="007D1ECD">
        <w:rPr>
          <w:rStyle w:val="StyleUnderline"/>
          <w:rFonts w:asciiTheme="minorHAnsi" w:hAnsiTheme="minorHAnsi" w:cstheme="minorHAnsi"/>
        </w:rPr>
        <w:t>really represents a site of extensive negotiation between state and federal actors</w:t>
      </w:r>
      <w:r w:rsidRPr="007D1ECD">
        <w:rPr>
          <w:rFonts w:asciiTheme="minorHAnsi" w:hAnsiTheme="minorHAnsi" w:cstheme="minorHAnsi"/>
          <w:sz w:val="14"/>
        </w:rPr>
        <w:t xml:space="preserve"> about the specifics of each state plan, set </w:t>
      </w:r>
      <w:r w:rsidRPr="007D1ECD">
        <w:rPr>
          <w:rStyle w:val="StyleUnderline"/>
          <w:rFonts w:asciiTheme="minorHAnsi" w:hAnsiTheme="minorHAnsi" w:cstheme="minorHAnsi"/>
        </w:rPr>
        <w:t>within purposefully broad federal boundaries</w:t>
      </w:r>
      <w:r w:rsidRPr="007D1ECD">
        <w:rPr>
          <w:rFonts w:asciiTheme="minorHAnsi" w:hAnsiTheme="minorHAnsi" w:cstheme="minorHAnsi"/>
          <w:sz w:val="14"/>
        </w:rPr>
        <w:t xml:space="preserve">.2 Those who opposed the 2009 Stimulus Bill on federalism grounds3 similarly discounted the substantial role of state actors in negotiating the terms of the federal law.4 And those who challenged the Clean Water Act’s stormwater regulations on federalism grounds missed the pivotal role state and municipal actors played in negotiating the terms of the rule—which itself became a forum for ongoing negotiation between state and federal regulators about how each municipality would ultimately comply.5 </w:t>
      </w:r>
      <w:r w:rsidRPr="007D1ECD">
        <w:rPr>
          <w:rStyle w:val="StyleUnderline"/>
          <w:rFonts w:asciiTheme="minorHAnsi" w:hAnsiTheme="minorHAnsi" w:cstheme="minorHAnsi"/>
        </w:rPr>
        <w:t xml:space="preserve">Such instances of intergovernmental bargaining offer a means of understanding the relationship between state and federal power that differs from the stylized model of </w:t>
      </w:r>
      <w:r w:rsidRPr="007D1ECD">
        <w:rPr>
          <w:rStyle w:val="Emphasis"/>
          <w:rFonts w:asciiTheme="minorHAnsi" w:hAnsiTheme="minorHAnsi" w:cstheme="minorHAnsi"/>
        </w:rPr>
        <w:t>zero-sum federalism</w:t>
      </w:r>
      <w:r w:rsidRPr="007D1ECD">
        <w:rPr>
          <w:rStyle w:val="StyleUnderline"/>
          <w:rFonts w:asciiTheme="minorHAnsi" w:hAnsiTheme="minorHAnsi" w:cstheme="minorHAnsi"/>
        </w:rPr>
        <w:t xml:space="preserve"> dominating political discourse, which emphasizes </w:t>
      </w:r>
      <w:r w:rsidRPr="007D1ECD">
        <w:rPr>
          <w:rStyle w:val="Emphasis"/>
          <w:rFonts w:asciiTheme="minorHAnsi" w:hAnsiTheme="minorHAnsi" w:cstheme="minorHAnsi"/>
        </w:rPr>
        <w:t>winner-takes-all jurisdictional competition</w:t>
      </w:r>
      <w:r w:rsidRPr="007D1ECD">
        <w:rPr>
          <w:rFonts w:asciiTheme="minorHAnsi" w:hAnsiTheme="minorHAnsi" w:cstheme="minorHAnsi"/>
          <w:sz w:val="14"/>
        </w:rPr>
        <w:t xml:space="preserve">.6 Contemporary judicial doctrine presents a similarly wooden view of sovereign antagonism within American federalism.7 But </w:t>
      </w:r>
      <w:r w:rsidRPr="00CD79E4">
        <w:rPr>
          <w:rStyle w:val="Emphasis"/>
          <w:rFonts w:asciiTheme="minorHAnsi" w:hAnsiTheme="minorHAnsi" w:cstheme="minorHAnsi"/>
          <w:highlight w:val="darkGray"/>
        </w:rPr>
        <w:t>countless</w:t>
      </w:r>
      <w:r w:rsidRPr="007D1ECD">
        <w:rPr>
          <w:rStyle w:val="Emphasis"/>
          <w:rFonts w:asciiTheme="minorHAnsi" w:hAnsiTheme="minorHAnsi" w:cstheme="minorHAnsi"/>
        </w:rPr>
        <w:t xml:space="preserve"> real-world </w:t>
      </w:r>
      <w:r w:rsidRPr="00CD79E4">
        <w:rPr>
          <w:rStyle w:val="Emphasis"/>
          <w:rFonts w:asciiTheme="minorHAnsi" w:hAnsiTheme="minorHAnsi" w:cstheme="minorHAnsi"/>
          <w:highlight w:val="darkGray"/>
        </w:rPr>
        <w:t>examples</w:t>
      </w:r>
      <w:r w:rsidRPr="00CD79E4">
        <w:rPr>
          <w:rStyle w:val="StyleUnderline"/>
          <w:rFonts w:asciiTheme="minorHAnsi" w:hAnsiTheme="minorHAnsi" w:cstheme="minorHAnsi"/>
          <w:highlight w:val="darkGray"/>
        </w:rPr>
        <w:t xml:space="preserve"> show</w:t>
      </w:r>
      <w:r w:rsidRPr="007D1ECD">
        <w:rPr>
          <w:rStyle w:val="StyleUnderline"/>
          <w:rFonts w:asciiTheme="minorHAnsi" w:hAnsiTheme="minorHAnsi" w:cstheme="minorHAnsi"/>
        </w:rPr>
        <w:t xml:space="preserve"> that the boundary between state and federal </w:t>
      </w:r>
      <w:r w:rsidRPr="00CD79E4">
        <w:rPr>
          <w:rStyle w:val="StyleUnderline"/>
          <w:rFonts w:asciiTheme="minorHAnsi" w:hAnsiTheme="minorHAnsi" w:cstheme="minorHAnsi"/>
          <w:highlight w:val="darkGray"/>
        </w:rPr>
        <w:t>authority is</w:t>
      </w:r>
      <w:r w:rsidRPr="007D1ECD">
        <w:rPr>
          <w:rStyle w:val="StyleUnderline"/>
          <w:rFonts w:asciiTheme="minorHAnsi" w:hAnsiTheme="minorHAnsi" w:cstheme="minorHAnsi"/>
        </w:rPr>
        <w:t xml:space="preserve"> </w:t>
      </w:r>
      <w:r w:rsidRPr="007D1ECD">
        <w:rPr>
          <w:rStyle w:val="Emphasis"/>
          <w:rFonts w:asciiTheme="minorHAnsi" w:hAnsiTheme="minorHAnsi" w:cstheme="minorHAnsi"/>
        </w:rPr>
        <w:t xml:space="preserve">actually </w:t>
      </w:r>
      <w:r w:rsidRPr="00CD79E4">
        <w:rPr>
          <w:rStyle w:val="Emphasis"/>
          <w:rFonts w:asciiTheme="minorHAnsi" w:hAnsiTheme="minorHAnsi" w:cstheme="minorHAnsi"/>
          <w:highlight w:val="darkGray"/>
        </w:rPr>
        <w:t>negotiated</w:t>
      </w:r>
      <w:r w:rsidRPr="007D1ECD">
        <w:rPr>
          <w:rStyle w:val="StyleUnderline"/>
          <w:rFonts w:asciiTheme="minorHAnsi" w:hAnsiTheme="minorHAnsi" w:cstheme="minorHAnsi"/>
        </w:rPr>
        <w:t xml:space="preserve"> on scales large and small, and </w:t>
      </w:r>
      <w:r w:rsidRPr="00CD79E4">
        <w:rPr>
          <w:rStyle w:val="StyleUnderline"/>
          <w:rFonts w:asciiTheme="minorHAnsi" w:hAnsiTheme="minorHAnsi" w:cstheme="minorHAnsi"/>
          <w:highlight w:val="darkGray"/>
        </w:rPr>
        <w:t xml:space="preserve">on a </w:t>
      </w:r>
      <w:r w:rsidRPr="00CD79E4">
        <w:rPr>
          <w:rStyle w:val="Emphasis"/>
          <w:rFonts w:asciiTheme="minorHAnsi" w:hAnsiTheme="minorHAnsi" w:cstheme="minorHAnsi"/>
          <w:highlight w:val="darkGray"/>
        </w:rPr>
        <w:t>continual basis</w:t>
      </w:r>
      <w:r w:rsidRPr="007D1ECD">
        <w:rPr>
          <w:rFonts w:asciiTheme="minorHAnsi" w:hAnsiTheme="minorHAnsi" w:cstheme="minorHAnsi"/>
          <w:sz w:val="14"/>
        </w:rPr>
        <w:t xml:space="preserve">. Working in a dizzying array of regulatory contexts, state and federal actors negotiate over both the allocation of policymaking authority and the substantive terms of the mandates policymaking will impose. </w:t>
      </w:r>
      <w:r w:rsidRPr="007D1ECD">
        <w:rPr>
          <w:rStyle w:val="StyleUnderline"/>
          <w:rFonts w:asciiTheme="minorHAnsi" w:hAnsiTheme="minorHAnsi" w:cstheme="minorHAnsi"/>
        </w:rPr>
        <w:t>Bargaining takes place both in realms plagued by legal uncertainty about whose jurisdiction trumps, and in realms unsettled by uncertainty over whose decision should trump, regardless of legal supremacy</w:t>
      </w:r>
      <w:r w:rsidRPr="007D1ECD">
        <w:rPr>
          <w:rFonts w:asciiTheme="minorHAnsi" w:hAnsiTheme="minorHAnsi" w:cstheme="minorHAnsi"/>
          <w:sz w:val="14"/>
        </w:rPr>
        <w:t xml:space="preserve">. </w:t>
      </w:r>
      <w:r w:rsidRPr="007D1ECD">
        <w:rPr>
          <w:rStyle w:val="StyleUnderline"/>
          <w:rFonts w:asciiTheme="minorHAnsi" w:hAnsiTheme="minorHAnsi" w:cstheme="minorHAnsi"/>
        </w:rPr>
        <w:t xml:space="preserve">Reconceptualizing the relationship between state and federal power as one heavily mediated by negotiation demonstrates how federalism </w:t>
      </w:r>
      <w:r w:rsidRPr="00CD79E4">
        <w:rPr>
          <w:rStyle w:val="StyleUnderline"/>
          <w:rFonts w:asciiTheme="minorHAnsi" w:hAnsiTheme="minorHAnsi" w:cstheme="minorHAnsi"/>
          <w:highlight w:val="darkGray"/>
        </w:rPr>
        <w:t>practice departs from</w:t>
      </w:r>
      <w:r w:rsidRPr="007D1ECD">
        <w:rPr>
          <w:rStyle w:val="StyleUnderline"/>
          <w:rFonts w:asciiTheme="minorHAnsi" w:hAnsiTheme="minorHAnsi" w:cstheme="minorHAnsi"/>
        </w:rPr>
        <w:t xml:space="preserve"> the rhetoric, and offers hope for moving beyond the</w:t>
      </w:r>
      <w:r w:rsidRPr="007D1ECD">
        <w:rPr>
          <w:rFonts w:asciiTheme="minorHAnsi" w:hAnsiTheme="minorHAnsi" w:cstheme="minorHAnsi"/>
          <w:sz w:val="14"/>
        </w:rPr>
        <w:t xml:space="preserve"> </w:t>
      </w:r>
      <w:r w:rsidRPr="007D1ECD">
        <w:rPr>
          <w:rFonts w:asciiTheme="minorHAnsi" w:hAnsiTheme="minorHAnsi" w:cstheme="minorHAnsi"/>
          <w:strike/>
          <w:sz w:val="14"/>
        </w:rPr>
        <w:t>paralyzing</w:t>
      </w:r>
      <w:r w:rsidRPr="007D1ECD">
        <w:rPr>
          <w:rFonts w:asciiTheme="minorHAnsi" w:hAnsiTheme="minorHAnsi" w:cstheme="minorHAnsi"/>
          <w:sz w:val="14"/>
        </w:rPr>
        <w:t xml:space="preserve"> </w:t>
      </w:r>
      <w:r w:rsidRPr="007D1ECD">
        <w:rPr>
          <w:rStyle w:val="StyleUnderline"/>
          <w:rFonts w:asciiTheme="minorHAnsi" w:hAnsiTheme="minorHAnsi" w:cstheme="minorHAnsi"/>
        </w:rPr>
        <w:t>[</w:t>
      </w:r>
      <w:r w:rsidRPr="00CD79E4">
        <w:rPr>
          <w:rStyle w:val="StyleUnderline"/>
          <w:rFonts w:asciiTheme="minorHAnsi" w:hAnsiTheme="minorHAnsi" w:cstheme="minorHAnsi"/>
          <w:highlight w:val="darkGray"/>
        </w:rPr>
        <w:t>misleading</w:t>
      </w:r>
      <w:r w:rsidRPr="007D1ECD">
        <w:rPr>
          <w:rStyle w:val="StyleUnderline"/>
          <w:rFonts w:asciiTheme="minorHAnsi" w:hAnsiTheme="minorHAnsi" w:cstheme="minorHAnsi"/>
        </w:rPr>
        <w:t xml:space="preserve">] features of the </w:t>
      </w:r>
      <w:r w:rsidRPr="00CD79E4">
        <w:rPr>
          <w:rStyle w:val="Emphasis"/>
          <w:rFonts w:asciiTheme="minorHAnsi" w:hAnsiTheme="minorHAnsi" w:cstheme="minorHAnsi"/>
          <w:highlight w:val="darkGray"/>
        </w:rPr>
        <w:t>zero-sum discourse</w:t>
      </w:r>
      <w:r w:rsidRPr="007D1ECD">
        <w:rPr>
          <w:rFonts w:asciiTheme="minorHAnsi" w:hAnsiTheme="minorHAnsi" w:cstheme="minorHAnsi"/>
          <w:sz w:val="14"/>
        </w:rPr>
        <w:t xml:space="preserve">. This Article explores the role of state-federal bargaining in areas of concurrent regulatory jurisdiction, where both state and federal actors hold legitimate regulatory interests or obligations.8 </w:t>
      </w:r>
      <w:r w:rsidRPr="007D1ECD">
        <w:rPr>
          <w:rStyle w:val="StyleUnderline"/>
          <w:rFonts w:asciiTheme="minorHAnsi" w:hAnsiTheme="minorHAnsi" w:cstheme="minorHAnsi"/>
        </w:rPr>
        <w:t>Even as jurists remain mired in debate over how to resolve regulatory competition, regulators working in contested contexts have learned to confront this uncertainty simply by negotiating through it</w:t>
      </w:r>
      <w:r w:rsidRPr="007D1ECD">
        <w:rPr>
          <w:rFonts w:asciiTheme="minorHAnsi" w:hAnsiTheme="minorHAnsi" w:cstheme="minorHAnsi"/>
          <w:sz w:val="14"/>
        </w:rPr>
        <w:t xml:space="preserve">. Working directly or indirectly with counterparts across state-federal lines, regulators reach consensus about sharing or dividing contested authority (and how to implement it) in order to move forward with needed governance. When they do so in processes consistent with the principles of fair bargaining and federalism, they are negotiating the answer to federalism’s most critical question in a manner that vindicates constitutional goals. Indeed, they are interpreting federalism. </w:t>
      </w:r>
      <w:r w:rsidRPr="007D1ECD">
        <w:rPr>
          <w:rStyle w:val="StyleUnderline"/>
          <w:rFonts w:asciiTheme="minorHAnsi" w:hAnsiTheme="minorHAnsi" w:cstheme="minorHAnsi"/>
        </w:rPr>
        <w:t>In the face of persistent uncertainty about the boundaries between state and federal reach</w:t>
      </w:r>
      <w:r w:rsidRPr="007D1ECD">
        <w:rPr>
          <w:rFonts w:asciiTheme="minorHAnsi" w:hAnsiTheme="minorHAnsi" w:cstheme="minorHAnsi"/>
          <w:sz w:val="14"/>
        </w:rPr>
        <w:t xml:space="preserve">, the Article demonstrates how </w:t>
      </w:r>
      <w:r w:rsidRPr="007D1ECD">
        <w:rPr>
          <w:rStyle w:val="StyleUnderline"/>
          <w:rFonts w:asciiTheme="minorHAnsi" w:hAnsiTheme="minorHAnsi" w:cstheme="minorHAnsi"/>
        </w:rPr>
        <w:t>government actors move forward by substituting procedural consensus for substantive clarity about the central federalism inquiry—who gets to decide?—in individual regulatory contexts</w:t>
      </w:r>
      <w:r w:rsidRPr="007D1ECD">
        <w:rPr>
          <w:rFonts w:asciiTheme="minorHAnsi" w:hAnsiTheme="minorHAnsi" w:cstheme="minorHAnsi"/>
          <w:sz w:val="14"/>
        </w:rPr>
        <w:t xml:space="preserve">. </w:t>
      </w:r>
      <w:r w:rsidRPr="007D1ECD">
        <w:rPr>
          <w:rStyle w:val="StyleUnderline"/>
          <w:rFonts w:asciiTheme="minorHAnsi" w:hAnsiTheme="minorHAnsi" w:cstheme="minorHAnsi"/>
        </w:rPr>
        <w:t xml:space="preserve">Procedural consistency with fair bargaining and federalism principles yields instances in which </w:t>
      </w:r>
      <w:r w:rsidRPr="00CD79E4">
        <w:rPr>
          <w:rStyle w:val="StyleUnderline"/>
          <w:rFonts w:asciiTheme="minorHAnsi" w:hAnsiTheme="minorHAnsi" w:cstheme="minorHAnsi"/>
          <w:highlight w:val="darkGray"/>
        </w:rPr>
        <w:t>the</w:t>
      </w:r>
      <w:r w:rsidRPr="007D1ECD">
        <w:rPr>
          <w:rStyle w:val="StyleUnderline"/>
          <w:rFonts w:asciiTheme="minorHAnsi" w:hAnsiTheme="minorHAnsi" w:cstheme="minorHAnsi"/>
        </w:rPr>
        <w:t xml:space="preserve"> very </w:t>
      </w:r>
      <w:r w:rsidRPr="00CD79E4">
        <w:rPr>
          <w:rStyle w:val="Emphasis"/>
          <w:rFonts w:asciiTheme="minorHAnsi" w:hAnsiTheme="minorHAnsi" w:cstheme="minorHAnsi"/>
          <w:highlight w:val="darkGray"/>
        </w:rPr>
        <w:t>process of intergovernmental bargaining</w:t>
      </w:r>
      <w:r w:rsidRPr="00CD79E4">
        <w:rPr>
          <w:rStyle w:val="StyleUnderline"/>
          <w:rFonts w:asciiTheme="minorHAnsi" w:hAnsiTheme="minorHAnsi" w:cstheme="minorHAnsi"/>
          <w:highlight w:val="darkGray"/>
        </w:rPr>
        <w:t xml:space="preserve"> proves </w:t>
      </w:r>
      <w:r w:rsidRPr="00CD79E4">
        <w:rPr>
          <w:rStyle w:val="Emphasis"/>
          <w:rFonts w:asciiTheme="minorHAnsi" w:hAnsiTheme="minorHAnsi" w:cstheme="minorHAnsi"/>
          <w:highlight w:val="darkGray"/>
        </w:rPr>
        <w:t>more able</w:t>
      </w:r>
      <w:r w:rsidRPr="00CD79E4">
        <w:rPr>
          <w:rStyle w:val="StyleUnderline"/>
          <w:rFonts w:asciiTheme="minorHAnsi" w:hAnsiTheme="minorHAnsi" w:cstheme="minorHAnsi"/>
          <w:highlight w:val="darkGray"/>
        </w:rPr>
        <w:t xml:space="preserve"> to preserve constitutional values than judicial or legislative decisions alone</w:t>
      </w:r>
      <w:r w:rsidRPr="007D1ECD">
        <w:rPr>
          <w:rFonts w:asciiTheme="minorHAnsi" w:hAnsiTheme="minorHAnsi" w:cstheme="minorHAnsi"/>
          <w:sz w:val="14"/>
        </w:rPr>
        <w:t xml:space="preserve">. Recognizing how intergovernmental bargaining supplements these more conventionally understood means of allocating authority provides a new lens for understanding the uniquely collaborative process of American governance. </w:t>
      </w:r>
      <w:r w:rsidRPr="007D1ECD">
        <w:rPr>
          <w:rStyle w:val="StyleUnderline"/>
          <w:rFonts w:asciiTheme="minorHAnsi" w:hAnsiTheme="minorHAnsi" w:cstheme="minorHAnsi"/>
        </w:rPr>
        <w:t>Using the negotiation theorist’s definition, the Article broadly understands bargaining as “an iterative process of joint decision-making</w:t>
      </w:r>
      <w:r w:rsidRPr="007D1ECD">
        <w:rPr>
          <w:rFonts w:asciiTheme="minorHAnsi" w:hAnsiTheme="minorHAnsi" w:cstheme="minorHAnsi"/>
          <w:sz w:val="14"/>
        </w:rPr>
        <w:t xml:space="preserve">,”9 </w:t>
      </w:r>
      <w:r w:rsidRPr="007D1ECD">
        <w:rPr>
          <w:rStyle w:val="StyleUnderline"/>
          <w:rFonts w:asciiTheme="minorHAnsi" w:hAnsiTheme="minorHAnsi" w:cstheme="minorHAnsi"/>
        </w:rPr>
        <w:t>encompassing</w:t>
      </w:r>
      <w:r w:rsidRPr="007D1ECD">
        <w:rPr>
          <w:rFonts w:asciiTheme="minorHAnsi" w:hAnsiTheme="minorHAnsi" w:cstheme="minorHAnsi"/>
          <w:sz w:val="14"/>
        </w:rPr>
        <w:t xml:space="preserve"> conventional political haggling (as over the terms of the Stimulus Bill), formalized methods of collaborative policymaking (as in the Medicaid partnership), and even more remote </w:t>
      </w:r>
      <w:r w:rsidRPr="007D1ECD">
        <w:rPr>
          <w:rStyle w:val="StyleUnderline"/>
          <w:rFonts w:asciiTheme="minorHAnsi" w:hAnsiTheme="minorHAnsi" w:cstheme="minorHAnsi"/>
        </w:rPr>
        <w:t>signaling processes by which state and federal actors share responsibility for public decision making over time (as they have over medical marijuana enforcement)</w:t>
      </w:r>
      <w:r w:rsidRPr="007D1ECD">
        <w:rPr>
          <w:rFonts w:asciiTheme="minorHAnsi" w:hAnsiTheme="minorHAnsi" w:cstheme="minorHAnsi"/>
          <w:sz w:val="14"/>
        </w:rPr>
        <w:t xml:space="preserve">. I use the word “substantive” to refer to the substance of a legal rule or negotiated outcome, and “procedural” to refer to the process by which that rule or outcome was reached. Because “state-federal intergovernmental bargaining” is a mouthful, I use the term “federalism bargaining” to refer collectively to the forums in which state and federal actors engage in these processes of joint decision making, focusing on the vertical federalism relationship within each given array of state and federal participants.10 Given the foundational role that negotiated federalism plays in the American system of dual sovereignty, </w:t>
      </w:r>
      <w:r w:rsidRPr="007D1ECD">
        <w:rPr>
          <w:rStyle w:val="StyleUnderline"/>
          <w:rFonts w:asciiTheme="minorHAnsi" w:hAnsiTheme="minorHAnsi" w:cstheme="minorHAnsi"/>
        </w:rPr>
        <w:t>academics would be wise to better understand it: where and how it happens, what works well and what does not</w:t>
      </w:r>
      <w:r w:rsidRPr="007D1ECD">
        <w:rPr>
          <w:rFonts w:asciiTheme="minorHAnsi" w:hAnsiTheme="minorHAnsi" w:cstheme="minorHAnsi"/>
          <w:sz w:val="14"/>
        </w:rPr>
        <w:t xml:space="preserve">, and what legal constraints should apply. Most importantly, we </w:t>
      </w:r>
      <w:r w:rsidRPr="007D1ECD">
        <w:rPr>
          <w:rStyle w:val="StyleUnderline"/>
          <w:rFonts w:asciiTheme="minorHAnsi" w:hAnsiTheme="minorHAnsi" w:cstheme="minorHAnsi"/>
        </w:rPr>
        <w:t>should understand how procedural tools within negotiated governance can assist the navigation of difficult federalism terrain that other means of interpretation have failed to clarify</w:t>
      </w:r>
      <w:r w:rsidRPr="007D1ECD">
        <w:rPr>
          <w:rFonts w:asciiTheme="minorHAnsi" w:hAnsiTheme="minorHAnsi" w:cstheme="minorHAnsi"/>
          <w:sz w:val="14"/>
        </w:rPr>
        <w:t xml:space="preserve">. Incorporating general bargaining principles of mutual consent and the procedural application of core federalism values, negotiated governance opens possibilities for filling interpretive gaps in the Supreme Court’s jurisprudence or congressional legislation. This Article thus </w:t>
      </w:r>
      <w:r w:rsidRPr="007D1ECD">
        <w:rPr>
          <w:rStyle w:val="StyleUnderline"/>
          <w:rFonts w:asciiTheme="minorHAnsi" w:hAnsiTheme="minorHAnsi" w:cstheme="minorHAnsi"/>
        </w:rPr>
        <w:t>moves beyond the historic debate about the unilateral roles of the Court, Congress, and the Executive in protecting federalism</w:t>
      </w:r>
      <w:r w:rsidRPr="007D1ECD">
        <w:rPr>
          <w:rFonts w:asciiTheme="minorHAnsi" w:hAnsiTheme="minorHAnsi" w:cstheme="minorHAnsi"/>
          <w:sz w:val="14"/>
        </w:rPr>
        <w:t xml:space="preserve">11 and provides the first recognition that </w:t>
      </w:r>
      <w:r w:rsidRPr="007D1ECD">
        <w:rPr>
          <w:rStyle w:val="StyleUnderline"/>
          <w:rFonts w:asciiTheme="minorHAnsi" w:hAnsiTheme="minorHAnsi" w:cstheme="minorHAnsi"/>
        </w:rPr>
        <w:t>bilateral federalism bargaining is itself a means of interpreting the Constitution</w:t>
      </w:r>
      <w:r w:rsidRPr="007D1ECD">
        <w:rPr>
          <w:rFonts w:asciiTheme="minorHAnsi" w:hAnsiTheme="minorHAnsi" w:cstheme="minorHAnsi"/>
          <w:sz w:val="14"/>
        </w:rPr>
        <w:t xml:space="preserve">. When the procedural criteria are met, intergovernmental bargaining enables a partnership of state and federal actors to interpret constitutional directives bilaterally, through negotiated exchange across the state-federal divide. Part I situates the inquiry within the iconic federalism discourse about which branch can best safeguard American federalism: Congress, through political safeguards; the Court, by judicially enforceable constraints; or the Executive, through administrative process.12 Views have vacillated over whether Congress or the Supreme Court should be the final arbiter of compliance with federalism directives, and more recent scholarship addresses the positive and negative contributions of administrative agencies.13 These arguments, however, focus exclusively on unilateral branch activity, eliding the important ways that public actors work bilaterally across state-federal lines to safeguard federalism by negotiating the terms of governance with important federalism implications.14 Federalism scholars have neglected the significance of negotiated federalism, which presents on a continuum from the obvious to the subtle, because it has never before been surveyed. To remedy this gap, Part II offers the first theoretical framework for cataloguing this uncharted landscape in a taxonomy of the opportunities for state-federal bargaining available within various constitutional and statutory frameworks.15 Highlighting categories of conventional bargaining, negotiations to reallocate authority, and joint policymaking bargaining, the taxonomy reviews familiar forms of negotiation used in lawmaking (such as the Stimulus), negotiations over various kinds of law enforcement (such as immigration or pollution), negotiations under the federal spending power (such as the No Child Left Behind Act of 2001), and negotiations for exceptions under otherwise applicable laws (such as the Endangered Species Act).16 It then considers the more interesting, less obvious forms of negotiated policymaking, including negotiated federal rulemaking with state stakeholders (as was used to regulate stormwater pollution), federal statutes that share policy design with states (such as Medicaid), staggered programs of iterative shared policymaking (as used to regulate auto emissions), and intersystemic signaling negotiations, by which independently operating state and federal actors trade influence over the direction of evolving interjurisdictional policies (as reflected in medical marijuana enforcement).17 The taxonomy demonstrates how </w:t>
      </w:r>
      <w:r w:rsidRPr="007D1ECD">
        <w:rPr>
          <w:rStyle w:val="StyleUnderline"/>
          <w:rFonts w:asciiTheme="minorHAnsi" w:hAnsiTheme="minorHAnsi" w:cstheme="minorHAnsi"/>
        </w:rPr>
        <w:t xml:space="preserve">federalism bargaining permeates American governance, from familiar examples under the spending power to the </w:t>
      </w:r>
      <w:r w:rsidRPr="00CD79E4">
        <w:rPr>
          <w:rStyle w:val="StyleUnderline"/>
          <w:rFonts w:asciiTheme="minorHAnsi" w:hAnsiTheme="minorHAnsi" w:cstheme="minorHAnsi"/>
          <w:highlight w:val="darkGray"/>
        </w:rPr>
        <w:t>subtler forms</w:t>
      </w:r>
      <w:r w:rsidRPr="007D1ECD">
        <w:rPr>
          <w:rStyle w:val="StyleUnderline"/>
          <w:rFonts w:asciiTheme="minorHAnsi" w:hAnsiTheme="minorHAnsi" w:cstheme="minorHAnsi"/>
        </w:rPr>
        <w:t xml:space="preserve"> that </w:t>
      </w:r>
      <w:r w:rsidRPr="00CD79E4">
        <w:rPr>
          <w:rStyle w:val="StyleUnderline"/>
          <w:rFonts w:asciiTheme="minorHAnsi" w:hAnsiTheme="minorHAnsi" w:cstheme="minorHAnsi"/>
          <w:highlight w:val="darkGray"/>
        </w:rPr>
        <w:t>have</w:t>
      </w:r>
      <w:r w:rsidRPr="007D1ECD">
        <w:rPr>
          <w:rStyle w:val="StyleUnderline"/>
          <w:rFonts w:asciiTheme="minorHAnsi" w:hAnsiTheme="minorHAnsi" w:cstheme="minorHAnsi"/>
        </w:rPr>
        <w:t xml:space="preserve"> previously </w:t>
      </w:r>
      <w:r w:rsidRPr="00CD79E4">
        <w:rPr>
          <w:rStyle w:val="Emphasis"/>
          <w:rFonts w:asciiTheme="minorHAnsi" w:hAnsiTheme="minorHAnsi" w:cstheme="minorHAnsi"/>
          <w:highlight w:val="darkGray"/>
        </w:rPr>
        <w:t>escaped scholarly notice</w:t>
      </w:r>
      <w:r w:rsidRPr="00CD79E4">
        <w:rPr>
          <w:rStyle w:val="StyleUnderline"/>
          <w:rFonts w:asciiTheme="minorHAnsi" w:hAnsiTheme="minorHAnsi" w:cstheme="minorHAnsi"/>
          <w:highlight w:val="darkGray"/>
        </w:rPr>
        <w:t xml:space="preserve"> as</w:t>
      </w:r>
      <w:r w:rsidRPr="007D1ECD">
        <w:rPr>
          <w:rStyle w:val="StyleUnderline"/>
          <w:rFonts w:asciiTheme="minorHAnsi" w:hAnsiTheme="minorHAnsi" w:cstheme="minorHAnsi"/>
        </w:rPr>
        <w:t xml:space="preserve"> forms of negotiation at all</w:t>
      </w:r>
      <w:r w:rsidRPr="007D1ECD">
        <w:rPr>
          <w:rFonts w:asciiTheme="minorHAnsi" w:hAnsiTheme="minorHAnsi" w:cstheme="minorHAnsi"/>
          <w:sz w:val="14"/>
        </w:rPr>
        <w:t xml:space="preserve">. In fleshing out these details, </w:t>
      </w:r>
      <w:r w:rsidRPr="007D1ECD">
        <w:rPr>
          <w:rStyle w:val="StyleUnderline"/>
          <w:rFonts w:asciiTheme="minorHAnsi" w:hAnsiTheme="minorHAnsi" w:cstheme="minorHAnsi"/>
        </w:rPr>
        <w:t xml:space="preserve">one normative purpose of the piece is simply to call attention to how much federalism-sensitive </w:t>
      </w:r>
      <w:r w:rsidRPr="00CD79E4">
        <w:rPr>
          <w:rStyle w:val="StyleUnderline"/>
          <w:rFonts w:asciiTheme="minorHAnsi" w:hAnsiTheme="minorHAnsi" w:cstheme="minorHAnsi"/>
          <w:highlight w:val="darkGray"/>
        </w:rPr>
        <w:t xml:space="preserve">governance is </w:t>
      </w:r>
      <w:r w:rsidRPr="00CD79E4">
        <w:rPr>
          <w:rStyle w:val="Emphasis"/>
          <w:rFonts w:asciiTheme="minorHAnsi" w:hAnsiTheme="minorHAnsi" w:cstheme="minorHAnsi"/>
          <w:highlight w:val="darkGray"/>
        </w:rPr>
        <w:t>already negotiated</w:t>
      </w:r>
      <w:r w:rsidRPr="00CD79E4">
        <w:rPr>
          <w:rStyle w:val="StyleUnderline"/>
          <w:rFonts w:asciiTheme="minorHAnsi" w:hAnsiTheme="minorHAnsi" w:cstheme="minorHAnsi"/>
          <w:highlight w:val="darkGray"/>
        </w:rPr>
        <w:t xml:space="preserve">, belying the </w:t>
      </w:r>
      <w:r w:rsidRPr="00CD79E4">
        <w:rPr>
          <w:rStyle w:val="Emphasis"/>
          <w:rFonts w:asciiTheme="minorHAnsi" w:hAnsiTheme="minorHAnsi" w:cstheme="minorHAnsi"/>
          <w:highlight w:val="darkGray"/>
        </w:rPr>
        <w:t>zero-sum discourse</w:t>
      </w:r>
      <w:r w:rsidRPr="007D1ECD">
        <w:rPr>
          <w:rFonts w:asciiTheme="minorHAnsi" w:hAnsiTheme="minorHAnsi" w:cstheme="minorHAnsi"/>
          <w:sz w:val="14"/>
        </w:rPr>
        <w:t xml:space="preserve">. This should not be surprising, given the negotiation features built into the very structure of American government. The bicameral nature of the legislature, the presidential veto, and </w:t>
      </w:r>
      <w:r w:rsidRPr="007D1ECD">
        <w:rPr>
          <w:rStyle w:val="StyleUnderline"/>
          <w:rFonts w:asciiTheme="minorHAnsi" w:hAnsiTheme="minorHAnsi" w:cstheme="minorHAnsi"/>
        </w:rPr>
        <w:t xml:space="preserve">even the subtle invitation to iterative policymaking afforded by </w:t>
      </w:r>
      <w:r w:rsidRPr="00CD79E4">
        <w:rPr>
          <w:rStyle w:val="Emphasis"/>
          <w:rFonts w:asciiTheme="minorHAnsi" w:hAnsiTheme="minorHAnsi" w:cstheme="minorHAnsi"/>
          <w:highlight w:val="darkGray"/>
        </w:rPr>
        <w:t>judicial review—prompting Congress to try again</w:t>
      </w:r>
      <w:r w:rsidRPr="007D1ECD">
        <w:rPr>
          <w:rStyle w:val="StyleUnderline"/>
          <w:rFonts w:asciiTheme="minorHAnsi" w:hAnsiTheme="minorHAnsi" w:cstheme="minorHAnsi"/>
        </w:rPr>
        <w:t xml:space="preserve"> to meet constitutional muster, or signaling the concerns future legislators must heed18—all speak to the way American governance is, by design, </w:t>
      </w:r>
      <w:r w:rsidRPr="00CD79E4">
        <w:rPr>
          <w:rStyle w:val="StyleUnderline"/>
          <w:rFonts w:asciiTheme="minorHAnsi" w:hAnsiTheme="minorHAnsi" w:cstheme="minorHAnsi"/>
          <w:highlight w:val="darkGray"/>
        </w:rPr>
        <w:t xml:space="preserve">an </w:t>
      </w:r>
      <w:r w:rsidRPr="00CD79E4">
        <w:rPr>
          <w:rStyle w:val="Emphasis"/>
          <w:rFonts w:asciiTheme="minorHAnsi" w:hAnsiTheme="minorHAnsi" w:cstheme="minorHAnsi"/>
          <w:highlight w:val="darkGray"/>
        </w:rPr>
        <w:t>iterative process</w:t>
      </w:r>
      <w:r w:rsidRPr="00CD79E4">
        <w:rPr>
          <w:rStyle w:val="StyleUnderline"/>
          <w:rFonts w:asciiTheme="minorHAnsi" w:hAnsiTheme="minorHAnsi" w:cstheme="minorHAnsi"/>
          <w:highlight w:val="darkGray"/>
        </w:rPr>
        <w:t xml:space="preserve"> of joint decision making</w:t>
      </w:r>
      <w:r w:rsidRPr="007D1ECD">
        <w:rPr>
          <w:rFonts w:asciiTheme="minorHAnsi" w:hAnsiTheme="minorHAnsi" w:cstheme="minorHAnsi"/>
          <w:sz w:val="14"/>
        </w:rPr>
        <w:t xml:space="preserve">. </w:t>
      </w:r>
      <w:r w:rsidRPr="007D1ECD">
        <w:rPr>
          <w:rFonts w:asciiTheme="minorHAnsi" w:hAnsiTheme="minorHAnsi" w:cstheme="minorHAnsi"/>
        </w:rPr>
        <w:t xml:space="preserve"> </w:t>
      </w:r>
      <w:r w:rsidRPr="007D1ECD">
        <w:rPr>
          <w:rFonts w:asciiTheme="minorHAnsi" w:hAnsiTheme="minorHAnsi" w:cstheme="minorHAnsi"/>
          <w:sz w:val="14"/>
        </w:rPr>
        <w:t xml:space="preserve">Indeed, the interest group representation model of democratic governance itself anticipates how lawmaking will reflect the results of bargaining between competing interest groups.19 But even beyond these features of the American system (and in contrast to the more privately bargained-for governance advocated by the New Governance movement),20 </w:t>
      </w:r>
      <w:r w:rsidRPr="007D1ECD">
        <w:rPr>
          <w:rStyle w:val="StyleUnderline"/>
          <w:rFonts w:asciiTheme="minorHAnsi" w:hAnsiTheme="minorHAnsi" w:cstheme="minorHAnsi"/>
        </w:rPr>
        <w:t>it is striking how much federalism-implicating governance is accomplished bilaterally, whether by conventional or dialogic processes</w:t>
      </w:r>
      <w:r w:rsidRPr="007D1ECD">
        <w:rPr>
          <w:rFonts w:asciiTheme="minorHAnsi" w:hAnsiTheme="minorHAnsi" w:cstheme="minorHAnsi"/>
          <w:sz w:val="14"/>
        </w:rPr>
        <w:t>. Examples are especially prevalent in environmental law, where jurisdictional overlap is particularly acute and where the federalism discourse is most driven to extremes.21</w:t>
      </w:r>
    </w:p>
    <w:p w14:paraId="5FD262B6" w14:textId="77777777" w:rsidR="007B4C8D" w:rsidRPr="00B06CFB" w:rsidRDefault="007B4C8D" w:rsidP="007B4C8D">
      <w:pPr>
        <w:pStyle w:val="Heading3"/>
      </w:pPr>
      <w:r>
        <w:t>2AC ---Politics</w:t>
      </w:r>
    </w:p>
    <w:p w14:paraId="2521D874" w14:textId="77777777" w:rsidR="007B4C8D" w:rsidRDefault="007B4C8D" w:rsidP="007B4C8D">
      <w:pPr>
        <w:pStyle w:val="Heading4"/>
      </w:pPr>
      <w:r>
        <w:t>Growing political support for an expanded government role in America’s health insurance.</w:t>
      </w:r>
    </w:p>
    <w:p w14:paraId="1E79A90B" w14:textId="77777777" w:rsidR="007B4C8D" w:rsidRPr="003A7559" w:rsidRDefault="007B4C8D" w:rsidP="007B4C8D">
      <w:r w:rsidRPr="003A7559">
        <w:t xml:space="preserve">Jonathan </w:t>
      </w:r>
      <w:r w:rsidRPr="003A7559">
        <w:rPr>
          <w:rStyle w:val="Style13ptBold"/>
        </w:rPr>
        <w:t xml:space="preserve">Oberlander </w:t>
      </w:r>
      <w:hyperlink r:id="rId189" w:history="1">
        <w:r w:rsidRPr="003A7559">
          <w:rPr>
            <w:rStyle w:val="Style13ptBold"/>
          </w:rPr>
          <w:t>2023</w:t>
        </w:r>
      </w:hyperlink>
      <w:r>
        <w:t xml:space="preserve">  </w:t>
      </w:r>
      <w:r w:rsidRPr="003A7559">
        <w:t>BOOK REVIEW|</w:t>
      </w:r>
      <w:r>
        <w:t xml:space="preserve"> </w:t>
      </w:r>
      <w:r w:rsidRPr="003A7559">
        <w:t>JUNE 01 2023</w:t>
      </w:r>
      <w:r>
        <w:t xml:space="preserve"> </w:t>
      </w:r>
      <w:r w:rsidRPr="003A7559">
        <w:t>Medicare for All—Running Down a Dream</w:t>
      </w:r>
      <w:r>
        <w:t xml:space="preserve"> </w:t>
      </w:r>
      <w:r w:rsidRPr="003A7559">
        <w:t>J Health Polit Policy Law (2023) 48 (3): 435–450.</w:t>
      </w:r>
      <w:r>
        <w:t xml:space="preserve"> </w:t>
      </w:r>
      <w:r w:rsidRPr="003A7559">
        <w:t>https://doi.org/10.1215/03616878-10358752</w:t>
      </w:r>
      <w:r>
        <w:t xml:space="preserve"> </w:t>
      </w:r>
      <w:r w:rsidRPr="003A7559">
        <w:t>https://read.dukeupress.edu/jhppl/article/48/3/435/320433/Medicare-for-All-Running-Down-a-Dream</w:t>
      </w:r>
    </w:p>
    <w:p w14:paraId="3C56C8BD" w14:textId="77777777" w:rsidR="007B4C8D" w:rsidRPr="003A7559" w:rsidRDefault="007B4C8D" w:rsidP="007B4C8D">
      <w:r w:rsidRPr="00CD79E4">
        <w:rPr>
          <w:rStyle w:val="StyleUnderline"/>
          <w:highlight w:val="darkGray"/>
        </w:rPr>
        <w:t>In the 2020 Democratic presidential primary, Sanders again ran on a Medicare for All platform</w:t>
      </w:r>
      <w:r w:rsidRPr="003A7559">
        <w:t xml:space="preserve">. This time he was not alone, as Senator Elizabeth Warren (D-MA) proposed her own Medicare for All plan. So too did Senator (and soon-to-be Vice President) Kamala Harris (D-CA), whose conception of Medicare for All maintained, in contrast to other plans, a substantial role for private insurance. </w:t>
      </w:r>
      <w:r w:rsidRPr="00CD79E4">
        <w:rPr>
          <w:rStyle w:val="StyleUnderline"/>
          <w:highlight w:val="darkGray"/>
        </w:rPr>
        <w:t>Sanders again lost</w:t>
      </w:r>
      <w:r w:rsidRPr="003A7559">
        <w:t xml:space="preserve"> the Democratic presidential nomination to Joe Biden, who supported more modest reform approaches. </w:t>
      </w:r>
      <w:r w:rsidRPr="00CD79E4">
        <w:rPr>
          <w:rStyle w:val="StyleUnderline"/>
          <w:highlight w:val="darkGray"/>
        </w:rPr>
        <w:t>Yet the substantial media attention to Medicare for All and its endorsement by establishment politicians appeared to mark a shift in US health politics</w:t>
      </w:r>
      <w:r w:rsidRPr="003A7559">
        <w:t xml:space="preserve">. </w:t>
      </w:r>
      <w:r w:rsidRPr="00CD79E4">
        <w:rPr>
          <w:rStyle w:val="StyleUnderline"/>
          <w:highlight w:val="darkGray"/>
        </w:rPr>
        <w:t>The idea of replacing America's health insurance maze with one federal government plan enjoyed more prominence</w:t>
      </w:r>
      <w:r w:rsidRPr="003A7559">
        <w:t xml:space="preserve"> in 2020 than at any point since the early 1970s. After decades of presuming that health reform had to preserve private insurance, </w:t>
      </w:r>
      <w:r w:rsidRPr="00CD79E4">
        <w:rPr>
          <w:rStyle w:val="StyleUnderline"/>
          <w:highlight w:val="darkGray"/>
        </w:rPr>
        <w:t>a growing number of politicians were now embracing the idea of sidelining private coverage in favor of a vastly expanded government role.</w:t>
      </w:r>
    </w:p>
    <w:p w14:paraId="685FC7E9" w14:textId="77777777" w:rsidR="007B4C8D" w:rsidRDefault="007B4C8D" w:rsidP="007B4C8D">
      <w:pPr>
        <w:pStyle w:val="Heading4"/>
      </w:pPr>
      <w:r>
        <w:t>Broad bipartisan support for additional federal health care spending.</w:t>
      </w:r>
    </w:p>
    <w:p w14:paraId="3D8519E6" w14:textId="77777777" w:rsidR="007B4C8D" w:rsidRPr="00075E90" w:rsidRDefault="007B4C8D" w:rsidP="007B4C8D">
      <w:r w:rsidRPr="00075E90">
        <w:t xml:space="preserve">Eric </w:t>
      </w:r>
      <w:r w:rsidRPr="00075E90">
        <w:rPr>
          <w:rStyle w:val="Style13ptBold"/>
        </w:rPr>
        <w:t>Levitz</w:t>
      </w:r>
      <w:r w:rsidRPr="00075E90">
        <w:t xml:space="preserve">, features writer for Intelligencer who covers politics and economics AUG. 24, </w:t>
      </w:r>
      <w:r w:rsidRPr="00075E90">
        <w:rPr>
          <w:rStyle w:val="Style13ptBold"/>
        </w:rPr>
        <w:t>2018</w:t>
      </w:r>
      <w:r>
        <w:t xml:space="preserve"> </w:t>
      </w:r>
      <w:r w:rsidRPr="00075E90">
        <w:t>The Left Has Sold Americans on Single Payer. But Can It Get Them to Pay for Installation?</w:t>
      </w:r>
      <w:r>
        <w:t xml:space="preserve"> </w:t>
      </w:r>
      <w:r w:rsidRPr="00075E90">
        <w:t>https://nymag.com/intelligencer/2018/08/new-poll-majority-of-gop-voters-support-medicare-for-all.html</w:t>
      </w:r>
    </w:p>
    <w:p w14:paraId="363F67BE" w14:textId="77777777" w:rsidR="007B4C8D" w:rsidRDefault="007B4C8D" w:rsidP="007B4C8D">
      <w:r w:rsidRPr="00CD79E4">
        <w:rPr>
          <w:rStyle w:val="StyleUnderline"/>
          <w:highlight w:val="darkGray"/>
        </w:rPr>
        <w:t>The American people want big government to get its hands on their health care</w:t>
      </w:r>
      <w:r w:rsidRPr="00BF6BD7">
        <w:t xml:space="preserve">. Over the past two years, </w:t>
      </w:r>
      <w:r w:rsidRPr="00CD79E4">
        <w:rPr>
          <w:rStyle w:val="StyleUnderline"/>
          <w:highlight w:val="darkGray"/>
        </w:rPr>
        <w:t xml:space="preserve">polls have consistently found </w:t>
      </w:r>
      <w:hyperlink r:id="rId190" w:history="1">
        <w:r w:rsidRPr="00CD79E4">
          <w:rPr>
            <w:rStyle w:val="StyleUnderline"/>
            <w:highlight w:val="darkGray"/>
          </w:rPr>
          <w:t>overwhelming opposition</w:t>
        </w:r>
      </w:hyperlink>
      <w:r w:rsidRPr="00CD79E4">
        <w:rPr>
          <w:rStyle w:val="StyleUnderline"/>
          <w:highlight w:val="darkGray"/>
        </w:rPr>
        <w:t xml:space="preserve"> to cutting federal health-care spending</w:t>
      </w:r>
      <w:r w:rsidRPr="00BF6BD7">
        <w:t xml:space="preserve"> </w:t>
      </w:r>
      <w:r w:rsidRPr="00CD79E4">
        <w:rPr>
          <w:rStyle w:val="StyleUnderline"/>
          <w:highlight w:val="darkGray"/>
        </w:rPr>
        <w:t xml:space="preserve">and </w:t>
      </w:r>
      <w:hyperlink r:id="rId191" w:history="1">
        <w:r w:rsidRPr="00CD79E4">
          <w:rPr>
            <w:rStyle w:val="StyleUnderline"/>
            <w:highlight w:val="darkGray"/>
          </w:rPr>
          <w:t>broad, bipartisan support for increasing it.</w:t>
        </w:r>
      </w:hyperlink>
      <w:r>
        <w:t xml:space="preserve"> </w:t>
      </w:r>
      <w:r w:rsidRPr="00BF6BD7">
        <w:t>A majority of Republican voters believe that Paul Ryan should leave</w:t>
      </w:r>
      <w:r>
        <w:t xml:space="preserve"> </w:t>
      </w:r>
      <w:hyperlink r:id="rId192" w:history="1">
        <w:r w:rsidRPr="00BF6BD7">
          <w:rPr>
            <w:rStyle w:val="Hyperlink"/>
          </w:rPr>
          <w:t>Medicaid</w:t>
        </w:r>
      </w:hyperlink>
      <w:r>
        <w:t xml:space="preserve"> </w:t>
      </w:r>
      <w:r w:rsidRPr="00BF6BD7">
        <w:t>and</w:t>
      </w:r>
      <w:r>
        <w:t xml:space="preserve"> </w:t>
      </w:r>
      <w:hyperlink r:id="rId193" w:history="1">
        <w:r w:rsidRPr="00BF6BD7">
          <w:rPr>
            <w:rStyle w:val="Hyperlink"/>
          </w:rPr>
          <w:t>Medicare</w:t>
        </w:r>
      </w:hyperlink>
      <w:r>
        <w:t xml:space="preserve"> </w:t>
      </w:r>
      <w:r w:rsidRPr="00BF6BD7">
        <w:t>alone — while Uncle Sam should “</w:t>
      </w:r>
      <w:hyperlink r:id="rId194" w:history="1">
        <w:r w:rsidRPr="00BF6BD7">
          <w:rPr>
            <w:rStyle w:val="Hyperlink"/>
          </w:rPr>
          <w:t>ensure access to good health care</w:t>
        </w:r>
      </w:hyperlink>
      <w:r w:rsidRPr="00BF6BD7">
        <w:t>.”</w:t>
      </w:r>
      <w:r>
        <w:t xml:space="preserve"> </w:t>
      </w:r>
      <w:r w:rsidRPr="00CD79E4">
        <w:rPr>
          <w:rStyle w:val="StyleUnderline"/>
          <w:highlight w:val="darkGray"/>
        </w:rPr>
        <w:t xml:space="preserve">The ideological debate over whether every American is entitled to basic medical care, regardless of their ability to pay for it, is over. The Affordable Care Act succeeded in </w:t>
      </w:r>
      <w:hyperlink r:id="rId195" w:history="1">
        <w:r w:rsidRPr="00CD79E4">
          <w:rPr>
            <w:rStyle w:val="StyleUnderline"/>
            <w:highlight w:val="darkGray"/>
          </w:rPr>
          <w:t>cementing the idea of health care as a right</w:t>
        </w:r>
      </w:hyperlink>
      <w:r>
        <w:t xml:space="preserve"> </w:t>
      </w:r>
      <w:r w:rsidRPr="00BF6BD7">
        <w:t>— while the law’s failure to arrest the</w:t>
      </w:r>
      <w:r>
        <w:t xml:space="preserve"> </w:t>
      </w:r>
      <w:hyperlink r:id="rId196" w:history="1">
        <w:r w:rsidRPr="00BF6BD7">
          <w:rPr>
            <w:rStyle w:val="Hyperlink"/>
          </w:rPr>
          <w:t>steady growth in premiums and out-of-pocket costs</w:t>
        </w:r>
      </w:hyperlink>
      <w:r>
        <w:t xml:space="preserve"> </w:t>
      </w:r>
      <w:r w:rsidRPr="00BF6BD7">
        <w:t>has fueled public demand for further government intervention to secure that right.</w:t>
      </w:r>
      <w:r>
        <w:t xml:space="preserve"> </w:t>
      </w:r>
      <w:r w:rsidRPr="00BF6BD7">
        <w:t>On Thursday,</w:t>
      </w:r>
      <w:r>
        <w:t xml:space="preserve"> </w:t>
      </w:r>
      <w:hyperlink r:id="rId197" w:history="1">
        <w:r w:rsidRPr="00CD79E4">
          <w:rPr>
            <w:rStyle w:val="StyleUnderline"/>
            <w:highlight w:val="darkGray"/>
          </w:rPr>
          <w:t>Reuters-Ipsos</w:t>
        </w:r>
      </w:hyperlink>
      <w:r w:rsidRPr="00CD79E4">
        <w:rPr>
          <w:rStyle w:val="StyleUnderline"/>
          <w:highlight w:val="darkGray"/>
        </w:rPr>
        <w:t xml:space="preserve"> released a poll that shows</w:t>
      </w:r>
      <w:r w:rsidRPr="00BF6BD7">
        <w:t xml:space="preserve"> (what I believe to be) </w:t>
      </w:r>
      <w:r w:rsidRPr="00CD79E4">
        <w:rPr>
          <w:rStyle w:val="StyleUnderline"/>
          <w:highlight w:val="darkGray"/>
        </w:rPr>
        <w:t>an unprecedented level of support for Medicare for All</w:t>
      </w:r>
      <w:r w:rsidRPr="00BF6BD7">
        <w:t>, the American left’s brand-name for a single-payer, national health-insurance plan. The survey found a whopping 70 percent support for the proposal, with 84.5 percent of Democrats — and 51 percent of Republicans — voicing their approval.</w:t>
      </w:r>
      <w:r>
        <w:t xml:space="preserve"> </w:t>
      </w:r>
      <w:r w:rsidRPr="00BF6BD7">
        <w:t>Bottom of Form</w:t>
      </w:r>
      <w:r>
        <w:t xml:space="preserve"> </w:t>
      </w:r>
      <w:r w:rsidRPr="00BF6BD7">
        <w:t>For the moment, this poll is an outlier (Medicare for All tends to poll well, but not this well). And there’s reason to think that the aberrantly high level of support it shows for socialized health insurance is a reflection of how nondescript the wording of Reuters’ question was; voters were asked whether they would support “a policy of Medicare for All,” but were not provided with any concrete definition of what that policy would entail.</w:t>
      </w:r>
      <w:r>
        <w:t xml:space="preserve"> </w:t>
      </w:r>
      <w:r w:rsidRPr="00BF6BD7">
        <w:t>By contrast,</w:t>
      </w:r>
      <w:r>
        <w:t xml:space="preserve"> </w:t>
      </w:r>
      <w:hyperlink r:id="rId198" w:history="1">
        <w:r w:rsidRPr="00BF6BD7">
          <w:rPr>
            <w:rStyle w:val="Hyperlink"/>
          </w:rPr>
          <w:t>a March survey</w:t>
        </w:r>
      </w:hyperlink>
      <w:r>
        <w:t xml:space="preserve"> </w:t>
      </w:r>
      <w:r w:rsidRPr="00BF6BD7">
        <w:t>from the Kaiser Family Foundation asked voters “Do you favor or oppose having a national health plan, or Medicare for All, in which all Americans would get their insurance from a single government plan?” and found “only” 59 percent of respondents expressing support. Meanwhile, when Kaiser defined Medicare for All as a national health-insurance plan that is “open to anyone who wants it but people who currently have other coverage could keep what they have,” 75 percent of respondents endorsed the proposal — including 64 percent of Republican voters.</w:t>
      </w:r>
    </w:p>
    <w:p w14:paraId="397BC009" w14:textId="77777777" w:rsidR="007B4C8D" w:rsidRDefault="007B4C8D" w:rsidP="007B4C8D">
      <w:pPr>
        <w:pStyle w:val="Heading4"/>
      </w:pPr>
      <w:r>
        <w:t>Medicare for All gaining political support</w:t>
      </w:r>
    </w:p>
    <w:p w14:paraId="5B82F535" w14:textId="77777777" w:rsidR="007B4C8D" w:rsidRPr="00BF6BD7" w:rsidRDefault="007B4C8D" w:rsidP="007B4C8D">
      <w:r w:rsidRPr="00BF6BD7">
        <w:t xml:space="preserve">Robert </w:t>
      </w:r>
      <w:r w:rsidRPr="00BF6BD7">
        <w:rPr>
          <w:rStyle w:val="Style13ptBold"/>
        </w:rPr>
        <w:t xml:space="preserve">Schwaninger </w:t>
      </w:r>
      <w:r w:rsidRPr="00BF6BD7">
        <w:t xml:space="preserve">Aug. 29, </w:t>
      </w:r>
      <w:r w:rsidRPr="00BF6BD7">
        <w:rPr>
          <w:rStyle w:val="Style13ptBold"/>
        </w:rPr>
        <w:t>2022</w:t>
      </w:r>
      <w:r w:rsidRPr="00BF6BD7">
        <w:t xml:space="preserve"> Medicare for all is gaining approval</w:t>
      </w:r>
      <w:r>
        <w:t xml:space="preserve"> </w:t>
      </w:r>
      <w:r w:rsidRPr="00BF6BD7">
        <w:t>https://www.thetelegraph.com/opinion/article/Medicare-for-all-is-gaining-approval-17400887.php</w:t>
      </w:r>
    </w:p>
    <w:p w14:paraId="4A05C739" w14:textId="77777777" w:rsidR="007B4C8D" w:rsidRDefault="007B4C8D" w:rsidP="007B4C8D">
      <w:r w:rsidRPr="00CD79E4">
        <w:rPr>
          <w:rStyle w:val="StyleUnderline"/>
          <w:highlight w:val="darkGray"/>
        </w:rPr>
        <w:t>The Democratic effort to establish Medicare for all is gaining greater approval each year</w:t>
      </w:r>
      <w:r w:rsidRPr="00BF6BD7">
        <w:t xml:space="preserve">, while </w:t>
      </w:r>
      <w:r w:rsidRPr="00CD79E4">
        <w:rPr>
          <w:rStyle w:val="StyleUnderline"/>
          <w:highlight w:val="darkGray"/>
        </w:rPr>
        <w:t>26 million Americans still do not have health insurance</w:t>
      </w:r>
      <w:r w:rsidRPr="00BF6BD7">
        <w:t xml:space="preserve">.  Families that rely on Social Security are barely getting by, but Republicans want to lower benefits.  And many elderly cannot afford assisted living in states with Republican legislators that refuse to expand Medicaid.  </w:t>
      </w:r>
      <w:r w:rsidRPr="00CD79E4">
        <w:rPr>
          <w:rStyle w:val="StyleUnderline"/>
          <w:highlight w:val="darkGray"/>
        </w:rPr>
        <w:t>Meanwhile, the Biden Administration is making available hearing aids without a prescription, lowering the cost and making these overpriced devices available to millions more Americans</w:t>
      </w:r>
      <w:r w:rsidRPr="00BF6BD7">
        <w:t xml:space="preserve"> of every age.</w:t>
      </w:r>
    </w:p>
    <w:p w14:paraId="08C95E44" w14:textId="77777777" w:rsidR="000254E3" w:rsidRPr="000254E3" w:rsidRDefault="000254E3" w:rsidP="000254E3"/>
    <w:p w14:paraId="13BE8C05" w14:textId="3F05C681" w:rsidR="00B06CFB" w:rsidRDefault="00B06CFB" w:rsidP="00283A64">
      <w:pPr>
        <w:pStyle w:val="Heading3"/>
      </w:pPr>
      <w:r>
        <w:t>2AC --- States CP</w:t>
      </w:r>
    </w:p>
    <w:p w14:paraId="536FABA4" w14:textId="6DFFCFF4" w:rsidR="00277EB8" w:rsidRDefault="00277EB8" w:rsidP="006771D1">
      <w:pPr>
        <w:pStyle w:val="Heading4"/>
      </w:pPr>
      <w:bookmarkStart w:id="7" w:name="_Hlk138882220"/>
      <w:r>
        <w:t xml:space="preserve">State based programs fail – can’t get waivers to use public funds, </w:t>
      </w:r>
      <w:r w:rsidR="006771D1">
        <w:t xml:space="preserve">private insurance challenges, and expense – must be federal </w:t>
      </w:r>
    </w:p>
    <w:p w14:paraId="5B9D08D8" w14:textId="0ACF0D74" w:rsidR="00676292" w:rsidRPr="00277EB8" w:rsidRDefault="00860E8D" w:rsidP="00277EB8">
      <w:hyperlink r:id="rId199" w:history="1">
        <w:r w:rsidR="00277EB8" w:rsidRPr="00277EB8">
          <w:rPr>
            <w:rStyle w:val="Hyperlink"/>
          </w:rPr>
          <w:t xml:space="preserve">Jean </w:t>
        </w:r>
        <w:r w:rsidR="00277EB8" w:rsidRPr="00277EB8">
          <w:rPr>
            <w:rStyle w:val="Style13ptBold"/>
          </w:rPr>
          <w:t>Yi</w:t>
        </w:r>
      </w:hyperlink>
      <w:r w:rsidR="00277EB8" w:rsidRPr="00277EB8">
        <w:t xml:space="preserve"> MAR. 9, </w:t>
      </w:r>
      <w:r w:rsidR="00277EB8" w:rsidRPr="00277EB8">
        <w:rPr>
          <w:rStyle w:val="Style13ptBold"/>
        </w:rPr>
        <w:t>2022,</w:t>
      </w:r>
      <w:r w:rsidR="00277EB8" w:rsidRPr="00277EB8">
        <w:t xml:space="preserve"> AT</w:t>
      </w:r>
      <w:r w:rsidR="00277EB8">
        <w:t xml:space="preserve"> </w:t>
      </w:r>
      <w:r w:rsidR="00277EB8" w:rsidRPr="00277EB8">
        <w:t>6:00 AM</w:t>
      </w:r>
      <w:r w:rsidR="00277EB8">
        <w:t xml:space="preserve"> </w:t>
      </w:r>
      <w:r w:rsidR="00277EB8" w:rsidRPr="00277EB8">
        <w:t>More States Are Proposing Single-Payer Health Care. Why Aren’t They Succeeding?</w:t>
      </w:r>
      <w:r w:rsidR="00277EB8">
        <w:t xml:space="preserve"> </w:t>
      </w:r>
      <w:r w:rsidR="00277EB8" w:rsidRPr="00277EB8">
        <w:t>https://fivethirtyeight.com/features/more-states-are-proposing-single-payer-health-care-why-arent-they-succeeding/</w:t>
      </w:r>
    </w:p>
    <w:p w14:paraId="4F6BFFBC" w14:textId="02A85859" w:rsidR="00277EB8" w:rsidRDefault="00277EB8" w:rsidP="00676292">
      <w:r w:rsidRPr="00277EB8">
        <w:t>Health care policy researchers Erin C. Fuse Brown and Elizabeth McCuskey</w:t>
      </w:r>
      <w:r>
        <w:t xml:space="preserve"> </w:t>
      </w:r>
      <w:hyperlink r:id="rId200" w:tgtFrame="_blank" w:history="1">
        <w:r w:rsidRPr="00277EB8">
          <w:rPr>
            <w:rStyle w:val="Hyperlink"/>
          </w:rPr>
          <w:t>tracked the number of unique single-payer bills</w:t>
        </w:r>
      </w:hyperlink>
      <w:r>
        <w:t xml:space="preserve"> </w:t>
      </w:r>
      <w:r w:rsidRPr="00277EB8">
        <w:t xml:space="preserve">introduced in state legislatures across the country from 2010 to 2019, finding a sharp uptick in bills introduced since 2017. During each of those three years, </w:t>
      </w:r>
      <w:r w:rsidRPr="00CD79E4">
        <w:rPr>
          <w:rStyle w:val="StyleUnderline"/>
          <w:highlight w:val="darkGray"/>
        </w:rPr>
        <w:t>at least 10 single-payer proposals were introduced</w:t>
      </w:r>
      <w:r w:rsidRPr="00277EB8">
        <w:t>, according to Brown and McCuskey’s research, for the first time since 2013. In total, state legislators proposed more single-payer bills from 2017 to 2019 than in the previous seven years combined. And for 2021, we’ve identified 10 single-payer bills that legislators introduced across the country, from liberal states like</w:t>
      </w:r>
      <w:r>
        <w:t xml:space="preserve"> </w:t>
      </w:r>
      <w:hyperlink r:id="rId201" w:tgtFrame="_blank" w:history="1">
        <w:r w:rsidRPr="00277EB8">
          <w:rPr>
            <w:rStyle w:val="Hyperlink"/>
          </w:rPr>
          <w:t>California</w:t>
        </w:r>
      </w:hyperlink>
      <w:r>
        <w:t xml:space="preserve"> </w:t>
      </w:r>
      <w:r w:rsidRPr="00277EB8">
        <w:t>and</w:t>
      </w:r>
      <w:r>
        <w:t xml:space="preserve"> </w:t>
      </w:r>
      <w:hyperlink r:id="rId202" w:tgtFrame="_blank" w:history="1">
        <w:r w:rsidRPr="00277EB8">
          <w:rPr>
            <w:rStyle w:val="Hyperlink"/>
          </w:rPr>
          <w:t>Massachusetts</w:t>
        </w:r>
      </w:hyperlink>
      <w:r>
        <w:t xml:space="preserve"> </w:t>
      </w:r>
      <w:r w:rsidRPr="00277EB8">
        <w:t>to more conservative ones including</w:t>
      </w:r>
      <w:r>
        <w:t xml:space="preserve"> </w:t>
      </w:r>
      <w:hyperlink r:id="rId203" w:tgtFrame="_blank" w:history="1">
        <w:r w:rsidRPr="00277EB8">
          <w:rPr>
            <w:rStyle w:val="Hyperlink"/>
          </w:rPr>
          <w:t>Iowa</w:t>
        </w:r>
      </w:hyperlink>
      <w:r>
        <w:t xml:space="preserve"> </w:t>
      </w:r>
      <w:r w:rsidRPr="00277EB8">
        <w:t>and</w:t>
      </w:r>
      <w:r>
        <w:t xml:space="preserve"> </w:t>
      </w:r>
      <w:hyperlink r:id="rId204" w:tgtFrame="_blank" w:history="1">
        <w:r w:rsidRPr="00277EB8">
          <w:rPr>
            <w:rStyle w:val="Hyperlink"/>
          </w:rPr>
          <w:t>Ohio</w:t>
        </w:r>
      </w:hyperlink>
      <w:r w:rsidRPr="00277EB8">
        <w:t>.</w:t>
      </w:r>
      <w:hyperlink r:id="rId205" w:anchor="fn-1" w:history="1">
        <w:r w:rsidRPr="00277EB8">
          <w:rPr>
            <w:rStyle w:val="Hyperlink"/>
          </w:rPr>
          <w:t>1</w:t>
        </w:r>
      </w:hyperlink>
      <w:r>
        <w:t xml:space="preserve"> </w:t>
      </w:r>
      <w:r w:rsidRPr="00CD79E4">
        <w:rPr>
          <w:rStyle w:val="StyleUnderline"/>
          <w:highlight w:val="darkGray"/>
        </w:rPr>
        <w:t>What do all these proposals have in common? They’ve all universally failed</w:t>
      </w:r>
      <w:r w:rsidRPr="00277EB8">
        <w:t>. In fact, Vermont, the only state that managed to pass single-payer health care in 2011, ended up</w:t>
      </w:r>
      <w:r>
        <w:t xml:space="preserve"> </w:t>
      </w:r>
      <w:hyperlink r:id="rId206" w:tgtFrame="_blank" w:history="1">
        <w:r w:rsidRPr="00277EB8">
          <w:rPr>
            <w:rStyle w:val="Hyperlink"/>
          </w:rPr>
          <w:t>shelving its plan three years later</w:t>
        </w:r>
      </w:hyperlink>
      <w:r w:rsidRPr="00277EB8">
        <w:t>.</w:t>
      </w:r>
      <w:r>
        <w:t xml:space="preserve"> </w:t>
      </w:r>
      <w:r w:rsidRPr="00277EB8">
        <w:t>It makes sense why single-payer advocates have tried to take these fights to the states. States have traditionally been seen as the “</w:t>
      </w:r>
      <w:hyperlink r:id="rId207" w:tgtFrame="_blank" w:history="1">
        <w:r w:rsidRPr="00277EB8">
          <w:rPr>
            <w:rStyle w:val="Hyperlink"/>
          </w:rPr>
          <w:t>laboratories of democracy</w:t>
        </w:r>
      </w:hyperlink>
      <w:r w:rsidRPr="00277EB8">
        <w:t>,” and some advocates of single-payer health care have argued that liberal states</w:t>
      </w:r>
      <w:r>
        <w:t xml:space="preserve"> </w:t>
      </w:r>
      <w:hyperlink r:id="rId208" w:tgtFrame="_blank" w:history="1">
        <w:r w:rsidRPr="00277EB8">
          <w:rPr>
            <w:rStyle w:val="Hyperlink"/>
          </w:rPr>
          <w:t>could provide unique opportunities</w:t>
        </w:r>
      </w:hyperlink>
      <w:r>
        <w:t xml:space="preserve"> </w:t>
      </w:r>
      <w:r w:rsidRPr="00277EB8">
        <w:t>to advance single-payer health care. But as I’ll explain, passing single-payer health care at the state level is next to impossible, as states are particularly limited in how they can allocate federal and private health care funds. There is, however, evidence that Americans may have an appetite for a public option, or government-run health insurance that people can opt into at the state level.</w:t>
      </w:r>
      <w:r>
        <w:t xml:space="preserve"> </w:t>
      </w:r>
      <w:hyperlink r:id="rId209" w:tgtFrame="_blank" w:history="1">
        <w:r w:rsidRPr="00277EB8">
          <w:rPr>
            <w:rStyle w:val="Hyperlink"/>
          </w:rPr>
          <w:t>Three states</w:t>
        </w:r>
      </w:hyperlink>
      <w:r>
        <w:t xml:space="preserve"> </w:t>
      </w:r>
      <w:r w:rsidRPr="00277EB8">
        <w:t>(Colorado, Nevada and Washington) have already passed a public option. It’s not single-payer health care reform, but it’s possible that we might see more states adopt their own public-option reforms.</w:t>
      </w:r>
      <w:r>
        <w:t xml:space="preserve"> </w:t>
      </w:r>
      <w:r w:rsidRPr="00CD79E4">
        <w:rPr>
          <w:rStyle w:val="StyleUnderline"/>
          <w:highlight w:val="darkGray"/>
        </w:rPr>
        <w:t>One big reason single-payer proposals haven’t caught on at the state level is because finding a reliable way to pay for such a program is challenging.</w:t>
      </w:r>
      <w:r w:rsidRPr="00277EB8">
        <w:t xml:space="preserve"> Single-payer advocates originally envisioned a federal proposal that would cover all Americans under</w:t>
      </w:r>
      <w:r>
        <w:t xml:space="preserve"> </w:t>
      </w:r>
      <w:hyperlink r:id="rId210" w:tgtFrame="_blank" w:history="1">
        <w:r w:rsidRPr="00277EB8">
          <w:rPr>
            <w:rStyle w:val="Hyperlink"/>
          </w:rPr>
          <w:t>a more generous version</w:t>
        </w:r>
      </w:hyperlink>
      <w:r>
        <w:t xml:space="preserve"> </w:t>
      </w:r>
      <w:r w:rsidRPr="00277EB8">
        <w:t xml:space="preserve">of a preexisting program — that is, Medicare, but now for all. </w:t>
      </w:r>
      <w:r w:rsidRPr="00CD79E4">
        <w:rPr>
          <w:rStyle w:val="StyleUnderline"/>
          <w:highlight w:val="darkGray"/>
        </w:rPr>
        <w:t xml:space="preserve">Doing this state-by-state would require each state </w:t>
      </w:r>
      <w:hyperlink r:id="rId211" w:tgtFrame="_blank" w:history="1">
        <w:r w:rsidRPr="00CD79E4">
          <w:rPr>
            <w:rStyle w:val="StyleUnderline"/>
            <w:highlight w:val="darkGray"/>
          </w:rPr>
          <w:t>to apply for waivers</w:t>
        </w:r>
      </w:hyperlink>
      <w:r w:rsidRPr="00CD79E4">
        <w:rPr>
          <w:rStyle w:val="StyleUnderline"/>
          <w:highlight w:val="darkGray"/>
        </w:rPr>
        <w:t xml:space="preserve"> to divert federal funds used for Medicare, Medicaid and Affordable Care Act exchanges to be used for their own single-payer plans. And</w:t>
      </w:r>
      <w:r w:rsidRPr="00277EB8">
        <w:t xml:space="preserve"> that’s tricky because </w:t>
      </w:r>
      <w:r w:rsidRPr="00CD79E4">
        <w:rPr>
          <w:rStyle w:val="StyleUnderline"/>
          <w:highlight w:val="darkGray"/>
        </w:rPr>
        <w:t>the Department of Health and Human Services has wide discretion to approve or deny states’ requests</w:t>
      </w:r>
      <w:r w:rsidRPr="00277EB8">
        <w:t>, which makes any proposal highly dependent on the national political climate. This isn’t just a theoretical debate either: Trump’s administrator for the Centers for Medicare &amp; Medicaid Services Seema Verma said in 2018 that she would</w:t>
      </w:r>
      <w:r>
        <w:t xml:space="preserve"> </w:t>
      </w:r>
      <w:hyperlink r:id="rId212" w:tgtFrame="_blank" w:history="1">
        <w:r w:rsidRPr="00277EB8">
          <w:rPr>
            <w:rStyle w:val="Hyperlink"/>
          </w:rPr>
          <w:t>deny waivers from states to create single-payer systems</w:t>
        </w:r>
      </w:hyperlink>
      <w:r w:rsidRPr="00277EB8">
        <w:t>, while Biden’s Health and Human Services Secretary Xavier Becerra</w:t>
      </w:r>
      <w:r>
        <w:t xml:space="preserve"> </w:t>
      </w:r>
      <w:hyperlink r:id="rId213" w:tgtFrame="_blank" w:history="1">
        <w:r w:rsidRPr="00277EB8">
          <w:rPr>
            <w:rStyle w:val="Hyperlink"/>
          </w:rPr>
          <w:t>has expressed more favorable sentiments</w:t>
        </w:r>
      </w:hyperlink>
      <w:r w:rsidRPr="00277EB8">
        <w:t>. Almost all single-payer proposals depend on these waivers and states don’t often have fallback plans for if this federal funding gets denied.</w:t>
      </w:r>
      <w:r>
        <w:t xml:space="preserve"> </w:t>
      </w:r>
      <w:r w:rsidRPr="00CD79E4">
        <w:rPr>
          <w:rStyle w:val="StyleUnderline"/>
          <w:highlight w:val="darkGray"/>
        </w:rPr>
        <w:t>Employer-sponsored health insurance plans</w:t>
      </w:r>
      <w:r w:rsidRPr="00277EB8">
        <w:t>, which</w:t>
      </w:r>
      <w:r>
        <w:t xml:space="preserve"> </w:t>
      </w:r>
      <w:hyperlink r:id="rId214" w:tgtFrame="_blank" w:history="1">
        <w:r w:rsidRPr="00277EB8">
          <w:rPr>
            <w:rStyle w:val="Hyperlink"/>
          </w:rPr>
          <w:t>cover 54 percent of Americans</w:t>
        </w:r>
      </w:hyperlink>
      <w:r w:rsidRPr="00277EB8">
        <w:t xml:space="preserve">, </w:t>
      </w:r>
      <w:r w:rsidRPr="00CD79E4">
        <w:rPr>
          <w:rStyle w:val="StyleUnderline"/>
          <w:highlight w:val="darkGray"/>
        </w:rPr>
        <w:t>are another hurdle for states</w:t>
      </w:r>
      <w:r w:rsidRPr="00277EB8">
        <w:t xml:space="preserve"> trying to pass single-payer health care. </w:t>
      </w:r>
      <w:r w:rsidRPr="00CD79E4">
        <w:rPr>
          <w:rStyle w:val="StyleUnderline"/>
          <w:highlight w:val="darkGray"/>
        </w:rPr>
        <w:t xml:space="preserve">Federal law </w:t>
      </w:r>
      <w:hyperlink r:id="rId215" w:tgtFrame="_blank" w:history="1">
        <w:r w:rsidRPr="00CD79E4">
          <w:rPr>
            <w:rStyle w:val="StyleUnderline"/>
            <w:highlight w:val="darkGray"/>
          </w:rPr>
          <w:t>largely prevents states from regulating</w:t>
        </w:r>
      </w:hyperlink>
      <w:r w:rsidRPr="00CD79E4">
        <w:rPr>
          <w:rStyle w:val="StyleUnderline"/>
          <w:highlight w:val="darkGray"/>
        </w:rPr>
        <w:t xml:space="preserve"> employer-provided health insurance, so states can’t just stop employers from offering their own health care benefits</w:t>
      </w:r>
      <w:r w:rsidRPr="00277EB8">
        <w:t>. The exact scope of this law has been</w:t>
      </w:r>
      <w:r>
        <w:t xml:space="preserve"> </w:t>
      </w:r>
      <w:hyperlink r:id="rId216" w:tgtFrame="_blank" w:history="1">
        <w:r w:rsidRPr="00277EB8">
          <w:rPr>
            <w:rStyle w:val="Hyperlink"/>
          </w:rPr>
          <w:t>litigated for decades</w:t>
        </w:r>
      </w:hyperlink>
      <w:r w:rsidRPr="00277EB8">
        <w:t>, but suffice it to say that it’s successfully put the kibosh on many statewide health care reforms. Single-payer health insurance is particularly tricky as there’s no way to get everyone onto the plan without first changing how private insurance works. States have tried to address this through measures like increasing payroll taxes or restricting providers’ ability to accept reimbursement from private insurance plans. But the more elaborate these mechanisms get, the more complicated it becomes to implement — and the more people that could slip through the cracks.</w:t>
      </w:r>
      <w:r>
        <w:t xml:space="preserve"> </w:t>
      </w:r>
      <w:r w:rsidRPr="00CD79E4">
        <w:rPr>
          <w:rStyle w:val="StyleUnderline"/>
          <w:highlight w:val="darkGray"/>
        </w:rPr>
        <w:t xml:space="preserve">Finally, another big financial barrier is that state governments </w:t>
      </w:r>
      <w:hyperlink r:id="rId217" w:tgtFrame="_blank" w:history="1">
        <w:r w:rsidRPr="00CD79E4">
          <w:rPr>
            <w:rStyle w:val="StyleUnderline"/>
            <w:highlight w:val="darkGray"/>
          </w:rPr>
          <w:t>have far less leeway than the federal government</w:t>
        </w:r>
      </w:hyperlink>
      <w:r w:rsidRPr="00CD79E4">
        <w:rPr>
          <w:rStyle w:val="StyleUnderline"/>
          <w:highlight w:val="darkGray"/>
        </w:rPr>
        <w:t xml:space="preserve"> to increase budgetary spending.</w:t>
      </w:r>
      <w:r w:rsidRPr="00277EB8">
        <w:t xml:space="preserve"> That means tax increases,</w:t>
      </w:r>
      <w:r>
        <w:t xml:space="preserve"> </w:t>
      </w:r>
      <w:r w:rsidRPr="00277EB8">
        <w:t>which come with their own political challenges, are often necessary for states to secure the funding they need.</w:t>
      </w:r>
    </w:p>
    <w:p w14:paraId="0D086563" w14:textId="77777777" w:rsidR="00676292" w:rsidRPr="007327F3" w:rsidRDefault="00676292" w:rsidP="00676292">
      <w:pPr>
        <w:pStyle w:val="Heading4"/>
        <w:rPr>
          <w:rFonts w:eastAsia="MS Gothic"/>
        </w:rPr>
      </w:pPr>
      <w:r w:rsidRPr="007327F3">
        <w:rPr>
          <w:rFonts w:eastAsia="MS Gothic"/>
        </w:rPr>
        <w:t>State-based single-payer fails – collapses the economy, wrecks healthcare effectiveness, and gets rolled back – no spill up</w:t>
      </w:r>
    </w:p>
    <w:p w14:paraId="162638DF" w14:textId="77777777" w:rsidR="00676292" w:rsidRPr="007327F3" w:rsidRDefault="00676292" w:rsidP="00676292">
      <w:pPr>
        <w:rPr>
          <w:rFonts w:asciiTheme="minorHAnsi" w:eastAsia="Cambria" w:hAnsiTheme="minorHAnsi" w:cstheme="minorHAnsi"/>
        </w:rPr>
      </w:pPr>
      <w:r w:rsidRPr="005F5167">
        <w:rPr>
          <w:rStyle w:val="Style13ptBold"/>
        </w:rPr>
        <w:t>Studebaker ’17</w:t>
      </w:r>
      <w:r w:rsidRPr="007327F3">
        <w:rPr>
          <w:rFonts w:asciiTheme="minorHAnsi" w:eastAsia="Cambria" w:hAnsiTheme="minorHAnsi" w:cstheme="minorHAnsi"/>
        </w:rPr>
        <w:t xml:space="preserve"> (Benjamin Studebaker – PhD candidate in Politics and International Studies @ the University of Cambridge, MA @ the University of Chicago, “Why Single Payer Works Better at the National Level than the State Level,” 2 June 2017, https://benjaminstudebaker.com/2017/06/02/why-single-payer-works-better-at-the-national-level-than-the-state-level/)</w:t>
      </w:r>
    </w:p>
    <w:p w14:paraId="53607570" w14:textId="10039182" w:rsidR="00676292" w:rsidRDefault="00676292" w:rsidP="00676292">
      <w:pPr>
        <w:rPr>
          <w:rFonts w:asciiTheme="minorHAnsi" w:eastAsia="Cambria" w:hAnsiTheme="minorHAnsi" w:cstheme="minorHAnsi"/>
          <w:sz w:val="14"/>
        </w:rPr>
      </w:pPr>
      <w:r w:rsidRPr="00CD79E4">
        <w:rPr>
          <w:rFonts w:asciiTheme="minorHAnsi" w:eastAsia="Cambria" w:hAnsiTheme="minorHAnsi" w:cstheme="minorHAnsi"/>
          <w:b/>
          <w:highlight w:val="darkGray"/>
          <w:u w:val="single"/>
        </w:rPr>
        <w:t>A federal single payer program</w:t>
      </w:r>
      <w:r w:rsidRPr="00284AE6">
        <w:rPr>
          <w:rFonts w:asciiTheme="minorHAnsi" w:eastAsia="Cambria" w:hAnsiTheme="minorHAnsi" w:cstheme="minorHAnsi"/>
          <w:sz w:val="14"/>
        </w:rPr>
        <w:t xml:space="preserve"> </w:t>
      </w:r>
      <w:r w:rsidRPr="00CD79E4">
        <w:rPr>
          <w:rFonts w:asciiTheme="minorHAnsi" w:eastAsia="Cambria" w:hAnsiTheme="minorHAnsi" w:cstheme="minorHAnsi"/>
          <w:b/>
          <w:iCs/>
          <w:highlight w:val="darkGray"/>
          <w:u w:val="single"/>
          <w:bdr w:val="single" w:sz="8" w:space="0" w:color="auto"/>
        </w:rPr>
        <w:t>covers the entire healthcare sector</w:t>
      </w:r>
      <w:r w:rsidRPr="00284AE6">
        <w:rPr>
          <w:rFonts w:asciiTheme="minorHAnsi" w:eastAsia="Cambria" w:hAnsiTheme="minorHAnsi" w:cstheme="minorHAnsi"/>
          <w:sz w:val="14"/>
        </w:rPr>
        <w:t xml:space="preserve">, </w:t>
      </w:r>
      <w:r w:rsidRPr="007327F3">
        <w:rPr>
          <w:rFonts w:asciiTheme="minorHAnsi" w:eastAsia="Cambria" w:hAnsiTheme="minorHAnsi" w:cstheme="minorHAnsi"/>
          <w:b/>
          <w:u w:val="single"/>
        </w:rPr>
        <w:t>so it’s a true monopoly</w:t>
      </w:r>
      <w:r w:rsidRPr="00284AE6">
        <w:rPr>
          <w:rFonts w:asciiTheme="minorHAnsi" w:eastAsia="Cambria" w:hAnsiTheme="minorHAnsi" w:cstheme="minorHAnsi"/>
          <w:sz w:val="14"/>
        </w:rPr>
        <w:t xml:space="preserve">. </w:t>
      </w:r>
      <w:r w:rsidRPr="007327F3">
        <w:rPr>
          <w:rFonts w:asciiTheme="minorHAnsi" w:eastAsia="Cambria" w:hAnsiTheme="minorHAnsi" w:cstheme="minorHAnsi"/>
          <w:b/>
          <w:u w:val="single"/>
        </w:rPr>
        <w:t>What goes wrong when a single state tries to do single payer?</w:t>
      </w:r>
      <w:r w:rsidRPr="00284AE6">
        <w:rPr>
          <w:rFonts w:asciiTheme="minorHAnsi" w:eastAsia="Cambria" w:hAnsiTheme="minorHAnsi" w:cstheme="minorHAnsi"/>
          <w:sz w:val="14"/>
        </w:rPr>
        <w:t xml:space="preserve"> </w:t>
      </w:r>
      <w:r w:rsidRPr="007327F3">
        <w:rPr>
          <w:rFonts w:asciiTheme="minorHAnsi" w:eastAsia="Cambria" w:hAnsiTheme="minorHAnsi" w:cstheme="minorHAnsi"/>
          <w:b/>
          <w:u w:val="single"/>
        </w:rPr>
        <w:t xml:space="preserve">Well, </w:t>
      </w:r>
      <w:r w:rsidRPr="00820427">
        <w:rPr>
          <w:rFonts w:asciiTheme="minorHAnsi" w:eastAsia="Cambria" w:hAnsiTheme="minorHAnsi" w:cstheme="minorHAnsi"/>
          <w:b/>
          <w:u w:val="single"/>
        </w:rPr>
        <w:t xml:space="preserve">a single </w:t>
      </w:r>
      <w:r w:rsidRPr="00FE3B66">
        <w:rPr>
          <w:rFonts w:asciiTheme="minorHAnsi" w:eastAsia="Cambria" w:hAnsiTheme="minorHAnsi" w:cstheme="minorHAnsi"/>
          <w:b/>
          <w:u w:val="single"/>
        </w:rPr>
        <w:t>US state</w:t>
      </w:r>
      <w:r w:rsidRPr="00FE3B66">
        <w:rPr>
          <w:rFonts w:asciiTheme="minorHAnsi" w:eastAsia="Cambria" w:hAnsiTheme="minorHAnsi" w:cstheme="minorHAnsi"/>
          <w:sz w:val="14"/>
        </w:rPr>
        <w:t xml:space="preserve"> </w:t>
      </w:r>
      <w:r w:rsidRPr="00FE3B66">
        <w:rPr>
          <w:rFonts w:asciiTheme="minorHAnsi" w:eastAsia="Cambria" w:hAnsiTheme="minorHAnsi" w:cstheme="minorHAnsi"/>
          <w:b/>
          <w:iCs/>
          <w:u w:val="single"/>
          <w:bdr w:val="single" w:sz="8" w:space="0" w:color="auto"/>
        </w:rPr>
        <w:t>has problems in both these areas</w:t>
      </w:r>
      <w:r w:rsidRPr="00284AE6">
        <w:rPr>
          <w:rFonts w:asciiTheme="minorHAnsi" w:eastAsia="Cambria" w:hAnsiTheme="minorHAnsi" w:cstheme="minorHAnsi"/>
          <w:sz w:val="14"/>
        </w:rPr>
        <w:t xml:space="preserve">. </w:t>
      </w:r>
      <w:r w:rsidRPr="00820427">
        <w:rPr>
          <w:rFonts w:asciiTheme="minorHAnsi" w:eastAsia="Cambria" w:hAnsiTheme="minorHAnsi" w:cstheme="minorHAnsi"/>
          <w:b/>
          <w:u w:val="single"/>
        </w:rPr>
        <w:t>Many individual US states have balanced budget amendments</w:t>
      </w:r>
      <w:r w:rsidRPr="00820427">
        <w:rPr>
          <w:rFonts w:asciiTheme="minorHAnsi" w:eastAsia="Cambria" w:hAnsiTheme="minorHAnsi" w:cstheme="minorHAnsi"/>
          <w:sz w:val="14"/>
        </w:rPr>
        <w:t xml:space="preserve">, </w:t>
      </w:r>
      <w:r w:rsidRPr="00820427">
        <w:rPr>
          <w:rFonts w:asciiTheme="minorHAnsi" w:eastAsia="Cambria" w:hAnsiTheme="minorHAnsi" w:cstheme="minorHAnsi"/>
          <w:b/>
          <w:iCs/>
          <w:u w:val="single"/>
          <w:bdr w:val="single" w:sz="8" w:space="0" w:color="auto"/>
        </w:rPr>
        <w:t>preventing them from borrowing large amounts of money</w:t>
      </w:r>
      <w:r w:rsidRPr="00820427">
        <w:rPr>
          <w:rFonts w:asciiTheme="minorHAnsi" w:eastAsia="Cambria" w:hAnsiTheme="minorHAnsi" w:cstheme="minorHAnsi"/>
          <w:sz w:val="14"/>
        </w:rPr>
        <w:t xml:space="preserve"> </w:t>
      </w:r>
      <w:r w:rsidRPr="00820427">
        <w:rPr>
          <w:rFonts w:asciiTheme="minorHAnsi" w:eastAsia="Cambria" w:hAnsiTheme="minorHAnsi" w:cstheme="minorHAnsi"/>
          <w:b/>
          <w:u w:val="single"/>
        </w:rPr>
        <w:t>to facilitate a gradual transition</w:t>
      </w:r>
      <w:r w:rsidRPr="00820427">
        <w:rPr>
          <w:rFonts w:asciiTheme="minorHAnsi" w:eastAsia="Cambria" w:hAnsiTheme="minorHAnsi" w:cstheme="minorHAnsi"/>
          <w:sz w:val="14"/>
        </w:rPr>
        <w:t xml:space="preserve">. </w:t>
      </w:r>
      <w:r w:rsidRPr="00820427">
        <w:rPr>
          <w:rFonts w:asciiTheme="minorHAnsi" w:eastAsia="Cambria" w:hAnsiTheme="minorHAnsi" w:cstheme="minorHAnsi"/>
          <w:b/>
          <w:u w:val="single"/>
        </w:rPr>
        <w:t>Even the ones that don’t have balanced budget amendments</w:t>
      </w:r>
      <w:r w:rsidRPr="00820427">
        <w:rPr>
          <w:rFonts w:asciiTheme="minorHAnsi" w:eastAsia="Cambria" w:hAnsiTheme="minorHAnsi" w:cstheme="minorHAnsi"/>
          <w:sz w:val="14"/>
        </w:rPr>
        <w:t xml:space="preserve"> </w:t>
      </w:r>
      <w:r w:rsidRPr="00820427">
        <w:rPr>
          <w:rFonts w:asciiTheme="minorHAnsi" w:eastAsia="Cambria" w:hAnsiTheme="minorHAnsi" w:cstheme="minorHAnsi"/>
          <w:b/>
          <w:iCs/>
          <w:u w:val="single"/>
          <w:bdr w:val="single" w:sz="8" w:space="0" w:color="auto"/>
        </w:rPr>
        <w:t>would struggle</w:t>
      </w:r>
      <w:r w:rsidRPr="00820427">
        <w:rPr>
          <w:rFonts w:asciiTheme="minorHAnsi" w:eastAsia="Cambria" w:hAnsiTheme="minorHAnsi" w:cstheme="minorHAnsi"/>
          <w:sz w:val="14"/>
        </w:rPr>
        <w:t xml:space="preserve"> </w:t>
      </w:r>
      <w:r w:rsidRPr="00820427">
        <w:rPr>
          <w:rFonts w:asciiTheme="minorHAnsi" w:eastAsia="Cambria" w:hAnsiTheme="minorHAnsi" w:cstheme="minorHAnsi"/>
          <w:b/>
          <w:u w:val="single"/>
        </w:rPr>
        <w:t>to</w:t>
      </w:r>
      <w:r w:rsidRPr="007327F3">
        <w:rPr>
          <w:rFonts w:asciiTheme="minorHAnsi" w:eastAsia="Cambria" w:hAnsiTheme="minorHAnsi" w:cstheme="minorHAnsi"/>
          <w:b/>
          <w:u w:val="single"/>
        </w:rPr>
        <w:t xml:space="preserve"> get access to the kind of credit available to the federal government</w:t>
      </w:r>
      <w:r w:rsidRPr="00284AE6">
        <w:rPr>
          <w:rFonts w:asciiTheme="minorHAnsi" w:eastAsia="Cambria" w:hAnsiTheme="minorHAnsi" w:cstheme="minorHAnsi"/>
          <w:sz w:val="14"/>
        </w:rPr>
        <w:t xml:space="preserve">. </w:t>
      </w:r>
      <w:r w:rsidRPr="007327F3">
        <w:rPr>
          <w:rFonts w:asciiTheme="minorHAnsi" w:eastAsia="Cambria" w:hAnsiTheme="minorHAnsi" w:cstheme="minorHAnsi"/>
          <w:b/>
          <w:u w:val="single"/>
        </w:rPr>
        <w:t>And crucially</w:t>
      </w:r>
      <w:r w:rsidRPr="00284AE6">
        <w:rPr>
          <w:rFonts w:asciiTheme="minorHAnsi" w:eastAsia="Cambria" w:hAnsiTheme="minorHAnsi" w:cstheme="minorHAnsi"/>
          <w:sz w:val="14"/>
        </w:rPr>
        <w:t xml:space="preserve">, </w:t>
      </w:r>
      <w:r w:rsidRPr="00CD79E4">
        <w:rPr>
          <w:rFonts w:asciiTheme="minorHAnsi" w:eastAsia="Cambria" w:hAnsiTheme="minorHAnsi" w:cstheme="minorHAnsi"/>
          <w:b/>
          <w:iCs/>
          <w:highlight w:val="darkGray"/>
          <w:u w:val="single"/>
          <w:bdr w:val="single" w:sz="8" w:space="0" w:color="auto"/>
        </w:rPr>
        <w:t>individual</w:t>
      </w:r>
      <w:r w:rsidRPr="007327F3">
        <w:rPr>
          <w:rFonts w:asciiTheme="minorHAnsi" w:eastAsia="Cambria" w:hAnsiTheme="minorHAnsi" w:cstheme="minorHAnsi"/>
          <w:b/>
          <w:iCs/>
          <w:u w:val="single"/>
          <w:bdr w:val="single" w:sz="8" w:space="0" w:color="auto"/>
        </w:rPr>
        <w:t xml:space="preserve"> US </w:t>
      </w:r>
      <w:r w:rsidRPr="00CD79E4">
        <w:rPr>
          <w:rFonts w:asciiTheme="minorHAnsi" w:eastAsia="Cambria" w:hAnsiTheme="minorHAnsi" w:cstheme="minorHAnsi"/>
          <w:b/>
          <w:iCs/>
          <w:highlight w:val="darkGray"/>
          <w:u w:val="single"/>
          <w:bdr w:val="single" w:sz="8" w:space="0" w:color="auto"/>
        </w:rPr>
        <w:t>states cannot exercise a true monopoly</w:t>
      </w:r>
      <w:r w:rsidRPr="007327F3">
        <w:rPr>
          <w:rFonts w:asciiTheme="minorHAnsi" w:eastAsia="Cambria" w:hAnsiTheme="minorHAnsi" w:cstheme="minorHAnsi"/>
          <w:b/>
          <w:iCs/>
          <w:u w:val="single"/>
          <w:bdr w:val="single" w:sz="8" w:space="0" w:color="auto"/>
        </w:rPr>
        <w:t xml:space="preserve"> on demand</w:t>
      </w:r>
      <w:r w:rsidRPr="00284AE6">
        <w:rPr>
          <w:rFonts w:asciiTheme="minorHAnsi" w:eastAsia="Cambria" w:hAnsiTheme="minorHAnsi" w:cstheme="minorHAnsi"/>
          <w:sz w:val="14"/>
        </w:rPr>
        <w:t xml:space="preserve">. </w:t>
      </w:r>
      <w:r w:rsidRPr="00FE3B66">
        <w:rPr>
          <w:rFonts w:asciiTheme="minorHAnsi" w:eastAsia="Cambria" w:hAnsiTheme="minorHAnsi" w:cstheme="minorHAnsi"/>
          <w:b/>
          <w:u w:val="single"/>
        </w:rPr>
        <w:t>If one state tries to slash he</w:t>
      </w:r>
      <w:r w:rsidRPr="007327F3">
        <w:rPr>
          <w:rFonts w:asciiTheme="minorHAnsi" w:eastAsia="Cambria" w:hAnsiTheme="minorHAnsi" w:cstheme="minorHAnsi"/>
          <w:b/>
          <w:u w:val="single"/>
        </w:rPr>
        <w:t xml:space="preserve">althcare spending significantly, its best </w:t>
      </w:r>
      <w:r w:rsidRPr="00CD79E4">
        <w:rPr>
          <w:rFonts w:asciiTheme="minorHAnsi" w:eastAsia="Cambria" w:hAnsiTheme="minorHAnsi" w:cstheme="minorHAnsi"/>
          <w:b/>
          <w:highlight w:val="darkGray"/>
          <w:u w:val="single"/>
        </w:rPr>
        <w:t>doctors can simply run to neighboring states</w:t>
      </w:r>
      <w:r w:rsidRPr="00284AE6">
        <w:rPr>
          <w:rFonts w:asciiTheme="minorHAnsi" w:eastAsia="Cambria" w:hAnsiTheme="minorHAnsi" w:cstheme="minorHAnsi"/>
          <w:sz w:val="14"/>
        </w:rPr>
        <w:t xml:space="preserve">, </w:t>
      </w:r>
      <w:r w:rsidRPr="00CD79E4">
        <w:rPr>
          <w:rFonts w:asciiTheme="minorHAnsi" w:eastAsia="Cambria" w:hAnsiTheme="minorHAnsi" w:cstheme="minorHAnsi"/>
          <w:b/>
          <w:iCs/>
          <w:highlight w:val="darkGray"/>
          <w:u w:val="single"/>
          <w:bdr w:val="single" w:sz="8" w:space="0" w:color="auto"/>
        </w:rPr>
        <w:t>producing doctor shortages</w:t>
      </w:r>
      <w:r w:rsidRPr="00284AE6">
        <w:rPr>
          <w:rFonts w:asciiTheme="minorHAnsi" w:eastAsia="Cambria" w:hAnsiTheme="minorHAnsi" w:cstheme="minorHAnsi"/>
          <w:sz w:val="14"/>
        </w:rPr>
        <w:t xml:space="preserve"> </w:t>
      </w:r>
      <w:r w:rsidRPr="00CD79E4">
        <w:rPr>
          <w:rFonts w:asciiTheme="minorHAnsi" w:eastAsia="Cambria" w:hAnsiTheme="minorHAnsi" w:cstheme="minorHAnsi"/>
          <w:b/>
          <w:highlight w:val="darkGray"/>
          <w:u w:val="single"/>
        </w:rPr>
        <w:t>and</w:t>
      </w:r>
      <w:r w:rsidRPr="00284AE6">
        <w:rPr>
          <w:rFonts w:asciiTheme="minorHAnsi" w:eastAsia="Cambria" w:hAnsiTheme="minorHAnsi" w:cstheme="minorHAnsi"/>
          <w:sz w:val="14"/>
        </w:rPr>
        <w:t xml:space="preserve"> </w:t>
      </w:r>
      <w:r w:rsidRPr="00CD79E4">
        <w:rPr>
          <w:rFonts w:asciiTheme="minorHAnsi" w:eastAsia="Cambria" w:hAnsiTheme="minorHAnsi" w:cstheme="minorHAnsi"/>
          <w:b/>
          <w:iCs/>
          <w:highlight w:val="darkGray"/>
          <w:u w:val="single"/>
          <w:bdr w:val="single" w:sz="8" w:space="0" w:color="auto"/>
        </w:rPr>
        <w:t>reducing quality of care</w:t>
      </w:r>
      <w:r w:rsidRPr="00284AE6">
        <w:rPr>
          <w:rFonts w:asciiTheme="minorHAnsi" w:eastAsia="Cambria" w:hAnsiTheme="minorHAnsi" w:cstheme="minorHAnsi"/>
          <w:sz w:val="14"/>
        </w:rPr>
        <w:t xml:space="preserve">. </w:t>
      </w:r>
      <w:r w:rsidRPr="00CD79E4">
        <w:rPr>
          <w:rFonts w:asciiTheme="minorHAnsi" w:eastAsia="Cambria" w:hAnsiTheme="minorHAnsi" w:cstheme="minorHAnsi"/>
          <w:b/>
          <w:highlight w:val="darkGray"/>
          <w:u w:val="single"/>
        </w:rPr>
        <w:t xml:space="preserve">This makes individual states </w:t>
      </w:r>
      <w:r w:rsidRPr="00CD79E4">
        <w:rPr>
          <w:rFonts w:asciiTheme="minorHAnsi" w:eastAsia="Cambria" w:hAnsiTheme="minorHAnsi" w:cstheme="minorHAnsi"/>
          <w:b/>
          <w:iCs/>
          <w:highlight w:val="darkGray"/>
          <w:u w:val="single"/>
          <w:bdr w:val="single" w:sz="8" w:space="0" w:color="auto"/>
        </w:rPr>
        <w:t>afraid to use</w:t>
      </w:r>
      <w:r w:rsidRPr="007327F3">
        <w:rPr>
          <w:rFonts w:asciiTheme="minorHAnsi" w:eastAsia="Cambria" w:hAnsiTheme="minorHAnsi" w:cstheme="minorHAnsi"/>
          <w:b/>
          <w:iCs/>
          <w:u w:val="single"/>
          <w:bdr w:val="single" w:sz="8" w:space="0" w:color="auto"/>
        </w:rPr>
        <w:t xml:space="preserve"> the </w:t>
      </w:r>
      <w:r w:rsidRPr="00CD79E4">
        <w:rPr>
          <w:rFonts w:asciiTheme="minorHAnsi" w:eastAsia="Cambria" w:hAnsiTheme="minorHAnsi" w:cstheme="minorHAnsi"/>
          <w:b/>
          <w:iCs/>
          <w:highlight w:val="darkGray"/>
          <w:u w:val="single"/>
          <w:bdr w:val="single" w:sz="8" w:space="0" w:color="auto"/>
        </w:rPr>
        <w:t>cost-cutting leverage</w:t>
      </w:r>
      <w:r w:rsidRPr="007327F3">
        <w:rPr>
          <w:rFonts w:asciiTheme="minorHAnsi" w:eastAsia="Cambria" w:hAnsiTheme="minorHAnsi" w:cstheme="minorHAnsi"/>
          <w:b/>
          <w:u w:val="single"/>
        </w:rPr>
        <w:t xml:space="preserve"> which single payer gives them</w:t>
      </w:r>
      <w:r w:rsidRPr="00284AE6">
        <w:rPr>
          <w:sz w:val="14"/>
        </w:rPr>
        <w:t>. If they don’t use the cost-cutting leverage and don’t borrow money, they have to raise taxes high enough to cover healthcare spending which will support a national spending figure of 17% of GDP. This means that they end up raising much more tax revenue than the Europeans do to continue propping up a healthcare sector which is too big to fail. This prevents citizens from getting the healthcare relief we promise them–their premiums disappear, but their taxes rise too much for them to get the full benefits of single payer. In the long-run, people are unlikely to continue to support that kind of system, and when they give up on it the right will attempt to use the failure as evidence in national debates about single payer, even though the policy is much more workable at the federal level. There is no other rich democracy American doctors can emigrate to which will pay them the extraordinarily bloated wages they receive in the United States. For the feds, it’s simply a question of whether they prefer to borrow a lot of money facilitating a gradual transition or to profoundly disrupt the healthcare sector to save Americans huge amounts of money very quickly. In sum, the hardest thing about single payer is the fact that it’s replacing a system that has accustomed millions of people who work in the healthcare sector to unrealistic and unsustainable levels of compensation. If we cut their pay to reduce costs and give them somewhere to run, they’ll run. If we cut their pay very quickly, we’ll produce a significant increase in unemployment and disrupt many people’s lives. If we cut their pay gradually, we need to be able to borrow money in the short-term to avoid raising taxes too much</w:t>
      </w:r>
      <w:r w:rsidRPr="00284AE6">
        <w:rPr>
          <w:rFonts w:asciiTheme="minorHAnsi" w:eastAsia="Cambria" w:hAnsiTheme="minorHAnsi" w:cstheme="minorHAnsi"/>
          <w:sz w:val="14"/>
        </w:rPr>
        <w:t xml:space="preserve">. </w:t>
      </w:r>
      <w:r w:rsidRPr="00CD79E4">
        <w:rPr>
          <w:rFonts w:asciiTheme="minorHAnsi" w:eastAsia="Cambria" w:hAnsiTheme="minorHAnsi" w:cstheme="minorHAnsi"/>
          <w:b/>
          <w:iCs/>
          <w:highlight w:val="darkGray"/>
          <w:u w:val="single"/>
          <w:bdr w:val="single" w:sz="8" w:space="0" w:color="auto"/>
        </w:rPr>
        <w:t>The federal government has the resources</w:t>
      </w:r>
      <w:r w:rsidRPr="00284AE6">
        <w:rPr>
          <w:rFonts w:asciiTheme="minorHAnsi" w:eastAsia="Cambria" w:hAnsiTheme="minorHAnsi" w:cstheme="minorHAnsi"/>
          <w:sz w:val="14"/>
        </w:rPr>
        <w:t xml:space="preserve"> </w:t>
      </w:r>
      <w:r w:rsidRPr="00CD79E4">
        <w:rPr>
          <w:rFonts w:asciiTheme="minorHAnsi" w:eastAsia="Cambria" w:hAnsiTheme="minorHAnsi" w:cstheme="minorHAnsi"/>
          <w:b/>
          <w:highlight w:val="darkGray"/>
          <w:u w:val="single"/>
        </w:rPr>
        <w:t>and the potential market power</w:t>
      </w:r>
      <w:r w:rsidRPr="007327F3">
        <w:rPr>
          <w:rFonts w:asciiTheme="minorHAnsi" w:eastAsia="Cambria" w:hAnsiTheme="minorHAnsi" w:cstheme="minorHAnsi"/>
          <w:b/>
          <w:u w:val="single"/>
        </w:rPr>
        <w:t xml:space="preserve"> to get these things done</w:t>
      </w:r>
      <w:r w:rsidRPr="00284AE6">
        <w:rPr>
          <w:rFonts w:asciiTheme="minorHAnsi" w:eastAsia="Cambria" w:hAnsiTheme="minorHAnsi" w:cstheme="minorHAnsi"/>
          <w:sz w:val="14"/>
        </w:rPr>
        <w:t xml:space="preserve">. </w:t>
      </w:r>
      <w:r w:rsidRPr="00CD79E4">
        <w:rPr>
          <w:rFonts w:asciiTheme="minorHAnsi" w:eastAsia="Cambria" w:hAnsiTheme="minorHAnsi" w:cstheme="minorHAnsi"/>
          <w:b/>
          <w:iCs/>
          <w:highlight w:val="darkGray"/>
          <w:u w:val="single"/>
          <w:bdr w:val="single" w:sz="8" w:space="0" w:color="auto"/>
        </w:rPr>
        <w:t>The states don’t.</w:t>
      </w:r>
      <w:r w:rsidRPr="00284AE6">
        <w:rPr>
          <w:rFonts w:asciiTheme="minorHAnsi" w:eastAsia="Cambria" w:hAnsiTheme="minorHAnsi" w:cstheme="minorHAnsi"/>
          <w:sz w:val="14"/>
        </w:rPr>
        <w:t xml:space="preserve"> It’s hard to wrap our heads around just how wasteful our healthcare system is. </w:t>
      </w:r>
      <w:r w:rsidRPr="007327F3">
        <w:rPr>
          <w:rFonts w:asciiTheme="minorHAnsi" w:eastAsia="Cambria" w:hAnsiTheme="minorHAnsi" w:cstheme="minorHAnsi"/>
          <w:b/>
          <w:u w:val="single"/>
        </w:rPr>
        <w:t>It’s a problem that is</w:t>
      </w:r>
      <w:r w:rsidRPr="00284AE6">
        <w:rPr>
          <w:rFonts w:asciiTheme="minorHAnsi" w:eastAsia="Cambria" w:hAnsiTheme="minorHAnsi" w:cstheme="minorHAnsi"/>
          <w:sz w:val="14"/>
        </w:rPr>
        <w:t xml:space="preserve"> </w:t>
      </w:r>
      <w:r w:rsidRPr="007327F3">
        <w:rPr>
          <w:rFonts w:asciiTheme="minorHAnsi" w:eastAsia="Cambria" w:hAnsiTheme="minorHAnsi" w:cstheme="minorHAnsi"/>
          <w:b/>
          <w:iCs/>
          <w:u w:val="single"/>
          <w:bdr w:val="single" w:sz="8" w:space="0" w:color="auto"/>
        </w:rPr>
        <w:t>far too big</w:t>
      </w:r>
      <w:r w:rsidRPr="00284AE6">
        <w:rPr>
          <w:rFonts w:asciiTheme="minorHAnsi" w:eastAsia="Cambria" w:hAnsiTheme="minorHAnsi" w:cstheme="minorHAnsi"/>
          <w:sz w:val="14"/>
        </w:rPr>
        <w:t xml:space="preserve"> </w:t>
      </w:r>
      <w:r w:rsidRPr="007327F3">
        <w:rPr>
          <w:rFonts w:asciiTheme="minorHAnsi" w:eastAsia="Cambria" w:hAnsiTheme="minorHAnsi" w:cstheme="minorHAnsi"/>
          <w:b/>
          <w:u w:val="single"/>
        </w:rPr>
        <w:t>for any one state to handle</w:t>
      </w:r>
      <w:r w:rsidRPr="00284AE6">
        <w:rPr>
          <w:rFonts w:asciiTheme="minorHAnsi" w:eastAsia="Cambria" w:hAnsiTheme="minorHAnsi" w:cstheme="minorHAnsi"/>
          <w:sz w:val="14"/>
        </w:rPr>
        <w:t xml:space="preserve">. </w:t>
      </w:r>
      <w:r w:rsidRPr="00CD79E4">
        <w:rPr>
          <w:rFonts w:asciiTheme="minorHAnsi" w:eastAsia="Cambria" w:hAnsiTheme="minorHAnsi" w:cstheme="minorHAnsi"/>
          <w:b/>
          <w:iCs/>
          <w:highlight w:val="darkGray"/>
          <w:u w:val="single"/>
          <w:bdr w:val="single" w:sz="8" w:space="0" w:color="auto"/>
        </w:rPr>
        <w:t>We need the feds</w:t>
      </w:r>
      <w:r w:rsidRPr="00284AE6">
        <w:rPr>
          <w:rFonts w:asciiTheme="minorHAnsi" w:eastAsia="Cambria" w:hAnsiTheme="minorHAnsi" w:cstheme="minorHAnsi"/>
          <w:sz w:val="14"/>
        </w:rPr>
        <w:t>–</w:t>
      </w:r>
      <w:r w:rsidRPr="00CD79E4">
        <w:rPr>
          <w:rFonts w:asciiTheme="minorHAnsi" w:eastAsia="Cambria" w:hAnsiTheme="minorHAnsi" w:cstheme="minorHAnsi"/>
          <w:b/>
          <w:highlight w:val="darkGray"/>
          <w:u w:val="single"/>
        </w:rPr>
        <w:t>without them</w:t>
      </w:r>
      <w:r w:rsidRPr="00284AE6">
        <w:rPr>
          <w:rFonts w:asciiTheme="minorHAnsi" w:eastAsia="Cambria" w:hAnsiTheme="minorHAnsi" w:cstheme="minorHAnsi"/>
          <w:sz w:val="14"/>
        </w:rPr>
        <w:t xml:space="preserve">, </w:t>
      </w:r>
      <w:r w:rsidRPr="00CD79E4">
        <w:rPr>
          <w:rFonts w:asciiTheme="minorHAnsi" w:eastAsia="Cambria" w:hAnsiTheme="minorHAnsi" w:cstheme="minorHAnsi"/>
          <w:b/>
          <w:highlight w:val="darkGray"/>
          <w:u w:val="single"/>
        </w:rPr>
        <w:t xml:space="preserve">we risk </w:t>
      </w:r>
      <w:r w:rsidRPr="00FE3B66">
        <w:rPr>
          <w:rFonts w:asciiTheme="minorHAnsi" w:eastAsia="Cambria" w:hAnsiTheme="minorHAnsi" w:cstheme="minorHAnsi"/>
          <w:b/>
          <w:u w:val="single"/>
        </w:rPr>
        <w:t>handing the right undeserved propaganda coups</w:t>
      </w:r>
      <w:r w:rsidRPr="00284AE6">
        <w:rPr>
          <w:rFonts w:asciiTheme="minorHAnsi" w:eastAsia="Cambria" w:hAnsiTheme="minorHAnsi" w:cstheme="minorHAnsi"/>
          <w:sz w:val="14"/>
        </w:rPr>
        <w:t xml:space="preserve">, </w:t>
      </w:r>
      <w:r w:rsidRPr="00CD79E4">
        <w:rPr>
          <w:rFonts w:asciiTheme="minorHAnsi" w:eastAsia="Cambria" w:hAnsiTheme="minorHAnsi" w:cstheme="minorHAnsi"/>
          <w:b/>
          <w:iCs/>
          <w:highlight w:val="darkGray"/>
          <w:u w:val="single"/>
          <w:bdr w:val="single" w:sz="8" w:space="0" w:color="auto"/>
        </w:rPr>
        <w:t>enabling the private system to go on</w:t>
      </w:r>
      <w:r w:rsidRPr="00284AE6">
        <w:rPr>
          <w:rFonts w:asciiTheme="minorHAnsi" w:eastAsia="Cambria" w:hAnsiTheme="minorHAnsi" w:cstheme="minorHAnsi"/>
          <w:sz w:val="14"/>
        </w:rPr>
        <w:t xml:space="preserve"> flushing our hard earned money down the drain.</w:t>
      </w:r>
    </w:p>
    <w:p w14:paraId="7EFC2CCB" w14:textId="77777777" w:rsidR="00504ED4" w:rsidRPr="000443D0" w:rsidRDefault="00504ED4" w:rsidP="00504ED4">
      <w:pPr>
        <w:pStyle w:val="Heading4"/>
      </w:pPr>
      <w:r>
        <w:t>State governments won’t be able to solve because of crashing tax revenues</w:t>
      </w:r>
    </w:p>
    <w:p w14:paraId="2B4F69AC" w14:textId="77777777" w:rsidR="00504ED4" w:rsidRDefault="00504ED4" w:rsidP="00504ED4">
      <w:r>
        <w:t xml:space="preserve">Anshu </w:t>
      </w:r>
      <w:r>
        <w:rPr>
          <w:b/>
          <w:sz w:val="26"/>
          <w:szCs w:val="26"/>
        </w:rPr>
        <w:t>Siripurapu &amp;</w:t>
      </w:r>
      <w:r>
        <w:t xml:space="preserve"> Jonathan </w:t>
      </w:r>
      <w:r>
        <w:rPr>
          <w:b/>
          <w:sz w:val="26"/>
          <w:szCs w:val="26"/>
        </w:rPr>
        <w:t xml:space="preserve">Masters, </w:t>
      </w:r>
      <w:r>
        <w:rPr>
          <w:bCs/>
        </w:rPr>
        <w:t>March 19,</w:t>
      </w:r>
      <w:r>
        <w:rPr>
          <w:b/>
          <w:sz w:val="26"/>
          <w:szCs w:val="26"/>
        </w:rPr>
        <w:t xml:space="preserve"> 2021</w:t>
      </w:r>
      <w:r>
        <w:t>. Anshu Siripurapu: works in economics, energy, and geopolitics, helps edit the Daily News Brief, and holds a BA in political economy from University of Southern California. Jonathan Masters: BA in political science from Emory, MA in social theory from the New School. “How COVID-19 Is Harming State and City Budgets.” March 19, 2021. https://www.cfr.org/backgrounder/how-covid-19-harming-state-and-city-budgets</w:t>
      </w:r>
    </w:p>
    <w:p w14:paraId="2095C420" w14:textId="77777777" w:rsidR="00504ED4" w:rsidRPr="00504ED4" w:rsidRDefault="00504ED4" w:rsidP="00504ED4">
      <w:pPr>
        <w:rPr>
          <w:rStyle w:val="StyleUnderline"/>
        </w:rPr>
      </w:pPr>
      <w:r w:rsidRPr="00D57E06">
        <w:t xml:space="preserve">States ended the 2020 fiscal year in better shape than was initially forecast because of hundreds of billions of dollars in federal aid and the unusual nature of the pandemic recession. Low-wage earners in the service industries, who pay less in taxes, were devastated by job losses, while the stock market boomed and high-wage workers were relatively unscathed. But states were still projected to see huge shortfalls in the years ahead, even before the surge of COVID-19 cases in late 2020. The situation varies significantly across states, depending on the structure of their economies and their prepandemic fiscal health: for example, California has seen record revenues, fueled by the stock market and income gains among its wealthiest residents. But </w:t>
      </w:r>
      <w:r w:rsidRPr="00CD79E4">
        <w:rPr>
          <w:rStyle w:val="StyleUnderline"/>
          <w:highlight w:val="darkGray"/>
        </w:rPr>
        <w:t>the majority of states have seen tax revenues shrink, according to an analysis by the Washington Post; five states, including Alaska and Florida, suffered double-digit percentage declines. Tax revenues have fallen sharply as states faced record unemployment claims and rising public health costs. Though the economy is slowly adding jobs, nearly ten million of them have been lost since the pandemic began</w:t>
      </w:r>
      <w:r w:rsidRPr="00D57E06">
        <w:t xml:space="preserve">, with restaurants and hotels among the hardest-hit businesses. As people lose jobs, more qualify for Medicaid, the costs for which are shared by states and the federal government. Moreover, in the first quarter of 2020, state pension funding levels fell to their lowest point in three decades, as the pandemic caused the value of pension fund assets to plummet. </w:t>
      </w:r>
      <w:r w:rsidRPr="00CD79E4">
        <w:rPr>
          <w:rStyle w:val="StyleUnderline"/>
          <w:highlight w:val="darkGray"/>
        </w:rPr>
        <w:t>Though the stock market later recovered, there are still concerns about its performance, as well as the effect of low interest rates from bonds on pension funds.</w:t>
      </w:r>
      <w:r w:rsidRPr="00504ED4">
        <w:rPr>
          <w:rStyle w:val="StyleUnderline"/>
        </w:rPr>
        <w:t xml:space="preserve"> </w:t>
      </w:r>
    </w:p>
    <w:p w14:paraId="4548BFE0" w14:textId="77777777" w:rsidR="00504ED4" w:rsidRDefault="00504ED4" w:rsidP="00504ED4">
      <w:pPr>
        <w:pStyle w:val="Heading4"/>
      </w:pPr>
      <w:r>
        <w:t>State governments can’t effectively redistribute – that’s the federal governments job</w:t>
      </w:r>
    </w:p>
    <w:p w14:paraId="12F5BEDB" w14:textId="77777777" w:rsidR="00504ED4" w:rsidRDefault="00504ED4" w:rsidP="00504ED4">
      <w:r>
        <w:t xml:space="preserve">Seth </w:t>
      </w:r>
      <w:r>
        <w:rPr>
          <w:b/>
          <w:sz w:val="26"/>
          <w:szCs w:val="26"/>
        </w:rPr>
        <w:t xml:space="preserve">Giertz and </w:t>
      </w:r>
      <w:r>
        <w:t>Mehmet</w:t>
      </w:r>
      <w:r>
        <w:rPr>
          <w:b/>
          <w:sz w:val="26"/>
          <w:szCs w:val="26"/>
        </w:rPr>
        <w:t xml:space="preserve"> Tosun </w:t>
      </w:r>
      <w:r w:rsidRPr="000443D0">
        <w:rPr>
          <w:bCs/>
        </w:rPr>
        <w:t xml:space="preserve">December </w:t>
      </w:r>
      <w:r w:rsidRPr="000443D0">
        <w:rPr>
          <w:b/>
          <w:sz w:val="26"/>
          <w:szCs w:val="26"/>
        </w:rPr>
        <w:t>2012</w:t>
      </w:r>
      <w:r>
        <w:t xml:space="preserve">. Seth Giertz: Associate Professor in the Department of Economics at the University of Nebraska Lincoln. Mehmet Tosun: Professor at the University of Nevada, Reno. “Migration elasticities, fiscal federalism, and the ability of states to redistribute income.”  </w:t>
      </w:r>
      <w:r w:rsidRPr="000443D0">
        <w:rPr>
          <w:iCs/>
        </w:rPr>
        <w:t>National Tax Journal</w:t>
      </w:r>
      <w:r>
        <w:t xml:space="preserve"> https://digitalcommons.unl.edu/cgi/viewcontent.cgi?article=1084&amp;context=econfacpub</w:t>
      </w:r>
    </w:p>
    <w:p w14:paraId="78A7A029" w14:textId="77777777" w:rsidR="00504ED4" w:rsidRDefault="00504ED4" w:rsidP="00504ED4">
      <w:r w:rsidRPr="000443D0">
        <w:t xml:space="preserve">For several decades, the dominant view among economists was that </w:t>
      </w:r>
      <w:r w:rsidRPr="00CD79E4">
        <w:rPr>
          <w:rStyle w:val="StyleUnderline"/>
          <w:highlight w:val="darkGray"/>
        </w:rPr>
        <w:t>the ability of state governments to redistribute income is limited,</w:t>
      </w:r>
      <w:r w:rsidRPr="00504ED4">
        <w:rPr>
          <w:rStyle w:val="StyleUnderline"/>
        </w:rPr>
        <w:t xml:space="preserve"> </w:t>
      </w:r>
      <w:r w:rsidRPr="00CD79E4">
        <w:rPr>
          <w:rStyle w:val="StyleUnderline"/>
          <w:highlight w:val="darkGray"/>
        </w:rPr>
        <w:t>and</w:t>
      </w:r>
      <w:r w:rsidRPr="000443D0">
        <w:t xml:space="preserve"> thus </w:t>
      </w:r>
      <w:r w:rsidRPr="00CD79E4">
        <w:rPr>
          <w:rStyle w:val="StyleUnderline"/>
          <w:highlight w:val="darkGray"/>
        </w:rPr>
        <w:t>redistribution should be left primarily to the federal government.</w:t>
      </w:r>
      <w:r w:rsidRPr="000443D0">
        <w:t xml:space="preserve"> This view was well articulated by Richard Musgrave (1971, p. 7): “</w:t>
      </w:r>
      <w:r w:rsidRPr="00CD79E4">
        <w:rPr>
          <w:rStyle w:val="StyleUnderline"/>
          <w:highlight w:val="darkGray"/>
        </w:rPr>
        <w:t>Policies to adjust the distribution of income among individuals must be conducted on a nationwide basis</w:t>
      </w:r>
      <w:r w:rsidRPr="00504ED4">
        <w:rPr>
          <w:rStyle w:val="StyleUnderline"/>
        </w:rPr>
        <w:t xml:space="preserve"> … </w:t>
      </w:r>
      <w:r w:rsidRPr="00CD79E4">
        <w:rPr>
          <w:rStyle w:val="StyleUnderline"/>
          <w:highlight w:val="darkGray"/>
        </w:rPr>
        <w:t>Regional measures are self-defeating, as the rich will leave and the poor will move to the more egalitarian-minded jurisdictions</w:t>
      </w:r>
      <w:r w:rsidRPr="00CD79E4">
        <w:rPr>
          <w:highlight w:val="darkGray"/>
        </w:rPr>
        <w:t>.</w:t>
      </w:r>
      <w:r w:rsidRPr="000443D0">
        <w:t xml:space="preserve"> Progressive income </w:t>
      </w:r>
      <w:r w:rsidRPr="00CD79E4">
        <w:rPr>
          <w:rStyle w:val="StyleUnderline"/>
          <w:highlight w:val="darkGray"/>
        </w:rPr>
        <w:t>taxation</w:t>
      </w:r>
      <w:r w:rsidRPr="000443D0">
        <w:t xml:space="preserve"> at the upper </w:t>
      </w:r>
      <w:r w:rsidRPr="00CD79E4">
        <w:rPr>
          <w:rStyle w:val="StyleUnderline"/>
          <w:highlight w:val="darkGray"/>
        </w:rPr>
        <w:t>as well as transfers</w:t>
      </w:r>
      <w:r w:rsidRPr="000443D0">
        <w:t xml:space="preserve"> at the lower end of the scale — if substantial in scope — must be uniform within the entire area over which there is a high degree of capital and labor mobility, which means they </w:t>
      </w:r>
      <w:r w:rsidRPr="00CD79E4">
        <w:rPr>
          <w:rStyle w:val="StyleUnderline"/>
          <w:highlight w:val="darkGray"/>
        </w:rPr>
        <w:t>have to be a function of the national government</w:t>
      </w:r>
      <w:r w:rsidRPr="000443D0">
        <w:t xml:space="preserve">” (Musgrave, 1971, p.7). </w:t>
      </w:r>
    </w:p>
    <w:p w14:paraId="73F1D3D5" w14:textId="77777777" w:rsidR="00504ED4" w:rsidRPr="00284AE6" w:rsidRDefault="00504ED4" w:rsidP="00676292">
      <w:pPr>
        <w:rPr>
          <w:rFonts w:asciiTheme="minorHAnsi" w:eastAsia="Cambria" w:hAnsiTheme="minorHAnsi" w:cstheme="minorHAnsi"/>
          <w:sz w:val="14"/>
        </w:rPr>
      </w:pPr>
    </w:p>
    <w:bookmarkEnd w:id="7"/>
    <w:p w14:paraId="09C95D2E" w14:textId="498E555D" w:rsidR="00676292" w:rsidRPr="00676292" w:rsidRDefault="00BA562C" w:rsidP="003217E0">
      <w:pPr>
        <w:pStyle w:val="Heading3"/>
      </w:pPr>
      <w:r>
        <w:t>2AC – Cap K</w:t>
      </w:r>
    </w:p>
    <w:p w14:paraId="4EC9B769" w14:textId="77777777" w:rsidR="00504ED4" w:rsidRDefault="00504ED4" w:rsidP="00504ED4">
      <w:pPr>
        <w:pStyle w:val="Heading4"/>
      </w:pPr>
      <w:r>
        <w:t>Medicare for All is a non-reformist reform and a pre-requisite to a transition away from capitalism.</w:t>
      </w:r>
    </w:p>
    <w:p w14:paraId="2B8E1003" w14:textId="77777777" w:rsidR="00504ED4" w:rsidRDefault="00504ED4" w:rsidP="00504ED4">
      <w:r w:rsidRPr="00BA2CF6">
        <w:t xml:space="preserve">BENJAMIN Y. </w:t>
      </w:r>
      <w:r w:rsidRPr="00B637DE">
        <w:rPr>
          <w:rStyle w:val="Style13ptBold"/>
        </w:rPr>
        <w:t>FONG and</w:t>
      </w:r>
      <w:r w:rsidRPr="00BA2CF6">
        <w:t xml:space="preserve"> CHRISTIE </w:t>
      </w:r>
      <w:r w:rsidRPr="00B637DE">
        <w:rPr>
          <w:rStyle w:val="Style13ptBold"/>
        </w:rPr>
        <w:t>OFFENBACHER</w:t>
      </w:r>
      <w:r w:rsidRPr="00BA2CF6">
        <w:t xml:space="preserve"> Medicare for All Is a Strategy</w:t>
      </w:r>
      <w:r>
        <w:t xml:space="preserve"> </w:t>
      </w:r>
      <w:r w:rsidRPr="00BA2CF6">
        <w:t>11.06.</w:t>
      </w:r>
      <w:r w:rsidRPr="00B637DE">
        <w:rPr>
          <w:rStyle w:val="Style13ptBold"/>
        </w:rPr>
        <w:t xml:space="preserve">2019 </w:t>
      </w:r>
      <w:r w:rsidRPr="00BA2CF6">
        <w:t>https://jacobin.com/2019/11/medicare-for-all-strategy-priority-single-payer-bernie-sanders</w:t>
      </w:r>
    </w:p>
    <w:p w14:paraId="52137058" w14:textId="695A8E27" w:rsidR="00504ED4" w:rsidRDefault="00504ED4" w:rsidP="00504ED4">
      <w:r w:rsidRPr="00CD79E4">
        <w:rPr>
          <w:rStyle w:val="StyleUnderline"/>
          <w:highlight w:val="darkGray"/>
        </w:rPr>
        <w:t>As far as “non-reformist” or “transformative” reforms go, Medicare for All is the closest the American left has to a sure thing.</w:t>
      </w:r>
      <w:r w:rsidRPr="00481744">
        <w:t xml:space="preserve"> We’ve seen it work elsewhere, and the historical brokenness of the American health-care system perversely assures its success and subsequent popularity.</w:t>
      </w:r>
      <w:r>
        <w:t xml:space="preserve"> </w:t>
      </w:r>
      <w:r w:rsidRPr="00481744">
        <w:t>Compare this, for a moment, with another transformative demand that has captured the attention of the Left: the Green New Deal. Though Medicare for All and the Green New Deal are often mentioned in the same breath as key planks of a democratic socialist platform, they are in fact quite different in several key respects. While the Green New Deal is a relatively new and expansive set of related policy proposals (sometimes including Medicare for All) and thus far mostly aspirational, Medicare for All is a specific policy that exists in the form of excellent pieces of comprehensive legislation, including a House bill that is now cosponsored by a majority of Democratic representatives (more on this in a moment).</w:t>
      </w:r>
      <w:r>
        <w:t xml:space="preserve"> </w:t>
      </w:r>
      <w:r w:rsidRPr="00481744">
        <w:t>But more important for our present purpose, the Green New Deal, as opposed to Medicare for All, is going to require massive state experimentation, including investing in some programs that could well be huge flops. This is perfectly fine — in fact, it’s what the state</w:t>
      </w:r>
      <w:r>
        <w:t xml:space="preserve"> </w:t>
      </w:r>
      <w:hyperlink r:id="rId218" w:history="1">
        <w:r w:rsidRPr="00481744">
          <w:rPr>
            <w:rStyle w:val="Hyperlink"/>
          </w:rPr>
          <w:t>should</w:t>
        </w:r>
        <w:r>
          <w:rPr>
            <w:rStyle w:val="Hyperlink"/>
          </w:rPr>
          <w:t xml:space="preserve"> </w:t>
        </w:r>
        <w:r w:rsidRPr="00481744">
          <w:rPr>
            <w:rStyle w:val="Hyperlink"/>
          </w:rPr>
          <w:t>be doing</w:t>
        </w:r>
      </w:hyperlink>
      <w:r>
        <w:t xml:space="preserve"> </w:t>
      </w:r>
      <w:r w:rsidRPr="00481744">
        <w:t>— and some failures must be expected. After all, humans have never averted anthropogenic climate disaster before. Climate scientists know what we need to do in terms of decarbonization, but no one can know ahead of time the exact blend of policies and programs that will get us there.</w:t>
      </w:r>
      <w:r>
        <w:t xml:space="preserve"> </w:t>
      </w:r>
      <w:r w:rsidRPr="00481744">
        <w:t>Heterodox economists sometimes think that once we reimagine the state, it can just</w:t>
      </w:r>
      <w:r>
        <w:t xml:space="preserve"> </w:t>
      </w:r>
      <w:r w:rsidRPr="00481744">
        <w:t>do</w:t>
      </w:r>
      <w:r>
        <w:t xml:space="preserve"> </w:t>
      </w:r>
      <w:r w:rsidRPr="00481744">
        <w:t xml:space="preserve">the dynamic and “entrepreneurial” things they want it to. But they forget that state experimentation must be supported, or at least tolerated, by the electorate. Where are we going to get the political will to accomplish something as far-ranging and experimental as the Green New Deal? It bears repeating: people will be won to left policies if we can show that they make their lives noticeably better. </w:t>
      </w:r>
      <w:r w:rsidRPr="00CD79E4">
        <w:rPr>
          <w:rStyle w:val="StyleUnderline"/>
          <w:highlight w:val="darkGray"/>
        </w:rPr>
        <w:t>A dramatic win like Medicare for All would establish the trust and durable support — support reinforced on a daily basis in concrete, material ways — of millions of people, which would give us the credibility to move forward with riskier but nonetheless extremely urgent and necessary reforms</w:t>
      </w:r>
      <w:r w:rsidRPr="00481744">
        <w:t>.</w:t>
      </w:r>
      <w:r>
        <w:t xml:space="preserve"> </w:t>
      </w:r>
      <w:r w:rsidRPr="00481744">
        <w:t>In other words, the surest path to a Green New Deal runs through Medicare for All.</w:t>
      </w:r>
      <w:r>
        <w:t xml:space="preserve"> </w:t>
      </w:r>
      <w:r w:rsidRPr="00481744">
        <w:t>To be clear, Medicare for All will not by itself lead to an efflorescence of political participation; in fact, as a program that operates most efficiently when centralized on the largest scale possible, Medicare for All does not, by definition, offer opportunities for local community building and engagement. But we are not currently suffering from a lack of opportunities for political participation. What we are suffering from is a broader political malaise, where most people remain unconvinced that “politics” signifies anything more than tawdry posturing in an arena distant from their everyday lives</w:t>
      </w:r>
      <w:r w:rsidRPr="00CD79E4">
        <w:rPr>
          <w:rStyle w:val="StyleUnderline"/>
          <w:highlight w:val="darkGray"/>
        </w:rPr>
        <w:t>. Medicare for All will change their minds, and not in the abstract: it will demonstrate that politics can be about me, my family, and my friends, but without being a zero-sum game. It will open the door to a broader transformation of society and keep that door propped open with near daily reminders of why democratic socialist politics is in the direct self-interest of the vast majority of people</w:t>
      </w:r>
      <w:r w:rsidRPr="00481744">
        <w:t>.</w:t>
      </w:r>
    </w:p>
    <w:p w14:paraId="254E011C" w14:textId="0739DE57" w:rsidR="00504ED4" w:rsidRDefault="00504ED4" w:rsidP="00504ED4">
      <w:pPr>
        <w:pStyle w:val="Heading4"/>
      </w:pPr>
      <w:r>
        <w:t>Medicare for All is the perfect example of a fight to pick with capitalism – reform in the direction of the necessary change</w:t>
      </w:r>
    </w:p>
    <w:p w14:paraId="1222B2E1" w14:textId="51B84579" w:rsidR="00676292" w:rsidRPr="00BA2CF6" w:rsidRDefault="00BA2CF6" w:rsidP="00BA2CF6">
      <w:r w:rsidRPr="00BA2CF6">
        <w:t xml:space="preserve">BENJAMIN Y. </w:t>
      </w:r>
      <w:r w:rsidRPr="00B637DE">
        <w:rPr>
          <w:rStyle w:val="Style13ptBold"/>
        </w:rPr>
        <w:t>FONG</w:t>
      </w:r>
      <w:r w:rsidR="00B637DE" w:rsidRPr="00B637DE">
        <w:rPr>
          <w:rStyle w:val="Style13ptBold"/>
        </w:rPr>
        <w:t xml:space="preserve"> and</w:t>
      </w:r>
      <w:r w:rsidRPr="00BA2CF6">
        <w:t xml:space="preserve"> CHRISTIE </w:t>
      </w:r>
      <w:r w:rsidRPr="00B637DE">
        <w:rPr>
          <w:rStyle w:val="Style13ptBold"/>
        </w:rPr>
        <w:t>OFFENBACHER</w:t>
      </w:r>
      <w:r w:rsidRPr="00BA2CF6">
        <w:t xml:space="preserve"> Medicare for All Is a Strategy</w:t>
      </w:r>
      <w:r>
        <w:t xml:space="preserve"> </w:t>
      </w:r>
      <w:r w:rsidRPr="00BA2CF6">
        <w:t>11.06.</w:t>
      </w:r>
      <w:r w:rsidRPr="00B637DE">
        <w:rPr>
          <w:rStyle w:val="Style13ptBold"/>
        </w:rPr>
        <w:t xml:space="preserve">2019 </w:t>
      </w:r>
      <w:r w:rsidRPr="00BA2CF6">
        <w:t>https://jacobin.com/2019/11/medicare-for-all-strategy-priority-single-payer-bernie-sanders</w:t>
      </w:r>
    </w:p>
    <w:p w14:paraId="6584ED6A" w14:textId="567FD0A0" w:rsidR="003217E0" w:rsidRPr="003217E0" w:rsidRDefault="003217E0" w:rsidP="003217E0">
      <w:pPr>
        <w:rPr>
          <w:rStyle w:val="StyleUnderline"/>
        </w:rPr>
      </w:pPr>
      <w:r>
        <w:t>W</w:t>
      </w:r>
      <w:r w:rsidRPr="003217E0">
        <w:t>e won’t rehearse the familiar points about Medicare for All: it’s good, it’s needed, it’s what the people want —</w:t>
      </w:r>
      <w:r>
        <w:t xml:space="preserve"> </w:t>
      </w:r>
      <w:hyperlink r:id="rId219" w:history="1">
        <w:r w:rsidRPr="003217E0">
          <w:rPr>
            <w:rStyle w:val="Hyperlink"/>
          </w:rPr>
          <w:t>as Fox News recently found out</w:t>
        </w:r>
      </w:hyperlink>
      <w:r>
        <w:t xml:space="preserve"> </w:t>
      </w:r>
      <w:r w:rsidRPr="003217E0">
        <w:t>the hard way.</w:t>
      </w:r>
      <w:r>
        <w:t xml:space="preserve"> </w:t>
      </w:r>
      <w:r w:rsidRPr="003217E0">
        <w:t xml:space="preserve">But </w:t>
      </w:r>
      <w:r w:rsidRPr="00CD79E4">
        <w:rPr>
          <w:rStyle w:val="StyleUnderline"/>
          <w:highlight w:val="darkGray"/>
        </w:rPr>
        <w:t>Medicare for All is more than just a matter of fixing our broken health-care system</w:t>
      </w:r>
      <w:r w:rsidRPr="003217E0">
        <w:t xml:space="preserve">. And it’s more than just a good policy. </w:t>
      </w:r>
      <w:r w:rsidRPr="00CD79E4">
        <w:rPr>
          <w:rStyle w:val="StyleUnderline"/>
          <w:highlight w:val="darkGray"/>
        </w:rPr>
        <w:t>It’s the perfect fight to pick with our ruling class — one that can unlock the power of a mass, working-class movement in the United States.</w:t>
      </w:r>
      <w:r>
        <w:t xml:space="preserve"> </w:t>
      </w:r>
      <w:r w:rsidRPr="003217E0">
        <w:t>We don’t believe this because we think health care is somehow naturally more important than other issues. On moral grounds, it’s hard to find an injustice more tragic than migrant detention camps, and we could be convinced that any number of causes are more morally urgent than Medicare for All. On scientific grounds, the imminent threat of climate disaster is surely the most pressing issue, not just for the Left but for humanity as a whole. But on</w:t>
      </w:r>
      <w:r>
        <w:t xml:space="preserve"> </w:t>
      </w:r>
      <w:r w:rsidRPr="003217E0">
        <w:t>political</w:t>
      </w:r>
      <w:r>
        <w:t xml:space="preserve"> </w:t>
      </w:r>
      <w:r w:rsidRPr="003217E0">
        <w:t xml:space="preserve">grounds, if we want to take the nascent left renaissance in America and turn it into a durable, working-class movement in the 2020s — a precondition for addressing more morally and more scientifically urgent issues of the day — </w:t>
      </w:r>
      <w:r w:rsidRPr="00CD79E4">
        <w:rPr>
          <w:rStyle w:val="StyleUnderline"/>
          <w:highlight w:val="darkGray"/>
        </w:rPr>
        <w:t>the fight for Medicare for All must be at the very top of the Left’s priorities</w:t>
      </w:r>
      <w:r w:rsidRPr="003217E0">
        <w:t>.</w:t>
      </w:r>
      <w:r>
        <w:t xml:space="preserve"> </w:t>
      </w:r>
      <w:r w:rsidRPr="003217E0">
        <w:t>Despite modest growth in the wake of Bernie Sanders’s 2016 primary run,</w:t>
      </w:r>
      <w:r>
        <w:t xml:space="preserve"> </w:t>
      </w:r>
      <w:hyperlink r:id="rId220" w:history="1">
        <w:r w:rsidRPr="003217E0">
          <w:rPr>
            <w:rStyle w:val="Hyperlink"/>
          </w:rPr>
          <w:t>the American left is still near a historical nadir</w:t>
        </w:r>
      </w:hyperlink>
      <w:r>
        <w:t xml:space="preserve"> </w:t>
      </w:r>
      <w:r w:rsidRPr="003217E0">
        <w:t xml:space="preserve">in terms of its political power and, not uncoincidentally, in relative isolation from the working-class people, institutions, and culture it would need to win real power and influence on the national political stage. </w:t>
      </w:r>
      <w:r w:rsidRPr="00CD79E4">
        <w:rPr>
          <w:rStyle w:val="StyleUnderline"/>
          <w:highlight w:val="darkGray"/>
        </w:rPr>
        <w:t>Forget our ambivalence about class centrality: what really matters right now is our lack of class rootedness</w:t>
      </w:r>
      <w:r w:rsidRPr="003217E0">
        <w:t>.</w:t>
      </w:r>
      <w:r>
        <w:t xml:space="preserve"> </w:t>
      </w:r>
      <w:r w:rsidRPr="003217E0">
        <w:t xml:space="preserve">The central question at present must be: </w:t>
      </w:r>
      <w:r w:rsidRPr="00CD79E4">
        <w:rPr>
          <w:rStyle w:val="StyleUnderline"/>
          <w:highlight w:val="darkGray"/>
        </w:rPr>
        <w:t>How do we anchor our politics in the lives of working people and institutions?</w:t>
      </w:r>
      <w:r w:rsidRPr="003217E0">
        <w:t xml:space="preserve"> The unmoored left does not get to decide what issues should be prioritized based on its own determination of moral or objective exigency. Rather, </w:t>
      </w:r>
      <w:r w:rsidRPr="00CD79E4">
        <w:rPr>
          <w:rStyle w:val="StyleUnderline"/>
          <w:highlight w:val="darkGray"/>
        </w:rPr>
        <w:t>we must construct our strategy on the basis of a political analysis of the contemporary situation</w:t>
      </w:r>
      <w:r w:rsidRPr="003217E0">
        <w:t xml:space="preserve">, considering first and foremost what will attract millions of people to the American left in a concrete and material way. </w:t>
      </w:r>
      <w:r w:rsidRPr="00CD79E4">
        <w:rPr>
          <w:rStyle w:val="StyleUnderline"/>
          <w:highlight w:val="darkGray"/>
        </w:rPr>
        <w:t>And for that, we believe that there is no better fight than the one for Medicare for All.</w:t>
      </w:r>
    </w:p>
    <w:p w14:paraId="298C7A61" w14:textId="0F855041" w:rsidR="00B637DE" w:rsidRDefault="00504ED4" w:rsidP="00504ED4">
      <w:pPr>
        <w:pStyle w:val="Heading4"/>
      </w:pPr>
      <w:r>
        <w:t>Medicare for All is a structural critique of all that is wrong with capitalism</w:t>
      </w:r>
    </w:p>
    <w:p w14:paraId="0C96CC74" w14:textId="434E2FCC" w:rsidR="00B637DE" w:rsidRDefault="00B637DE" w:rsidP="00B637DE">
      <w:r w:rsidRPr="00BA2CF6">
        <w:t xml:space="preserve">BENJAMIN Y. </w:t>
      </w:r>
      <w:r w:rsidRPr="00B637DE">
        <w:rPr>
          <w:rStyle w:val="Style13ptBold"/>
        </w:rPr>
        <w:t>FONG and</w:t>
      </w:r>
      <w:r w:rsidRPr="00BA2CF6">
        <w:t xml:space="preserve"> CHRISTIE </w:t>
      </w:r>
      <w:r w:rsidRPr="00B637DE">
        <w:rPr>
          <w:rStyle w:val="Style13ptBold"/>
        </w:rPr>
        <w:t>OFFENBACHER</w:t>
      </w:r>
      <w:r w:rsidRPr="00BA2CF6">
        <w:t xml:space="preserve"> Medicare for All Is a Strategy</w:t>
      </w:r>
      <w:r>
        <w:t xml:space="preserve"> </w:t>
      </w:r>
      <w:r w:rsidRPr="00BA2CF6">
        <w:t>11.06.</w:t>
      </w:r>
      <w:r w:rsidRPr="00B637DE">
        <w:rPr>
          <w:rStyle w:val="Style13ptBold"/>
        </w:rPr>
        <w:t xml:space="preserve">2019 </w:t>
      </w:r>
      <w:r w:rsidRPr="00BA2CF6">
        <w:t>https://jacobin.com/2019/11/medicare-for-all-strategy-priority-single-payer-bernie-sanders</w:t>
      </w:r>
    </w:p>
    <w:p w14:paraId="2A80AD8F" w14:textId="376DDBD2" w:rsidR="00B637DE" w:rsidRPr="00B637DE" w:rsidRDefault="00B637DE" w:rsidP="00B637DE">
      <w:pPr>
        <w:rPr>
          <w:rStyle w:val="StyleUnderline"/>
        </w:rPr>
      </w:pPr>
      <w:r w:rsidRPr="00CD79E4">
        <w:rPr>
          <w:rStyle w:val="StyleUnderline"/>
          <w:highlight w:val="darkGray"/>
        </w:rPr>
        <w:t>Once in place, a Medicare for All system will be all the evidence we need to convince millions of people in America that democratic socialist politics is not only possible but also materially beneficial</w:t>
      </w:r>
      <w:r w:rsidRPr="00B637DE">
        <w:t>. If you think Medicare for All is</w:t>
      </w:r>
      <w:r>
        <w:t xml:space="preserve"> </w:t>
      </w:r>
      <w:hyperlink r:id="rId221" w:history="1">
        <w:r w:rsidRPr="00B637DE">
          <w:rPr>
            <w:rStyle w:val="Hyperlink"/>
          </w:rPr>
          <w:t>wildly popular now</w:t>
        </w:r>
      </w:hyperlink>
      <w:r w:rsidRPr="00B637DE">
        <w:t>, just wait until it actually exists.</w:t>
      </w:r>
      <w:r>
        <w:t xml:space="preserve"> </w:t>
      </w:r>
      <w:r w:rsidRPr="00B637DE">
        <w:t>This is not to say there will not be problems: if the rollout of the Obamacare exchanges was any indication, there will likely be many technical problems involved in the creation of a new government program. In addition, it is certainly possible that the excellent bills currently in the House and Senate (H.R. 1384 and S. 1129) will be watered down in certain ways, perhaps by eliminating the costly coverage of long-term care or introducing some cost-sharing measures. And though our enemies are unlikely to have the political will to undermine and underfund the new system at the moment of its creation — since too many players will have a stake in its success — every socialized program can be slowly whittled down to dysfunction by conservatives over time, as illustrated in</w:t>
      </w:r>
      <w:r>
        <w:t xml:space="preserve"> </w:t>
      </w:r>
      <w:hyperlink r:id="rId222" w:history="1">
        <w:r w:rsidRPr="00B637DE">
          <w:rPr>
            <w:rStyle w:val="Hyperlink"/>
          </w:rPr>
          <w:t>the NHS’s recent rationing program</w:t>
        </w:r>
      </w:hyperlink>
      <w:r w:rsidRPr="00B637DE">
        <w:t>. (It should be noted, though, that the NHS is still very popular with the British public.) In all these ways, Medicare for All might not be everything we want it to be.</w:t>
      </w:r>
      <w:r>
        <w:t xml:space="preserve"> </w:t>
      </w:r>
      <w:r w:rsidRPr="00B637DE">
        <w:t xml:space="preserve">But here’s the thing: </w:t>
      </w:r>
      <w:r w:rsidRPr="00CD79E4">
        <w:rPr>
          <w:rStyle w:val="StyleUnderline"/>
          <w:highlight w:val="darkGray"/>
        </w:rPr>
        <w:t>given the truly epic irrationality of the current health-care system, even a less than ideal single-payer system is likely to be a massive political success.</w:t>
      </w:r>
      <w:r w:rsidRPr="00B637DE">
        <w:t xml:space="preserve"> This is one of the specific</w:t>
      </w:r>
      <w:r>
        <w:t xml:space="preserve"> </w:t>
      </w:r>
      <w:hyperlink r:id="rId223" w:history="1">
        <w:r w:rsidRPr="00B637DE">
          <w:rPr>
            <w:rStyle w:val="Hyperlink"/>
          </w:rPr>
          <w:t>“circumstances existing already”</w:t>
        </w:r>
      </w:hyperlink>
      <w:r>
        <w:t xml:space="preserve"> </w:t>
      </w:r>
      <w:r w:rsidRPr="00B637DE">
        <w:t xml:space="preserve">under which we must understand Medicare for All to “make history”: no other industrialized country’s economy is being bled dry by health-care costs in the same way as the United States’, and even an imperfect </w:t>
      </w:r>
      <w:r w:rsidRPr="00CD79E4">
        <w:rPr>
          <w:rStyle w:val="StyleUnderline"/>
          <w:highlight w:val="darkGray"/>
        </w:rPr>
        <w:t>Medicare for All, by attacking the root of the problem (for-profit health insurance), is going to be remarkably successful for a remarkably high percentage of people</w:t>
      </w:r>
      <w:r w:rsidRPr="00B637DE">
        <w:t xml:space="preserve">. If single-payer health care was met with mass approval in other countries in the postwar period, for an American today, </w:t>
      </w:r>
      <w:r w:rsidRPr="00CD79E4">
        <w:rPr>
          <w:rStyle w:val="StyleUnderline"/>
          <w:highlight w:val="darkGray"/>
        </w:rPr>
        <w:t>it’ll be like stumbling upon an oasis in the desert.</w:t>
      </w:r>
    </w:p>
    <w:p w14:paraId="05485EE3" w14:textId="77777777" w:rsidR="003217E0" w:rsidRPr="00676292" w:rsidRDefault="003217E0" w:rsidP="00676292"/>
    <w:p w14:paraId="700952BE" w14:textId="30B847CC" w:rsidR="007B4C8D" w:rsidRDefault="007B4C8D" w:rsidP="00BF6BD7"/>
    <w:p w14:paraId="313062BF" w14:textId="77777777" w:rsidR="007B4C8D" w:rsidRDefault="007B4C8D" w:rsidP="007B4C8D">
      <w:pPr>
        <w:pStyle w:val="Heading2"/>
      </w:pPr>
      <w:r>
        <w:t>2AC --- Innovation DA</w:t>
      </w:r>
    </w:p>
    <w:p w14:paraId="2848F81A" w14:textId="77777777" w:rsidR="007B4C8D" w:rsidRDefault="007B4C8D" w:rsidP="007B4C8D">
      <w:pPr>
        <w:pStyle w:val="Heading3"/>
      </w:pPr>
      <w:r>
        <w:t>Uniqueness – BioPharma collapsing now</w:t>
      </w:r>
    </w:p>
    <w:p w14:paraId="1262D890" w14:textId="77777777" w:rsidR="007B4C8D" w:rsidRDefault="007B4C8D" w:rsidP="007B4C8D">
      <w:pPr>
        <w:pStyle w:val="Heading4"/>
      </w:pPr>
      <w:r>
        <w:t>Pharma industry in a downward trend and up against a cliff now that the pandemic is over.</w:t>
      </w:r>
    </w:p>
    <w:p w14:paraId="751ABAFD" w14:textId="77777777" w:rsidR="007B4C8D" w:rsidRPr="001358C8" w:rsidRDefault="007B4C8D" w:rsidP="007B4C8D">
      <w:r w:rsidRPr="001358C8">
        <w:t xml:space="preserve">Michael </w:t>
      </w:r>
      <w:r w:rsidRPr="001358C8">
        <w:rPr>
          <w:rStyle w:val="Style13ptBold"/>
        </w:rPr>
        <w:t>Erman and</w:t>
      </w:r>
      <w:r w:rsidRPr="001358C8">
        <w:t xml:space="preserve"> Patrick </w:t>
      </w:r>
      <w:r w:rsidRPr="001358C8">
        <w:rPr>
          <w:rStyle w:val="Style13ptBold"/>
        </w:rPr>
        <w:t>Wingrove</w:t>
      </w:r>
      <w:r>
        <w:t xml:space="preserve"> </w:t>
      </w:r>
      <w:r w:rsidRPr="001358C8">
        <w:t xml:space="preserve">February 6, </w:t>
      </w:r>
      <w:r w:rsidRPr="001358C8">
        <w:rPr>
          <w:rStyle w:val="Style13ptBold"/>
        </w:rPr>
        <w:t>2023</w:t>
      </w:r>
      <w:r>
        <w:t xml:space="preserve"> </w:t>
      </w:r>
      <w:r w:rsidRPr="001358C8">
        <w:t>2:25 PM CSTUpdated 5 months ago Drug companies face COVID cliff in 2023 as sales set to plummet</w:t>
      </w:r>
      <w:r>
        <w:t xml:space="preserve"> </w:t>
      </w:r>
      <w:r w:rsidRPr="001358C8">
        <w:t>https://www.reuters.com/business/healthcare-pharmaceuticals/drug-companies-face-covid-cliff-2023-sales-set-plummet-2023-02-06/</w:t>
      </w:r>
    </w:p>
    <w:p w14:paraId="1D848255" w14:textId="77777777" w:rsidR="007B4C8D" w:rsidRDefault="007B4C8D" w:rsidP="007B4C8D">
      <w:r w:rsidRPr="00287CA6">
        <w:t xml:space="preserve">NEW YORK, Feb 6 (Reuters) - </w:t>
      </w:r>
      <w:r w:rsidRPr="00CD79E4">
        <w:rPr>
          <w:rStyle w:val="StyleUnderline"/>
          <w:highlight w:val="darkGray"/>
        </w:rPr>
        <w:t>Pharmaceutical companies that made billions from the pandemic</w:t>
      </w:r>
      <w:r w:rsidRPr="00287CA6">
        <w:t xml:space="preserve"> over the past two years selling vaccines and treatments </w:t>
      </w:r>
      <w:r w:rsidRPr="00CD79E4">
        <w:rPr>
          <w:rStyle w:val="StyleUnderline"/>
          <w:highlight w:val="darkGray"/>
        </w:rPr>
        <w:t>are now up against a steep</w:t>
      </w:r>
      <w:r w:rsidRPr="00287CA6">
        <w:t xml:space="preserve"> COVID cliff </w:t>
      </w:r>
      <w:r w:rsidRPr="00CD79E4">
        <w:rPr>
          <w:rStyle w:val="StyleUnderline"/>
          <w:highlight w:val="darkGray"/>
        </w:rPr>
        <w:t>and investor pressure</w:t>
      </w:r>
      <w:r w:rsidRPr="00287CA6">
        <w:rPr>
          <w:rStyle w:val="StyleUnderline"/>
        </w:rPr>
        <w:t xml:space="preserve"> </w:t>
      </w:r>
      <w:r w:rsidRPr="00287CA6">
        <w:t>to spend their windfalls wisely.</w:t>
      </w:r>
      <w:r>
        <w:t xml:space="preserve"> </w:t>
      </w:r>
      <w:r w:rsidRPr="00287CA6">
        <w:t>Western drugmakers including Pfizer Inc</w:t>
      </w:r>
      <w:r>
        <w:t xml:space="preserve"> </w:t>
      </w:r>
      <w:hyperlink r:id="rId224" w:tgtFrame="_blank" w:history="1">
        <w:r w:rsidRPr="00287CA6">
          <w:rPr>
            <w:rStyle w:val="Hyperlink"/>
          </w:rPr>
          <w:t>(PFE.N)</w:t>
        </w:r>
      </w:hyperlink>
      <w:r w:rsidRPr="00287CA6">
        <w:t>, BioNTech SE</w:t>
      </w:r>
      <w:r>
        <w:t xml:space="preserve"> </w:t>
      </w:r>
      <w:hyperlink r:id="rId225" w:tgtFrame="_blank" w:history="1">
        <w:r w:rsidRPr="00287CA6">
          <w:rPr>
            <w:rStyle w:val="Hyperlink"/>
          </w:rPr>
          <w:t>(22UAy.DE)</w:t>
        </w:r>
      </w:hyperlink>
      <w:r w:rsidRPr="00287CA6">
        <w:t>, Moderna Inc</w:t>
      </w:r>
      <w:r>
        <w:t xml:space="preserve"> </w:t>
      </w:r>
      <w:hyperlink r:id="rId226" w:tgtFrame="_blank" w:history="1">
        <w:r w:rsidRPr="00287CA6">
          <w:rPr>
            <w:rStyle w:val="Hyperlink"/>
          </w:rPr>
          <w:t>(MRNA.O)</w:t>
        </w:r>
      </w:hyperlink>
      <w:r w:rsidRPr="00287CA6">
        <w:t>, Gilead Sciences Inc</w:t>
      </w:r>
      <w:r>
        <w:t xml:space="preserve"> </w:t>
      </w:r>
      <w:hyperlink r:id="rId227" w:tgtFrame="_blank" w:history="1">
        <w:r w:rsidRPr="00287CA6">
          <w:rPr>
            <w:rStyle w:val="Hyperlink"/>
          </w:rPr>
          <w:t>(GILD.O)</w:t>
        </w:r>
      </w:hyperlink>
      <w:r w:rsidRPr="00287CA6">
        <w:t>, AstraZeneca Plc</w:t>
      </w:r>
      <w:r>
        <w:t xml:space="preserve"> </w:t>
      </w:r>
      <w:hyperlink r:id="rId228" w:tgtFrame="_blank" w:history="1">
        <w:r w:rsidRPr="00287CA6">
          <w:rPr>
            <w:rStyle w:val="Hyperlink"/>
          </w:rPr>
          <w:t>(AZN.L)</w:t>
        </w:r>
      </w:hyperlink>
      <w:r>
        <w:t xml:space="preserve"> </w:t>
      </w:r>
      <w:r w:rsidRPr="00287CA6">
        <w:t>and Merck &amp; Co</w:t>
      </w:r>
      <w:r>
        <w:t xml:space="preserve"> </w:t>
      </w:r>
      <w:hyperlink r:id="rId229" w:tgtFrame="_blank" w:history="1">
        <w:r w:rsidRPr="00287CA6">
          <w:rPr>
            <w:rStyle w:val="Hyperlink"/>
          </w:rPr>
          <w:t>(MRK.N)</w:t>
        </w:r>
      </w:hyperlink>
      <w:r>
        <w:t xml:space="preserve"> </w:t>
      </w:r>
      <w:r w:rsidRPr="00287CA6">
        <w:t>are estimated to have brought in about $100 billion in revenue from</w:t>
      </w:r>
      <w:r>
        <w:t xml:space="preserve"> </w:t>
      </w:r>
      <w:hyperlink r:id="rId230" w:tgtFrame="_blank" w:history="1">
        <w:r w:rsidRPr="00287CA6">
          <w:rPr>
            <w:rStyle w:val="Hyperlink"/>
          </w:rPr>
          <w:t>COVID vaccines and treatments in 2022</w:t>
        </w:r>
      </w:hyperlink>
      <w:r w:rsidRPr="00287CA6">
        <w:t>.</w:t>
      </w:r>
      <w:r>
        <w:t xml:space="preserve"> </w:t>
      </w:r>
      <w:r w:rsidRPr="00CD79E4">
        <w:rPr>
          <w:rStyle w:val="StyleUnderline"/>
          <w:highlight w:val="darkGray"/>
        </w:rPr>
        <w:t>Company and analyst estimates suggest those sales could fall by nearly two-thirds this year</w:t>
      </w:r>
      <w:r w:rsidRPr="00287CA6">
        <w:rPr>
          <w:rStyle w:val="StyleUnderline"/>
        </w:rPr>
        <w:t xml:space="preserve"> </w:t>
      </w:r>
      <w:r w:rsidRPr="00287CA6">
        <w:t>due to built up product inventories around the world including in the countries that pay the most. Population immunity from high rates of vaccination and previous infections means that demand for treatments could dip as well. These companies are used to steep revenue drops known as patent cliffs that occur when their exclusivities on big-selling drugs expire and generic rivals move in, but they strategize for those swings for years.</w:t>
      </w:r>
      <w:r>
        <w:t xml:space="preserve"> </w:t>
      </w:r>
      <w:r w:rsidRPr="00287CA6">
        <w:t>"</w:t>
      </w:r>
      <w:r w:rsidRPr="00CD79E4">
        <w:rPr>
          <w:rStyle w:val="StyleUnderline"/>
          <w:highlight w:val="darkGray"/>
        </w:rPr>
        <w:t>When you think about traditional drug and vaccine development and longevity of sales, it's usually much more spread out</w:t>
      </w:r>
      <w:r w:rsidRPr="00287CA6">
        <w:t>," Morningstar analyst Damien Conover said. "</w:t>
      </w:r>
      <w:r w:rsidRPr="00CD79E4">
        <w:rPr>
          <w:rStyle w:val="StyleUnderline"/>
          <w:highlight w:val="darkGray"/>
        </w:rPr>
        <w:t>This is very, very concentrated."</w:t>
      </w:r>
      <w:r>
        <w:t xml:space="preserve"> </w:t>
      </w:r>
      <w:r w:rsidRPr="00287CA6">
        <w:t>The sudden inflow of revenue should prod companies to strike deals and link up</w:t>
      </w:r>
      <w:r>
        <w:t xml:space="preserve"> w</w:t>
      </w:r>
      <w:r w:rsidRPr="00287CA6">
        <w:t>ith new partners, he said.</w:t>
      </w:r>
      <w:r>
        <w:t xml:space="preserve"> </w:t>
      </w:r>
      <w:r w:rsidRPr="00287CA6">
        <w:t>BMO Capital Markets analyst Evan Seigerman said companies should use the quick cash for transformative deals.</w:t>
      </w:r>
      <w:r>
        <w:t xml:space="preserve"> </w:t>
      </w:r>
      <w:r w:rsidRPr="00287CA6">
        <w:t>"Pfizer did these $10 billion deals to build their portfolio and I think they need to do something bigger and more impactful," he said, referring to the $5.4 billion</w:t>
      </w:r>
      <w:r>
        <w:t xml:space="preserve"> </w:t>
      </w:r>
      <w:hyperlink r:id="rId231" w:history="1">
        <w:r w:rsidRPr="00287CA6">
          <w:rPr>
            <w:rStyle w:val="Hyperlink"/>
          </w:rPr>
          <w:t>buyout</w:t>
        </w:r>
      </w:hyperlink>
      <w:r>
        <w:t xml:space="preserve"> </w:t>
      </w:r>
      <w:r w:rsidRPr="00287CA6">
        <w:t>of Global Blood Therapeutics and $11.6 billion</w:t>
      </w:r>
      <w:r>
        <w:t xml:space="preserve"> </w:t>
      </w:r>
      <w:hyperlink r:id="rId232" w:history="1">
        <w:r w:rsidRPr="00287CA6">
          <w:rPr>
            <w:rStyle w:val="Hyperlink"/>
          </w:rPr>
          <w:t>purchase</w:t>
        </w:r>
      </w:hyperlink>
      <w:r>
        <w:t xml:space="preserve"> </w:t>
      </w:r>
      <w:r w:rsidRPr="00287CA6">
        <w:t>of migraine drugmaker Biohaven Pharmaceutical.</w:t>
      </w:r>
    </w:p>
    <w:p w14:paraId="7F88CB9F" w14:textId="77777777" w:rsidR="007B4C8D" w:rsidRDefault="007B4C8D" w:rsidP="007B4C8D">
      <w:pPr>
        <w:pStyle w:val="Heading4"/>
      </w:pPr>
      <w:r>
        <w:t xml:space="preserve">The combined market capitalization of top 20 biopharma companies already in decline due to high inflation and increasing costs </w:t>
      </w:r>
    </w:p>
    <w:p w14:paraId="3DF87D4F" w14:textId="77777777" w:rsidR="007B4C8D" w:rsidRDefault="007B4C8D" w:rsidP="007B4C8D">
      <w:r w:rsidRPr="005E72D4">
        <w:rPr>
          <w:rStyle w:val="Style13ptBold"/>
        </w:rPr>
        <w:t>The Pharma Letter, April 20 2023</w:t>
      </w:r>
      <w:r>
        <w:t xml:space="preserve"> </w:t>
      </w:r>
      <w:r w:rsidRPr="005E72D4">
        <w:t>Top 20 big pharma saw 3.4% market cap decline in Q1https://www.thepharmaletter.com/article/top-20-big-pharma-saw-3-4-market-cap-decline-in-q1</w:t>
      </w:r>
    </w:p>
    <w:p w14:paraId="00EC24EE" w14:textId="77777777" w:rsidR="007B4C8D" w:rsidRDefault="007B4C8D" w:rsidP="007B4C8D">
      <w:r w:rsidRPr="00CD79E4">
        <w:rPr>
          <w:rStyle w:val="StyleUnderline"/>
          <w:highlight w:val="darkGray"/>
        </w:rPr>
        <w:t>The world’s top 20 biopharma companies reported a drop in their combined market capitalization</w:t>
      </w:r>
      <w:r w:rsidRPr="005E72D4">
        <w:t xml:space="preserve"> by 3.4% from $3.61 trillion at the end of 2022, to $3.49 trillion </w:t>
      </w:r>
      <w:r w:rsidRPr="00CD79E4">
        <w:rPr>
          <w:rStyle w:val="StyleUnderline"/>
          <w:highlight w:val="darkGray"/>
        </w:rPr>
        <w:t>after the first three months of 2023</w:t>
      </w:r>
      <w:r w:rsidRPr="005E72D4">
        <w:t>.</w:t>
      </w:r>
      <w:r>
        <w:t xml:space="preserve"> </w:t>
      </w:r>
      <w:r w:rsidRPr="00CD79E4">
        <w:rPr>
          <w:rStyle w:val="StyleUnderline"/>
          <w:highlight w:val="darkGray"/>
        </w:rPr>
        <w:t>GlobalData,</w:t>
      </w:r>
      <w:r w:rsidRPr="005E72D4">
        <w:t xml:space="preserve"> the data and analytics company, has crunched the numbers and analyzed the findings, which it </w:t>
      </w:r>
      <w:r w:rsidRPr="00CD79E4">
        <w:rPr>
          <w:rStyle w:val="StyleUnderline"/>
          <w:highlight w:val="darkGray"/>
        </w:rPr>
        <w:t>attributes to the challenging current macroeconomic environment of high inflation and increasing capital costs. A decrease in market capitalization was indicated for 12 of the top 20 players from the end of one quarter to the next</w:t>
      </w:r>
      <w:r w:rsidRPr="005E72D4">
        <w:t>, GlobalData found. The other eight did experience growth, with Germany’s Bayer (BAYN: DE) reporting the healthiest rise at more than 23%, followed by Danish drugmaker Novo Nordisk (NOV: N), which saw an 18% jump.</w:t>
      </w:r>
    </w:p>
    <w:p w14:paraId="7E518125" w14:textId="77777777" w:rsidR="007B4C8D" w:rsidRDefault="007B4C8D" w:rsidP="007B4C8D">
      <w:pPr>
        <w:pStyle w:val="Heading4"/>
      </w:pPr>
      <w:r>
        <w:t>Global pharmaceutical industry in decline and innovation lacking</w:t>
      </w:r>
    </w:p>
    <w:p w14:paraId="17D45B9C" w14:textId="77777777" w:rsidR="007B4C8D" w:rsidRPr="001358C8" w:rsidRDefault="007B4C8D" w:rsidP="007B4C8D">
      <w:r w:rsidRPr="001358C8">
        <w:rPr>
          <w:rStyle w:val="Style13ptBold"/>
        </w:rPr>
        <w:t>Deloitte</w:t>
      </w:r>
      <w:r w:rsidRPr="001358C8">
        <w:t xml:space="preserve"> pharma study: Drop-off in returns on R&amp;D investments – sharp decline in peak sales per asset</w:t>
      </w:r>
      <w:r>
        <w:t xml:space="preserve"> </w:t>
      </w:r>
      <w:r w:rsidRPr="001358C8">
        <w:t xml:space="preserve">Zurich/Geneva, 23 January </w:t>
      </w:r>
      <w:r w:rsidRPr="001358C8">
        <w:rPr>
          <w:rStyle w:val="Style13ptBold"/>
        </w:rPr>
        <w:t xml:space="preserve">2023 </w:t>
      </w:r>
      <w:r w:rsidRPr="001358C8">
        <w:t>https://www2.deloitte.com/ch/en/pages/press-releases/articles/deloitte-pharma-study-drop-off-in-returns-on-r-and-d-investments-sharp-decline-in-peak-sales-per-asset.html</w:t>
      </w:r>
    </w:p>
    <w:p w14:paraId="48CB35BB" w14:textId="77777777" w:rsidR="007B4C8D" w:rsidRDefault="007B4C8D" w:rsidP="007B4C8D">
      <w:r w:rsidRPr="00CD79E4">
        <w:rPr>
          <w:rStyle w:val="StyleUnderline"/>
          <w:highlight w:val="darkGray"/>
        </w:rPr>
        <w:t>The projected return on investment of the global pharmaceutical industry was down significantly</w:t>
      </w:r>
      <w:r w:rsidRPr="001358C8">
        <w:t xml:space="preserve"> from last year. </w:t>
      </w:r>
      <w:r w:rsidRPr="00CD79E4">
        <w:rPr>
          <w:rStyle w:val="StyleUnderline"/>
          <w:highlight w:val="darkGray"/>
        </w:rPr>
        <w:t>This was revealed by Deloitte’s annual analysis of 20 of the world’s leading pharmaceutical companies. The average expected return on investment for research and development fell</w:t>
      </w:r>
      <w:r w:rsidRPr="001358C8">
        <w:t xml:space="preserve"> from 6.8 per cent in 2021 to just 1.2 per cent in 2022. </w:t>
      </w:r>
      <w:r w:rsidRPr="00CD79E4">
        <w:rPr>
          <w:rStyle w:val="StyleUnderline"/>
          <w:highlight w:val="darkGray"/>
        </w:rPr>
        <w:t>The study also showed that forecast peak sales</w:t>
      </w:r>
      <w:r w:rsidRPr="001358C8">
        <w:t xml:space="preserve"> per asset </w:t>
      </w:r>
      <w:r w:rsidRPr="00CD79E4">
        <w:rPr>
          <w:rStyle w:val="StyleUnderline"/>
          <w:highlight w:val="darkGray"/>
        </w:rPr>
        <w:t>declined</w:t>
      </w:r>
      <w:r w:rsidRPr="001358C8">
        <w:rPr>
          <w:rStyle w:val="StyleUnderline"/>
        </w:rPr>
        <w:t xml:space="preserve"> </w:t>
      </w:r>
      <w:r w:rsidRPr="001358C8">
        <w:t>by a quarter to around $389 million. The development process for new drugs must therefore be transformed and could be made much more efficient with digital technologies. In addition, Switzerland as a pharma location urgently needs clarity over its relationships with Europe, as well as a roadmap for digitising the health care system.</w:t>
      </w:r>
      <w:r>
        <w:t xml:space="preserve"> </w:t>
      </w:r>
      <w:r w:rsidRPr="001358C8">
        <w:t>Since 2010, the</w:t>
      </w:r>
      <w:r>
        <w:t xml:space="preserve"> </w:t>
      </w:r>
      <w:hyperlink r:id="rId233" w:history="1">
        <w:r w:rsidRPr="001358C8">
          <w:rPr>
            <w:rStyle w:val="Hyperlink"/>
          </w:rPr>
          <w:t>Centre for Health Solutions of the auditing and consulting organisation Deloitte</w:t>
        </w:r>
      </w:hyperlink>
      <w:r>
        <w:t xml:space="preserve"> </w:t>
      </w:r>
      <w:r w:rsidRPr="001358C8">
        <w:t>has been measuring the</w:t>
      </w:r>
      <w:r>
        <w:t xml:space="preserve"> </w:t>
      </w:r>
      <w:hyperlink r:id="rId234" w:history="1">
        <w:r w:rsidRPr="001358C8">
          <w:rPr>
            <w:rStyle w:val="Hyperlink"/>
          </w:rPr>
          <w:t>returns on R&amp;D investments</w:t>
        </w:r>
      </w:hyperlink>
      <w:r>
        <w:t xml:space="preserve"> </w:t>
      </w:r>
      <w:r w:rsidRPr="001358C8">
        <w:t>that the biggest life sciences and biotech companies can expect from assets in late-stage development. For each study, Deloitte analyses a cohort of the top global pharmaceutical companies by R&amp;D spend. The 20 companies in the latest study include the two Swiss giants Novartis and Roche. The complete study</w:t>
      </w:r>
      <w:r>
        <w:t xml:space="preserve"> </w:t>
      </w:r>
      <w:hyperlink r:id="rId235" w:history="1">
        <w:r w:rsidRPr="001358C8">
          <w:rPr>
            <w:rStyle w:val="Hyperlink"/>
          </w:rPr>
          <w:t>Seize the digital momentum – measuring the return from pharmaceutical innovation 2022</w:t>
        </w:r>
      </w:hyperlink>
      <w:r w:rsidRPr="001358C8">
        <w:t>, including informative graphs, can be found on the website.</w:t>
      </w:r>
    </w:p>
    <w:p w14:paraId="36D91A68" w14:textId="77777777" w:rsidR="007B4C8D" w:rsidRDefault="007B4C8D" w:rsidP="007B4C8D">
      <w:pPr>
        <w:pStyle w:val="Heading4"/>
      </w:pPr>
      <w:r>
        <w:t>Biopharma industry in decline – drop off is more severe than anyone expected and they are lacking revenue.</w:t>
      </w:r>
    </w:p>
    <w:p w14:paraId="41D6C898" w14:textId="77777777" w:rsidR="007B4C8D" w:rsidRPr="001358C8" w:rsidRDefault="007B4C8D" w:rsidP="007B4C8D">
      <w:r w:rsidRPr="001358C8">
        <w:rPr>
          <w:rStyle w:val="Style13ptBold"/>
        </w:rPr>
        <w:t>Deloitte</w:t>
      </w:r>
      <w:r w:rsidRPr="001358C8">
        <w:t xml:space="preserve"> pharma study: Drop-off in returns on R&amp;D investments – sharp decline in peak sales per asset</w:t>
      </w:r>
      <w:r>
        <w:t xml:space="preserve"> </w:t>
      </w:r>
      <w:r w:rsidRPr="001358C8">
        <w:t xml:space="preserve">Zurich/Geneva, 23 January </w:t>
      </w:r>
      <w:r w:rsidRPr="001358C8">
        <w:rPr>
          <w:rStyle w:val="Style13ptBold"/>
        </w:rPr>
        <w:t xml:space="preserve">2023 </w:t>
      </w:r>
      <w:r w:rsidRPr="001358C8">
        <w:t>https://www2.deloitte.com/ch/en/pages/press-releases/articles/deloitte-pharma-study-drop-off-in-returns-on-r-and-d-investments-sharp-decline-in-peak-sales-per-asset.html</w:t>
      </w:r>
    </w:p>
    <w:p w14:paraId="67DA4DA0" w14:textId="77777777" w:rsidR="007B4C8D" w:rsidRPr="001358C8" w:rsidRDefault="007B4C8D" w:rsidP="007B4C8D">
      <w:r w:rsidRPr="001358C8">
        <w:t>Here are the</w:t>
      </w:r>
      <w:r>
        <w:t xml:space="preserve"> </w:t>
      </w:r>
      <w:r w:rsidRPr="001358C8">
        <w:t>key findings:</w:t>
      </w:r>
      <w:r>
        <w:t xml:space="preserve"> </w:t>
      </w:r>
      <w:r w:rsidRPr="001358C8">
        <w:t>The top 20 global pharmaceutical companies collectively spent $139 billion on research and development in 2022, down two per cent from 2021.</w:t>
      </w:r>
      <w:r>
        <w:t xml:space="preserve"> </w:t>
      </w:r>
      <w:r w:rsidRPr="00CD79E4">
        <w:rPr>
          <w:rStyle w:val="StyleUnderline"/>
          <w:highlight w:val="darkGray"/>
        </w:rPr>
        <w:t>The average projected return on investment (ROI) from research and development fell to 1.2 per cent in 2022, its lowest level since the study was launched in 2010</w:t>
      </w:r>
      <w:r w:rsidRPr="001358C8">
        <w:t>.</w:t>
      </w:r>
      <w:r>
        <w:t xml:space="preserve"> </w:t>
      </w:r>
      <w:r w:rsidRPr="001358C8">
        <w:t>The average development time for a new drug (from starting clinical trials to approval) increased from 6.9 years in 2021 to 7.1 years, the second longest since the study began.</w:t>
      </w:r>
      <w:r>
        <w:t xml:space="preserve"> </w:t>
      </w:r>
      <w:r w:rsidRPr="001358C8">
        <w:t>Due to the longer development times, the average cost of developing a new drug rose by $298 million to $2.3 billion in 2022.</w:t>
      </w:r>
      <w:r>
        <w:t xml:space="preserve"> </w:t>
      </w:r>
      <w:r w:rsidRPr="001358C8">
        <w:t>Average forecast peak sales per asset stood at $389 million in 2022, down from $500 million in 2021.</w:t>
      </w:r>
      <w:r>
        <w:t xml:space="preserve"> </w:t>
      </w:r>
      <w:r w:rsidRPr="001358C8">
        <w:t>The proportion of forecast revenue from assets co-developed by several companies more than halved year-on-year, falling from 46 per cent in 2021 to just 18 per cent in 2022.</w:t>
      </w:r>
      <w:r>
        <w:t xml:space="preserve"> </w:t>
      </w:r>
      <w:r w:rsidRPr="001358C8">
        <w:t>Thoughts</w:t>
      </w:r>
      <w:r>
        <w:t xml:space="preserve"> </w:t>
      </w:r>
      <w:r w:rsidRPr="001358C8">
        <w:t>on the findings and the Swiss pharmaceutical industry:</w:t>
      </w:r>
      <w:r>
        <w:t xml:space="preserve"> </w:t>
      </w:r>
      <w:r w:rsidRPr="001358C8">
        <w:t>“</w:t>
      </w:r>
      <w:r w:rsidRPr="00CD79E4">
        <w:rPr>
          <w:rStyle w:val="StyleUnderline"/>
          <w:highlight w:val="darkGray"/>
        </w:rPr>
        <w:t>A decrease in returns from R&amp;D investments was unavoidable in 2021,</w:t>
      </w:r>
      <w:r w:rsidRPr="001358C8">
        <w:t xml:space="preserve"> an unprecedented year marked by the COVID pandemic. </w:t>
      </w:r>
      <w:r w:rsidRPr="00CD79E4">
        <w:rPr>
          <w:rStyle w:val="StyleUnderline"/>
          <w:highlight w:val="darkGray"/>
        </w:rPr>
        <w:t>However, no one expected the drop-off to be quite so severe</w:t>
      </w:r>
      <w:r w:rsidRPr="001358C8">
        <w:t>. Even without the COVID-19 vaccines and treatments, ROI was still twice as high in 2021 as in 2022,” explains Nico Kleyn, Managing Partner Life Sciences and Health Care for Switzerland and North and South Europe (NSE).</w:t>
      </w:r>
      <w:r>
        <w:t xml:space="preserve"> </w:t>
      </w:r>
      <w:r w:rsidRPr="00CD79E4">
        <w:rPr>
          <w:rStyle w:val="StyleUnderline"/>
          <w:highlight w:val="darkGray"/>
        </w:rPr>
        <w:t>“Our analysis shows that the development of new treatments is taking longer and is costing more, and that they are generating less revenue</w:t>
      </w:r>
      <w:r w:rsidRPr="001358C8">
        <w:t>. The research departments of pharmaceutical companies therefore need to transform the clinical trials process,” explains Alexander Mirow, partner and Consulting Industry Lead for Life Sciences at Deloitte Switzerland.</w:t>
      </w:r>
    </w:p>
    <w:p w14:paraId="3CE0EE3C" w14:textId="77777777" w:rsidR="007B4C8D" w:rsidRDefault="007B4C8D" w:rsidP="007B4C8D">
      <w:pPr>
        <w:pStyle w:val="Heading4"/>
      </w:pPr>
      <w:r>
        <w:t>Potential for huge innovations are overstated – the FDA isn’t even approving innovative drugs post the Aduhelm scandal.</w:t>
      </w:r>
    </w:p>
    <w:p w14:paraId="1C2037FC" w14:textId="77777777" w:rsidR="007B4C8D" w:rsidRDefault="00860E8D" w:rsidP="007B4C8D">
      <w:hyperlink r:id="rId236" w:history="1">
        <w:r w:rsidR="007B4C8D" w:rsidRPr="00921238">
          <w:rPr>
            <w:rStyle w:val="Style13ptBold"/>
          </w:rPr>
          <w:t>GlobalData Healthcare</w:t>
        </w:r>
      </w:hyperlink>
      <w:r w:rsidR="007B4C8D" w:rsidRPr="00921238">
        <w:t xml:space="preserve"> January 30, </w:t>
      </w:r>
      <w:r w:rsidR="007B4C8D" w:rsidRPr="00921238">
        <w:rPr>
          <w:rStyle w:val="Style13ptBold"/>
        </w:rPr>
        <w:t>2023</w:t>
      </w:r>
      <w:r w:rsidR="007B4C8D" w:rsidRPr="00921238">
        <w:t xml:space="preserve"> Decline of novel drug approvals means less business for cutting-edge CMOs</w:t>
      </w:r>
      <w:r w:rsidR="007B4C8D">
        <w:t xml:space="preserve"> </w:t>
      </w:r>
      <w:r w:rsidR="007B4C8D" w:rsidRPr="00921238">
        <w:t>https://www.pharmaceutical-technology.com/comment/decline-of-novel-drug-approvals/</w:t>
      </w:r>
    </w:p>
    <w:p w14:paraId="1B107D44" w14:textId="77777777" w:rsidR="007B4C8D" w:rsidRPr="00921238" w:rsidRDefault="007B4C8D" w:rsidP="007B4C8D">
      <w:r w:rsidRPr="00CD79E4">
        <w:rPr>
          <w:rStyle w:val="StyleUnderline"/>
          <w:highlight w:val="darkGray"/>
        </w:rPr>
        <w:t>The FDA approved fewer innovative drugs</w:t>
      </w:r>
      <w:r w:rsidRPr="00921238">
        <w:t xml:space="preserve">, New Molecular Entities (NMEs), </w:t>
      </w:r>
      <w:r w:rsidRPr="00CD79E4">
        <w:rPr>
          <w:rStyle w:val="StyleUnderline"/>
          <w:highlight w:val="darkGray"/>
        </w:rPr>
        <w:t>in 2022 than it did in 2021</w:t>
      </w:r>
      <w:r w:rsidRPr="00921238">
        <w:t xml:space="preserve">: only 42 drugs compared to 59 drugs. </w:t>
      </w:r>
      <w:r w:rsidRPr="00CD79E4">
        <w:rPr>
          <w:rStyle w:val="StyleUnderline"/>
          <w:highlight w:val="darkGray"/>
        </w:rPr>
        <w:t>This is due to generally more stringent criteria</w:t>
      </w:r>
      <w:r w:rsidRPr="00921238">
        <w:t xml:space="preserve"> on approvals in the wake of the Aduhelm scandal. However, non-NME and biosimilar approvals increased in 2022. This is mixed news for contract manufacturing organisations (CMOs), as large CMOs such as</w:t>
      </w:r>
      <w:r>
        <w:t xml:space="preserve"> </w:t>
      </w:r>
      <w:hyperlink r:id="rId237" w:tgtFrame="_blank" w:history="1">
        <w:r w:rsidRPr="00921238">
          <w:rPr>
            <w:rStyle w:val="Hyperlink"/>
          </w:rPr>
          <w:t>Thermo Fisher Scientific</w:t>
        </w:r>
      </w:hyperlink>
      <w:r>
        <w:t xml:space="preserve"> </w:t>
      </w:r>
      <w:r w:rsidRPr="00921238">
        <w:t>(Waltham, MA, US) and</w:t>
      </w:r>
      <w:r>
        <w:t xml:space="preserve"> </w:t>
      </w:r>
      <w:hyperlink r:id="rId238" w:tgtFrame="_blank" w:history="1">
        <w:r w:rsidRPr="00921238">
          <w:rPr>
            <w:rStyle w:val="Hyperlink"/>
          </w:rPr>
          <w:t>Catalent</w:t>
        </w:r>
      </w:hyperlink>
      <w:r>
        <w:t xml:space="preserve"> </w:t>
      </w:r>
      <w:r w:rsidRPr="00921238">
        <w:t>Inc (Somerset, NJ, US) are typically involved in the manufacture of the most innovative products. In 2023, there will be opportunities for a wider range of CMOs that can offer services for less innovative drugs requiring reformulation or biosimilar production.</w:t>
      </w:r>
      <w:r>
        <w:t xml:space="preserve"> </w:t>
      </w:r>
      <w:r w:rsidRPr="00CD79E4">
        <w:rPr>
          <w:rStyle w:val="StyleUnderline"/>
          <w:highlight w:val="darkGray"/>
        </w:rPr>
        <w:t>Increased reluctance to authorise innovative and unproven drugs for use,</w:t>
      </w:r>
      <w:r w:rsidRPr="00921238">
        <w:t xml:space="preserve"> stemming from the FDA’s experience with Aduhelm, </w:t>
      </w:r>
      <w:r w:rsidRPr="00CD79E4">
        <w:rPr>
          <w:rStyle w:val="StyleUnderline"/>
          <w:highlight w:val="darkGray"/>
        </w:rPr>
        <w:t xml:space="preserve">reduced the overall novel approvals in 2022. In June 2021, the FDA granted accelerated approval of </w:t>
      </w:r>
      <w:hyperlink r:id="rId239" w:tgtFrame="_blank" w:history="1">
        <w:r w:rsidRPr="00CD79E4">
          <w:rPr>
            <w:rStyle w:val="StyleUnderline"/>
            <w:highlight w:val="darkGray"/>
          </w:rPr>
          <w:t>Biogen</w:t>
        </w:r>
      </w:hyperlink>
      <w:r w:rsidRPr="00CD79E4">
        <w:rPr>
          <w:rStyle w:val="StyleUnderline"/>
          <w:highlight w:val="darkGray"/>
        </w:rPr>
        <w:t>’s</w:t>
      </w:r>
      <w:r w:rsidRPr="00921238">
        <w:t xml:space="preserve"> (Cambridge, MA, US) </w:t>
      </w:r>
      <w:r w:rsidRPr="00CD79E4">
        <w:rPr>
          <w:rStyle w:val="StyleUnderline"/>
          <w:highlight w:val="darkGray"/>
        </w:rPr>
        <w:t>Aduhelm</w:t>
      </w:r>
      <w:r w:rsidRPr="00921238">
        <w:t xml:space="preserve"> (aducanumab-avwa) </w:t>
      </w:r>
      <w:r w:rsidRPr="00CD79E4">
        <w:rPr>
          <w:rStyle w:val="StyleUnderline"/>
          <w:highlight w:val="darkGray"/>
        </w:rPr>
        <w:t>for Alzheimer’s disease, despite there being questionable evidence of clinical benefit and the majority of an FDA advisory panel voting against the drug’s approval</w:t>
      </w:r>
      <w:r w:rsidRPr="00921238">
        <w:t>. The approval was based on claims that the drug led to a reduction in amyloid plaques in the brain. However, Alzheimer’s disease is a complex illness, and its cause and pathophysiology are poorly understood. Aduhelm is both costly and commonly produces side effects.</w:t>
      </w:r>
    </w:p>
    <w:p w14:paraId="62A24E73" w14:textId="77777777" w:rsidR="007B4C8D" w:rsidRPr="007B4C8D" w:rsidRDefault="007B4C8D" w:rsidP="007B4C8D"/>
    <w:p w14:paraId="07A88D30" w14:textId="77777777" w:rsidR="007B4C8D" w:rsidRDefault="007B4C8D" w:rsidP="007B4C8D">
      <w:pPr>
        <w:pStyle w:val="Heading3"/>
      </w:pPr>
      <w:r>
        <w:t>Link Turns/Defense</w:t>
      </w:r>
    </w:p>
    <w:p w14:paraId="683D2421" w14:textId="77777777" w:rsidR="007B4C8D" w:rsidRPr="007D1ECD" w:rsidRDefault="007B4C8D" w:rsidP="007B4C8D">
      <w:pPr>
        <w:pStyle w:val="Heading4"/>
        <w:rPr>
          <w:rFonts w:asciiTheme="minorHAnsi" w:hAnsiTheme="minorHAnsi" w:cstheme="minorHAnsi"/>
        </w:rPr>
      </w:pPr>
      <w:r w:rsidRPr="007D1ECD">
        <w:rPr>
          <w:rFonts w:asciiTheme="minorHAnsi" w:hAnsiTheme="minorHAnsi" w:cstheme="minorHAnsi"/>
        </w:rPr>
        <w:t>Universal coverage leads to better innovation</w:t>
      </w:r>
    </w:p>
    <w:p w14:paraId="0CA000F3" w14:textId="77777777" w:rsidR="007B4C8D" w:rsidRPr="007D1ECD" w:rsidRDefault="007B4C8D" w:rsidP="007B4C8D">
      <w:pPr>
        <w:rPr>
          <w:rFonts w:asciiTheme="minorHAnsi" w:hAnsiTheme="minorHAnsi" w:cstheme="minorHAnsi"/>
          <w:sz w:val="12"/>
        </w:rPr>
      </w:pPr>
      <w:r w:rsidRPr="007D1ECD">
        <w:rPr>
          <w:rFonts w:asciiTheme="minorHAnsi" w:hAnsiTheme="minorHAnsi" w:cstheme="minorHAnsi"/>
          <w:sz w:val="12"/>
        </w:rPr>
        <w:t xml:space="preserve">Andrea </w:t>
      </w:r>
      <w:r w:rsidRPr="007D1ECD">
        <w:rPr>
          <w:rStyle w:val="Style13ptBold"/>
          <w:rFonts w:asciiTheme="minorHAnsi" w:hAnsiTheme="minorHAnsi" w:cstheme="minorHAnsi"/>
        </w:rPr>
        <w:t xml:space="preserve">Fox </w:t>
      </w:r>
      <w:r w:rsidRPr="00DB1477">
        <w:t>5-3-</w:t>
      </w:r>
      <w:r w:rsidRPr="00DB1477">
        <w:rPr>
          <w:rStyle w:val="Style13ptBold"/>
        </w:rPr>
        <w:t>2017</w:t>
      </w:r>
      <w:r w:rsidRPr="007D1ECD">
        <w:rPr>
          <w:rFonts w:asciiTheme="minorHAnsi" w:hAnsiTheme="minorHAnsi" w:cstheme="minorHAnsi"/>
          <w:sz w:val="12"/>
        </w:rPr>
        <w:t>. (Andrea Fox is Editor of EfficientGov.com and Senior Editor at Praetorian Digital. She is based in Massachusetts. EfficientGov is an independent, unbiased information service providing innovative solutions to fiscal and operational challenges facing cities and towns around the world. Learn how we're helping local governments move forward,  Andrea Fox. "Are We Really Back to 'National Healthcare versus Medical Innovation?'." EfficientGov. Web. 5-3-2017. accessed 9-11-2017. &amp;lt; https://efficientgov.com/blog/2017/05/03/national-healthcare-versus-medical-innovation/ &amp;gt;. Phops)</w:t>
      </w:r>
    </w:p>
    <w:p w14:paraId="71512086" w14:textId="77777777" w:rsidR="007B4C8D" w:rsidRDefault="007B4C8D" w:rsidP="007B4C8D">
      <w:pPr>
        <w:rPr>
          <w:rFonts w:asciiTheme="minorHAnsi" w:hAnsiTheme="minorHAnsi" w:cstheme="minorHAnsi"/>
          <w:sz w:val="12"/>
        </w:rPr>
      </w:pPr>
      <w:r w:rsidRPr="007D1ECD">
        <w:rPr>
          <w:rFonts w:asciiTheme="minorHAnsi" w:hAnsiTheme="minorHAnsi" w:cstheme="minorHAnsi"/>
          <w:sz w:val="12"/>
        </w:rPr>
        <w:t xml:space="preserve">But a decade ago, the New Republic covered this very argument. </w:t>
      </w:r>
      <w:r w:rsidRPr="007D1ECD">
        <w:rPr>
          <w:rStyle w:val="StyleUnderline"/>
          <w:rFonts w:asciiTheme="minorHAnsi" w:hAnsiTheme="minorHAnsi" w:cstheme="minorHAnsi"/>
        </w:rPr>
        <w:t>Many disagree with the logic that higher healthcare costs kill the promise of innovative medical research.</w:t>
      </w:r>
      <w:r w:rsidRPr="007D1ECD">
        <w:rPr>
          <w:rFonts w:asciiTheme="minorHAnsi" w:hAnsiTheme="minorHAnsi" w:cstheme="minorHAnsi"/>
          <w:sz w:val="12"/>
        </w:rPr>
        <w:t xml:space="preserve"> But </w:t>
      </w:r>
      <w:r w:rsidRPr="007D1ECD">
        <w:rPr>
          <w:rStyle w:val="StyleUnderline"/>
          <w:rFonts w:asciiTheme="minorHAnsi" w:hAnsiTheme="minorHAnsi" w:cstheme="minorHAnsi"/>
        </w:rPr>
        <w:t>it’s one thing to say that universal coverage could lead to less innovation</w:t>
      </w:r>
      <w:r w:rsidRPr="007D1ECD">
        <w:rPr>
          <w:rFonts w:asciiTheme="minorHAnsi" w:hAnsiTheme="minorHAnsi" w:cstheme="minorHAnsi"/>
          <w:sz w:val="12"/>
        </w:rPr>
        <w:t xml:space="preserve"> or reduce the availability of high-tech care. </w:t>
      </w:r>
      <w:r w:rsidRPr="007D1ECD">
        <w:rPr>
          <w:rStyle w:val="StyleUnderline"/>
          <w:rFonts w:asciiTheme="minorHAnsi" w:hAnsiTheme="minorHAnsi" w:cstheme="minorHAnsi"/>
        </w:rPr>
        <w:t>It is</w:t>
      </w:r>
      <w:r w:rsidRPr="007D1ECD">
        <w:rPr>
          <w:rFonts w:asciiTheme="minorHAnsi" w:hAnsiTheme="minorHAnsi" w:cstheme="minorHAnsi"/>
          <w:sz w:val="12"/>
        </w:rPr>
        <w:t xml:space="preserve"> quite </w:t>
      </w:r>
      <w:r w:rsidRPr="007D1ECD">
        <w:rPr>
          <w:rStyle w:val="StyleUnderline"/>
          <w:rFonts w:asciiTheme="minorHAnsi" w:hAnsiTheme="minorHAnsi" w:cstheme="minorHAnsi"/>
        </w:rPr>
        <w:t>another to say that it will do those things,</w:t>
      </w:r>
      <w:r w:rsidRPr="007D1ECD">
        <w:rPr>
          <w:rFonts w:asciiTheme="minorHAnsi" w:hAnsiTheme="minorHAnsi" w:cstheme="minorHAnsi"/>
          <w:sz w:val="12"/>
        </w:rPr>
        <w:t xml:space="preserve"> which is the claim that opponents frequently make. </w:t>
      </w:r>
      <w:r w:rsidRPr="007D1ECD">
        <w:rPr>
          <w:rStyle w:val="StyleUnderline"/>
          <w:rFonts w:asciiTheme="minorHAnsi" w:hAnsiTheme="minorHAnsi" w:cstheme="minorHAnsi"/>
        </w:rPr>
        <w:t>That</w:t>
      </w:r>
      <w:r w:rsidRPr="007D1ECD">
        <w:rPr>
          <w:rFonts w:asciiTheme="minorHAnsi" w:hAnsiTheme="minorHAnsi" w:cstheme="minorHAnsi"/>
          <w:sz w:val="12"/>
        </w:rPr>
        <w:t xml:space="preserve"> argument </w:t>
      </w:r>
      <w:r w:rsidRPr="007D1ECD">
        <w:rPr>
          <w:rStyle w:val="StyleUnderline"/>
          <w:rFonts w:asciiTheme="minorHAnsi" w:hAnsiTheme="minorHAnsi" w:cstheme="minorHAnsi"/>
        </w:rPr>
        <w:t xml:space="preserve">requires several leaps of logic, </w:t>
      </w:r>
      <w:r w:rsidRPr="007D1ECD">
        <w:rPr>
          <w:rFonts w:asciiTheme="minorHAnsi" w:hAnsiTheme="minorHAnsi" w:cstheme="minorHAnsi"/>
          <w:sz w:val="12"/>
        </w:rPr>
        <w:t xml:space="preserve">many of them highly suspect. </w:t>
      </w:r>
      <w:r w:rsidRPr="007D1ECD">
        <w:rPr>
          <w:rStyle w:val="StyleUnderline"/>
          <w:rFonts w:asciiTheme="minorHAnsi" w:hAnsiTheme="minorHAnsi" w:cstheme="minorHAnsi"/>
        </w:rPr>
        <w:t xml:space="preserve">The forces that produce innovation in medicine turn out to be </w:t>
      </w:r>
      <w:r w:rsidRPr="007D1ECD">
        <w:rPr>
          <w:rFonts w:asciiTheme="minorHAnsi" w:hAnsiTheme="minorHAnsi" w:cstheme="minorHAnsi"/>
          <w:sz w:val="12"/>
        </w:rPr>
        <w:t>a great deal</w:t>
      </w:r>
      <w:r w:rsidRPr="007D1ECD">
        <w:rPr>
          <w:rStyle w:val="StyleUnderline"/>
          <w:rFonts w:asciiTheme="minorHAnsi" w:hAnsiTheme="minorHAnsi" w:cstheme="minorHAnsi"/>
        </w:rPr>
        <w:t xml:space="preserve"> more complicated than critics </w:t>
      </w:r>
      <w:r w:rsidRPr="007D1ECD">
        <w:rPr>
          <w:rFonts w:asciiTheme="minorHAnsi" w:hAnsiTheme="minorHAnsi" w:cstheme="minorHAnsi"/>
          <w:sz w:val="12"/>
        </w:rPr>
        <w:t>of universal coverage</w:t>
      </w:r>
      <w:r w:rsidRPr="007D1ECD">
        <w:rPr>
          <w:rStyle w:val="StyleUnderline"/>
          <w:rFonts w:asciiTheme="minorHAnsi" w:hAnsiTheme="minorHAnsi" w:cstheme="minorHAnsi"/>
        </w:rPr>
        <w:t xml:space="preserve"> seem to grasp. </w:t>
      </w:r>
      <w:r w:rsidRPr="007D1ECD">
        <w:rPr>
          <w:rFonts w:asciiTheme="minorHAnsi" w:hAnsiTheme="minorHAnsi" w:cstheme="minorHAnsi"/>
          <w:sz w:val="12"/>
        </w:rPr>
        <w:t xml:space="preserve">Ultimately, </w:t>
      </w:r>
      <w:r w:rsidRPr="007D1ECD">
        <w:rPr>
          <w:rStyle w:val="StyleUnderline"/>
          <w:rFonts w:asciiTheme="minorHAnsi" w:hAnsiTheme="minorHAnsi" w:cstheme="minorHAnsi"/>
        </w:rPr>
        <w:t xml:space="preserve">whether </w:t>
      </w:r>
      <w:r w:rsidRPr="00CD79E4">
        <w:rPr>
          <w:rStyle w:val="StyleUnderline"/>
          <w:rFonts w:asciiTheme="minorHAnsi" w:hAnsiTheme="minorHAnsi" w:cstheme="minorHAnsi"/>
          <w:highlight w:val="darkGray"/>
        </w:rPr>
        <w:t xml:space="preserve">innovation would continue to thrive under universal health care </w:t>
      </w:r>
      <w:r w:rsidRPr="007D1ECD">
        <w:rPr>
          <w:rStyle w:val="StyleUnderline"/>
          <w:rFonts w:asciiTheme="minorHAnsi" w:hAnsiTheme="minorHAnsi" w:cstheme="minorHAnsi"/>
        </w:rPr>
        <w:t xml:space="preserve">depends entirely on what kind of system we create and how well we run it. </w:t>
      </w:r>
      <w:r w:rsidRPr="007D1ECD">
        <w:rPr>
          <w:rFonts w:asciiTheme="minorHAnsi" w:hAnsiTheme="minorHAnsi" w:cstheme="minorHAnsi"/>
          <w:sz w:val="12"/>
        </w:rPr>
        <w:t xml:space="preserve">In fact, </w:t>
      </w:r>
      <w:r w:rsidRPr="007D1ECD">
        <w:rPr>
          <w:rStyle w:val="StyleUnderline"/>
          <w:rFonts w:asciiTheme="minorHAnsi" w:hAnsiTheme="minorHAnsi" w:cstheme="minorHAnsi"/>
        </w:rPr>
        <w:t>it’s</w:t>
      </w:r>
      <w:r w:rsidRPr="007D1ECD">
        <w:rPr>
          <w:rFonts w:asciiTheme="minorHAnsi" w:hAnsiTheme="minorHAnsi" w:cstheme="minorHAnsi"/>
          <w:sz w:val="12"/>
        </w:rPr>
        <w:t xml:space="preserve"> </w:t>
      </w:r>
      <w:r w:rsidRPr="007D1ECD">
        <w:rPr>
          <w:rStyle w:val="StyleUnderline"/>
          <w:rFonts w:asciiTheme="minorHAnsi" w:hAnsiTheme="minorHAnsi" w:cstheme="minorHAnsi"/>
        </w:rPr>
        <w:t xml:space="preserve">quite possible that </w:t>
      </w:r>
      <w:r w:rsidRPr="00CD79E4">
        <w:rPr>
          <w:rStyle w:val="StyleUnderline"/>
          <w:rFonts w:asciiTheme="minorHAnsi" w:hAnsiTheme="minorHAnsi" w:cstheme="minorHAnsi"/>
          <w:highlight w:val="darkGray"/>
        </w:rPr>
        <w:t>universal coverage could lead to better innovation</w:t>
      </w:r>
      <w:r w:rsidRPr="007D1ECD">
        <w:rPr>
          <w:rFonts w:asciiTheme="minorHAnsi" w:hAnsiTheme="minorHAnsi" w:cstheme="minorHAnsi"/>
          <w:sz w:val="12"/>
        </w:rPr>
        <w:t xml:space="preserve">,” wrote author Jonathan Cohn. He cited </w:t>
      </w:r>
      <w:r w:rsidRPr="00CD79E4">
        <w:rPr>
          <w:rStyle w:val="StyleUnderline"/>
          <w:rFonts w:asciiTheme="minorHAnsi" w:hAnsiTheme="minorHAnsi" w:cstheme="minorHAnsi"/>
          <w:highlight w:val="darkGray"/>
        </w:rPr>
        <w:t>the National Institutes of Health as a key driver of medical innovation</w:t>
      </w:r>
      <w:r w:rsidRPr="007D1ECD">
        <w:rPr>
          <w:rFonts w:asciiTheme="minorHAnsi" w:hAnsiTheme="minorHAnsi" w:cstheme="minorHAnsi"/>
          <w:sz w:val="12"/>
        </w:rPr>
        <w:t>. Congress must agree with that because now — about 10 years later — they acted to increase NIH funding by $2 billion. Despite the fact that the proposed Trump budget called for a 20 percent slash to NIH. Don McCanne, MD’s comment — whenever he may have made it in the last decade — sums it up best, “</w:t>
      </w:r>
      <w:r w:rsidRPr="00CD79E4">
        <w:rPr>
          <w:rStyle w:val="StyleUnderline"/>
          <w:rFonts w:asciiTheme="minorHAnsi" w:hAnsiTheme="minorHAnsi" w:cstheme="minorHAnsi"/>
          <w:highlight w:val="darkGray"/>
        </w:rPr>
        <w:t>The fundamental flaw in the argument that optimal innovation is possible only in a privately financed health system is the presumption that the quest for profit –</w:t>
      </w:r>
      <w:r w:rsidRPr="007D1ECD">
        <w:rPr>
          <w:rFonts w:asciiTheme="minorHAnsi" w:hAnsiTheme="minorHAnsi" w:cstheme="minorHAnsi"/>
          <w:sz w:val="12"/>
        </w:rPr>
        <w:t xml:space="preserve"> the high profits characteristic of Wall Street supported firms – </w:t>
      </w:r>
      <w:r w:rsidRPr="00CD79E4">
        <w:rPr>
          <w:rStyle w:val="StyleUnderline"/>
          <w:rFonts w:asciiTheme="minorHAnsi" w:hAnsiTheme="minorHAnsi" w:cstheme="minorHAnsi"/>
          <w:highlight w:val="darkGray"/>
        </w:rPr>
        <w:t>is the primary driving force behind innovation.”</w:t>
      </w:r>
      <w:r w:rsidRPr="007D1ECD">
        <w:rPr>
          <w:rStyle w:val="StyleUnderline"/>
          <w:rFonts w:asciiTheme="minorHAnsi" w:hAnsiTheme="minorHAnsi" w:cstheme="minorHAnsi"/>
        </w:rPr>
        <w:t xml:space="preserve"> </w:t>
      </w:r>
      <w:r w:rsidRPr="00CD79E4">
        <w:rPr>
          <w:rStyle w:val="StyleUnderline"/>
          <w:rFonts w:asciiTheme="minorHAnsi" w:hAnsiTheme="minorHAnsi" w:cstheme="minorHAnsi"/>
          <w:highlight w:val="darkGray"/>
        </w:rPr>
        <w:t>Governments</w:t>
      </w:r>
      <w:r w:rsidRPr="007D1ECD">
        <w:rPr>
          <w:rFonts w:asciiTheme="minorHAnsi" w:hAnsiTheme="minorHAnsi" w:cstheme="minorHAnsi"/>
          <w:sz w:val="12"/>
        </w:rPr>
        <w:t xml:space="preserve"> — not just the private sector alone — </w:t>
      </w:r>
      <w:r w:rsidRPr="00CD79E4">
        <w:rPr>
          <w:rStyle w:val="StyleUnderline"/>
          <w:rFonts w:asciiTheme="minorHAnsi" w:hAnsiTheme="minorHAnsi" w:cstheme="minorHAnsi"/>
          <w:highlight w:val="darkGray"/>
        </w:rPr>
        <w:t>can</w:t>
      </w:r>
      <w:r w:rsidRPr="007D1ECD">
        <w:rPr>
          <w:rFonts w:asciiTheme="minorHAnsi" w:hAnsiTheme="minorHAnsi" w:cstheme="minorHAnsi"/>
          <w:sz w:val="12"/>
        </w:rPr>
        <w:t xml:space="preserve"> of course spawn, nurture and </w:t>
      </w:r>
      <w:r w:rsidRPr="00CD79E4">
        <w:rPr>
          <w:rStyle w:val="StyleUnderline"/>
          <w:rFonts w:asciiTheme="minorHAnsi" w:hAnsiTheme="minorHAnsi" w:cstheme="minorHAnsi"/>
          <w:highlight w:val="darkGray"/>
        </w:rPr>
        <w:t>drive innovation</w:t>
      </w:r>
      <w:r w:rsidRPr="007D1ECD">
        <w:rPr>
          <w:rFonts w:asciiTheme="minorHAnsi" w:hAnsiTheme="minorHAnsi" w:cstheme="minorHAnsi"/>
          <w:sz w:val="12"/>
        </w:rPr>
        <w:t>. They can do things like: Find the key to a sickle cell cure (2009) Discover a genetic disorder causing strokes and vascular inflammation in children (2014) Target an antibody that stops the AIDS HIV virus from infecting a cell (2016)</w:t>
      </w:r>
    </w:p>
    <w:p w14:paraId="5059A200" w14:textId="77777777" w:rsidR="007B4C8D" w:rsidRDefault="007B4C8D" w:rsidP="007B4C8D">
      <w:pPr>
        <w:pStyle w:val="Heading4"/>
      </w:pPr>
      <w:r>
        <w:t>Investment in innovation has declined, despite huge profits for pharma – disproving the innovation link</w:t>
      </w:r>
    </w:p>
    <w:p w14:paraId="19A8B471" w14:textId="77777777" w:rsidR="007B4C8D" w:rsidRPr="001D166F" w:rsidRDefault="007B4C8D" w:rsidP="007B4C8D">
      <w:r w:rsidRPr="001D166F">
        <w:rPr>
          <w:rStyle w:val="Style13ptBold"/>
        </w:rPr>
        <w:t>Galvani, et.al., 2020</w:t>
      </w:r>
      <w:r>
        <w:t xml:space="preserve"> </w:t>
      </w:r>
      <w:r w:rsidRPr="001D166F">
        <w:t>Alison P. Galvani, PhD,1,* Alyssa S. Parpia, MPH,1 Eric M. Foster,1 Burton H. Singer, PhD,2 and Meagan C. Fitzpatrick, PhD1,3Lancet. 2020 Feb 15; 395(10223): 524–533. Improving the Prognosis of Healthcare in the United States</w:t>
      </w:r>
      <w:r>
        <w:t xml:space="preserve"> </w:t>
      </w:r>
      <w:r w:rsidRPr="001D166F">
        <w:t>doi: 10.1016/S0140-6736(19)33019-3https://www.ncbi.nlm.nih.gov/pmc/articles/PMC8572548/</w:t>
      </w:r>
    </w:p>
    <w:p w14:paraId="781F0FBD" w14:textId="77777777" w:rsidR="007B4C8D" w:rsidRPr="001D166F" w:rsidRDefault="007B4C8D" w:rsidP="007B4C8D">
      <w:r w:rsidRPr="00CD79E4">
        <w:rPr>
          <w:rStyle w:val="StyleUnderline"/>
          <w:highlight w:val="darkGray"/>
        </w:rPr>
        <w:t>Concerns have been expressed that reduced profits for pharmaceutical corporations would dampen biomedical innovation</w:t>
      </w:r>
      <w:r w:rsidRPr="001D166F">
        <w:t xml:space="preserve">.50 </w:t>
      </w:r>
      <w:r w:rsidRPr="00CD79E4">
        <w:rPr>
          <w:rStyle w:val="StyleUnderline"/>
          <w:highlight w:val="darkGray"/>
        </w:rPr>
        <w:t>However, the observed decline in scientific investmentwhich has accompanied consistently sizable profit margins for the pharmaceutical industry</w:t>
      </w:r>
      <w:r w:rsidRPr="001D166F">
        <w:t xml:space="preserve"> 52 </w:t>
      </w:r>
      <w:r w:rsidRPr="00CD79E4">
        <w:rPr>
          <w:rStyle w:val="StyleUnderline"/>
          <w:highlight w:val="darkGray"/>
        </w:rPr>
        <w:t>suggests that the market assumptions underlying these concerns may be imperfect.</w:t>
      </w:r>
      <w:r w:rsidRPr="001D166F">
        <w:t xml:space="preserve"> Nonetheless, given that optimal or achievable prices might be different from those negotiated by the VA, our interactive tool allows the price reduction to vary from 0 to 60%. Even if pharmaceutical prices remained unaffected, the MAA would still reduce overall healthcare system costs (Figure 2).</w:t>
      </w:r>
    </w:p>
    <w:p w14:paraId="5AABCACE" w14:textId="1346DE08" w:rsidR="007B4C8D" w:rsidRDefault="007B4C8D" w:rsidP="007B4C8D">
      <w:pPr>
        <w:pStyle w:val="Heading4"/>
      </w:pPr>
      <w:r>
        <w:t>Government intervention is necessary to innovations – the long-term nature of the interventions requires an entity with a greater stake in that process.</w:t>
      </w:r>
    </w:p>
    <w:p w14:paraId="0B903880" w14:textId="77777777" w:rsidR="007B4C8D" w:rsidRDefault="007B4C8D" w:rsidP="007B4C8D">
      <w:r w:rsidRPr="00937B87">
        <w:t xml:space="preserve">Jim </w:t>
      </w:r>
      <w:r w:rsidRPr="00937B87">
        <w:rPr>
          <w:rStyle w:val="Style13ptBold"/>
        </w:rPr>
        <w:t>Tananbaum</w:t>
      </w:r>
      <w:r w:rsidRPr="00937B87">
        <w:t xml:space="preserve"> is the founder and CEO of Foresite Capital, a San Francisco-based biotechnology investment firm.</w:t>
      </w:r>
      <w:r>
        <w:t xml:space="preserve"> Pharma and biotech should embrace ‘Medicare for all,’ not defeat it Feb. 27, </w:t>
      </w:r>
      <w:r w:rsidRPr="00937B87">
        <w:rPr>
          <w:rStyle w:val="Style13ptBold"/>
        </w:rPr>
        <w:t>2019</w:t>
      </w:r>
      <w:r>
        <w:t xml:space="preserve">  </w:t>
      </w:r>
      <w:r w:rsidRPr="00937B87">
        <w:t>https://www.statnews.com/2019/02/27/pharma-biotech-embrace-medicare-for-all/</w:t>
      </w:r>
    </w:p>
    <w:p w14:paraId="36D43D0C" w14:textId="77777777" w:rsidR="007B4C8D" w:rsidRPr="00937B87" w:rsidRDefault="007B4C8D" w:rsidP="007B4C8D">
      <w:r w:rsidRPr="00CD79E4">
        <w:rPr>
          <w:rStyle w:val="StyleUnderline"/>
          <w:highlight w:val="darkGray"/>
        </w:rPr>
        <w:t>Without a greater government role in health insurance, many of the discoveries emerging from the labs of these industries will never reach patients. Why? Gene-based treatments</w:t>
      </w:r>
      <w:r w:rsidRPr="00937B87">
        <w:t xml:space="preserve"> that save someone from dying 20 years in the future </w:t>
      </w:r>
      <w:r w:rsidRPr="00CD79E4">
        <w:rPr>
          <w:rStyle w:val="StyleUnderline"/>
          <w:highlight w:val="darkGray"/>
        </w:rPr>
        <w:t>have no chance of being embraced by private insurers</w:t>
      </w:r>
      <w:r w:rsidRPr="00937B87">
        <w:t xml:space="preserve"> whose business model depends on annual renewals.</w:t>
      </w:r>
      <w:r>
        <w:t xml:space="preserve"> </w:t>
      </w:r>
      <w:r w:rsidRPr="00CD79E4">
        <w:rPr>
          <w:rStyle w:val="StyleUnderline"/>
          <w:highlight w:val="darkGray"/>
        </w:rPr>
        <w:t>It doesn’t make sense for them to buy a costly, high-tech intervention that pays off years or even decades after its recipients stop paying premiums</w:t>
      </w:r>
      <w:r w:rsidRPr="00937B87">
        <w:t>.</w:t>
      </w:r>
      <w:r>
        <w:t xml:space="preserve"> </w:t>
      </w:r>
      <w:r w:rsidRPr="00937B87">
        <w:t>This growing disconnect explains why genetic research will soon make Medicare for all, or something similar, all but inevitable. The time horizons for medicine on the one hand and employer-based health insurance on the other have simply moved too far apart.</w:t>
      </w:r>
      <w:r>
        <w:t xml:space="preserve"> </w:t>
      </w:r>
      <w:r w:rsidRPr="00937B87">
        <w:t>When employers began offering health insurance in the</w:t>
      </w:r>
      <w:r>
        <w:t xml:space="preserve"> </w:t>
      </w:r>
      <w:hyperlink r:id="rId240" w:tgtFrame="_blank" w:history="1">
        <w:r w:rsidRPr="00937B87">
          <w:rPr>
            <w:rStyle w:val="Hyperlink"/>
          </w:rPr>
          <w:t>middle of the 20th century</w:t>
        </w:r>
      </w:hyperlink>
      <w:r w:rsidRPr="00937B87">
        <w:t>, jobs were expected to last a lifetime and nearly all treatments worked within weeks. Paying a modest sum to treat sick employees with penicillin or tetracycline, the technological wonders of the day, so they could return to the factory floor for another 20 years made obvious financial sense.</w:t>
      </w:r>
      <w:r>
        <w:t xml:space="preserve"> </w:t>
      </w:r>
      <w:r w:rsidRPr="00937B87">
        <w:t xml:space="preserve">Today, jobs in the gig economy last months or a few years, while </w:t>
      </w:r>
      <w:r w:rsidRPr="00CD79E4">
        <w:rPr>
          <w:rStyle w:val="StyleUnderline"/>
          <w:highlight w:val="darkGray"/>
        </w:rPr>
        <w:t>medical interventions may take decades to bear fruit</w:t>
      </w:r>
      <w:r w:rsidRPr="00937B87">
        <w:t>. How many employers view sparing a woman from breast cancer 20 years hence as a sound investment in their labor force?</w:t>
      </w:r>
      <w:r>
        <w:t xml:space="preserve"> </w:t>
      </w:r>
      <w:r w:rsidRPr="00CD79E4">
        <w:rPr>
          <w:rStyle w:val="StyleUnderline"/>
          <w:highlight w:val="darkGray"/>
        </w:rPr>
        <w:t>A new wave of genetic tests and treatments promises to make this disconnect an almost unbridgeable chasm</w:t>
      </w:r>
      <w:r w:rsidRPr="00937B87">
        <w:t>. Fifteen years after the sequencing of the human genome, pharmaceutical and biotechnology companies are poised to offer cures for a host of deadly genetic abnormalities, including</w:t>
      </w:r>
      <w:r>
        <w:t xml:space="preserve"> </w:t>
      </w:r>
      <w:hyperlink r:id="rId241" w:history="1">
        <w:r w:rsidRPr="00937B87">
          <w:rPr>
            <w:rStyle w:val="Hyperlink"/>
          </w:rPr>
          <w:t>spinal muscular atrophy</w:t>
        </w:r>
      </w:hyperlink>
      <w:r>
        <w:t xml:space="preserve"> </w:t>
      </w:r>
      <w:r w:rsidRPr="00937B87">
        <w:t>and</w:t>
      </w:r>
      <w:r>
        <w:t xml:space="preserve"> </w:t>
      </w:r>
      <w:hyperlink r:id="rId242" w:tgtFrame="_blank" w:history="1">
        <w:r w:rsidRPr="00937B87">
          <w:rPr>
            <w:rStyle w:val="Hyperlink"/>
          </w:rPr>
          <w:t>sickle cell disease</w:t>
        </w:r>
      </w:hyperlink>
      <w:r w:rsidRPr="00937B87">
        <w:t>.</w:t>
      </w:r>
      <w:r>
        <w:t xml:space="preserve"> </w:t>
      </w:r>
      <w:r w:rsidRPr="00937B87">
        <w:t>Beyond these highly targeted treatments, scientists are uncovering genetic patterns that place</w:t>
      </w:r>
      <w:r>
        <w:t xml:space="preserve"> </w:t>
      </w:r>
      <w:hyperlink r:id="rId243" w:tgtFrame="_blank" w:history="1">
        <w:r w:rsidRPr="00937B87">
          <w:rPr>
            <w:rStyle w:val="Hyperlink"/>
          </w:rPr>
          <w:t>millions of Americans</w:t>
        </w:r>
      </w:hyperlink>
      <w:r>
        <w:t xml:space="preserve"> </w:t>
      </w:r>
      <w:r w:rsidRPr="00937B87">
        <w:t>at higher risk of heart attack, stroke, cancer, and other serious diseases. Patients and their doctors will soon be faced with myriad decisions about the tests and treatments needed to stave off potentially life-threatening events that may not manifest themselves for decades.</w:t>
      </w:r>
      <w:r>
        <w:t xml:space="preserve"> </w:t>
      </w:r>
      <w:r w:rsidRPr="00937B87">
        <w:t>But prices for some new treatments already</w:t>
      </w:r>
      <w:r>
        <w:t xml:space="preserve"> </w:t>
      </w:r>
      <w:hyperlink r:id="rId244" w:history="1">
        <w:r w:rsidRPr="00937B87">
          <w:rPr>
            <w:rStyle w:val="Hyperlink"/>
          </w:rPr>
          <w:t>hit $500,000</w:t>
        </w:r>
      </w:hyperlink>
      <w:r>
        <w:t xml:space="preserve"> </w:t>
      </w:r>
      <w:r w:rsidRPr="00937B87">
        <w:t>and will likely soon</w:t>
      </w:r>
      <w:r>
        <w:t xml:space="preserve"> </w:t>
      </w:r>
      <w:hyperlink r:id="rId245" w:history="1">
        <w:r w:rsidRPr="00937B87">
          <w:rPr>
            <w:rStyle w:val="Hyperlink"/>
          </w:rPr>
          <w:t>exceed $1 million</w:t>
        </w:r>
      </w:hyperlink>
      <w:r w:rsidRPr="00937B87">
        <w:t xml:space="preserve">. </w:t>
      </w:r>
      <w:r w:rsidRPr="00CD79E4">
        <w:rPr>
          <w:rStyle w:val="StyleUnderline"/>
          <w:highlight w:val="darkGray"/>
        </w:rPr>
        <w:t>The justification for such eye-popping sums is that the interventions offer patients decades of new or disability-free life</w:t>
      </w:r>
      <w:r w:rsidRPr="00937B87">
        <w:t>. And in a newly interconnected health care system, the treatments could substitute for less-targeted but equally expensive care options, saving money over the long term. These are the great promises of precision medicine and value-based health care.</w:t>
      </w:r>
      <w:r>
        <w:t xml:space="preserve"> </w:t>
      </w:r>
      <w:r w:rsidRPr="00CD79E4">
        <w:rPr>
          <w:rStyle w:val="StyleUnderline"/>
          <w:highlight w:val="darkGray"/>
        </w:rPr>
        <w:t>But the key idea here is “long term,” a time period that neither employers nor insurers are interested in anymore</w:t>
      </w:r>
      <w:r w:rsidRPr="00937B87">
        <w:t xml:space="preserve">. </w:t>
      </w:r>
      <w:r w:rsidRPr="00CD79E4">
        <w:rPr>
          <w:rStyle w:val="StyleUnderline"/>
          <w:highlight w:val="darkGray"/>
        </w:rPr>
        <w:t>Nowadays, only governments have the financial and political wherewithal to invest in keeping people as productive and taxpaying members of society over their lifetimes</w:t>
      </w:r>
      <w:r w:rsidRPr="00937B87">
        <w:t>.</w:t>
      </w:r>
      <w:r>
        <w:t xml:space="preserve"> </w:t>
      </w:r>
      <w:r w:rsidRPr="00937B87">
        <w:t>To be sure, insurers have long paid for preventive interventions like measles vaccines, cholesterol-lowering drugs, and annual checkups. But many of these are modest measures intended to prevent catastrophic events in the near future.</w:t>
      </w:r>
      <w:r>
        <w:t xml:space="preserve"> </w:t>
      </w:r>
      <w:r w:rsidRPr="00937B87">
        <w:t>Genetic screening will vastly expand not only the range of diseases targeted but the time period for preventing them.</w:t>
      </w:r>
      <w:r>
        <w:t xml:space="preserve"> </w:t>
      </w:r>
      <w:r w:rsidRPr="00937B87">
        <w:t>Insurers, devoted to short-termism, are bound to respond to ever-higher treatment prices with ever-higher copays, severely limiting access to expensive new drugs. How many people can afford a $1 million copay? Why would anyone in the pharmaceutical and biotechnology industries welcome such a future?</w:t>
      </w:r>
      <w:r>
        <w:t xml:space="preserve"> </w:t>
      </w:r>
      <w:r w:rsidRPr="00937B87">
        <w:t>Nations with cradle-to-grave insurance systems will be able to take advantage of the discoveries not only to rescue and improve lives but to capture savings, widening</w:t>
      </w:r>
      <w:r>
        <w:t xml:space="preserve"> </w:t>
      </w:r>
      <w:hyperlink r:id="rId246" w:tgtFrame="_blank" w:history="1">
        <w:r w:rsidRPr="00937B87">
          <w:rPr>
            <w:rStyle w:val="Hyperlink"/>
          </w:rPr>
          <w:t>the health gap</w:t>
        </w:r>
      </w:hyperlink>
      <w:r>
        <w:t xml:space="preserve"> </w:t>
      </w:r>
      <w:r w:rsidRPr="00937B87">
        <w:t>between the United States and other industrialized countries.</w:t>
      </w:r>
      <w:r>
        <w:t xml:space="preserve"> Medicare for all may not be the only solution for the worsening short-termism of employer-based health care. If health insurers are faced with a rational long-term government alternative, they may respond competitively with their own long-term insurance products. Perhaps they could sell separate policies for genetic treatments</w:t>
      </w:r>
      <w:r w:rsidRPr="00937B87">
        <w:t>. As the popularity of Medicare Advantage plans demonstrates, lifelong insurance guarantees need not be wholly government administered.</w:t>
      </w:r>
      <w:r>
        <w:t xml:space="preserve"> </w:t>
      </w:r>
      <w:r w:rsidRPr="00CD79E4">
        <w:rPr>
          <w:rStyle w:val="StyleUnderline"/>
          <w:highlight w:val="darkGray"/>
        </w:rPr>
        <w:t>Whatever the solution, science will soon offer the chance to glimpse and change our distant health futures. We will need a payment system that encourages such foresight. Rather than oppose every Medicare for all proposal, the pharmaceutical and biotechnology industries must help guide Washington toward a future made inevitable by their own astonishing discoveries</w:t>
      </w:r>
      <w:r w:rsidRPr="00937B87">
        <w:t>.</w:t>
      </w:r>
    </w:p>
    <w:p w14:paraId="0736D832" w14:textId="77777777" w:rsidR="007B4C8D" w:rsidRDefault="007B4C8D" w:rsidP="007B4C8D">
      <w:pPr>
        <w:pStyle w:val="Heading4"/>
      </w:pPr>
      <w:r>
        <w:t>Medicare for All provides necessary incentives to increase innovation</w:t>
      </w:r>
    </w:p>
    <w:p w14:paraId="5E1099AE" w14:textId="77777777" w:rsidR="007B4C8D" w:rsidRPr="00822FF8" w:rsidRDefault="007B4C8D" w:rsidP="007B4C8D">
      <w:r w:rsidRPr="00822FF8">
        <w:t xml:space="preserve">Ibrahim </w:t>
      </w:r>
      <w:r w:rsidRPr="00822FF8">
        <w:rPr>
          <w:rStyle w:val="Style13ptBold"/>
        </w:rPr>
        <w:t>Ribery</w:t>
      </w:r>
      <w:r>
        <w:t xml:space="preserve"> </w:t>
      </w:r>
      <w:r w:rsidRPr="00822FF8">
        <w:t xml:space="preserve">Sep 24, </w:t>
      </w:r>
      <w:r w:rsidRPr="00822FF8">
        <w:rPr>
          <w:rStyle w:val="Style13ptBold"/>
        </w:rPr>
        <w:t>2020</w:t>
      </w:r>
      <w:r>
        <w:t xml:space="preserve"> </w:t>
      </w:r>
      <w:r w:rsidRPr="00822FF8">
        <w:t>Debunking the Medicare For All Innovation Dilemma</w:t>
      </w:r>
      <w:r>
        <w:t xml:space="preserve"> </w:t>
      </w:r>
      <w:r w:rsidRPr="00822FF8">
        <w:t>https://ribery-ibrahim72.medium.com/debunking-the-medicare-for-all-innovation-dilemma-29d276383108</w:t>
      </w:r>
    </w:p>
    <w:p w14:paraId="3DE485CC" w14:textId="77777777" w:rsidR="007B4C8D" w:rsidRPr="00822FF8" w:rsidRDefault="007B4C8D" w:rsidP="007B4C8D">
      <w:pPr>
        <w:rPr>
          <w:rStyle w:val="StyleUnderline"/>
        </w:rPr>
      </w:pPr>
      <w:r w:rsidRPr="00CD79E4">
        <w:rPr>
          <w:rStyle w:val="StyleUnderline"/>
          <w:highlight w:val="darkGray"/>
        </w:rPr>
        <w:t>Arguing that innovation decreases due to decreased drug prices with M4A are absurd</w:t>
      </w:r>
      <w:r w:rsidRPr="00822FF8">
        <w:t xml:space="preserve">. Clearly, in the Medicare For All Bill, the price of a drug will be based on the societal value of the drug and the uniqueness of the drug. This system (also known as Value-Based Pricing) will not decrease the prices of new innovative medicines which a majority of small businesses create instead; it would not allow the creation of copycat, Me-Too, drugs by large pharmaceutical monopolies. </w:t>
      </w:r>
      <w:r w:rsidRPr="00CD79E4">
        <w:rPr>
          <w:rStyle w:val="StyleUnderline"/>
          <w:highlight w:val="darkGray"/>
        </w:rPr>
        <w:t>Medicare For All solves the problems of the low competition in the production of the drugs</w:t>
      </w:r>
      <w:r w:rsidRPr="00822FF8">
        <w:t xml:space="preserve"> as the government will brunt the cost of buying these drugs instead of the people. In a Value-Based System, there are two possibilities of the future of innovation</w:t>
      </w:r>
      <w:r>
        <w:t xml:space="preserve"> </w:t>
      </w:r>
      <w:r w:rsidRPr="00CD79E4">
        <w:rPr>
          <w:rStyle w:val="StyleUnderline"/>
          <w:highlight w:val="darkGray"/>
        </w:rPr>
        <w:t>At Best- Pharmaceutical company’s revenues will increase on the net because of the optimization of the prices of the drugs</w:t>
      </w:r>
      <w:r w:rsidRPr="00822FF8">
        <w:t xml:space="preserve">. In simple terms, small Pharma companies will not be affected because they already create new medicines that don’t subject them to the ruling of Value-Based Pricing. But now they don’t have Big Pharma creating a copycat and redirecting the market away. </w:t>
      </w:r>
      <w:r w:rsidRPr="00CD79E4">
        <w:rPr>
          <w:rStyle w:val="StyleUnderline"/>
          <w:highlight w:val="darkGray"/>
        </w:rPr>
        <w:t>And it will change the incentives of Big Pharma because they will be forced to develop innovative drugs rather than the copycats. At worst- Only the revenues of Big Pharma will decrease because they have to shift away from their current strategy.</w:t>
      </w:r>
      <w:r w:rsidRPr="00822FF8">
        <w:t xml:space="preserve"> While this may be bad right now, </w:t>
      </w:r>
      <w:r w:rsidRPr="00CD79E4">
        <w:rPr>
          <w:rStyle w:val="StyleUnderline"/>
          <w:highlight w:val="darkGray"/>
        </w:rPr>
        <w:t>in the long term, it is essential to switch big companies’ incentives to create disruptive innovation</w:t>
      </w:r>
      <w:r w:rsidRPr="00822FF8">
        <w:t>. Big companies are larger, have more staff, and are self-funded meaning they can create more drugs in a quicker time and without being dependent on private investors to create life-saving diseases.</w:t>
      </w:r>
      <w:r>
        <w:t xml:space="preserve"> </w:t>
      </w:r>
      <w:r w:rsidRPr="00822FF8">
        <w:t xml:space="preserve">Given these two possible scenarios </w:t>
      </w:r>
      <w:r w:rsidRPr="00CD79E4">
        <w:rPr>
          <w:rStyle w:val="StyleUnderline"/>
          <w:highlight w:val="darkGray"/>
        </w:rPr>
        <w:t>innovating in a single-payer market is bound to increase with big pharma and small pharma</w:t>
      </w:r>
      <w:r w:rsidRPr="00822FF8">
        <w:t xml:space="preserve">. New innovation is very important in times like this and to prevent future diseases from becoming out of hand. </w:t>
      </w:r>
      <w:r w:rsidRPr="00CD79E4">
        <w:rPr>
          <w:rStyle w:val="StyleUnderline"/>
          <w:highlight w:val="darkGray"/>
        </w:rPr>
        <w:t>Rather than innovating one step behind the disease under Medicare For All we will always be one step ahead</w:t>
      </w:r>
    </w:p>
    <w:p w14:paraId="02EDB7EF" w14:textId="77777777" w:rsidR="007B4C8D" w:rsidRPr="007D1ECD" w:rsidRDefault="007B4C8D" w:rsidP="007B4C8D">
      <w:pPr>
        <w:pStyle w:val="Heading4"/>
        <w:rPr>
          <w:rFonts w:asciiTheme="minorHAnsi" w:hAnsiTheme="minorHAnsi" w:cstheme="minorHAnsi"/>
          <w:u w:val="single"/>
        </w:rPr>
      </w:pPr>
      <w:r w:rsidRPr="007D1ECD">
        <w:rPr>
          <w:rFonts w:asciiTheme="minorHAnsi" w:hAnsiTheme="minorHAnsi" w:cstheme="minorHAnsi"/>
        </w:rPr>
        <w:t xml:space="preserve">Every step of the DA is </w:t>
      </w:r>
      <w:r w:rsidRPr="007D1ECD">
        <w:rPr>
          <w:rFonts w:asciiTheme="minorHAnsi" w:hAnsiTheme="minorHAnsi" w:cstheme="minorHAnsi"/>
          <w:u w:val="single"/>
        </w:rPr>
        <w:t>wrong</w:t>
      </w:r>
      <w:r w:rsidRPr="007D1ECD">
        <w:rPr>
          <w:rFonts w:asciiTheme="minorHAnsi" w:hAnsiTheme="minorHAnsi" w:cstheme="minorHAnsi"/>
        </w:rPr>
        <w:t xml:space="preserve"> – profits don’t go to R&amp;D, most R&amp;D isn’t actually innovative, most innovation occurs in </w:t>
      </w:r>
      <w:r w:rsidRPr="007D1ECD">
        <w:rPr>
          <w:rFonts w:asciiTheme="minorHAnsi" w:hAnsiTheme="minorHAnsi" w:cstheme="minorHAnsi"/>
          <w:u w:val="single"/>
        </w:rPr>
        <w:t>non-profit centers</w:t>
      </w:r>
      <w:r w:rsidRPr="007D1ECD">
        <w:rPr>
          <w:rFonts w:asciiTheme="minorHAnsi" w:hAnsiTheme="minorHAnsi" w:cstheme="minorHAnsi"/>
        </w:rPr>
        <w:t xml:space="preserve">, and innovation is useless if it’s </w:t>
      </w:r>
      <w:r w:rsidRPr="007D1ECD">
        <w:rPr>
          <w:rFonts w:asciiTheme="minorHAnsi" w:hAnsiTheme="minorHAnsi" w:cstheme="minorHAnsi"/>
          <w:u w:val="single"/>
        </w:rPr>
        <w:t>ultra-expensive</w:t>
      </w:r>
    </w:p>
    <w:p w14:paraId="74B5F09C" w14:textId="77777777" w:rsidR="007B4C8D" w:rsidRPr="007D1ECD" w:rsidRDefault="007B4C8D" w:rsidP="007B4C8D">
      <w:pPr>
        <w:rPr>
          <w:rStyle w:val="Style13ptBold"/>
          <w:rFonts w:asciiTheme="minorHAnsi" w:hAnsiTheme="minorHAnsi" w:cstheme="minorHAnsi"/>
          <w:b w:val="0"/>
          <w:bCs w:val="0"/>
          <w:sz w:val="16"/>
        </w:rPr>
      </w:pPr>
      <w:r w:rsidRPr="007D1ECD">
        <w:rPr>
          <w:rStyle w:val="Style13ptBold"/>
          <w:rFonts w:asciiTheme="minorHAnsi" w:hAnsiTheme="minorHAnsi" w:cstheme="minorHAnsi"/>
        </w:rPr>
        <w:t xml:space="preserve">Kesselheim et al 16 </w:t>
      </w:r>
      <w:r w:rsidRPr="007D1ECD">
        <w:rPr>
          <w:rFonts w:asciiTheme="minorHAnsi" w:hAnsiTheme="minorHAnsi" w:cstheme="minorHAnsi"/>
          <w:sz w:val="16"/>
        </w:rPr>
        <w:t xml:space="preserve">– Aaron S. Kesselheim, Associate Professor of Medicine at Harvard Medical School and a faculty member in the Division of Pharmacoepidemiology and Pharmacoeconomics in the Department of Medicine at Brigham and Women’s Hospital, M.D. and J.D. from University of Pennsylvania School of Medicine and Law School, MPH from Harvard School of Public Health, primary care physician at the Phyllis Jen Center for Primary Care at Brigham &amp; Women’s Hospital, Jerry Avorn, Professor of Medicine at Harvard Medical School and Chief of the Division of Pharmacoepidemiology and Pharmacoeconomics in the Department of Medicine at Brigham and Women’s Hospital, M.D. from Harvard Medical School in 1974, and completed a residency in internal medicine at the Beth Israel Hospital in Boston, Ameet Sarpatwari, PhD in epidemiology at the University of Cambridge, Instructor in Medicine at Harvard Medical School, an Associate Epidemiologist at Brigham and Women’s Hospital, and Assistant Director of the Program On Regulation, Therapeutics, And Law (PORTAL) within the Division of Pharmacoepidemiology and Pharmacoeconomics, JD at the University of Maryland as a John L. Thomas Leadership Scholar, Principal Investigator on a Greenwall Foundation Making a Difference in Real-World Bioethics Dilemmas grant and a Faculty Affiliate with the Petrie-Flom Center for Health Law Policy, Biotechnology, and Bioethics at Harvard Law School and the Behavioral Insights Group at the Harvard Kennedy School (“The High Cost of Prescription Drugs in the United States: Origins and Prospects for Reform,” </w:t>
      </w:r>
      <w:r w:rsidRPr="007D1ECD">
        <w:rPr>
          <w:rFonts w:asciiTheme="minorHAnsi" w:hAnsiTheme="minorHAnsi" w:cstheme="minorHAnsi"/>
          <w:i/>
          <w:sz w:val="16"/>
        </w:rPr>
        <w:t>Journal of the American Medical Association</w:t>
      </w:r>
      <w:r w:rsidRPr="007D1ECD">
        <w:rPr>
          <w:rFonts w:asciiTheme="minorHAnsi" w:hAnsiTheme="minorHAnsi" w:cstheme="minorHAnsi"/>
          <w:sz w:val="16"/>
        </w:rPr>
        <w:t>, Vol. 316, No. 8, pgs. 858–871, August 23</w:t>
      </w:r>
      <w:r w:rsidRPr="007D1ECD">
        <w:rPr>
          <w:rFonts w:asciiTheme="minorHAnsi" w:hAnsiTheme="minorHAnsi" w:cstheme="minorHAnsi"/>
          <w:sz w:val="16"/>
          <w:vertAlign w:val="superscript"/>
        </w:rPr>
        <w:t>rd</w:t>
      </w:r>
      <w:r w:rsidRPr="007D1ECD">
        <w:rPr>
          <w:rFonts w:asciiTheme="minorHAnsi" w:hAnsiTheme="minorHAnsi" w:cstheme="minorHAnsi"/>
          <w:sz w:val="16"/>
        </w:rPr>
        <w:t xml:space="preserve">, Available to Subscribing Institutions) </w:t>
      </w:r>
    </w:p>
    <w:p w14:paraId="02DC9800" w14:textId="2D8584A7" w:rsidR="007B4C8D" w:rsidRDefault="007B4C8D" w:rsidP="007B4C8D">
      <w:pPr>
        <w:rPr>
          <w:rFonts w:asciiTheme="minorHAnsi" w:hAnsiTheme="minorHAnsi" w:cstheme="minorHAnsi"/>
          <w:sz w:val="14"/>
        </w:rPr>
      </w:pPr>
      <w:r w:rsidRPr="007D1ECD">
        <w:rPr>
          <w:rFonts w:asciiTheme="minorHAnsi" w:hAnsiTheme="minorHAnsi" w:cstheme="minorHAnsi"/>
          <w:sz w:val="14"/>
        </w:rPr>
        <w:t xml:space="preserve">Justifications for High Drug Prices </w:t>
      </w:r>
      <w:r w:rsidRPr="007D1ECD">
        <w:rPr>
          <w:rStyle w:val="StyleUnderline"/>
          <w:rFonts w:asciiTheme="minorHAnsi" w:hAnsiTheme="minorHAnsi" w:cstheme="minorHAnsi"/>
        </w:rPr>
        <w:t>The pharmaceutical industry has maintained that high drug prices reflect</w:t>
      </w:r>
      <w:r w:rsidRPr="007D1ECD">
        <w:rPr>
          <w:rFonts w:asciiTheme="minorHAnsi" w:hAnsiTheme="minorHAnsi" w:cstheme="minorHAnsi"/>
          <w:sz w:val="14"/>
        </w:rPr>
        <w:t xml:space="preserve"> the </w:t>
      </w:r>
      <w:r w:rsidRPr="007D1ECD">
        <w:rPr>
          <w:rStyle w:val="Emphasis"/>
          <w:rFonts w:asciiTheme="minorHAnsi" w:hAnsiTheme="minorHAnsi" w:cstheme="minorHAnsi"/>
        </w:rPr>
        <w:t>research and development costs</w:t>
      </w:r>
      <w:r w:rsidRPr="007D1ECD">
        <w:rPr>
          <w:rFonts w:asciiTheme="minorHAnsi" w:hAnsiTheme="minorHAnsi" w:cstheme="minorHAnsi"/>
          <w:sz w:val="14"/>
        </w:rPr>
        <w:t xml:space="preserve"> a company </w:t>
      </w:r>
      <w:r w:rsidRPr="007D1ECD">
        <w:rPr>
          <w:rStyle w:val="StyleUnderline"/>
          <w:rFonts w:asciiTheme="minorHAnsi" w:hAnsiTheme="minorHAnsi" w:cstheme="minorHAnsi"/>
        </w:rPr>
        <w:t>incurred to develop the drug</w:t>
      </w:r>
      <w:r w:rsidRPr="007D1ECD">
        <w:rPr>
          <w:rFonts w:asciiTheme="minorHAnsi" w:hAnsiTheme="minorHAnsi" w:cstheme="minorHAnsi"/>
          <w:sz w:val="14"/>
        </w:rPr>
        <w:t xml:space="preserve">, are </w:t>
      </w:r>
      <w:r w:rsidRPr="007D1ECD">
        <w:rPr>
          <w:rStyle w:val="StyleUnderline"/>
          <w:rFonts w:asciiTheme="minorHAnsi" w:hAnsiTheme="minorHAnsi" w:cstheme="minorHAnsi"/>
        </w:rPr>
        <w:t>necessary to pay for future research costs to develop new drugs</w:t>
      </w:r>
      <w:r w:rsidRPr="007D1ECD">
        <w:rPr>
          <w:rFonts w:asciiTheme="minorHAnsi" w:hAnsiTheme="minorHAnsi" w:cstheme="minorHAnsi"/>
          <w:sz w:val="14"/>
        </w:rPr>
        <w:t xml:space="preserve">, or both. It is true that industry often makes expensive investments in drug development and commercialization, particularly through late-stage clinical trials, which can be costly.84 </w:t>
      </w:r>
      <w:r w:rsidRPr="007D1ECD">
        <w:rPr>
          <w:rStyle w:val="StyleUnderline"/>
          <w:rFonts w:asciiTheme="minorHAnsi" w:hAnsiTheme="minorHAnsi" w:cstheme="minorHAnsi"/>
        </w:rPr>
        <w:t>These assertions have been used to justify high prices on the grounds that if drug prices are constrained, the pipeline of new medications will be adversely affected</w:t>
      </w:r>
      <w:r w:rsidRPr="007D1ECD">
        <w:rPr>
          <w:rFonts w:asciiTheme="minorHAnsi" w:hAnsiTheme="minorHAnsi" w:cstheme="minorHAnsi"/>
          <w:sz w:val="14"/>
        </w:rPr>
        <w:t xml:space="preserve">. Some economic analyses favored by the pharmaceutical industry contend that it costs $2.6 billion to develop a new drug that makes it to market.85 However, the rigor of this widely cited number has been disputed.86,87 </w:t>
      </w:r>
      <w:r w:rsidRPr="007D1ECD">
        <w:rPr>
          <w:rStyle w:val="Emphasis"/>
          <w:rFonts w:asciiTheme="minorHAnsi" w:hAnsiTheme="minorHAnsi" w:cstheme="minorHAnsi"/>
        </w:rPr>
        <w:t>A number of factors weigh against these rationales</w:t>
      </w:r>
      <w:r w:rsidRPr="007D1ECD">
        <w:rPr>
          <w:rFonts w:asciiTheme="minorHAnsi" w:hAnsiTheme="minorHAnsi" w:cstheme="minorHAnsi"/>
          <w:sz w:val="14"/>
        </w:rPr>
        <w:t xml:space="preserve"> </w:t>
      </w:r>
      <w:r w:rsidRPr="007D1ECD">
        <w:rPr>
          <w:rStyle w:val="StyleUnderline"/>
          <w:rFonts w:asciiTheme="minorHAnsi" w:hAnsiTheme="minorHAnsi" w:cstheme="minorHAnsi"/>
        </w:rPr>
        <w:t>for high drug prices</w:t>
      </w:r>
      <w:r w:rsidRPr="007D1ECD">
        <w:rPr>
          <w:rFonts w:asciiTheme="minorHAnsi" w:hAnsiTheme="minorHAnsi" w:cstheme="minorHAnsi"/>
          <w:sz w:val="14"/>
        </w:rPr>
        <w:t xml:space="preserve">. First, </w:t>
      </w:r>
      <w:r w:rsidRPr="007D1ECD">
        <w:rPr>
          <w:rStyle w:val="StyleUnderline"/>
          <w:rFonts w:asciiTheme="minorHAnsi" w:hAnsiTheme="minorHAnsi" w:cstheme="minorHAnsi"/>
        </w:rPr>
        <w:t xml:space="preserve">important </w:t>
      </w:r>
      <w:r w:rsidRPr="00CD79E4">
        <w:rPr>
          <w:rStyle w:val="StyleUnderline"/>
          <w:rFonts w:asciiTheme="minorHAnsi" w:hAnsiTheme="minorHAnsi" w:cstheme="minorHAnsi"/>
          <w:highlight w:val="darkGray"/>
        </w:rPr>
        <w:t xml:space="preserve">innovation that leads to </w:t>
      </w:r>
      <w:r w:rsidRPr="007D1ECD">
        <w:rPr>
          <w:rStyle w:val="StyleUnderline"/>
          <w:rFonts w:asciiTheme="minorHAnsi" w:hAnsiTheme="minorHAnsi" w:cstheme="minorHAnsi"/>
        </w:rPr>
        <w:t xml:space="preserve">new </w:t>
      </w:r>
      <w:r w:rsidRPr="00CD79E4">
        <w:rPr>
          <w:rStyle w:val="StyleUnderline"/>
          <w:rFonts w:asciiTheme="minorHAnsi" w:hAnsiTheme="minorHAnsi" w:cstheme="minorHAnsi"/>
          <w:highlight w:val="darkGray"/>
        </w:rPr>
        <w:t>drug products is</w:t>
      </w:r>
      <w:r w:rsidRPr="007D1ECD">
        <w:rPr>
          <w:rStyle w:val="StyleUnderline"/>
          <w:rFonts w:asciiTheme="minorHAnsi" w:hAnsiTheme="minorHAnsi" w:cstheme="minorHAnsi"/>
        </w:rPr>
        <w:t xml:space="preserve"> often </w:t>
      </w:r>
      <w:r w:rsidRPr="00CD79E4">
        <w:rPr>
          <w:rStyle w:val="Emphasis"/>
          <w:rFonts w:asciiTheme="minorHAnsi" w:hAnsiTheme="minorHAnsi" w:cstheme="minorHAnsi"/>
          <w:highlight w:val="darkGray"/>
        </w:rPr>
        <w:t>performed in academic institutions</w:t>
      </w:r>
      <w:r w:rsidRPr="00CD79E4">
        <w:rPr>
          <w:rFonts w:asciiTheme="minorHAnsi" w:hAnsiTheme="minorHAnsi" w:cstheme="minorHAnsi"/>
          <w:sz w:val="14"/>
          <w:highlight w:val="darkGray"/>
        </w:rPr>
        <w:t xml:space="preserve"> </w:t>
      </w:r>
      <w:r w:rsidRPr="007D1ECD">
        <w:rPr>
          <w:rStyle w:val="StyleUnderline"/>
          <w:rFonts w:asciiTheme="minorHAnsi" w:hAnsiTheme="minorHAnsi" w:cstheme="minorHAnsi"/>
        </w:rPr>
        <w:t xml:space="preserve">and </w:t>
      </w:r>
      <w:r w:rsidRPr="00CD79E4">
        <w:rPr>
          <w:rStyle w:val="StyleUnderline"/>
          <w:rFonts w:asciiTheme="minorHAnsi" w:hAnsiTheme="minorHAnsi" w:cstheme="minorHAnsi"/>
          <w:highlight w:val="darkGray"/>
        </w:rPr>
        <w:t>supported by</w:t>
      </w:r>
      <w:r w:rsidRPr="007D1ECD">
        <w:rPr>
          <w:rStyle w:val="StyleUnderline"/>
          <w:rFonts w:asciiTheme="minorHAnsi" w:hAnsiTheme="minorHAnsi" w:cstheme="minorHAnsi"/>
        </w:rPr>
        <w:t xml:space="preserve"> </w:t>
      </w:r>
      <w:r w:rsidRPr="007D1ECD">
        <w:rPr>
          <w:rStyle w:val="Emphasis"/>
          <w:rFonts w:asciiTheme="minorHAnsi" w:hAnsiTheme="minorHAnsi" w:cstheme="minorHAnsi"/>
        </w:rPr>
        <w:t xml:space="preserve">investment from </w:t>
      </w:r>
      <w:r w:rsidRPr="00CD79E4">
        <w:rPr>
          <w:rStyle w:val="Emphasis"/>
          <w:rFonts w:asciiTheme="minorHAnsi" w:hAnsiTheme="minorHAnsi" w:cstheme="minorHAnsi"/>
          <w:highlight w:val="darkGray"/>
        </w:rPr>
        <w:t>public sources</w:t>
      </w:r>
      <w:r w:rsidRPr="007D1ECD">
        <w:rPr>
          <w:rFonts w:asciiTheme="minorHAnsi" w:hAnsiTheme="minorHAnsi" w:cstheme="minorHAnsi"/>
          <w:sz w:val="14"/>
        </w:rPr>
        <w:t xml:space="preserve"> </w:t>
      </w:r>
      <w:r w:rsidRPr="007D1ECD">
        <w:rPr>
          <w:rStyle w:val="StyleUnderline"/>
          <w:rFonts w:asciiTheme="minorHAnsi" w:hAnsiTheme="minorHAnsi" w:cstheme="minorHAnsi"/>
        </w:rPr>
        <w:t>such as the National Institutes of Health</w:t>
      </w:r>
      <w:r w:rsidRPr="007D1ECD">
        <w:rPr>
          <w:rFonts w:asciiTheme="minorHAnsi" w:hAnsiTheme="minorHAnsi" w:cstheme="minorHAnsi"/>
          <w:sz w:val="14"/>
        </w:rPr>
        <w:t xml:space="preserve">. A recent analysis of the most transformative drugs of the last 25 years found that </w:t>
      </w:r>
      <w:r w:rsidRPr="007D1ECD">
        <w:rPr>
          <w:rStyle w:val="Emphasis"/>
          <w:rFonts w:asciiTheme="minorHAnsi" w:hAnsiTheme="minorHAnsi" w:cstheme="minorHAnsi"/>
        </w:rPr>
        <w:t>more than half</w:t>
      </w:r>
      <w:r w:rsidRPr="007D1ECD">
        <w:rPr>
          <w:rFonts w:asciiTheme="minorHAnsi" w:hAnsiTheme="minorHAnsi" w:cstheme="minorHAnsi"/>
          <w:sz w:val="14"/>
        </w:rPr>
        <w:t xml:space="preserve"> </w:t>
      </w:r>
      <w:r w:rsidRPr="007D1ECD">
        <w:rPr>
          <w:rStyle w:val="StyleUnderline"/>
          <w:rFonts w:asciiTheme="minorHAnsi" w:hAnsiTheme="minorHAnsi" w:cstheme="minorHAnsi"/>
        </w:rPr>
        <w:t xml:space="preserve">of the 26 products or product classes identified had their origins in publicly funded research in such </w:t>
      </w:r>
      <w:r w:rsidRPr="00CD79E4">
        <w:rPr>
          <w:rStyle w:val="Emphasis"/>
          <w:rFonts w:asciiTheme="minorHAnsi" w:hAnsiTheme="minorHAnsi" w:cstheme="minorHAnsi"/>
          <w:highlight w:val="darkGray"/>
        </w:rPr>
        <w:t>nonprofit centers</w:t>
      </w:r>
      <w:r w:rsidRPr="007D1ECD">
        <w:rPr>
          <w:rFonts w:asciiTheme="minorHAnsi" w:hAnsiTheme="minorHAnsi" w:cstheme="minorHAnsi"/>
          <w:sz w:val="14"/>
        </w:rPr>
        <w:t xml:space="preserve">.88 Other </w:t>
      </w:r>
      <w:r w:rsidRPr="007D1ECD">
        <w:rPr>
          <w:rStyle w:val="StyleUnderline"/>
          <w:rFonts w:asciiTheme="minorHAnsi" w:hAnsiTheme="minorHAnsi" w:cstheme="minorHAnsi"/>
        </w:rPr>
        <w:t>analyses have highlighted the importance of small companies</w:t>
      </w:r>
      <w:r w:rsidRPr="007D1ECD">
        <w:rPr>
          <w:rFonts w:asciiTheme="minorHAnsi" w:hAnsiTheme="minorHAnsi" w:cstheme="minorHAnsi"/>
          <w:sz w:val="14"/>
        </w:rPr>
        <w:t xml:space="preserve">, many </w:t>
      </w:r>
      <w:r w:rsidRPr="007D1ECD">
        <w:rPr>
          <w:rStyle w:val="Emphasis"/>
          <w:rFonts w:asciiTheme="minorHAnsi" w:hAnsiTheme="minorHAnsi" w:cstheme="minorHAnsi"/>
        </w:rPr>
        <w:t>funded by venture capital</w:t>
      </w:r>
      <w:r w:rsidRPr="007D1ECD">
        <w:rPr>
          <w:rFonts w:asciiTheme="minorHAnsi" w:hAnsiTheme="minorHAnsi" w:cstheme="minorHAnsi"/>
          <w:sz w:val="14"/>
        </w:rPr>
        <w:t xml:space="preserve">.89,90 </w:t>
      </w:r>
      <w:r w:rsidRPr="007D1ECD">
        <w:rPr>
          <w:rStyle w:val="StyleUnderline"/>
          <w:rFonts w:asciiTheme="minorHAnsi" w:hAnsiTheme="minorHAnsi" w:cstheme="minorHAnsi"/>
        </w:rPr>
        <w:t>These</w:t>
      </w:r>
      <w:r w:rsidRPr="007D1ECD">
        <w:rPr>
          <w:rFonts w:asciiTheme="minorHAnsi" w:hAnsiTheme="minorHAnsi" w:cstheme="minorHAnsi"/>
          <w:sz w:val="14"/>
        </w:rPr>
        <w:t xml:space="preserve"> biotech </w:t>
      </w:r>
      <w:r w:rsidRPr="007D1ECD">
        <w:rPr>
          <w:rStyle w:val="StyleUnderline"/>
          <w:rFonts w:asciiTheme="minorHAnsi" w:hAnsiTheme="minorHAnsi" w:cstheme="minorHAnsi"/>
        </w:rPr>
        <w:t xml:space="preserve">startups frequently </w:t>
      </w:r>
      <w:r w:rsidRPr="00CD79E4">
        <w:rPr>
          <w:rStyle w:val="StyleUnderline"/>
          <w:rFonts w:asciiTheme="minorHAnsi" w:hAnsiTheme="minorHAnsi" w:cstheme="minorHAnsi"/>
          <w:highlight w:val="darkGray"/>
        </w:rPr>
        <w:t xml:space="preserve">take early-stage drug development research that </w:t>
      </w:r>
      <w:r w:rsidRPr="007D1ECD">
        <w:rPr>
          <w:rStyle w:val="StyleUnderline"/>
          <w:rFonts w:asciiTheme="minorHAnsi" w:hAnsiTheme="minorHAnsi" w:cstheme="minorHAnsi"/>
        </w:rPr>
        <w:t xml:space="preserve">may </w:t>
      </w:r>
      <w:r w:rsidRPr="00CD79E4">
        <w:rPr>
          <w:rStyle w:val="StyleUnderline"/>
          <w:rFonts w:asciiTheme="minorHAnsi" w:hAnsiTheme="minorHAnsi" w:cstheme="minorHAnsi"/>
          <w:highlight w:val="darkGray"/>
        </w:rPr>
        <w:t xml:space="preserve">have </w:t>
      </w:r>
      <w:r w:rsidRPr="007D1ECD">
        <w:rPr>
          <w:rStyle w:val="StyleUnderline"/>
          <w:rFonts w:asciiTheme="minorHAnsi" w:hAnsiTheme="minorHAnsi" w:cstheme="minorHAnsi"/>
        </w:rPr>
        <w:t xml:space="preserve">its </w:t>
      </w:r>
      <w:r w:rsidRPr="00CD79E4">
        <w:rPr>
          <w:rStyle w:val="StyleUnderline"/>
          <w:rFonts w:asciiTheme="minorHAnsi" w:hAnsiTheme="minorHAnsi" w:cstheme="minorHAnsi"/>
          <w:highlight w:val="darkGray"/>
        </w:rPr>
        <w:t>origins in academic lab</w:t>
      </w:r>
      <w:r w:rsidRPr="007D1ECD">
        <w:rPr>
          <w:rFonts w:asciiTheme="minorHAnsi" w:hAnsiTheme="minorHAnsi" w:cstheme="minorHAnsi"/>
          <w:sz w:val="14"/>
        </w:rPr>
        <w:t>oratorie</w:t>
      </w:r>
      <w:r w:rsidRPr="00CD79E4">
        <w:rPr>
          <w:rStyle w:val="StyleUnderline"/>
          <w:rFonts w:asciiTheme="minorHAnsi" w:hAnsiTheme="minorHAnsi" w:cstheme="minorHAnsi"/>
          <w:highlight w:val="darkGray"/>
        </w:rPr>
        <w:t>s</w:t>
      </w:r>
      <w:r w:rsidRPr="007D1ECD">
        <w:rPr>
          <w:rStyle w:val="StyleUnderline"/>
          <w:rFonts w:asciiTheme="minorHAnsi" w:hAnsiTheme="minorHAnsi" w:cstheme="minorHAnsi"/>
        </w:rPr>
        <w:t xml:space="preserve"> and continue it until the product and the company can be acquired by a large manufacturer</w:t>
      </w:r>
      <w:r w:rsidRPr="007D1ECD">
        <w:rPr>
          <w:rFonts w:asciiTheme="minorHAnsi" w:hAnsiTheme="minorHAnsi" w:cstheme="minorHAnsi"/>
          <w:sz w:val="14"/>
        </w:rPr>
        <w:t xml:space="preserve">, as occurred with sofosbuvir. </w:t>
      </w:r>
      <w:r w:rsidRPr="007D1ECD">
        <w:rPr>
          <w:rStyle w:val="StyleUnderline"/>
          <w:rFonts w:asciiTheme="minorHAnsi" w:hAnsiTheme="minorHAnsi" w:cstheme="minorHAnsi"/>
        </w:rPr>
        <w:t xml:space="preserve">Arguments in defense of maintaining high drug prices to protect the strength of the drug industry </w:t>
      </w:r>
      <w:r w:rsidRPr="007D1ECD">
        <w:rPr>
          <w:rStyle w:val="Emphasis"/>
          <w:rFonts w:asciiTheme="minorHAnsi" w:hAnsiTheme="minorHAnsi" w:cstheme="minorHAnsi"/>
        </w:rPr>
        <w:t>misstate its vulnerability</w:t>
      </w:r>
      <w:r w:rsidRPr="007D1ECD">
        <w:rPr>
          <w:rFonts w:asciiTheme="minorHAnsi" w:hAnsiTheme="minorHAnsi" w:cstheme="minorHAnsi"/>
          <w:sz w:val="14"/>
        </w:rPr>
        <w:t xml:space="preserve">. The </w:t>
      </w:r>
      <w:r w:rsidRPr="007D1ECD">
        <w:rPr>
          <w:rStyle w:val="StyleUnderline"/>
          <w:rFonts w:asciiTheme="minorHAnsi" w:hAnsiTheme="minorHAnsi" w:cstheme="minorHAnsi"/>
        </w:rPr>
        <w:t>biotechnology and pharmaceutical sectors have</w:t>
      </w:r>
      <w:r w:rsidRPr="007D1ECD">
        <w:rPr>
          <w:rFonts w:asciiTheme="minorHAnsi" w:hAnsiTheme="minorHAnsi" w:cstheme="minorHAnsi"/>
          <w:sz w:val="14"/>
        </w:rPr>
        <w:t xml:space="preserve"> for years </w:t>
      </w:r>
      <w:r w:rsidRPr="007D1ECD">
        <w:rPr>
          <w:rStyle w:val="StyleUnderline"/>
          <w:rFonts w:asciiTheme="minorHAnsi" w:hAnsiTheme="minorHAnsi" w:cstheme="minorHAnsi"/>
        </w:rPr>
        <w:t>been among the very best-performing sectors in the US economy</w:t>
      </w:r>
      <w:r w:rsidRPr="007D1ECD">
        <w:rPr>
          <w:rFonts w:asciiTheme="minorHAnsi" w:hAnsiTheme="minorHAnsi" w:cstheme="minorHAnsi"/>
          <w:sz w:val="14"/>
        </w:rPr>
        <w:t xml:space="preserve">. </w:t>
      </w:r>
      <w:r w:rsidRPr="007D1ECD">
        <w:rPr>
          <w:rStyle w:val="StyleUnderline"/>
          <w:rFonts w:asciiTheme="minorHAnsi" w:hAnsiTheme="minorHAnsi" w:cstheme="minorHAnsi"/>
        </w:rPr>
        <w:t xml:space="preserve">The proportion of revenue of large pharmaceutical companies that is invested in </w:t>
      </w:r>
      <w:r w:rsidRPr="007D1ECD">
        <w:rPr>
          <w:rStyle w:val="Emphasis"/>
          <w:rFonts w:asciiTheme="minorHAnsi" w:hAnsiTheme="minorHAnsi" w:cstheme="minorHAnsi"/>
        </w:rPr>
        <w:t>research and development</w:t>
      </w:r>
      <w:r w:rsidRPr="007D1ECD">
        <w:rPr>
          <w:rStyle w:val="StyleUnderline"/>
          <w:rFonts w:asciiTheme="minorHAnsi" w:hAnsiTheme="minorHAnsi" w:cstheme="minorHAnsi"/>
        </w:rPr>
        <w:t xml:space="preserve"> is just </w:t>
      </w:r>
      <w:r w:rsidRPr="007D1ECD">
        <w:rPr>
          <w:rStyle w:val="Emphasis"/>
          <w:rFonts w:asciiTheme="minorHAnsi" w:hAnsiTheme="minorHAnsi" w:cstheme="minorHAnsi"/>
        </w:rPr>
        <w:t>10%</w:t>
      </w:r>
      <w:r w:rsidRPr="007D1ECD">
        <w:rPr>
          <w:rFonts w:asciiTheme="minorHAnsi" w:hAnsiTheme="minorHAnsi" w:cstheme="minorHAnsi"/>
          <w:sz w:val="14"/>
        </w:rPr>
        <w:t xml:space="preserve"> to 20% (Table 4); </w:t>
      </w:r>
      <w:r w:rsidRPr="007D1ECD">
        <w:rPr>
          <w:rStyle w:val="StyleUnderline"/>
          <w:rFonts w:asciiTheme="minorHAnsi" w:hAnsiTheme="minorHAnsi" w:cstheme="minorHAnsi"/>
        </w:rPr>
        <w:t xml:space="preserve">if only </w:t>
      </w:r>
      <w:r w:rsidRPr="007D1ECD">
        <w:rPr>
          <w:rStyle w:val="Emphasis"/>
          <w:rFonts w:asciiTheme="minorHAnsi" w:hAnsiTheme="minorHAnsi" w:cstheme="minorHAnsi"/>
        </w:rPr>
        <w:t>innovative product development</w:t>
      </w:r>
      <w:r w:rsidRPr="007D1ECD">
        <w:rPr>
          <w:rStyle w:val="StyleUnderline"/>
          <w:rFonts w:asciiTheme="minorHAnsi" w:hAnsiTheme="minorHAnsi" w:cstheme="minorHAnsi"/>
        </w:rPr>
        <w:t xml:space="preserve"> is considered, that proportion is </w:t>
      </w:r>
      <w:r w:rsidRPr="007D1ECD">
        <w:rPr>
          <w:rStyle w:val="Emphasis"/>
          <w:rFonts w:asciiTheme="minorHAnsi" w:hAnsiTheme="minorHAnsi" w:cstheme="minorHAnsi"/>
        </w:rPr>
        <w:t>considerably lower</w:t>
      </w:r>
      <w:r w:rsidRPr="007D1ECD">
        <w:rPr>
          <w:rFonts w:asciiTheme="minorHAnsi" w:hAnsiTheme="minorHAnsi" w:cstheme="minorHAnsi"/>
          <w:sz w:val="14"/>
        </w:rPr>
        <w:t xml:space="preserve">.91 </w:t>
      </w:r>
      <w:r w:rsidRPr="007D1ECD">
        <w:rPr>
          <w:rStyle w:val="StyleUnderline"/>
          <w:rFonts w:asciiTheme="minorHAnsi" w:hAnsiTheme="minorHAnsi" w:cstheme="minorHAnsi"/>
        </w:rPr>
        <w:t>The contention that high prescription drug spending</w:t>
      </w:r>
      <w:r w:rsidRPr="007D1ECD">
        <w:rPr>
          <w:rFonts w:asciiTheme="minorHAnsi" w:hAnsiTheme="minorHAnsi" w:cstheme="minorHAnsi"/>
          <w:sz w:val="14"/>
        </w:rPr>
        <w:t xml:space="preserve"> in the United States </w:t>
      </w:r>
      <w:r w:rsidRPr="007D1ECD">
        <w:rPr>
          <w:rStyle w:val="StyleUnderline"/>
          <w:rFonts w:asciiTheme="minorHAnsi" w:hAnsiTheme="minorHAnsi" w:cstheme="minorHAnsi"/>
        </w:rPr>
        <w:t xml:space="preserve">is required to spur domestic innovation has not been borne out in </w:t>
      </w:r>
      <w:r w:rsidRPr="007D1ECD">
        <w:rPr>
          <w:rStyle w:val="Emphasis"/>
          <w:rFonts w:asciiTheme="minorHAnsi" w:hAnsiTheme="minorHAnsi" w:cstheme="minorHAnsi"/>
        </w:rPr>
        <w:t>several analyses</w:t>
      </w:r>
      <w:r w:rsidRPr="007D1ECD">
        <w:rPr>
          <w:rFonts w:asciiTheme="minorHAnsi" w:hAnsiTheme="minorHAnsi" w:cstheme="minorHAnsi"/>
          <w:sz w:val="14"/>
        </w:rPr>
        <w:t xml:space="preserve">.92 A more relevant policy opportunity would be to address the stringency of congressional funding for the National Institutes of Health, such that its budget has barely kept up with inflation for most of the last decade. Given the evidence of the central role played by publicly funded research in generating discoveries that lead to new therapeutic approaches, this is one obvious area of potential intervention to address concerns about threats to innovation in drug discovery. Thus, </w:t>
      </w:r>
      <w:r w:rsidRPr="007D1ECD">
        <w:rPr>
          <w:rStyle w:val="Emphasis"/>
          <w:rFonts w:asciiTheme="minorHAnsi" w:hAnsiTheme="minorHAnsi" w:cstheme="minorHAnsi"/>
        </w:rPr>
        <w:t xml:space="preserve">there is </w:t>
      </w:r>
      <w:r w:rsidRPr="00CD79E4">
        <w:rPr>
          <w:rStyle w:val="Emphasis"/>
          <w:rFonts w:asciiTheme="minorHAnsi" w:hAnsiTheme="minorHAnsi" w:cstheme="minorHAnsi"/>
          <w:highlight w:val="darkGray"/>
        </w:rPr>
        <w:t>little evidence of an association</w:t>
      </w:r>
      <w:r w:rsidRPr="00CD79E4">
        <w:rPr>
          <w:rFonts w:asciiTheme="minorHAnsi" w:hAnsiTheme="minorHAnsi" w:cstheme="minorHAnsi"/>
          <w:sz w:val="14"/>
          <w:highlight w:val="darkGray"/>
        </w:rPr>
        <w:t xml:space="preserve"> </w:t>
      </w:r>
      <w:r w:rsidRPr="00CD79E4">
        <w:rPr>
          <w:rStyle w:val="StyleUnderline"/>
          <w:rFonts w:asciiTheme="minorHAnsi" w:hAnsiTheme="minorHAnsi" w:cstheme="minorHAnsi"/>
          <w:highlight w:val="darkGray"/>
        </w:rPr>
        <w:t>between research and development</w:t>
      </w:r>
      <w:r w:rsidRPr="007D1ECD">
        <w:rPr>
          <w:rStyle w:val="StyleUnderline"/>
          <w:rFonts w:asciiTheme="minorHAnsi" w:hAnsiTheme="minorHAnsi" w:cstheme="minorHAnsi"/>
        </w:rPr>
        <w:t xml:space="preserve"> costs </w:t>
      </w:r>
      <w:r w:rsidRPr="00CD79E4">
        <w:rPr>
          <w:rStyle w:val="StyleUnderline"/>
          <w:rFonts w:asciiTheme="minorHAnsi" w:hAnsiTheme="minorHAnsi" w:cstheme="minorHAnsi"/>
          <w:highlight w:val="darkGray"/>
        </w:rPr>
        <w:t>and drug prices</w:t>
      </w:r>
      <w:r w:rsidRPr="007D1ECD">
        <w:rPr>
          <w:rFonts w:asciiTheme="minorHAnsi" w:hAnsiTheme="minorHAnsi" w:cstheme="minorHAnsi"/>
          <w:sz w:val="14"/>
        </w:rPr>
        <w:t xml:space="preserve">93; rather, </w:t>
      </w:r>
      <w:r w:rsidRPr="007D1ECD">
        <w:rPr>
          <w:rStyle w:val="StyleUnderline"/>
          <w:rFonts w:asciiTheme="minorHAnsi" w:hAnsiTheme="minorHAnsi" w:cstheme="minorHAnsi"/>
        </w:rPr>
        <w:t xml:space="preserve">prescription </w:t>
      </w:r>
      <w:r w:rsidRPr="00CD79E4">
        <w:rPr>
          <w:rStyle w:val="StyleUnderline"/>
          <w:rFonts w:asciiTheme="minorHAnsi" w:hAnsiTheme="minorHAnsi" w:cstheme="minorHAnsi"/>
          <w:highlight w:val="darkGray"/>
        </w:rPr>
        <w:t>drugs are priced</w:t>
      </w:r>
      <w:r w:rsidRPr="007D1ECD">
        <w:rPr>
          <w:rFonts w:asciiTheme="minorHAnsi" w:hAnsiTheme="minorHAnsi" w:cstheme="minorHAnsi"/>
          <w:sz w:val="14"/>
        </w:rPr>
        <w:t xml:space="preserve"> in the United States </w:t>
      </w:r>
      <w:r w:rsidRPr="007D1ECD">
        <w:rPr>
          <w:rStyle w:val="StyleUnderline"/>
          <w:rFonts w:asciiTheme="minorHAnsi" w:hAnsiTheme="minorHAnsi" w:cstheme="minorHAnsi"/>
        </w:rPr>
        <w:t xml:space="preserve">primarily </w:t>
      </w:r>
      <w:r w:rsidRPr="00CD79E4">
        <w:rPr>
          <w:rStyle w:val="StyleUnderline"/>
          <w:rFonts w:asciiTheme="minorHAnsi" w:hAnsiTheme="minorHAnsi" w:cstheme="minorHAnsi"/>
          <w:highlight w:val="darkGray"/>
        </w:rPr>
        <w:t>on the basis of what the market will bear</w:t>
      </w:r>
      <w:r w:rsidRPr="007D1ECD">
        <w:rPr>
          <w:rFonts w:asciiTheme="minorHAnsi" w:hAnsiTheme="minorHAnsi" w:cstheme="minorHAnsi"/>
          <w:sz w:val="14"/>
        </w:rPr>
        <w:t xml:space="preserve">. </w:t>
      </w:r>
      <w:r w:rsidRPr="007D1ECD">
        <w:rPr>
          <w:rStyle w:val="StyleUnderline"/>
          <w:rFonts w:asciiTheme="minorHAnsi" w:hAnsiTheme="minorHAnsi" w:cstheme="minorHAnsi"/>
        </w:rPr>
        <w:t>This explanation also helps to account for several high-profile case studies</w:t>
      </w:r>
      <w:r w:rsidRPr="007D1ECD">
        <w:rPr>
          <w:rFonts w:asciiTheme="minorHAnsi" w:hAnsiTheme="minorHAnsi" w:cstheme="minorHAnsi"/>
          <w:sz w:val="14"/>
        </w:rPr>
        <w:t xml:space="preserve">, including high-priced new branded products94 and exorbitantly priced generic drugs described above.95 In preparation for recent hearings on this topic, the US House Committee on Oversight and Government Reform subpoenaed internal correspondence from Turing and Valeant Pharmaceuticals, which had sharply increased the prices of older drugs the companies had acquired. The investigation revealed, for example, that Turing received “no pushback from payors” when it increased “Chenodal price 5x... [Thiola] price 21x... [and Daraprim] price 43x.”96 Similarly, Gilead spent $11 billion to purchase sofosbuvir from Pharmasset, a small biotechnology firm that developed the drug, based in part on federally funded research led by an investigator at Emory University.97 Gilead recouped almost all of this cost in the first year that sofosbuvir was on the market, recording sales of $10.3 billion in 2014.98 In December 2015, </w:t>
      </w:r>
      <w:r w:rsidRPr="007D1ECD">
        <w:rPr>
          <w:rStyle w:val="StyleUnderline"/>
          <w:rFonts w:asciiTheme="minorHAnsi" w:hAnsiTheme="minorHAnsi" w:cstheme="minorHAnsi"/>
        </w:rPr>
        <w:t xml:space="preserve">the US Senate Committee on Finance released a </w:t>
      </w:r>
      <w:r w:rsidRPr="007D1ECD">
        <w:rPr>
          <w:rStyle w:val="Emphasis"/>
          <w:rFonts w:asciiTheme="minorHAnsi" w:hAnsiTheme="minorHAnsi" w:cstheme="minorHAnsi"/>
        </w:rPr>
        <w:t>detailed report</w:t>
      </w:r>
      <w:r w:rsidRPr="007D1ECD">
        <w:rPr>
          <w:rStyle w:val="StyleUnderline"/>
          <w:rFonts w:asciiTheme="minorHAnsi" w:hAnsiTheme="minorHAnsi" w:cstheme="minorHAnsi"/>
        </w:rPr>
        <w:t xml:space="preserve"> based on its access to internal company documents on Gilead’s strategies to maximize the prices it could charge for both that drug and its planned successor</w:t>
      </w:r>
      <w:r w:rsidRPr="007D1ECD">
        <w:rPr>
          <w:rFonts w:asciiTheme="minorHAnsi" w:hAnsiTheme="minorHAnsi" w:cstheme="minorHAnsi"/>
          <w:sz w:val="14"/>
        </w:rPr>
        <w:t xml:space="preserve">, which the company also owned.99 In the current system for drug payment in the United States, few options exist to counter this approach. Companies should of course be rewarded fairly for the research innovations they make that help generate new drug products and for their costly trial work that facilitates the assessment and availability of new medications. But providing them with large incentives to do the opposite is counterproductive. Clinical Consequences of High Drug Prices </w:t>
      </w:r>
      <w:r w:rsidRPr="007D1ECD">
        <w:rPr>
          <w:rStyle w:val="StyleUnderline"/>
          <w:rFonts w:asciiTheme="minorHAnsi" w:hAnsiTheme="minorHAnsi" w:cstheme="minorHAnsi"/>
        </w:rPr>
        <w:t>The high cost of prescription drugs</w:t>
      </w:r>
      <w:r w:rsidRPr="007D1ECD">
        <w:rPr>
          <w:rFonts w:asciiTheme="minorHAnsi" w:hAnsiTheme="minorHAnsi" w:cstheme="minorHAnsi"/>
          <w:sz w:val="14"/>
        </w:rPr>
        <w:t xml:space="preserve"> in the United States </w:t>
      </w:r>
      <w:r w:rsidRPr="007D1ECD">
        <w:rPr>
          <w:rStyle w:val="StyleUnderline"/>
          <w:rFonts w:asciiTheme="minorHAnsi" w:hAnsiTheme="minorHAnsi" w:cstheme="minorHAnsi"/>
        </w:rPr>
        <w:t xml:space="preserve">has </w:t>
      </w:r>
      <w:r w:rsidRPr="007D1ECD">
        <w:rPr>
          <w:rStyle w:val="Emphasis"/>
          <w:rFonts w:asciiTheme="minorHAnsi" w:hAnsiTheme="minorHAnsi" w:cstheme="minorHAnsi"/>
        </w:rPr>
        <w:t>clinical as well as economic consequences</w:t>
      </w:r>
      <w:r w:rsidRPr="007D1ECD">
        <w:rPr>
          <w:rFonts w:asciiTheme="minorHAnsi" w:hAnsiTheme="minorHAnsi" w:cstheme="minorHAnsi"/>
          <w:sz w:val="14"/>
        </w:rPr>
        <w:t xml:space="preserve">.100,101 Even though more Americans have drug coverage as a result of the Medicare drug benefit plan and the Patient Protection and Affordable Care Act, </w:t>
      </w:r>
      <w:r w:rsidRPr="007D1ECD">
        <w:rPr>
          <w:rStyle w:val="StyleUnderline"/>
          <w:rFonts w:asciiTheme="minorHAnsi" w:hAnsiTheme="minorHAnsi" w:cstheme="minorHAnsi"/>
        </w:rPr>
        <w:t xml:space="preserve">cost-containment strategies in recent years have </w:t>
      </w:r>
      <w:r w:rsidRPr="007D1ECD">
        <w:rPr>
          <w:rStyle w:val="Emphasis"/>
          <w:rFonts w:asciiTheme="minorHAnsi" w:hAnsiTheme="minorHAnsi" w:cstheme="minorHAnsi"/>
        </w:rPr>
        <w:t>shifted</w:t>
      </w:r>
      <w:r w:rsidRPr="007D1ECD">
        <w:rPr>
          <w:rStyle w:val="StyleUnderline"/>
          <w:rFonts w:asciiTheme="minorHAnsi" w:hAnsiTheme="minorHAnsi" w:cstheme="minorHAnsi"/>
        </w:rPr>
        <w:t xml:space="preserve"> an increasing share of drug expenses </w:t>
      </w:r>
      <w:r w:rsidRPr="007D1ECD">
        <w:rPr>
          <w:rStyle w:val="Emphasis"/>
          <w:rFonts w:asciiTheme="minorHAnsi" w:hAnsiTheme="minorHAnsi" w:cstheme="minorHAnsi"/>
        </w:rPr>
        <w:t>to patients</w:t>
      </w:r>
      <w:r w:rsidRPr="007D1ECD">
        <w:rPr>
          <w:rFonts w:asciiTheme="minorHAnsi" w:hAnsiTheme="minorHAnsi" w:cstheme="minorHAnsi"/>
          <w:sz w:val="14"/>
        </w:rPr>
        <w:t xml:space="preserve">.102 </w:t>
      </w:r>
      <w:r w:rsidRPr="007D1ECD">
        <w:rPr>
          <w:rStyle w:val="StyleUnderline"/>
          <w:rFonts w:asciiTheme="minorHAnsi" w:hAnsiTheme="minorHAnsi" w:cstheme="minorHAnsi"/>
        </w:rPr>
        <w:t>Private insurers have increased</w:t>
      </w:r>
      <w:r w:rsidRPr="007D1ECD">
        <w:rPr>
          <w:rFonts w:asciiTheme="minorHAnsi" w:hAnsiTheme="minorHAnsi" w:cstheme="minorHAnsi"/>
          <w:sz w:val="14"/>
        </w:rPr>
        <w:t xml:space="preserve"> deductibles103 and most </w:t>
      </w:r>
      <w:r w:rsidRPr="007D1ECD">
        <w:rPr>
          <w:rStyle w:val="StyleUnderline"/>
          <w:rFonts w:asciiTheme="minorHAnsi" w:hAnsiTheme="minorHAnsi" w:cstheme="minorHAnsi"/>
        </w:rPr>
        <w:t>co-payments</w:t>
      </w:r>
      <w:r w:rsidRPr="007D1ECD">
        <w:rPr>
          <w:rFonts w:asciiTheme="minorHAnsi" w:hAnsiTheme="minorHAnsi" w:cstheme="minorHAnsi"/>
          <w:sz w:val="14"/>
        </w:rPr>
        <w:t xml:space="preserve">, </w:t>
      </w:r>
      <w:r w:rsidRPr="007D1ECD">
        <w:rPr>
          <w:rStyle w:val="StyleUnderline"/>
          <w:rFonts w:asciiTheme="minorHAnsi" w:hAnsiTheme="minorHAnsi" w:cstheme="minorHAnsi"/>
        </w:rPr>
        <w:t>and added</w:t>
      </w:r>
      <w:r w:rsidRPr="007D1ECD">
        <w:rPr>
          <w:rFonts w:asciiTheme="minorHAnsi" w:hAnsiTheme="minorHAnsi" w:cstheme="minorHAnsi"/>
          <w:sz w:val="14"/>
        </w:rPr>
        <w:t xml:space="preserve"> a new payment tier for certain specialty drugs in which patients must pay </w:t>
      </w:r>
      <w:r w:rsidRPr="007D1ECD">
        <w:rPr>
          <w:rStyle w:val="StyleUnderline"/>
          <w:rFonts w:asciiTheme="minorHAnsi" w:hAnsiTheme="minorHAnsi" w:cstheme="minorHAnsi"/>
        </w:rPr>
        <w:t>coinsurance</w:t>
      </w:r>
      <w:r w:rsidRPr="007D1ECD">
        <w:rPr>
          <w:rFonts w:asciiTheme="minorHAnsi" w:hAnsiTheme="minorHAnsi" w:cstheme="minorHAnsi"/>
          <w:sz w:val="14"/>
        </w:rPr>
        <w:t xml:space="preserve">—often between 20% and 33% of the total drug price—rather than a simple co-payment.104 Although such cost-shifting measures have helped “bend the cost curve” for employers and payers, </w:t>
      </w:r>
      <w:r w:rsidRPr="007D1ECD">
        <w:rPr>
          <w:rStyle w:val="Emphasis"/>
          <w:rFonts w:asciiTheme="minorHAnsi" w:hAnsiTheme="minorHAnsi" w:cstheme="minorHAnsi"/>
        </w:rPr>
        <w:t>they can reduce use of effective medications</w:t>
      </w:r>
      <w:r w:rsidRPr="007D1ECD">
        <w:rPr>
          <w:rFonts w:asciiTheme="minorHAnsi" w:hAnsiTheme="minorHAnsi" w:cstheme="minorHAnsi"/>
          <w:sz w:val="14"/>
        </w:rPr>
        <w:t xml:space="preserve">.105,106 Almost </w:t>
      </w:r>
      <w:r w:rsidRPr="00CD79E4">
        <w:rPr>
          <w:rStyle w:val="Emphasis"/>
          <w:rFonts w:asciiTheme="minorHAnsi" w:hAnsiTheme="minorHAnsi" w:cstheme="minorHAnsi"/>
          <w:highlight w:val="darkGray"/>
        </w:rPr>
        <w:t>a quarter of</w:t>
      </w:r>
      <w:r w:rsidRPr="007D1ECD">
        <w:rPr>
          <w:rFonts w:asciiTheme="minorHAnsi" w:hAnsiTheme="minorHAnsi" w:cstheme="minorHAnsi"/>
          <w:sz w:val="14"/>
        </w:rPr>
        <w:t xml:space="preserve"> 648 </w:t>
      </w:r>
      <w:r w:rsidRPr="00CD79E4">
        <w:rPr>
          <w:rStyle w:val="Emphasis"/>
          <w:rFonts w:asciiTheme="minorHAnsi" w:hAnsiTheme="minorHAnsi" w:cstheme="minorHAnsi"/>
          <w:highlight w:val="darkGray"/>
        </w:rPr>
        <w:t>respondents</w:t>
      </w:r>
      <w:r w:rsidRPr="007D1ECD">
        <w:rPr>
          <w:rFonts w:asciiTheme="minorHAnsi" w:hAnsiTheme="minorHAnsi" w:cstheme="minorHAnsi"/>
          <w:sz w:val="14"/>
        </w:rPr>
        <w:t xml:space="preserve"> to a 2015 poll </w:t>
      </w:r>
      <w:r w:rsidRPr="00CD79E4">
        <w:rPr>
          <w:rStyle w:val="StyleUnderline"/>
          <w:rFonts w:asciiTheme="minorHAnsi" w:hAnsiTheme="minorHAnsi" w:cstheme="minorHAnsi"/>
          <w:highlight w:val="darkGray"/>
        </w:rPr>
        <w:t>reported that they</w:t>
      </w:r>
      <w:r w:rsidRPr="007D1ECD">
        <w:rPr>
          <w:rFonts w:asciiTheme="minorHAnsi" w:hAnsiTheme="minorHAnsi" w:cstheme="minorHAnsi"/>
          <w:sz w:val="14"/>
        </w:rPr>
        <w:t xml:space="preserve"> or another family member </w:t>
      </w:r>
      <w:r w:rsidRPr="00CD79E4">
        <w:rPr>
          <w:rStyle w:val="StyleUnderline"/>
          <w:rFonts w:asciiTheme="minorHAnsi" w:hAnsiTheme="minorHAnsi" w:cstheme="minorHAnsi"/>
          <w:highlight w:val="darkGray"/>
        </w:rPr>
        <w:t>did not fill a prescription</w:t>
      </w:r>
      <w:r w:rsidRPr="007D1ECD">
        <w:rPr>
          <w:rStyle w:val="StyleUnderline"/>
          <w:rFonts w:asciiTheme="minorHAnsi" w:hAnsiTheme="minorHAnsi" w:cstheme="minorHAnsi"/>
        </w:rPr>
        <w:t xml:space="preserve"> in the last year </w:t>
      </w:r>
      <w:r w:rsidRPr="00CD79E4">
        <w:rPr>
          <w:rStyle w:val="StyleUnderline"/>
          <w:rFonts w:asciiTheme="minorHAnsi" w:hAnsiTheme="minorHAnsi" w:cstheme="minorHAnsi"/>
          <w:highlight w:val="darkGray"/>
        </w:rPr>
        <w:t>because of cost</w:t>
      </w:r>
      <w:r w:rsidRPr="007D1ECD">
        <w:rPr>
          <w:rFonts w:asciiTheme="minorHAnsi" w:hAnsiTheme="minorHAnsi" w:cstheme="minorHAnsi"/>
          <w:sz w:val="14"/>
        </w:rPr>
        <w:t xml:space="preserve">.107 In other studies, patients who were prescribed a costly branded product rather than a more affordable generic alternative were found to adhere to their regimen less well than those receiving a similar generic drug12 and to have worse health outcomes.108 </w:t>
      </w:r>
      <w:r w:rsidRPr="007D1ECD">
        <w:rPr>
          <w:rStyle w:val="StyleUnderline"/>
          <w:rFonts w:asciiTheme="minorHAnsi" w:hAnsiTheme="minorHAnsi" w:cstheme="minorHAnsi"/>
        </w:rPr>
        <w:t>Nonadherence</w:t>
      </w:r>
      <w:r w:rsidRPr="007D1ECD">
        <w:rPr>
          <w:rFonts w:asciiTheme="minorHAnsi" w:hAnsiTheme="minorHAnsi" w:cstheme="minorHAnsi"/>
          <w:sz w:val="14"/>
        </w:rPr>
        <w:t xml:space="preserve"> due to all causes </w:t>
      </w:r>
      <w:r w:rsidRPr="007D1ECD">
        <w:rPr>
          <w:rStyle w:val="StyleUnderline"/>
          <w:rFonts w:asciiTheme="minorHAnsi" w:hAnsiTheme="minorHAnsi" w:cstheme="minorHAnsi"/>
        </w:rPr>
        <w:t>has been estimated to contribute to $105 billion in avoidable health care costs</w:t>
      </w:r>
      <w:r w:rsidRPr="007D1ECD">
        <w:rPr>
          <w:rFonts w:asciiTheme="minorHAnsi" w:hAnsiTheme="minorHAnsi" w:cstheme="minorHAnsi"/>
          <w:sz w:val="14"/>
        </w:rPr>
        <w:t xml:space="preserve"> annually.109 In some cases, manufacturers have attempted to circumvent higher co-payments by providing patients with coupons that reimburse their out-of-pocket expenses.110 Coupons can be useful for patients with no other option, but they leave the insurer obliged to pay the much larger amount of each prescription’s costs, thereby increasing health care spending. This approach has become common for branded drugs that have comparable but much less expensive alternatives.111 Faced with fixed health care budgets, </w:t>
      </w:r>
      <w:r w:rsidRPr="00CD79E4">
        <w:rPr>
          <w:rStyle w:val="StyleUnderline"/>
          <w:rFonts w:asciiTheme="minorHAnsi" w:hAnsiTheme="minorHAnsi" w:cstheme="minorHAnsi"/>
          <w:highlight w:val="darkGray"/>
        </w:rPr>
        <w:t>states</w:t>
      </w:r>
      <w:r w:rsidRPr="007D1ECD">
        <w:rPr>
          <w:rStyle w:val="StyleUnderline"/>
          <w:rFonts w:asciiTheme="minorHAnsi" w:hAnsiTheme="minorHAnsi" w:cstheme="minorHAnsi"/>
        </w:rPr>
        <w:t xml:space="preserve"> with higher drug costs</w:t>
      </w:r>
      <w:r w:rsidRPr="007D1ECD">
        <w:rPr>
          <w:rFonts w:asciiTheme="minorHAnsi" w:hAnsiTheme="minorHAnsi" w:cstheme="minorHAnsi"/>
          <w:sz w:val="14"/>
        </w:rPr>
        <w:t xml:space="preserve"> for their Medicaid programs </w:t>
      </w:r>
      <w:r w:rsidRPr="00CD79E4">
        <w:rPr>
          <w:rStyle w:val="StyleUnderline"/>
          <w:rFonts w:asciiTheme="minorHAnsi" w:hAnsiTheme="minorHAnsi" w:cstheme="minorHAnsi"/>
          <w:highlight w:val="darkGray"/>
        </w:rPr>
        <w:t xml:space="preserve">have had to </w:t>
      </w:r>
      <w:r w:rsidRPr="00CD79E4">
        <w:rPr>
          <w:rStyle w:val="Emphasis"/>
          <w:rFonts w:asciiTheme="minorHAnsi" w:hAnsiTheme="minorHAnsi" w:cstheme="minorHAnsi"/>
          <w:highlight w:val="darkGray"/>
        </w:rPr>
        <w:t>reduce other services</w:t>
      </w:r>
      <w:r w:rsidRPr="00CD79E4">
        <w:rPr>
          <w:rStyle w:val="StyleUnderline"/>
          <w:rFonts w:asciiTheme="minorHAnsi" w:hAnsiTheme="minorHAnsi" w:cstheme="minorHAnsi"/>
          <w:highlight w:val="darkGray"/>
        </w:rPr>
        <w:t xml:space="preserve"> or increase</w:t>
      </w:r>
      <w:r w:rsidRPr="007D1ECD">
        <w:rPr>
          <w:rStyle w:val="StyleUnderline"/>
          <w:rFonts w:asciiTheme="minorHAnsi" w:hAnsiTheme="minorHAnsi" w:cstheme="minorHAnsi"/>
        </w:rPr>
        <w:t xml:space="preserve"> health care </w:t>
      </w:r>
      <w:r w:rsidRPr="00CD79E4">
        <w:rPr>
          <w:rStyle w:val="StyleUnderline"/>
          <w:rFonts w:asciiTheme="minorHAnsi" w:hAnsiTheme="minorHAnsi" w:cstheme="minorHAnsi"/>
          <w:highlight w:val="darkGray"/>
        </w:rPr>
        <w:t>eligibility requirements</w:t>
      </w:r>
      <w:r w:rsidRPr="007D1ECD">
        <w:rPr>
          <w:rFonts w:asciiTheme="minorHAnsi" w:hAnsiTheme="minorHAnsi" w:cstheme="minorHAnsi"/>
          <w:sz w:val="14"/>
        </w:rPr>
        <w:t xml:space="preserve">.112 </w:t>
      </w:r>
      <w:r w:rsidRPr="007D1ECD">
        <w:rPr>
          <w:rStyle w:val="StyleUnderline"/>
          <w:rFonts w:asciiTheme="minorHAnsi" w:hAnsiTheme="minorHAnsi" w:cstheme="minorHAnsi"/>
        </w:rPr>
        <w:t>Several</w:t>
      </w:r>
      <w:r w:rsidRPr="007D1ECD">
        <w:rPr>
          <w:rFonts w:asciiTheme="minorHAnsi" w:hAnsiTheme="minorHAnsi" w:cstheme="minorHAnsi"/>
          <w:sz w:val="14"/>
        </w:rPr>
        <w:t xml:space="preserve"> state </w:t>
      </w:r>
      <w:r w:rsidRPr="007D1ECD">
        <w:rPr>
          <w:rStyle w:val="StyleUnderline"/>
          <w:rFonts w:asciiTheme="minorHAnsi" w:hAnsiTheme="minorHAnsi" w:cstheme="minorHAnsi"/>
        </w:rPr>
        <w:t>Medicaid programs</w:t>
      </w:r>
      <w:r w:rsidRPr="007D1ECD">
        <w:rPr>
          <w:rFonts w:asciiTheme="minorHAnsi" w:hAnsiTheme="minorHAnsi" w:cstheme="minorHAnsi"/>
          <w:sz w:val="14"/>
        </w:rPr>
        <w:t xml:space="preserve">, for example, </w:t>
      </w:r>
      <w:r w:rsidRPr="007D1ECD">
        <w:rPr>
          <w:rStyle w:val="StyleUnderline"/>
          <w:rFonts w:asciiTheme="minorHAnsi" w:hAnsiTheme="minorHAnsi" w:cstheme="minorHAnsi"/>
        </w:rPr>
        <w:t>have imposed</w:t>
      </w:r>
      <w:r w:rsidRPr="007D1ECD">
        <w:rPr>
          <w:rFonts w:asciiTheme="minorHAnsi" w:hAnsiTheme="minorHAnsi" w:cstheme="minorHAnsi"/>
          <w:sz w:val="14"/>
        </w:rPr>
        <w:t xml:space="preserve"> nonevidence-based </w:t>
      </w:r>
      <w:r w:rsidRPr="007D1ECD">
        <w:rPr>
          <w:rStyle w:val="StyleUnderline"/>
          <w:rFonts w:asciiTheme="minorHAnsi" w:hAnsiTheme="minorHAnsi" w:cstheme="minorHAnsi"/>
        </w:rPr>
        <w:t>policies</w:t>
      </w:r>
      <w:r w:rsidRPr="007D1ECD">
        <w:rPr>
          <w:rFonts w:asciiTheme="minorHAnsi" w:hAnsiTheme="minorHAnsi" w:cstheme="minorHAnsi"/>
          <w:sz w:val="14"/>
        </w:rPr>
        <w:t xml:space="preserve"> to restrict sofosbuvir, including </w:t>
      </w:r>
      <w:r w:rsidRPr="00CD79E4">
        <w:rPr>
          <w:rStyle w:val="Emphasis"/>
          <w:rFonts w:asciiTheme="minorHAnsi" w:hAnsiTheme="minorHAnsi" w:cstheme="minorHAnsi"/>
          <w:highlight w:val="darkGray"/>
        </w:rPr>
        <w:t>denying coverage</w:t>
      </w:r>
      <w:r w:rsidRPr="00CD79E4">
        <w:rPr>
          <w:rStyle w:val="StyleUnderline"/>
          <w:rFonts w:asciiTheme="minorHAnsi" w:hAnsiTheme="minorHAnsi" w:cstheme="minorHAnsi"/>
          <w:highlight w:val="darkGray"/>
        </w:rPr>
        <w:t xml:space="preserve"> to users</w:t>
      </w:r>
      <w:r w:rsidRPr="007D1ECD">
        <w:rPr>
          <w:rStyle w:val="StyleUnderline"/>
          <w:rFonts w:asciiTheme="minorHAnsi" w:hAnsiTheme="minorHAnsi" w:cstheme="minorHAnsi"/>
        </w:rPr>
        <w:t xml:space="preserve"> of alcohol or other drugs</w:t>
      </w:r>
      <w:r w:rsidRPr="007D1ECD">
        <w:rPr>
          <w:rFonts w:asciiTheme="minorHAnsi" w:hAnsiTheme="minorHAnsi" w:cstheme="minorHAnsi"/>
          <w:sz w:val="14"/>
        </w:rPr>
        <w:t>.113,114</w:t>
      </w:r>
    </w:p>
    <w:p w14:paraId="63938F16" w14:textId="350C3F8C" w:rsidR="00E34B85" w:rsidRDefault="00E34B85" w:rsidP="00E34B85">
      <w:pPr>
        <w:pStyle w:val="Heading4"/>
        <w:spacing w:before="30" w:line="278" w:lineRule="atLeast"/>
        <w:rPr>
          <w:rFonts w:cs="Calibri"/>
          <w:color w:val="000000"/>
          <w:szCs w:val="26"/>
        </w:rPr>
      </w:pPr>
      <w:r>
        <w:rPr>
          <w:rFonts w:cs="Calibri"/>
          <w:color w:val="000000"/>
          <w:szCs w:val="26"/>
        </w:rPr>
        <w:t>Medicare for All is good for innovation</w:t>
      </w:r>
    </w:p>
    <w:p w14:paraId="2EE52B6A" w14:textId="77777777" w:rsidR="00E34B85" w:rsidRDefault="00E34B85" w:rsidP="00E34B85">
      <w:r w:rsidRPr="00181B3F">
        <w:t xml:space="preserve">Anamaria </w:t>
      </w:r>
      <w:r w:rsidRPr="00181B3F">
        <w:rPr>
          <w:rStyle w:val="Style13ptBold"/>
        </w:rPr>
        <w:t>Lopez</w:t>
      </w:r>
      <w:r w:rsidRPr="00181B3F">
        <w:t>, 7-8-</w:t>
      </w:r>
      <w:r w:rsidRPr="00181B3F">
        <w:rPr>
          <w:rStyle w:val="Style13ptBold"/>
        </w:rPr>
        <w:t>2017</w:t>
      </w:r>
      <w:r w:rsidRPr="00181B3F">
        <w:t xml:space="preserve">, </w:t>
      </w:r>
      <w:r>
        <w:rPr>
          <w:color w:val="000000"/>
        </w:rPr>
        <w:t>Anamaria Lopez is a research intern at INET. She is currently studying economics at Columbia University, where she works as a research assistant in the offices of Anya Schiffrin and Joseph Stiglitz. Specific areas of interest include economic policy and media freedom in Latin America and the Global South.</w:t>
      </w:r>
      <w:r w:rsidRPr="00181B3F">
        <w:t xml:space="preserve"> "The Economic Case for Single Payer Health Care in the US", Institute for New Economic Thinking, https://www.ineteconomics.org/perspectives/blog/the-economic-case-for-single-payer-health-care-in-the-us, 6-28-2023, //ms</w:t>
      </w:r>
    </w:p>
    <w:p w14:paraId="28BF54FB" w14:textId="77777777" w:rsidR="00E34B85" w:rsidRPr="00181B3F" w:rsidRDefault="00E34B85" w:rsidP="00E34B85">
      <w:pPr>
        <w:rPr>
          <w:sz w:val="12"/>
        </w:rPr>
      </w:pPr>
      <w:r w:rsidRPr="00181B3F">
        <w:rPr>
          <w:color w:val="000000"/>
          <w:sz w:val="12"/>
        </w:rPr>
        <w:t>Why the </w:t>
      </w:r>
      <w:r>
        <w:rPr>
          <w:color w:val="000000"/>
          <w:u w:val="single"/>
        </w:rPr>
        <w:t>government should be the payer L. Randall Wray, Professor of Economics at Bard College in New York</w:t>
      </w:r>
      <w:r w:rsidRPr="00181B3F">
        <w:rPr>
          <w:color w:val="000000"/>
          <w:sz w:val="12"/>
        </w:rPr>
        <w:t>, </w:t>
      </w:r>
      <w:r>
        <w:rPr>
          <w:color w:val="000000"/>
          <w:u w:val="single"/>
        </w:rPr>
        <w:t>criticizes the framing of single-payer health care as “universal health insurance</w:t>
      </w:r>
      <w:r w:rsidRPr="00181B3F">
        <w:rPr>
          <w:color w:val="000000"/>
          <w:sz w:val="12"/>
        </w:rPr>
        <w:t>.” Wray argues that a single-payer health care system would in reality need to operate very differently than a universal health insurance program—largely because </w:t>
      </w:r>
      <w:r>
        <w:rPr>
          <w:color w:val="000000"/>
          <w:u w:val="single"/>
        </w:rPr>
        <w:t>the concept of covering</w:t>
      </w:r>
      <w:r w:rsidRPr="00181B3F">
        <w:rPr>
          <w:color w:val="000000"/>
          <w:sz w:val="12"/>
        </w:rPr>
        <w:t> </w:t>
      </w:r>
      <w:r w:rsidRPr="00CD79E4">
        <w:rPr>
          <w:color w:val="000000"/>
          <w:highlight w:val="darkGray"/>
          <w:u w:val="single"/>
        </w:rPr>
        <w:t>health care through an insurance system</w:t>
      </w:r>
      <w:r w:rsidRPr="00181B3F">
        <w:rPr>
          <w:color w:val="000000"/>
          <w:sz w:val="12"/>
        </w:rPr>
        <w:t> </w:t>
      </w:r>
      <w:r>
        <w:rPr>
          <w:color w:val="000000"/>
          <w:u w:val="single"/>
        </w:rPr>
        <w:t>in the same way that we cover our homes or cars</w:t>
      </w:r>
      <w:r w:rsidRPr="00181B3F">
        <w:rPr>
          <w:color w:val="000000"/>
          <w:sz w:val="12"/>
        </w:rPr>
        <w:t> </w:t>
      </w:r>
      <w:r w:rsidRPr="00CD79E4">
        <w:rPr>
          <w:color w:val="000000"/>
          <w:highlight w:val="darkGray"/>
          <w:u w:val="single"/>
        </w:rPr>
        <w:t>is</w:t>
      </w:r>
      <w:r w:rsidRPr="00181B3F">
        <w:rPr>
          <w:color w:val="000000"/>
          <w:sz w:val="12"/>
        </w:rPr>
        <w:t> </w:t>
      </w:r>
      <w:r w:rsidRPr="00CD79E4">
        <w:rPr>
          <w:color w:val="000000"/>
          <w:highlight w:val="darkGray"/>
          <w:u w:val="single"/>
        </w:rPr>
        <w:t>fundamentally</w:t>
      </w:r>
      <w:r w:rsidRPr="00181B3F">
        <w:rPr>
          <w:color w:val="000000"/>
          <w:sz w:val="12"/>
        </w:rPr>
        <w:t> </w:t>
      </w:r>
      <w:r w:rsidRPr="00CD79E4">
        <w:rPr>
          <w:color w:val="000000"/>
          <w:highlight w:val="darkGray"/>
          <w:u w:val="single"/>
        </w:rPr>
        <w:t>flawed</w:t>
      </w:r>
      <w:r w:rsidRPr="00181B3F">
        <w:rPr>
          <w:color w:val="000000"/>
          <w:sz w:val="12"/>
        </w:rPr>
        <w:t>. He explains that going to the doctor is not like going to the auto repair shop: </w:t>
      </w:r>
      <w:r w:rsidRPr="00CD79E4">
        <w:rPr>
          <w:color w:val="000000"/>
          <w:highlight w:val="darkGray"/>
          <w:u w:val="single"/>
        </w:rPr>
        <w:t>Humans require consistent, preventative health care, and</w:t>
      </w:r>
      <w:r w:rsidRPr="00CD79E4">
        <w:rPr>
          <w:color w:val="000000"/>
          <w:sz w:val="12"/>
          <w:highlight w:val="darkGray"/>
        </w:rPr>
        <w:t> </w:t>
      </w:r>
      <w:r w:rsidRPr="00CD79E4">
        <w:rPr>
          <w:color w:val="000000"/>
          <w:highlight w:val="darkGray"/>
          <w:u w:val="single"/>
        </w:rPr>
        <w:t>for-profit insurance isn’t designed to provide it</w:t>
      </w:r>
      <w:r w:rsidRPr="00181B3F">
        <w:rPr>
          <w:color w:val="000000"/>
          <w:sz w:val="12"/>
        </w:rPr>
        <w:t>. Wray notes that home or auto insurance is designed to be a “bad deal” for consumers, who pay premiums throughout their lives to protect themselves in the rare event that their house catches on fire or they get into a high-impact car crash. Health care is different because coverage isn’t just about catastrophe: Most costs go toward routine or preventative care, like annual checkups. </w:t>
      </w:r>
      <w:r>
        <w:rPr>
          <w:color w:val="000000"/>
          <w:u w:val="single"/>
        </w:rPr>
        <w:t>As Wray puts it, routine health care is “not analogous to an ‘act of God’ that destroys your house: It is predictable, welcome, and life-enhancing.” Economist Gerald Friedman, also of University of Massachusetts Amherst, has similar concerns about applying insurance companies’ profit-based business model to health care coverage</w:t>
      </w:r>
      <w:r w:rsidRPr="00181B3F">
        <w:rPr>
          <w:color w:val="000000"/>
          <w:sz w:val="12"/>
        </w:rPr>
        <w:t>. </w:t>
      </w:r>
      <w:r>
        <w:rPr>
          <w:color w:val="000000"/>
          <w:u w:val="single"/>
        </w:rPr>
        <w:t>Such an arrangement</w:t>
      </w:r>
      <w:r w:rsidRPr="00181B3F">
        <w:rPr>
          <w:color w:val="000000"/>
          <w:sz w:val="12"/>
        </w:rPr>
        <w:t> </w:t>
      </w:r>
      <w:r w:rsidRPr="00CD79E4">
        <w:rPr>
          <w:color w:val="000000"/>
          <w:highlight w:val="darkGray"/>
          <w:u w:val="single"/>
        </w:rPr>
        <w:t>leads to “adverse selection</w:t>
      </w:r>
      <w:r w:rsidRPr="00181B3F">
        <w:rPr>
          <w:color w:val="000000"/>
          <w:sz w:val="12"/>
        </w:rPr>
        <w:t>,” he says. Friedman explains </w:t>
      </w:r>
      <w:r>
        <w:rPr>
          <w:color w:val="000000"/>
          <w:u w:val="single"/>
        </w:rPr>
        <w:t>that</w:t>
      </w:r>
      <w:r w:rsidRPr="00181B3F">
        <w:rPr>
          <w:color w:val="000000"/>
          <w:sz w:val="12"/>
        </w:rPr>
        <w:t> </w:t>
      </w:r>
      <w:r w:rsidRPr="00CD79E4">
        <w:rPr>
          <w:color w:val="000000"/>
          <w:highlight w:val="darkGray"/>
          <w:u w:val="single"/>
        </w:rPr>
        <w:t>because of the concentration</w:t>
      </w:r>
      <w:r w:rsidRPr="00181B3F">
        <w:rPr>
          <w:color w:val="000000"/>
          <w:sz w:val="12"/>
        </w:rPr>
        <w:t> </w:t>
      </w:r>
      <w:r>
        <w:rPr>
          <w:color w:val="000000"/>
          <w:u w:val="single"/>
        </w:rPr>
        <w:t>of health</w:t>
      </w:r>
      <w:r w:rsidRPr="00181B3F">
        <w:rPr>
          <w:color w:val="000000"/>
          <w:sz w:val="12"/>
        </w:rPr>
        <w:t> </w:t>
      </w:r>
      <w:r w:rsidRPr="00CD79E4">
        <w:rPr>
          <w:color w:val="000000"/>
          <w:highlight w:val="darkGray"/>
          <w:u w:val="single"/>
        </w:rPr>
        <w:t>care</w:t>
      </w:r>
      <w:r w:rsidRPr="00181B3F">
        <w:rPr>
          <w:color w:val="000000"/>
          <w:sz w:val="12"/>
        </w:rPr>
        <w:t> </w:t>
      </w:r>
      <w:r>
        <w:rPr>
          <w:color w:val="000000"/>
          <w:u w:val="single"/>
        </w:rPr>
        <w:t>spending on a few sick and injured individuals,</w:t>
      </w:r>
      <w:r w:rsidRPr="00181B3F">
        <w:rPr>
          <w:color w:val="000000"/>
          <w:sz w:val="12"/>
        </w:rPr>
        <w:t> </w:t>
      </w:r>
      <w:r w:rsidRPr="00CD79E4">
        <w:rPr>
          <w:color w:val="000000"/>
          <w:highlight w:val="darkGray"/>
          <w:u w:val="single"/>
        </w:rPr>
        <w:t>private insurers will seek to save costs by identifying and avoiding such people</w:t>
      </w:r>
      <w:r w:rsidRPr="00181B3F">
        <w:rPr>
          <w:color w:val="000000"/>
          <w:sz w:val="12"/>
        </w:rPr>
        <w:t>— a practice called “lemon dropping”—while attracting the healthy—or “cherry picking.” Even with Obamacare protections around preexisting conditions, insurers are able to drop out of the Obamacare market altogether. </w:t>
      </w:r>
      <w:r>
        <w:rPr>
          <w:color w:val="000000"/>
          <w:u w:val="single"/>
        </w:rPr>
        <w:t>While these strategies are profitable for insurers, they</w:t>
      </w:r>
      <w:r w:rsidRPr="00181B3F">
        <w:rPr>
          <w:color w:val="000000"/>
          <w:sz w:val="12"/>
        </w:rPr>
        <w:t> raise costs for consumers, </w:t>
      </w:r>
      <w:r>
        <w:rPr>
          <w:color w:val="000000"/>
          <w:u w:val="single"/>
        </w:rPr>
        <w:t>put</w:t>
      </w:r>
      <w:r w:rsidRPr="00181B3F">
        <w:rPr>
          <w:color w:val="000000"/>
          <w:sz w:val="12"/>
        </w:rPr>
        <w:t>ting </w:t>
      </w:r>
      <w:r>
        <w:rPr>
          <w:color w:val="000000"/>
          <w:u w:val="single"/>
        </w:rPr>
        <w:t>those who can least afford to pay at risk</w:t>
      </w:r>
      <w:r w:rsidRPr="00181B3F">
        <w:rPr>
          <w:color w:val="000000"/>
          <w:sz w:val="12"/>
        </w:rPr>
        <w:t>. Like Baker, </w:t>
      </w:r>
      <w:r>
        <w:rPr>
          <w:color w:val="000000"/>
          <w:u w:val="single"/>
        </w:rPr>
        <w:t>Friedman is also concerned with the soaring price of pharmaceuticals and hospital services in the</w:t>
      </w:r>
      <w:r w:rsidRPr="00181B3F">
        <w:rPr>
          <w:color w:val="000000"/>
          <w:sz w:val="12"/>
        </w:rPr>
        <w:t> </w:t>
      </w:r>
      <w:r>
        <w:rPr>
          <w:color w:val="000000"/>
          <w:u w:val="single"/>
        </w:rPr>
        <w:t>U.S., and</w:t>
      </w:r>
      <w:r w:rsidRPr="00181B3F">
        <w:rPr>
          <w:color w:val="000000"/>
          <w:sz w:val="12"/>
        </w:rPr>
        <w:t> </w:t>
      </w:r>
      <w:r>
        <w:rPr>
          <w:color w:val="000000"/>
          <w:u w:val="single"/>
        </w:rPr>
        <w:t>argues that only a single-payer system can reverse the trend</w:t>
      </w:r>
      <w:r w:rsidRPr="00181B3F">
        <w:rPr>
          <w:color w:val="000000"/>
          <w:sz w:val="12"/>
        </w:rPr>
        <w:t>: A system with multiple insurers leaves none with the market power to stand up to elite providers, including drug companies and hospitals. Gerald Friedman Over time, Friedman argues, </w:t>
      </w:r>
      <w:r w:rsidRPr="00CD79E4">
        <w:rPr>
          <w:b/>
          <w:bCs/>
          <w:color w:val="000000"/>
          <w:highlight w:val="darkGray"/>
          <w:u w:val="single"/>
        </w:rPr>
        <w:t>a single-payer system will</w:t>
      </w:r>
      <w:r w:rsidRPr="00181B3F">
        <w:rPr>
          <w:color w:val="000000"/>
          <w:sz w:val="12"/>
        </w:rPr>
        <w:t> </w:t>
      </w:r>
      <w:r>
        <w:rPr>
          <w:color w:val="000000"/>
          <w:u w:val="single"/>
        </w:rPr>
        <w:t>not only cut costs, but also significantly improve the quality of health care and</w:t>
      </w:r>
      <w:r w:rsidRPr="00181B3F">
        <w:rPr>
          <w:color w:val="000000"/>
          <w:sz w:val="12"/>
        </w:rPr>
        <w:t> </w:t>
      </w:r>
      <w:r w:rsidRPr="00CD79E4">
        <w:rPr>
          <w:b/>
          <w:bCs/>
          <w:color w:val="000000"/>
          <w:highlight w:val="darkGray"/>
          <w:u w:val="single"/>
        </w:rPr>
        <w:t>lead to more innovation and deeper research</w:t>
      </w:r>
      <w:r w:rsidRPr="00181B3F">
        <w:rPr>
          <w:color w:val="000000"/>
          <w:sz w:val="12"/>
        </w:rPr>
        <w:t>. For example, </w:t>
      </w:r>
      <w:r w:rsidRPr="00CD79E4">
        <w:rPr>
          <w:b/>
          <w:bCs/>
          <w:color w:val="000000"/>
          <w:highlight w:val="darkGray"/>
          <w:u w:val="single"/>
        </w:rPr>
        <w:t>there are currently no data on outcomes and health care utilization across the country other than those collected by the VA and Medicare</w:t>
      </w:r>
      <w:r>
        <w:rPr>
          <w:color w:val="000000"/>
          <w:u w:val="single"/>
        </w:rPr>
        <w:t>.</w:t>
      </w:r>
      <w:r w:rsidRPr="00181B3F">
        <w:rPr>
          <w:color w:val="000000"/>
          <w:sz w:val="12"/>
        </w:rPr>
        <w:t> </w:t>
      </w:r>
      <w:r w:rsidRPr="00CD79E4">
        <w:rPr>
          <w:color w:val="000000"/>
          <w:highlight w:val="darkGray"/>
          <w:u w:val="single"/>
        </w:rPr>
        <w:t>The mass of data a single-payer system would accumulate</w:t>
      </w:r>
      <w:r>
        <w:rPr>
          <w:color w:val="000000"/>
          <w:u w:val="single"/>
        </w:rPr>
        <w:t>—across the population and over time—would open doors to more conclusive research and “allow for quality analysis of treatment and provider behavior</w:t>
      </w:r>
      <w:r w:rsidRPr="00181B3F">
        <w:rPr>
          <w:color w:val="000000"/>
          <w:sz w:val="12"/>
        </w:rPr>
        <w:t>,” says Friedman. In the long run, he says, </w:t>
      </w:r>
      <w:r w:rsidRPr="00CD79E4">
        <w:rPr>
          <w:color w:val="000000"/>
          <w:highlight w:val="darkGray"/>
          <w:u w:val="single"/>
        </w:rPr>
        <w:t>such data—and the system that produces it—could revolutionize the way health care is practiced</w:t>
      </w:r>
      <w:r w:rsidRPr="00181B3F">
        <w:rPr>
          <w:color w:val="000000"/>
          <w:sz w:val="12"/>
        </w:rPr>
        <w:t> in the US.</w:t>
      </w:r>
    </w:p>
    <w:p w14:paraId="763ED58E" w14:textId="77777777" w:rsidR="00E34B85" w:rsidRDefault="00E34B85" w:rsidP="007B4C8D">
      <w:pPr>
        <w:rPr>
          <w:rFonts w:asciiTheme="minorHAnsi" w:hAnsiTheme="minorHAnsi" w:cstheme="minorHAnsi"/>
          <w:sz w:val="14"/>
        </w:rPr>
      </w:pPr>
    </w:p>
    <w:p w14:paraId="63BFDDD6" w14:textId="77777777" w:rsidR="007B4C8D" w:rsidRPr="007D1ECD" w:rsidRDefault="007B4C8D" w:rsidP="007B4C8D">
      <w:pPr>
        <w:pStyle w:val="Heading4"/>
        <w:rPr>
          <w:rFonts w:asciiTheme="minorHAnsi" w:hAnsiTheme="minorHAnsi" w:cstheme="minorHAnsi"/>
        </w:rPr>
      </w:pPr>
      <w:bookmarkStart w:id="8" w:name="_Hlk504303743"/>
      <w:r w:rsidRPr="007D1ECD">
        <w:rPr>
          <w:rFonts w:asciiTheme="minorHAnsi" w:hAnsiTheme="minorHAnsi" w:cstheme="minorHAnsi"/>
        </w:rPr>
        <w:t>The best new innovators are locked into jobs now – single payer drives innovation</w:t>
      </w:r>
    </w:p>
    <w:p w14:paraId="52AE5088" w14:textId="77777777" w:rsidR="007B4C8D" w:rsidRPr="007D1ECD" w:rsidRDefault="007B4C8D" w:rsidP="007B4C8D">
      <w:pPr>
        <w:rPr>
          <w:rFonts w:asciiTheme="minorHAnsi" w:hAnsiTheme="minorHAnsi" w:cstheme="minorHAnsi"/>
          <w:sz w:val="16"/>
        </w:rPr>
      </w:pPr>
      <w:r w:rsidRPr="007D1ECD">
        <w:rPr>
          <w:rFonts w:asciiTheme="minorHAnsi" w:hAnsiTheme="minorHAnsi" w:cstheme="minorHAnsi"/>
          <w:sz w:val="16"/>
        </w:rPr>
        <w:t xml:space="preserve">Eve </w:t>
      </w:r>
      <w:r w:rsidRPr="007D1ECD">
        <w:rPr>
          <w:rStyle w:val="Style13ptBold"/>
          <w:rFonts w:asciiTheme="minorHAnsi" w:hAnsiTheme="minorHAnsi" w:cstheme="minorHAnsi"/>
        </w:rPr>
        <w:t>Luppert, 2016</w:t>
      </w:r>
      <w:r w:rsidRPr="007D1ECD">
        <w:rPr>
          <w:rFonts w:asciiTheme="minorHAnsi" w:hAnsiTheme="minorHAnsi" w:cstheme="minorHAnsi"/>
          <w:sz w:val="16"/>
        </w:rPr>
        <w:t xml:space="preserve"> http://bigthink.com/articles/how-a-single-payer-health-care-system-can-drive-innovation-into-the-economy</w:t>
      </w:r>
    </w:p>
    <w:p w14:paraId="31A39861" w14:textId="20C09467" w:rsidR="007B4C8D" w:rsidRPr="000254E3" w:rsidRDefault="007B4C8D" w:rsidP="007B4C8D">
      <w:pPr>
        <w:rPr>
          <w:rFonts w:asciiTheme="minorHAnsi" w:hAnsiTheme="minorHAnsi" w:cstheme="minorHAnsi"/>
          <w:sz w:val="14"/>
        </w:rPr>
      </w:pPr>
      <w:r w:rsidRPr="007D1ECD">
        <w:rPr>
          <w:rStyle w:val="StyleUnderline"/>
          <w:rFonts w:asciiTheme="minorHAnsi" w:hAnsiTheme="minorHAnsi" w:cstheme="minorHAnsi"/>
        </w:rPr>
        <w:t>A SINGLE-PAYER SYSTEM COULD DRIVE INNOVATION INTO THE NEW ECONOMY</w:t>
      </w:r>
      <w:r w:rsidRPr="007D1ECD">
        <w:rPr>
          <w:rFonts w:asciiTheme="minorHAnsi" w:hAnsiTheme="minorHAnsi" w:cstheme="minorHAnsi"/>
          <w:sz w:val="14"/>
        </w:rPr>
        <w:t xml:space="preserve"> I've been an HR professional for the past 20 years. I have fought with insurance companies t1hrough most of that time. </w:t>
      </w:r>
      <w:r w:rsidRPr="007D1ECD">
        <w:rPr>
          <w:rStyle w:val="StyleUnderline"/>
          <w:rFonts w:asciiTheme="minorHAnsi" w:hAnsiTheme="minorHAnsi" w:cstheme="minorHAnsi"/>
        </w:rPr>
        <w:t>More recently I've seen the impact on people who have lost their jobs and for the first time are really having to face the outrageous cost of health insurance</w:t>
      </w:r>
      <w:r w:rsidRPr="007D1ECD">
        <w:rPr>
          <w:rFonts w:asciiTheme="minorHAnsi" w:hAnsiTheme="minorHAnsi" w:cstheme="minorHAnsi"/>
          <w:sz w:val="14"/>
        </w:rPr>
        <w:t xml:space="preserve"> for the first time. I think there is a willingness and understanding of the benefits of a single payer system in the US for the first time. </w:t>
      </w:r>
      <w:r w:rsidRPr="00CD79E4">
        <w:rPr>
          <w:rStyle w:val="StyleUnderline"/>
          <w:rFonts w:asciiTheme="minorHAnsi" w:hAnsiTheme="minorHAnsi" w:cstheme="minorHAnsi"/>
          <w:highlight w:val="darkGray"/>
        </w:rPr>
        <w:t xml:space="preserve">Many </w:t>
      </w:r>
      <w:r w:rsidRPr="007D1ECD">
        <w:rPr>
          <w:rFonts w:asciiTheme="minorHAnsi" w:hAnsiTheme="minorHAnsi" w:cstheme="minorHAnsi"/>
          <w:sz w:val="14"/>
        </w:rPr>
        <w:t>of us</w:t>
      </w:r>
      <w:r w:rsidRPr="00CD79E4">
        <w:rPr>
          <w:rStyle w:val="StyleUnderline"/>
          <w:rFonts w:asciiTheme="minorHAnsi" w:hAnsiTheme="minorHAnsi" w:cstheme="minorHAnsi"/>
          <w:highlight w:val="darkGray"/>
        </w:rPr>
        <w:t xml:space="preserve"> would </w:t>
      </w:r>
      <w:r w:rsidRPr="007D1ECD">
        <w:rPr>
          <w:rFonts w:asciiTheme="minorHAnsi" w:hAnsiTheme="minorHAnsi" w:cstheme="minorHAnsi"/>
          <w:sz w:val="14"/>
        </w:rPr>
        <w:t>very much like to</w:t>
      </w:r>
      <w:r w:rsidRPr="00CD79E4">
        <w:rPr>
          <w:rStyle w:val="StyleUnderline"/>
          <w:rFonts w:asciiTheme="minorHAnsi" w:hAnsiTheme="minorHAnsi" w:cstheme="minorHAnsi"/>
          <w:highlight w:val="darkGray"/>
        </w:rPr>
        <w:t xml:space="preserve"> give up the corporate life and start </w:t>
      </w:r>
      <w:r w:rsidRPr="007D1ECD">
        <w:rPr>
          <w:rFonts w:asciiTheme="minorHAnsi" w:hAnsiTheme="minorHAnsi" w:cstheme="minorHAnsi"/>
          <w:sz w:val="14"/>
        </w:rPr>
        <w:t>our own,</w:t>
      </w:r>
      <w:r w:rsidRPr="00CD79E4">
        <w:rPr>
          <w:rStyle w:val="StyleUnderline"/>
          <w:rFonts w:asciiTheme="minorHAnsi" w:hAnsiTheme="minorHAnsi" w:cstheme="minorHAnsi"/>
          <w:highlight w:val="darkGray"/>
        </w:rPr>
        <w:t xml:space="preserve"> new businesses</w:t>
      </w:r>
      <w:r w:rsidRPr="007D1ECD">
        <w:rPr>
          <w:rFonts w:asciiTheme="minorHAnsi" w:hAnsiTheme="minorHAnsi" w:cstheme="minorHAnsi"/>
          <w:sz w:val="14"/>
        </w:rPr>
        <w:t xml:space="preserve">, creating tomorrows jobs. We know a change in how we work and what we do is coming and we want to be at the forefront of it. However, </w:t>
      </w:r>
      <w:r w:rsidRPr="00CD79E4">
        <w:rPr>
          <w:rStyle w:val="StyleUnderline"/>
          <w:rFonts w:asciiTheme="minorHAnsi" w:hAnsiTheme="minorHAnsi" w:cstheme="minorHAnsi"/>
          <w:highlight w:val="darkGray"/>
        </w:rPr>
        <w:t>the difficulty in keeping ourselves and our families protected from health care costs will inevitably drive many great people back into corporations where their great ideas will die a slow death</w:t>
      </w:r>
      <w:r w:rsidRPr="007D1ECD">
        <w:rPr>
          <w:rFonts w:asciiTheme="minorHAnsi" w:hAnsiTheme="minorHAnsi" w:cstheme="minorHAnsi"/>
          <w:sz w:val="14"/>
        </w:rPr>
        <w:t>. The naysayers to national health care threaten that we will have no "choices". But I believe that being forced to live the company life is not a choice that many who have been knocked out of their old jobs want to make.</w:t>
      </w:r>
      <w:bookmarkEnd w:id="8"/>
    </w:p>
    <w:p w14:paraId="6C198293" w14:textId="77777777" w:rsidR="007B4C8D" w:rsidRDefault="007B4C8D" w:rsidP="007B4C8D">
      <w:pPr>
        <w:pStyle w:val="Heading4"/>
      </w:pPr>
      <w:r>
        <w:t>Reducing health care (especially administrative) costs key to innovation</w:t>
      </w:r>
    </w:p>
    <w:p w14:paraId="29B32A3B" w14:textId="77777777" w:rsidR="007B4C8D" w:rsidRDefault="007B4C8D" w:rsidP="007B4C8D">
      <w:r>
        <w:t xml:space="preserve">Nikhil </w:t>
      </w:r>
      <w:r w:rsidRPr="00375522">
        <w:rPr>
          <w:rStyle w:val="Style13ptBold"/>
        </w:rPr>
        <w:t>Sahni</w:t>
      </w:r>
      <w:r>
        <w:t xml:space="preserve">, Anuraag Chigurupati, </w:t>
      </w:r>
      <w:r w:rsidRPr="00375522">
        <w:t>Bob Kocher, Mddavid M. Cutler</w:t>
      </w:r>
      <w:r>
        <w:t>, 10-13-</w:t>
      </w:r>
      <w:r w:rsidRPr="00375522">
        <w:rPr>
          <w:rStyle w:val="Style13ptBold"/>
        </w:rPr>
        <w:t>2015</w:t>
      </w:r>
      <w:r>
        <w:t>, "How the U.S. Can Reduce Waste in Health Care Spending by $1 Trillion," Harvard Business Review, https://hbr.org/2015/10/how-the-u-s-can-reduce-waste-in-health-care-spending-by-1-trillion</w:t>
      </w:r>
    </w:p>
    <w:p w14:paraId="5967D167" w14:textId="6CA73E98" w:rsidR="007B4C8D" w:rsidRDefault="007B4C8D" w:rsidP="007B4C8D">
      <w:pPr>
        <w:rPr>
          <w:rStyle w:val="StyleUnderline"/>
        </w:rPr>
      </w:pPr>
      <w:r w:rsidRPr="00375522">
        <w:rPr>
          <w:sz w:val="16"/>
        </w:rPr>
        <w:t xml:space="preserve">During the presidential campaign, Americans will be bombarded with proposals to improve the U.S. health care system in ways big and small that would either build on or radically revamp the Affordable Care Act (ACA). All will claim to reduce costs and improve quality. In order to accomplish this, proposals will largely focus on what is termed “wasteful spending” in health care, spending not associated with improved quality that, by some estimates, accounts for over one-fourth of total health care spending. But, as Michael Porter and Robert Kaplan of Harvard Business School have argued, we need to examine costs at a more granular level at which clinical outcomes are matched with the business and administrative processes. While this has been challenging, experts have recently better measured the effectiveness of many interventions, ranging from demand-side options such as consumer-directed health plans to supply-side options such as alternative methods to pay care providers. These interventions are beneficial because they eliminate mostly waste in the system, avoiding the hard trade-offs among cost, quality, and access to care. </w:t>
      </w:r>
      <w:r w:rsidRPr="00375522">
        <w:rPr>
          <w:rStyle w:val="StyleUnderline"/>
        </w:rPr>
        <w:t>To assess what we already know we can save in our system and where policymakers, entrepreneurs, investors, and health care leaders need to focus their attention, we categorized the interventions measured by experts into the different strategies put forth by various presidential candidates and analyzed their total potential savings. We reviewed four strategies: the current health care system’s trajectory as is; comprehensive demand-side reform; aggressive supply-side reform; and a combination of demand-side and supply-side reform</w:t>
      </w:r>
      <w:r w:rsidRPr="00375522">
        <w:rPr>
          <w:sz w:val="16"/>
        </w:rPr>
        <w:t xml:space="preserve">. We had two key findings: The political rhetoric about demand-side versus supply-side as a better option is ill-founded; both have roughly the same effect on total spending. Even if the United States implemented all the approaches whose effectiveness has been measured, only 40% of the estimated $1 trillion of wasteful spending would be addressed, leaving a significant opportunity for innovation in all areas of health care. Before looking at what can and should be done, it’s important to note that the public and private sectors have already made significant strides in reducing the growth in health care costs and improving quality. As a result, the United States experienced five years of the lowest growth in health care costs ever in the 2009-2013 period — although an uptick in the rate in 2014 raises questions about what it will take to contain costs on a sustainable basis. Notably, the adoption of value-based-payment reforms in the private sector such as Blue Cross Blue Shield of Massachusetts’ Alternative Quality Contract coupled with public-sector reforms such as accountable care organizations and bundled-payment initiatives appear to be changing how the delivery system is organized and importantly makes money. There has also been progress in the implementation of demand-side measures aimed at getting consumers to make wiser purchasing choices. These include the widespread adoption of health plans like Silver plans on state exchanges that require subscribers to share at least 30% of the costs up to a specified limit and the introduction of technology to allow consumers to make informed decisions such as Castlight Health’s price-transparency tools. These trends likely result in market-share gains for providers that deliver high quality at lower costs. A collaboration of the editors of Harvard Business Review and the New England Journal of Medicine, exploring cutting-edge ways to improve quality and reduce waste. Tell us what health-care content you’d like to see more of from HBR. Take our survey and download “How Not to Cut Health Care Costs” as a thank you. While only 20% of health care expenditures flow through new value-based payment models and only 20% of people with employer-sponsored insurance are in high cost-sharing plans, both shares are expected to grow rapidly. The U.S. Department of Health and Human Services has stated that it plans to shift at least 50% of all its payments to these new payment models by 2018. Since provider margins are razor thin and fixed costs are very high, small changes in incentives or market share should have a significant impact. We believe that the current set of public- and private-sector activities will continue to work and generate annual savings of $140 billion (achieved over five years), representing approximately 5% of health care spending in 2014. To put this in perspective, the annual savings generated by these programs represents more than five times the average annual federal savings that the Congressional Budget Office estimates that the Affordable Care Act (ACA) will produce this decade. There are two primary ways to reduce costs and improve quality much more: a comprehensive demand-side strategy that gives consumers incentives and information to be much better purchasers of health care, and an aggressive supply-side strategy that changes the way providers are paid so their profit margins are tightly linked to outcomes and efficiency rather than the volume of services delivered. We believe that the United States should pursue both strategies. Specifically, policymakers could adopt the following reforms that have been proven to work: Comprehensive demand-side reforms. Accelerate the growth of consumer-directed health plans paired with other reforms to encourage consumers to be more sensitive to prices. These </w:t>
      </w:r>
      <w:r w:rsidRPr="00375522">
        <w:rPr>
          <w:rStyle w:val="StyleUnderline"/>
        </w:rPr>
        <w:t>reforms should include increased regulations to promote price and quality transparency and payer innovations to introduce insurance plans with reference prices. With this strategy, the country could achieve an incremental $110 billion in savings beyond the $140 billion it’s already on the path to achieve, representing an additional 3% of health care spending</w:t>
      </w:r>
      <w:r w:rsidRPr="00375522">
        <w:rPr>
          <w:sz w:val="16"/>
        </w:rPr>
        <w:t xml:space="preserve">. However, this approach would not be totally positive: Evidence suggests that some portion of the reduction in costs would result from the patients not seeking necessary care due to increased sensitivity to prices. Innovation in insurance products, such as value-based-insurance designs that reduce cost sharing for highly effective clinical services, can help address these concerns. Aggressive supply-side reforms. Accelerate the migration from the fee-for-service payment system to alternative payment methods such as bundled payments or capitated budgets for individuals, which will also drive providers to reorganize their care-delivery models. This strategy would save a similar amount to the demand-side strategy, and evidence from early implementations suggests it will result in no reductions in quality or the use of “necessary” care. The choice between demand-side and supply-side reforms is artificial. We can pursue both together. That would generate an incremental $170 billion in savings (rather than the $220 billion total of each) due to some overlap. </w:t>
      </w:r>
      <w:r w:rsidRPr="00CD79E4">
        <w:rPr>
          <w:rStyle w:val="StyleUnderline"/>
          <w:highlight w:val="darkGray"/>
        </w:rPr>
        <w:t>By</w:t>
      </w:r>
      <w:r w:rsidRPr="00375522">
        <w:rPr>
          <w:sz w:val="16"/>
        </w:rPr>
        <w:t xml:space="preserve"> also </w:t>
      </w:r>
      <w:r w:rsidRPr="00CD79E4">
        <w:rPr>
          <w:rStyle w:val="StyleUnderline"/>
          <w:highlight w:val="darkGray"/>
        </w:rPr>
        <w:t>pursuing</w:t>
      </w:r>
      <w:r w:rsidRPr="00375522">
        <w:rPr>
          <w:sz w:val="16"/>
        </w:rPr>
        <w:t xml:space="preserve"> other </w:t>
      </w:r>
      <w:r w:rsidRPr="00CD79E4">
        <w:rPr>
          <w:rStyle w:val="StyleUnderline"/>
          <w:highlight w:val="darkGray"/>
        </w:rPr>
        <w:t>concrete opportunities (e.g., reducing administrative complexity to the levels in other service industries) that would yield $130 billion, the United States could save a total of $440 billion per year, or 14% of total spending on health care</w:t>
      </w:r>
      <w:r w:rsidRPr="00375522">
        <w:rPr>
          <w:sz w:val="16"/>
        </w:rPr>
        <w:t xml:space="preserve">. If achieved over five years, this would halve the projected growth in health care spending, reducing the average annual growth rate from 5.5% to 2.4%. This, however, only represents 40% of the waste in the health care system, leaving another 60% of waste, or 20% of total health care spending, that could be eliminated. Of this remaining $600 billion-plus opportunity, wasteful clinical goods and services account for about a third, illegal fraud and abuse (bending the rules or not following good medical practices) for roughly another third, administrative complexity one-fifth, and excessive, or unjustifiably high, prices the remainder. Therefore, in addition to implementing everything that have been proven to work, </w:t>
      </w:r>
      <w:r w:rsidRPr="00CD79E4">
        <w:rPr>
          <w:rStyle w:val="StyleUnderline"/>
          <w:highlight w:val="darkGray"/>
        </w:rPr>
        <w:t>the U</w:t>
      </w:r>
      <w:r w:rsidRPr="00375522">
        <w:rPr>
          <w:rStyle w:val="StyleUnderline"/>
        </w:rPr>
        <w:t xml:space="preserve">nited </w:t>
      </w:r>
      <w:r w:rsidRPr="00CD79E4">
        <w:rPr>
          <w:rStyle w:val="StyleUnderline"/>
          <w:highlight w:val="darkGray"/>
        </w:rPr>
        <w:t>S</w:t>
      </w:r>
      <w:r w:rsidRPr="00375522">
        <w:rPr>
          <w:rStyle w:val="StyleUnderline"/>
        </w:rPr>
        <w:t xml:space="preserve">tates </w:t>
      </w:r>
      <w:r w:rsidRPr="00CD79E4">
        <w:rPr>
          <w:rStyle w:val="StyleUnderline"/>
          <w:highlight w:val="darkGray"/>
        </w:rPr>
        <w:t>should create an environment that encourages innovations that can address areas of waste such as administrative complexity</w:t>
      </w:r>
      <w:r w:rsidRPr="00375522">
        <w:rPr>
          <w:rStyle w:val="StyleUnderline"/>
        </w:rPr>
        <w:t xml:space="preserve"> that known strategies cannot eliminate. </w:t>
      </w:r>
      <w:r w:rsidRPr="00CD79E4">
        <w:rPr>
          <w:rStyle w:val="StyleUnderline"/>
          <w:highlight w:val="darkGray"/>
        </w:rPr>
        <w:t>Find</w:t>
      </w:r>
      <w:r w:rsidRPr="00375522">
        <w:rPr>
          <w:rStyle w:val="StyleUnderline"/>
        </w:rPr>
        <w:t xml:space="preserve">ing </w:t>
      </w:r>
      <w:r w:rsidRPr="00CD79E4">
        <w:rPr>
          <w:rStyle w:val="StyleUnderline"/>
          <w:highlight w:val="darkGray"/>
        </w:rPr>
        <w:t>ways to address these challenges will help unleash unprecedented productivity increases in the health care system</w:t>
      </w:r>
      <w:r w:rsidRPr="00375522">
        <w:rPr>
          <w:rStyle w:val="StyleUnderline"/>
        </w:rPr>
        <w:t>, extend the viability of the Medicare trust fund by years, allow employers to use money that would otherwise go to health care to raise wages, and, by reducing state and federal expenditures on health care, permit governments to lower taxes.</w:t>
      </w:r>
    </w:p>
    <w:p w14:paraId="4E2F7743" w14:textId="77777777" w:rsidR="00EE59EC" w:rsidRDefault="00EE59EC" w:rsidP="00EE59EC">
      <w:pPr>
        <w:pStyle w:val="Heading4"/>
        <w:spacing w:before="30" w:line="278" w:lineRule="atLeast"/>
        <w:rPr>
          <w:rFonts w:cs="Calibri"/>
          <w:color w:val="000000"/>
          <w:szCs w:val="26"/>
        </w:rPr>
      </w:pPr>
      <w:r>
        <w:rPr>
          <w:rFonts w:cs="Calibri"/>
          <w:color w:val="000000"/>
          <w:szCs w:val="26"/>
        </w:rPr>
        <w:t>The aff spurs medical innovation</w:t>
      </w:r>
    </w:p>
    <w:p w14:paraId="0DFF2D7E" w14:textId="77777777" w:rsidR="00EE59EC" w:rsidRPr="00181B3F" w:rsidRDefault="00EE59EC" w:rsidP="00EE59EC">
      <w:r>
        <w:t xml:space="preserve">Jeffrey </w:t>
      </w:r>
      <w:r>
        <w:rPr>
          <w:rStyle w:val="Style13ptBold"/>
        </w:rPr>
        <w:t>Clemens</w:t>
      </w:r>
      <w:r w:rsidRPr="00752233">
        <w:t xml:space="preserve">, </w:t>
      </w:r>
      <w:r>
        <w:t xml:space="preserve">January </w:t>
      </w:r>
      <w:r w:rsidRPr="00181B3F">
        <w:rPr>
          <w:rStyle w:val="Style13ptBold"/>
        </w:rPr>
        <w:t>2014</w:t>
      </w:r>
      <w:r w:rsidRPr="00752233">
        <w:t>,</w:t>
      </w:r>
      <w:r>
        <w:t xml:space="preserve"> Jeffrey Clemens is an assistant professor of economics at UC San Diego,</w:t>
      </w:r>
      <w:r w:rsidRPr="00752233">
        <w:t xml:space="preserve"> "</w:t>
      </w:r>
      <w:r w:rsidRPr="00181B3F">
        <w:rPr>
          <w:color w:val="000000"/>
        </w:rPr>
        <w:t xml:space="preserve"> </w:t>
      </w:r>
      <w:r>
        <w:rPr>
          <w:color w:val="000000"/>
        </w:rPr>
        <w:t>Health Reform and the Future of Medical Innovation</w:t>
      </w:r>
      <w:r w:rsidRPr="00752233">
        <w:t xml:space="preserve"> ",</w:t>
      </w:r>
      <w:r>
        <w:t xml:space="preserve"> Scholars Strategy Network,</w:t>
      </w:r>
      <w:r w:rsidRPr="00752233">
        <w:t xml:space="preserve"> https://www.ifpma.org/insights/the-power-of-partnerships-and-innovation-accelerating-progress-toward-universal-health-coverage-by-2030/, 6-28-2023, //ms</w:t>
      </w:r>
    </w:p>
    <w:p w14:paraId="118100AF" w14:textId="77777777" w:rsidR="00EE59EC" w:rsidRPr="00181B3F" w:rsidRDefault="00EE59EC" w:rsidP="00EE59EC">
      <w:pPr>
        <w:spacing w:line="235" w:lineRule="atLeast"/>
        <w:rPr>
          <w:color w:val="000000"/>
          <w:sz w:val="14"/>
        </w:rPr>
      </w:pPr>
      <w:r>
        <w:rPr>
          <w:color w:val="000000"/>
          <w:u w:val="single"/>
        </w:rPr>
        <w:t>Because advances in health care are</w:t>
      </w:r>
      <w:r w:rsidRPr="00181B3F">
        <w:rPr>
          <w:color w:val="000000"/>
          <w:sz w:val="14"/>
        </w:rPr>
        <w:t> at once </w:t>
      </w:r>
      <w:r>
        <w:rPr>
          <w:color w:val="000000"/>
          <w:u w:val="single"/>
        </w:rPr>
        <w:t>so costly and so valuable, it is important to understand how</w:t>
      </w:r>
      <w:r w:rsidRPr="00181B3F">
        <w:rPr>
          <w:color w:val="000000"/>
          <w:sz w:val="14"/>
        </w:rPr>
        <w:t> the course of </w:t>
      </w:r>
      <w:r>
        <w:rPr>
          <w:color w:val="000000"/>
          <w:u w:val="single"/>
        </w:rPr>
        <w:t>innovation may be influenced by new</w:t>
      </w:r>
      <w:r w:rsidRPr="00181B3F">
        <w:rPr>
          <w:color w:val="000000"/>
          <w:sz w:val="14"/>
        </w:rPr>
        <w:t> public </w:t>
      </w:r>
      <w:r>
        <w:rPr>
          <w:color w:val="000000"/>
          <w:u w:val="single"/>
        </w:rPr>
        <w:t>policies</w:t>
      </w:r>
      <w:r w:rsidRPr="00181B3F">
        <w:rPr>
          <w:color w:val="000000"/>
          <w:sz w:val="14"/>
        </w:rPr>
        <w:t> – like the ongoing rollout of the 2010 Affordable Care Act. To understand what is at stake, I have looked at the Great Society </w:t>
      </w:r>
      <w:r w:rsidRPr="00CD79E4">
        <w:rPr>
          <w:color w:val="000000"/>
          <w:highlight w:val="darkGray"/>
          <w:u w:val="single"/>
        </w:rPr>
        <w:t>reforms</w:t>
      </w:r>
      <w:r w:rsidRPr="00181B3F">
        <w:rPr>
          <w:color w:val="000000"/>
          <w:sz w:val="14"/>
        </w:rPr>
        <w:t> </w:t>
      </w:r>
      <w:r>
        <w:rPr>
          <w:color w:val="000000"/>
          <w:u w:val="single"/>
        </w:rPr>
        <w:t>of 1965,</w:t>
      </w:r>
      <w:r w:rsidRPr="00181B3F">
        <w:rPr>
          <w:color w:val="000000"/>
          <w:sz w:val="14"/>
        </w:rPr>
        <w:t> </w:t>
      </w:r>
      <w:r w:rsidRPr="00CD79E4">
        <w:rPr>
          <w:color w:val="000000"/>
          <w:highlight w:val="darkGray"/>
          <w:u w:val="single"/>
        </w:rPr>
        <w:t>which introduced Medicare</w:t>
      </w:r>
      <w:r w:rsidRPr="00181B3F">
        <w:rPr>
          <w:color w:val="000000"/>
          <w:sz w:val="14"/>
        </w:rPr>
        <w:t> coverage for the elderly </w:t>
      </w:r>
      <w:r w:rsidRPr="00CD79E4">
        <w:rPr>
          <w:color w:val="000000"/>
          <w:highlight w:val="darkGray"/>
          <w:u w:val="single"/>
        </w:rPr>
        <w:t>and</w:t>
      </w:r>
      <w:r w:rsidRPr="00181B3F">
        <w:rPr>
          <w:color w:val="000000"/>
          <w:sz w:val="14"/>
        </w:rPr>
        <w:t> </w:t>
      </w:r>
      <w:r w:rsidRPr="00CD79E4">
        <w:rPr>
          <w:color w:val="000000"/>
          <w:highlight w:val="darkGray"/>
          <w:u w:val="single"/>
        </w:rPr>
        <w:t>Medicaid</w:t>
      </w:r>
      <w:r w:rsidRPr="00181B3F">
        <w:rPr>
          <w:color w:val="000000"/>
          <w:sz w:val="14"/>
        </w:rPr>
        <w:t> coverage for the poor. </w:t>
      </w:r>
      <w:r>
        <w:rPr>
          <w:color w:val="000000"/>
          <w:u w:val="single"/>
        </w:rPr>
        <w:t>My</w:t>
      </w:r>
      <w:r w:rsidRPr="00181B3F">
        <w:rPr>
          <w:color w:val="000000"/>
          <w:sz w:val="14"/>
        </w:rPr>
        <w:t> </w:t>
      </w:r>
      <w:r w:rsidRPr="00CD79E4">
        <w:rPr>
          <w:color w:val="000000"/>
          <w:highlight w:val="darkGray"/>
          <w:u w:val="single"/>
        </w:rPr>
        <w:t>research shows</w:t>
      </w:r>
      <w:r w:rsidRPr="00181B3F">
        <w:rPr>
          <w:color w:val="000000"/>
          <w:sz w:val="14"/>
        </w:rPr>
        <w:t> </w:t>
      </w:r>
      <w:r>
        <w:rPr>
          <w:color w:val="000000"/>
          <w:u w:val="single"/>
        </w:rPr>
        <w:t>that</w:t>
      </w:r>
      <w:r w:rsidRPr="00181B3F">
        <w:rPr>
          <w:color w:val="000000"/>
          <w:sz w:val="14"/>
        </w:rPr>
        <w:t> </w:t>
      </w:r>
      <w:r w:rsidRPr="00CD79E4">
        <w:rPr>
          <w:b/>
          <w:bCs/>
          <w:color w:val="000000"/>
          <w:highlight w:val="darkGray"/>
          <w:u w:val="single"/>
        </w:rPr>
        <w:t>sustained increases</w:t>
      </w:r>
      <w:r w:rsidRPr="00181B3F">
        <w:rPr>
          <w:color w:val="000000"/>
          <w:sz w:val="14"/>
        </w:rPr>
        <w:t> </w:t>
      </w:r>
      <w:r w:rsidRPr="00CD79E4">
        <w:rPr>
          <w:color w:val="000000"/>
          <w:highlight w:val="darkGray"/>
          <w:u w:val="single"/>
        </w:rPr>
        <w:t>in</w:t>
      </w:r>
      <w:r w:rsidRPr="00181B3F">
        <w:rPr>
          <w:color w:val="000000"/>
          <w:sz w:val="14"/>
        </w:rPr>
        <w:t> </w:t>
      </w:r>
      <w:r w:rsidRPr="00CD79E4">
        <w:rPr>
          <w:color w:val="000000"/>
          <w:highlight w:val="darkGray"/>
          <w:u w:val="single"/>
        </w:rPr>
        <w:t>medical</w:t>
      </w:r>
      <w:r w:rsidRPr="00181B3F">
        <w:rPr>
          <w:color w:val="000000"/>
          <w:sz w:val="14"/>
        </w:rPr>
        <w:t> </w:t>
      </w:r>
      <w:r w:rsidRPr="00CD79E4">
        <w:rPr>
          <w:color w:val="000000"/>
          <w:highlight w:val="darkGray"/>
          <w:u w:val="single"/>
        </w:rPr>
        <w:t>innovations followed</w:t>
      </w:r>
      <w:r w:rsidRPr="00181B3F">
        <w:rPr>
          <w:color w:val="000000"/>
          <w:sz w:val="14"/>
        </w:rPr>
        <w:t> </w:t>
      </w:r>
      <w:r>
        <w:rPr>
          <w:color w:val="000000"/>
          <w:u w:val="single"/>
        </w:rPr>
        <w:t>these reforms. U.S.</w:t>
      </w:r>
      <w:r w:rsidRPr="00181B3F">
        <w:rPr>
          <w:color w:val="000000"/>
          <w:sz w:val="14"/>
        </w:rPr>
        <w:t> </w:t>
      </w:r>
      <w:r w:rsidRPr="00CD79E4">
        <w:rPr>
          <w:color w:val="000000"/>
          <w:highlight w:val="darkGray"/>
          <w:u w:val="single"/>
        </w:rPr>
        <w:t>patents</w:t>
      </w:r>
      <w:r w:rsidRPr="00181B3F">
        <w:rPr>
          <w:color w:val="000000"/>
          <w:sz w:val="14"/>
        </w:rPr>
        <w:t> </w:t>
      </w:r>
      <w:r>
        <w:rPr>
          <w:color w:val="000000"/>
          <w:u w:val="single"/>
        </w:rPr>
        <w:t>for medical equipment innovations</w:t>
      </w:r>
      <w:r w:rsidRPr="00181B3F">
        <w:rPr>
          <w:color w:val="000000"/>
          <w:sz w:val="14"/>
        </w:rPr>
        <w:t> </w:t>
      </w:r>
      <w:r w:rsidRPr="00CD79E4">
        <w:rPr>
          <w:color w:val="000000"/>
          <w:highlight w:val="darkGray"/>
          <w:u w:val="single"/>
        </w:rPr>
        <w:t>increased</w:t>
      </w:r>
      <w:r w:rsidRPr="00CD79E4">
        <w:rPr>
          <w:color w:val="000000"/>
          <w:sz w:val="14"/>
          <w:highlight w:val="darkGray"/>
        </w:rPr>
        <w:t> </w:t>
      </w:r>
      <w:r w:rsidRPr="00CD79E4">
        <w:rPr>
          <w:color w:val="000000"/>
          <w:highlight w:val="darkGray"/>
          <w:u w:val="single"/>
        </w:rPr>
        <w:t>by</w:t>
      </w:r>
      <w:r w:rsidRPr="00CD79E4">
        <w:rPr>
          <w:color w:val="000000"/>
          <w:sz w:val="14"/>
          <w:highlight w:val="darkGray"/>
        </w:rPr>
        <w:t> </w:t>
      </w:r>
      <w:r w:rsidRPr="00CD79E4">
        <w:rPr>
          <w:color w:val="000000"/>
          <w:highlight w:val="darkGray"/>
          <w:u w:val="single"/>
        </w:rPr>
        <w:t>40 percent</w:t>
      </w:r>
      <w:r>
        <w:rPr>
          <w:color w:val="000000"/>
          <w:u w:val="single"/>
        </w:rPr>
        <w:t>, compared both to other U.S. patents and to foreign medical patents. Advances continued apace as Medicaid and private insurance became increasingly comprehensive</w:t>
      </w:r>
      <w:r w:rsidRPr="00181B3F">
        <w:rPr>
          <w:color w:val="000000"/>
          <w:sz w:val="14"/>
        </w:rPr>
        <w:t> during the 1970s and 1980s. But to decipher whether the Affordable Care Act is likely to have similar effects, we must dig more deeply into the processes by which medical innovations happen.</w:t>
      </w:r>
    </w:p>
    <w:p w14:paraId="1D03FF1C" w14:textId="77777777" w:rsidR="00EE59EC" w:rsidRPr="00181B3F" w:rsidRDefault="00EE59EC" w:rsidP="00EE59EC">
      <w:pPr>
        <w:spacing w:line="235" w:lineRule="atLeast"/>
        <w:rPr>
          <w:color w:val="000000"/>
          <w:sz w:val="14"/>
        </w:rPr>
      </w:pPr>
      <w:r w:rsidRPr="00181B3F">
        <w:rPr>
          <w:color w:val="000000"/>
          <w:sz w:val="14"/>
        </w:rPr>
        <w:t>The Roots of Medical Innovation</w:t>
      </w:r>
    </w:p>
    <w:p w14:paraId="3D5E9E3A" w14:textId="77777777" w:rsidR="00EE59EC" w:rsidRPr="00181B3F" w:rsidRDefault="00EE59EC" w:rsidP="00EE59EC">
      <w:pPr>
        <w:spacing w:line="235" w:lineRule="atLeast"/>
        <w:rPr>
          <w:color w:val="000000"/>
          <w:sz w:val="14"/>
        </w:rPr>
      </w:pPr>
      <w:r>
        <w:rPr>
          <w:color w:val="000000"/>
          <w:u w:val="single"/>
        </w:rPr>
        <w:t>As</w:t>
      </w:r>
      <w:r w:rsidRPr="00181B3F">
        <w:rPr>
          <w:color w:val="000000"/>
          <w:sz w:val="14"/>
        </w:rPr>
        <w:t> Edward </w:t>
      </w:r>
      <w:r>
        <w:rPr>
          <w:color w:val="000000"/>
          <w:u w:val="single"/>
        </w:rPr>
        <w:t>Roberts of</w:t>
      </w:r>
      <w:r w:rsidRPr="00181B3F">
        <w:rPr>
          <w:color w:val="000000"/>
          <w:sz w:val="14"/>
        </w:rPr>
        <w:t> the </w:t>
      </w:r>
      <w:r>
        <w:rPr>
          <w:color w:val="000000"/>
          <w:u w:val="single"/>
        </w:rPr>
        <w:t>M</w:t>
      </w:r>
      <w:r w:rsidRPr="00181B3F">
        <w:rPr>
          <w:color w:val="000000"/>
          <w:sz w:val="14"/>
        </w:rPr>
        <w:t>assachusetts </w:t>
      </w:r>
      <w:r>
        <w:rPr>
          <w:color w:val="000000"/>
          <w:u w:val="single"/>
        </w:rPr>
        <w:t>I</w:t>
      </w:r>
      <w:r w:rsidRPr="00181B3F">
        <w:rPr>
          <w:color w:val="000000"/>
          <w:sz w:val="14"/>
        </w:rPr>
        <w:t>nstitute of </w:t>
      </w:r>
      <w:r>
        <w:rPr>
          <w:color w:val="000000"/>
          <w:u w:val="single"/>
        </w:rPr>
        <w:t>T</w:t>
      </w:r>
      <w:r w:rsidRPr="00181B3F">
        <w:rPr>
          <w:color w:val="000000"/>
          <w:sz w:val="14"/>
        </w:rPr>
        <w:t>echnology </w:t>
      </w:r>
      <w:r>
        <w:rPr>
          <w:color w:val="000000"/>
          <w:u w:val="single"/>
        </w:rPr>
        <w:t>pointed out</w:t>
      </w:r>
      <w:r w:rsidRPr="00181B3F">
        <w:rPr>
          <w:color w:val="000000"/>
          <w:sz w:val="14"/>
        </w:rPr>
        <w:t> years ago, </w:t>
      </w:r>
      <w:r>
        <w:rPr>
          <w:color w:val="000000"/>
          <w:u w:val="single"/>
        </w:rPr>
        <w:t>people asked to describe medical innovation usually conjure up images of lab</w:t>
      </w:r>
      <w:r w:rsidRPr="00181B3F">
        <w:rPr>
          <w:color w:val="000000"/>
          <w:sz w:val="14"/>
        </w:rPr>
        <w:t>oratory </w:t>
      </w:r>
      <w:r>
        <w:rPr>
          <w:color w:val="000000"/>
          <w:u w:val="single"/>
        </w:rPr>
        <w:t>scientists</w:t>
      </w:r>
      <w:r w:rsidRPr="00181B3F">
        <w:rPr>
          <w:color w:val="000000"/>
          <w:sz w:val="14"/>
        </w:rPr>
        <w:t> doing basic research. While this accurately describes pharmaceutical breakthroughs, </w:t>
      </w:r>
      <w:r>
        <w:rPr>
          <w:color w:val="000000"/>
          <w:u w:val="single"/>
        </w:rPr>
        <w:t>improvements in medical equipment and devices are more connected with day-to-day medical practice</w:t>
      </w:r>
      <w:r w:rsidRPr="00181B3F">
        <w:rPr>
          <w:color w:val="000000"/>
          <w:sz w:val="14"/>
        </w:rPr>
        <w:t>. Through their experiences and frustrations in helping patients, </w:t>
      </w:r>
      <w:r>
        <w:rPr>
          <w:color w:val="000000"/>
          <w:u w:val="single"/>
        </w:rPr>
        <w:t>physicians themselves often identify technological needs and develop</w:t>
      </w:r>
      <w:r w:rsidRPr="00181B3F">
        <w:rPr>
          <w:color w:val="000000"/>
          <w:sz w:val="14"/>
        </w:rPr>
        <w:t> ideas for </w:t>
      </w:r>
      <w:r>
        <w:rPr>
          <w:color w:val="000000"/>
          <w:u w:val="single"/>
        </w:rPr>
        <w:t>improvements</w:t>
      </w:r>
      <w:r w:rsidRPr="00181B3F">
        <w:rPr>
          <w:color w:val="000000"/>
          <w:sz w:val="14"/>
        </w:rPr>
        <w:t>.</w:t>
      </w:r>
    </w:p>
    <w:p w14:paraId="71E8F4BA" w14:textId="77777777" w:rsidR="00EE59EC" w:rsidRPr="00181B3F" w:rsidRDefault="00EE59EC" w:rsidP="00EE59EC">
      <w:pPr>
        <w:spacing w:line="235" w:lineRule="atLeast"/>
        <w:rPr>
          <w:color w:val="000000"/>
          <w:sz w:val="14"/>
        </w:rPr>
      </w:pPr>
      <w:r w:rsidRPr="00181B3F">
        <w:rPr>
          <w:color w:val="000000"/>
          <w:sz w:val="14"/>
        </w:rPr>
        <w:t>This perspective suggests that the Great Society reforms could have spurred innovation in two ways. First, </w:t>
      </w:r>
      <w:r w:rsidRPr="00CD79E4">
        <w:rPr>
          <w:color w:val="000000"/>
          <w:highlight w:val="darkGray"/>
          <w:u w:val="single"/>
        </w:rPr>
        <w:t>Medicare</w:t>
      </w:r>
      <w:r w:rsidRPr="00181B3F">
        <w:rPr>
          <w:color w:val="000000"/>
          <w:sz w:val="14"/>
        </w:rPr>
        <w:t> </w:t>
      </w:r>
      <w:r>
        <w:rPr>
          <w:color w:val="000000"/>
          <w:u w:val="single"/>
        </w:rPr>
        <w:t>and Medicaid</w:t>
      </w:r>
      <w:r w:rsidRPr="00181B3F">
        <w:rPr>
          <w:color w:val="000000"/>
          <w:sz w:val="14"/>
        </w:rPr>
        <w:t> </w:t>
      </w:r>
      <w:r w:rsidRPr="00CD79E4">
        <w:rPr>
          <w:color w:val="000000"/>
          <w:highlight w:val="darkGray"/>
          <w:u w:val="single"/>
        </w:rPr>
        <w:t>gave millions access to previously unaffordable treatments</w:t>
      </w:r>
      <w:r w:rsidRPr="00181B3F">
        <w:rPr>
          <w:color w:val="000000"/>
          <w:sz w:val="14"/>
        </w:rPr>
        <w:t>; second, </w:t>
      </w:r>
      <w:r w:rsidRPr="00CD79E4">
        <w:rPr>
          <w:color w:val="000000"/>
          <w:highlight w:val="darkGray"/>
          <w:u w:val="single"/>
        </w:rPr>
        <w:t>they paid physicians</w:t>
      </w:r>
      <w:r>
        <w:rPr>
          <w:color w:val="000000"/>
          <w:u w:val="single"/>
        </w:rPr>
        <w:t xml:space="preserve"> </w:t>
      </w:r>
      <w:r w:rsidRPr="00CD79E4">
        <w:rPr>
          <w:color w:val="000000"/>
          <w:highlight w:val="darkGray"/>
          <w:u w:val="single"/>
        </w:rPr>
        <w:t>generously</w:t>
      </w:r>
      <w:r w:rsidRPr="00181B3F">
        <w:rPr>
          <w:color w:val="000000"/>
          <w:sz w:val="14"/>
        </w:rPr>
        <w:t> to provide these treatments. </w:t>
      </w:r>
      <w:r w:rsidRPr="00CD79E4">
        <w:rPr>
          <w:color w:val="000000"/>
          <w:highlight w:val="darkGray"/>
          <w:u w:val="single"/>
        </w:rPr>
        <w:t>Well-paid physicians</w:t>
      </w:r>
      <w:r w:rsidRPr="00181B3F">
        <w:rPr>
          <w:color w:val="000000"/>
          <w:sz w:val="14"/>
        </w:rPr>
        <w:t> </w:t>
      </w:r>
      <w:r>
        <w:rPr>
          <w:color w:val="000000"/>
          <w:u w:val="single"/>
        </w:rPr>
        <w:t>with large numbers of well-insured patients</w:t>
      </w:r>
      <w:r w:rsidRPr="00181B3F">
        <w:rPr>
          <w:color w:val="000000"/>
          <w:sz w:val="14"/>
        </w:rPr>
        <w:t> </w:t>
      </w:r>
      <w:r w:rsidRPr="00CD79E4">
        <w:rPr>
          <w:color w:val="000000"/>
          <w:highlight w:val="darkGray"/>
          <w:u w:val="single"/>
        </w:rPr>
        <w:t>are</w:t>
      </w:r>
      <w:r w:rsidRPr="00181B3F">
        <w:rPr>
          <w:color w:val="000000"/>
          <w:sz w:val="14"/>
        </w:rPr>
        <w:t> </w:t>
      </w:r>
      <w:r>
        <w:rPr>
          <w:color w:val="000000"/>
          <w:u w:val="single"/>
        </w:rPr>
        <w:t>precisely</w:t>
      </w:r>
      <w:r w:rsidRPr="00181B3F">
        <w:rPr>
          <w:color w:val="000000"/>
          <w:sz w:val="14"/>
        </w:rPr>
        <w:t> </w:t>
      </w:r>
      <w:r w:rsidRPr="00CD79E4">
        <w:rPr>
          <w:color w:val="000000"/>
          <w:highlight w:val="darkGray"/>
          <w:u w:val="single"/>
        </w:rPr>
        <w:t>the source from which</w:t>
      </w:r>
      <w:r w:rsidRPr="00181B3F">
        <w:rPr>
          <w:color w:val="000000"/>
          <w:sz w:val="14"/>
        </w:rPr>
        <w:t> </w:t>
      </w:r>
      <w:r>
        <w:rPr>
          <w:color w:val="000000"/>
          <w:u w:val="single"/>
        </w:rPr>
        <w:t xml:space="preserve">we would expect </w:t>
      </w:r>
      <w:r w:rsidRPr="00CD79E4">
        <w:rPr>
          <w:color w:val="000000"/>
          <w:highlight w:val="darkGray"/>
          <w:u w:val="single"/>
        </w:rPr>
        <w:t>medical</w:t>
      </w:r>
      <w:r w:rsidRPr="00181B3F">
        <w:rPr>
          <w:color w:val="000000"/>
          <w:sz w:val="14"/>
        </w:rPr>
        <w:t> </w:t>
      </w:r>
      <w:r w:rsidRPr="00CD79E4">
        <w:rPr>
          <w:color w:val="000000"/>
          <w:highlight w:val="darkGray"/>
          <w:u w:val="single"/>
        </w:rPr>
        <w:t>innovations</w:t>
      </w:r>
      <w:r w:rsidRPr="00181B3F">
        <w:rPr>
          <w:color w:val="000000"/>
          <w:sz w:val="14"/>
        </w:rPr>
        <w:t> </w:t>
      </w:r>
      <w:r>
        <w:rPr>
          <w:color w:val="000000"/>
          <w:u w:val="single"/>
        </w:rPr>
        <w:t>to</w:t>
      </w:r>
      <w:r w:rsidRPr="00181B3F">
        <w:rPr>
          <w:color w:val="000000"/>
          <w:sz w:val="14"/>
        </w:rPr>
        <w:t> </w:t>
      </w:r>
      <w:r w:rsidRPr="00CD79E4">
        <w:rPr>
          <w:color w:val="000000"/>
          <w:highlight w:val="darkGray"/>
          <w:u w:val="single"/>
        </w:rPr>
        <w:t>flow</w:t>
      </w:r>
      <w:r w:rsidRPr="00181B3F">
        <w:rPr>
          <w:color w:val="000000"/>
          <w:sz w:val="14"/>
        </w:rPr>
        <w:t> </w:t>
      </w:r>
      <w:r>
        <w:rPr>
          <w:color w:val="000000"/>
          <w:u w:val="single"/>
        </w:rPr>
        <w:t>– and the historical record confirms the hypothesis. After Medicare and Medicaid went into place, patenting in medical equipment and devices increased most dramatically in</w:t>
      </w:r>
      <w:r w:rsidRPr="00181B3F">
        <w:rPr>
          <w:color w:val="000000"/>
          <w:sz w:val="14"/>
        </w:rPr>
        <w:t> U.S. </w:t>
      </w:r>
      <w:r>
        <w:rPr>
          <w:color w:val="000000"/>
          <w:u w:val="single"/>
        </w:rPr>
        <w:t>states with two features: they experienced the most dramatic expansions of the ranks of the insured, and they had large numbers of physicians</w:t>
      </w:r>
      <w:r w:rsidRPr="00181B3F">
        <w:rPr>
          <w:color w:val="000000"/>
          <w:sz w:val="14"/>
        </w:rPr>
        <w:t> on hand </w:t>
      </w:r>
      <w:r>
        <w:rPr>
          <w:color w:val="000000"/>
          <w:u w:val="single"/>
        </w:rPr>
        <w:t>to</w:t>
      </w:r>
      <w:r w:rsidRPr="00181B3F">
        <w:rPr>
          <w:color w:val="000000"/>
          <w:sz w:val="14"/>
        </w:rPr>
        <w:t> adopt and </w:t>
      </w:r>
      <w:r>
        <w:rPr>
          <w:color w:val="000000"/>
          <w:u w:val="single"/>
        </w:rPr>
        <w:t>develop innovative treatments</w:t>
      </w:r>
      <w:r w:rsidRPr="00181B3F">
        <w:rPr>
          <w:color w:val="000000"/>
          <w:sz w:val="14"/>
        </w:rPr>
        <w:t> and technologies.</w:t>
      </w:r>
    </w:p>
    <w:p w14:paraId="110185B9" w14:textId="77777777" w:rsidR="00EE59EC" w:rsidRPr="00181B3F" w:rsidRDefault="00EE59EC" w:rsidP="00EE59EC">
      <w:pPr>
        <w:spacing w:line="235" w:lineRule="atLeast"/>
        <w:rPr>
          <w:color w:val="000000"/>
          <w:sz w:val="14"/>
        </w:rPr>
      </w:pPr>
      <w:r w:rsidRPr="00181B3F">
        <w:rPr>
          <w:color w:val="000000"/>
          <w:sz w:val="14"/>
        </w:rPr>
        <w:t>How Payment Systems Influence Innovation</w:t>
      </w:r>
    </w:p>
    <w:p w14:paraId="0273D151" w14:textId="77777777" w:rsidR="00EE59EC" w:rsidRPr="00181B3F" w:rsidRDefault="00EE59EC" w:rsidP="00EE59EC">
      <w:pPr>
        <w:spacing w:line="235" w:lineRule="atLeast"/>
        <w:rPr>
          <w:color w:val="000000"/>
          <w:sz w:val="14"/>
        </w:rPr>
      </w:pPr>
      <w:r w:rsidRPr="00CD79E4">
        <w:rPr>
          <w:color w:val="000000"/>
          <w:highlight w:val="darkGray"/>
          <w:u w:val="single"/>
        </w:rPr>
        <w:t>Because physicians</w:t>
      </w:r>
      <w:r w:rsidRPr="00181B3F">
        <w:rPr>
          <w:color w:val="000000"/>
          <w:sz w:val="14"/>
        </w:rPr>
        <w:t> </w:t>
      </w:r>
      <w:r>
        <w:rPr>
          <w:color w:val="000000"/>
          <w:u w:val="single"/>
        </w:rPr>
        <w:t>themselves</w:t>
      </w:r>
      <w:r w:rsidRPr="00181B3F">
        <w:rPr>
          <w:color w:val="000000"/>
          <w:sz w:val="14"/>
        </w:rPr>
        <w:t> </w:t>
      </w:r>
      <w:r w:rsidRPr="00CD79E4">
        <w:rPr>
          <w:color w:val="000000"/>
          <w:highlight w:val="darkGray"/>
          <w:u w:val="single"/>
        </w:rPr>
        <w:t>are</w:t>
      </w:r>
      <w:r w:rsidRPr="00181B3F">
        <w:rPr>
          <w:color w:val="000000"/>
          <w:sz w:val="14"/>
        </w:rPr>
        <w:t> </w:t>
      </w:r>
      <w:r w:rsidRPr="00CD79E4">
        <w:rPr>
          <w:b/>
          <w:bCs/>
          <w:color w:val="000000"/>
          <w:highlight w:val="darkGray"/>
          <w:u w:val="single"/>
        </w:rPr>
        <w:t>central to</w:t>
      </w:r>
      <w:r w:rsidRPr="00181B3F">
        <w:rPr>
          <w:color w:val="000000"/>
          <w:sz w:val="14"/>
        </w:rPr>
        <w:t> medical </w:t>
      </w:r>
      <w:r w:rsidRPr="00CD79E4">
        <w:rPr>
          <w:b/>
          <w:bCs/>
          <w:color w:val="000000"/>
          <w:highlight w:val="darkGray"/>
          <w:u w:val="single"/>
        </w:rPr>
        <w:t>innovation</w:t>
      </w:r>
      <w:r w:rsidRPr="00CD79E4">
        <w:rPr>
          <w:color w:val="000000"/>
          <w:highlight w:val="darkGray"/>
          <w:u w:val="single"/>
        </w:rPr>
        <w:t>, the way we pay them is</w:t>
      </w:r>
      <w:r w:rsidRPr="00CD79E4">
        <w:rPr>
          <w:color w:val="000000"/>
          <w:sz w:val="14"/>
          <w:highlight w:val="darkGray"/>
        </w:rPr>
        <w:t> </w:t>
      </w:r>
      <w:r w:rsidRPr="00CD79E4">
        <w:rPr>
          <w:b/>
          <w:bCs/>
          <w:color w:val="000000"/>
          <w:highlight w:val="darkGray"/>
          <w:u w:val="single"/>
        </w:rPr>
        <w:t>important</w:t>
      </w:r>
      <w:r>
        <w:rPr>
          <w:color w:val="000000"/>
          <w:u w:val="single"/>
        </w:rPr>
        <w:t>. Skill and idea development stem from experience</w:t>
      </w:r>
      <w:r w:rsidRPr="00181B3F">
        <w:rPr>
          <w:color w:val="000000"/>
          <w:sz w:val="14"/>
        </w:rPr>
        <w:t>. Not surprisingly, </w:t>
      </w:r>
      <w:r>
        <w:rPr>
          <w:color w:val="000000"/>
          <w:u w:val="single"/>
        </w:rPr>
        <w:t>physicians become most experienced at providing the services for which they are generously reimbursed</w:t>
      </w:r>
      <w:r w:rsidRPr="00181B3F">
        <w:rPr>
          <w:color w:val="000000"/>
          <w:sz w:val="14"/>
        </w:rPr>
        <w:t>.</w:t>
      </w:r>
    </w:p>
    <w:p w14:paraId="3031D25D" w14:textId="77777777" w:rsidR="00EE59EC" w:rsidRPr="00181B3F" w:rsidRDefault="00EE59EC" w:rsidP="00EE59EC">
      <w:pPr>
        <w:spacing w:line="235" w:lineRule="atLeast"/>
        <w:rPr>
          <w:color w:val="000000"/>
          <w:sz w:val="14"/>
        </w:rPr>
      </w:pPr>
      <w:r>
        <w:rPr>
          <w:color w:val="000000"/>
          <w:u w:val="single"/>
        </w:rPr>
        <w:t>Historically, most U.S. physicians were paid through</w:t>
      </w:r>
      <w:r w:rsidRPr="00181B3F">
        <w:rPr>
          <w:color w:val="000000"/>
          <w:sz w:val="14"/>
        </w:rPr>
        <w:t> </w:t>
      </w:r>
      <w:r w:rsidRPr="00CD79E4">
        <w:rPr>
          <w:color w:val="000000"/>
          <w:highlight w:val="darkGray"/>
          <w:u w:val="single"/>
        </w:rPr>
        <w:t>fee-for-service</w:t>
      </w:r>
      <w:r w:rsidRPr="00181B3F">
        <w:rPr>
          <w:color w:val="000000"/>
          <w:sz w:val="14"/>
        </w:rPr>
        <w:t> contracts. This means they are paid for each individual service they provide to covered patients. </w:t>
      </w:r>
      <w:r>
        <w:rPr>
          <w:color w:val="000000"/>
          <w:u w:val="single"/>
        </w:rPr>
        <w:t>Many private insurers</w:t>
      </w:r>
      <w:r w:rsidRPr="00181B3F">
        <w:rPr>
          <w:color w:val="000000"/>
          <w:sz w:val="14"/>
        </w:rPr>
        <w:t> </w:t>
      </w:r>
      <w:r>
        <w:rPr>
          <w:b/>
          <w:bCs/>
          <w:color w:val="000000"/>
          <w:u w:val="single"/>
        </w:rPr>
        <w:t>followed Medicare’s lead</w:t>
      </w:r>
      <w:r w:rsidRPr="00181B3F">
        <w:rPr>
          <w:color w:val="000000"/>
          <w:sz w:val="14"/>
        </w:rPr>
        <w:t> </w:t>
      </w:r>
      <w:r>
        <w:rPr>
          <w:color w:val="000000"/>
          <w:u w:val="single"/>
        </w:rPr>
        <w:t>in basing these payments on the average cost of providing a service. Paying based on average cost means not adjusting payments according to a treatment’s actual health benefits. As a result, costly treatments generate higher payments, even when patients might benefit more from more basic services</w:t>
      </w:r>
      <w:r w:rsidRPr="00181B3F">
        <w:rPr>
          <w:color w:val="000000"/>
          <w:sz w:val="14"/>
        </w:rPr>
        <w:t>.</w:t>
      </w:r>
    </w:p>
    <w:p w14:paraId="02600DA3" w14:textId="77777777" w:rsidR="00EE59EC" w:rsidRPr="00181B3F" w:rsidRDefault="00EE59EC" w:rsidP="00EE59EC">
      <w:pPr>
        <w:spacing w:line="235" w:lineRule="atLeast"/>
        <w:rPr>
          <w:color w:val="000000"/>
          <w:sz w:val="14"/>
        </w:rPr>
      </w:pPr>
      <w:r w:rsidRPr="00181B3F">
        <w:rPr>
          <w:color w:val="000000"/>
          <w:sz w:val="14"/>
        </w:rPr>
        <w:t>Overall, America’s system for reimbursing physicians has encouraged much provision of highly specialized services, which are also the most expensive. </w:t>
      </w:r>
      <w:r>
        <w:rPr>
          <w:color w:val="000000"/>
          <w:u w:val="single"/>
        </w:rPr>
        <w:t>Under this payment model, as spurred by Medicare and Medicaid, it should come as no surprise that advanced technologies have flourished. Although new technologies have usually proven valuable, they</w:t>
      </w:r>
      <w:r w:rsidRPr="00181B3F">
        <w:rPr>
          <w:color w:val="000000"/>
          <w:sz w:val="14"/>
        </w:rPr>
        <w:t> </w:t>
      </w:r>
      <w:r w:rsidRPr="00CD79E4">
        <w:rPr>
          <w:color w:val="000000"/>
          <w:highlight w:val="darkGray"/>
          <w:u w:val="single"/>
        </w:rPr>
        <w:t>are</w:t>
      </w:r>
      <w:r w:rsidRPr="00181B3F">
        <w:rPr>
          <w:color w:val="000000"/>
          <w:sz w:val="14"/>
        </w:rPr>
        <w:t> also </w:t>
      </w:r>
      <w:r w:rsidRPr="00CD79E4">
        <w:rPr>
          <w:color w:val="000000"/>
          <w:highlight w:val="darkGray"/>
          <w:u w:val="single"/>
        </w:rPr>
        <w:t>significant drivers of</w:t>
      </w:r>
      <w:r w:rsidRPr="00181B3F">
        <w:rPr>
          <w:color w:val="000000"/>
          <w:sz w:val="14"/>
        </w:rPr>
        <w:t> </w:t>
      </w:r>
      <w:r>
        <w:rPr>
          <w:color w:val="000000"/>
          <w:u w:val="single"/>
        </w:rPr>
        <w:t>high and</w:t>
      </w:r>
      <w:r w:rsidRPr="00181B3F">
        <w:rPr>
          <w:color w:val="000000"/>
          <w:sz w:val="14"/>
        </w:rPr>
        <w:t> </w:t>
      </w:r>
      <w:r w:rsidRPr="00CD79E4">
        <w:rPr>
          <w:color w:val="000000"/>
          <w:highlight w:val="darkGray"/>
          <w:u w:val="single"/>
        </w:rPr>
        <w:t>rising</w:t>
      </w:r>
      <w:r w:rsidRPr="00181B3F">
        <w:rPr>
          <w:color w:val="000000"/>
          <w:sz w:val="14"/>
        </w:rPr>
        <w:t> </w:t>
      </w:r>
      <w:r>
        <w:rPr>
          <w:color w:val="000000"/>
          <w:u w:val="single"/>
        </w:rPr>
        <w:t>health care</w:t>
      </w:r>
      <w:r w:rsidRPr="00181B3F">
        <w:rPr>
          <w:color w:val="000000"/>
          <w:sz w:val="14"/>
        </w:rPr>
        <w:t> </w:t>
      </w:r>
      <w:r w:rsidRPr="00CD79E4">
        <w:rPr>
          <w:color w:val="000000"/>
          <w:highlight w:val="darkGray"/>
          <w:u w:val="single"/>
        </w:rPr>
        <w:t>costs</w:t>
      </w:r>
      <w:r w:rsidRPr="00181B3F">
        <w:rPr>
          <w:color w:val="000000"/>
          <w:sz w:val="14"/>
        </w:rPr>
        <w:t>.</w:t>
      </w:r>
    </w:p>
    <w:p w14:paraId="39F7D426" w14:textId="77777777" w:rsidR="00EE59EC" w:rsidRPr="00181B3F" w:rsidRDefault="00EE59EC" w:rsidP="00EE59EC">
      <w:pPr>
        <w:spacing w:line="235" w:lineRule="atLeast"/>
        <w:rPr>
          <w:color w:val="000000"/>
          <w:sz w:val="14"/>
        </w:rPr>
      </w:pPr>
      <w:r w:rsidRPr="00181B3F">
        <w:rPr>
          <w:color w:val="000000"/>
          <w:sz w:val="14"/>
        </w:rPr>
        <w:t>How Might the Affordable Care Act Affect Medical Improvements?</w:t>
      </w:r>
    </w:p>
    <w:p w14:paraId="7392768B" w14:textId="77777777" w:rsidR="00EE59EC" w:rsidRPr="00181B3F" w:rsidRDefault="00EE59EC" w:rsidP="00EE59EC">
      <w:pPr>
        <w:spacing w:line="235" w:lineRule="atLeast"/>
        <w:rPr>
          <w:color w:val="000000"/>
          <w:sz w:val="14"/>
        </w:rPr>
      </w:pPr>
      <w:r w:rsidRPr="00181B3F">
        <w:rPr>
          <w:color w:val="000000"/>
          <w:sz w:val="14"/>
        </w:rPr>
        <w:t>Understanding the roots of medical innovation allows us to think through the effects the Affordable Care Act might have as it moves toward full implementation. Like the introduction of Medicare and Medicaid, the Affordable Care Act expands insurance to previously uncovered segments of the U.S. population. On the consumer side, </w:t>
      </w:r>
      <w:r>
        <w:rPr>
          <w:color w:val="000000"/>
          <w:u w:val="single"/>
        </w:rPr>
        <w:t>the effects of all insurance expansions tend to be similar. By allowing more people to get health care without paying full prices,</w:t>
      </w:r>
      <w:r w:rsidRPr="00181B3F">
        <w:rPr>
          <w:color w:val="000000"/>
          <w:sz w:val="14"/>
        </w:rPr>
        <w:t> </w:t>
      </w:r>
      <w:r w:rsidRPr="00CD79E4">
        <w:rPr>
          <w:color w:val="000000"/>
          <w:highlight w:val="darkGray"/>
          <w:u w:val="single"/>
        </w:rPr>
        <w:t>insurance expansions increase demand for high end treatments</w:t>
      </w:r>
      <w:r>
        <w:rPr>
          <w:color w:val="000000"/>
          <w:u w:val="single"/>
        </w:rPr>
        <w:t>.</w:t>
      </w:r>
      <w:r w:rsidRPr="00181B3F">
        <w:rPr>
          <w:color w:val="000000"/>
          <w:sz w:val="14"/>
        </w:rPr>
        <w:t> </w:t>
      </w:r>
      <w:r w:rsidRPr="00CD79E4">
        <w:rPr>
          <w:color w:val="000000"/>
          <w:highlight w:val="darkGray"/>
          <w:u w:val="single"/>
        </w:rPr>
        <w:t>That</w:t>
      </w:r>
      <w:r w:rsidRPr="00181B3F">
        <w:rPr>
          <w:color w:val="000000"/>
          <w:sz w:val="14"/>
        </w:rPr>
        <w:t>, in turn, </w:t>
      </w:r>
      <w:r w:rsidRPr="00CD79E4">
        <w:rPr>
          <w:b/>
          <w:bCs/>
          <w:color w:val="000000"/>
          <w:highlight w:val="darkGray"/>
          <w:u w:val="single"/>
        </w:rPr>
        <w:t>expands</w:t>
      </w:r>
      <w:r w:rsidRPr="00181B3F">
        <w:rPr>
          <w:color w:val="000000"/>
          <w:sz w:val="14"/>
        </w:rPr>
        <w:t> </w:t>
      </w:r>
      <w:r>
        <w:rPr>
          <w:b/>
          <w:bCs/>
          <w:color w:val="000000"/>
          <w:u w:val="single"/>
        </w:rPr>
        <w:t>the</w:t>
      </w:r>
      <w:r w:rsidRPr="00181B3F">
        <w:rPr>
          <w:color w:val="000000"/>
          <w:sz w:val="14"/>
        </w:rPr>
        <w:t> </w:t>
      </w:r>
      <w:r w:rsidRPr="00CD79E4">
        <w:rPr>
          <w:b/>
          <w:bCs/>
          <w:color w:val="000000"/>
          <w:highlight w:val="darkGray"/>
          <w:u w:val="single"/>
        </w:rPr>
        <w:t>economic rewards</w:t>
      </w:r>
      <w:r w:rsidRPr="00181B3F">
        <w:rPr>
          <w:color w:val="000000"/>
          <w:sz w:val="14"/>
        </w:rPr>
        <w:t> </w:t>
      </w:r>
      <w:r w:rsidRPr="00CD79E4">
        <w:rPr>
          <w:color w:val="000000"/>
          <w:highlight w:val="darkGray"/>
          <w:u w:val="single"/>
        </w:rPr>
        <w:t>for</w:t>
      </w:r>
      <w:r w:rsidRPr="00181B3F">
        <w:rPr>
          <w:color w:val="000000"/>
          <w:sz w:val="14"/>
        </w:rPr>
        <w:t> </w:t>
      </w:r>
      <w:r>
        <w:rPr>
          <w:color w:val="000000"/>
          <w:u w:val="single"/>
        </w:rPr>
        <w:t>those who discover and market</w:t>
      </w:r>
      <w:r w:rsidRPr="00181B3F">
        <w:rPr>
          <w:color w:val="000000"/>
          <w:sz w:val="14"/>
        </w:rPr>
        <w:t> </w:t>
      </w:r>
      <w:r w:rsidRPr="00CD79E4">
        <w:rPr>
          <w:color w:val="000000"/>
          <w:highlight w:val="darkGray"/>
          <w:u w:val="single"/>
        </w:rPr>
        <w:t>new</w:t>
      </w:r>
      <w:r w:rsidRPr="00181B3F">
        <w:rPr>
          <w:color w:val="000000"/>
          <w:sz w:val="14"/>
        </w:rPr>
        <w:t> </w:t>
      </w:r>
      <w:r w:rsidRPr="00CD79E4">
        <w:rPr>
          <w:color w:val="000000"/>
          <w:highlight w:val="darkGray"/>
          <w:u w:val="single"/>
        </w:rPr>
        <w:t>tech</w:t>
      </w:r>
      <w:r>
        <w:rPr>
          <w:color w:val="000000"/>
          <w:u w:val="single"/>
        </w:rPr>
        <w:t>nologies</w:t>
      </w:r>
      <w:r w:rsidRPr="00181B3F">
        <w:rPr>
          <w:color w:val="000000"/>
          <w:sz w:val="14"/>
        </w:rPr>
        <w:t>.</w:t>
      </w:r>
    </w:p>
    <w:p w14:paraId="54DAA0F1" w14:textId="77777777" w:rsidR="00EE59EC" w:rsidRPr="00181B3F" w:rsidRDefault="00EE59EC" w:rsidP="00EE59EC">
      <w:pPr>
        <w:spacing w:line="235" w:lineRule="atLeast"/>
        <w:rPr>
          <w:color w:val="000000"/>
          <w:sz w:val="14"/>
        </w:rPr>
      </w:pPr>
      <w:r w:rsidRPr="00181B3F">
        <w:rPr>
          <w:color w:val="000000"/>
          <w:sz w:val="14"/>
        </w:rPr>
        <w:t>But parts of the Affordable Care Act could push in the opposite direction. As one of many mechanisms intended to help pay for expanded health insurance, the law includes a new tax on medical device manufacturers. This has been the source of much controversy, with opponents arguing that this tax will trim the rewards for medical innovations.</w:t>
      </w:r>
    </w:p>
    <w:p w14:paraId="625D0D7F" w14:textId="77777777" w:rsidR="00EE59EC" w:rsidRPr="00181B3F" w:rsidRDefault="00EE59EC" w:rsidP="00EE59EC">
      <w:pPr>
        <w:spacing w:line="235" w:lineRule="atLeast"/>
        <w:rPr>
          <w:color w:val="000000"/>
          <w:sz w:val="14"/>
        </w:rPr>
      </w:pPr>
      <w:r w:rsidRPr="00181B3F">
        <w:rPr>
          <w:color w:val="000000"/>
          <w:sz w:val="14"/>
        </w:rPr>
        <w:t>Perhaps more important, but far less certain, are the Affordable Care Act’s possible effects on payments to physicians. Newly insured patients will come primarily through expanded state Medicaid programs and private plans sold on state exchanges. Many plans sold on the exchanges are likely to involve managed care arrangements. These plans also appear likely to reimburse physicians less generously than current employer health plans. Many state-run Medicaid systems already rely on managed care to control costs, and they certainly pay less for care than Medicare.</w:t>
      </w:r>
    </w:p>
    <w:p w14:paraId="26DBBA13" w14:textId="77777777" w:rsidR="00EE59EC" w:rsidRPr="00181B3F" w:rsidRDefault="00EE59EC" w:rsidP="00EE59EC">
      <w:pPr>
        <w:spacing w:line="235" w:lineRule="atLeast"/>
        <w:rPr>
          <w:color w:val="000000"/>
          <w:sz w:val="14"/>
        </w:rPr>
      </w:pPr>
      <w:r w:rsidRPr="00181B3F">
        <w:rPr>
          <w:color w:val="000000"/>
          <w:sz w:val="14"/>
        </w:rPr>
        <w:t>The Affordable Care Act is therefore likely to shift patients toward Accountable Care Organizations and other managed care arrangements. </w:t>
      </w:r>
      <w:r>
        <w:rPr>
          <w:color w:val="000000"/>
          <w:u w:val="single"/>
        </w:rPr>
        <w:t>Providers will increasingly receive a payment for each beneficiary they oversee rather than getting a fee for every treatment they administer. Managed care organizations, and the physicians they employ, do well financially when they provide</w:t>
      </w:r>
      <w:r w:rsidRPr="00181B3F">
        <w:rPr>
          <w:color w:val="000000"/>
          <w:sz w:val="14"/>
        </w:rPr>
        <w:t> </w:t>
      </w:r>
      <w:r w:rsidRPr="00CD79E4">
        <w:rPr>
          <w:color w:val="000000"/>
          <w:highlight w:val="darkGray"/>
          <w:u w:val="single"/>
        </w:rPr>
        <w:t>cost-conscious care</w:t>
      </w:r>
      <w:r w:rsidRPr="00181B3F">
        <w:rPr>
          <w:color w:val="000000"/>
          <w:sz w:val="14"/>
        </w:rPr>
        <w:t> that is valued by their beneficiaries. </w:t>
      </w:r>
      <w:r>
        <w:rPr>
          <w:color w:val="000000"/>
          <w:u w:val="single"/>
        </w:rPr>
        <w:t>Their growth should</w:t>
      </w:r>
      <w:r w:rsidRPr="00181B3F">
        <w:rPr>
          <w:color w:val="000000"/>
          <w:sz w:val="14"/>
        </w:rPr>
        <w:t>, in turn, </w:t>
      </w:r>
      <w:r w:rsidRPr="00CD79E4">
        <w:rPr>
          <w:color w:val="000000"/>
          <w:highlight w:val="darkGray"/>
          <w:u w:val="single"/>
        </w:rPr>
        <w:t>encourage</w:t>
      </w:r>
      <w:r w:rsidRPr="00181B3F">
        <w:rPr>
          <w:color w:val="000000"/>
          <w:sz w:val="14"/>
        </w:rPr>
        <w:t> </w:t>
      </w:r>
      <w:r>
        <w:rPr>
          <w:color w:val="000000"/>
          <w:u w:val="single"/>
        </w:rPr>
        <w:t>medical</w:t>
      </w:r>
      <w:r w:rsidRPr="00181B3F">
        <w:rPr>
          <w:color w:val="000000"/>
          <w:sz w:val="14"/>
        </w:rPr>
        <w:t> </w:t>
      </w:r>
      <w:r w:rsidRPr="00CD79E4">
        <w:rPr>
          <w:color w:val="000000"/>
          <w:highlight w:val="darkGray"/>
          <w:u w:val="single"/>
        </w:rPr>
        <w:t>innovations that facilitate</w:t>
      </w:r>
      <w:r w:rsidRPr="00181B3F">
        <w:rPr>
          <w:color w:val="000000"/>
          <w:sz w:val="14"/>
        </w:rPr>
        <w:t> the delivery of </w:t>
      </w:r>
      <w:r w:rsidRPr="00CD79E4">
        <w:rPr>
          <w:color w:val="000000"/>
          <w:highlight w:val="darkGray"/>
          <w:u w:val="single"/>
        </w:rPr>
        <w:t>quality care at lower cost</w:t>
      </w:r>
      <w:r w:rsidRPr="00181B3F">
        <w:rPr>
          <w:color w:val="000000"/>
          <w:sz w:val="14"/>
        </w:rPr>
        <w:t>.</w:t>
      </w:r>
    </w:p>
    <w:p w14:paraId="67193C69" w14:textId="405775CA" w:rsidR="00EE59EC" w:rsidRPr="00EE59EC" w:rsidRDefault="00EE59EC" w:rsidP="00EE59EC">
      <w:pPr>
        <w:spacing w:line="235" w:lineRule="atLeast"/>
        <w:rPr>
          <w:rStyle w:val="StyleUnderline"/>
          <w:color w:val="000000"/>
          <w:sz w:val="14"/>
          <w:u w:val="none"/>
        </w:rPr>
      </w:pPr>
      <w:r w:rsidRPr="00181B3F">
        <w:rPr>
          <w:color w:val="000000"/>
          <w:sz w:val="14"/>
        </w:rPr>
        <w:t>The potential impact of the Affordable Care Act on future medical improvements could thus be salutary. In a U.S. health care system beleaguered by high costs, fresh streams of cost-saving innovations would be welcome. </w:t>
      </w:r>
      <w:r w:rsidRPr="00CD79E4">
        <w:rPr>
          <w:color w:val="000000"/>
          <w:highlight w:val="darkGray"/>
          <w:u w:val="single"/>
        </w:rPr>
        <w:t>Paying</w:t>
      </w:r>
      <w:r w:rsidRPr="00181B3F">
        <w:rPr>
          <w:color w:val="000000"/>
          <w:sz w:val="14"/>
        </w:rPr>
        <w:t> </w:t>
      </w:r>
      <w:r>
        <w:rPr>
          <w:color w:val="000000"/>
          <w:u w:val="single"/>
        </w:rPr>
        <w:t>physicians and health care delivery organizations</w:t>
      </w:r>
      <w:r w:rsidRPr="00181B3F">
        <w:rPr>
          <w:color w:val="000000"/>
          <w:sz w:val="14"/>
        </w:rPr>
        <w:t> </w:t>
      </w:r>
      <w:r w:rsidRPr="00CD79E4">
        <w:rPr>
          <w:color w:val="000000"/>
          <w:highlight w:val="darkGray"/>
          <w:u w:val="single"/>
        </w:rPr>
        <w:t>for value</w:t>
      </w:r>
      <w:r w:rsidRPr="00181B3F">
        <w:rPr>
          <w:color w:val="000000"/>
          <w:sz w:val="14"/>
        </w:rPr>
        <w:t> </w:t>
      </w:r>
      <w:r>
        <w:rPr>
          <w:color w:val="000000"/>
          <w:u w:val="single"/>
        </w:rPr>
        <w:t>rather than volume could</w:t>
      </w:r>
      <w:r w:rsidRPr="00181B3F">
        <w:rPr>
          <w:color w:val="000000"/>
          <w:sz w:val="14"/>
        </w:rPr>
        <w:t> </w:t>
      </w:r>
      <w:r w:rsidRPr="00CD79E4">
        <w:rPr>
          <w:color w:val="000000"/>
          <w:highlight w:val="darkGray"/>
          <w:u w:val="single"/>
        </w:rPr>
        <w:t>generate innovations</w:t>
      </w:r>
      <w:r w:rsidRPr="00181B3F">
        <w:rPr>
          <w:color w:val="000000"/>
          <w:sz w:val="14"/>
        </w:rPr>
        <w:t> </w:t>
      </w:r>
      <w:r>
        <w:rPr>
          <w:color w:val="000000"/>
          <w:u w:val="single"/>
        </w:rPr>
        <w:t>of</w:t>
      </w:r>
      <w:r w:rsidRPr="00181B3F">
        <w:rPr>
          <w:color w:val="000000"/>
          <w:sz w:val="14"/>
        </w:rPr>
        <w:t> precisely </w:t>
      </w:r>
      <w:r>
        <w:rPr>
          <w:color w:val="000000"/>
          <w:u w:val="single"/>
        </w:rPr>
        <w:t>this form</w:t>
      </w:r>
      <w:r w:rsidRPr="00181B3F">
        <w:rPr>
          <w:color w:val="000000"/>
          <w:sz w:val="14"/>
        </w:rPr>
        <w:t>. Time will tell.</w:t>
      </w:r>
    </w:p>
    <w:p w14:paraId="7ED9508E" w14:textId="77777777" w:rsidR="007B4C8D" w:rsidRPr="007D1ECD" w:rsidRDefault="007B4C8D" w:rsidP="007B4C8D">
      <w:pPr>
        <w:pStyle w:val="Heading4"/>
        <w:rPr>
          <w:rFonts w:asciiTheme="minorHAnsi" w:hAnsiTheme="minorHAnsi" w:cstheme="minorHAnsi"/>
        </w:rPr>
      </w:pPr>
      <w:r w:rsidRPr="007D1ECD">
        <w:rPr>
          <w:rFonts w:asciiTheme="minorHAnsi" w:hAnsiTheme="minorHAnsi" w:cstheme="minorHAnsi"/>
        </w:rPr>
        <w:t xml:space="preserve">Innovation doesn’t solve outbreaks, only coverage does </w:t>
      </w:r>
    </w:p>
    <w:p w14:paraId="71F44641" w14:textId="77777777" w:rsidR="007B4C8D" w:rsidRPr="007D1ECD" w:rsidRDefault="007B4C8D" w:rsidP="007B4C8D">
      <w:pPr>
        <w:rPr>
          <w:rFonts w:asciiTheme="minorHAnsi" w:hAnsiTheme="minorHAnsi" w:cstheme="minorHAnsi"/>
          <w:sz w:val="16"/>
        </w:rPr>
      </w:pPr>
      <w:r w:rsidRPr="007D1ECD">
        <w:rPr>
          <w:rStyle w:val="Style13ptBold"/>
          <w:rFonts w:asciiTheme="minorHAnsi" w:hAnsiTheme="minorHAnsi" w:cstheme="minorHAnsi"/>
        </w:rPr>
        <w:t>Largent 16</w:t>
      </w:r>
      <w:r w:rsidRPr="007D1ECD">
        <w:rPr>
          <w:rFonts w:asciiTheme="minorHAnsi" w:hAnsiTheme="minorHAnsi" w:cstheme="minorHAnsi"/>
          <w:sz w:val="16"/>
        </w:rPr>
        <w:t xml:space="preserve"> [Emily Largent graduated magna cum laude and Phi Beta Kappa from Georgetown University’s School of Foreign Service in 2004. She continued her education at the University of Pennsylvania’s School of Nursing, graduating summa cum laude in 2006, after which she worked as a cardiothoracic intensive care unit nurse. From 2008 to 2010, she was a fellow in the Department of Bioethics at the National Institutes of Health. In 2016, she received the PhD degree in Health Policy, with a focus in ethics, from Harvard’s Graduate School of Arts and Sciences and the JD degree cum laude from Harvard Law School. Her current research interests include the ethics of human subjects research, particularly offers of payment made to research participants and the ethics of conducting research in public health emergencies.] “EBOLA and FDA: reviewing the response to the 2014 outbreak, to find lessons for the future” Journal of Law and the Biosciences, 489–537 (</w:t>
      </w:r>
      <w:hyperlink r:id="rId247" w:history="1">
        <w:r w:rsidRPr="007D1ECD">
          <w:rPr>
            <w:rStyle w:val="Hyperlink"/>
            <w:rFonts w:asciiTheme="minorHAnsi" w:hAnsiTheme="minorHAnsi" w:cstheme="minorHAnsi"/>
            <w:sz w:val="16"/>
          </w:rPr>
          <w:t>http://dx.doi.org/10.1093/jlb/lsw046</w:t>
        </w:r>
      </w:hyperlink>
      <w:r w:rsidRPr="007D1ECD">
        <w:rPr>
          <w:rFonts w:asciiTheme="minorHAnsi" w:hAnsiTheme="minorHAnsi" w:cstheme="minorHAnsi"/>
          <w:sz w:val="16"/>
        </w:rPr>
        <w:t>) - MZhu</w:t>
      </w:r>
    </w:p>
    <w:p w14:paraId="58D9B201" w14:textId="1709EF70" w:rsidR="007B4C8D" w:rsidRPr="007B4C8D" w:rsidRDefault="007B4C8D" w:rsidP="007B4C8D">
      <w:pPr>
        <w:rPr>
          <w:rStyle w:val="StyleUnderline"/>
          <w:rFonts w:asciiTheme="minorHAnsi" w:hAnsiTheme="minorHAnsi" w:cstheme="minorHAnsi"/>
        </w:rPr>
      </w:pPr>
      <w:r w:rsidRPr="007D1ECD">
        <w:rPr>
          <w:rStyle w:val="StyleUnderline"/>
          <w:rFonts w:asciiTheme="minorHAnsi" w:hAnsiTheme="minorHAnsi" w:cstheme="minorHAnsi"/>
        </w:rPr>
        <w:t>The standard model</w:t>
      </w:r>
      <w:r w:rsidRPr="007D1ECD">
        <w:rPr>
          <w:rFonts w:asciiTheme="minorHAnsi" w:hAnsiTheme="minorHAnsi" w:cstheme="minorHAnsi"/>
          <w:sz w:val="12"/>
        </w:rPr>
        <w:t xml:space="preserve">, just outlined, </w:t>
      </w:r>
      <w:r w:rsidRPr="007D1ECD">
        <w:rPr>
          <w:rStyle w:val="StyleUnderline"/>
          <w:rFonts w:asciiTheme="minorHAnsi" w:hAnsiTheme="minorHAnsi" w:cstheme="minorHAnsi"/>
        </w:rPr>
        <w:t>has significant limitations in public health emergencies</w:t>
      </w:r>
      <w:r w:rsidRPr="007D1ECD">
        <w:rPr>
          <w:rFonts w:asciiTheme="minorHAnsi" w:hAnsiTheme="minorHAnsi" w:cstheme="minorHAnsi"/>
          <w:sz w:val="12"/>
        </w:rPr>
        <w:t xml:space="preserve"> like the West African EVD outbreak. As just described, </w:t>
      </w:r>
      <w:r w:rsidRPr="007D1ECD">
        <w:rPr>
          <w:rStyle w:val="Emphasis"/>
          <w:rFonts w:asciiTheme="minorHAnsi" w:hAnsiTheme="minorHAnsi" w:cstheme="minorHAnsi"/>
        </w:rPr>
        <w:t>developing a new drug and getting FDA approval is time consuming</w:t>
      </w:r>
      <w:r w:rsidRPr="007D1ECD">
        <w:rPr>
          <w:rFonts w:asciiTheme="minorHAnsi" w:hAnsiTheme="minorHAnsi" w:cstheme="minorHAnsi"/>
          <w:sz w:val="12"/>
        </w:rPr>
        <w:t xml:space="preserve">. </w:t>
      </w:r>
      <w:r w:rsidRPr="007D1ECD">
        <w:rPr>
          <w:rStyle w:val="StyleUnderline"/>
          <w:rFonts w:asciiTheme="minorHAnsi" w:hAnsiTheme="minorHAnsi" w:cstheme="minorHAnsi"/>
        </w:rPr>
        <w:t xml:space="preserve">Companies may spend years—or even decades—developing a drug and ushering it through clinical trials before they send an NDA to FDA for review, which then takes 6 months or more. While this is true of all drugs, there are two key implications in a public health emergency. </w:t>
      </w:r>
      <w:r w:rsidRPr="007D1ECD">
        <w:rPr>
          <w:rStyle w:val="Emphasis"/>
          <w:rFonts w:asciiTheme="minorHAnsi" w:hAnsiTheme="minorHAnsi" w:cstheme="minorHAnsi"/>
        </w:rPr>
        <w:t>First</w:t>
      </w:r>
      <w:r w:rsidRPr="007D1ECD">
        <w:rPr>
          <w:rFonts w:asciiTheme="minorHAnsi" w:hAnsiTheme="minorHAnsi" w:cstheme="minorHAnsi"/>
          <w:sz w:val="12"/>
        </w:rPr>
        <w:t xml:space="preserve">, </w:t>
      </w:r>
      <w:r w:rsidRPr="00CD79E4">
        <w:rPr>
          <w:rStyle w:val="StyleUnderline"/>
          <w:rFonts w:asciiTheme="minorHAnsi" w:hAnsiTheme="minorHAnsi" w:cstheme="minorHAnsi"/>
          <w:highlight w:val="darkGray"/>
        </w:rPr>
        <w:t>it</w:t>
      </w:r>
      <w:r w:rsidRPr="007D1ECD">
        <w:rPr>
          <w:rFonts w:asciiTheme="minorHAnsi" w:hAnsiTheme="minorHAnsi" w:cstheme="minorHAnsi"/>
          <w:sz w:val="12"/>
        </w:rPr>
        <w:t xml:space="preserve"> i</w:t>
      </w:r>
      <w:r w:rsidRPr="00CD79E4">
        <w:rPr>
          <w:rStyle w:val="StyleUnderline"/>
          <w:rFonts w:asciiTheme="minorHAnsi" w:hAnsiTheme="minorHAnsi" w:cstheme="minorHAnsi"/>
          <w:highlight w:val="darkGray"/>
        </w:rPr>
        <w:t xml:space="preserve">s </w:t>
      </w:r>
      <w:r w:rsidRPr="007D1ECD">
        <w:rPr>
          <w:rStyle w:val="Emphasis"/>
          <w:rFonts w:asciiTheme="minorHAnsi" w:hAnsiTheme="minorHAnsi" w:cstheme="minorHAnsi"/>
        </w:rPr>
        <w:t xml:space="preserve">exceedingly </w:t>
      </w:r>
      <w:r w:rsidRPr="00CD79E4">
        <w:rPr>
          <w:rStyle w:val="Emphasis"/>
          <w:rFonts w:asciiTheme="minorHAnsi" w:hAnsiTheme="minorHAnsi" w:cstheme="minorHAnsi"/>
          <w:highlight w:val="darkGray"/>
        </w:rPr>
        <w:t>unlikely</w:t>
      </w:r>
      <w:r w:rsidRPr="00CD79E4">
        <w:rPr>
          <w:rStyle w:val="StyleUnderline"/>
          <w:rFonts w:asciiTheme="minorHAnsi" w:hAnsiTheme="minorHAnsi" w:cstheme="minorHAnsi"/>
          <w:highlight w:val="darkGray"/>
        </w:rPr>
        <w:t xml:space="preserve"> that </w:t>
      </w:r>
      <w:r w:rsidRPr="007D1ECD">
        <w:rPr>
          <w:rStyle w:val="StyleUnderline"/>
          <w:rFonts w:asciiTheme="minorHAnsi" w:hAnsiTheme="minorHAnsi" w:cstheme="minorHAnsi"/>
        </w:rPr>
        <w:t xml:space="preserve">an entirely </w:t>
      </w:r>
      <w:r w:rsidRPr="00CD79E4">
        <w:rPr>
          <w:rStyle w:val="StyleUnderline"/>
          <w:rFonts w:asciiTheme="minorHAnsi" w:hAnsiTheme="minorHAnsi" w:cstheme="minorHAnsi"/>
          <w:highlight w:val="darkGray"/>
        </w:rPr>
        <w:t>new treatment</w:t>
      </w:r>
      <w:r w:rsidRPr="007D1ECD">
        <w:rPr>
          <w:rStyle w:val="StyleUnderline"/>
          <w:rFonts w:asciiTheme="minorHAnsi" w:hAnsiTheme="minorHAnsi" w:cstheme="minorHAnsi"/>
        </w:rPr>
        <w:t xml:space="preserve"> will or even </w:t>
      </w:r>
      <w:r w:rsidRPr="00CD79E4">
        <w:rPr>
          <w:rStyle w:val="StyleUnderline"/>
          <w:rFonts w:asciiTheme="minorHAnsi" w:hAnsiTheme="minorHAnsi" w:cstheme="minorHAnsi"/>
          <w:highlight w:val="darkGray"/>
        </w:rPr>
        <w:t>can be developed from scratch during an epidemic</w:t>
      </w:r>
      <w:r w:rsidRPr="007D1ECD">
        <w:rPr>
          <w:rFonts w:asciiTheme="minorHAnsi" w:hAnsiTheme="minorHAnsi" w:cstheme="minorHAnsi"/>
          <w:sz w:val="12"/>
        </w:rPr>
        <w:t xml:space="preserve">. </w:t>
      </w:r>
      <w:r w:rsidRPr="007D1ECD">
        <w:rPr>
          <w:rStyle w:val="StyleUnderline"/>
          <w:rFonts w:asciiTheme="minorHAnsi" w:hAnsiTheme="minorHAnsi" w:cstheme="minorHAnsi"/>
        </w:rPr>
        <w:t>Rather, promising compounds must already be far along the development pipeline if they are to have an impact in the near term</w:t>
      </w:r>
      <w:r w:rsidRPr="007D1ECD">
        <w:rPr>
          <w:rFonts w:asciiTheme="minorHAnsi" w:hAnsiTheme="minorHAnsi" w:cstheme="minorHAnsi"/>
          <w:sz w:val="12"/>
        </w:rPr>
        <w:t xml:space="preserve">. EVD might be relatively unique among public health threats in that there had already been significant investment in basic research and drug development before the 2014 outbreak in light of concerns the Ebola virus might be used in bioterrorism. </w:t>
      </w:r>
      <w:r w:rsidRPr="007D1ECD">
        <w:rPr>
          <w:rStyle w:val="StyleUnderline"/>
          <w:rFonts w:asciiTheme="minorHAnsi" w:hAnsiTheme="minorHAnsi" w:cstheme="minorHAnsi"/>
        </w:rPr>
        <w:t xml:space="preserve">Promising compounds are unlikely to be at the ready if a public health emergency </w:t>
      </w:r>
      <w:r w:rsidRPr="007D1ECD">
        <w:rPr>
          <w:rFonts w:asciiTheme="minorHAnsi" w:hAnsiTheme="minorHAnsi" w:cstheme="minorHAnsi"/>
          <w:sz w:val="12"/>
        </w:rPr>
        <w:t>is the result of a NTD or comparable illness that</w:t>
      </w:r>
      <w:r w:rsidRPr="007D1ECD">
        <w:rPr>
          <w:rStyle w:val="StyleUnderline"/>
          <w:rFonts w:asciiTheme="minorHAnsi" w:hAnsiTheme="minorHAnsi" w:cstheme="minorHAnsi"/>
        </w:rPr>
        <w:t xml:space="preserve"> is not commercially attractive to pharmaceutical companies or if it is the result of an emerging threat with which clinicians and researchers have yet to become familiar</w:t>
      </w:r>
      <w:r w:rsidRPr="007D1ECD">
        <w:rPr>
          <w:rFonts w:asciiTheme="minorHAnsi" w:hAnsiTheme="minorHAnsi" w:cstheme="minorHAnsi"/>
          <w:sz w:val="12"/>
        </w:rPr>
        <w:t xml:space="preserve">. Second, </w:t>
      </w:r>
      <w:r w:rsidRPr="007D1ECD">
        <w:rPr>
          <w:rStyle w:val="StyleUnderline"/>
          <w:rFonts w:asciiTheme="minorHAnsi" w:hAnsiTheme="minorHAnsi" w:cstheme="minorHAnsi"/>
        </w:rPr>
        <w:t>even if a drug has already been developed</w:t>
      </w:r>
      <w:r w:rsidRPr="007D1ECD">
        <w:rPr>
          <w:rFonts w:asciiTheme="minorHAnsi" w:hAnsiTheme="minorHAnsi" w:cstheme="minorHAnsi"/>
          <w:sz w:val="12"/>
        </w:rPr>
        <w:t xml:space="preserve">, including the completion of clinical trials, </w:t>
      </w:r>
      <w:r w:rsidRPr="007D1ECD">
        <w:rPr>
          <w:rStyle w:val="StyleUnderline"/>
          <w:rFonts w:asciiTheme="minorHAnsi" w:hAnsiTheme="minorHAnsi" w:cstheme="minorHAnsi"/>
        </w:rPr>
        <w:t>if it is not yet FDA approved, it is unlikely that FDA will be able to approve it in time to meet the most pressing patient demands in an outbreak</w:t>
      </w:r>
      <w:r w:rsidRPr="007D1ECD">
        <w:rPr>
          <w:rFonts w:asciiTheme="minorHAnsi" w:hAnsiTheme="minorHAnsi" w:cstheme="minorHAnsi"/>
          <w:sz w:val="12"/>
        </w:rPr>
        <w:t xml:space="preserve">. Taken together, these two considerations suggest that it is extremely important to prioritize drug development and approval of drugs addressing public health threats in interoutbreak periods to the greatest extent possible, granting that the ‘greatest extent possible’ might be quite limited. Further </w:t>
      </w:r>
      <w:r w:rsidRPr="007D1ECD">
        <w:rPr>
          <w:rStyle w:val="StyleUnderline"/>
          <w:rFonts w:asciiTheme="minorHAnsi" w:hAnsiTheme="minorHAnsi" w:cstheme="minorHAnsi"/>
        </w:rPr>
        <w:t>challenges to drug development, approval</w:t>
      </w:r>
      <w:r w:rsidRPr="007D1ECD">
        <w:rPr>
          <w:rFonts w:asciiTheme="minorHAnsi" w:hAnsiTheme="minorHAnsi" w:cstheme="minorHAnsi"/>
          <w:sz w:val="12"/>
        </w:rPr>
        <w:t xml:space="preserve">, and access arose in the 2014 outbreak and </w:t>
      </w:r>
      <w:r w:rsidRPr="007D1ECD">
        <w:rPr>
          <w:rStyle w:val="StyleUnderline"/>
          <w:rFonts w:asciiTheme="minorHAnsi" w:hAnsiTheme="minorHAnsi" w:cstheme="minorHAnsi"/>
        </w:rPr>
        <w:t>are likely to recur in future public health emergencies</w:t>
      </w:r>
      <w:r w:rsidRPr="007D1ECD">
        <w:rPr>
          <w:rFonts w:asciiTheme="minorHAnsi" w:hAnsiTheme="minorHAnsi" w:cstheme="minorHAnsi"/>
          <w:sz w:val="12"/>
        </w:rPr>
        <w:t xml:space="preserve">. First, as mentioned in Section II, it was necessary to conduct clinical trials in the midst of the outbreak because </w:t>
      </w:r>
      <w:r w:rsidRPr="007D1ECD">
        <w:rPr>
          <w:rStyle w:val="Emphasis"/>
          <w:rFonts w:asciiTheme="minorHAnsi" w:hAnsiTheme="minorHAnsi" w:cstheme="minorHAnsi"/>
        </w:rPr>
        <w:t>it is unethical intentionally to expose healthy research participants to the Ebola virus</w:t>
      </w:r>
      <w:r w:rsidRPr="007D1ECD">
        <w:rPr>
          <w:rFonts w:asciiTheme="minorHAnsi" w:hAnsiTheme="minorHAnsi" w:cstheme="minorHAnsi"/>
          <w:sz w:val="12"/>
        </w:rPr>
        <w:t xml:space="preserve">. Yet, </w:t>
      </w:r>
      <w:r w:rsidRPr="007D1ECD">
        <w:rPr>
          <w:rStyle w:val="Emphasis"/>
          <w:rFonts w:asciiTheme="minorHAnsi" w:hAnsiTheme="minorHAnsi" w:cstheme="minorHAnsi"/>
        </w:rPr>
        <w:t>conducting research in the midst of an outbreak raised contentious ethical and methodological questions</w:t>
      </w:r>
      <w:r w:rsidRPr="007D1ECD">
        <w:rPr>
          <w:rFonts w:asciiTheme="minorHAnsi" w:hAnsiTheme="minorHAnsi" w:cstheme="minorHAnsi"/>
          <w:sz w:val="12"/>
        </w:rPr>
        <w:t xml:space="preserve">, </w:t>
      </w:r>
      <w:r w:rsidRPr="007D1ECD">
        <w:rPr>
          <w:rStyle w:val="StyleUnderline"/>
          <w:rFonts w:asciiTheme="minorHAnsi" w:hAnsiTheme="minorHAnsi" w:cstheme="minorHAnsi"/>
        </w:rPr>
        <w:t>and people had widely divergent views on how best to proceed</w:t>
      </w:r>
      <w:r w:rsidRPr="007D1ECD">
        <w:rPr>
          <w:rFonts w:asciiTheme="minorHAnsi" w:hAnsiTheme="minorHAnsi" w:cstheme="minorHAnsi"/>
          <w:sz w:val="12"/>
        </w:rPr>
        <w:t xml:space="preserve">. Furthermore, </w:t>
      </w:r>
      <w:r w:rsidRPr="007D1ECD">
        <w:rPr>
          <w:rStyle w:val="Emphasis"/>
          <w:rFonts w:asciiTheme="minorHAnsi" w:hAnsiTheme="minorHAnsi" w:cstheme="minorHAnsi"/>
        </w:rPr>
        <w:t>conditions on the ground</w:t>
      </w:r>
      <w:r w:rsidRPr="007D1ECD">
        <w:rPr>
          <w:rFonts w:asciiTheme="minorHAnsi" w:hAnsiTheme="minorHAnsi" w:cstheme="minorHAnsi"/>
          <w:sz w:val="12"/>
        </w:rPr>
        <w:t xml:space="preserve">, discussed in Section I, </w:t>
      </w:r>
      <w:r w:rsidRPr="007D1ECD">
        <w:rPr>
          <w:rStyle w:val="StyleUnderline"/>
          <w:rFonts w:asciiTheme="minorHAnsi" w:hAnsiTheme="minorHAnsi" w:cstheme="minorHAnsi"/>
        </w:rPr>
        <w:t>made both the delivery of care and the conduct of research extremely difficult from a practical perspective</w:t>
      </w:r>
      <w:r w:rsidRPr="007D1ECD">
        <w:rPr>
          <w:rFonts w:asciiTheme="minorHAnsi" w:hAnsiTheme="minorHAnsi" w:cstheme="minorHAnsi"/>
          <w:sz w:val="12"/>
        </w:rPr>
        <w:t xml:space="preserve">.218 Although </w:t>
      </w:r>
      <w:r w:rsidRPr="007D1ECD">
        <w:rPr>
          <w:rStyle w:val="StyleUnderline"/>
          <w:rFonts w:asciiTheme="minorHAnsi" w:hAnsiTheme="minorHAnsi" w:cstheme="minorHAnsi"/>
        </w:rPr>
        <w:t>the particular challenges that will be confronted on the ground in any given public health emergency cannot be anticipated in advance</w:t>
      </w:r>
      <w:r w:rsidRPr="007D1ECD">
        <w:rPr>
          <w:rFonts w:asciiTheme="minorHAnsi" w:hAnsiTheme="minorHAnsi" w:cstheme="minorHAnsi"/>
          <w:sz w:val="12"/>
        </w:rPr>
        <w:t xml:space="preserve">, there are ethical, methodological, and practical considerations that can and should be anticipated and addressed as part of pre-planning for clinical trials that will transpire in such circumstances. </w:t>
      </w:r>
      <w:r w:rsidRPr="007D1ECD">
        <w:rPr>
          <w:rStyle w:val="Emphasis"/>
          <w:rFonts w:asciiTheme="minorHAnsi" w:hAnsiTheme="minorHAnsi" w:cstheme="minorHAnsi"/>
        </w:rPr>
        <w:t>Second</w:t>
      </w:r>
      <w:r w:rsidRPr="007D1ECD">
        <w:rPr>
          <w:rFonts w:asciiTheme="minorHAnsi" w:hAnsiTheme="minorHAnsi" w:cstheme="minorHAnsi"/>
          <w:sz w:val="12"/>
        </w:rPr>
        <w:t xml:space="preserve">, </w:t>
      </w:r>
      <w:r w:rsidRPr="007D1ECD">
        <w:rPr>
          <w:rStyle w:val="StyleUnderline"/>
          <w:rFonts w:asciiTheme="minorHAnsi" w:hAnsiTheme="minorHAnsi" w:cstheme="minorHAnsi"/>
        </w:rPr>
        <w:t>there were few doses of experimental interventions available for conducting clinical trials</w:t>
      </w:r>
      <w:r w:rsidRPr="007D1ECD">
        <w:rPr>
          <w:rFonts w:asciiTheme="minorHAnsi" w:hAnsiTheme="minorHAnsi" w:cstheme="minorHAnsi"/>
          <w:sz w:val="12"/>
        </w:rPr>
        <w:t xml:space="preserve">, and as the outbreak receded and the number of EVD cases waned, </w:t>
      </w:r>
      <w:r w:rsidRPr="007D1ECD">
        <w:rPr>
          <w:rStyle w:val="StyleUnderline"/>
          <w:rFonts w:asciiTheme="minorHAnsi" w:hAnsiTheme="minorHAnsi" w:cstheme="minorHAnsi"/>
        </w:rPr>
        <w:t>the epidemiological trajectory made it increasingly difficult to conduct RCTs, to show efficacy</w:t>
      </w:r>
      <w:r w:rsidRPr="007D1ECD">
        <w:rPr>
          <w:rFonts w:asciiTheme="minorHAnsi" w:hAnsiTheme="minorHAnsi" w:cstheme="minorHAnsi"/>
          <w:sz w:val="12"/>
        </w:rPr>
        <w:t xml:space="preserve">.219 Even if an experimental intervention had successfully passed through clinical trials, however, </w:t>
      </w:r>
      <w:r w:rsidRPr="007D1ECD">
        <w:rPr>
          <w:rStyle w:val="StyleUnderline"/>
          <w:rFonts w:asciiTheme="minorHAnsi" w:hAnsiTheme="minorHAnsi" w:cstheme="minorHAnsi"/>
        </w:rPr>
        <w:t>FDA and other regulatory agencies were likely to confront relatively limited data on safety and efficacy in light of the small size of the patient population</w:t>
      </w:r>
      <w:r w:rsidRPr="007D1ECD">
        <w:rPr>
          <w:rFonts w:asciiTheme="minorHAnsi" w:hAnsiTheme="minorHAnsi" w:cstheme="minorHAnsi"/>
          <w:sz w:val="12"/>
        </w:rPr>
        <w:t xml:space="preserve">. Thus, it is necessary to consider whether alternative approval pathways are appropriate, how data collection standards might be compromised in an epidemic to achieve the appropriate balance between speeding approval and protecting drug consumers, and what, if any, post-marketing trials should be required. </w:t>
      </w:r>
      <w:r w:rsidRPr="007D1ECD">
        <w:rPr>
          <w:rStyle w:val="Emphasis"/>
          <w:rFonts w:asciiTheme="minorHAnsi" w:hAnsiTheme="minorHAnsi" w:cstheme="minorHAnsi"/>
        </w:rPr>
        <w:t>Finally</w:t>
      </w:r>
      <w:r w:rsidRPr="007D1ECD">
        <w:rPr>
          <w:rFonts w:asciiTheme="minorHAnsi" w:hAnsiTheme="minorHAnsi" w:cstheme="minorHAnsi"/>
          <w:sz w:val="12"/>
        </w:rPr>
        <w:t xml:space="preserve">, the </w:t>
      </w:r>
      <w:r w:rsidRPr="007D1ECD">
        <w:rPr>
          <w:rStyle w:val="StyleUnderline"/>
          <w:rFonts w:asciiTheme="minorHAnsi" w:hAnsiTheme="minorHAnsi" w:cstheme="minorHAnsi"/>
        </w:rPr>
        <w:t>prospect of FDA approval raises important questions about who should have access to FDA-approved therapies in a public health emergency and how this will be accomplished</w:t>
      </w:r>
      <w:r w:rsidRPr="007D1ECD">
        <w:rPr>
          <w:rFonts w:asciiTheme="minorHAnsi" w:hAnsiTheme="minorHAnsi" w:cstheme="minorHAnsi"/>
          <w:sz w:val="12"/>
        </w:rPr>
        <w:t xml:space="preserve">. </w:t>
      </w:r>
      <w:r w:rsidRPr="007D1ECD">
        <w:rPr>
          <w:rStyle w:val="StyleUnderline"/>
          <w:rFonts w:asciiTheme="minorHAnsi" w:hAnsiTheme="minorHAnsi" w:cstheme="minorHAnsi"/>
        </w:rPr>
        <w:t>MSF</w:t>
      </w:r>
      <w:r w:rsidRPr="007D1ECD">
        <w:rPr>
          <w:rFonts w:asciiTheme="minorHAnsi" w:hAnsiTheme="minorHAnsi" w:cstheme="minorHAnsi"/>
          <w:sz w:val="12"/>
        </w:rPr>
        <w:t xml:space="preserve">, for example, </w:t>
      </w:r>
      <w:r w:rsidRPr="007D1ECD">
        <w:rPr>
          <w:rStyle w:val="StyleUnderline"/>
          <w:rFonts w:asciiTheme="minorHAnsi" w:hAnsiTheme="minorHAnsi" w:cstheme="minorHAnsi"/>
        </w:rPr>
        <w:t>worried that there was no mechanism to ensure that West African patients would have access to EVD treatments</w:t>
      </w:r>
      <w:r w:rsidRPr="007D1ECD">
        <w:rPr>
          <w:rFonts w:asciiTheme="minorHAnsi" w:hAnsiTheme="minorHAnsi" w:cstheme="minorHAnsi"/>
          <w:sz w:val="12"/>
        </w:rPr>
        <w:t xml:space="preserve">. </w:t>
      </w:r>
      <w:r w:rsidRPr="00CD79E4">
        <w:rPr>
          <w:rStyle w:val="StyleUnderline"/>
          <w:rFonts w:asciiTheme="minorHAnsi" w:hAnsiTheme="minorHAnsi" w:cstheme="minorHAnsi"/>
          <w:highlight w:val="darkGray"/>
        </w:rPr>
        <w:t>An FDA-approved drug is of little value if it does not get into the hands of those who need it because</w:t>
      </w:r>
      <w:r w:rsidRPr="007D1ECD">
        <w:rPr>
          <w:rStyle w:val="StyleUnderline"/>
          <w:rFonts w:asciiTheme="minorHAnsi" w:hAnsiTheme="minorHAnsi" w:cstheme="minorHAnsi"/>
        </w:rPr>
        <w:t xml:space="preserve">, for example, </w:t>
      </w:r>
      <w:r w:rsidRPr="00CD79E4">
        <w:rPr>
          <w:rStyle w:val="StyleUnderline"/>
          <w:rFonts w:asciiTheme="minorHAnsi" w:hAnsiTheme="minorHAnsi" w:cstheme="minorHAnsi"/>
          <w:highlight w:val="darkGray"/>
        </w:rPr>
        <w:t xml:space="preserve">they </w:t>
      </w:r>
      <w:r w:rsidRPr="00CD79E4">
        <w:rPr>
          <w:rStyle w:val="Emphasis"/>
          <w:rFonts w:asciiTheme="minorHAnsi" w:hAnsiTheme="minorHAnsi" w:cstheme="minorHAnsi"/>
          <w:highlight w:val="darkGray"/>
        </w:rPr>
        <w:t>cannot afford it</w:t>
      </w:r>
      <w:r w:rsidRPr="007D1ECD">
        <w:rPr>
          <w:rStyle w:val="Emphasis"/>
          <w:rFonts w:asciiTheme="minorHAnsi" w:hAnsiTheme="minorHAnsi" w:cstheme="minorHAnsi"/>
        </w:rPr>
        <w:t xml:space="preserve"> </w:t>
      </w:r>
      <w:r w:rsidRPr="007D1ECD">
        <w:rPr>
          <w:rStyle w:val="StyleUnderline"/>
          <w:rFonts w:asciiTheme="minorHAnsi" w:hAnsiTheme="minorHAnsi" w:cstheme="minorHAnsi"/>
        </w:rPr>
        <w:t>or because it cannot be manufactured in sufficient quantities</w:t>
      </w:r>
      <w:r w:rsidRPr="007D1ECD">
        <w:rPr>
          <w:rFonts w:asciiTheme="minorHAnsi" w:hAnsiTheme="minorHAnsi" w:cstheme="minorHAnsi"/>
          <w:sz w:val="12"/>
        </w:rPr>
        <w:t xml:space="preserve">. Although there are independent normative arguments for why global health inequalities should be addressed, </w:t>
      </w:r>
      <w:r w:rsidRPr="00CD79E4">
        <w:rPr>
          <w:rStyle w:val="StyleUnderline"/>
          <w:rFonts w:asciiTheme="minorHAnsi" w:hAnsiTheme="minorHAnsi" w:cstheme="minorHAnsi"/>
          <w:highlight w:val="darkGray"/>
        </w:rPr>
        <w:t>in a public health emergency</w:t>
      </w:r>
      <w:r w:rsidRPr="007D1ECD">
        <w:rPr>
          <w:rFonts w:asciiTheme="minorHAnsi" w:hAnsiTheme="minorHAnsi" w:cstheme="minorHAnsi"/>
          <w:sz w:val="12"/>
        </w:rPr>
        <w:t xml:space="preserve">—particularly in an age when global air transit brings us together and exposes us more widely to health risks— </w:t>
      </w:r>
      <w:r w:rsidRPr="00CD79E4">
        <w:rPr>
          <w:rStyle w:val="StyleUnderline"/>
          <w:rFonts w:asciiTheme="minorHAnsi" w:hAnsiTheme="minorHAnsi" w:cstheme="minorHAnsi"/>
          <w:highlight w:val="darkGray"/>
        </w:rPr>
        <w:t>there are</w:t>
      </w:r>
      <w:r w:rsidRPr="007D1ECD">
        <w:rPr>
          <w:rStyle w:val="StyleUnderline"/>
          <w:rFonts w:asciiTheme="minorHAnsi" w:hAnsiTheme="minorHAnsi" w:cstheme="minorHAnsi"/>
        </w:rPr>
        <w:t xml:space="preserve"> additional self-interested </w:t>
      </w:r>
      <w:r w:rsidRPr="00CD79E4">
        <w:rPr>
          <w:rStyle w:val="StyleUnderline"/>
          <w:rFonts w:asciiTheme="minorHAnsi" w:hAnsiTheme="minorHAnsi" w:cstheme="minorHAnsi"/>
          <w:highlight w:val="darkGray"/>
        </w:rPr>
        <w:t>reasons to ensure broad access</w:t>
      </w:r>
      <w:r w:rsidRPr="007D1ECD">
        <w:rPr>
          <w:rStyle w:val="StyleUnderline"/>
          <w:rFonts w:asciiTheme="minorHAnsi" w:hAnsiTheme="minorHAnsi" w:cstheme="minorHAnsi"/>
        </w:rPr>
        <w:t>.</w:t>
      </w:r>
    </w:p>
    <w:p w14:paraId="328EBCDC" w14:textId="77777777" w:rsidR="007B4C8D" w:rsidRPr="000254E3" w:rsidRDefault="007B4C8D" w:rsidP="007B4C8D">
      <w:pPr>
        <w:pStyle w:val="Heading4"/>
      </w:pPr>
      <w:r>
        <w:t>Health care outweighs all other internal links – solves innovation and education</w:t>
      </w:r>
    </w:p>
    <w:p w14:paraId="28F01E5D" w14:textId="77777777" w:rsidR="007B4C8D" w:rsidRDefault="007B4C8D" w:rsidP="007B4C8D">
      <w:r w:rsidRPr="00BE2A6F">
        <w:rPr>
          <w:rStyle w:val="Style13ptBold"/>
        </w:rPr>
        <w:t>NBC</w:t>
      </w:r>
      <w:r>
        <w:t xml:space="preserve"> </w:t>
      </w:r>
      <w:r w:rsidRPr="006B640C">
        <w:t>6/18/</w:t>
      </w:r>
      <w:r w:rsidRPr="007B4C8D">
        <w:rPr>
          <w:rStyle w:val="Style13ptBold"/>
        </w:rPr>
        <w:t>200</w:t>
      </w:r>
      <w:r w:rsidRPr="00BE2A6F">
        <w:rPr>
          <w:rStyle w:val="Style13ptBold"/>
        </w:rPr>
        <w:t xml:space="preserve">9 </w:t>
      </w:r>
      <w:r>
        <w:t xml:space="preserve">NBC “Why High Healthcare Costs Hurt the Economy” </w:t>
      </w:r>
      <w:r w:rsidRPr="006B640C">
        <w:t>http://www.nbcnews.com/id/31432157/ns/business-personal_finance/t/why-high-health-care-costs-hurt-economy/#.WV-4O4jytPZ</w:t>
      </w:r>
    </w:p>
    <w:p w14:paraId="1EC9927B" w14:textId="77777777" w:rsidR="007B4C8D" w:rsidRPr="00B50F58" w:rsidRDefault="007B4C8D" w:rsidP="007B4C8D">
      <w:pPr>
        <w:rPr>
          <w:sz w:val="16"/>
        </w:rPr>
      </w:pPr>
      <w:r w:rsidRPr="00B50F58">
        <w:rPr>
          <w:sz w:val="16"/>
        </w:rPr>
        <w:t xml:space="preserve">In pushing for health care reform, President Barack Obama has said </w:t>
      </w:r>
      <w:r w:rsidRPr="00CD79E4">
        <w:rPr>
          <w:rStyle w:val="StyleUnderline"/>
          <w:highlight w:val="darkGray"/>
        </w:rPr>
        <w:t>problems with</w:t>
      </w:r>
      <w:r w:rsidRPr="00B50F58">
        <w:rPr>
          <w:sz w:val="16"/>
        </w:rPr>
        <w:t xml:space="preserve"> the current </w:t>
      </w:r>
      <w:r w:rsidRPr="00CD79E4">
        <w:rPr>
          <w:rStyle w:val="StyleUnderline"/>
          <w:highlight w:val="darkGray"/>
        </w:rPr>
        <w:t>health care</w:t>
      </w:r>
      <w:r w:rsidRPr="00B50F58">
        <w:rPr>
          <w:sz w:val="16"/>
        </w:rPr>
        <w:t xml:space="preserve"> system </w:t>
      </w:r>
      <w:r w:rsidRPr="00CD79E4">
        <w:rPr>
          <w:rStyle w:val="StyleUnderline"/>
          <w:highlight w:val="darkGray"/>
        </w:rPr>
        <w:t>are a big cause of</w:t>
      </w:r>
      <w:r w:rsidRPr="00B50F58">
        <w:rPr>
          <w:rStyle w:val="StyleUnderline"/>
        </w:rPr>
        <w:t xml:space="preserve"> our </w:t>
      </w:r>
      <w:r w:rsidRPr="00CD79E4">
        <w:rPr>
          <w:rStyle w:val="StyleUnderline"/>
          <w:highlight w:val="darkGray"/>
        </w:rPr>
        <w:t>economic troubles</w:t>
      </w:r>
      <w:r w:rsidRPr="00B50F58">
        <w:rPr>
          <w:sz w:val="16"/>
        </w:rPr>
        <w:t xml:space="preserve">. He's even called the system, with its spiraling costs and inconsistencies in the amount and quality of care people get, a "ticking time bomb" for the federal budget. Just how serious is the problem? </w:t>
      </w:r>
      <w:r w:rsidRPr="00B50F58">
        <w:rPr>
          <w:rStyle w:val="StyleUnderline"/>
        </w:rPr>
        <w:t>How big a role does health care play in the nation's econo</w:t>
      </w:r>
      <w:r w:rsidRPr="00B50F58">
        <w:rPr>
          <w:sz w:val="16"/>
        </w:rPr>
        <w:t xml:space="preserve">my? Here are some questions and answers about the economic impact of health care. How </w:t>
      </w:r>
      <w:r w:rsidRPr="00B50F58">
        <w:rPr>
          <w:rStyle w:val="StyleUnderline"/>
        </w:rPr>
        <w:t xml:space="preserve">big a part of the economy is health care? It accounts for about one-sixth of the entire economy — </w:t>
      </w:r>
      <w:r w:rsidRPr="00CD79E4">
        <w:rPr>
          <w:rStyle w:val="Emphasis"/>
          <w:highlight w:val="darkGray"/>
        </w:rPr>
        <w:t>more than any other industry</w:t>
      </w:r>
      <w:r w:rsidRPr="00CD79E4">
        <w:rPr>
          <w:sz w:val="16"/>
          <w:highlight w:val="darkGray"/>
        </w:rPr>
        <w:t>.</w:t>
      </w:r>
      <w:r w:rsidRPr="00B50F58">
        <w:rPr>
          <w:sz w:val="16"/>
        </w:rPr>
        <w:t xml:space="preserve"> Spending on health care totals about $2.5 trillion, 17.5 percent of our gross domestic product — a measure of the value of all goods and services produced in the United States. That's up from 13.8 percent of GDP in 2000 and 5.2 percent in 1960, when health spending totaled just $27.5 billion — barely 1 percent of today's level, according to the Kaiser Family Foundation, a nonpartisan health policy group. What's included in that spending? It covers money paid to health care providers — hospitals, outpatient centers, Veterans Affairs and other clinics, doctor and dentist practices, physical therapists, nursing homes, home health services and on-site care at places such as schools and work sites. Also included are retail sales of prescription and nonprescription drugs, premiums paid to health insurers, and revenues of makers of medical devices, surgical equipment and durable medical equipment such as eyeglasses, hearing aids and wheelchairs. It also counts out-of-pocket payments by consumers for health insurance premiums, deductibles and co-payments, along with costs not covered by insurance and "medical sundries" like heating pads. Why does Obama say </w:t>
      </w:r>
      <w:r w:rsidRPr="00B50F58">
        <w:rPr>
          <w:rStyle w:val="StyleUnderline"/>
        </w:rPr>
        <w:t>the</w:t>
      </w:r>
      <w:r w:rsidRPr="00B50F58">
        <w:rPr>
          <w:sz w:val="16"/>
        </w:rPr>
        <w:t xml:space="preserve"> </w:t>
      </w:r>
      <w:r w:rsidRPr="00CD79E4">
        <w:rPr>
          <w:rStyle w:val="StyleUnderline"/>
          <w:highlight w:val="darkGray"/>
        </w:rPr>
        <w:t>health care</w:t>
      </w:r>
      <w:r w:rsidRPr="00B50F58">
        <w:rPr>
          <w:rStyle w:val="StyleUnderline"/>
        </w:rPr>
        <w:t xml:space="preserve"> system </w:t>
      </w:r>
      <w:r w:rsidRPr="00CD79E4">
        <w:rPr>
          <w:rStyle w:val="StyleUnderline"/>
          <w:highlight w:val="darkGray"/>
        </w:rPr>
        <w:t>must be fixed first to repair the economy</w:t>
      </w:r>
      <w:r w:rsidRPr="00B50F58">
        <w:rPr>
          <w:rStyle w:val="StyleUnderline"/>
        </w:rPr>
        <w:t>, and is it true? It's absolutely correct, for a host of reasons,</w:t>
      </w:r>
      <w:r w:rsidRPr="00B50F58">
        <w:rPr>
          <w:sz w:val="16"/>
        </w:rPr>
        <w:t xml:space="preserve"> experts say. "</w:t>
      </w:r>
      <w:r w:rsidRPr="00CD79E4">
        <w:rPr>
          <w:rStyle w:val="Emphasis"/>
          <w:highlight w:val="darkGray"/>
        </w:rPr>
        <w:t>Health care is the economy</w:t>
      </w:r>
      <w:r w:rsidRPr="00B50F58">
        <w:rPr>
          <w:rStyle w:val="StyleUnderline"/>
        </w:rPr>
        <w:t xml:space="preserve">," and </w:t>
      </w:r>
      <w:r w:rsidRPr="00CD79E4">
        <w:rPr>
          <w:rStyle w:val="StyleUnderline"/>
          <w:highlight w:val="darkGray"/>
        </w:rPr>
        <w:t>fixing it</w:t>
      </w:r>
      <w:r w:rsidRPr="00B50F58">
        <w:rPr>
          <w:rStyle w:val="StyleUnderline"/>
        </w:rPr>
        <w:t xml:space="preserve"> would </w:t>
      </w:r>
      <w:r w:rsidRPr="00CD79E4">
        <w:rPr>
          <w:rStyle w:val="StyleUnderline"/>
          <w:highlight w:val="darkGray"/>
        </w:rPr>
        <w:t>free up money for</w:t>
      </w:r>
      <w:r w:rsidRPr="00B50F58">
        <w:rPr>
          <w:rStyle w:val="StyleUnderline"/>
        </w:rPr>
        <w:t xml:space="preserve"> other priorities, such as </w:t>
      </w:r>
      <w:r w:rsidRPr="00CD79E4">
        <w:rPr>
          <w:rStyle w:val="StyleUnderline"/>
          <w:highlight w:val="darkGray"/>
        </w:rPr>
        <w:t>education</w:t>
      </w:r>
      <w:r w:rsidRPr="00B50F58">
        <w:rPr>
          <w:rStyle w:val="StyleUnderline"/>
        </w:rPr>
        <w:t xml:space="preserve"> </w:t>
      </w:r>
      <w:r w:rsidRPr="00CD79E4">
        <w:rPr>
          <w:rStyle w:val="StyleUnderline"/>
          <w:highlight w:val="darkGray"/>
        </w:rPr>
        <w:t>and</w:t>
      </w:r>
      <w:r w:rsidRPr="00B50F58">
        <w:rPr>
          <w:rStyle w:val="StyleUnderline"/>
        </w:rPr>
        <w:t xml:space="preserve"> industrial </w:t>
      </w:r>
      <w:r w:rsidRPr="00CD79E4">
        <w:rPr>
          <w:rStyle w:val="StyleUnderline"/>
          <w:highlight w:val="darkGray"/>
        </w:rPr>
        <w:t>innovation</w:t>
      </w:r>
      <w:r w:rsidRPr="00B50F58">
        <w:rPr>
          <w:rStyle w:val="StyleUnderline"/>
        </w:rPr>
        <w:t>,</w:t>
      </w:r>
      <w:r w:rsidRPr="00B50F58">
        <w:rPr>
          <w:sz w:val="16"/>
        </w:rPr>
        <w:t xml:space="preserve"> said Meredith Rosenthal, a Harvard University professor of health economics and policy. </w:t>
      </w:r>
      <w:r w:rsidRPr="00B50F58">
        <w:rPr>
          <w:rStyle w:val="StyleUnderline"/>
        </w:rPr>
        <w:t xml:space="preserve">The health care system is dysfunctional and full of waste </w:t>
      </w:r>
      <w:r w:rsidRPr="00B50F58">
        <w:rPr>
          <w:sz w:val="16"/>
        </w:rPr>
        <w:t xml:space="preserve">— as much as 30 percent of all spending, she said. Unlike most other markets, consumers rarely know which doctors, drugs or treatments are best for them, don't price shop and, if they're insured, don't know the full cost of care. That all can lead to unnecessary spending. Kaiser's president, Drew Altman, </w:t>
      </w:r>
      <w:r w:rsidRPr="00B50F58">
        <w:rPr>
          <w:rStyle w:val="StyleUnderline"/>
        </w:rPr>
        <w:t xml:space="preserve">said health care costs have become pocketbook </w:t>
      </w:r>
      <w:r w:rsidRPr="00CD79E4">
        <w:rPr>
          <w:rStyle w:val="StyleUnderline"/>
          <w:highlight w:val="darkGray"/>
        </w:rPr>
        <w:t>issues for businesses</w:t>
      </w:r>
      <w:r w:rsidRPr="00B50F58">
        <w:rPr>
          <w:rStyle w:val="StyleUnderline"/>
        </w:rPr>
        <w:t xml:space="preserve"> </w:t>
      </w:r>
      <w:r w:rsidRPr="00CD79E4">
        <w:rPr>
          <w:rStyle w:val="StyleUnderline"/>
          <w:highlight w:val="darkGray"/>
        </w:rPr>
        <w:t>and</w:t>
      </w:r>
      <w:r w:rsidRPr="00B50F58">
        <w:rPr>
          <w:rStyle w:val="StyleUnderline"/>
        </w:rPr>
        <w:t xml:space="preserve"> </w:t>
      </w:r>
      <w:r w:rsidRPr="00CD79E4">
        <w:rPr>
          <w:rStyle w:val="StyleUnderline"/>
          <w:highlight w:val="darkGray"/>
        </w:rPr>
        <w:t>both</w:t>
      </w:r>
      <w:r w:rsidRPr="00B50F58">
        <w:rPr>
          <w:rStyle w:val="StyleUnderline"/>
        </w:rPr>
        <w:t xml:space="preserve"> </w:t>
      </w:r>
      <w:r w:rsidRPr="00CD79E4">
        <w:rPr>
          <w:rStyle w:val="StyleUnderline"/>
          <w:highlight w:val="darkGray"/>
        </w:rPr>
        <w:t>insured</w:t>
      </w:r>
      <w:r w:rsidRPr="00B50F58">
        <w:rPr>
          <w:rStyle w:val="StyleUnderline"/>
        </w:rPr>
        <w:t xml:space="preserve"> </w:t>
      </w:r>
      <w:r w:rsidRPr="00CD79E4">
        <w:rPr>
          <w:rStyle w:val="StyleUnderline"/>
          <w:highlight w:val="darkGray"/>
        </w:rPr>
        <w:t>and uninsured Americans</w:t>
      </w:r>
      <w:r w:rsidRPr="00B50F58">
        <w:rPr>
          <w:sz w:val="16"/>
        </w:rPr>
        <w:t xml:space="preserve">. Kaiser's periodic polls on what consumers worry about find the cost of health care and insurance are equal with job security, gas prices and being able to pay the mortgage. "People make the link, not just the president," he said, adding that they're most concerned with how reform will affect them personally. How do health care costs drag on the economy? Growth in overall health care costs, including spending on the huge Medicare and Medicaid programs, is out of control, said Robert Laszewski, president of consultants Health Policy and Strategy Associates. That limits how much money the federal government and businesses have to invest in solving the energy problem, developing products that can be sold to other countries, creating technology that can bring medical breakthroughs, building infrastructure and more. How do rising health costs affect workers and businesses? Health insurance premiums have skyrocketed, making it ever-tougher for workers and employers to afford them. From 1999 through 2008, annual health insurance premiums jumped 119 percent, according to Kaiser data. The average family premium paid by workers rose from $1,543 to $3,354 a year, and employer payments per worker jumped from $4,247 to $9,325. During that span, worker earnings rose only 34 percent and overall inflation was just 29 percent. So worker income has barely kept pace with inflation, more of the paycheck is going to health costs, and there's less left over for things like vacations, dining out, home improvements or a new car — especially for low-wage workers and retirees. That represents a huge drag on the economic growth, considering that consumer spending powers about 70 percent of the economy. For employers, particularly small businesses, rising insurance premiums mean there's far less money for new equipment, better facilities, research or expansion. That means fewer new jobs, plus smaller raises and higher health premiums for workers, further limiting consumer spending. What's the impact of 50 million Americans having no insurance? Ira S. Loss, senior health care analyst at Washington Analysis, puts it this way: "We're paying to take care of those people." Hospitals, particularly in inner-city and rural areas, charge patients with insurance more to help make up for those who can't pay their bills. And we're all paying more in taxes to cover extra payments by federal and state governments to hospitals that have large shares of uninsured patients. </w:t>
      </w:r>
      <w:r w:rsidRPr="00B50F58">
        <w:rPr>
          <w:rStyle w:val="StyleUnderline"/>
        </w:rPr>
        <w:t>Isn't health care one of the few parts of the economy that's growing? Yes.</w:t>
      </w:r>
      <w:r w:rsidRPr="00B50F58">
        <w:rPr>
          <w:sz w:val="16"/>
        </w:rPr>
        <w:t xml:space="preserve"> Employment in the huge health care sector has grown by about 427,000 jobs — nearly 3 percent — since the recession began in December 2007, and totaled 15.5 million jobs in April, the latest month for which U.S. Bureau of Labor Statistics figures were available. Most of the increases came in ambulatory care services (up 254,400 jobs) and hospitals (up 148,400 jobs). That was partly offset by job declines at pharmaceutical companies, drug wholesalers and pharmacies. However, only 42,900 jobs have been added since January. That's because the steady growth in jobs throughout the recession in ambulatory care, hospitals and, to a lesser extent, health insurers, has slowed dramatically over those months, with hospitals adding only 7,700 jobs and insurers just 1,000. Obama and Congress are trying to reduce the rate at which health care spending is growing, by eliminating waste and fraud, improving efficiency and increasing preventive care, so it's unlikely jobs at health care providers will decline. In fact, more caregivers will be needed for aging baby boomers, plus the millions who could get coverage under health care reform and presumably would seek care more regularly. So despite the system's faults, there's an economic silver lining: As Altman of the Kaiser Family Foundation explains, health care has been "one of the few engines of job growth during the recession."</w:t>
      </w:r>
    </w:p>
    <w:p w14:paraId="28A731DB" w14:textId="75ECA06A" w:rsidR="007B4C8D" w:rsidRDefault="00025EF2" w:rsidP="00025EF2">
      <w:pPr>
        <w:pStyle w:val="Heading3"/>
      </w:pPr>
      <w:r>
        <w:t>Military Readiness defense</w:t>
      </w:r>
    </w:p>
    <w:p w14:paraId="568CBEB0" w14:textId="77777777" w:rsidR="00025EF2" w:rsidRPr="003F1ED2" w:rsidRDefault="00025EF2" w:rsidP="007A3763">
      <w:pPr>
        <w:pStyle w:val="Heading4"/>
        <w:rPr>
          <w:rFonts w:eastAsia="Times New Roman"/>
        </w:rPr>
      </w:pPr>
      <w:r w:rsidRPr="003F1ED2">
        <w:rPr>
          <w:rFonts w:eastAsia="Times New Roman"/>
        </w:rPr>
        <w:t>Readiness isn’t sufficient to resolve conflict</w:t>
      </w:r>
    </w:p>
    <w:p w14:paraId="707C5102" w14:textId="77777777" w:rsidR="00025EF2" w:rsidRPr="003F1ED2" w:rsidRDefault="00025EF2" w:rsidP="00025EF2">
      <w:pPr>
        <w:rPr>
          <w:rFonts w:eastAsia="Calibri"/>
          <w:sz w:val="20"/>
          <w:szCs w:val="20"/>
        </w:rPr>
      </w:pPr>
      <w:r w:rsidRPr="003F1ED2">
        <w:rPr>
          <w:rStyle w:val="Style13ptBold"/>
          <w:szCs w:val="20"/>
        </w:rPr>
        <w:t>Morgan 19</w:t>
      </w:r>
      <w:r w:rsidRPr="003F1ED2">
        <w:rPr>
          <w:rFonts w:eastAsia="Calibri"/>
          <w:sz w:val="20"/>
          <w:szCs w:val="20"/>
        </w:rPr>
        <w:t xml:space="preserve"> – Brandon, 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w:t>
      </w:r>
      <w:hyperlink r:id="rId248" w:history="1">
        <w:r w:rsidRPr="003F1ED2">
          <w:rPr>
            <w:rStyle w:val="Hyperlink"/>
            <w:rFonts w:eastAsia="Calibri"/>
            <w:sz w:val="20"/>
            <w:szCs w:val="20"/>
          </w:rPr>
          <w:t>https://mwi.usma.edu/future-capabilities-readiness-time-rethink-armys-priorities/</w:t>
        </w:r>
      </w:hyperlink>
      <w:r w:rsidRPr="003F1ED2">
        <w:rPr>
          <w:rFonts w:eastAsia="Calibri"/>
          <w:sz w:val="20"/>
          <w:szCs w:val="20"/>
        </w:rPr>
        <w:t>, 02-02-2019</w:t>
      </w:r>
    </w:p>
    <w:p w14:paraId="6C3CA938" w14:textId="77777777" w:rsidR="00025EF2" w:rsidRPr="003F1ED2" w:rsidRDefault="00025EF2" w:rsidP="00025EF2">
      <w:pPr>
        <w:rPr>
          <w:rFonts w:eastAsia="Calibri"/>
          <w:b/>
          <w:sz w:val="20"/>
          <w:szCs w:val="20"/>
          <w:u w:val="single"/>
        </w:rPr>
      </w:pPr>
      <w:r w:rsidRPr="003F1ED2">
        <w:rPr>
          <w:rFonts w:eastAsia="Calibri"/>
          <w:b/>
          <w:sz w:val="20"/>
          <w:szCs w:val="20"/>
          <w:u w:val="single"/>
        </w:rPr>
        <w:t xml:space="preserve">The US </w:t>
      </w:r>
      <w:r w:rsidRPr="00CD79E4">
        <w:rPr>
          <w:rFonts w:eastAsia="Calibri"/>
          <w:b/>
          <w:sz w:val="20"/>
          <w:szCs w:val="20"/>
          <w:highlight w:val="darkGray"/>
          <w:u w:val="single"/>
        </w:rPr>
        <w:t>Army</w:t>
      </w:r>
      <w:r w:rsidRPr="003F1ED2">
        <w:rPr>
          <w:rFonts w:eastAsia="Calibri"/>
          <w:b/>
          <w:sz w:val="20"/>
          <w:szCs w:val="20"/>
          <w:u w:val="single"/>
        </w:rPr>
        <w:t xml:space="preserve"> has been the world’s most dominant ground combat force for decades.</w:t>
      </w:r>
      <w:r w:rsidRPr="003F1ED2">
        <w:rPr>
          <w:rFonts w:eastAsia="Calibri"/>
          <w:sz w:val="14"/>
          <w:szCs w:val="20"/>
        </w:rPr>
        <w:t xml:space="preserve"> But </w:t>
      </w:r>
      <w:r w:rsidRPr="003F1ED2">
        <w:rPr>
          <w:rFonts w:eastAsia="Calibri"/>
          <w:b/>
          <w:sz w:val="20"/>
          <w:szCs w:val="20"/>
          <w:u w:val="single"/>
        </w:rPr>
        <w:t>it now faces an uncertain question as to whether it can retain that dominance in the decades to come</w:t>
      </w:r>
      <w:r w:rsidRPr="003F1ED2">
        <w:rPr>
          <w:rFonts w:eastAsia="Calibri"/>
          <w:sz w:val="14"/>
          <w:szCs w:val="20"/>
        </w:rPr>
        <w:t xml:space="preserve">. To do so, </w:t>
      </w:r>
      <w:r w:rsidRPr="003F1ED2">
        <w:rPr>
          <w:rFonts w:eastAsia="Calibri"/>
          <w:b/>
          <w:sz w:val="20"/>
          <w:szCs w:val="20"/>
          <w:u w:val="single"/>
        </w:rPr>
        <w:t xml:space="preserve">it must take a hard look at the service’s priorities. For years, the service’s </w:t>
      </w:r>
      <w:r w:rsidRPr="00CD79E4">
        <w:rPr>
          <w:rFonts w:eastAsia="Calibri"/>
          <w:b/>
          <w:sz w:val="20"/>
          <w:szCs w:val="20"/>
          <w:highlight w:val="darkGray"/>
          <w:u w:val="single"/>
        </w:rPr>
        <w:t>top priority has been readiness</w:t>
      </w:r>
      <w:r w:rsidRPr="003F1ED2">
        <w:rPr>
          <w:rFonts w:eastAsia="Calibri"/>
          <w:sz w:val="14"/>
          <w:szCs w:val="20"/>
        </w:rPr>
        <w:t xml:space="preserve">. While that remains important, </w:t>
      </w:r>
      <w:r w:rsidRPr="00CD79E4">
        <w:rPr>
          <w:rFonts w:eastAsia="Calibri"/>
          <w:b/>
          <w:sz w:val="20"/>
          <w:szCs w:val="20"/>
          <w:highlight w:val="darkGray"/>
          <w:u w:val="single"/>
        </w:rPr>
        <w:t>it now needs to drop</w:t>
      </w:r>
      <w:r w:rsidRPr="003F1ED2">
        <w:rPr>
          <w:rFonts w:eastAsia="Calibri"/>
          <w:b/>
          <w:sz w:val="20"/>
          <w:szCs w:val="20"/>
          <w:u w:val="single"/>
        </w:rPr>
        <w:t xml:space="preserve"> to the number two spot </w:t>
      </w:r>
      <w:r w:rsidRPr="00CD79E4">
        <w:rPr>
          <w:rFonts w:eastAsia="Calibri"/>
          <w:b/>
          <w:sz w:val="20"/>
          <w:szCs w:val="20"/>
          <w:highlight w:val="darkGray"/>
          <w:u w:val="single"/>
        </w:rPr>
        <w:t>on the</w:t>
      </w:r>
      <w:r w:rsidRPr="003F1ED2">
        <w:rPr>
          <w:rFonts w:eastAsia="Calibri"/>
          <w:b/>
          <w:sz w:val="20"/>
          <w:szCs w:val="20"/>
          <w:u w:val="single"/>
        </w:rPr>
        <w:t xml:space="preserve"> Army’s </w:t>
      </w:r>
      <w:r w:rsidRPr="00CD79E4">
        <w:rPr>
          <w:rFonts w:eastAsia="Calibri"/>
          <w:b/>
          <w:sz w:val="20"/>
          <w:szCs w:val="20"/>
          <w:highlight w:val="darkGray"/>
          <w:u w:val="single"/>
        </w:rPr>
        <w:t>priority list</w:t>
      </w:r>
      <w:r w:rsidRPr="003F1ED2">
        <w:rPr>
          <w:rFonts w:eastAsia="Calibri"/>
          <w:b/>
          <w:sz w:val="20"/>
          <w:szCs w:val="20"/>
          <w:u w:val="single"/>
        </w:rPr>
        <w:t>, replaced by</w:t>
      </w:r>
      <w:r w:rsidRPr="003F1ED2">
        <w:rPr>
          <w:rFonts w:eastAsia="Calibri"/>
          <w:sz w:val="14"/>
          <w:szCs w:val="20"/>
        </w:rPr>
        <w:t xml:space="preserve"> something else: </w:t>
      </w:r>
      <w:r w:rsidRPr="003F1ED2">
        <w:rPr>
          <w:rFonts w:eastAsia="Calibri"/>
          <w:b/>
          <w:sz w:val="20"/>
          <w:szCs w:val="20"/>
          <w:u w:val="single"/>
        </w:rPr>
        <w:t>the future fight</w:t>
      </w:r>
      <w:r w:rsidRPr="003F1ED2">
        <w:rPr>
          <w:rFonts w:eastAsia="Calibri"/>
          <w:sz w:val="14"/>
          <w:szCs w:val="20"/>
        </w:rPr>
        <w:t xml:space="preserve">. Specifically, </w:t>
      </w:r>
      <w:r w:rsidRPr="003F1ED2">
        <w:rPr>
          <w:rFonts w:eastAsia="Calibri"/>
          <w:b/>
          <w:sz w:val="20"/>
          <w:szCs w:val="20"/>
          <w:u w:val="single"/>
        </w:rPr>
        <w:t xml:space="preserve">developing future capabilities, technologies, and concepts should be the Army’s number one priority. </w:t>
      </w:r>
      <w:r w:rsidRPr="00CD79E4">
        <w:rPr>
          <w:rFonts w:eastAsia="Calibri"/>
          <w:b/>
          <w:iCs/>
          <w:sz w:val="20"/>
          <w:szCs w:val="20"/>
          <w:highlight w:val="darkGray"/>
          <w:u w:val="single"/>
          <w:bdr w:val="single" w:sz="8" w:space="0" w:color="auto"/>
        </w:rPr>
        <w:t>Without considering</w:t>
      </w:r>
      <w:r w:rsidRPr="003F1ED2">
        <w:rPr>
          <w:rFonts w:eastAsia="Calibri"/>
          <w:b/>
          <w:sz w:val="20"/>
          <w:szCs w:val="20"/>
          <w:u w:val="single"/>
        </w:rPr>
        <w:t xml:space="preserve"> such a </w:t>
      </w:r>
      <w:r w:rsidRPr="00CD79E4">
        <w:rPr>
          <w:rFonts w:eastAsia="Calibri"/>
          <w:b/>
          <w:sz w:val="20"/>
          <w:szCs w:val="20"/>
          <w:highlight w:val="darkGray"/>
          <w:u w:val="single"/>
        </w:rPr>
        <w:t xml:space="preserve">change, </w:t>
      </w:r>
      <w:r w:rsidRPr="003F1ED2">
        <w:rPr>
          <w:rFonts w:eastAsia="Calibri"/>
          <w:b/>
          <w:sz w:val="20"/>
          <w:szCs w:val="20"/>
          <w:u w:val="single"/>
        </w:rPr>
        <w:t xml:space="preserve">the </w:t>
      </w:r>
      <w:r w:rsidRPr="00CD79E4">
        <w:rPr>
          <w:rFonts w:eastAsia="Calibri"/>
          <w:b/>
          <w:sz w:val="20"/>
          <w:szCs w:val="20"/>
          <w:highlight w:val="darkGray"/>
          <w:u w:val="single"/>
        </w:rPr>
        <w:t>Army’s continued ability to fight</w:t>
      </w:r>
      <w:r w:rsidRPr="003F1ED2">
        <w:rPr>
          <w:rFonts w:eastAsia="Calibri"/>
          <w:b/>
          <w:sz w:val="20"/>
          <w:szCs w:val="20"/>
          <w:u w:val="single"/>
        </w:rPr>
        <w:t xml:space="preserve"> well </w:t>
      </w:r>
      <w:r w:rsidRPr="00CD79E4">
        <w:rPr>
          <w:rFonts w:eastAsia="Calibri"/>
          <w:b/>
          <w:sz w:val="20"/>
          <w:szCs w:val="20"/>
          <w:highlight w:val="darkGray"/>
          <w:u w:val="single"/>
        </w:rPr>
        <w:t xml:space="preserve">today will come at </w:t>
      </w:r>
      <w:r w:rsidRPr="003F1ED2">
        <w:rPr>
          <w:rFonts w:eastAsia="Calibri"/>
          <w:b/>
          <w:sz w:val="20"/>
          <w:szCs w:val="20"/>
          <w:u w:val="single"/>
        </w:rPr>
        <w:t xml:space="preserve">the </w:t>
      </w:r>
      <w:r w:rsidRPr="00CD79E4">
        <w:rPr>
          <w:rFonts w:eastAsia="Calibri"/>
          <w:b/>
          <w:sz w:val="20"/>
          <w:szCs w:val="20"/>
          <w:highlight w:val="darkGray"/>
          <w:u w:val="single"/>
        </w:rPr>
        <w:t xml:space="preserve">cost of its ability </w:t>
      </w:r>
      <w:r w:rsidRPr="00CD79E4">
        <w:rPr>
          <w:rFonts w:eastAsia="Calibri"/>
          <w:b/>
          <w:iCs/>
          <w:sz w:val="20"/>
          <w:szCs w:val="20"/>
          <w:highlight w:val="darkGray"/>
          <w:u w:val="single"/>
          <w:bdr w:val="single" w:sz="8" w:space="0" w:color="auto"/>
        </w:rPr>
        <w:t>to fight</w:t>
      </w:r>
      <w:r w:rsidRPr="003F1ED2">
        <w:rPr>
          <w:rFonts w:eastAsia="Calibri"/>
          <w:b/>
          <w:sz w:val="20"/>
          <w:szCs w:val="20"/>
          <w:u w:val="single"/>
        </w:rPr>
        <w:t xml:space="preserve"> supremely </w:t>
      </w:r>
      <w:r w:rsidRPr="00CD79E4">
        <w:rPr>
          <w:rFonts w:eastAsia="Calibri"/>
          <w:b/>
          <w:iCs/>
          <w:sz w:val="20"/>
          <w:szCs w:val="20"/>
          <w:highlight w:val="darkGray"/>
          <w:u w:val="single"/>
          <w:bdr w:val="single" w:sz="8" w:space="0" w:color="auto"/>
        </w:rPr>
        <w:t>tomorrow</w:t>
      </w:r>
      <w:r w:rsidRPr="003F1ED2">
        <w:rPr>
          <w:rFonts w:eastAsia="Calibri"/>
          <w:b/>
          <w:sz w:val="20"/>
          <w:szCs w:val="20"/>
          <w:u w:val="single"/>
        </w:rPr>
        <w:t>.</w:t>
      </w:r>
    </w:p>
    <w:p w14:paraId="6E34ADF8" w14:textId="77777777" w:rsidR="00025EF2" w:rsidRPr="003F1ED2" w:rsidRDefault="00025EF2" w:rsidP="00025EF2">
      <w:pPr>
        <w:rPr>
          <w:rFonts w:eastAsia="Calibri"/>
          <w:sz w:val="14"/>
          <w:szCs w:val="20"/>
        </w:rPr>
      </w:pPr>
      <w:r w:rsidRPr="003F1ED2">
        <w:rPr>
          <w:rFonts w:eastAsia="Calibri"/>
          <w:sz w:val="14"/>
          <w:szCs w:val="20"/>
        </w:rPr>
        <w:t xml:space="preserve">Upon assuming the duties of US Army chief of staff in August 2015, Gen. Mark </w:t>
      </w:r>
      <w:r w:rsidRPr="003F1ED2">
        <w:rPr>
          <w:rFonts w:eastAsia="Calibri"/>
          <w:b/>
          <w:sz w:val="20"/>
          <w:szCs w:val="20"/>
          <w:u w:val="single"/>
        </w:rPr>
        <w:t>Milley announced that “readiness is the number one priority, and there is no other number one.</w:t>
      </w:r>
      <w:r w:rsidRPr="003F1ED2">
        <w:rPr>
          <w:rFonts w:eastAsia="Calibri"/>
          <w:sz w:val="14"/>
          <w:szCs w:val="20"/>
        </w:rPr>
        <w:t xml:space="preserve">” In short, </w:t>
      </w:r>
      <w:r w:rsidRPr="003F1ED2">
        <w:rPr>
          <w:rFonts w:eastAsia="Calibri"/>
          <w:b/>
          <w:sz w:val="20"/>
          <w:szCs w:val="20"/>
          <w:u w:val="single"/>
        </w:rPr>
        <w:t>he directed that funding for the current fight</w:t>
      </w:r>
      <w:r w:rsidRPr="003F1ED2">
        <w:rPr>
          <w:rFonts w:eastAsia="Calibri"/>
          <w:sz w:val="14"/>
          <w:szCs w:val="20"/>
        </w:rPr>
        <w:t xml:space="preserve"> (i.e., training at home station, rotations at combat training centers, and unit equipment) </w:t>
      </w:r>
      <w:r w:rsidRPr="003F1ED2">
        <w:rPr>
          <w:rFonts w:eastAsia="Calibri"/>
          <w:b/>
          <w:sz w:val="20"/>
          <w:szCs w:val="20"/>
          <w:u w:val="single"/>
        </w:rPr>
        <w:t>would take precedence over developing the future Army</w:t>
      </w:r>
      <w:r w:rsidRPr="003F1ED2">
        <w:rPr>
          <w:rFonts w:eastAsia="Calibri"/>
          <w:sz w:val="14"/>
          <w:szCs w:val="20"/>
        </w:rPr>
        <w:t xml:space="preserve"> (his number two priority</w:t>
      </w:r>
      <w:r w:rsidRPr="003F1ED2">
        <w:rPr>
          <w:rFonts w:eastAsia="Calibri"/>
          <w:b/>
          <w:sz w:val="20"/>
          <w:szCs w:val="20"/>
          <w:u w:val="single"/>
        </w:rPr>
        <w:t>) and taking care of troops</w:t>
      </w:r>
      <w:r w:rsidRPr="003F1ED2">
        <w:rPr>
          <w:rFonts w:eastAsia="Calibri"/>
          <w:sz w:val="14"/>
          <w:szCs w:val="20"/>
        </w:rPr>
        <w:t xml:space="preserve">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w:t>
      </w:r>
      <w:r w:rsidRPr="003F1ED2">
        <w:rPr>
          <w:rFonts w:eastAsia="Calibri"/>
          <w:b/>
          <w:sz w:val="20"/>
          <w:szCs w:val="20"/>
          <w:u w:val="single"/>
        </w:rPr>
        <w:t>his successor as chief of staff of the Army must consider a new context, the conditions of which argue for transitioning to capability development for the future fight as the number one priority</w:t>
      </w:r>
      <w:r w:rsidRPr="003F1ED2">
        <w:rPr>
          <w:rFonts w:eastAsia="Calibri"/>
          <w:sz w:val="14"/>
          <w:szCs w:val="20"/>
        </w:rPr>
        <w:t>.</w:t>
      </w:r>
    </w:p>
    <w:p w14:paraId="76030132" w14:textId="77777777" w:rsidR="00025EF2" w:rsidRPr="003F1ED2" w:rsidRDefault="00025EF2" w:rsidP="00025EF2">
      <w:pPr>
        <w:rPr>
          <w:rFonts w:eastAsia="Calibri"/>
          <w:sz w:val="14"/>
          <w:szCs w:val="20"/>
        </w:rPr>
      </w:pPr>
      <w:r w:rsidRPr="00CD79E4">
        <w:rPr>
          <w:rFonts w:eastAsia="Calibri"/>
          <w:b/>
          <w:sz w:val="20"/>
          <w:szCs w:val="20"/>
          <w:highlight w:val="darkGray"/>
          <w:u w:val="single"/>
        </w:rPr>
        <w:t>There is</w:t>
      </w:r>
      <w:r w:rsidRPr="003F1ED2">
        <w:rPr>
          <w:rFonts w:eastAsia="Calibri"/>
          <w:sz w:val="14"/>
          <w:szCs w:val="20"/>
        </w:rPr>
        <w:t xml:space="preserve">, of course, </w:t>
      </w:r>
      <w:r w:rsidRPr="003F1ED2">
        <w:rPr>
          <w:rFonts w:eastAsia="Calibri"/>
          <w:b/>
          <w:sz w:val="20"/>
          <w:szCs w:val="20"/>
          <w:u w:val="single"/>
        </w:rPr>
        <w:t>the issue of</w:t>
      </w:r>
      <w:r w:rsidRPr="003F1ED2">
        <w:rPr>
          <w:rFonts w:eastAsia="Calibri"/>
          <w:sz w:val="14"/>
          <w:szCs w:val="20"/>
        </w:rPr>
        <w:t xml:space="preserve"> </w:t>
      </w:r>
      <w:r w:rsidRPr="00CD79E4">
        <w:rPr>
          <w:rFonts w:eastAsia="Calibri"/>
          <w:b/>
          <w:iCs/>
          <w:sz w:val="20"/>
          <w:szCs w:val="20"/>
          <w:highlight w:val="darkGray"/>
          <w:u w:val="single"/>
          <w:bdr w:val="single" w:sz="8" w:space="0" w:color="auto"/>
        </w:rPr>
        <w:t>opportunity cost</w:t>
      </w:r>
      <w:r w:rsidRPr="003F1ED2">
        <w:rPr>
          <w:rFonts w:eastAsia="Calibri"/>
          <w:sz w:val="14"/>
          <w:szCs w:val="20"/>
        </w:rPr>
        <w:t xml:space="preserve">—essentially </w:t>
      </w:r>
      <w:r w:rsidRPr="003F1ED2">
        <w:rPr>
          <w:rFonts w:eastAsia="Calibri"/>
          <w:b/>
          <w:sz w:val="20"/>
          <w:szCs w:val="20"/>
          <w:u w:val="single"/>
        </w:rPr>
        <w:t>what must be given up when resources are committed to a particular course of action</w:t>
      </w:r>
      <w:r w:rsidRPr="003F1ED2">
        <w:rPr>
          <w:rFonts w:eastAsia="Calibri"/>
          <w:sz w:val="14"/>
          <w:szCs w:val="20"/>
        </w:rPr>
        <w:t xml:space="preserve">.” </w:t>
      </w:r>
      <w:r w:rsidRPr="003F1ED2">
        <w:rPr>
          <w:rFonts w:eastAsia="Calibri"/>
          <w:b/>
          <w:sz w:val="20"/>
          <w:szCs w:val="20"/>
          <w:u w:val="single"/>
        </w:rPr>
        <w:t>In the context of Army prioritization, every additional combat training center rotation</w:t>
      </w:r>
      <w:r w:rsidRPr="003F1ED2">
        <w:rPr>
          <w:rFonts w:eastAsia="Calibri"/>
          <w:sz w:val="14"/>
          <w:szCs w:val="20"/>
        </w:rPr>
        <w:t xml:space="preserve"> (a necessary component of building readiness), for example, </w:t>
      </w:r>
      <w:r w:rsidRPr="003F1ED2">
        <w:rPr>
          <w:rFonts w:eastAsia="Calibri"/>
          <w:b/>
          <w:sz w:val="20"/>
          <w:szCs w:val="20"/>
          <w:u w:val="single"/>
        </w:rPr>
        <w:t xml:space="preserve">results in an equivalent opportunity cost </w:t>
      </w:r>
      <w:r w:rsidRPr="00CD79E4">
        <w:rPr>
          <w:rFonts w:eastAsia="Calibri"/>
          <w:b/>
          <w:sz w:val="20"/>
          <w:szCs w:val="20"/>
          <w:highlight w:val="darkGray"/>
          <w:u w:val="single"/>
        </w:rPr>
        <w:t>for developing new technologies</w:t>
      </w:r>
      <w:r w:rsidRPr="003F1ED2">
        <w:rPr>
          <w:rFonts w:eastAsia="Calibri"/>
          <w:b/>
          <w:sz w:val="20"/>
          <w:szCs w:val="20"/>
          <w:u w:val="single"/>
        </w:rPr>
        <w:t xml:space="preserve">, weapon systems, vehicles, </w:t>
      </w:r>
      <w:r w:rsidRPr="00CD79E4">
        <w:rPr>
          <w:rFonts w:eastAsia="Calibri"/>
          <w:b/>
          <w:sz w:val="20"/>
          <w:szCs w:val="20"/>
          <w:highlight w:val="darkGray"/>
          <w:u w:val="single"/>
        </w:rPr>
        <w:t>and concepts focused on the future</w:t>
      </w:r>
      <w:r w:rsidRPr="003F1ED2">
        <w:rPr>
          <w:rFonts w:eastAsia="Calibri"/>
          <w:b/>
          <w:sz w:val="20"/>
          <w:szCs w:val="20"/>
          <w:u w:val="single"/>
        </w:rPr>
        <w:t xml:space="preserve"> fight</w:t>
      </w:r>
      <w:r w:rsidRPr="003F1ED2">
        <w:rPr>
          <w:rFonts w:eastAsia="Calibri"/>
          <w:sz w:val="14"/>
          <w:szCs w:val="20"/>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6C51CFFA" w14:textId="77777777" w:rsidR="00025EF2" w:rsidRPr="003F1ED2" w:rsidRDefault="00025EF2" w:rsidP="00025EF2">
      <w:pPr>
        <w:rPr>
          <w:rFonts w:eastAsia="Calibri"/>
          <w:sz w:val="14"/>
          <w:szCs w:val="20"/>
        </w:rPr>
      </w:pPr>
      <w:r w:rsidRPr="003F1ED2">
        <w:rPr>
          <w:rFonts w:eastAsia="Calibri"/>
          <w:sz w:val="14"/>
          <w:szCs w:val="20"/>
        </w:rPr>
        <w:t xml:space="preserve">One could argue that the Army is, in fact, placing great emphasis on developing new platforms and technologies with the creation of a Futures Command and announcement of its six modernization priorities. While </w:t>
      </w:r>
      <w:r w:rsidRPr="003F1ED2">
        <w:rPr>
          <w:rFonts w:eastAsia="Calibri"/>
          <w:b/>
          <w:sz w:val="20"/>
          <w:szCs w:val="20"/>
          <w:u w:val="single"/>
        </w:rPr>
        <w:t>the renewed emphasis is important, emphasis does not necessarily translate to prioritization</w:t>
      </w:r>
      <w:r w:rsidRPr="003F1ED2">
        <w:rPr>
          <w:rFonts w:eastAsia="Calibri"/>
          <w:sz w:val="14"/>
          <w:szCs w:val="20"/>
        </w:rPr>
        <w:t xml:space="preserve">.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w:t>
      </w:r>
      <w:r w:rsidRPr="003F1ED2">
        <w:rPr>
          <w:rFonts w:eastAsia="Calibri"/>
          <w:b/>
          <w:sz w:val="20"/>
          <w:szCs w:val="20"/>
          <w:u w:val="single"/>
        </w:rPr>
        <w:t>Army prioritization matters</w:t>
      </w:r>
      <w:r w:rsidRPr="003F1ED2">
        <w:rPr>
          <w:rFonts w:eastAsia="Calibri"/>
          <w:sz w:val="14"/>
          <w:szCs w:val="20"/>
        </w:rPr>
        <w:t>.</w:t>
      </w:r>
    </w:p>
    <w:p w14:paraId="19A48A8E" w14:textId="77777777" w:rsidR="00025EF2" w:rsidRPr="003F1ED2" w:rsidRDefault="00025EF2" w:rsidP="00025EF2">
      <w:pPr>
        <w:rPr>
          <w:rFonts w:eastAsia="Calibri"/>
          <w:b/>
          <w:sz w:val="20"/>
          <w:szCs w:val="20"/>
          <w:u w:val="single"/>
        </w:rPr>
      </w:pPr>
      <w:r w:rsidRPr="003F1ED2">
        <w:rPr>
          <w:rFonts w:eastAsia="Calibri"/>
          <w:b/>
          <w:sz w:val="20"/>
          <w:szCs w:val="20"/>
          <w:u w:val="single"/>
        </w:rPr>
        <w:t xml:space="preserve">As readiness has been </w:t>
      </w:r>
      <w:r w:rsidRPr="00CD79E4">
        <w:rPr>
          <w:rFonts w:eastAsia="Calibri"/>
          <w:b/>
          <w:sz w:val="20"/>
          <w:szCs w:val="20"/>
          <w:highlight w:val="darkGray"/>
          <w:u w:val="single"/>
        </w:rPr>
        <w:t>the Army’s</w:t>
      </w:r>
      <w:r w:rsidRPr="003F1ED2">
        <w:rPr>
          <w:rFonts w:eastAsia="Calibri"/>
          <w:b/>
          <w:sz w:val="20"/>
          <w:szCs w:val="20"/>
          <w:u w:val="single"/>
        </w:rPr>
        <w:t xml:space="preserve"> number one priority since 2001, DoD has </w:t>
      </w:r>
      <w:r w:rsidRPr="00CD79E4">
        <w:rPr>
          <w:rFonts w:eastAsia="Calibri"/>
          <w:b/>
          <w:sz w:val="20"/>
          <w:szCs w:val="20"/>
          <w:highlight w:val="darkGray"/>
          <w:u w:val="single"/>
        </w:rPr>
        <w:t>spent</w:t>
      </w:r>
      <w:r w:rsidRPr="003F1ED2">
        <w:rPr>
          <w:rFonts w:eastAsia="Calibri"/>
          <w:b/>
          <w:sz w:val="20"/>
          <w:szCs w:val="20"/>
          <w:u w:val="single"/>
        </w:rPr>
        <w:t xml:space="preserve"> over $51.2 billion</w:t>
      </w:r>
      <w:r w:rsidRPr="003F1ED2">
        <w:rPr>
          <w:rFonts w:eastAsia="Calibri"/>
          <w:sz w:val="14"/>
          <w:szCs w:val="20"/>
        </w:rPr>
        <w:t xml:space="preserve">, just $10 billion shy of the entire Russian military budget of 2017 </w:t>
      </w:r>
      <w:r w:rsidRPr="003F1ED2">
        <w:rPr>
          <w:rFonts w:eastAsia="Calibri"/>
          <w:b/>
          <w:sz w:val="20"/>
          <w:szCs w:val="20"/>
          <w:u w:val="single"/>
        </w:rPr>
        <w:t>on canceled projects with nothing to show for the taxpayer</w:t>
      </w:r>
      <w:r w:rsidRPr="003F1ED2">
        <w:rPr>
          <w:rFonts w:eastAsia="Calibri"/>
          <w:sz w:val="14"/>
          <w:szCs w:val="20"/>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CD79E4">
        <w:rPr>
          <w:rFonts w:eastAsia="Calibri"/>
          <w:b/>
          <w:sz w:val="20"/>
          <w:szCs w:val="20"/>
          <w:highlight w:val="darkGray"/>
          <w:u w:val="single"/>
        </w:rPr>
        <w:t>with future acquisitions</w:t>
      </w:r>
      <w:r w:rsidRPr="003F1ED2">
        <w:rPr>
          <w:rFonts w:eastAsia="Calibri"/>
          <w:b/>
          <w:sz w:val="20"/>
          <w:szCs w:val="20"/>
          <w:u w:val="single"/>
        </w:rPr>
        <w:t xml:space="preserve"> first </w:t>
      </w:r>
      <w:r w:rsidRPr="00CD79E4">
        <w:rPr>
          <w:rFonts w:eastAsia="Calibri"/>
          <w:b/>
          <w:sz w:val="20"/>
          <w:szCs w:val="20"/>
          <w:highlight w:val="darkGray"/>
          <w:u w:val="single"/>
        </w:rPr>
        <w:t>on the chopping block in order to preserve readiness.</w:t>
      </w:r>
    </w:p>
    <w:p w14:paraId="5864303E" w14:textId="77777777" w:rsidR="00025EF2" w:rsidRPr="003F1ED2" w:rsidRDefault="00025EF2" w:rsidP="00025EF2">
      <w:pPr>
        <w:rPr>
          <w:rFonts w:eastAsia="Calibri"/>
          <w:sz w:val="14"/>
          <w:szCs w:val="20"/>
        </w:rPr>
      </w:pPr>
      <w:r w:rsidRPr="003F1ED2">
        <w:rPr>
          <w:rFonts w:eastAsia="Calibri"/>
          <w:sz w:val="14"/>
          <w:szCs w:val="20"/>
        </w:rPr>
        <w:t>Senior Army leaders must ask tough questions as they look to the horizon of future competition and potential conflict with rising adversaries. Does the Army truly need to have two-thirds of its active duty brigades, and one third of its National Guard brigades, fully ready in order to deter and if necessary, immediately fight and win a war? Gen. Milley has already said, “</w:t>
      </w:r>
      <w:r w:rsidRPr="003F1ED2">
        <w:rPr>
          <w:rFonts w:eastAsia="Calibri"/>
          <w:b/>
          <w:sz w:val="20"/>
          <w:szCs w:val="20"/>
          <w:u w:val="single"/>
        </w:rPr>
        <w:t xml:space="preserve">I can assure you </w:t>
      </w:r>
      <w:r w:rsidRPr="00CD79E4">
        <w:rPr>
          <w:rFonts w:eastAsia="Calibri"/>
          <w:b/>
          <w:sz w:val="20"/>
          <w:szCs w:val="20"/>
          <w:highlight w:val="darkGray"/>
          <w:u w:val="single"/>
        </w:rPr>
        <w:t>the US Army has sufficient readiness to take on whatever adversary</w:t>
      </w:r>
      <w:r w:rsidRPr="003F1ED2">
        <w:rPr>
          <w:rFonts w:eastAsia="Calibri"/>
          <w:b/>
          <w:sz w:val="20"/>
          <w:szCs w:val="20"/>
          <w:u w:val="single"/>
        </w:rPr>
        <w:t xml:space="preserve"> the United States meets today or tomorrow</w:t>
      </w:r>
      <w:r w:rsidRPr="003F1ED2">
        <w:rPr>
          <w:rFonts w:eastAsia="Calibri"/>
          <w:sz w:val="14"/>
          <w:szCs w:val="20"/>
        </w:rPr>
        <w:t xml:space="preserve">.” </w:t>
      </w:r>
      <w:r w:rsidRPr="003F1ED2">
        <w:rPr>
          <w:rFonts w:eastAsia="Calibri"/>
          <w:b/>
          <w:sz w:val="20"/>
          <w:szCs w:val="20"/>
          <w:u w:val="single"/>
        </w:rPr>
        <w:t>So why the two-thirds/one-third readiness standard?</w:t>
      </w:r>
      <w:r w:rsidRPr="003F1ED2">
        <w:rPr>
          <w:rFonts w:eastAsia="Calibri"/>
          <w:sz w:val="14"/>
          <w:szCs w:val="20"/>
        </w:rPr>
        <w:t xml:space="preserve"> </w:t>
      </w:r>
      <w:r w:rsidRPr="003F1ED2">
        <w:rPr>
          <w:rFonts w:eastAsia="Calibri"/>
          <w:b/>
          <w:sz w:val="20"/>
          <w:szCs w:val="20"/>
          <w:u w:val="single"/>
        </w:rPr>
        <w:t>This is an extraordinarily high mark to achieve when compared to the Army’s historical readiness prior to major wars in which vital, strategic US objectives were at stake</w:t>
      </w:r>
      <w:r w:rsidRPr="003F1ED2">
        <w:rPr>
          <w:rFonts w:eastAsia="Calibri"/>
          <w:sz w:val="14"/>
          <w:szCs w:val="20"/>
        </w:rPr>
        <w:t>.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6B3E1272" w14:textId="70B4F562" w:rsidR="00025EF2" w:rsidRPr="00025EF2" w:rsidRDefault="00025EF2" w:rsidP="00025EF2">
      <w:pPr>
        <w:rPr>
          <w:rFonts w:eastAsia="Calibri"/>
          <w:sz w:val="14"/>
          <w:szCs w:val="20"/>
        </w:rPr>
      </w:pPr>
      <w:r w:rsidRPr="003F1ED2">
        <w:rPr>
          <w:rFonts w:eastAsia="Calibri"/>
          <w:sz w:val="14"/>
          <w:szCs w:val="20"/>
        </w:rPr>
        <w:t xml:space="preserve">Although </w:t>
      </w:r>
      <w:r w:rsidRPr="00CD79E4">
        <w:rPr>
          <w:rFonts w:eastAsia="Calibri"/>
          <w:b/>
          <w:sz w:val="20"/>
          <w:szCs w:val="20"/>
          <w:highlight w:val="darkGray"/>
          <w:u w:val="single"/>
        </w:rPr>
        <w:t>the advent of i</w:t>
      </w:r>
      <w:r w:rsidRPr="003F1ED2">
        <w:rPr>
          <w:rFonts w:eastAsia="Calibri"/>
          <w:b/>
          <w:sz w:val="20"/>
          <w:szCs w:val="20"/>
          <w:u w:val="single"/>
        </w:rPr>
        <w:t>nter</w:t>
      </w:r>
      <w:r w:rsidRPr="00CD79E4">
        <w:rPr>
          <w:rFonts w:eastAsia="Calibri"/>
          <w:b/>
          <w:sz w:val="20"/>
          <w:szCs w:val="20"/>
          <w:highlight w:val="darkGray"/>
          <w:u w:val="single"/>
        </w:rPr>
        <w:t>c</w:t>
      </w:r>
      <w:r w:rsidRPr="003F1ED2">
        <w:rPr>
          <w:rFonts w:eastAsia="Calibri"/>
          <w:b/>
          <w:sz w:val="20"/>
          <w:szCs w:val="20"/>
          <w:u w:val="single"/>
        </w:rPr>
        <w:t xml:space="preserve">ontinental </w:t>
      </w:r>
      <w:r w:rsidRPr="00CD79E4">
        <w:rPr>
          <w:rFonts w:eastAsia="Calibri"/>
          <w:b/>
          <w:sz w:val="20"/>
          <w:szCs w:val="20"/>
          <w:highlight w:val="darkGray"/>
          <w:u w:val="single"/>
        </w:rPr>
        <w:t>b</w:t>
      </w:r>
      <w:r w:rsidRPr="003F1ED2">
        <w:rPr>
          <w:rFonts w:eastAsia="Calibri"/>
          <w:b/>
          <w:sz w:val="20"/>
          <w:szCs w:val="20"/>
          <w:u w:val="single"/>
        </w:rPr>
        <w:t xml:space="preserve">allistic </w:t>
      </w:r>
      <w:r w:rsidRPr="00CD79E4">
        <w:rPr>
          <w:rFonts w:eastAsia="Calibri"/>
          <w:b/>
          <w:sz w:val="20"/>
          <w:szCs w:val="20"/>
          <w:highlight w:val="darkGray"/>
          <w:u w:val="single"/>
        </w:rPr>
        <w:t>m</w:t>
      </w:r>
      <w:r w:rsidRPr="003F1ED2">
        <w:rPr>
          <w:rFonts w:eastAsia="Calibri"/>
          <w:b/>
          <w:sz w:val="20"/>
          <w:szCs w:val="20"/>
          <w:u w:val="single"/>
        </w:rPr>
        <w:t xml:space="preserve">issiles, </w:t>
      </w:r>
      <w:r w:rsidRPr="00CD79E4">
        <w:rPr>
          <w:rFonts w:eastAsia="Calibri"/>
          <w:b/>
          <w:sz w:val="20"/>
          <w:szCs w:val="20"/>
          <w:highlight w:val="darkGray"/>
          <w:u w:val="single"/>
        </w:rPr>
        <w:t>cyber</w:t>
      </w:r>
      <w:r w:rsidRPr="003F1ED2">
        <w:rPr>
          <w:rFonts w:eastAsia="Calibri"/>
          <w:b/>
          <w:sz w:val="20"/>
          <w:szCs w:val="20"/>
          <w:u w:val="single"/>
        </w:rPr>
        <w:t xml:space="preserve">, electronic, and information </w:t>
      </w:r>
      <w:r w:rsidRPr="00CD79E4">
        <w:rPr>
          <w:rFonts w:eastAsia="Calibri"/>
          <w:b/>
          <w:sz w:val="20"/>
          <w:szCs w:val="20"/>
          <w:highlight w:val="darkGray"/>
          <w:u w:val="single"/>
        </w:rPr>
        <w:t>war</w:t>
      </w:r>
      <w:r w:rsidRPr="003F1ED2">
        <w:rPr>
          <w:rFonts w:eastAsia="Calibri"/>
          <w:b/>
          <w:sz w:val="20"/>
          <w:szCs w:val="20"/>
          <w:u w:val="single"/>
        </w:rPr>
        <w:t xml:space="preserve">fare, </w:t>
      </w:r>
      <w:r w:rsidRPr="00CD79E4">
        <w:rPr>
          <w:rFonts w:eastAsia="Calibri"/>
          <w:b/>
          <w:sz w:val="20"/>
          <w:szCs w:val="20"/>
          <w:highlight w:val="darkGray"/>
          <w:u w:val="single"/>
        </w:rPr>
        <w:t>and other</w:t>
      </w:r>
      <w:r w:rsidRPr="003F1ED2">
        <w:rPr>
          <w:rFonts w:eastAsia="Calibri"/>
          <w:b/>
          <w:sz w:val="20"/>
          <w:szCs w:val="20"/>
          <w:u w:val="single"/>
        </w:rPr>
        <w:t xml:space="preserve"> features of </w:t>
      </w:r>
      <w:r w:rsidRPr="00CD79E4">
        <w:rPr>
          <w:rFonts w:eastAsia="Calibri"/>
          <w:b/>
          <w:sz w:val="20"/>
          <w:szCs w:val="20"/>
          <w:highlight w:val="darkGray"/>
          <w:u w:val="single"/>
        </w:rPr>
        <w:t>modern conflict have</w:t>
      </w:r>
      <w:r w:rsidRPr="003F1ED2">
        <w:rPr>
          <w:rFonts w:eastAsia="Calibri"/>
          <w:b/>
          <w:sz w:val="20"/>
          <w:szCs w:val="20"/>
          <w:u w:val="single"/>
        </w:rPr>
        <w:t xml:space="preserve"> greatly </w:t>
      </w:r>
      <w:r w:rsidRPr="00CD79E4">
        <w:rPr>
          <w:rFonts w:eastAsia="Calibri"/>
          <w:b/>
          <w:sz w:val="20"/>
          <w:szCs w:val="20"/>
          <w:highlight w:val="darkGray"/>
          <w:u w:val="single"/>
        </w:rPr>
        <w:t>changed the strategic</w:t>
      </w:r>
      <w:r w:rsidRPr="003F1ED2">
        <w:rPr>
          <w:rFonts w:eastAsia="Calibri"/>
          <w:b/>
          <w:sz w:val="20"/>
          <w:szCs w:val="20"/>
          <w:u w:val="single"/>
        </w:rPr>
        <w:t xml:space="preserve"> operating </w:t>
      </w:r>
      <w:r w:rsidRPr="00CD79E4">
        <w:rPr>
          <w:rFonts w:eastAsia="Calibri"/>
          <w:b/>
          <w:sz w:val="20"/>
          <w:szCs w:val="20"/>
          <w:highlight w:val="darkGray"/>
          <w:u w:val="single"/>
        </w:rPr>
        <w:t>environment</w:t>
      </w:r>
      <w:r w:rsidRPr="003F1ED2">
        <w:rPr>
          <w:rFonts w:eastAsia="Calibri"/>
          <w:b/>
          <w:sz w:val="20"/>
          <w:szCs w:val="20"/>
          <w:u w:val="single"/>
        </w:rPr>
        <w:t xml:space="preserve"> since these major wars, the fact of the United States’ overwhelming victories, all begun with a meagerly trained Army, </w:t>
      </w:r>
      <w:r w:rsidRPr="00CD79E4">
        <w:rPr>
          <w:rFonts w:eastAsia="Calibri"/>
          <w:b/>
          <w:sz w:val="20"/>
          <w:szCs w:val="20"/>
          <w:highlight w:val="darkGray"/>
          <w:u w:val="single"/>
        </w:rPr>
        <w:t>should</w:t>
      </w:r>
      <w:r w:rsidRPr="003F1ED2">
        <w:rPr>
          <w:rFonts w:eastAsia="Calibri"/>
          <w:b/>
          <w:sz w:val="20"/>
          <w:szCs w:val="20"/>
          <w:u w:val="single"/>
        </w:rPr>
        <w:t xml:space="preserve"> at least </w:t>
      </w:r>
      <w:r w:rsidRPr="00CD79E4">
        <w:rPr>
          <w:rFonts w:eastAsia="Calibri"/>
          <w:b/>
          <w:sz w:val="20"/>
          <w:szCs w:val="20"/>
          <w:highlight w:val="darkGray"/>
          <w:u w:val="single"/>
        </w:rPr>
        <w:t>encourage us to</w:t>
      </w:r>
      <w:r w:rsidRPr="003F1ED2">
        <w:rPr>
          <w:rFonts w:eastAsia="Calibri"/>
          <w:b/>
          <w:sz w:val="20"/>
          <w:szCs w:val="20"/>
          <w:u w:val="single"/>
        </w:rPr>
        <w:t xml:space="preserve"> </w:t>
      </w:r>
      <w:r w:rsidRPr="00CD79E4">
        <w:rPr>
          <w:rFonts w:eastAsia="Calibri"/>
          <w:b/>
          <w:sz w:val="20"/>
          <w:szCs w:val="20"/>
          <w:highlight w:val="darkGray"/>
          <w:u w:val="single"/>
        </w:rPr>
        <w:t>question whether</w:t>
      </w:r>
      <w:r w:rsidRPr="003F1ED2">
        <w:rPr>
          <w:rFonts w:eastAsia="Calibri"/>
          <w:b/>
          <w:sz w:val="20"/>
          <w:szCs w:val="20"/>
          <w:u w:val="single"/>
        </w:rPr>
        <w:t xml:space="preserve"> the two-thirds/one-third </w:t>
      </w:r>
      <w:r w:rsidRPr="00CD79E4">
        <w:rPr>
          <w:rFonts w:eastAsia="Calibri"/>
          <w:b/>
          <w:sz w:val="20"/>
          <w:szCs w:val="20"/>
          <w:highlight w:val="darkGray"/>
          <w:u w:val="single"/>
        </w:rPr>
        <w:t>readiness</w:t>
      </w:r>
      <w:r w:rsidRPr="003F1ED2">
        <w:rPr>
          <w:rFonts w:eastAsia="Calibri"/>
          <w:b/>
          <w:sz w:val="20"/>
          <w:szCs w:val="20"/>
          <w:u w:val="single"/>
        </w:rPr>
        <w:t xml:space="preserve"> standard—</w:t>
      </w:r>
      <w:r w:rsidRPr="00CD79E4">
        <w:rPr>
          <w:rFonts w:eastAsia="Calibri"/>
          <w:b/>
          <w:sz w:val="20"/>
          <w:szCs w:val="20"/>
          <w:highlight w:val="darkGray"/>
          <w:u w:val="single"/>
        </w:rPr>
        <w:t xml:space="preserve">and </w:t>
      </w:r>
      <w:r w:rsidRPr="003F1ED2">
        <w:rPr>
          <w:rFonts w:eastAsia="Calibri"/>
          <w:b/>
          <w:sz w:val="20"/>
          <w:szCs w:val="20"/>
          <w:u w:val="single"/>
        </w:rPr>
        <w:t xml:space="preserve">the consequent </w:t>
      </w:r>
      <w:r w:rsidRPr="00CD79E4">
        <w:rPr>
          <w:rFonts w:eastAsia="Calibri"/>
          <w:b/>
          <w:sz w:val="20"/>
          <w:szCs w:val="20"/>
          <w:highlight w:val="darkGray"/>
          <w:u w:val="single"/>
        </w:rPr>
        <w:t>opportunity cost to</w:t>
      </w:r>
      <w:r w:rsidRPr="003F1ED2">
        <w:rPr>
          <w:rFonts w:eastAsia="Calibri"/>
          <w:b/>
          <w:sz w:val="20"/>
          <w:szCs w:val="20"/>
          <w:u w:val="single"/>
        </w:rPr>
        <w:t xml:space="preserve"> the </w:t>
      </w:r>
      <w:r w:rsidRPr="00CD79E4">
        <w:rPr>
          <w:rFonts w:eastAsia="Calibri"/>
          <w:b/>
          <w:sz w:val="20"/>
          <w:szCs w:val="20"/>
          <w:highlight w:val="darkGray"/>
          <w:u w:val="single"/>
        </w:rPr>
        <w:t>future fight</w:t>
      </w:r>
      <w:r w:rsidRPr="003F1ED2">
        <w:rPr>
          <w:rFonts w:eastAsia="Calibri"/>
          <w:b/>
          <w:sz w:val="20"/>
          <w:szCs w:val="20"/>
          <w:u w:val="single"/>
        </w:rPr>
        <w:t>—</w:t>
      </w:r>
      <w:r w:rsidRPr="00CD79E4">
        <w:rPr>
          <w:rFonts w:eastAsia="Calibri"/>
          <w:b/>
          <w:sz w:val="20"/>
          <w:szCs w:val="20"/>
          <w:highlight w:val="darkGray"/>
          <w:u w:val="single"/>
        </w:rPr>
        <w:t>is the right answer</w:t>
      </w:r>
      <w:r w:rsidRPr="003F1ED2">
        <w:rPr>
          <w:rFonts w:eastAsia="Calibri"/>
          <w:b/>
          <w:sz w:val="20"/>
          <w:szCs w:val="20"/>
          <w:u w:val="single"/>
        </w:rPr>
        <w:t xml:space="preserve"> for American security</w:t>
      </w:r>
      <w:r w:rsidRPr="003F1ED2">
        <w:rPr>
          <w:rFonts w:eastAsia="Calibri"/>
          <w:sz w:val="14"/>
          <w:szCs w:val="20"/>
        </w:rPr>
        <w:t>.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475680D2" w14:textId="77777777" w:rsidR="00025EF2" w:rsidRPr="000D6CCC" w:rsidRDefault="00025EF2" w:rsidP="00025EF2">
      <w:pPr>
        <w:pStyle w:val="Heading4"/>
        <w:rPr>
          <w:rFonts w:eastAsia="Times New Roman"/>
          <w:iCs w:val="0"/>
          <w:sz w:val="24"/>
          <w:szCs w:val="20"/>
        </w:rPr>
      </w:pPr>
      <w:r>
        <w:rPr>
          <w:rFonts w:eastAsia="Times New Roman"/>
        </w:rPr>
        <w:t>I</w:t>
      </w:r>
      <w:r w:rsidRPr="003F1ED2">
        <w:rPr>
          <w:rFonts w:eastAsia="Times New Roman"/>
        </w:rPr>
        <w:t>t’s alarmist – their lit base agrees</w:t>
      </w:r>
    </w:p>
    <w:p w14:paraId="5C98D739" w14:textId="77777777" w:rsidR="00025EF2" w:rsidRPr="003F1ED2" w:rsidRDefault="00025EF2" w:rsidP="00025EF2">
      <w:pPr>
        <w:rPr>
          <w:rFonts w:eastAsia="Calibri"/>
          <w:sz w:val="20"/>
          <w:szCs w:val="20"/>
        </w:rPr>
      </w:pPr>
      <w:r w:rsidRPr="009F6459">
        <w:rPr>
          <w:rStyle w:val="Style13ptBold"/>
        </w:rPr>
        <w:t>O’Hanlon 17</w:t>
      </w:r>
      <w:r>
        <w:rPr>
          <w:rFonts w:eastAsia="Calibri"/>
          <w:sz w:val="20"/>
          <w:szCs w:val="20"/>
        </w:rPr>
        <w:t xml:space="preserve"> – Michael, </w:t>
      </w:r>
      <w:r w:rsidRPr="003F1ED2">
        <w:rPr>
          <w:rFonts w:eastAsia="Calibri"/>
          <w:sz w:val="20"/>
          <w:szCs w:val="20"/>
        </w:rPr>
        <w:t>Senior Fellow at the Brookings Institution</w:t>
      </w:r>
      <w:r>
        <w:rPr>
          <w:rFonts w:eastAsia="Calibri"/>
          <w:sz w:val="20"/>
          <w:szCs w:val="20"/>
        </w:rPr>
        <w:t>. “</w:t>
      </w:r>
      <w:r w:rsidRPr="003F1ED2">
        <w:rPr>
          <w:rFonts w:eastAsia="Calibri"/>
          <w:sz w:val="20"/>
          <w:szCs w:val="20"/>
        </w:rPr>
        <w:t>Is the Pentagon Headed for a Military Readiness Crisis?</w:t>
      </w:r>
      <w:r>
        <w:rPr>
          <w:rFonts w:eastAsia="Calibri"/>
          <w:sz w:val="20"/>
          <w:szCs w:val="20"/>
        </w:rPr>
        <w:t xml:space="preserve">”, National Interest, </w:t>
      </w:r>
      <w:hyperlink r:id="rId249" w:history="1">
        <w:r w:rsidRPr="007C1D94">
          <w:rPr>
            <w:rStyle w:val="Hyperlink"/>
            <w:rFonts w:eastAsia="Calibri"/>
            <w:sz w:val="20"/>
            <w:szCs w:val="20"/>
          </w:rPr>
          <w:t>https://nationalinterest.org/feature/the-pentagon-headed-military-readiness-crisis-22645</w:t>
        </w:r>
      </w:hyperlink>
      <w:r>
        <w:rPr>
          <w:rFonts w:eastAsia="Calibri"/>
          <w:sz w:val="20"/>
          <w:szCs w:val="20"/>
        </w:rPr>
        <w:t>, 10-09-2017</w:t>
      </w:r>
    </w:p>
    <w:p w14:paraId="6E8584DD" w14:textId="77777777" w:rsidR="00025EF2" w:rsidRPr="009526E8" w:rsidRDefault="00025EF2" w:rsidP="00025EF2">
      <w:pPr>
        <w:rPr>
          <w:rFonts w:eastAsia="Calibri"/>
          <w:sz w:val="16"/>
        </w:rPr>
      </w:pPr>
      <w:r w:rsidRPr="009526E8">
        <w:rPr>
          <w:rFonts w:eastAsia="Calibri"/>
          <w:b/>
          <w:u w:val="single"/>
        </w:rPr>
        <w:t xml:space="preserve">Washington is abuzz with </w:t>
      </w:r>
      <w:r w:rsidRPr="00CD79E4">
        <w:rPr>
          <w:rFonts w:eastAsia="Calibri"/>
          <w:b/>
          <w:highlight w:val="darkGray"/>
          <w:u w:val="single"/>
        </w:rPr>
        <w:t>talk that the</w:t>
      </w:r>
      <w:r w:rsidRPr="009526E8">
        <w:rPr>
          <w:rFonts w:eastAsia="Calibri"/>
          <w:b/>
          <w:u w:val="single"/>
        </w:rPr>
        <w:t xml:space="preserve"> U.S. </w:t>
      </w:r>
      <w:r w:rsidRPr="00CD79E4">
        <w:rPr>
          <w:rFonts w:eastAsia="Calibri"/>
          <w:b/>
          <w:highlight w:val="darkGray"/>
          <w:u w:val="single"/>
        </w:rPr>
        <w:t>military is</w:t>
      </w:r>
      <w:r w:rsidRPr="009526E8">
        <w:rPr>
          <w:rFonts w:eastAsia="Calibri"/>
          <w:b/>
          <w:u w:val="single"/>
        </w:rPr>
        <w:t xml:space="preserve"> increasingly </w:t>
      </w:r>
      <w:r w:rsidRPr="00CD79E4">
        <w:rPr>
          <w:rFonts w:eastAsia="Calibri"/>
          <w:b/>
          <w:highlight w:val="darkGray"/>
          <w:u w:val="single"/>
        </w:rPr>
        <w:t>hollow, and</w:t>
      </w:r>
      <w:r w:rsidRPr="009526E8">
        <w:rPr>
          <w:rFonts w:eastAsia="Calibri"/>
          <w:b/>
          <w:u w:val="single"/>
        </w:rPr>
        <w:t xml:space="preserve"> that its </w:t>
      </w:r>
      <w:r w:rsidRPr="00CD79E4">
        <w:rPr>
          <w:rFonts w:eastAsia="Calibri"/>
          <w:b/>
          <w:highlight w:val="darkGray"/>
          <w:u w:val="single"/>
        </w:rPr>
        <w:t>readiness is in crisis</w:t>
      </w:r>
      <w:r w:rsidRPr="009526E8">
        <w:rPr>
          <w:rFonts w:eastAsia="Calibri"/>
          <w:sz w:val="16"/>
        </w:rPr>
        <w:t xml:space="preserve">. American military readiness, defined as the ability of individual units in the armed forces to execute their assigned missions promptly and competently, is indeed uneven today, with some serious problems. A Department of Defense that downsized by more than a third after the Cold War ended, then spent fifteen years at war, and most recently also endured the budgetary shenanigans of sequestration and recurrent continuing resolutions, has indeed been through a lot. All would agree that the United States has asked a great deal of its soldiers, sailors, Marines, airmen, airwomen and their families, as well as the U.S. Coast Guard over in the Department of Homeland Security. </w:t>
      </w:r>
    </w:p>
    <w:p w14:paraId="1347065A" w14:textId="77777777" w:rsidR="00025EF2" w:rsidRPr="009526E8" w:rsidRDefault="00025EF2" w:rsidP="00025EF2">
      <w:pPr>
        <w:rPr>
          <w:rFonts w:eastAsia="Calibri"/>
          <w:sz w:val="16"/>
        </w:rPr>
      </w:pPr>
      <w:r w:rsidRPr="009526E8">
        <w:rPr>
          <w:rFonts w:eastAsia="Calibri"/>
          <w:sz w:val="16"/>
        </w:rPr>
        <w:t xml:space="preserve">But some of the </w:t>
      </w:r>
      <w:r w:rsidRPr="009526E8">
        <w:rPr>
          <w:rFonts w:eastAsia="Calibri"/>
          <w:b/>
          <w:u w:val="single"/>
        </w:rPr>
        <w:t xml:space="preserve">current talk </w:t>
      </w:r>
      <w:r w:rsidRPr="00CD79E4">
        <w:rPr>
          <w:rFonts w:eastAsia="Calibri"/>
          <w:b/>
          <w:highlight w:val="darkGray"/>
          <w:u w:val="single"/>
        </w:rPr>
        <w:t xml:space="preserve">goes </w:t>
      </w:r>
      <w:r w:rsidRPr="00CD79E4">
        <w:rPr>
          <w:rFonts w:eastAsia="Calibri"/>
          <w:b/>
          <w:iCs/>
          <w:highlight w:val="darkGray"/>
          <w:u w:val="single"/>
          <w:bdr w:val="single" w:sz="8" w:space="0" w:color="auto"/>
        </w:rPr>
        <w:t>dangerously too far</w:t>
      </w:r>
      <w:r w:rsidRPr="009526E8">
        <w:rPr>
          <w:rFonts w:eastAsia="Calibri"/>
          <w:sz w:val="16"/>
        </w:rPr>
        <w:t xml:space="preserve">. If believed literally, then </w:t>
      </w:r>
      <w:r w:rsidRPr="009526E8">
        <w:rPr>
          <w:rFonts w:eastAsia="Calibri"/>
          <w:b/>
          <w:u w:val="single"/>
        </w:rPr>
        <w:t>it could embolden U.S. enemies, suck resources that are also needed for military innovation and modernization to fix short-term readiness problems, and make taxpayers wonder why the Pentagon can’t manage its forces better</w:t>
      </w:r>
      <w:r w:rsidRPr="009526E8">
        <w:rPr>
          <w:rFonts w:eastAsia="Calibri"/>
          <w:sz w:val="16"/>
        </w:rPr>
        <w:t xml:space="preserve"> on $600 billion a year (well above the Cold War average). Just as bad—or worse—</w:t>
      </w:r>
      <w:r w:rsidRPr="009526E8">
        <w:rPr>
          <w:rFonts w:eastAsia="Calibri"/>
          <w:b/>
          <w:u w:val="single"/>
        </w:rPr>
        <w:t>it could convince lawmakers to fund a big defense buildup by cutting the State Department, Agency for International Development, and other equally crucial parts of</w:t>
      </w:r>
      <w:r w:rsidRPr="009526E8">
        <w:rPr>
          <w:rFonts w:eastAsia="Calibri"/>
          <w:sz w:val="16"/>
        </w:rPr>
        <w:t xml:space="preserve"> the country’s </w:t>
      </w:r>
      <w:r w:rsidRPr="009526E8">
        <w:rPr>
          <w:rFonts w:eastAsia="Calibri"/>
          <w:b/>
          <w:u w:val="single"/>
        </w:rPr>
        <w:t>foreign-policy</w:t>
      </w:r>
      <w:r w:rsidRPr="009526E8">
        <w:rPr>
          <w:rFonts w:eastAsia="Calibri"/>
          <w:sz w:val="16"/>
        </w:rPr>
        <w:t xml:space="preserve"> toolkit, as President Trump has proposed. </w:t>
      </w:r>
      <w:r w:rsidRPr="009526E8">
        <w:rPr>
          <w:rFonts w:eastAsia="Calibri"/>
          <w:b/>
          <w:u w:val="single"/>
        </w:rPr>
        <w:t>That would hurt diplomacy and development far more than it would help the armed forces</w:t>
      </w:r>
      <w:r w:rsidRPr="009526E8">
        <w:rPr>
          <w:rFonts w:eastAsia="Calibri"/>
          <w:sz w:val="16"/>
        </w:rPr>
        <w:t xml:space="preserve">, given the proportionate amounts of money involved for each in any such reallocation. </w:t>
      </w:r>
    </w:p>
    <w:p w14:paraId="26CB6C1C" w14:textId="77777777" w:rsidR="00025EF2" w:rsidRPr="009526E8" w:rsidRDefault="00025EF2" w:rsidP="00025EF2">
      <w:pPr>
        <w:rPr>
          <w:rFonts w:eastAsia="Calibri"/>
          <w:sz w:val="16"/>
        </w:rPr>
      </w:pPr>
      <w:r w:rsidRPr="009526E8">
        <w:rPr>
          <w:rFonts w:eastAsia="Calibri"/>
          <w:sz w:val="16"/>
        </w:rPr>
        <w:t xml:space="preserve">In his masterful 2012 Brookings book on Military Readiness, Columbia University Professor Richard Betts entitled one chapter, “Lies, Damned Lies, and Readiness Statistics.” </w:t>
      </w:r>
      <w:r w:rsidRPr="009526E8">
        <w:rPr>
          <w:rFonts w:eastAsia="Calibri"/>
          <w:b/>
          <w:u w:val="single"/>
        </w:rPr>
        <w:t xml:space="preserve">We need to be careful about </w:t>
      </w:r>
      <w:r w:rsidRPr="00CD79E4">
        <w:rPr>
          <w:rFonts w:eastAsia="Calibri"/>
          <w:b/>
          <w:iCs/>
          <w:highlight w:val="darkGray"/>
          <w:u w:val="single"/>
          <w:bdr w:val="single" w:sz="8" w:space="0" w:color="auto"/>
        </w:rPr>
        <w:t>cherry-picking data to serve a predetermined narrative</w:t>
      </w:r>
      <w:r w:rsidRPr="009526E8">
        <w:rPr>
          <w:rFonts w:eastAsia="Calibri"/>
          <w:b/>
          <w:u w:val="single"/>
        </w:rPr>
        <w:t xml:space="preserve">. This often </w:t>
      </w:r>
      <w:r w:rsidRPr="00CD79E4">
        <w:rPr>
          <w:rFonts w:eastAsia="Calibri"/>
          <w:b/>
          <w:highlight w:val="darkGray"/>
          <w:u w:val="single"/>
        </w:rPr>
        <w:t>happens in readiness debates</w:t>
      </w:r>
      <w:r w:rsidRPr="009526E8">
        <w:rPr>
          <w:rFonts w:eastAsia="Calibri"/>
          <w:b/>
          <w:u w:val="single"/>
        </w:rPr>
        <w:t>.</w:t>
      </w:r>
      <w:r w:rsidRPr="009526E8">
        <w:rPr>
          <w:rFonts w:eastAsia="Calibri"/>
          <w:sz w:val="16"/>
        </w:rPr>
        <w:t xml:space="preserve"> For example, in the late 1990s, the Army declared two of its ten divisions “unready” because each had one of its three brigades deployed on operations in the Balkans that the president and Congress had approved. To my mind, the divisions were proving their readiness for a real national-security mission, not somehow squandering or sacrificing it. But the Army classified the data, and it was only leaked when it served someone’s particular agenda. In the early 1980s, an Air Force bomber squadron took delivery of several brand-new B-1 bombers one calendar year. But instead of scoring that as an improvement, official Air Force statistics said that the unit in effect went from a “B” to an “F” in readiness over the course of that year. The reason was that it was supposed to have received a dozen B-1s that year, to replace the B-52s that had been in its inventory, but instead only got half the expected number. Its </w:t>
      </w:r>
      <w:r w:rsidRPr="009526E8">
        <w:rPr>
          <w:rFonts w:eastAsia="Calibri"/>
          <w:b/>
          <w:u w:val="single"/>
        </w:rPr>
        <w:t xml:space="preserve">actual </w:t>
      </w:r>
      <w:r w:rsidRPr="00CD79E4">
        <w:rPr>
          <w:rFonts w:eastAsia="Calibri"/>
          <w:b/>
          <w:highlight w:val="darkGray"/>
          <w:u w:val="single"/>
        </w:rPr>
        <w:t>capabilities improved dramatically</w:t>
      </w:r>
      <w:r w:rsidRPr="009526E8">
        <w:rPr>
          <w:rFonts w:eastAsia="Calibri"/>
          <w:b/>
          <w:u w:val="single"/>
        </w:rPr>
        <w:t>, but it fell short of what plans had augured, so it was severely downgraded in the official readiness statistics.</w:t>
      </w:r>
      <w:r w:rsidRPr="009526E8">
        <w:rPr>
          <w:rFonts w:eastAsia="Calibri"/>
          <w:sz w:val="16"/>
        </w:rPr>
        <w:t xml:space="preserve"> </w:t>
      </w:r>
    </w:p>
    <w:p w14:paraId="64FF379A" w14:textId="77777777" w:rsidR="00025EF2" w:rsidRPr="009526E8" w:rsidRDefault="00025EF2" w:rsidP="00025EF2">
      <w:pPr>
        <w:rPr>
          <w:rFonts w:eastAsia="Calibri"/>
          <w:sz w:val="12"/>
          <w:szCs w:val="12"/>
        </w:rPr>
      </w:pPr>
      <w:r w:rsidRPr="009526E8">
        <w:rPr>
          <w:rFonts w:eastAsia="Calibri"/>
          <w:sz w:val="12"/>
          <w:szCs w:val="12"/>
        </w:rPr>
        <w:t xml:space="preserve">I do not mean to suggest that the readiness horror stories we are hearing today are made up. They are real—as real as the tragic accidents of the USS McCain and USS Fitzgerald this year, as real as the deployments of our men and women in uniform that often last weeks longer than they should, as real as several types of military helicopter fleets, which reportedly have only about half their aircraft flying right now. We do, in fact, need to fix these problems; modestly, more money is indeed needed for fuel, ammunition, equipment repair, training and a somewhat larger military force structure. We also need to get away from stopgap funding measures known as a “continuing resolutions” like the one we have right now. Continuing resolutions prevent the Department of Defense from entering multiyear contracts that can save the taxpayer money; they also impede innovation. Also, they disrupt training and hiring, by leaving planners unsure of what will happen financially once temporary budget measures expire. </w:t>
      </w:r>
    </w:p>
    <w:p w14:paraId="2E04E916" w14:textId="77777777" w:rsidR="00025EF2" w:rsidRPr="009526E8" w:rsidRDefault="00025EF2" w:rsidP="00025EF2">
      <w:pPr>
        <w:rPr>
          <w:rFonts w:eastAsia="Calibri"/>
          <w:sz w:val="12"/>
          <w:szCs w:val="12"/>
        </w:rPr>
      </w:pPr>
      <w:r w:rsidRPr="009526E8">
        <w:rPr>
          <w:rFonts w:eastAsia="Calibri"/>
          <w:sz w:val="12"/>
          <w:szCs w:val="12"/>
        </w:rPr>
        <w:t xml:space="preserve">As best I can tell from my research, the current state of U.S. military readiness is roughly as follows. This is admittedly an imperfect and imprecise summary of the situation, because for the last fifteen years the armed services has been classifying information that should, in my judgment, be public, complicating any effort to measure and assess readiness. But the situation appears roughly as follows: </w:t>
      </w:r>
    </w:p>
    <w:p w14:paraId="0D6EB82D" w14:textId="77777777" w:rsidR="00025EF2" w:rsidRPr="009526E8" w:rsidRDefault="00025EF2" w:rsidP="00025EF2">
      <w:pPr>
        <w:rPr>
          <w:rFonts w:eastAsia="Calibri"/>
          <w:sz w:val="16"/>
        </w:rPr>
      </w:pPr>
      <w:r w:rsidRPr="00CD79E4">
        <w:rPr>
          <w:rFonts w:eastAsia="Calibri"/>
          <w:b/>
          <w:highlight w:val="darkGray"/>
          <w:u w:val="single"/>
        </w:rPr>
        <w:t>Most major categories</w:t>
      </w:r>
      <w:r w:rsidRPr="009526E8">
        <w:rPr>
          <w:rFonts w:eastAsia="Calibri"/>
          <w:b/>
          <w:u w:val="single"/>
        </w:rPr>
        <w:t xml:space="preserve"> of equipment </w:t>
      </w:r>
      <w:r w:rsidRPr="00CD79E4">
        <w:rPr>
          <w:rFonts w:eastAsia="Calibri"/>
          <w:b/>
          <w:highlight w:val="darkGray"/>
          <w:u w:val="single"/>
        </w:rPr>
        <w:t>are in</w:t>
      </w:r>
      <w:r w:rsidRPr="009526E8">
        <w:rPr>
          <w:rFonts w:eastAsia="Calibri"/>
          <w:b/>
          <w:u w:val="single"/>
        </w:rPr>
        <w:t xml:space="preserve"> fairly </w:t>
      </w:r>
      <w:r w:rsidRPr="00CD79E4">
        <w:rPr>
          <w:rFonts w:eastAsia="Calibri"/>
          <w:b/>
          <w:highlight w:val="darkGray"/>
          <w:u w:val="single"/>
        </w:rPr>
        <w:t>good shape,</w:t>
      </w:r>
      <w:r w:rsidRPr="009526E8">
        <w:rPr>
          <w:rFonts w:eastAsia="Calibri"/>
          <w:b/>
          <w:u w:val="single"/>
        </w:rPr>
        <w:t xml:space="preserve"> in terms of their “mission capable rates” </w:t>
      </w:r>
      <w:r w:rsidRPr="00CD79E4">
        <w:rPr>
          <w:rFonts w:eastAsia="Calibri"/>
          <w:b/>
          <w:highlight w:val="darkGray"/>
          <w:u w:val="single"/>
        </w:rPr>
        <w:t>relative to historical norms</w:t>
      </w:r>
      <w:r w:rsidRPr="009526E8">
        <w:rPr>
          <w:rFonts w:eastAsia="Calibri"/>
          <w:sz w:val="16"/>
        </w:rPr>
        <w:t xml:space="preserve">. For example, major Army vehicle readiness rates typically exceed 90 percent today. </w:t>
      </w:r>
    </w:p>
    <w:p w14:paraId="6B9C5F40" w14:textId="77777777" w:rsidR="00025EF2" w:rsidRPr="009526E8" w:rsidRDefault="00025EF2" w:rsidP="00025EF2">
      <w:pPr>
        <w:rPr>
          <w:rFonts w:eastAsia="Calibri"/>
          <w:sz w:val="12"/>
          <w:szCs w:val="12"/>
        </w:rPr>
      </w:pPr>
      <w:r w:rsidRPr="009526E8">
        <w:rPr>
          <w:rFonts w:eastAsia="Calibri"/>
          <w:sz w:val="12"/>
          <w:szCs w:val="12"/>
        </w:rPr>
        <w:t xml:space="preserve">That said, a number of categories of equipment across the services, like certain helicopter fleets, are not in good shape, as noted. Some types of particularly old, or overused, equipment do indeed show mission-capable rates as bad as any major category of defense equipment since the 1970s. </w:t>
      </w:r>
    </w:p>
    <w:p w14:paraId="68FF1056" w14:textId="77777777" w:rsidR="00025EF2" w:rsidRPr="009526E8" w:rsidRDefault="00025EF2" w:rsidP="00025EF2">
      <w:pPr>
        <w:rPr>
          <w:rFonts w:eastAsia="Calibri"/>
          <w:sz w:val="12"/>
          <w:szCs w:val="12"/>
        </w:rPr>
      </w:pPr>
      <w:r w:rsidRPr="009526E8">
        <w:rPr>
          <w:rFonts w:eastAsia="Calibri"/>
          <w:sz w:val="12"/>
          <w:szCs w:val="12"/>
        </w:rPr>
        <w:t xml:space="preserve">Funding for major training is being provided to the military at 85 to 95 percent of what would be considered optimal rates. That is not perfect, but by historical standards it is still rather good. </w:t>
      </w:r>
    </w:p>
    <w:p w14:paraId="1C229746" w14:textId="77777777" w:rsidR="00025EF2" w:rsidRPr="009526E8" w:rsidRDefault="00025EF2" w:rsidP="00025EF2">
      <w:pPr>
        <w:rPr>
          <w:rFonts w:eastAsia="Calibri"/>
          <w:b/>
          <w:u w:val="single"/>
        </w:rPr>
      </w:pPr>
      <w:r w:rsidRPr="009526E8">
        <w:rPr>
          <w:rFonts w:eastAsia="Calibri"/>
          <w:b/>
          <w:u w:val="single"/>
        </w:rPr>
        <w:t xml:space="preserve">According to Department of Defense data, </w:t>
      </w:r>
      <w:r w:rsidRPr="00CD79E4">
        <w:rPr>
          <w:rFonts w:eastAsia="Calibri"/>
          <w:b/>
          <w:highlight w:val="darkGray"/>
          <w:u w:val="single"/>
        </w:rPr>
        <w:t>the quality of</w:t>
      </w:r>
      <w:r w:rsidRPr="009526E8">
        <w:rPr>
          <w:rFonts w:eastAsia="Calibri"/>
          <w:b/>
          <w:u w:val="single"/>
        </w:rPr>
        <w:t xml:space="preserve"> U.S. </w:t>
      </w:r>
      <w:r w:rsidRPr="00CD79E4">
        <w:rPr>
          <w:rFonts w:eastAsia="Calibri"/>
          <w:b/>
          <w:highlight w:val="darkGray"/>
          <w:u w:val="single"/>
        </w:rPr>
        <w:t>personnel is</w:t>
      </w:r>
      <w:r w:rsidRPr="009526E8">
        <w:rPr>
          <w:rFonts w:eastAsia="Calibri"/>
          <w:b/>
          <w:u w:val="single"/>
        </w:rPr>
        <w:t xml:space="preserve"> quite </w:t>
      </w:r>
      <w:r w:rsidRPr="00CD79E4">
        <w:rPr>
          <w:rFonts w:eastAsia="Calibri"/>
          <w:b/>
          <w:highlight w:val="darkGray"/>
          <w:u w:val="single"/>
        </w:rPr>
        <w:t>high in</w:t>
      </w:r>
      <w:r w:rsidRPr="009526E8">
        <w:rPr>
          <w:rFonts w:eastAsia="Calibri"/>
          <w:b/>
          <w:u w:val="single"/>
        </w:rPr>
        <w:t xml:space="preserve"> terms of </w:t>
      </w:r>
      <w:r w:rsidRPr="00CD79E4">
        <w:rPr>
          <w:rFonts w:eastAsia="Calibri"/>
          <w:b/>
          <w:highlight w:val="darkGray"/>
          <w:u w:val="single"/>
        </w:rPr>
        <w:t>experience and aptitude. Recruiting</w:t>
      </w:r>
      <w:r w:rsidRPr="009526E8">
        <w:rPr>
          <w:rFonts w:eastAsia="Calibri"/>
          <w:b/>
          <w:u w:val="single"/>
        </w:rPr>
        <w:t xml:space="preserve"> as well as </w:t>
      </w:r>
      <w:r w:rsidRPr="00CD79E4">
        <w:rPr>
          <w:rFonts w:eastAsia="Calibri"/>
          <w:b/>
          <w:highlight w:val="darkGray"/>
          <w:u w:val="single"/>
        </w:rPr>
        <w:t>retention stat</w:t>
      </w:r>
      <w:r w:rsidRPr="009526E8">
        <w:rPr>
          <w:rFonts w:eastAsia="Calibri"/>
          <w:b/>
          <w:u w:val="single"/>
        </w:rPr>
        <w:t>istic</w:t>
      </w:r>
      <w:r w:rsidRPr="00CD79E4">
        <w:rPr>
          <w:rFonts w:eastAsia="Calibri"/>
          <w:b/>
          <w:highlight w:val="darkGray"/>
          <w:u w:val="single"/>
        </w:rPr>
        <w:t>s are also strong</w:t>
      </w:r>
      <w:r w:rsidRPr="009526E8">
        <w:rPr>
          <w:rFonts w:eastAsia="Calibri"/>
          <w:b/>
          <w:u w:val="single"/>
        </w:rPr>
        <w:t xml:space="preserve">. </w:t>
      </w:r>
    </w:p>
    <w:p w14:paraId="76121EB6" w14:textId="77777777" w:rsidR="00025EF2" w:rsidRPr="009526E8" w:rsidRDefault="00025EF2" w:rsidP="00025EF2">
      <w:pPr>
        <w:rPr>
          <w:rFonts w:eastAsia="Calibri"/>
          <w:sz w:val="16"/>
          <w:szCs w:val="16"/>
        </w:rPr>
      </w:pPr>
      <w:r w:rsidRPr="009526E8">
        <w:rPr>
          <w:rFonts w:eastAsia="Calibri"/>
          <w:sz w:val="16"/>
          <w:szCs w:val="16"/>
        </w:rPr>
        <w:t xml:space="preserve">Yet we do not have enough people for some specialties, and we have real dearths in areas like certain types of pilots and equipment maintenance personnel. </w:t>
      </w:r>
    </w:p>
    <w:p w14:paraId="3031147E" w14:textId="77777777" w:rsidR="00025EF2" w:rsidRPr="009526E8" w:rsidRDefault="00025EF2" w:rsidP="00025EF2">
      <w:pPr>
        <w:rPr>
          <w:rFonts w:eastAsia="Calibri"/>
          <w:sz w:val="16"/>
        </w:rPr>
      </w:pPr>
      <w:r w:rsidRPr="009526E8">
        <w:rPr>
          <w:rFonts w:eastAsia="Calibri"/>
          <w:sz w:val="16"/>
        </w:rPr>
        <w:t xml:space="preserve">Taken together, </w:t>
      </w:r>
      <w:r w:rsidRPr="009526E8">
        <w:rPr>
          <w:rFonts w:eastAsia="Calibri"/>
          <w:b/>
          <w:u w:val="single"/>
        </w:rPr>
        <w:t xml:space="preserve">I would evaluate today’s overall readiness, averaged across multiple categories, as something between a </w:t>
      </w:r>
      <w:r w:rsidRPr="009526E8">
        <w:rPr>
          <w:rStyle w:val="Emphasis"/>
        </w:rPr>
        <w:t>B and a B+,</w:t>
      </w:r>
      <w:r w:rsidRPr="009526E8">
        <w:rPr>
          <w:rFonts w:eastAsia="Calibri"/>
          <w:sz w:val="16"/>
        </w:rPr>
        <w:t xml:space="preserve"> with some pockets of lower grades but also numerous units that are simply in outstanding shape, largely because their people are so good, if often tired.</w:t>
      </w:r>
    </w:p>
    <w:p w14:paraId="65EC00A9" w14:textId="6E07D02C" w:rsidR="00025EF2" w:rsidRPr="003F1ED2" w:rsidRDefault="00025EF2" w:rsidP="00025EF2">
      <w:pPr>
        <w:pStyle w:val="Heading4"/>
      </w:pPr>
      <w:r>
        <w:t>I</w:t>
      </w:r>
      <w:r w:rsidRPr="003F1ED2">
        <w:t>t’s a lobbying tactic</w:t>
      </w:r>
    </w:p>
    <w:p w14:paraId="29E239E6" w14:textId="77777777" w:rsidR="00025EF2" w:rsidRPr="009F6459" w:rsidRDefault="00025EF2" w:rsidP="00025EF2">
      <w:r w:rsidRPr="009F6459">
        <w:rPr>
          <w:rStyle w:val="Style13ptBold"/>
        </w:rPr>
        <w:t>Adams 18</w:t>
      </w:r>
      <w:r>
        <w:t xml:space="preserve"> – Gordon, </w:t>
      </w:r>
      <w:r w:rsidRPr="009F6459">
        <w:t>Professor of international relations, American University's School of International Service; distinguished fellow, Stimson Center</w:t>
      </w:r>
      <w:r>
        <w:t>. “</w:t>
      </w:r>
      <w:r w:rsidRPr="009F6459">
        <w:t>The Military’s ‘Readiness’ Scam Worked Again</w:t>
      </w:r>
      <w:r>
        <w:t xml:space="preserve">”, Foreign Policy, </w:t>
      </w:r>
      <w:hyperlink r:id="rId250" w:history="1">
        <w:r w:rsidRPr="007C1D94">
          <w:rPr>
            <w:rStyle w:val="Hyperlink"/>
          </w:rPr>
          <w:t>https://foreignpolicy.com/2018/02/15/the-militarys-readiness-scam-worked-again/</w:t>
        </w:r>
      </w:hyperlink>
      <w:r>
        <w:t>, 02-15-2018</w:t>
      </w:r>
    </w:p>
    <w:p w14:paraId="66D3F29C" w14:textId="77777777" w:rsidR="00025EF2" w:rsidRPr="00835BFA" w:rsidRDefault="00025EF2" w:rsidP="00025EF2">
      <w:pPr>
        <w:rPr>
          <w:sz w:val="16"/>
        </w:rPr>
      </w:pPr>
      <w:r w:rsidRPr="00835BFA">
        <w:rPr>
          <w:sz w:val="16"/>
        </w:rPr>
        <w:t xml:space="preserve">The Donald Trump administration’s defense budget request for fiscal year 2019 is out, less than a week after Congress cut an overall deal on spending levels for 2018 and 2019. Unlike the domestic spending part of the administration’s budget request, </w:t>
      </w:r>
      <w:r w:rsidRPr="009F6459">
        <w:rPr>
          <w:b/>
          <w:u w:val="single"/>
        </w:rPr>
        <w:t>the defense numbers aren’t dead on arrival — in fact, the military can count on getting every cent</w:t>
      </w:r>
      <w:r w:rsidRPr="00835BFA">
        <w:rPr>
          <w:sz w:val="16"/>
        </w:rPr>
        <w:t xml:space="preserve">. </w:t>
      </w:r>
      <w:r w:rsidRPr="009F6459">
        <w:rPr>
          <w:b/>
          <w:u w:val="single"/>
        </w:rPr>
        <w:t>The congressional deal set new levels for defense, agreeing to $700 billion for</w:t>
      </w:r>
      <w:r w:rsidRPr="00835BFA">
        <w:rPr>
          <w:sz w:val="16"/>
        </w:rPr>
        <w:t xml:space="preserve"> national </w:t>
      </w:r>
      <w:r w:rsidRPr="009F6459">
        <w:rPr>
          <w:b/>
          <w:u w:val="single"/>
        </w:rPr>
        <w:t>defense</w:t>
      </w:r>
      <w:r w:rsidRPr="00835BFA">
        <w:rPr>
          <w:sz w:val="16"/>
        </w:rPr>
        <w:t xml:space="preserve"> in 2018 and $716 billion in 2019. That’s nearly $165 billion more than the military had anticipated prior to this year. </w:t>
      </w:r>
      <w:r w:rsidRPr="009F6459">
        <w:rPr>
          <w:b/>
          <w:u w:val="single"/>
        </w:rPr>
        <w:t>The</w:t>
      </w:r>
      <w:r w:rsidRPr="00835BFA">
        <w:rPr>
          <w:sz w:val="16"/>
        </w:rPr>
        <w:t xml:space="preserve"> </w:t>
      </w:r>
      <w:r w:rsidRPr="009F6459">
        <w:rPr>
          <w:b/>
          <w:u w:val="single"/>
        </w:rPr>
        <w:t>U</w:t>
      </w:r>
      <w:r w:rsidRPr="00835BFA">
        <w:rPr>
          <w:sz w:val="16"/>
        </w:rPr>
        <w:t xml:space="preserve">nited </w:t>
      </w:r>
      <w:r w:rsidRPr="009F6459">
        <w:rPr>
          <w:b/>
          <w:u w:val="single"/>
        </w:rPr>
        <w:t>S</w:t>
      </w:r>
      <w:r w:rsidRPr="00835BFA">
        <w:rPr>
          <w:sz w:val="16"/>
        </w:rPr>
        <w:t xml:space="preserve">tates </w:t>
      </w:r>
      <w:r w:rsidRPr="009F6459">
        <w:rPr>
          <w:b/>
          <w:u w:val="single"/>
        </w:rPr>
        <w:t xml:space="preserve">is back to </w:t>
      </w:r>
      <w:r w:rsidRPr="00CD79E4">
        <w:rPr>
          <w:b/>
          <w:highlight w:val="darkGray"/>
          <w:u w:val="single"/>
        </w:rPr>
        <w:t>defense spending</w:t>
      </w:r>
      <w:r w:rsidRPr="00835BFA">
        <w:rPr>
          <w:sz w:val="16"/>
        </w:rPr>
        <w:t xml:space="preserve">, in constant dollars, that </w:t>
      </w:r>
      <w:r w:rsidRPr="00CD79E4">
        <w:rPr>
          <w:b/>
          <w:highlight w:val="darkGray"/>
          <w:u w:val="single"/>
        </w:rPr>
        <w:t xml:space="preserve">is </w:t>
      </w:r>
      <w:r w:rsidRPr="00CD79E4">
        <w:rPr>
          <w:b/>
          <w:iCs/>
          <w:highlight w:val="darkGray"/>
          <w:u w:val="single"/>
          <w:bdr w:val="single" w:sz="8" w:space="0" w:color="auto"/>
        </w:rPr>
        <w:t>higher than</w:t>
      </w:r>
      <w:r w:rsidRPr="009F6459">
        <w:rPr>
          <w:b/>
          <w:iCs/>
          <w:u w:val="single"/>
          <w:bdr w:val="single" w:sz="8" w:space="0" w:color="auto"/>
        </w:rPr>
        <w:t xml:space="preserve"> the peak spending levels </w:t>
      </w:r>
      <w:r w:rsidRPr="00CD79E4">
        <w:rPr>
          <w:b/>
          <w:iCs/>
          <w:highlight w:val="darkGray"/>
          <w:u w:val="single"/>
          <w:bdr w:val="single" w:sz="8" w:space="0" w:color="auto"/>
        </w:rPr>
        <w:t>under</w:t>
      </w:r>
      <w:r w:rsidRPr="009F6459">
        <w:rPr>
          <w:b/>
          <w:iCs/>
          <w:u w:val="single"/>
          <w:bdr w:val="single" w:sz="8" w:space="0" w:color="auto"/>
        </w:rPr>
        <w:t xml:space="preserve"> Ronald </w:t>
      </w:r>
      <w:r w:rsidRPr="00CD79E4">
        <w:rPr>
          <w:b/>
          <w:iCs/>
          <w:highlight w:val="darkGray"/>
          <w:u w:val="single"/>
          <w:bdr w:val="single" w:sz="8" w:space="0" w:color="auto"/>
        </w:rPr>
        <w:t>Reagan</w:t>
      </w:r>
      <w:r w:rsidRPr="00835BFA">
        <w:rPr>
          <w:sz w:val="16"/>
        </w:rPr>
        <w:t xml:space="preserve">. Only in 2010, at the height of the wars in Iraq and Afghanistan, was defense spending higher. </w:t>
      </w:r>
    </w:p>
    <w:p w14:paraId="6C0F4481" w14:textId="77777777" w:rsidR="00025EF2" w:rsidRPr="00835BFA" w:rsidRDefault="00025EF2" w:rsidP="00025EF2">
      <w:pPr>
        <w:rPr>
          <w:sz w:val="16"/>
        </w:rPr>
      </w:pPr>
      <w:r w:rsidRPr="00835BFA">
        <w:rPr>
          <w:sz w:val="16"/>
        </w:rPr>
        <w:t xml:space="preserve">It’s worth thinking about why defense spending is about to explode. </w:t>
      </w:r>
      <w:r w:rsidRPr="009F6459">
        <w:rPr>
          <w:b/>
          <w:u w:val="single"/>
        </w:rPr>
        <w:t xml:space="preserve">It’s </w:t>
      </w:r>
      <w:r w:rsidRPr="00CD79E4">
        <w:rPr>
          <w:b/>
          <w:iCs/>
          <w:highlight w:val="darkGray"/>
          <w:u w:val="single"/>
          <w:bdr w:val="single" w:sz="8" w:space="0" w:color="auto"/>
        </w:rPr>
        <w:t>not</w:t>
      </w:r>
      <w:r w:rsidRPr="00CD79E4">
        <w:rPr>
          <w:b/>
          <w:highlight w:val="darkGray"/>
          <w:u w:val="single"/>
        </w:rPr>
        <w:t xml:space="preserve"> because of some</w:t>
      </w:r>
      <w:r w:rsidRPr="009F6459">
        <w:rPr>
          <w:b/>
          <w:u w:val="single"/>
        </w:rPr>
        <w:t xml:space="preserve"> revolutionary </w:t>
      </w:r>
      <w:r w:rsidRPr="00CD79E4">
        <w:rPr>
          <w:b/>
          <w:highlight w:val="darkGray"/>
          <w:u w:val="single"/>
        </w:rPr>
        <w:t>change in</w:t>
      </w:r>
      <w:r w:rsidRPr="009F6459">
        <w:rPr>
          <w:b/>
          <w:u w:val="single"/>
        </w:rPr>
        <w:t xml:space="preserve"> the global </w:t>
      </w:r>
      <w:r w:rsidRPr="00CD79E4">
        <w:rPr>
          <w:b/>
          <w:highlight w:val="darkGray"/>
          <w:u w:val="single"/>
        </w:rPr>
        <w:t>security</w:t>
      </w:r>
      <w:r w:rsidRPr="009F6459">
        <w:rPr>
          <w:b/>
          <w:u w:val="single"/>
        </w:rPr>
        <w:t xml:space="preserve"> environment</w:t>
      </w:r>
      <w:r w:rsidRPr="00835BFA">
        <w:rPr>
          <w:sz w:val="16"/>
        </w:rPr>
        <w:t xml:space="preserve"> — aside from those pesky North Koreans and their nukes, </w:t>
      </w:r>
      <w:r w:rsidRPr="00CD79E4">
        <w:rPr>
          <w:b/>
          <w:highlight w:val="darkGray"/>
          <w:u w:val="single"/>
        </w:rPr>
        <w:t xml:space="preserve">America has </w:t>
      </w:r>
      <w:r w:rsidRPr="00CD79E4">
        <w:rPr>
          <w:b/>
          <w:iCs/>
          <w:highlight w:val="darkGray"/>
          <w:u w:val="single"/>
          <w:bdr w:val="single" w:sz="8" w:space="0" w:color="auto"/>
        </w:rPr>
        <w:t>never been so secure</w:t>
      </w:r>
      <w:r w:rsidRPr="00835BFA">
        <w:rPr>
          <w:sz w:val="16"/>
        </w:rPr>
        <w:t xml:space="preserve">. </w:t>
      </w:r>
      <w:r w:rsidRPr="009F6459">
        <w:rPr>
          <w:b/>
          <w:u w:val="single"/>
        </w:rPr>
        <w:t>It’s not because</w:t>
      </w:r>
      <w:r w:rsidRPr="00835BFA">
        <w:rPr>
          <w:sz w:val="16"/>
        </w:rPr>
        <w:t xml:space="preserve"> the U.S. </w:t>
      </w:r>
      <w:r w:rsidRPr="009F6459">
        <w:rPr>
          <w:b/>
          <w:u w:val="single"/>
        </w:rPr>
        <w:t xml:space="preserve">military’s effectiveness has declined; </w:t>
      </w:r>
      <w:r w:rsidRPr="00CD79E4">
        <w:rPr>
          <w:b/>
          <w:highlight w:val="darkGray"/>
          <w:u w:val="single"/>
        </w:rPr>
        <w:t xml:space="preserve">it remains the </w:t>
      </w:r>
      <w:r w:rsidRPr="00CD79E4">
        <w:rPr>
          <w:b/>
          <w:iCs/>
          <w:highlight w:val="darkGray"/>
          <w:u w:val="single"/>
          <w:bdr w:val="single" w:sz="8" w:space="0" w:color="auto"/>
        </w:rPr>
        <w:t>most powerful</w:t>
      </w:r>
      <w:r w:rsidRPr="009F6459">
        <w:rPr>
          <w:b/>
          <w:iCs/>
          <w:u w:val="single"/>
          <w:bdr w:val="single" w:sz="8" w:space="0" w:color="auto"/>
        </w:rPr>
        <w:t xml:space="preserve"> force</w:t>
      </w:r>
      <w:r w:rsidRPr="009F6459">
        <w:rPr>
          <w:b/>
          <w:u w:val="single"/>
        </w:rPr>
        <w:t xml:space="preserve"> in the world, </w:t>
      </w:r>
      <w:r w:rsidRPr="00CD79E4">
        <w:rPr>
          <w:b/>
          <w:iCs/>
          <w:highlight w:val="darkGray"/>
          <w:u w:val="single"/>
          <w:bdr w:val="single" w:sz="8" w:space="0" w:color="auto"/>
        </w:rPr>
        <w:t>highly capable</w:t>
      </w:r>
      <w:r w:rsidRPr="00CD79E4">
        <w:rPr>
          <w:b/>
          <w:highlight w:val="darkGray"/>
          <w:u w:val="single"/>
        </w:rPr>
        <w:t xml:space="preserve"> and </w:t>
      </w:r>
      <w:r w:rsidRPr="00CD79E4">
        <w:rPr>
          <w:b/>
          <w:iCs/>
          <w:highlight w:val="darkGray"/>
          <w:u w:val="single"/>
          <w:bdr w:val="single" w:sz="8" w:space="0" w:color="auto"/>
        </w:rPr>
        <w:t>very ready</w:t>
      </w:r>
      <w:r w:rsidRPr="00835BFA">
        <w:rPr>
          <w:sz w:val="16"/>
        </w:rPr>
        <w:t xml:space="preserve">. </w:t>
      </w:r>
    </w:p>
    <w:p w14:paraId="20C3F00B" w14:textId="77777777" w:rsidR="00025EF2" w:rsidRPr="00835BFA" w:rsidRDefault="00025EF2" w:rsidP="00025EF2">
      <w:pPr>
        <w:rPr>
          <w:sz w:val="16"/>
        </w:rPr>
      </w:pPr>
      <w:r w:rsidRPr="009F6459">
        <w:rPr>
          <w:b/>
          <w:u w:val="single"/>
        </w:rPr>
        <w:t>The reason the</w:t>
      </w:r>
      <w:r w:rsidRPr="00835BFA">
        <w:rPr>
          <w:sz w:val="16"/>
        </w:rPr>
        <w:t xml:space="preserve"> Pentagon’s </w:t>
      </w:r>
      <w:r w:rsidRPr="009F6459">
        <w:rPr>
          <w:b/>
          <w:u w:val="single"/>
        </w:rPr>
        <w:t xml:space="preserve">budget is now on a long-term upswing is because </w:t>
      </w:r>
      <w:r w:rsidRPr="00CD79E4">
        <w:rPr>
          <w:b/>
          <w:highlight w:val="darkGray"/>
          <w:u w:val="single"/>
        </w:rPr>
        <w:t>the military</w:t>
      </w:r>
      <w:r w:rsidRPr="009F6459">
        <w:rPr>
          <w:b/>
          <w:u w:val="single"/>
        </w:rPr>
        <w:t xml:space="preserve"> has </w:t>
      </w:r>
      <w:r w:rsidRPr="00CD79E4">
        <w:rPr>
          <w:b/>
          <w:highlight w:val="darkGray"/>
          <w:u w:val="single"/>
        </w:rPr>
        <w:t>spent years</w:t>
      </w:r>
      <w:r w:rsidRPr="009F6459">
        <w:rPr>
          <w:b/>
          <w:u w:val="single"/>
        </w:rPr>
        <w:t xml:space="preserve"> </w:t>
      </w:r>
      <w:r w:rsidRPr="009F6459">
        <w:rPr>
          <w:b/>
          <w:iCs/>
          <w:u w:val="single"/>
          <w:bdr w:val="single" w:sz="8" w:space="0" w:color="auto"/>
        </w:rPr>
        <w:t xml:space="preserve">loudly </w:t>
      </w:r>
      <w:r w:rsidRPr="00CD79E4">
        <w:rPr>
          <w:b/>
          <w:iCs/>
          <w:highlight w:val="darkGray"/>
          <w:u w:val="single"/>
          <w:bdr w:val="single" w:sz="8" w:space="0" w:color="auto"/>
        </w:rPr>
        <w:t>lobbying</w:t>
      </w:r>
      <w:r w:rsidRPr="009F6459">
        <w:rPr>
          <w:b/>
          <w:u w:val="single"/>
        </w:rPr>
        <w:t xml:space="preserve"> for such an increase while complaining </w:t>
      </w:r>
      <w:r w:rsidRPr="00CD79E4">
        <w:rPr>
          <w:b/>
          <w:highlight w:val="darkGray"/>
          <w:u w:val="single"/>
        </w:rPr>
        <w:t xml:space="preserve">about an </w:t>
      </w:r>
      <w:r w:rsidRPr="00CD79E4">
        <w:rPr>
          <w:b/>
          <w:iCs/>
          <w:highlight w:val="darkGray"/>
          <w:u w:val="single"/>
          <w:bdr w:val="single" w:sz="8" w:space="0" w:color="auto"/>
        </w:rPr>
        <w:t>alleged</w:t>
      </w:r>
      <w:r w:rsidRPr="00CD79E4">
        <w:rPr>
          <w:b/>
          <w:highlight w:val="darkGray"/>
          <w:u w:val="single"/>
        </w:rPr>
        <w:t xml:space="preserve"> “readiness crisis.”</w:t>
      </w:r>
      <w:r w:rsidRPr="00835BFA">
        <w:rPr>
          <w:sz w:val="16"/>
        </w:rPr>
        <w:t xml:space="preserve"> </w:t>
      </w:r>
      <w:r w:rsidRPr="009F6459">
        <w:rPr>
          <w:b/>
          <w:u w:val="single"/>
        </w:rPr>
        <w:t>Complaining works</w:t>
      </w:r>
      <w:r w:rsidRPr="00835BFA">
        <w:rPr>
          <w:sz w:val="16"/>
        </w:rPr>
        <w:t xml:space="preserve">, at least when the military does it, </w:t>
      </w:r>
      <w:r w:rsidRPr="009F6459">
        <w:rPr>
          <w:b/>
          <w:u w:val="single"/>
        </w:rPr>
        <w:t>because politicians</w:t>
      </w:r>
      <w:r w:rsidRPr="00835BFA">
        <w:rPr>
          <w:sz w:val="16"/>
        </w:rPr>
        <w:t xml:space="preserve"> in both parties </w:t>
      </w:r>
      <w:r w:rsidRPr="009F6459">
        <w:rPr>
          <w:b/>
          <w:u w:val="single"/>
        </w:rPr>
        <w:t>fear the military’s wrath</w:t>
      </w:r>
      <w:r w:rsidRPr="00835BFA">
        <w:rPr>
          <w:sz w:val="16"/>
        </w:rPr>
        <w:t xml:space="preserve">. Partisan gridlock can still impede efforts to bump up the military’s resources, but now that Republicans are in control of Congress and the White House, there are no more hurdles standing in the way. </w:t>
      </w:r>
    </w:p>
    <w:p w14:paraId="17DC8E1F" w14:textId="77777777" w:rsidR="00025EF2" w:rsidRPr="00835BFA" w:rsidRDefault="00025EF2" w:rsidP="00025EF2">
      <w:pPr>
        <w:rPr>
          <w:sz w:val="12"/>
          <w:szCs w:val="12"/>
        </w:rPr>
      </w:pPr>
      <w:r w:rsidRPr="00835BFA">
        <w:rPr>
          <w:sz w:val="12"/>
          <w:szCs w:val="12"/>
        </w:rPr>
        <w:t xml:space="preserve">None of this is to suggest, however, that the congressional generosity will buy Americans more security or a better force than the one they have today. </w:t>
      </w:r>
    </w:p>
    <w:p w14:paraId="0344F09D" w14:textId="77777777" w:rsidR="00025EF2" w:rsidRPr="00835BFA" w:rsidRDefault="00025EF2" w:rsidP="00025EF2">
      <w:pPr>
        <w:rPr>
          <w:sz w:val="16"/>
        </w:rPr>
      </w:pPr>
      <w:r w:rsidRPr="009F6459">
        <w:rPr>
          <w:b/>
          <w:u w:val="single"/>
        </w:rPr>
        <w:t>Every military leader in history has wanted more resources at</w:t>
      </w:r>
      <w:r w:rsidRPr="00835BFA">
        <w:rPr>
          <w:sz w:val="16"/>
        </w:rPr>
        <w:t xml:space="preserve"> his or her </w:t>
      </w:r>
      <w:r w:rsidRPr="009F6459">
        <w:rPr>
          <w:b/>
          <w:u w:val="single"/>
        </w:rPr>
        <w:t>disposal</w:t>
      </w:r>
      <w:r w:rsidRPr="00835BFA">
        <w:rPr>
          <w:sz w:val="16"/>
        </w:rPr>
        <w:t xml:space="preserve">. U.S. secretaries of defense have been especially adamant since 2011, when the Budget Control Act first set limits on both defense and domestic spending. </w:t>
      </w:r>
      <w:r w:rsidRPr="009F6459">
        <w:rPr>
          <w:b/>
          <w:u w:val="single"/>
        </w:rPr>
        <w:t xml:space="preserve">The </w:t>
      </w:r>
      <w:r w:rsidRPr="009F6459">
        <w:rPr>
          <w:b/>
          <w:iCs/>
          <w:u w:val="single"/>
          <w:bdr w:val="single" w:sz="8" w:space="0" w:color="auto"/>
        </w:rPr>
        <w:t>tears shed</w:t>
      </w:r>
      <w:r w:rsidRPr="009F6459">
        <w:rPr>
          <w:b/>
          <w:u w:val="single"/>
        </w:rPr>
        <w:t xml:space="preserve"> by the Pentagon went beyond complaining about those pesky budget caps</w:t>
      </w:r>
      <w:r w:rsidRPr="00835BFA">
        <w:rPr>
          <w:sz w:val="16"/>
        </w:rPr>
        <w:t xml:space="preserve">. </w:t>
      </w:r>
      <w:r w:rsidRPr="009F6459">
        <w:rPr>
          <w:b/>
          <w:u w:val="single"/>
        </w:rPr>
        <w:t>They</w:t>
      </w:r>
      <w:r w:rsidRPr="00835BFA">
        <w:rPr>
          <w:sz w:val="16"/>
        </w:rPr>
        <w:t xml:space="preserve"> also </w:t>
      </w:r>
      <w:r w:rsidRPr="009F6459">
        <w:rPr>
          <w:b/>
          <w:u w:val="single"/>
        </w:rPr>
        <w:t xml:space="preserve">touched on declining military readiness, units that weren’t combat ready, Chinese military expansion, and </w:t>
      </w:r>
      <w:r w:rsidRPr="009F6459">
        <w:rPr>
          <w:b/>
          <w:iCs/>
          <w:u w:val="single"/>
          <w:bdr w:val="single" w:sz="8" w:space="0" w:color="auto"/>
        </w:rPr>
        <w:t xml:space="preserve">just about </w:t>
      </w:r>
      <w:r w:rsidRPr="00CD79E4">
        <w:rPr>
          <w:b/>
          <w:iCs/>
          <w:highlight w:val="darkGray"/>
          <w:u w:val="single"/>
          <w:bdr w:val="single" w:sz="8" w:space="0" w:color="auto"/>
        </w:rPr>
        <w:t>anything</w:t>
      </w:r>
      <w:r w:rsidRPr="009F6459">
        <w:rPr>
          <w:b/>
          <w:iCs/>
          <w:u w:val="single"/>
          <w:bdr w:val="single" w:sz="8" w:space="0" w:color="auto"/>
        </w:rPr>
        <w:t xml:space="preserve"> else </w:t>
      </w:r>
      <w:r w:rsidRPr="00CD79E4">
        <w:rPr>
          <w:b/>
          <w:iCs/>
          <w:highlight w:val="darkGray"/>
          <w:u w:val="single"/>
          <w:bdr w:val="single" w:sz="8" w:space="0" w:color="auto"/>
        </w:rPr>
        <w:t>that</w:t>
      </w:r>
      <w:r w:rsidRPr="009F6459">
        <w:rPr>
          <w:b/>
          <w:iCs/>
          <w:u w:val="single"/>
          <w:bdr w:val="single" w:sz="8" w:space="0" w:color="auto"/>
        </w:rPr>
        <w:t xml:space="preserve"> defense officials thought </w:t>
      </w:r>
      <w:r w:rsidRPr="00CD79E4">
        <w:rPr>
          <w:b/>
          <w:iCs/>
          <w:highlight w:val="darkGray"/>
          <w:u w:val="single"/>
          <w:bdr w:val="single" w:sz="8" w:space="0" w:color="auto"/>
        </w:rPr>
        <w:t>might put the spending train back on the tracks</w:t>
      </w:r>
      <w:r w:rsidRPr="00835BFA">
        <w:rPr>
          <w:sz w:val="16"/>
        </w:rPr>
        <w:t xml:space="preserve">. </w:t>
      </w:r>
    </w:p>
    <w:p w14:paraId="06CF771A" w14:textId="77777777" w:rsidR="00025EF2" w:rsidRPr="00835BFA" w:rsidRDefault="00025EF2" w:rsidP="00025EF2">
      <w:pPr>
        <w:rPr>
          <w:sz w:val="16"/>
        </w:rPr>
      </w:pPr>
      <w:r w:rsidRPr="009F6459">
        <w:rPr>
          <w:b/>
          <w:u w:val="single"/>
        </w:rPr>
        <w:t xml:space="preserve">All the Pentagon’s </w:t>
      </w:r>
      <w:r w:rsidRPr="00CD79E4">
        <w:rPr>
          <w:b/>
          <w:highlight w:val="darkGray"/>
          <w:u w:val="single"/>
        </w:rPr>
        <w:t xml:space="preserve">complaints </w:t>
      </w:r>
      <w:r w:rsidRPr="00CD79E4">
        <w:rPr>
          <w:b/>
          <w:iCs/>
          <w:highlight w:val="darkGray"/>
          <w:u w:val="single"/>
          <w:bdr w:val="single" w:sz="8" w:space="0" w:color="auto"/>
        </w:rPr>
        <w:t>ignored</w:t>
      </w:r>
      <w:r w:rsidRPr="009F6459">
        <w:rPr>
          <w:b/>
          <w:iCs/>
          <w:u w:val="single"/>
          <w:bdr w:val="single" w:sz="8" w:space="0" w:color="auto"/>
        </w:rPr>
        <w:t xml:space="preserve"> the </w:t>
      </w:r>
      <w:r w:rsidRPr="00CD79E4">
        <w:rPr>
          <w:b/>
          <w:iCs/>
          <w:highlight w:val="darkGray"/>
          <w:u w:val="single"/>
          <w:bdr w:val="single" w:sz="8" w:space="0" w:color="auto"/>
        </w:rPr>
        <w:t>reality</w:t>
      </w:r>
      <w:r w:rsidRPr="009F6459">
        <w:rPr>
          <w:b/>
          <w:u w:val="single"/>
        </w:rPr>
        <w:t xml:space="preserve"> that since 2001 </w:t>
      </w:r>
      <w:r w:rsidRPr="00CD79E4">
        <w:rPr>
          <w:b/>
          <w:highlight w:val="darkGray"/>
          <w:u w:val="single"/>
        </w:rPr>
        <w:t>the military has been receiving</w:t>
      </w:r>
      <w:r w:rsidRPr="009F6459">
        <w:rPr>
          <w:b/>
          <w:u w:val="single"/>
        </w:rPr>
        <w:t xml:space="preserve"> tens, and sometimes even </w:t>
      </w:r>
      <w:r w:rsidRPr="00CD79E4">
        <w:rPr>
          <w:b/>
          <w:highlight w:val="darkGray"/>
          <w:u w:val="single"/>
        </w:rPr>
        <w:t>hundreds</w:t>
      </w:r>
      <w:r w:rsidRPr="009F6459">
        <w:rPr>
          <w:b/>
          <w:u w:val="single"/>
        </w:rPr>
        <w:t xml:space="preserve">, </w:t>
      </w:r>
      <w:r w:rsidRPr="00CD79E4">
        <w:rPr>
          <w:b/>
          <w:highlight w:val="darkGray"/>
          <w:u w:val="single"/>
        </w:rPr>
        <w:t>of billions</w:t>
      </w:r>
      <w:r w:rsidRPr="009F6459">
        <w:rPr>
          <w:b/>
          <w:u w:val="single"/>
        </w:rPr>
        <w:t xml:space="preserve"> of dollars in additional funding — above and </w:t>
      </w:r>
      <w:r w:rsidRPr="00CD79E4">
        <w:rPr>
          <w:b/>
          <w:highlight w:val="darkGray"/>
          <w:u w:val="single"/>
        </w:rPr>
        <w:t>beyond</w:t>
      </w:r>
      <w:r w:rsidRPr="009F6459">
        <w:rPr>
          <w:b/>
          <w:u w:val="single"/>
        </w:rPr>
        <w:t xml:space="preserve"> the budget </w:t>
      </w:r>
      <w:r w:rsidRPr="00CD79E4">
        <w:rPr>
          <w:b/>
          <w:highlight w:val="darkGray"/>
          <w:u w:val="single"/>
        </w:rPr>
        <w:t>caps</w:t>
      </w:r>
      <w:r w:rsidRPr="009F6459">
        <w:rPr>
          <w:b/>
          <w:u w:val="single"/>
        </w:rPr>
        <w:t xml:space="preserve"> — </w:t>
      </w:r>
      <w:r w:rsidRPr="00CD79E4">
        <w:rPr>
          <w:b/>
          <w:highlight w:val="darkGray"/>
          <w:u w:val="single"/>
        </w:rPr>
        <w:t>thanks to a</w:t>
      </w:r>
      <w:r w:rsidRPr="009F6459">
        <w:rPr>
          <w:b/>
          <w:u w:val="single"/>
        </w:rPr>
        <w:t xml:space="preserve"> </w:t>
      </w:r>
      <w:r w:rsidRPr="009F6459">
        <w:rPr>
          <w:b/>
          <w:iCs/>
          <w:u w:val="single"/>
          <w:bdr w:val="single" w:sz="8" w:space="0" w:color="auto"/>
        </w:rPr>
        <w:t xml:space="preserve">special </w:t>
      </w:r>
      <w:r w:rsidRPr="00CD79E4">
        <w:rPr>
          <w:b/>
          <w:iCs/>
          <w:highlight w:val="darkGray"/>
          <w:u w:val="single"/>
          <w:bdr w:val="single" w:sz="8" w:space="0" w:color="auto"/>
        </w:rPr>
        <w:t>slush fund</w:t>
      </w:r>
      <w:r w:rsidRPr="009F6459">
        <w:rPr>
          <w:b/>
          <w:u w:val="single"/>
        </w:rPr>
        <w:t>, the Overseas Contingency Operations account</w:t>
      </w:r>
      <w:r w:rsidRPr="00835BFA">
        <w:rPr>
          <w:sz w:val="16"/>
        </w:rPr>
        <w:t xml:space="preserve">. That money is supposed to be designated for emergencies, but both </w:t>
      </w:r>
      <w:r w:rsidRPr="009F6459">
        <w:rPr>
          <w:b/>
          <w:u w:val="single"/>
        </w:rPr>
        <w:t>the Pentagon and</w:t>
      </w:r>
      <w:r w:rsidRPr="00835BFA">
        <w:rPr>
          <w:sz w:val="16"/>
        </w:rPr>
        <w:t xml:space="preserve"> the </w:t>
      </w:r>
      <w:r w:rsidRPr="009F6459">
        <w:rPr>
          <w:b/>
          <w:u w:val="single"/>
        </w:rPr>
        <w:t>Congress have routinely used this budget for nonemergency purposes, such as paying, training, and supporting existing troops</w:t>
      </w:r>
      <w:r w:rsidRPr="00835BFA">
        <w:rPr>
          <w:sz w:val="16"/>
        </w:rPr>
        <w:t xml:space="preserve"> (all normally in the Pentagon’s base budget) </w:t>
      </w:r>
      <w:r w:rsidRPr="009F6459">
        <w:rPr>
          <w:b/>
          <w:u w:val="single"/>
        </w:rPr>
        <w:t>and buying equipment</w:t>
      </w:r>
      <w:r w:rsidRPr="00835BFA">
        <w:rPr>
          <w:sz w:val="16"/>
        </w:rPr>
        <w:t xml:space="preserve"> already in the long-term defense plan. </w:t>
      </w:r>
    </w:p>
    <w:p w14:paraId="6018DF89" w14:textId="77777777" w:rsidR="00025EF2" w:rsidRPr="00835BFA" w:rsidRDefault="00025EF2" w:rsidP="00025EF2">
      <w:pPr>
        <w:rPr>
          <w:sz w:val="16"/>
        </w:rPr>
      </w:pPr>
      <w:r w:rsidRPr="009F6459">
        <w:rPr>
          <w:b/>
          <w:u w:val="single"/>
        </w:rPr>
        <w:t>Nevertheless, the military has complained that its readiness is in tatters</w:t>
      </w:r>
      <w:r w:rsidRPr="00835BFA">
        <w:rPr>
          <w:sz w:val="16"/>
        </w:rPr>
        <w:t xml:space="preserve">. And after all those years of deployments, </w:t>
      </w:r>
      <w:r w:rsidRPr="009F6459">
        <w:rPr>
          <w:b/>
          <w:u w:val="single"/>
        </w:rPr>
        <w:t xml:space="preserve">military </w:t>
      </w:r>
      <w:r w:rsidRPr="00CD79E4">
        <w:rPr>
          <w:b/>
          <w:highlight w:val="darkGray"/>
          <w:u w:val="single"/>
        </w:rPr>
        <w:t>officials</w:t>
      </w:r>
      <w:r w:rsidRPr="009F6459">
        <w:rPr>
          <w:b/>
          <w:u w:val="single"/>
        </w:rPr>
        <w:t xml:space="preserve"> testifying</w:t>
      </w:r>
      <w:r w:rsidRPr="00835BFA">
        <w:rPr>
          <w:sz w:val="16"/>
        </w:rPr>
        <w:t xml:space="preserve"> to Congress </w:t>
      </w:r>
      <w:r w:rsidRPr="009F6459">
        <w:rPr>
          <w:b/>
          <w:u w:val="single"/>
        </w:rPr>
        <w:t xml:space="preserve">could </w:t>
      </w:r>
      <w:r w:rsidRPr="00CD79E4">
        <w:rPr>
          <w:b/>
          <w:highlight w:val="darkGray"/>
          <w:u w:val="single"/>
        </w:rPr>
        <w:t xml:space="preserve">always come up with a </w:t>
      </w:r>
      <w:r w:rsidRPr="00CD79E4">
        <w:rPr>
          <w:b/>
          <w:iCs/>
          <w:highlight w:val="darkGray"/>
          <w:u w:val="single"/>
          <w:bdr w:val="single" w:sz="8" w:space="0" w:color="auto"/>
        </w:rPr>
        <w:t>sad anecdote</w:t>
      </w:r>
      <w:r w:rsidRPr="00CD79E4">
        <w:rPr>
          <w:b/>
          <w:highlight w:val="darkGray"/>
          <w:u w:val="single"/>
        </w:rPr>
        <w:t xml:space="preserve"> about</w:t>
      </w:r>
      <w:r w:rsidRPr="00835BFA">
        <w:rPr>
          <w:sz w:val="16"/>
        </w:rPr>
        <w:t xml:space="preserve"> planes being cross-decked to an outgoing carrier, </w:t>
      </w:r>
      <w:r w:rsidRPr="009F6459">
        <w:rPr>
          <w:b/>
          <w:u w:val="single"/>
        </w:rPr>
        <w:t xml:space="preserve">fighters not ready to fly, or </w:t>
      </w:r>
      <w:r w:rsidRPr="00CD79E4">
        <w:rPr>
          <w:b/>
          <w:highlight w:val="darkGray"/>
          <w:u w:val="single"/>
        </w:rPr>
        <w:t>missing pilots</w:t>
      </w:r>
      <w:r w:rsidRPr="00835BFA">
        <w:rPr>
          <w:sz w:val="16"/>
        </w:rPr>
        <w:t xml:space="preserve">. </w:t>
      </w:r>
    </w:p>
    <w:p w14:paraId="3544795B" w14:textId="77777777" w:rsidR="00025EF2" w:rsidRPr="00835BFA" w:rsidRDefault="00025EF2" w:rsidP="00025EF2">
      <w:pPr>
        <w:rPr>
          <w:sz w:val="16"/>
        </w:rPr>
      </w:pPr>
      <w:r w:rsidRPr="009F6459">
        <w:rPr>
          <w:b/>
          <w:u w:val="single"/>
        </w:rPr>
        <w:t xml:space="preserve">U.S. policymakers have </w:t>
      </w:r>
      <w:r w:rsidRPr="009F6459">
        <w:rPr>
          <w:b/>
          <w:iCs/>
          <w:u w:val="single"/>
          <w:bdr w:val="single" w:sz="8" w:space="0" w:color="auto"/>
        </w:rPr>
        <w:t>seen this movie many times before</w:t>
      </w:r>
      <w:r w:rsidRPr="00835BFA">
        <w:rPr>
          <w:sz w:val="16"/>
        </w:rPr>
        <w:t xml:space="preserve">. </w:t>
      </w:r>
      <w:r w:rsidRPr="009F6459">
        <w:rPr>
          <w:b/>
          <w:u w:val="single"/>
        </w:rPr>
        <w:t>I experienced it</w:t>
      </w:r>
      <w:r w:rsidRPr="00835BFA">
        <w:rPr>
          <w:sz w:val="16"/>
        </w:rPr>
        <w:t xml:space="preserve"> myself in the 1990s, </w:t>
      </w:r>
      <w:r w:rsidRPr="009F6459">
        <w:rPr>
          <w:b/>
          <w:u w:val="single"/>
        </w:rPr>
        <w:t>when the brass was displeased with the budget levels set by</w:t>
      </w:r>
      <w:r w:rsidRPr="00835BFA">
        <w:rPr>
          <w:sz w:val="16"/>
        </w:rPr>
        <w:t xml:space="preserve"> the Bill </w:t>
      </w:r>
      <w:r w:rsidRPr="009F6459">
        <w:rPr>
          <w:b/>
          <w:u w:val="single"/>
        </w:rPr>
        <w:t>Clinton</w:t>
      </w:r>
      <w:r w:rsidRPr="00835BFA">
        <w:rPr>
          <w:sz w:val="16"/>
        </w:rPr>
        <w:t xml:space="preserve"> administration </w:t>
      </w:r>
      <w:r w:rsidRPr="009F6459">
        <w:rPr>
          <w:b/>
          <w:u w:val="single"/>
        </w:rPr>
        <w:t>and whined about readiness problems</w:t>
      </w:r>
      <w:r w:rsidRPr="00835BFA">
        <w:rPr>
          <w:sz w:val="16"/>
        </w:rPr>
        <w:t xml:space="preserve"> to the Office of Management and Budget, where I worked. My follow-up with the Pentagon’s civil servants made it clear that </w:t>
      </w:r>
      <w:r w:rsidRPr="009F6459">
        <w:rPr>
          <w:b/>
          <w:u w:val="single"/>
        </w:rPr>
        <w:t xml:space="preserve">the </w:t>
      </w:r>
      <w:r w:rsidRPr="00CD79E4">
        <w:rPr>
          <w:b/>
          <w:iCs/>
          <w:highlight w:val="darkGray"/>
          <w:u w:val="single"/>
          <w:bdr w:val="single" w:sz="8" w:space="0" w:color="auto"/>
        </w:rPr>
        <w:t>measures</w:t>
      </w:r>
      <w:r w:rsidRPr="009F6459">
        <w:rPr>
          <w:b/>
          <w:iCs/>
          <w:u w:val="single"/>
          <w:bdr w:val="single" w:sz="8" w:space="0" w:color="auto"/>
        </w:rPr>
        <w:t xml:space="preserve"> they were using </w:t>
      </w:r>
      <w:r w:rsidRPr="00CD79E4">
        <w:rPr>
          <w:b/>
          <w:iCs/>
          <w:highlight w:val="darkGray"/>
          <w:u w:val="single"/>
          <w:bdr w:val="single" w:sz="8" w:space="0" w:color="auto"/>
        </w:rPr>
        <w:t>were rigged</w:t>
      </w:r>
      <w:r w:rsidRPr="00CD79E4">
        <w:rPr>
          <w:b/>
          <w:highlight w:val="darkGray"/>
          <w:u w:val="single"/>
        </w:rPr>
        <w:t xml:space="preserve"> to show low</w:t>
      </w:r>
      <w:r w:rsidRPr="009F6459">
        <w:rPr>
          <w:b/>
          <w:u w:val="single"/>
        </w:rPr>
        <w:t xml:space="preserve"> levels of </w:t>
      </w:r>
      <w:r w:rsidRPr="00CD79E4">
        <w:rPr>
          <w:b/>
          <w:highlight w:val="darkGray"/>
          <w:u w:val="single"/>
        </w:rPr>
        <w:t>readiness</w:t>
      </w:r>
      <w:r w:rsidRPr="009F6459">
        <w:rPr>
          <w:b/>
          <w:u w:val="single"/>
        </w:rPr>
        <w:t>; they set standards that called units “ready” only if they had every capability imaginable to fight a major ground war, and they counted as “unready” units that were back from deployments and had missed a training slot for that big war, one they would soon be scheduled to receive</w:t>
      </w:r>
      <w:r w:rsidRPr="00835BFA">
        <w:rPr>
          <w:sz w:val="16"/>
        </w:rPr>
        <w:t xml:space="preserve">. </w:t>
      </w:r>
    </w:p>
    <w:p w14:paraId="1EF06683" w14:textId="77777777" w:rsidR="00025EF2" w:rsidRPr="00835BFA" w:rsidRDefault="00025EF2" w:rsidP="00025EF2">
      <w:pPr>
        <w:rPr>
          <w:sz w:val="16"/>
        </w:rPr>
      </w:pPr>
      <w:r w:rsidRPr="00835BFA">
        <w:rPr>
          <w:sz w:val="16"/>
        </w:rPr>
        <w:t xml:space="preserve">We knew </w:t>
      </w:r>
      <w:r w:rsidRPr="009F6459">
        <w:rPr>
          <w:b/>
          <w:u w:val="single"/>
        </w:rPr>
        <w:t>the Pentagon was using manipulated numbers to bludgeon us with demands for more funding</w:t>
      </w:r>
      <w:r w:rsidRPr="00835BFA">
        <w:rPr>
          <w:sz w:val="16"/>
        </w:rPr>
        <w:t xml:space="preserve">.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w:t>
      </w:r>
    </w:p>
    <w:p w14:paraId="079969E3" w14:textId="77777777" w:rsidR="00025EF2" w:rsidRPr="00835BFA" w:rsidRDefault="00025EF2" w:rsidP="00025EF2">
      <w:pPr>
        <w:rPr>
          <w:sz w:val="16"/>
        </w:rPr>
      </w:pPr>
      <w:r w:rsidRPr="009F6459">
        <w:rPr>
          <w:b/>
          <w:u w:val="single"/>
        </w:rPr>
        <w:t>Plus ça change, plus c’est la même chose</w:t>
      </w:r>
      <w:r w:rsidRPr="00835BFA">
        <w:rPr>
          <w:sz w:val="16"/>
        </w:rPr>
        <w:t xml:space="preserve"> — the more things change, the more they stay the same — as military parade leaders in France might say. Today, once again, </w:t>
      </w:r>
      <w:r w:rsidRPr="009F6459">
        <w:rPr>
          <w:b/>
          <w:u w:val="single"/>
        </w:rPr>
        <w:t xml:space="preserve">the U.S. military stands on the brink of an </w:t>
      </w:r>
      <w:r w:rsidRPr="009F6459">
        <w:rPr>
          <w:b/>
          <w:iCs/>
          <w:u w:val="single"/>
          <w:bdr w:val="single" w:sz="8" w:space="0" w:color="auto"/>
        </w:rPr>
        <w:t>alleged</w:t>
      </w:r>
      <w:r w:rsidRPr="009F6459">
        <w:rPr>
          <w:b/>
          <w:u w:val="single"/>
        </w:rPr>
        <w:t xml:space="preserve"> readiness crisis, and more money is needed, pronto</w:t>
      </w:r>
      <w:r w:rsidRPr="00835BFA">
        <w:rPr>
          <w:sz w:val="16"/>
        </w:rPr>
        <w:t xml:space="preserve">. </w:t>
      </w:r>
      <w:r w:rsidRPr="00CD79E4">
        <w:rPr>
          <w:b/>
          <w:highlight w:val="darkGray"/>
          <w:u w:val="single"/>
        </w:rPr>
        <w:t>The</w:t>
      </w:r>
      <w:r w:rsidRPr="009F6459">
        <w:rPr>
          <w:b/>
          <w:u w:val="single"/>
        </w:rPr>
        <w:t xml:space="preserve"> trail of </w:t>
      </w:r>
      <w:r w:rsidRPr="00CD79E4">
        <w:rPr>
          <w:b/>
          <w:highlight w:val="darkGray"/>
          <w:u w:val="single"/>
        </w:rPr>
        <w:t>tears</w:t>
      </w:r>
      <w:r w:rsidRPr="009F6459">
        <w:rPr>
          <w:b/>
          <w:u w:val="single"/>
        </w:rPr>
        <w:t xml:space="preserve"> became so deep that it caught up Republicans and Democrats</w:t>
      </w:r>
      <w:r w:rsidRPr="00835BFA">
        <w:rPr>
          <w:sz w:val="16"/>
        </w:rPr>
        <w:t xml:space="preserve"> (always eager to portray themselves as “tough on national security”). </w:t>
      </w:r>
      <w:r w:rsidRPr="009F6459">
        <w:rPr>
          <w:b/>
          <w:u w:val="single"/>
        </w:rPr>
        <w:t xml:space="preserve">It </w:t>
      </w:r>
      <w:r w:rsidRPr="00CD79E4">
        <w:rPr>
          <w:b/>
          <w:highlight w:val="darkGray"/>
          <w:u w:val="single"/>
        </w:rPr>
        <w:t>caught up</w:t>
      </w:r>
      <w:r w:rsidRPr="009F6459">
        <w:rPr>
          <w:b/>
          <w:u w:val="single"/>
        </w:rPr>
        <w:t xml:space="preserve"> in the lachrymose flow virtually all of the </w:t>
      </w:r>
      <w:r w:rsidRPr="00CD79E4">
        <w:rPr>
          <w:b/>
          <w:iCs/>
          <w:highlight w:val="darkGray"/>
          <w:u w:val="single"/>
          <w:bdr w:val="single" w:sz="8" w:space="0" w:color="auto"/>
        </w:rPr>
        <w:t>think tank preachers</w:t>
      </w:r>
      <w:r w:rsidRPr="009F6459">
        <w:rPr>
          <w:b/>
          <w:u w:val="single"/>
        </w:rPr>
        <w:t xml:space="preserve"> at the</w:t>
      </w:r>
      <w:r w:rsidRPr="00835BFA">
        <w:rPr>
          <w:sz w:val="16"/>
        </w:rPr>
        <w:t xml:space="preserve"> </w:t>
      </w:r>
      <w:r w:rsidRPr="009F6459">
        <w:rPr>
          <w:b/>
          <w:u w:val="single"/>
        </w:rPr>
        <w:t>A</w:t>
      </w:r>
      <w:r w:rsidRPr="00835BFA">
        <w:rPr>
          <w:sz w:val="16"/>
        </w:rPr>
        <w:t xml:space="preserve">merican </w:t>
      </w:r>
      <w:r w:rsidRPr="009F6459">
        <w:rPr>
          <w:b/>
          <w:u w:val="single"/>
        </w:rPr>
        <w:t>E</w:t>
      </w:r>
      <w:r w:rsidRPr="00835BFA">
        <w:rPr>
          <w:sz w:val="16"/>
        </w:rPr>
        <w:t xml:space="preserve">nterprise </w:t>
      </w:r>
      <w:r w:rsidRPr="009F6459">
        <w:rPr>
          <w:b/>
          <w:u w:val="single"/>
        </w:rPr>
        <w:t>I</w:t>
      </w:r>
      <w:r w:rsidRPr="00835BFA">
        <w:rPr>
          <w:sz w:val="16"/>
        </w:rPr>
        <w:t xml:space="preserve">nstitute, the </w:t>
      </w:r>
      <w:r w:rsidRPr="009F6459">
        <w:rPr>
          <w:b/>
          <w:u w:val="single"/>
        </w:rPr>
        <w:t>Heritage</w:t>
      </w:r>
      <w:r w:rsidRPr="00835BFA">
        <w:rPr>
          <w:sz w:val="16"/>
        </w:rPr>
        <w:t xml:space="preserve"> Foundation, the </w:t>
      </w:r>
      <w:r w:rsidRPr="009F6459">
        <w:rPr>
          <w:b/>
          <w:u w:val="single"/>
        </w:rPr>
        <w:t>C</w:t>
      </w:r>
      <w:r w:rsidRPr="00835BFA">
        <w:rPr>
          <w:sz w:val="16"/>
        </w:rPr>
        <w:t xml:space="preserve">enter for a </w:t>
      </w:r>
      <w:r w:rsidRPr="009F6459">
        <w:rPr>
          <w:b/>
          <w:u w:val="single"/>
        </w:rPr>
        <w:t>N</w:t>
      </w:r>
      <w:r w:rsidRPr="00835BFA">
        <w:rPr>
          <w:sz w:val="16"/>
        </w:rPr>
        <w:t xml:space="preserve">ew </w:t>
      </w:r>
      <w:r w:rsidRPr="009F6459">
        <w:rPr>
          <w:b/>
          <w:u w:val="single"/>
        </w:rPr>
        <w:t>A</w:t>
      </w:r>
      <w:r w:rsidRPr="00835BFA">
        <w:rPr>
          <w:sz w:val="16"/>
        </w:rPr>
        <w:t xml:space="preserve">merican </w:t>
      </w:r>
      <w:r w:rsidRPr="009F6459">
        <w:rPr>
          <w:b/>
          <w:u w:val="single"/>
        </w:rPr>
        <w:t>S</w:t>
      </w:r>
      <w:r w:rsidRPr="00835BFA">
        <w:rPr>
          <w:sz w:val="16"/>
        </w:rPr>
        <w:t xml:space="preserve">ecurity, </w:t>
      </w:r>
      <w:r w:rsidRPr="009F6459">
        <w:rPr>
          <w:b/>
          <w:u w:val="single"/>
        </w:rPr>
        <w:t>and large panels of bipartisan heavyweights reviewing the Pentagon’s four-year defense studies</w:t>
      </w:r>
      <w:r w:rsidRPr="00835BFA">
        <w:rPr>
          <w:sz w:val="16"/>
        </w:rPr>
        <w:t xml:space="preserve">. </w:t>
      </w:r>
    </w:p>
    <w:p w14:paraId="237FE915" w14:textId="77777777" w:rsidR="00025EF2" w:rsidRPr="00835BFA" w:rsidRDefault="00025EF2" w:rsidP="00025EF2">
      <w:pPr>
        <w:rPr>
          <w:sz w:val="16"/>
        </w:rPr>
      </w:pPr>
      <w:r w:rsidRPr="009F6459">
        <w:rPr>
          <w:b/>
          <w:u w:val="single"/>
        </w:rPr>
        <w:t>Everyone in Washington seems to have been swept up in the tide; even some of the most careful, independent analysts are on board</w:t>
      </w:r>
      <w:r w:rsidRPr="00835BFA">
        <w:rPr>
          <w:sz w:val="16"/>
        </w:rPr>
        <w:t xml:space="preserve">. As Todd Harrison of </w:t>
      </w:r>
      <w:r w:rsidRPr="009F6459">
        <w:rPr>
          <w:b/>
          <w:u w:val="single"/>
        </w:rPr>
        <w:t>the</w:t>
      </w:r>
      <w:r w:rsidRPr="00835BFA">
        <w:rPr>
          <w:sz w:val="16"/>
        </w:rPr>
        <w:t xml:space="preserve"> </w:t>
      </w:r>
      <w:r w:rsidRPr="009F6459">
        <w:rPr>
          <w:b/>
          <w:u w:val="single"/>
        </w:rPr>
        <w:t>C</w:t>
      </w:r>
      <w:r w:rsidRPr="00835BFA">
        <w:rPr>
          <w:sz w:val="16"/>
        </w:rPr>
        <w:t xml:space="preserve">enter for </w:t>
      </w:r>
      <w:r w:rsidRPr="009F6459">
        <w:rPr>
          <w:b/>
          <w:u w:val="single"/>
        </w:rPr>
        <w:t>S</w:t>
      </w:r>
      <w:r w:rsidRPr="00835BFA">
        <w:rPr>
          <w:sz w:val="16"/>
        </w:rPr>
        <w:t xml:space="preserve">trategic and </w:t>
      </w:r>
      <w:r w:rsidRPr="009F6459">
        <w:rPr>
          <w:b/>
          <w:u w:val="single"/>
        </w:rPr>
        <w:t>I</w:t>
      </w:r>
      <w:r w:rsidRPr="00835BFA">
        <w:rPr>
          <w:sz w:val="16"/>
        </w:rPr>
        <w:t xml:space="preserve">nternational </w:t>
      </w:r>
      <w:r w:rsidRPr="009F6459">
        <w:rPr>
          <w:b/>
          <w:u w:val="single"/>
        </w:rPr>
        <w:t>S</w:t>
      </w:r>
      <w:r w:rsidRPr="00835BFA">
        <w:rPr>
          <w:sz w:val="16"/>
        </w:rPr>
        <w:t xml:space="preserve">tudies noted, “We are stretched too thin.… We are trying to do too much with the size force that we have all around the world.” </w:t>
      </w:r>
    </w:p>
    <w:p w14:paraId="7D1D8645" w14:textId="0677DD42" w:rsidR="00025EF2" w:rsidRDefault="00025EF2" w:rsidP="00025EF2">
      <w:pPr>
        <w:rPr>
          <w:sz w:val="16"/>
        </w:rPr>
      </w:pPr>
      <w:r w:rsidRPr="009F6459">
        <w:rPr>
          <w:b/>
          <w:u w:val="single"/>
        </w:rPr>
        <w:t xml:space="preserve">All this </w:t>
      </w:r>
      <w:r w:rsidRPr="009F6459">
        <w:rPr>
          <w:b/>
          <w:iCs/>
          <w:u w:val="single"/>
          <w:bdr w:val="single" w:sz="8" w:space="0" w:color="auto"/>
        </w:rPr>
        <w:t>hand-wringing</w:t>
      </w:r>
      <w:r w:rsidRPr="009F6459">
        <w:rPr>
          <w:b/>
          <w:u w:val="single"/>
        </w:rPr>
        <w:t xml:space="preserve"> is happening about a ground force that, after nearly two decades of war, is highly experienced and primed — and largely back at home; a Navy that is larger than any other navy in the world and the only one with global reach; an Air Force that is larger and more technologically advanced than any other, flying, bombing, tanking, airlifting globally</w:t>
      </w:r>
      <w:r w:rsidRPr="00835BFA">
        <w:rPr>
          <w:sz w:val="16"/>
        </w:rPr>
        <w:t xml:space="preserve">. </w:t>
      </w:r>
      <w:r w:rsidRPr="00CD79E4">
        <w:rPr>
          <w:b/>
          <w:highlight w:val="darkGray"/>
          <w:u w:val="single"/>
        </w:rPr>
        <w:t>America’s is the only military that has global basing, logistics, communications, transportation, and intelligence; nobody</w:t>
      </w:r>
      <w:r w:rsidRPr="009F6459">
        <w:rPr>
          <w:b/>
          <w:u w:val="single"/>
        </w:rPr>
        <w:t xml:space="preserve"> else, not the Chinese and certainly not the Russians, </w:t>
      </w:r>
      <w:r w:rsidRPr="00CD79E4">
        <w:rPr>
          <w:b/>
          <w:highlight w:val="darkGray"/>
          <w:u w:val="single"/>
        </w:rPr>
        <w:t>comes even close</w:t>
      </w:r>
      <w:r w:rsidRPr="00835BFA">
        <w:rPr>
          <w:sz w:val="16"/>
        </w:rPr>
        <w:t xml:space="preserve">. </w:t>
      </w:r>
      <w:r w:rsidRPr="009F6459">
        <w:rPr>
          <w:b/>
          <w:u w:val="single"/>
        </w:rPr>
        <w:t xml:space="preserve">But this is Washington, where the </w:t>
      </w:r>
      <w:r w:rsidRPr="009F6459">
        <w:rPr>
          <w:b/>
          <w:iCs/>
          <w:u w:val="single"/>
          <w:bdr w:val="single" w:sz="8" w:space="0" w:color="auto"/>
        </w:rPr>
        <w:t>policy and analytical sheep gather under one tree to be safe from the storm of political criticism</w:t>
      </w:r>
      <w:r w:rsidRPr="00835BFA">
        <w:rPr>
          <w:sz w:val="16"/>
        </w:rPr>
        <w:t>. The British novelist Lawrence Durrell comes to mind: “How nugatory and how glum / The endomorphs of scholarship / Like hippos on a sinking ship / Stand bum to silly bum.” (Just replace scholarship with politics and the comparison is apt.)</w:t>
      </w:r>
    </w:p>
    <w:p w14:paraId="421992C7" w14:textId="77777777" w:rsidR="007A3763" w:rsidRPr="003977B8" w:rsidRDefault="007A3763" w:rsidP="007A3763">
      <w:pPr>
        <w:pStyle w:val="Heading4"/>
        <w:rPr>
          <w:rFonts w:eastAsia="Times New Roman"/>
          <w:b w:val="0"/>
          <w:bCs/>
        </w:rPr>
      </w:pPr>
      <w:r w:rsidRPr="008F6A09">
        <w:rPr>
          <w:rFonts w:eastAsia="Times New Roman"/>
        </w:rPr>
        <w:t>can’t reliably engineer pathogen characteristics</w:t>
      </w:r>
      <w:r>
        <w:rPr>
          <w:rFonts w:eastAsia="Times New Roman"/>
        </w:rPr>
        <w:t xml:space="preserve"> – </w:t>
      </w:r>
      <w:r w:rsidRPr="003977B8">
        <w:rPr>
          <w:rFonts w:eastAsia="Times New Roman"/>
          <w:b w:val="0"/>
        </w:rPr>
        <w:t xml:space="preserve">tradeoffs mean the more virulent a pathogen, the </w:t>
      </w:r>
      <w:r w:rsidRPr="003977B8">
        <w:rPr>
          <w:rFonts w:eastAsia="Times New Roman"/>
          <w:b w:val="0"/>
          <w:u w:val="single"/>
        </w:rPr>
        <w:t>less effective</w:t>
      </w:r>
      <w:r w:rsidRPr="003977B8">
        <w:rPr>
          <w:rFonts w:eastAsia="Times New Roman"/>
          <w:b w:val="0"/>
        </w:rPr>
        <w:t xml:space="preserve"> it is </w:t>
      </w:r>
    </w:p>
    <w:p w14:paraId="6A20BB13" w14:textId="77777777" w:rsidR="007A3763" w:rsidRPr="008F6A09" w:rsidRDefault="007A3763" w:rsidP="007A3763">
      <w:pPr>
        <w:rPr>
          <w:rFonts w:eastAsia="Calibri"/>
          <w:sz w:val="20"/>
          <w:szCs w:val="20"/>
        </w:rPr>
      </w:pPr>
      <w:r w:rsidRPr="00916DCC">
        <w:rPr>
          <w:rStyle w:val="Style13ptBold"/>
        </w:rPr>
        <w:t>Lentzos et al. 14</w:t>
      </w:r>
      <w:r>
        <w:rPr>
          <w:rFonts w:eastAsia="Calibri"/>
          <w:sz w:val="20"/>
          <w:szCs w:val="20"/>
        </w:rPr>
        <w:t xml:space="preserve"> – Flippa, </w:t>
      </w:r>
      <w:r w:rsidRPr="00916DCC">
        <w:rPr>
          <w:rFonts w:eastAsia="Calibri"/>
          <w:sz w:val="20"/>
          <w:szCs w:val="20"/>
        </w:rPr>
        <w:t>a Senior Lecturer in Science &amp; International Security at the Department of War Studies and Co-Director of the Centre for Science and Security Studies (CSSS) at King’s College London.</w:t>
      </w:r>
      <w:r>
        <w:rPr>
          <w:rFonts w:eastAsia="Calibri"/>
          <w:sz w:val="20"/>
          <w:szCs w:val="20"/>
        </w:rPr>
        <w:t xml:space="preserve"> Catherine Jefferson, </w:t>
      </w:r>
      <w:r w:rsidRPr="008F6A09">
        <w:rPr>
          <w:rFonts w:eastAsia="Calibri"/>
          <w:sz w:val="20"/>
          <w:szCs w:val="20"/>
        </w:rPr>
        <w:t>researcher in the Department of Social Science, Health, and Medicine at King’s College London</w:t>
      </w:r>
      <w:r>
        <w:rPr>
          <w:rFonts w:eastAsia="Calibri"/>
          <w:sz w:val="20"/>
          <w:szCs w:val="20"/>
        </w:rPr>
        <w:t xml:space="preserve">. Claire Morris, </w:t>
      </w:r>
      <w:r w:rsidRPr="00916DCC">
        <w:rPr>
          <w:rFonts w:eastAsia="Calibri"/>
          <w:sz w:val="20"/>
          <w:szCs w:val="20"/>
        </w:rPr>
        <w:t>a senior research fellow in the Department of Social Science, Health, and Medicine at King’s College London.</w:t>
      </w:r>
      <w:r>
        <w:rPr>
          <w:rFonts w:eastAsia="Calibri"/>
          <w:sz w:val="20"/>
          <w:szCs w:val="20"/>
        </w:rPr>
        <w:t xml:space="preserve"> “</w:t>
      </w:r>
      <w:r w:rsidRPr="00916DCC">
        <w:rPr>
          <w:rFonts w:eastAsia="Calibri"/>
          <w:sz w:val="20"/>
          <w:szCs w:val="20"/>
        </w:rPr>
        <w:t>The myths (and realities) of synthetic bioweapons</w:t>
      </w:r>
      <w:r>
        <w:rPr>
          <w:rFonts w:eastAsia="Calibri"/>
          <w:sz w:val="20"/>
          <w:szCs w:val="20"/>
        </w:rPr>
        <w:t xml:space="preserve">”, Bulletin of Atomic Scientists, </w:t>
      </w:r>
      <w:hyperlink r:id="rId251" w:history="1">
        <w:r w:rsidRPr="006C420F">
          <w:rPr>
            <w:rStyle w:val="Hyperlink"/>
            <w:rFonts w:eastAsia="Calibri"/>
            <w:sz w:val="20"/>
            <w:szCs w:val="20"/>
          </w:rPr>
          <w:t>https://thebulletin.org/2014/09/the-myths-and-realities-of-synthetic-bioweapons/</w:t>
        </w:r>
      </w:hyperlink>
      <w:r>
        <w:rPr>
          <w:rFonts w:eastAsia="Calibri"/>
          <w:sz w:val="20"/>
          <w:szCs w:val="20"/>
        </w:rPr>
        <w:t>, 09-18-2014</w:t>
      </w:r>
    </w:p>
    <w:p w14:paraId="04B5BF7E" w14:textId="77777777" w:rsidR="007A3763" w:rsidRPr="008F6A09" w:rsidRDefault="007A3763" w:rsidP="007A3763">
      <w:pPr>
        <w:rPr>
          <w:rFonts w:eastAsia="Calibri"/>
          <w:sz w:val="14"/>
          <w:szCs w:val="20"/>
        </w:rPr>
      </w:pPr>
      <w:r w:rsidRPr="008F6A09">
        <w:rPr>
          <w:rFonts w:eastAsia="Calibri"/>
          <w:b/>
          <w:sz w:val="20"/>
          <w:szCs w:val="20"/>
          <w:u w:val="single"/>
          <w:bdr w:val="single" w:sz="4" w:space="0" w:color="auto" w:frame="1"/>
        </w:rPr>
        <w:t xml:space="preserve">Even </w:t>
      </w:r>
      <w:r w:rsidRPr="00CD79E4">
        <w:rPr>
          <w:rFonts w:eastAsia="Calibri"/>
          <w:b/>
          <w:sz w:val="20"/>
          <w:szCs w:val="20"/>
          <w:highlight w:val="darkGray"/>
          <w:u w:val="single"/>
          <w:bdr w:val="single" w:sz="4" w:space="0" w:color="auto" w:frame="1"/>
        </w:rPr>
        <w:t>experts</w:t>
      </w:r>
      <w:r w:rsidRPr="00CD79E4">
        <w:rPr>
          <w:rFonts w:eastAsia="Calibri"/>
          <w:sz w:val="14"/>
          <w:szCs w:val="20"/>
          <w:highlight w:val="darkGray"/>
        </w:rPr>
        <w:t xml:space="preserve"> </w:t>
      </w:r>
      <w:r w:rsidRPr="00CD79E4">
        <w:rPr>
          <w:rFonts w:eastAsia="Calibri"/>
          <w:b/>
          <w:sz w:val="20"/>
          <w:szCs w:val="20"/>
          <w:highlight w:val="darkGray"/>
          <w:u w:val="single"/>
        </w:rPr>
        <w:t>have a hard time enhancing disease pathogens</w:t>
      </w:r>
      <w:r w:rsidRPr="00CD79E4">
        <w:rPr>
          <w:rFonts w:eastAsia="Calibri"/>
          <w:sz w:val="14"/>
          <w:szCs w:val="20"/>
          <w:highlight w:val="darkGray"/>
        </w:rPr>
        <w:t xml:space="preserve">. </w:t>
      </w:r>
      <w:r w:rsidRPr="00CD79E4">
        <w:rPr>
          <w:rFonts w:eastAsia="Calibri"/>
          <w:b/>
          <w:sz w:val="20"/>
          <w:szCs w:val="20"/>
          <w:highlight w:val="darkGray"/>
          <w:u w:val="single"/>
        </w:rPr>
        <w:t>Some</w:t>
      </w:r>
      <w:r w:rsidRPr="008F6A09">
        <w:rPr>
          <w:rFonts w:eastAsia="Calibri"/>
          <w:sz w:val="14"/>
          <w:szCs w:val="20"/>
        </w:rPr>
        <w:t xml:space="preserve"> observers </w:t>
      </w:r>
      <w:r w:rsidRPr="008F6A09">
        <w:rPr>
          <w:rFonts w:eastAsia="Calibri"/>
          <w:b/>
          <w:sz w:val="20"/>
          <w:szCs w:val="20"/>
          <w:u w:val="single"/>
        </w:rPr>
        <w:t>have</w:t>
      </w:r>
      <w:r w:rsidRPr="008F6A09">
        <w:rPr>
          <w:rFonts w:eastAsia="Calibri"/>
          <w:sz w:val="14"/>
          <w:szCs w:val="20"/>
        </w:rPr>
        <w:t xml:space="preserve"> also </w:t>
      </w:r>
      <w:r w:rsidRPr="00CD79E4">
        <w:rPr>
          <w:rFonts w:eastAsia="Calibri"/>
          <w:b/>
          <w:sz w:val="20"/>
          <w:szCs w:val="20"/>
          <w:highlight w:val="darkGray"/>
          <w:u w:val="single"/>
        </w:rPr>
        <w:t>expressed concerns</w:t>
      </w:r>
      <w:r w:rsidRPr="008F6A09">
        <w:rPr>
          <w:rFonts w:eastAsia="Calibri"/>
          <w:b/>
          <w:sz w:val="20"/>
          <w:szCs w:val="20"/>
          <w:u w:val="single"/>
        </w:rPr>
        <w:t xml:space="preserve"> that </w:t>
      </w:r>
      <w:r w:rsidRPr="00CD79E4">
        <w:rPr>
          <w:rFonts w:eastAsia="Calibri"/>
          <w:b/>
          <w:sz w:val="20"/>
          <w:szCs w:val="20"/>
          <w:highlight w:val="darkGray"/>
          <w:u w:val="single"/>
        </w:rPr>
        <w:t>synth</w:t>
      </w:r>
      <w:r w:rsidRPr="008F6A09">
        <w:rPr>
          <w:rFonts w:eastAsia="Calibri"/>
          <w:b/>
          <w:sz w:val="20"/>
          <w:szCs w:val="20"/>
          <w:u w:val="single"/>
        </w:rPr>
        <w:t xml:space="preserve">etic </w:t>
      </w:r>
      <w:r w:rsidRPr="00CD79E4">
        <w:rPr>
          <w:rFonts w:eastAsia="Calibri"/>
          <w:b/>
          <w:sz w:val="20"/>
          <w:szCs w:val="20"/>
          <w:highlight w:val="darkGray"/>
          <w:u w:val="single"/>
        </w:rPr>
        <w:t>bio</w:t>
      </w:r>
      <w:r w:rsidRPr="008F6A09">
        <w:rPr>
          <w:rFonts w:eastAsia="Calibri"/>
          <w:b/>
          <w:sz w:val="20"/>
          <w:szCs w:val="20"/>
          <w:u w:val="single"/>
        </w:rPr>
        <w:t xml:space="preserve">logy </w:t>
      </w:r>
      <w:r w:rsidRPr="00CD79E4">
        <w:rPr>
          <w:rFonts w:eastAsia="Calibri"/>
          <w:b/>
          <w:sz w:val="20"/>
          <w:szCs w:val="20"/>
          <w:highlight w:val="darkGray"/>
          <w:u w:val="single"/>
        </w:rPr>
        <w:t>could</w:t>
      </w:r>
      <w:r w:rsidRPr="008F6A09">
        <w:rPr>
          <w:rFonts w:eastAsia="Calibri"/>
          <w:b/>
          <w:sz w:val="20"/>
          <w:szCs w:val="20"/>
          <w:u w:val="single"/>
        </w:rPr>
        <w:t xml:space="preserve"> be used to </w:t>
      </w:r>
      <w:r w:rsidRPr="00CD79E4">
        <w:rPr>
          <w:rFonts w:eastAsia="Calibri"/>
          <w:b/>
          <w:sz w:val="20"/>
          <w:szCs w:val="20"/>
          <w:highlight w:val="darkGray"/>
          <w:u w:val="single"/>
        </w:rPr>
        <w:t>enhance</w:t>
      </w:r>
      <w:r w:rsidRPr="008F6A09">
        <w:rPr>
          <w:rFonts w:eastAsia="Calibri"/>
          <w:b/>
          <w:sz w:val="20"/>
          <w:szCs w:val="20"/>
          <w:u w:val="single"/>
        </w:rPr>
        <w:t xml:space="preserve"> the </w:t>
      </w:r>
      <w:r w:rsidRPr="00CD79E4">
        <w:rPr>
          <w:rFonts w:eastAsia="Calibri"/>
          <w:b/>
          <w:sz w:val="20"/>
          <w:szCs w:val="20"/>
          <w:highlight w:val="darkGray"/>
          <w:u w:val="single"/>
        </w:rPr>
        <w:t>virulence</w:t>
      </w:r>
      <w:r w:rsidRPr="008F6A09">
        <w:rPr>
          <w:rFonts w:eastAsia="Calibri"/>
          <w:sz w:val="14"/>
          <w:szCs w:val="20"/>
        </w:rPr>
        <w:t xml:space="preserve"> or increase the transmissibility </w:t>
      </w:r>
      <w:r w:rsidRPr="008F6A09">
        <w:rPr>
          <w:rFonts w:eastAsia="Calibri"/>
          <w:b/>
          <w:sz w:val="20"/>
          <w:szCs w:val="20"/>
          <w:u w:val="single"/>
        </w:rPr>
        <w:t>of known pathogens</w:t>
      </w:r>
      <w:r w:rsidRPr="008F6A09">
        <w:rPr>
          <w:rFonts w:eastAsia="Calibri"/>
          <w:sz w:val="14"/>
          <w:szCs w:val="20"/>
        </w:rPr>
        <w:t>, creating novel threat agents.</w:t>
      </w:r>
    </w:p>
    <w:p w14:paraId="4B7FF45A" w14:textId="77777777" w:rsidR="007A3763" w:rsidRPr="008F6A09" w:rsidRDefault="007A3763" w:rsidP="007A3763">
      <w:pPr>
        <w:rPr>
          <w:rFonts w:eastAsia="Calibri"/>
          <w:sz w:val="14"/>
          <w:szCs w:val="20"/>
        </w:rPr>
      </w:pPr>
      <w:r w:rsidRPr="008F6A09">
        <w:rPr>
          <w:rFonts w:eastAsia="Calibri"/>
          <w:b/>
          <w:sz w:val="20"/>
          <w:szCs w:val="20"/>
          <w:u w:val="single"/>
        </w:rPr>
        <w:t xml:space="preserve">Mousepox and </w:t>
      </w:r>
      <w:r w:rsidRPr="00CD79E4">
        <w:rPr>
          <w:rFonts w:eastAsia="Calibri"/>
          <w:b/>
          <w:sz w:val="20"/>
          <w:szCs w:val="20"/>
          <w:highlight w:val="darkGray"/>
          <w:u w:val="single"/>
        </w:rPr>
        <w:t>bird flu</w:t>
      </w:r>
      <w:r w:rsidRPr="008F6A09">
        <w:rPr>
          <w:rFonts w:eastAsia="Calibri"/>
          <w:sz w:val="14"/>
          <w:szCs w:val="20"/>
        </w:rPr>
        <w:t xml:space="preserve"> (H5N1) experiments </w:t>
      </w:r>
      <w:r w:rsidRPr="00CD79E4">
        <w:rPr>
          <w:rFonts w:eastAsia="Calibri"/>
          <w:b/>
          <w:sz w:val="20"/>
          <w:szCs w:val="20"/>
          <w:highlight w:val="darkGray"/>
          <w:u w:val="single"/>
        </w:rPr>
        <w:t>are</w:t>
      </w:r>
      <w:r w:rsidRPr="008F6A09">
        <w:rPr>
          <w:rFonts w:eastAsia="Calibri"/>
          <w:b/>
          <w:sz w:val="20"/>
          <w:szCs w:val="20"/>
          <w:u w:val="single"/>
        </w:rPr>
        <w:t xml:space="preserve"> frequently </w:t>
      </w:r>
      <w:r w:rsidRPr="00CD79E4">
        <w:rPr>
          <w:rFonts w:eastAsia="Calibri"/>
          <w:b/>
          <w:sz w:val="20"/>
          <w:szCs w:val="20"/>
          <w:highlight w:val="darkGray"/>
          <w:u w:val="single"/>
        </w:rPr>
        <w:t>cited</w:t>
      </w:r>
      <w:r w:rsidRPr="008F6A09">
        <w:rPr>
          <w:rFonts w:eastAsia="Calibri"/>
          <w:sz w:val="14"/>
          <w:szCs w:val="20"/>
        </w:rPr>
        <w:t xml:space="preserve"> to demonstrate how dangerous new pathogens could be designed. But assessments of this threat tend to overlook a salient fact: </w:t>
      </w:r>
      <w:r w:rsidRPr="008F6A09">
        <w:rPr>
          <w:rFonts w:eastAsia="Calibri"/>
          <w:b/>
          <w:sz w:val="20"/>
          <w:szCs w:val="20"/>
          <w:u w:val="single"/>
        </w:rPr>
        <w:t>In both these experiments</w:t>
      </w:r>
      <w:r w:rsidRPr="008F6A09">
        <w:rPr>
          <w:rFonts w:eastAsia="Calibri"/>
          <w:sz w:val="14"/>
          <w:szCs w:val="20"/>
        </w:rPr>
        <w:t xml:space="preserve">, </w:t>
      </w:r>
      <w:r w:rsidRPr="008F6A09">
        <w:rPr>
          <w:rFonts w:eastAsia="Calibri"/>
          <w:b/>
          <w:sz w:val="20"/>
          <w:szCs w:val="20"/>
          <w:u w:val="single"/>
          <w:bdr w:val="single" w:sz="4" w:space="0" w:color="auto" w:frame="1"/>
        </w:rPr>
        <w:t xml:space="preserve">the </w:t>
      </w:r>
      <w:r w:rsidRPr="00CD79E4">
        <w:rPr>
          <w:rFonts w:eastAsia="Calibri"/>
          <w:b/>
          <w:sz w:val="20"/>
          <w:szCs w:val="20"/>
          <w:highlight w:val="darkGray"/>
          <w:u w:val="single"/>
          <w:bdr w:val="single" w:sz="4" w:space="0" w:color="auto" w:frame="1"/>
        </w:rPr>
        <w:t>researchers did not actually design the pathogens</w:t>
      </w:r>
      <w:r w:rsidRPr="008F6A09">
        <w:rPr>
          <w:rFonts w:eastAsia="Calibri"/>
          <w:sz w:val="14"/>
          <w:szCs w:val="20"/>
        </w:rPr>
        <w:t xml:space="preserve">. With respect to H5N1, researchers had indeed been trying to design an air-transmissible virus variant for some time, without success. The ferret experiment was set up as an alternative approach, to see whether natural mutations could generate an air-transmissible variant. </w:t>
      </w:r>
      <w:r w:rsidRPr="008F6A09">
        <w:rPr>
          <w:rFonts w:eastAsia="Calibri"/>
          <w:b/>
          <w:sz w:val="20"/>
          <w:szCs w:val="20"/>
          <w:u w:val="single"/>
        </w:rPr>
        <w:t xml:space="preserve">The </w:t>
      </w:r>
      <w:r w:rsidRPr="00CD79E4">
        <w:rPr>
          <w:rFonts w:eastAsia="Calibri"/>
          <w:b/>
          <w:sz w:val="20"/>
          <w:szCs w:val="20"/>
          <w:highlight w:val="darkGray"/>
          <w:u w:val="single"/>
        </w:rPr>
        <w:t>researchers had no influence on</w:t>
      </w:r>
      <w:r w:rsidRPr="008F6A09">
        <w:rPr>
          <w:rFonts w:eastAsia="Calibri"/>
          <w:b/>
          <w:sz w:val="20"/>
          <w:szCs w:val="20"/>
          <w:u w:val="single"/>
        </w:rPr>
        <w:t xml:space="preserve"> the specific </w:t>
      </w:r>
      <w:r w:rsidRPr="00CD79E4">
        <w:rPr>
          <w:rFonts w:eastAsia="Calibri"/>
          <w:b/>
          <w:sz w:val="20"/>
          <w:szCs w:val="20"/>
          <w:highlight w:val="darkGray"/>
          <w:u w:val="single"/>
        </w:rPr>
        <w:t>mutations</w:t>
      </w:r>
      <w:r w:rsidRPr="008F6A09">
        <w:rPr>
          <w:rFonts w:eastAsia="Calibri"/>
          <w:b/>
          <w:sz w:val="20"/>
          <w:szCs w:val="20"/>
          <w:u w:val="single"/>
        </w:rPr>
        <w:t xml:space="preserve"> induced</w:t>
      </w:r>
      <w:r w:rsidRPr="008F6A09">
        <w:rPr>
          <w:rFonts w:eastAsia="Calibri"/>
          <w:sz w:val="14"/>
          <w:szCs w:val="20"/>
        </w:rPr>
        <w:t xml:space="preserve">. In the mousepox experiment, researchers inserted the gene for interleukin-4 into the mousepox virus to induce infertility in mice and serve as an infectious contraceptive for pest control. The result—that the altered virus was lethal to mice—was unanticipated by the researchers. In other words, it was not planned. </w:t>
      </w:r>
    </w:p>
    <w:p w14:paraId="06CE07A7" w14:textId="77777777" w:rsidR="007A3763" w:rsidRPr="00A200E4" w:rsidRDefault="007A3763" w:rsidP="007A3763">
      <w:pPr>
        <w:rPr>
          <w:rFonts w:eastAsia="Calibri"/>
          <w:sz w:val="14"/>
          <w:szCs w:val="20"/>
        </w:rPr>
      </w:pPr>
      <w:r w:rsidRPr="008F6A09">
        <w:rPr>
          <w:rFonts w:eastAsia="Calibri"/>
          <w:sz w:val="14"/>
          <w:szCs w:val="20"/>
        </w:rPr>
        <w:t xml:space="preserve">Moreover, some of </w:t>
      </w:r>
      <w:r w:rsidRPr="008F6A09">
        <w:rPr>
          <w:rFonts w:eastAsia="Calibri"/>
          <w:b/>
          <w:sz w:val="20"/>
          <w:szCs w:val="20"/>
          <w:u w:val="single"/>
        </w:rPr>
        <w:t xml:space="preserve">the </w:t>
      </w:r>
      <w:r w:rsidRPr="00CD79E4">
        <w:rPr>
          <w:rFonts w:eastAsia="Calibri"/>
          <w:b/>
          <w:sz w:val="20"/>
          <w:szCs w:val="20"/>
          <w:highlight w:val="darkGray"/>
          <w:u w:val="single"/>
        </w:rPr>
        <w:t>key lessons</w:t>
      </w:r>
      <w:r w:rsidRPr="008F6A09">
        <w:rPr>
          <w:rFonts w:eastAsia="Calibri"/>
          <w:b/>
          <w:sz w:val="20"/>
          <w:szCs w:val="20"/>
          <w:u w:val="single"/>
        </w:rPr>
        <w:t xml:space="preserve"> that came out of the extensive Soviet program to weaponize biological agents </w:t>
      </w:r>
      <w:r w:rsidRPr="00CD79E4">
        <w:rPr>
          <w:rFonts w:eastAsia="Calibri"/>
          <w:b/>
          <w:sz w:val="20"/>
          <w:szCs w:val="20"/>
          <w:highlight w:val="darkGray"/>
          <w:u w:val="single"/>
        </w:rPr>
        <w:t>involve</w:t>
      </w:r>
      <w:r w:rsidRPr="008F6A09">
        <w:rPr>
          <w:rFonts w:eastAsia="Calibri"/>
          <w:b/>
          <w:sz w:val="20"/>
          <w:szCs w:val="20"/>
          <w:u w:val="single"/>
        </w:rPr>
        <w:t xml:space="preserve"> the</w:t>
      </w:r>
      <w:r w:rsidRPr="008F6A09">
        <w:rPr>
          <w:rFonts w:eastAsia="Calibri"/>
          <w:sz w:val="14"/>
          <w:szCs w:val="20"/>
        </w:rPr>
        <w:t xml:space="preserve"> </w:t>
      </w:r>
      <w:r w:rsidRPr="00CD79E4">
        <w:rPr>
          <w:rFonts w:eastAsia="Calibri"/>
          <w:b/>
          <w:sz w:val="20"/>
          <w:szCs w:val="20"/>
          <w:highlight w:val="darkGray"/>
          <w:u w:val="single"/>
        </w:rPr>
        <w:t>trade-offs between improving characteristics</w:t>
      </w:r>
      <w:r w:rsidRPr="008F6A09">
        <w:rPr>
          <w:rFonts w:eastAsia="Calibri"/>
          <w:b/>
          <w:sz w:val="20"/>
          <w:szCs w:val="20"/>
          <w:u w:val="single"/>
        </w:rPr>
        <w:t xml:space="preserve"> that are “</w:t>
      </w:r>
      <w:r w:rsidRPr="00CD79E4">
        <w:rPr>
          <w:rFonts w:eastAsia="Calibri"/>
          <w:b/>
          <w:sz w:val="20"/>
          <w:szCs w:val="20"/>
          <w:highlight w:val="darkGray"/>
          <w:u w:val="single"/>
        </w:rPr>
        <w:t>desired” in</w:t>
      </w:r>
      <w:r w:rsidRPr="008F6A09">
        <w:rPr>
          <w:rFonts w:eastAsia="Calibri"/>
          <w:b/>
          <w:sz w:val="20"/>
          <w:szCs w:val="20"/>
          <w:u w:val="single"/>
        </w:rPr>
        <w:t xml:space="preserve"> the context of a </w:t>
      </w:r>
      <w:r w:rsidRPr="00CD79E4">
        <w:rPr>
          <w:rFonts w:eastAsia="Calibri"/>
          <w:b/>
          <w:sz w:val="20"/>
          <w:szCs w:val="20"/>
          <w:highlight w:val="darkGray"/>
          <w:u w:val="single"/>
        </w:rPr>
        <w:t>bioweapons</w:t>
      </w:r>
      <w:r w:rsidRPr="008F6A09">
        <w:rPr>
          <w:rFonts w:eastAsia="Calibri"/>
          <w:b/>
          <w:sz w:val="20"/>
          <w:szCs w:val="20"/>
          <w:u w:val="single"/>
        </w:rPr>
        <w:t xml:space="preserve"> program</w:t>
      </w:r>
      <w:r w:rsidRPr="008F6A09">
        <w:rPr>
          <w:rFonts w:eastAsia="Calibri"/>
          <w:sz w:val="14"/>
          <w:szCs w:val="20"/>
        </w:rPr>
        <w:t>—such as virulence—</w:t>
      </w:r>
      <w:r w:rsidRPr="00CD79E4">
        <w:rPr>
          <w:rFonts w:eastAsia="Calibri"/>
          <w:b/>
          <w:sz w:val="20"/>
          <w:szCs w:val="20"/>
          <w:highlight w:val="darkGray"/>
          <w:u w:val="single"/>
          <w:bdr w:val="single" w:sz="4" w:space="0" w:color="auto" w:frame="1"/>
        </w:rPr>
        <w:t>and diminishing</w:t>
      </w:r>
      <w:r w:rsidRPr="008F6A09">
        <w:rPr>
          <w:rFonts w:eastAsia="Calibri"/>
          <w:b/>
          <w:sz w:val="20"/>
          <w:szCs w:val="20"/>
          <w:u w:val="single"/>
          <w:bdr w:val="single" w:sz="4" w:space="0" w:color="auto" w:frame="1"/>
        </w:rPr>
        <w:t xml:space="preserve"> other </w:t>
      </w:r>
      <w:r w:rsidRPr="00CD79E4">
        <w:rPr>
          <w:rFonts w:eastAsia="Calibri"/>
          <w:b/>
          <w:sz w:val="20"/>
          <w:szCs w:val="20"/>
          <w:highlight w:val="darkGray"/>
          <w:u w:val="single"/>
          <w:bdr w:val="single" w:sz="4" w:space="0" w:color="auto" w:frame="1"/>
        </w:rPr>
        <w:t>equally “desired” characteristics</w:t>
      </w:r>
      <w:r w:rsidRPr="00CD79E4">
        <w:rPr>
          <w:rFonts w:eastAsia="Calibri"/>
          <w:sz w:val="14"/>
          <w:szCs w:val="20"/>
          <w:highlight w:val="darkGray"/>
        </w:rPr>
        <w:t xml:space="preserve">, </w:t>
      </w:r>
      <w:r w:rsidRPr="00CD79E4">
        <w:rPr>
          <w:rFonts w:eastAsia="Calibri"/>
          <w:b/>
          <w:sz w:val="20"/>
          <w:szCs w:val="20"/>
          <w:highlight w:val="darkGray"/>
          <w:u w:val="single"/>
        </w:rPr>
        <w:t>such as transmissibility or stability</w:t>
      </w:r>
      <w:r w:rsidRPr="008F6A09">
        <w:rPr>
          <w:rFonts w:eastAsia="Calibri"/>
          <w:sz w:val="14"/>
          <w:szCs w:val="20"/>
        </w:rPr>
        <w:t xml:space="preserve">. </w:t>
      </w:r>
      <w:r w:rsidRPr="008F6A09">
        <w:rPr>
          <w:rFonts w:eastAsia="Calibri"/>
          <w:b/>
          <w:sz w:val="20"/>
          <w:szCs w:val="20"/>
          <w:u w:val="single"/>
        </w:rPr>
        <w:t>Pleiotropic effects</w:t>
      </w:r>
      <w:r w:rsidRPr="008F6A09">
        <w:rPr>
          <w:rFonts w:eastAsia="Calibri"/>
          <w:sz w:val="14"/>
          <w:szCs w:val="20"/>
        </w:rPr>
        <w:t xml:space="preserve">—that is, </w:t>
      </w:r>
      <w:r w:rsidRPr="008F6A09">
        <w:rPr>
          <w:rFonts w:eastAsia="Calibri"/>
          <w:b/>
          <w:sz w:val="20"/>
          <w:szCs w:val="20"/>
          <w:u w:val="single"/>
        </w:rPr>
        <w:t>when a single gene affects more than one characteristic</w:t>
      </w:r>
      <w:r w:rsidRPr="008F6A09">
        <w:rPr>
          <w:rFonts w:eastAsia="Calibri"/>
          <w:sz w:val="14"/>
          <w:szCs w:val="20"/>
        </w:rPr>
        <w:t>—</w:t>
      </w:r>
      <w:r w:rsidRPr="008F6A09">
        <w:rPr>
          <w:rFonts w:eastAsia="Calibri"/>
          <w:b/>
          <w:sz w:val="20"/>
          <w:szCs w:val="20"/>
          <w:u w:val="single"/>
        </w:rPr>
        <w:t>and genetic instability are common in microorganisms</w:t>
      </w:r>
      <w:r w:rsidRPr="008F6A09">
        <w:rPr>
          <w:rFonts w:eastAsia="Calibri"/>
          <w:sz w:val="14"/>
          <w:szCs w:val="20"/>
        </w:rPr>
        <w:t xml:space="preserve">. While it is too simple to say that </w:t>
      </w:r>
      <w:r w:rsidRPr="008F6A09">
        <w:rPr>
          <w:rFonts w:eastAsia="Calibri"/>
          <w:b/>
          <w:sz w:val="20"/>
          <w:szCs w:val="20"/>
          <w:u w:val="single"/>
          <w:bdr w:val="single" w:sz="4" w:space="0" w:color="auto" w:frame="1"/>
        </w:rPr>
        <w:t>increased transmissibility</w:t>
      </w:r>
      <w:r w:rsidRPr="008F6A09">
        <w:rPr>
          <w:rFonts w:eastAsia="Calibri"/>
          <w:b/>
          <w:sz w:val="20"/>
          <w:szCs w:val="20"/>
          <w:u w:val="single"/>
        </w:rPr>
        <w:t xml:space="preserve"> will</w:t>
      </w:r>
      <w:r w:rsidRPr="008F6A09">
        <w:rPr>
          <w:rFonts w:eastAsia="Calibri"/>
          <w:sz w:val="14"/>
          <w:szCs w:val="20"/>
        </w:rPr>
        <w:t xml:space="preserve"> always </w:t>
      </w:r>
      <w:r w:rsidRPr="008F6A09">
        <w:rPr>
          <w:rFonts w:eastAsia="Calibri"/>
          <w:b/>
          <w:sz w:val="20"/>
          <w:szCs w:val="20"/>
          <w:u w:val="single"/>
        </w:rPr>
        <w:t xml:space="preserve">be associated with </w:t>
      </w:r>
      <w:r w:rsidRPr="008F6A09">
        <w:rPr>
          <w:rFonts w:eastAsia="Calibri"/>
          <w:b/>
          <w:sz w:val="20"/>
          <w:szCs w:val="20"/>
          <w:u w:val="single"/>
          <w:bdr w:val="single" w:sz="4" w:space="0" w:color="auto" w:frame="1"/>
        </w:rPr>
        <w:t>reduced virulence</w:t>
      </w:r>
      <w:r w:rsidRPr="008F6A09">
        <w:rPr>
          <w:rFonts w:eastAsia="Calibri"/>
          <w:sz w:val="14"/>
          <w:szCs w:val="20"/>
        </w:rPr>
        <w:t xml:space="preserve">, this is often the case </w:t>
      </w:r>
      <w:r w:rsidRPr="008F6A09">
        <w:rPr>
          <w:rFonts w:eastAsia="Calibri"/>
          <w:b/>
          <w:sz w:val="20"/>
          <w:szCs w:val="20"/>
          <w:u w:val="single"/>
        </w:rPr>
        <w:t>for strains produced in laboratories</w:t>
      </w:r>
      <w:r w:rsidRPr="008F6A09">
        <w:rPr>
          <w:rFonts w:eastAsia="Calibri"/>
          <w:sz w:val="14"/>
          <w:szCs w:val="20"/>
        </w:rPr>
        <w:t>.</w:t>
      </w:r>
    </w:p>
    <w:p w14:paraId="3F6FE10D" w14:textId="3DF530B1" w:rsidR="007A3763" w:rsidRDefault="000D5035" w:rsidP="000D5035">
      <w:pPr>
        <w:pStyle w:val="Heading3"/>
      </w:pPr>
      <w:r>
        <w:t>Syn Bio Defense</w:t>
      </w:r>
    </w:p>
    <w:p w14:paraId="6B9B11CB" w14:textId="77777777" w:rsidR="00124600" w:rsidRDefault="00124600" w:rsidP="00124600">
      <w:pPr>
        <w:pStyle w:val="Heading4"/>
      </w:pPr>
      <w:r>
        <w:t xml:space="preserve">Traditional syn-bio companies are dead – too hard to make the product and making them profitable is impossible </w:t>
      </w:r>
    </w:p>
    <w:p w14:paraId="370677C2" w14:textId="77777777" w:rsidR="00124600" w:rsidRDefault="00124600" w:rsidP="00124600">
      <w:r>
        <w:t xml:space="preserve">Jo </w:t>
      </w:r>
      <w:r w:rsidRPr="00E84F51">
        <w:rPr>
          <w:rStyle w:val="Style13ptBold"/>
        </w:rPr>
        <w:t>Zayner</w:t>
      </w:r>
      <w:r>
        <w:t xml:space="preserve">, </w:t>
      </w:r>
      <w:r w:rsidRPr="00E84F51">
        <w:rPr>
          <w:rStyle w:val="Style13ptBold"/>
        </w:rPr>
        <w:t>23</w:t>
      </w:r>
      <w:r>
        <w:t>, (Jo Zayner, Dr. Jo Zayner is a visionary biochemist and genetic designer. For over 15 years, they have pioneered work in the field of bioengineering, publishing a number of scientific papers on the topic. Jo received their PhD in Biophysics from the University of Chicago, winning several awards for their work on engineering proteins. They then spearheaded work on developing engineered microbes for Mars terraforming at NASA, eventually leaving to start The ODIN, a bioengineering company based in Austin, Texas that is working to make genetic engineering accessible to everyone. Zayner’s groundbreaking work in human genetic engineering and medicine has been the focus of many documentaries, including the Netflix documentary Unnatural Selection and the NYT documentary Gut Hack. They have been made fun of on Last Week Tonight with John Oliver and written about in media all over the world including The New York Times, The New Yorker, El País, Le Monde, Time, Scientific American and NPR, among others., Phd, 1-2-2023, The death of SynthBio companies and my other predictions for Biotech in 2023, https://amateurgods.substack.com/p/the-death-of-synthbio-companies-and, 6-30-2023) SCade</w:t>
      </w:r>
    </w:p>
    <w:p w14:paraId="0E2D0D3E" w14:textId="77777777" w:rsidR="00124600" w:rsidRDefault="00124600" w:rsidP="00124600">
      <w:pPr>
        <w:rPr>
          <w:sz w:val="12"/>
        </w:rPr>
      </w:pPr>
      <w:r w:rsidRPr="00CD79E4">
        <w:rPr>
          <w:rStyle w:val="Emphasis"/>
          <w:highlight w:val="darkGray"/>
        </w:rPr>
        <w:t>The death of the synthetic biology company</w:t>
      </w:r>
      <w:r w:rsidRPr="00FA6000">
        <w:rPr>
          <w:sz w:val="12"/>
        </w:rPr>
        <w:t xml:space="preserve"> and the rise of consumer biotech. I’ma be honest, I’ve been pushing on the consumer biotech thing before everyone else thought it was cool. Growth for a company in the consumer space can take advantage of modern marketing techniques and the network effects and virality on social media. At The ODIN we have always sold our genetic engineering kits directly to consumers. Until around 2018ish the only really consumer biotech companies were fake meat companies like Memphis Meats aka Upside Foods. Even then, </w:t>
      </w:r>
      <w:r w:rsidRPr="00CD79E4">
        <w:rPr>
          <w:rStyle w:val="StyleUnderline"/>
          <w:highlight w:val="darkGray"/>
        </w:rPr>
        <w:t>they aren’t real</w:t>
      </w:r>
      <w:r w:rsidRPr="00FA6000">
        <w:rPr>
          <w:rStyle w:val="StyleUnderline"/>
        </w:rPr>
        <w:t xml:space="preserve"> </w:t>
      </w:r>
      <w:r w:rsidRPr="00FA6000">
        <w:rPr>
          <w:sz w:val="12"/>
        </w:rPr>
        <w:t xml:space="preserve">consumer </w:t>
      </w:r>
      <w:r w:rsidRPr="00CD79E4">
        <w:rPr>
          <w:rStyle w:val="StyleUnderline"/>
          <w:highlight w:val="darkGray"/>
        </w:rPr>
        <w:t>companies</w:t>
      </w:r>
      <w:r w:rsidRPr="00FA6000">
        <w:rPr>
          <w:sz w:val="12"/>
        </w:rPr>
        <w:t xml:space="preserve"> </w:t>
      </w:r>
      <w:r w:rsidRPr="00CD79E4">
        <w:rPr>
          <w:rStyle w:val="Emphasis"/>
          <w:highlight w:val="darkGray"/>
        </w:rPr>
        <w:t>because none of them have actually ever brought a biotech product to the consumer market</w:t>
      </w:r>
      <w:r w:rsidRPr="00FA6000">
        <w:rPr>
          <w:sz w:val="12"/>
        </w:rPr>
        <w:t xml:space="preserve">. However, </w:t>
      </w:r>
      <w:r w:rsidRPr="00CD79E4">
        <w:rPr>
          <w:rStyle w:val="StyleUnderline"/>
          <w:highlight w:val="darkGray"/>
        </w:rPr>
        <w:t>in the past few years</w:t>
      </w:r>
      <w:r w:rsidRPr="00FA6000">
        <w:rPr>
          <w:rStyle w:val="StyleUnderline"/>
        </w:rPr>
        <w:t xml:space="preserve"> </w:t>
      </w:r>
      <w:r w:rsidRPr="00CD79E4">
        <w:rPr>
          <w:rStyle w:val="StyleUnderline"/>
          <w:highlight w:val="darkGray"/>
        </w:rPr>
        <w:t>we have seen a pivot of</w:t>
      </w:r>
      <w:r w:rsidRPr="00FA6000">
        <w:rPr>
          <w:sz w:val="12"/>
        </w:rPr>
        <w:t xml:space="preserve"> many traditional “</w:t>
      </w:r>
      <w:r w:rsidRPr="00CD79E4">
        <w:rPr>
          <w:rStyle w:val="StyleUnderline"/>
          <w:highlight w:val="darkGray"/>
        </w:rPr>
        <w:t>Syn</w:t>
      </w:r>
      <w:r w:rsidRPr="00FA6000">
        <w:rPr>
          <w:sz w:val="12"/>
        </w:rPr>
        <w:t xml:space="preserve">thetic </w:t>
      </w:r>
      <w:r w:rsidRPr="00CD79E4">
        <w:rPr>
          <w:rStyle w:val="StyleUnderline"/>
          <w:highlight w:val="darkGray"/>
        </w:rPr>
        <w:t>Bio</w:t>
      </w:r>
      <w:r w:rsidRPr="00FA6000">
        <w:rPr>
          <w:sz w:val="12"/>
        </w:rPr>
        <w:t xml:space="preserve">logy” companies </w:t>
      </w:r>
      <w:r w:rsidRPr="00CD79E4">
        <w:rPr>
          <w:rStyle w:val="StyleUnderline"/>
          <w:highlight w:val="darkGray"/>
        </w:rPr>
        <w:t>to making consumer products</w:t>
      </w:r>
      <w:r w:rsidRPr="00FA6000">
        <w:rPr>
          <w:sz w:val="12"/>
        </w:rPr>
        <w:t xml:space="preserve">. Amyris, Bolt Threads, Geltor and others have pivoted to the cosmetics and beauty market. </w:t>
      </w:r>
      <w:r w:rsidRPr="00CD79E4">
        <w:rPr>
          <w:rStyle w:val="Emphasis"/>
          <w:highlight w:val="darkGray"/>
        </w:rPr>
        <w:t>We are starting to see the failure of the platform</w:t>
      </w:r>
      <w:r w:rsidRPr="00FA6000">
        <w:rPr>
          <w:sz w:val="12"/>
        </w:rPr>
        <w:t xml:space="preserve">/foundry </w:t>
      </w:r>
      <w:r w:rsidRPr="00CD79E4">
        <w:rPr>
          <w:rStyle w:val="StyleUnderline"/>
          <w:highlight w:val="darkGray"/>
        </w:rPr>
        <w:t>style syn</w:t>
      </w:r>
      <w:r w:rsidRPr="00FA6000">
        <w:rPr>
          <w:sz w:val="12"/>
        </w:rPr>
        <w:t xml:space="preserve">thetic </w:t>
      </w:r>
      <w:r w:rsidRPr="00CD79E4">
        <w:rPr>
          <w:rStyle w:val="StyleUnderline"/>
          <w:highlight w:val="darkGray"/>
        </w:rPr>
        <w:t>bio</w:t>
      </w:r>
      <w:r w:rsidRPr="00FA6000">
        <w:rPr>
          <w:sz w:val="12"/>
        </w:rPr>
        <w:t xml:space="preserve">logy </w:t>
      </w:r>
      <w:r w:rsidRPr="00CD79E4">
        <w:rPr>
          <w:rStyle w:val="StyleUnderline"/>
          <w:highlight w:val="darkGray"/>
        </w:rPr>
        <w:t>business model</w:t>
      </w:r>
      <w:r w:rsidRPr="00FA6000">
        <w:rPr>
          <w:sz w:val="12"/>
        </w:rPr>
        <w:t xml:space="preserve"> </w:t>
      </w:r>
      <w:r w:rsidRPr="00CD79E4">
        <w:rPr>
          <w:rStyle w:val="Emphasis"/>
          <w:highlight w:val="darkGray"/>
        </w:rPr>
        <w:t>because creating syn</w:t>
      </w:r>
      <w:r w:rsidRPr="00FA6000">
        <w:rPr>
          <w:sz w:val="12"/>
        </w:rPr>
        <w:t xml:space="preserve">thetic </w:t>
      </w:r>
      <w:r w:rsidRPr="00CD79E4">
        <w:rPr>
          <w:rStyle w:val="Emphasis"/>
          <w:highlight w:val="darkGray"/>
        </w:rPr>
        <w:t>bio</w:t>
      </w:r>
      <w:r w:rsidRPr="00FA6000">
        <w:rPr>
          <w:sz w:val="12"/>
        </w:rPr>
        <w:t xml:space="preserve">logy </w:t>
      </w:r>
      <w:r w:rsidRPr="00CD79E4">
        <w:rPr>
          <w:rStyle w:val="StyleUnderline"/>
          <w:highlight w:val="darkGray"/>
        </w:rPr>
        <w:t>products</w:t>
      </w:r>
      <w:r w:rsidRPr="00FA6000">
        <w:rPr>
          <w:sz w:val="12"/>
        </w:rPr>
        <w:t xml:space="preserve"> </w:t>
      </w:r>
      <w:r w:rsidRPr="00CD79E4">
        <w:rPr>
          <w:rStyle w:val="StyleUnderline"/>
          <w:highlight w:val="darkGray"/>
        </w:rPr>
        <w:t>period</w:t>
      </w:r>
      <w:r w:rsidRPr="00FA6000">
        <w:rPr>
          <w:sz w:val="12"/>
        </w:rPr>
        <w:t xml:space="preserve">, </w:t>
      </w:r>
      <w:r w:rsidRPr="00CD79E4">
        <w:rPr>
          <w:rStyle w:val="Emphasis"/>
          <w:highlight w:val="darkGray"/>
        </w:rPr>
        <w:t>much less ones</w:t>
      </w:r>
      <w:r w:rsidRPr="00FA6000">
        <w:rPr>
          <w:sz w:val="12"/>
        </w:rPr>
        <w:t xml:space="preserve"> </w:t>
      </w:r>
      <w:r w:rsidRPr="00CD79E4">
        <w:rPr>
          <w:rStyle w:val="StyleUnderline"/>
          <w:highlight w:val="darkGray"/>
        </w:rPr>
        <w:t xml:space="preserve">that can </w:t>
      </w:r>
      <w:r w:rsidRPr="00CD79E4">
        <w:rPr>
          <w:rStyle w:val="Emphasis"/>
          <w:highlight w:val="darkGray"/>
        </w:rPr>
        <w:t>generate revenue</w:t>
      </w:r>
      <w:r w:rsidRPr="00FA6000">
        <w:rPr>
          <w:sz w:val="12"/>
        </w:rPr>
        <w:t xml:space="preserve">, </w:t>
      </w:r>
      <w:r w:rsidRPr="00CD79E4">
        <w:rPr>
          <w:rStyle w:val="StyleUnderline"/>
          <w:highlight w:val="darkGray"/>
        </w:rPr>
        <w:t>is</w:t>
      </w:r>
      <w:r w:rsidRPr="00FA6000">
        <w:rPr>
          <w:sz w:val="12"/>
        </w:rPr>
        <w:t xml:space="preserve"> a </w:t>
      </w:r>
      <w:r w:rsidRPr="00CD79E4">
        <w:rPr>
          <w:rStyle w:val="StyleUnderline"/>
          <w:highlight w:val="darkGray"/>
        </w:rPr>
        <w:t>tough</w:t>
      </w:r>
      <w:r w:rsidRPr="00FA6000">
        <w:rPr>
          <w:sz w:val="12"/>
        </w:rPr>
        <w:t xml:space="preserve">y </w:t>
      </w:r>
      <w:r w:rsidRPr="00CD79E4">
        <w:rPr>
          <w:rStyle w:val="Emphasis"/>
          <w:highlight w:val="darkGray"/>
        </w:rPr>
        <w:t>even for the big names</w:t>
      </w:r>
      <w:r w:rsidRPr="00FA6000">
        <w:rPr>
          <w:sz w:val="12"/>
        </w:rPr>
        <w:t xml:space="preserve"> likes Gingko Bioworks and Amyris. I imagine that's why Amyris shifted and is set to bring in over $150 million in 2022 from consumer products alone and have been growing around 100% year over year. Look for consumer biotech companies to get even hotter.</w:t>
      </w:r>
    </w:p>
    <w:p w14:paraId="7161CD1A" w14:textId="77777777" w:rsidR="00124600" w:rsidRDefault="00124600" w:rsidP="00124600">
      <w:pPr>
        <w:rPr>
          <w:sz w:val="12"/>
        </w:rPr>
      </w:pPr>
    </w:p>
    <w:p w14:paraId="50064685" w14:textId="77777777" w:rsidR="00124600" w:rsidRPr="00FA6000" w:rsidRDefault="00124600" w:rsidP="00124600">
      <w:pPr>
        <w:pStyle w:val="Heading4"/>
      </w:pPr>
      <w:r>
        <w:t xml:space="preserve">Syn-Bio in CRISPR is still 20+ years away – there are </w:t>
      </w:r>
      <w:r>
        <w:rPr>
          <w:u w:val="single"/>
        </w:rPr>
        <w:t xml:space="preserve">no </w:t>
      </w:r>
      <w:r>
        <w:t>successes to date</w:t>
      </w:r>
    </w:p>
    <w:p w14:paraId="1BCC41B2" w14:textId="77777777" w:rsidR="00124600" w:rsidRDefault="00124600" w:rsidP="00124600">
      <w:r>
        <w:t xml:space="preserve">Jo </w:t>
      </w:r>
      <w:r w:rsidRPr="00E84F51">
        <w:rPr>
          <w:rStyle w:val="Style13ptBold"/>
        </w:rPr>
        <w:t>Zayner</w:t>
      </w:r>
      <w:r>
        <w:t xml:space="preserve">, </w:t>
      </w:r>
      <w:r w:rsidRPr="00E84F51">
        <w:rPr>
          <w:rStyle w:val="Style13ptBold"/>
        </w:rPr>
        <w:t>23</w:t>
      </w:r>
      <w:r>
        <w:t>, (Jo Zayner, Dr. Jo Zayner is a visionary biochemist and genetic designer. For over 15 years, they have pioneered work in the field of bioengineering, publishing a number of scientific papers on the topic. Jo received their PhD in Biophysics from the University of Chicago, winning several awards for their work on engineering proteins. They then spearheaded work on developing engineered microbes for Mars terraforming at NASA, eventually leaving to start The ODIN, a bioengineering company based in Austin, Texas that is working to make genetic engineering accessible to everyone. Zayner’s groundbreaking work in human genetic engineering and medicine has been the focus of many documentaries, including the Netflix documentary Unnatural Selection and the NYT documentary Gut Hack. They have been made fun of on Last Week Tonight with John Oliver and written about in media all over the world including The New York Times, The New Yorker, El País, Le Monde, Time, Scientific American and NPR, among others., Phd, 1-2-2023, The death of SynthBio companies and my other predictions for Biotech in 2023, https://amateurgods.substack.com/p/the-death-of-synthbio-companies-and, 6-30-2023) SCade</w:t>
      </w:r>
    </w:p>
    <w:p w14:paraId="06011A4A" w14:textId="77777777" w:rsidR="00124600" w:rsidRDefault="00124600" w:rsidP="00124600">
      <w:pPr>
        <w:rPr>
          <w:sz w:val="12"/>
        </w:rPr>
      </w:pPr>
      <w:r w:rsidRPr="00CD79E4">
        <w:rPr>
          <w:rStyle w:val="StyleUnderline"/>
          <w:highlight w:val="darkGray"/>
        </w:rPr>
        <w:t>The difficult realities of</w:t>
      </w:r>
      <w:r w:rsidRPr="00FA6000">
        <w:rPr>
          <w:sz w:val="12"/>
        </w:rPr>
        <w:t xml:space="preserve"> in vivo </w:t>
      </w:r>
      <w:r w:rsidRPr="00CD79E4">
        <w:rPr>
          <w:rStyle w:val="StyleUnderline"/>
          <w:highlight w:val="darkGray"/>
        </w:rPr>
        <w:t>CRISPR</w:t>
      </w:r>
      <w:r w:rsidRPr="00FA6000">
        <w:rPr>
          <w:sz w:val="12"/>
        </w:rPr>
        <w:t xml:space="preserve"> gene editing therapies </w:t>
      </w:r>
      <w:r w:rsidRPr="00CD79E4">
        <w:rPr>
          <w:rStyle w:val="Emphasis"/>
          <w:highlight w:val="darkGray"/>
        </w:rPr>
        <w:t>set in and funding slows</w:t>
      </w:r>
      <w:r w:rsidRPr="00FA6000">
        <w:rPr>
          <w:sz w:val="12"/>
        </w:rPr>
        <w:t xml:space="preserve">. </w:t>
      </w:r>
      <w:r w:rsidRPr="00CD79E4">
        <w:rPr>
          <w:rStyle w:val="StyleUnderline"/>
          <w:highlight w:val="darkGray"/>
        </w:rPr>
        <w:t>CRISPR’s</w:t>
      </w:r>
      <w:r w:rsidRPr="00FA6000">
        <w:rPr>
          <w:sz w:val="12"/>
        </w:rPr>
        <w:t xml:space="preserve"> </w:t>
      </w:r>
      <w:r w:rsidRPr="00CD79E4">
        <w:rPr>
          <w:rStyle w:val="StyleUnderline"/>
          <w:highlight w:val="darkGray"/>
        </w:rPr>
        <w:t>use</w:t>
      </w:r>
      <w:r w:rsidRPr="00FA6000">
        <w:rPr>
          <w:sz w:val="12"/>
        </w:rPr>
        <w:t xml:space="preserve"> in human cells </w:t>
      </w:r>
      <w:r w:rsidRPr="00CD79E4">
        <w:rPr>
          <w:rStyle w:val="StyleUnderline"/>
          <w:highlight w:val="darkGray"/>
        </w:rPr>
        <w:t>has been going on for about a decade</w:t>
      </w:r>
      <w:r w:rsidRPr="00FA6000">
        <w:rPr>
          <w:sz w:val="12"/>
        </w:rPr>
        <w:t xml:space="preserve">. And </w:t>
      </w:r>
      <w:r w:rsidRPr="00CD79E4">
        <w:rPr>
          <w:rStyle w:val="StyleUnderline"/>
          <w:highlight w:val="darkGray"/>
        </w:rPr>
        <w:t>while we have been promised the world</w:t>
      </w:r>
      <w:r w:rsidRPr="00FA6000">
        <w:rPr>
          <w:sz w:val="12"/>
        </w:rPr>
        <w:t xml:space="preserve">, the only real success CRISPR has had in therapeutics is with ex vivo editing. Taking patient cells and editing them outside the body and putting them back in. So called CAR-T cell therapy is the most well-known example of this. While there have been a number of attempts at in vivo editing, using CRISPR gene editing on cells inside a patient’s body, </w:t>
      </w:r>
      <w:r w:rsidRPr="00CD79E4">
        <w:rPr>
          <w:rStyle w:val="Emphasis"/>
          <w:highlight w:val="darkGray"/>
        </w:rPr>
        <w:t>none have really worked out</w:t>
      </w:r>
      <w:r w:rsidRPr="00FA6000">
        <w:rPr>
          <w:sz w:val="12"/>
        </w:rPr>
        <w:t xml:space="preserve">. To date, </w:t>
      </w:r>
      <w:r w:rsidRPr="00CD79E4">
        <w:rPr>
          <w:rStyle w:val="StyleUnderline"/>
          <w:highlight w:val="darkGray"/>
        </w:rPr>
        <w:t>the best success</w:t>
      </w:r>
      <w:r w:rsidRPr="00FA6000">
        <w:rPr>
          <w:sz w:val="12"/>
        </w:rPr>
        <w:t xml:space="preserve"> </w:t>
      </w:r>
      <w:r w:rsidRPr="00CD79E4">
        <w:rPr>
          <w:rStyle w:val="StyleUnderline"/>
          <w:highlight w:val="darkGray"/>
        </w:rPr>
        <w:t>has been</w:t>
      </w:r>
      <w:r w:rsidRPr="00FA6000">
        <w:rPr>
          <w:sz w:val="12"/>
        </w:rPr>
        <w:t xml:space="preserve"> a </w:t>
      </w:r>
      <w:r w:rsidRPr="00CD79E4">
        <w:rPr>
          <w:rStyle w:val="StyleUnderline"/>
          <w:highlight w:val="darkGray"/>
        </w:rPr>
        <w:t>therapy for ATTR</w:t>
      </w:r>
      <w:r w:rsidRPr="00FA6000">
        <w:rPr>
          <w:rStyle w:val="StyleUnderline"/>
        </w:rPr>
        <w:t xml:space="preserve"> </w:t>
      </w:r>
      <w:r w:rsidRPr="00FA6000">
        <w:rPr>
          <w:sz w:val="12"/>
        </w:rPr>
        <w:t xml:space="preserve">amyloidosis but </w:t>
      </w:r>
      <w:r w:rsidRPr="00CD79E4">
        <w:rPr>
          <w:rStyle w:val="Emphasis"/>
          <w:highlight w:val="darkGray"/>
        </w:rPr>
        <w:t>even then the treatment doesn’t actually prevent progression of the disease</w:t>
      </w:r>
      <w:r w:rsidRPr="00FA6000">
        <w:rPr>
          <w:sz w:val="12"/>
        </w:rPr>
        <w:t xml:space="preserve"> </w:t>
      </w:r>
      <w:r w:rsidRPr="00FA6000">
        <w:rPr>
          <w:rStyle w:val="StyleUnderline"/>
        </w:rPr>
        <w:t>despite gene editing successfully</w:t>
      </w:r>
      <w:r w:rsidRPr="00FA6000">
        <w:rPr>
          <w:sz w:val="12"/>
        </w:rPr>
        <w:t xml:space="preserve">. This therapy had high hopes because it was a liver target and therapies tend to accumulate in the liver, giving them a higher likelihood of success. The other low hanging fruit is eye therapies because of the immune privileged nature of the eye. One of the three FDA approved non-CRISPR gene therapies targets the eye, Luxturna. </w:t>
      </w:r>
      <w:r w:rsidRPr="00CD79E4">
        <w:rPr>
          <w:rStyle w:val="StyleUnderline"/>
          <w:highlight w:val="darkGray"/>
        </w:rPr>
        <w:t>CRISPR clinical trials</w:t>
      </w:r>
      <w:r w:rsidRPr="00FA6000">
        <w:rPr>
          <w:sz w:val="12"/>
        </w:rPr>
        <w:t xml:space="preserve"> for eye disease </w:t>
      </w:r>
      <w:r w:rsidRPr="00CD79E4">
        <w:rPr>
          <w:rStyle w:val="Emphasis"/>
          <w:highlight w:val="darkGray"/>
        </w:rPr>
        <w:t>have not progressed</w:t>
      </w:r>
      <w:r w:rsidRPr="00FA6000">
        <w:rPr>
          <w:sz w:val="12"/>
        </w:rPr>
        <w:t xml:space="preserve">, </w:t>
      </w:r>
      <w:r w:rsidRPr="00CD79E4">
        <w:rPr>
          <w:rStyle w:val="StyleUnderline"/>
          <w:highlight w:val="darkGray"/>
        </w:rPr>
        <w:t>implying</w:t>
      </w:r>
      <w:r w:rsidRPr="00FA6000">
        <w:rPr>
          <w:sz w:val="12"/>
        </w:rPr>
        <w:t xml:space="preserve"> that </w:t>
      </w:r>
      <w:r w:rsidRPr="00CD79E4">
        <w:rPr>
          <w:rStyle w:val="Emphasis"/>
          <w:highlight w:val="darkGray"/>
        </w:rPr>
        <w:t>results have been very limited</w:t>
      </w:r>
      <w:r w:rsidRPr="00FA6000">
        <w:rPr>
          <w:sz w:val="12"/>
        </w:rPr>
        <w:t xml:space="preserve">. I’m not saying we will never see in vivo CRISPR therapies. Look at RNA, </w:t>
      </w:r>
      <w:r w:rsidRPr="00FA6000">
        <w:rPr>
          <w:rStyle w:val="StyleUnderline"/>
        </w:rPr>
        <w:t>it took 20ish years</w:t>
      </w:r>
      <w:r w:rsidRPr="00FA6000">
        <w:rPr>
          <w:sz w:val="12"/>
        </w:rPr>
        <w:t xml:space="preserve"> to mature into an FDA approved medicine. From the outlook right now I </w:t>
      </w:r>
      <w:r w:rsidRPr="00FA6000">
        <w:rPr>
          <w:rStyle w:val="StyleUnderline"/>
        </w:rPr>
        <w:t>imagine in vivo CRISPR therapies are on the same track</w:t>
      </w:r>
      <w:r w:rsidRPr="00FA6000">
        <w:rPr>
          <w:sz w:val="12"/>
        </w:rPr>
        <w:t>.</w:t>
      </w:r>
    </w:p>
    <w:p w14:paraId="735A4D70" w14:textId="77777777" w:rsidR="00124600" w:rsidRDefault="00124600" w:rsidP="00124600">
      <w:pPr>
        <w:pStyle w:val="Heading4"/>
      </w:pPr>
      <w:r>
        <w:t>Even the largest Syn-Bio companies are scams</w:t>
      </w:r>
    </w:p>
    <w:p w14:paraId="6A59C99B" w14:textId="77777777" w:rsidR="00124600" w:rsidRDefault="00124600" w:rsidP="00124600">
      <w:r>
        <w:t>Conor Hale, 21, (Conor Hale, 10-6-2021, Fierce Biotech, Ginkgo Bioworks 'a hoax for the ages,' says activist short seller firm, https://www.fiercebiotech.com/medtech/ginkgo-bioworks-suffers-short-attack-firm-calling-it-a-hoax-for-ages, 6-30-2023) SCade</w:t>
      </w:r>
    </w:p>
    <w:p w14:paraId="11982C55" w14:textId="77777777" w:rsidR="00124600" w:rsidRPr="00782EB9" w:rsidRDefault="00124600" w:rsidP="00124600">
      <w:pPr>
        <w:rPr>
          <w:sz w:val="12"/>
        </w:rPr>
      </w:pPr>
      <w:r w:rsidRPr="00782EB9">
        <w:rPr>
          <w:sz w:val="12"/>
        </w:rPr>
        <w:t xml:space="preserve">Calling its </w:t>
      </w:r>
      <w:r w:rsidRPr="00CD79E4">
        <w:rPr>
          <w:rStyle w:val="StyleUnderline"/>
          <w:highlight w:val="darkGray"/>
        </w:rPr>
        <w:t>business model</w:t>
      </w:r>
      <w:r w:rsidRPr="00782EB9">
        <w:rPr>
          <w:sz w:val="12"/>
        </w:rPr>
        <w:t xml:space="preserve"> “</w:t>
      </w:r>
      <w:r w:rsidRPr="00CD79E4">
        <w:rPr>
          <w:rStyle w:val="StyleUnderline"/>
          <w:highlight w:val="darkGray"/>
        </w:rPr>
        <w:t>hocus-pocus</w:t>
      </w:r>
      <w:r w:rsidRPr="00782EB9">
        <w:rPr>
          <w:sz w:val="12"/>
        </w:rPr>
        <w:t xml:space="preserve">” </w:t>
      </w:r>
      <w:r w:rsidRPr="00CD79E4">
        <w:rPr>
          <w:rStyle w:val="StyleUnderline"/>
          <w:highlight w:val="darkGray"/>
        </w:rPr>
        <w:t>and</w:t>
      </w:r>
      <w:r w:rsidRPr="00782EB9">
        <w:rPr>
          <w:sz w:val="12"/>
        </w:rPr>
        <w:t xml:space="preserve"> “</w:t>
      </w:r>
      <w:r w:rsidRPr="00CD79E4">
        <w:rPr>
          <w:rStyle w:val="StyleUnderline"/>
          <w:highlight w:val="darkGray"/>
        </w:rPr>
        <w:t>a colossal scam</w:t>
      </w:r>
      <w:r w:rsidRPr="00782EB9">
        <w:rPr>
          <w:sz w:val="12"/>
        </w:rPr>
        <w:t xml:space="preserve">,” activist </w:t>
      </w:r>
      <w:r w:rsidRPr="00CD79E4">
        <w:rPr>
          <w:rStyle w:val="StyleUnderline"/>
          <w:highlight w:val="darkGray"/>
        </w:rPr>
        <w:t>short seller firm</w:t>
      </w:r>
      <w:r w:rsidRPr="00782EB9">
        <w:rPr>
          <w:sz w:val="12"/>
        </w:rPr>
        <w:t xml:space="preserve"> Scorpion Capital </w:t>
      </w:r>
      <w:r w:rsidRPr="00CD79E4">
        <w:rPr>
          <w:rStyle w:val="Emphasis"/>
          <w:highlight w:val="darkGray"/>
        </w:rPr>
        <w:t>has stung Ginkgo Bioworks</w:t>
      </w:r>
      <w:r w:rsidRPr="00CD79E4">
        <w:rPr>
          <w:rStyle w:val="StyleUnderline"/>
          <w:highlight w:val="darkGray"/>
        </w:rPr>
        <w:t>. The syn</w:t>
      </w:r>
      <w:r w:rsidRPr="00782EB9">
        <w:rPr>
          <w:sz w:val="12"/>
        </w:rPr>
        <w:t xml:space="preserve">thetic </w:t>
      </w:r>
      <w:r w:rsidRPr="00CD79E4">
        <w:rPr>
          <w:rStyle w:val="StyleUnderline"/>
          <w:highlight w:val="darkGray"/>
        </w:rPr>
        <w:t>bio</w:t>
      </w:r>
      <w:r w:rsidRPr="00782EB9">
        <w:rPr>
          <w:sz w:val="12"/>
        </w:rPr>
        <w:t xml:space="preserve">logy </w:t>
      </w:r>
      <w:r w:rsidRPr="00CD79E4">
        <w:rPr>
          <w:rStyle w:val="StyleUnderline"/>
          <w:highlight w:val="darkGray"/>
        </w:rPr>
        <w:t>company</w:t>
      </w:r>
      <w:r w:rsidRPr="00782EB9">
        <w:rPr>
          <w:sz w:val="12"/>
        </w:rPr>
        <w:t xml:space="preserve"> went public less than a month ago through a $1.6 billion special purpose acquisition company deal, which bestowed upon it a $23 billion market cap. Though it has </w:t>
      </w:r>
      <w:r w:rsidRPr="00CD79E4">
        <w:rPr>
          <w:rStyle w:val="StyleUnderline"/>
          <w:highlight w:val="darkGray"/>
        </w:rPr>
        <w:t>promised the ability to harness living organisms</w:t>
      </w:r>
      <w:r w:rsidRPr="00782EB9">
        <w:rPr>
          <w:sz w:val="12"/>
        </w:rPr>
        <w:t xml:space="preserve"> </w:t>
      </w:r>
      <w:r w:rsidRPr="00CD79E4">
        <w:rPr>
          <w:rStyle w:val="StyleUnderline"/>
          <w:highlight w:val="darkGray"/>
        </w:rPr>
        <w:t>to produce a range of industrial and biopharmaceutical chemicals</w:t>
      </w:r>
      <w:r w:rsidRPr="00782EB9">
        <w:rPr>
          <w:sz w:val="12"/>
        </w:rPr>
        <w:t xml:space="preserve"> through genetic editing, Scorpion said </w:t>
      </w:r>
      <w:r w:rsidRPr="00CD79E4">
        <w:rPr>
          <w:rStyle w:val="Emphasis"/>
          <w:highlight w:val="darkGray"/>
        </w:rPr>
        <w:t>Ginkgo’s methods differ little from decades-old practices</w:t>
      </w:r>
      <w:r w:rsidRPr="00782EB9">
        <w:rPr>
          <w:sz w:val="12"/>
        </w:rPr>
        <w:t xml:space="preserve"> </w:t>
      </w:r>
      <w:r w:rsidRPr="00782EB9">
        <w:rPr>
          <w:rStyle w:val="StyleUnderline"/>
        </w:rPr>
        <w:t>used to engineer yeast strains to manufacture food flavorings, fragrances, drug ingredients and more.</w:t>
      </w:r>
      <w:r>
        <w:rPr>
          <w:rStyle w:val="StyleUnderline"/>
        </w:rPr>
        <w:t xml:space="preserve"> </w:t>
      </w:r>
      <w:r w:rsidRPr="00782EB9">
        <w:rPr>
          <w:sz w:val="12"/>
        </w:rPr>
        <w:t xml:space="preserve">In addition, the short seller said </w:t>
      </w:r>
      <w:r w:rsidRPr="00CD79E4">
        <w:rPr>
          <w:rStyle w:val="StyleUnderline"/>
          <w:highlight w:val="darkGray"/>
        </w:rPr>
        <w:t>the majority of the company’s current income</w:t>
      </w:r>
      <w:r w:rsidRPr="00782EB9">
        <w:rPr>
          <w:sz w:val="12"/>
        </w:rPr>
        <w:t xml:space="preserve"> </w:t>
      </w:r>
      <w:r w:rsidRPr="00CD79E4">
        <w:rPr>
          <w:rStyle w:val="Emphasis"/>
          <w:highlight w:val="darkGray"/>
        </w:rPr>
        <w:t>is based on “a dubious shell game</w:t>
      </w:r>
      <w:r w:rsidRPr="00782EB9">
        <w:rPr>
          <w:sz w:val="12"/>
        </w:rPr>
        <w:t xml:space="preserve">” </w:t>
      </w:r>
      <w:r w:rsidRPr="00CD79E4">
        <w:rPr>
          <w:rStyle w:val="StyleUnderline"/>
          <w:highlight w:val="darkGray"/>
        </w:rPr>
        <w:t>made up of customers that Ginkgo</w:t>
      </w:r>
      <w:r w:rsidRPr="00782EB9">
        <w:rPr>
          <w:sz w:val="12"/>
        </w:rPr>
        <w:t xml:space="preserve"> itself </w:t>
      </w:r>
      <w:r w:rsidRPr="00CD79E4">
        <w:rPr>
          <w:rStyle w:val="StyleUnderline"/>
          <w:highlight w:val="darkGray"/>
        </w:rPr>
        <w:t>helped create</w:t>
      </w:r>
      <w:r w:rsidRPr="00782EB9">
        <w:rPr>
          <w:sz w:val="12"/>
        </w:rPr>
        <w:t xml:space="preserve"> and invested in, </w:t>
      </w:r>
      <w:r w:rsidRPr="00CD79E4">
        <w:rPr>
          <w:rStyle w:val="StyleUnderline"/>
          <w:highlight w:val="darkGray"/>
        </w:rPr>
        <w:t>sending its money on a round-trip journey back into Ginkgo’s accounts</w:t>
      </w:r>
      <w:r w:rsidRPr="00782EB9">
        <w:rPr>
          <w:sz w:val="12"/>
        </w:rPr>
        <w:t xml:space="preserve">. In about an hour following the publication of Scorpion’s 175-page report, Ginkgo’s stock price dropped at least 20%, down to about $9.50 a share. The report includes statements from current and former Ginkgo employees as well as others at connected companies. Ginkgo is currently trading at about $10. “Based on interviews with its related-party ‘customers,’ we believe that at least half of Ginkgo’s reported foundry revenue is phantom—that is, noncash and pure accounting hocus-pocus,” Scorpion wrote in its report, </w:t>
      </w:r>
      <w:r w:rsidRPr="00CD79E4">
        <w:rPr>
          <w:rStyle w:val="Emphasis"/>
          <w:highlight w:val="darkGray"/>
        </w:rPr>
        <w:t>calling it a "hoax for the ages</w:t>
      </w:r>
      <w:r w:rsidRPr="00782EB9">
        <w:rPr>
          <w:sz w:val="12"/>
        </w:rPr>
        <w:t xml:space="preserve">." </w:t>
      </w:r>
      <w:r w:rsidRPr="00782EB9">
        <w:rPr>
          <w:rStyle w:val="StyleUnderline"/>
        </w:rPr>
        <w:t>The firm said it spoke with a senior member of one of Ginkgo’s largest customers, linked to tens of millions of dollars in reported deferred revenue</w:t>
      </w:r>
      <w:r w:rsidRPr="00782EB9">
        <w:rPr>
          <w:sz w:val="12"/>
        </w:rPr>
        <w:t>, who said it never paid Ginkgo cash for its R&amp;D services and instead used “free credits” that were given following equity investments by Ginkgo and Viking Global Investors, one of Ginkgo’s largest backers.</w:t>
      </w:r>
    </w:p>
    <w:p w14:paraId="1B06B6AF" w14:textId="77777777" w:rsidR="00124600" w:rsidRDefault="00124600" w:rsidP="000D5035">
      <w:pPr>
        <w:pStyle w:val="Heading4"/>
      </w:pPr>
    </w:p>
    <w:p w14:paraId="6682BB35" w14:textId="51573E88" w:rsidR="000D5035" w:rsidRPr="008F6A09" w:rsidRDefault="000D5035" w:rsidP="000D5035">
      <w:pPr>
        <w:pStyle w:val="Heading4"/>
      </w:pPr>
      <w:r w:rsidRPr="008F6A09">
        <w:t>No synthetic pathogens</w:t>
      </w:r>
    </w:p>
    <w:p w14:paraId="4054D61E" w14:textId="77777777" w:rsidR="000D5035" w:rsidRPr="00512B9F" w:rsidRDefault="000D5035" w:rsidP="000D5035">
      <w:pPr>
        <w:rPr>
          <w:rFonts w:eastAsia="Calibri"/>
        </w:rPr>
      </w:pPr>
      <w:r w:rsidRPr="00512B9F">
        <w:rPr>
          <w:rStyle w:val="Style13ptBold"/>
        </w:rPr>
        <w:t>Wimmer 18</w:t>
      </w:r>
      <w:r w:rsidRPr="00512B9F">
        <w:rPr>
          <w:rFonts w:eastAsia="Calibri"/>
        </w:rPr>
        <w:t xml:space="preserve"> – Eckard, Professor at Stony Brook University. “Synthetic Biology, Dual Use Research, and Possibilities for Control”, Defence against Bioterrorism, pg. 7-11, </w:t>
      </w:r>
      <w:hyperlink r:id="rId252" w:history="1">
        <w:r w:rsidRPr="00512B9F">
          <w:rPr>
            <w:rStyle w:val="Hyperlink"/>
            <w:rFonts w:eastAsia="Calibri"/>
          </w:rPr>
          <w:t>https://www.ncbi.nlm.nih.gov/pmc/articles/PMC7123342/</w:t>
        </w:r>
      </w:hyperlink>
      <w:r w:rsidRPr="00512B9F">
        <w:rPr>
          <w:rFonts w:eastAsia="Calibri"/>
        </w:rPr>
        <w:t>, 03-23-2018</w:t>
      </w:r>
    </w:p>
    <w:p w14:paraId="11A70C07" w14:textId="77777777" w:rsidR="000D5035" w:rsidRDefault="000D5035" w:rsidP="000D5035">
      <w:pPr>
        <w:rPr>
          <w:rFonts w:eastAsia="Calibri"/>
          <w:sz w:val="14"/>
          <w:szCs w:val="20"/>
        </w:rPr>
      </w:pPr>
      <w:r w:rsidRPr="008F6A09">
        <w:rPr>
          <w:rFonts w:eastAsia="Calibri"/>
          <w:sz w:val="14"/>
          <w:szCs w:val="20"/>
        </w:rPr>
        <w:t xml:space="preserve">Listed below are some constraints that show how in the US </w:t>
      </w:r>
      <w:r w:rsidRPr="008F6A09">
        <w:rPr>
          <w:rFonts w:eastAsia="Calibri"/>
          <w:b/>
          <w:sz w:val="20"/>
          <w:szCs w:val="20"/>
          <w:u w:val="single"/>
        </w:rPr>
        <w:t>the development of dangerous infectious agents</w:t>
      </w:r>
      <w:r w:rsidRPr="008F6A09">
        <w:rPr>
          <w:rFonts w:eastAsia="Calibri"/>
          <w:sz w:val="14"/>
          <w:szCs w:val="20"/>
        </w:rPr>
        <w:t>, referred to as “</w:t>
      </w:r>
      <w:r w:rsidRPr="00CD79E4">
        <w:rPr>
          <w:rFonts w:eastAsia="Calibri"/>
          <w:b/>
          <w:iCs/>
          <w:sz w:val="20"/>
          <w:szCs w:val="20"/>
          <w:highlight w:val="darkGray"/>
          <w:u w:val="single"/>
          <w:bdr w:val="single" w:sz="8" w:space="0" w:color="auto" w:frame="1"/>
        </w:rPr>
        <w:t>select agents</w:t>
      </w:r>
      <w:r w:rsidRPr="008F6A09">
        <w:rPr>
          <w:rFonts w:eastAsia="Calibri"/>
          <w:sz w:val="14"/>
          <w:szCs w:val="20"/>
        </w:rPr>
        <w:t xml:space="preserve">”, </w:t>
      </w:r>
      <w:r w:rsidRPr="00CD79E4">
        <w:rPr>
          <w:rFonts w:eastAsia="Calibri"/>
          <w:b/>
          <w:sz w:val="20"/>
          <w:szCs w:val="20"/>
          <w:highlight w:val="darkGray"/>
          <w:u w:val="single"/>
        </w:rPr>
        <w:t>is</w:t>
      </w:r>
      <w:r w:rsidRPr="008F6A09">
        <w:rPr>
          <w:rFonts w:eastAsia="Calibri"/>
          <w:sz w:val="14"/>
          <w:szCs w:val="20"/>
        </w:rPr>
        <w:t xml:space="preserve"> controlled – perhaps misuse even </w:t>
      </w:r>
      <w:r w:rsidRPr="00CD79E4">
        <w:rPr>
          <w:rFonts w:eastAsia="Calibri"/>
          <w:b/>
          <w:iCs/>
          <w:sz w:val="20"/>
          <w:szCs w:val="20"/>
          <w:highlight w:val="darkGray"/>
          <w:u w:val="single"/>
          <w:bdr w:val="single" w:sz="8" w:space="0" w:color="auto" w:frame="1"/>
        </w:rPr>
        <w:t>prevented</w:t>
      </w:r>
      <w:r w:rsidRPr="00CD79E4">
        <w:rPr>
          <w:rFonts w:eastAsia="Calibri"/>
          <w:sz w:val="14"/>
          <w:szCs w:val="20"/>
          <w:highlight w:val="darkGray"/>
        </w:rPr>
        <w:t xml:space="preserve"> – </w:t>
      </w:r>
      <w:r w:rsidRPr="00CD79E4">
        <w:rPr>
          <w:rFonts w:eastAsia="Calibri"/>
          <w:b/>
          <w:sz w:val="20"/>
          <w:szCs w:val="20"/>
          <w:highlight w:val="darkGray"/>
          <w:u w:val="single"/>
        </w:rPr>
        <w:t>through</w:t>
      </w:r>
      <w:r w:rsidRPr="00CD79E4">
        <w:rPr>
          <w:rFonts w:eastAsia="Calibri"/>
          <w:sz w:val="14"/>
          <w:szCs w:val="20"/>
          <w:highlight w:val="darkGray"/>
        </w:rPr>
        <w:t xml:space="preserve"> </w:t>
      </w:r>
      <w:r w:rsidRPr="00CD79E4">
        <w:rPr>
          <w:rFonts w:eastAsia="Calibri"/>
          <w:b/>
          <w:iCs/>
          <w:sz w:val="20"/>
          <w:szCs w:val="20"/>
          <w:highlight w:val="darkGray"/>
          <w:u w:val="single"/>
          <w:bdr w:val="single" w:sz="8" w:space="0" w:color="auto" w:frame="1"/>
        </w:rPr>
        <w:t>technical and administrative hurdles</w:t>
      </w:r>
      <w:r w:rsidRPr="008F6A09">
        <w:rPr>
          <w:rFonts w:eastAsia="Calibri"/>
          <w:sz w:val="14"/>
          <w:szCs w:val="20"/>
        </w:rPr>
        <w:t xml:space="preserve">: </w:t>
      </w:r>
    </w:p>
    <w:p w14:paraId="508514D3" w14:textId="77777777" w:rsidR="000D5035" w:rsidRDefault="000D5035" w:rsidP="000D5035">
      <w:pPr>
        <w:rPr>
          <w:rFonts w:eastAsia="Calibri"/>
          <w:b/>
          <w:sz w:val="20"/>
          <w:szCs w:val="20"/>
          <w:u w:val="single"/>
        </w:rPr>
      </w:pPr>
      <w:r w:rsidRPr="008F6A09">
        <w:rPr>
          <w:rFonts w:eastAsia="Calibri"/>
          <w:sz w:val="14"/>
          <w:szCs w:val="20"/>
        </w:rPr>
        <w:t xml:space="preserve">I. </w:t>
      </w:r>
      <w:r w:rsidRPr="00CD79E4">
        <w:rPr>
          <w:rFonts w:eastAsia="Calibri"/>
          <w:b/>
          <w:iCs/>
          <w:sz w:val="20"/>
          <w:szCs w:val="20"/>
          <w:highlight w:val="darkGray"/>
          <w:u w:val="single"/>
          <w:bdr w:val="single" w:sz="8" w:space="0" w:color="auto" w:frame="1"/>
        </w:rPr>
        <w:t>Re-creating</w:t>
      </w:r>
      <w:r w:rsidRPr="00CD79E4">
        <w:rPr>
          <w:rFonts w:eastAsia="Calibri"/>
          <w:sz w:val="14"/>
          <w:szCs w:val="20"/>
          <w:highlight w:val="darkGray"/>
        </w:rPr>
        <w:t xml:space="preserve"> </w:t>
      </w:r>
      <w:r w:rsidRPr="00CD79E4">
        <w:rPr>
          <w:rFonts w:eastAsia="Calibri"/>
          <w:b/>
          <w:sz w:val="20"/>
          <w:szCs w:val="20"/>
          <w:highlight w:val="darkGray"/>
          <w:u w:val="single"/>
        </w:rPr>
        <w:t>a</w:t>
      </w:r>
      <w:r w:rsidRPr="008F6A09">
        <w:rPr>
          <w:rFonts w:eastAsia="Calibri"/>
          <w:b/>
          <w:sz w:val="20"/>
          <w:szCs w:val="20"/>
          <w:u w:val="single"/>
        </w:rPr>
        <w:t xml:space="preserve">n already existing dangerous </w:t>
      </w:r>
      <w:r w:rsidRPr="00CD79E4">
        <w:rPr>
          <w:rFonts w:eastAsia="Calibri"/>
          <w:b/>
          <w:sz w:val="20"/>
          <w:szCs w:val="20"/>
          <w:highlight w:val="darkGray"/>
          <w:u w:val="single"/>
        </w:rPr>
        <w:t>virus</w:t>
      </w:r>
      <w:r w:rsidRPr="008F6A09">
        <w:rPr>
          <w:rFonts w:eastAsia="Calibri"/>
          <w:b/>
          <w:sz w:val="20"/>
          <w:szCs w:val="20"/>
          <w:u w:val="single"/>
        </w:rPr>
        <w:t xml:space="preserve"> for malicious intent is a</w:t>
      </w:r>
      <w:r w:rsidRPr="008F6A09">
        <w:rPr>
          <w:rFonts w:eastAsia="Calibri"/>
          <w:sz w:val="14"/>
          <w:szCs w:val="20"/>
        </w:rPr>
        <w:t xml:space="preserve"> </w:t>
      </w:r>
      <w:r w:rsidRPr="008F6A09">
        <w:rPr>
          <w:rFonts w:eastAsia="Calibri"/>
          <w:b/>
          <w:iCs/>
          <w:sz w:val="20"/>
          <w:szCs w:val="20"/>
          <w:u w:val="single"/>
          <w:bdr w:val="single" w:sz="8" w:space="0" w:color="auto" w:frame="1"/>
        </w:rPr>
        <w:t>complex</w:t>
      </w:r>
      <w:r w:rsidRPr="008F6A09">
        <w:rPr>
          <w:rFonts w:eastAsia="Calibri"/>
          <w:sz w:val="14"/>
          <w:szCs w:val="20"/>
        </w:rPr>
        <w:t xml:space="preserve"> scientific </w:t>
      </w:r>
      <w:r w:rsidRPr="008F6A09">
        <w:rPr>
          <w:rFonts w:eastAsia="Calibri"/>
          <w:b/>
          <w:iCs/>
          <w:sz w:val="20"/>
          <w:szCs w:val="20"/>
          <w:u w:val="single"/>
          <w:bdr w:val="single" w:sz="8" w:space="0" w:color="auto" w:frame="1"/>
        </w:rPr>
        <w:t>endeavor</w:t>
      </w:r>
      <w:r w:rsidRPr="008F6A09">
        <w:rPr>
          <w:rFonts w:eastAsia="Calibri"/>
          <w:sz w:val="14"/>
          <w:szCs w:val="20"/>
        </w:rPr>
        <w:t xml:space="preserve">. (i) </w:t>
      </w:r>
      <w:r w:rsidRPr="008F6A09">
        <w:rPr>
          <w:rFonts w:eastAsia="Calibri"/>
          <w:b/>
          <w:sz w:val="20"/>
          <w:szCs w:val="20"/>
          <w:u w:val="single"/>
        </w:rPr>
        <w:t xml:space="preserve">It </w:t>
      </w:r>
      <w:r w:rsidRPr="00CD79E4">
        <w:rPr>
          <w:rFonts w:eastAsia="Calibri"/>
          <w:b/>
          <w:sz w:val="20"/>
          <w:szCs w:val="20"/>
          <w:highlight w:val="darkGray"/>
          <w:u w:val="single"/>
        </w:rPr>
        <w:t xml:space="preserve">requires </w:t>
      </w:r>
      <w:r w:rsidRPr="00CD79E4">
        <w:rPr>
          <w:rFonts w:eastAsia="Calibri"/>
          <w:b/>
          <w:iCs/>
          <w:sz w:val="20"/>
          <w:szCs w:val="20"/>
          <w:highlight w:val="darkGray"/>
          <w:u w:val="single"/>
          <w:bdr w:val="single" w:sz="8" w:space="0" w:color="auto" w:frame="1"/>
        </w:rPr>
        <w:t>considerable</w:t>
      </w:r>
      <w:r w:rsidRPr="008F6A09">
        <w:rPr>
          <w:rFonts w:eastAsia="Calibri"/>
          <w:sz w:val="14"/>
          <w:szCs w:val="20"/>
        </w:rPr>
        <w:t xml:space="preserve"> scientific </w:t>
      </w:r>
      <w:r w:rsidRPr="00CD79E4">
        <w:rPr>
          <w:rFonts w:eastAsia="Calibri"/>
          <w:b/>
          <w:iCs/>
          <w:sz w:val="20"/>
          <w:szCs w:val="20"/>
          <w:highlight w:val="darkGray"/>
          <w:u w:val="single"/>
          <w:bdr w:val="single" w:sz="8" w:space="0" w:color="auto" w:frame="1"/>
        </w:rPr>
        <w:t>knowledge</w:t>
      </w:r>
      <w:r w:rsidRPr="008F6A09">
        <w:rPr>
          <w:rFonts w:eastAsia="Calibri"/>
          <w:sz w:val="14"/>
          <w:szCs w:val="20"/>
        </w:rPr>
        <w:t xml:space="preserve"> and experience </w:t>
      </w:r>
      <w:r w:rsidRPr="00CD79E4">
        <w:rPr>
          <w:rFonts w:eastAsia="Calibri"/>
          <w:b/>
          <w:sz w:val="20"/>
          <w:szCs w:val="20"/>
          <w:highlight w:val="darkGray"/>
          <w:u w:val="single"/>
        </w:rPr>
        <w:t>and</w:t>
      </w:r>
      <w:r w:rsidRPr="008F6A09">
        <w:rPr>
          <w:rFonts w:eastAsia="Calibri"/>
          <w:b/>
          <w:sz w:val="20"/>
          <w:szCs w:val="20"/>
          <w:u w:val="single"/>
        </w:rPr>
        <w:t xml:space="preserve">, more importantly, considerable </w:t>
      </w:r>
      <w:r w:rsidRPr="00CD79E4">
        <w:rPr>
          <w:rFonts w:eastAsia="Calibri"/>
          <w:b/>
          <w:iCs/>
          <w:sz w:val="20"/>
          <w:szCs w:val="20"/>
          <w:highlight w:val="darkGray"/>
          <w:u w:val="single"/>
          <w:bdr w:val="single" w:sz="8" w:space="0" w:color="auto" w:frame="1"/>
        </w:rPr>
        <w:t>financial support</w:t>
      </w:r>
      <w:r w:rsidRPr="008F6A09">
        <w:rPr>
          <w:rFonts w:eastAsia="Calibri"/>
          <w:b/>
          <w:sz w:val="20"/>
          <w:szCs w:val="20"/>
          <w:u w:val="single"/>
        </w:rPr>
        <w:t>. That support usually comes from government and private agencies</w:t>
      </w:r>
      <w:r w:rsidRPr="008F6A09">
        <w:rPr>
          <w:rFonts w:eastAsia="Calibri"/>
          <w:sz w:val="14"/>
          <w:szCs w:val="20"/>
        </w:rPr>
        <w:t xml:space="preserve"> (NIH, NAF, etc.), organizations </w:t>
      </w:r>
      <w:r w:rsidRPr="008F6A09">
        <w:rPr>
          <w:rFonts w:eastAsia="Calibri"/>
          <w:b/>
          <w:sz w:val="20"/>
          <w:szCs w:val="20"/>
          <w:u w:val="single"/>
        </w:rPr>
        <w:t>that carefully screen at multiple levels all applications for funding of ALL biological research</w:t>
      </w:r>
      <w:r w:rsidRPr="008F6A09">
        <w:rPr>
          <w:rFonts w:eastAsia="Calibri"/>
          <w:sz w:val="14"/>
          <w:szCs w:val="20"/>
        </w:rPr>
        <w:t xml:space="preserve">. (ii) </w:t>
      </w:r>
      <w:r w:rsidRPr="008F6A09">
        <w:rPr>
          <w:rFonts w:eastAsia="Calibri"/>
          <w:b/>
          <w:sz w:val="20"/>
          <w:szCs w:val="20"/>
          <w:u w:val="single"/>
        </w:rPr>
        <w:t>It requires an</w:t>
      </w:r>
      <w:r w:rsidRPr="008F6A09">
        <w:rPr>
          <w:rFonts w:eastAsia="Calibri"/>
          <w:sz w:val="14"/>
          <w:szCs w:val="20"/>
        </w:rPr>
        <w:t xml:space="preserve"> </w:t>
      </w:r>
      <w:r w:rsidRPr="008F6A09">
        <w:rPr>
          <w:rFonts w:eastAsia="Calibri"/>
          <w:b/>
          <w:iCs/>
          <w:sz w:val="20"/>
          <w:szCs w:val="20"/>
          <w:u w:val="single"/>
          <w:bdr w:val="single" w:sz="8" w:space="0" w:color="auto" w:frame="1"/>
        </w:rPr>
        <w:t>environment</w:t>
      </w:r>
      <w:r w:rsidRPr="008F6A09">
        <w:rPr>
          <w:rFonts w:eastAsia="Calibri"/>
          <w:sz w:val="14"/>
          <w:szCs w:val="20"/>
        </w:rPr>
        <w:t xml:space="preserve"> </w:t>
      </w:r>
      <w:r w:rsidRPr="008F6A09">
        <w:rPr>
          <w:rFonts w:eastAsia="Calibri"/>
          <w:b/>
          <w:sz w:val="20"/>
          <w:szCs w:val="20"/>
          <w:u w:val="single"/>
        </w:rPr>
        <w:t xml:space="preserve">suitable for </w:t>
      </w:r>
      <w:r w:rsidRPr="008F6A09">
        <w:rPr>
          <w:rFonts w:eastAsia="Calibri"/>
          <w:b/>
          <w:iCs/>
          <w:sz w:val="20"/>
          <w:szCs w:val="20"/>
          <w:u w:val="single"/>
          <w:bdr w:val="single" w:sz="8" w:space="0" w:color="auto" w:frame="1"/>
        </w:rPr>
        <w:t>experimenting with dangerous infectious agents</w:t>
      </w:r>
      <w:r w:rsidRPr="008F6A09">
        <w:rPr>
          <w:rFonts w:eastAsia="Calibri"/>
          <w:sz w:val="14"/>
          <w:szCs w:val="20"/>
        </w:rPr>
        <w:t xml:space="preserve"> (</w:t>
      </w:r>
      <w:r w:rsidRPr="008F6A09">
        <w:rPr>
          <w:rFonts w:eastAsia="Calibri"/>
          <w:b/>
          <w:iCs/>
          <w:sz w:val="20"/>
          <w:szCs w:val="20"/>
          <w:u w:val="single"/>
          <w:bdr w:val="single" w:sz="8" w:space="0" w:color="auto" w:frame="1"/>
        </w:rPr>
        <w:t>containment</w:t>
      </w:r>
      <w:r w:rsidRPr="008F6A09">
        <w:rPr>
          <w:rFonts w:eastAsia="Calibri"/>
          <w:sz w:val="14"/>
          <w:szCs w:val="20"/>
        </w:rPr>
        <w:t xml:space="preserve"> </w:t>
      </w:r>
      <w:r w:rsidRPr="008F6A09">
        <w:rPr>
          <w:rFonts w:eastAsia="Calibri"/>
          <w:b/>
          <w:sz w:val="20"/>
          <w:szCs w:val="20"/>
          <w:u w:val="single"/>
        </w:rPr>
        <w:t>facilities</w:t>
      </w:r>
      <w:r w:rsidRPr="008F6A09">
        <w:rPr>
          <w:rFonts w:eastAsia="Calibri"/>
          <w:sz w:val="14"/>
          <w:szCs w:val="20"/>
        </w:rPr>
        <w:t xml:space="preserve">). </w:t>
      </w:r>
      <w:r w:rsidRPr="008F6A09">
        <w:rPr>
          <w:rFonts w:eastAsia="Calibri"/>
          <w:b/>
          <w:sz w:val="20"/>
          <w:szCs w:val="20"/>
          <w:u w:val="single"/>
        </w:rPr>
        <w:t xml:space="preserve">Any work in containment facilities is also carefully regulated. </w:t>
      </w:r>
    </w:p>
    <w:p w14:paraId="1C7CC9E8" w14:textId="77777777" w:rsidR="000D5035" w:rsidRDefault="000D5035" w:rsidP="000D5035">
      <w:pPr>
        <w:rPr>
          <w:rFonts w:eastAsia="Calibri"/>
          <w:sz w:val="14"/>
          <w:szCs w:val="20"/>
        </w:rPr>
      </w:pPr>
      <w:r w:rsidRPr="008F6A09">
        <w:rPr>
          <w:rFonts w:eastAsia="Calibri"/>
          <w:sz w:val="14"/>
          <w:szCs w:val="20"/>
        </w:rPr>
        <w:t xml:space="preserve">II. </w:t>
      </w:r>
      <w:r w:rsidRPr="008F6A09">
        <w:rPr>
          <w:rFonts w:eastAsia="Calibri"/>
          <w:b/>
          <w:sz w:val="20"/>
          <w:szCs w:val="20"/>
          <w:u w:val="single"/>
        </w:rPr>
        <w:t>Genetic engineering</w:t>
      </w:r>
      <w:r w:rsidRPr="008F6A09">
        <w:rPr>
          <w:rFonts w:eastAsia="Calibri"/>
          <w:sz w:val="14"/>
          <w:szCs w:val="20"/>
        </w:rPr>
        <w:t xml:space="preserve"> to synthesize or modify organisms </w:t>
      </w:r>
      <w:r w:rsidRPr="008F6A09">
        <w:rPr>
          <w:rFonts w:eastAsia="Calibri"/>
          <w:b/>
          <w:sz w:val="20"/>
          <w:szCs w:val="20"/>
          <w:u w:val="single"/>
        </w:rPr>
        <w:t xml:space="preserve">relies on chemical synthesis of DNA. </w:t>
      </w:r>
      <w:r w:rsidRPr="00CD79E4">
        <w:rPr>
          <w:rFonts w:eastAsia="Calibri"/>
          <w:b/>
          <w:sz w:val="20"/>
          <w:szCs w:val="20"/>
          <w:highlight w:val="darkGray"/>
          <w:u w:val="single"/>
        </w:rPr>
        <w:t>Synthesizing DNA is</w:t>
      </w:r>
      <w:r w:rsidRPr="008F6A09">
        <w:rPr>
          <w:rFonts w:eastAsia="Calibri"/>
          <w:b/>
          <w:sz w:val="20"/>
          <w:szCs w:val="20"/>
          <w:u w:val="single"/>
        </w:rPr>
        <w:t xml:space="preserve"> automated and </w:t>
      </w:r>
      <w:r w:rsidRPr="00CD79E4">
        <w:rPr>
          <w:rFonts w:eastAsia="Calibri"/>
          <w:b/>
          <w:sz w:val="20"/>
          <w:szCs w:val="20"/>
          <w:highlight w:val="darkGray"/>
          <w:u w:val="single"/>
        </w:rPr>
        <w:t>carried out with</w:t>
      </w:r>
      <w:r w:rsidRPr="008F6A09">
        <w:rPr>
          <w:rFonts w:eastAsia="Calibri"/>
          <w:b/>
          <w:sz w:val="20"/>
          <w:szCs w:val="20"/>
          <w:u w:val="single"/>
        </w:rPr>
        <w:t xml:space="preserve"> sophisticated, </w:t>
      </w:r>
      <w:r w:rsidRPr="00CD79E4">
        <w:rPr>
          <w:rFonts w:eastAsia="Calibri"/>
          <w:b/>
          <w:sz w:val="20"/>
          <w:szCs w:val="20"/>
          <w:highlight w:val="darkGray"/>
          <w:u w:val="single"/>
        </w:rPr>
        <w:t>expensive instruments</w:t>
      </w:r>
      <w:r w:rsidRPr="008F6A09">
        <w:rPr>
          <w:rFonts w:eastAsia="Calibri"/>
          <w:sz w:val="14"/>
          <w:szCs w:val="20"/>
        </w:rPr>
        <w:t xml:space="preserve">. </w:t>
      </w:r>
      <w:r w:rsidRPr="008F6A09">
        <w:rPr>
          <w:rFonts w:eastAsia="Calibri"/>
          <w:b/>
          <w:sz w:val="20"/>
          <w:szCs w:val="20"/>
          <w:u w:val="single"/>
        </w:rPr>
        <w:t>The major problem</w:t>
      </w:r>
      <w:r w:rsidRPr="008F6A09">
        <w:rPr>
          <w:rFonts w:eastAsia="Calibri"/>
          <w:sz w:val="14"/>
          <w:szCs w:val="20"/>
        </w:rPr>
        <w:t xml:space="preserve"> of DNA synthesis, however, </w:t>
      </w:r>
      <w:r w:rsidRPr="008F6A09">
        <w:rPr>
          <w:rFonts w:eastAsia="Calibri"/>
          <w:b/>
          <w:sz w:val="20"/>
          <w:szCs w:val="20"/>
          <w:u w:val="single"/>
        </w:rPr>
        <w:t xml:space="preserve">is that </w:t>
      </w:r>
      <w:r w:rsidRPr="00CD79E4">
        <w:rPr>
          <w:rFonts w:eastAsia="Calibri"/>
          <w:b/>
          <w:sz w:val="20"/>
          <w:szCs w:val="20"/>
          <w:highlight w:val="darkGray"/>
          <w:u w:val="single"/>
        </w:rPr>
        <w:t>the product is</w:t>
      </w:r>
      <w:r w:rsidRPr="00CD79E4">
        <w:rPr>
          <w:rFonts w:eastAsia="Calibri"/>
          <w:sz w:val="14"/>
          <w:szCs w:val="20"/>
          <w:highlight w:val="darkGray"/>
        </w:rPr>
        <w:t xml:space="preserve"> </w:t>
      </w:r>
      <w:r w:rsidRPr="00CD79E4">
        <w:rPr>
          <w:rFonts w:eastAsia="Calibri"/>
          <w:b/>
          <w:iCs/>
          <w:sz w:val="20"/>
          <w:szCs w:val="20"/>
          <w:highlight w:val="darkGray"/>
          <w:u w:val="single"/>
          <w:bdr w:val="single" w:sz="8" w:space="0" w:color="auto" w:frame="1"/>
        </w:rPr>
        <w:t>not error-free</w:t>
      </w:r>
      <w:r w:rsidRPr="00CD79E4">
        <w:rPr>
          <w:rFonts w:eastAsia="Calibri"/>
          <w:b/>
          <w:sz w:val="20"/>
          <w:szCs w:val="20"/>
          <w:highlight w:val="darkGray"/>
          <w:u w:val="single"/>
        </w:rPr>
        <w:t>. Any</w:t>
      </w:r>
      <w:r w:rsidRPr="008F6A09">
        <w:rPr>
          <w:rFonts w:eastAsia="Calibri"/>
          <w:sz w:val="14"/>
          <w:szCs w:val="20"/>
        </w:rPr>
        <w:t xml:space="preserve"> </w:t>
      </w:r>
      <w:r w:rsidRPr="008F6A09">
        <w:rPr>
          <w:rFonts w:eastAsia="Calibri"/>
          <w:b/>
          <w:iCs/>
          <w:sz w:val="20"/>
          <w:szCs w:val="20"/>
          <w:u w:val="single"/>
          <w:bdr w:val="single" w:sz="8" w:space="0" w:color="auto" w:frame="1"/>
        </w:rPr>
        <w:t xml:space="preserve">single </w:t>
      </w:r>
      <w:r w:rsidRPr="00CD79E4">
        <w:rPr>
          <w:rFonts w:eastAsia="Calibri"/>
          <w:b/>
          <w:iCs/>
          <w:sz w:val="20"/>
          <w:szCs w:val="20"/>
          <w:highlight w:val="darkGray"/>
          <w:u w:val="single"/>
          <w:bdr w:val="single" w:sz="8" w:space="0" w:color="auto" w:frame="1"/>
        </w:rPr>
        <w:t>mistake</w:t>
      </w:r>
      <w:r w:rsidRPr="008F6A09">
        <w:rPr>
          <w:rFonts w:eastAsia="Calibri"/>
          <w:sz w:val="14"/>
          <w:szCs w:val="20"/>
        </w:rPr>
        <w:t xml:space="preserve"> in the sequence of small DNA segments (30–60 nucleotides) or large segments (&gt;500 nucleotides) </w:t>
      </w:r>
      <w:r w:rsidRPr="00CD79E4">
        <w:rPr>
          <w:rFonts w:eastAsia="Calibri"/>
          <w:b/>
          <w:sz w:val="20"/>
          <w:szCs w:val="20"/>
          <w:highlight w:val="darkGray"/>
          <w:u w:val="single"/>
        </w:rPr>
        <w:t>can</w:t>
      </w:r>
      <w:r w:rsidRPr="00CD79E4">
        <w:rPr>
          <w:rFonts w:eastAsia="Calibri"/>
          <w:sz w:val="14"/>
          <w:szCs w:val="20"/>
          <w:highlight w:val="darkGray"/>
        </w:rPr>
        <w:t xml:space="preserve"> </w:t>
      </w:r>
      <w:r w:rsidRPr="00CD79E4">
        <w:rPr>
          <w:rFonts w:eastAsia="Calibri"/>
          <w:b/>
          <w:iCs/>
          <w:sz w:val="20"/>
          <w:szCs w:val="20"/>
          <w:highlight w:val="darkGray"/>
          <w:u w:val="single"/>
          <w:bdr w:val="single" w:sz="8" w:space="0" w:color="auto" w:frame="1"/>
        </w:rPr>
        <w:t>ruin the experiment</w:t>
      </w:r>
      <w:r w:rsidRPr="00CD79E4">
        <w:rPr>
          <w:rFonts w:eastAsia="Calibri"/>
          <w:b/>
          <w:sz w:val="20"/>
          <w:szCs w:val="20"/>
          <w:highlight w:val="darkGray"/>
          <w:u w:val="single"/>
        </w:rPr>
        <w:t>. Companies</w:t>
      </w:r>
      <w:r w:rsidRPr="008F6A09">
        <w:rPr>
          <w:rFonts w:eastAsia="Calibri"/>
          <w:b/>
          <w:sz w:val="20"/>
          <w:szCs w:val="20"/>
          <w:u w:val="single"/>
        </w:rPr>
        <w:t xml:space="preserve"> have </w:t>
      </w:r>
      <w:r w:rsidRPr="00CD79E4">
        <w:rPr>
          <w:rFonts w:eastAsia="Calibri"/>
          <w:b/>
          <w:sz w:val="20"/>
          <w:szCs w:val="20"/>
          <w:highlight w:val="darkGray"/>
          <w:u w:val="single"/>
        </w:rPr>
        <w:t>developed strategies</w:t>
      </w:r>
      <w:r w:rsidRPr="008F6A09">
        <w:rPr>
          <w:rFonts w:eastAsia="Calibri"/>
          <w:b/>
          <w:sz w:val="20"/>
          <w:szCs w:val="20"/>
          <w:u w:val="single"/>
        </w:rPr>
        <w:t xml:space="preserve"> to produce and </w:t>
      </w:r>
      <w:r w:rsidRPr="00CD79E4">
        <w:rPr>
          <w:rFonts w:eastAsia="Calibri"/>
          <w:b/>
          <w:sz w:val="20"/>
          <w:szCs w:val="20"/>
          <w:highlight w:val="darkGray"/>
          <w:u w:val="single"/>
        </w:rPr>
        <w:t>deliver error free</w:t>
      </w:r>
      <w:r w:rsidRPr="008F6A09">
        <w:rPr>
          <w:rFonts w:eastAsia="Calibri"/>
          <w:b/>
          <w:sz w:val="20"/>
          <w:szCs w:val="20"/>
          <w:u w:val="single"/>
        </w:rPr>
        <w:t xml:space="preserve">, synthetic </w:t>
      </w:r>
      <w:r w:rsidRPr="00CD79E4">
        <w:rPr>
          <w:rFonts w:eastAsia="Calibri"/>
          <w:b/>
          <w:sz w:val="20"/>
          <w:szCs w:val="20"/>
          <w:highlight w:val="darkGray"/>
          <w:u w:val="single"/>
        </w:rPr>
        <w:t>DNA</w:t>
      </w:r>
      <w:r w:rsidRPr="008F6A09">
        <w:rPr>
          <w:rFonts w:eastAsia="Calibri"/>
          <w:b/>
          <w:sz w:val="20"/>
          <w:szCs w:val="20"/>
          <w:u w:val="single"/>
        </w:rPr>
        <w:t>, which investigators can order electronically</w:t>
      </w:r>
      <w:r w:rsidRPr="008F6A09">
        <w:rPr>
          <w:rFonts w:eastAsia="Calibri"/>
          <w:sz w:val="14"/>
          <w:szCs w:val="20"/>
        </w:rPr>
        <w:t xml:space="preserve"> from vendors, such as Integrated DNA Technologies (US), GenScript (US) or GeneArt (Germany). </w:t>
      </w:r>
      <w:r w:rsidRPr="008F6A09">
        <w:rPr>
          <w:rFonts w:eastAsia="Calibri"/>
          <w:b/>
          <w:sz w:val="20"/>
          <w:szCs w:val="20"/>
          <w:u w:val="single"/>
        </w:rPr>
        <w:t>This offers a</w:t>
      </w:r>
      <w:r w:rsidRPr="008F6A09">
        <w:rPr>
          <w:rFonts w:eastAsia="Calibri"/>
          <w:sz w:val="14"/>
          <w:szCs w:val="20"/>
        </w:rPr>
        <w:t xml:space="preserve"> superb and </w:t>
      </w:r>
      <w:r w:rsidRPr="008F6A09">
        <w:rPr>
          <w:rFonts w:eastAsia="Calibri"/>
          <w:b/>
          <w:sz w:val="20"/>
          <w:szCs w:val="20"/>
          <w:u w:val="single"/>
        </w:rPr>
        <w:t>easy way to</w:t>
      </w:r>
      <w:r w:rsidRPr="008F6A09">
        <w:rPr>
          <w:rFonts w:eastAsia="Calibri"/>
          <w:sz w:val="14"/>
          <w:szCs w:val="20"/>
        </w:rPr>
        <w:t xml:space="preserve"> </w:t>
      </w:r>
      <w:r w:rsidRPr="008F6A09">
        <w:rPr>
          <w:rFonts w:eastAsia="Calibri"/>
          <w:b/>
          <w:iCs/>
          <w:sz w:val="20"/>
          <w:szCs w:val="20"/>
          <w:u w:val="single"/>
          <w:bdr w:val="single" w:sz="8" w:space="0" w:color="auto" w:frame="1"/>
        </w:rPr>
        <w:t>control</w:t>
      </w:r>
      <w:r w:rsidRPr="008F6A09">
        <w:rPr>
          <w:rFonts w:eastAsia="Calibri"/>
          <w:sz w:val="14"/>
          <w:szCs w:val="20"/>
        </w:rPr>
        <w:t xml:space="preserve"> experimental </w:t>
      </w:r>
      <w:r w:rsidRPr="008F6A09">
        <w:rPr>
          <w:rFonts w:eastAsia="Calibri"/>
          <w:b/>
          <w:iCs/>
          <w:sz w:val="20"/>
          <w:szCs w:val="20"/>
          <w:u w:val="single"/>
          <w:bdr w:val="single" w:sz="8" w:space="0" w:color="auto" w:frame="1"/>
        </w:rPr>
        <w:t>procedures</w:t>
      </w:r>
      <w:r w:rsidRPr="008F6A09">
        <w:rPr>
          <w:rFonts w:eastAsia="Calibri"/>
          <w:sz w:val="14"/>
          <w:szCs w:val="20"/>
        </w:rPr>
        <w:t xml:space="preserve"> </w:t>
      </w:r>
      <w:r w:rsidRPr="008F6A09">
        <w:rPr>
          <w:rFonts w:eastAsia="Calibri"/>
          <w:b/>
          <w:sz w:val="20"/>
          <w:szCs w:val="20"/>
          <w:u w:val="single"/>
        </w:rPr>
        <w:t xml:space="preserve">carried out in </w:t>
      </w:r>
      <w:r w:rsidRPr="008F6A09">
        <w:rPr>
          <w:rFonts w:eastAsia="Calibri"/>
          <w:b/>
          <w:iCs/>
          <w:sz w:val="20"/>
          <w:szCs w:val="20"/>
          <w:u w:val="single"/>
          <w:bdr w:val="single" w:sz="8" w:space="0" w:color="auto" w:frame="1"/>
        </w:rPr>
        <w:t>any laboratory</w:t>
      </w:r>
      <w:r w:rsidRPr="008F6A09">
        <w:rPr>
          <w:rFonts w:eastAsia="Calibri"/>
          <w:sz w:val="14"/>
          <w:szCs w:val="20"/>
        </w:rPr>
        <w:t xml:space="preserve">: the </w:t>
      </w:r>
      <w:r w:rsidRPr="00CD79E4">
        <w:rPr>
          <w:rFonts w:eastAsia="Calibri"/>
          <w:b/>
          <w:sz w:val="20"/>
          <w:szCs w:val="20"/>
          <w:highlight w:val="darkGray"/>
          <w:u w:val="single"/>
        </w:rPr>
        <w:t>companies</w:t>
      </w:r>
      <w:r w:rsidRPr="008F6A09">
        <w:rPr>
          <w:rFonts w:eastAsia="Calibri"/>
          <w:sz w:val="14"/>
          <w:szCs w:val="20"/>
        </w:rPr>
        <w:t xml:space="preserve"> will </w:t>
      </w:r>
      <w:r w:rsidRPr="00CD79E4">
        <w:rPr>
          <w:rFonts w:eastAsia="Calibri"/>
          <w:b/>
          <w:iCs/>
          <w:sz w:val="20"/>
          <w:szCs w:val="20"/>
          <w:highlight w:val="darkGray"/>
          <w:u w:val="single"/>
          <w:bdr w:val="single" w:sz="8" w:space="0" w:color="auto" w:frame="1"/>
        </w:rPr>
        <w:t>automatically scan ordered sequences</w:t>
      </w:r>
      <w:r w:rsidRPr="008F6A09">
        <w:rPr>
          <w:rFonts w:eastAsia="Calibri"/>
          <w:sz w:val="14"/>
          <w:szCs w:val="20"/>
        </w:rPr>
        <w:t xml:space="preserve"> in extensive data banks </w:t>
      </w:r>
      <w:r w:rsidRPr="008F6A09">
        <w:rPr>
          <w:rFonts w:eastAsia="Calibri"/>
          <w:b/>
          <w:sz w:val="20"/>
          <w:szCs w:val="20"/>
          <w:u w:val="single"/>
        </w:rPr>
        <w:t>to monitor relationship to sequences of a</w:t>
      </w:r>
      <w:r w:rsidRPr="008F6A09">
        <w:rPr>
          <w:rFonts w:eastAsia="Calibri"/>
          <w:sz w:val="14"/>
          <w:szCs w:val="20"/>
        </w:rPr>
        <w:t xml:space="preserve"> </w:t>
      </w:r>
      <w:r w:rsidRPr="008F6A09">
        <w:rPr>
          <w:rFonts w:eastAsia="Calibri"/>
          <w:b/>
          <w:iCs/>
          <w:sz w:val="20"/>
          <w:szCs w:val="20"/>
          <w:u w:val="single"/>
          <w:bdr w:val="single" w:sz="8" w:space="0" w:color="auto" w:frame="1"/>
        </w:rPr>
        <w:t>select agent</w:t>
      </w:r>
      <w:r w:rsidRPr="008F6A09">
        <w:rPr>
          <w:rFonts w:eastAsia="Calibri"/>
          <w:b/>
          <w:sz w:val="20"/>
          <w:szCs w:val="20"/>
          <w:u w:val="single"/>
        </w:rPr>
        <w:t>. If so, the order will be</w:t>
      </w:r>
      <w:r w:rsidRPr="008F6A09">
        <w:rPr>
          <w:rFonts w:eastAsia="Calibri"/>
          <w:sz w:val="14"/>
          <w:szCs w:val="20"/>
        </w:rPr>
        <w:t xml:space="preserve"> </w:t>
      </w:r>
      <w:r w:rsidRPr="008F6A09">
        <w:rPr>
          <w:rFonts w:eastAsia="Calibri"/>
          <w:b/>
          <w:iCs/>
          <w:sz w:val="20"/>
          <w:szCs w:val="20"/>
          <w:u w:val="single"/>
          <w:bdr w:val="single" w:sz="8" w:space="0" w:color="auto" w:frame="1"/>
        </w:rPr>
        <w:t>stalled</w:t>
      </w:r>
      <w:r w:rsidRPr="008F6A09">
        <w:rPr>
          <w:rFonts w:eastAsia="Calibri"/>
          <w:sz w:val="14"/>
          <w:szCs w:val="20"/>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w:t>
      </w:r>
    </w:p>
    <w:p w14:paraId="7A5A884B" w14:textId="77777777" w:rsidR="000D5035" w:rsidRPr="008F6A09" w:rsidRDefault="000D5035" w:rsidP="000D5035">
      <w:pPr>
        <w:rPr>
          <w:rFonts w:eastAsia="Calibri"/>
          <w:b/>
          <w:sz w:val="20"/>
          <w:szCs w:val="20"/>
          <w:u w:val="single"/>
        </w:rPr>
      </w:pPr>
      <w:r w:rsidRPr="008F6A09">
        <w:rPr>
          <w:rFonts w:eastAsia="Calibri"/>
          <w:sz w:val="14"/>
          <w:szCs w:val="20"/>
        </w:rPr>
        <w:t xml:space="preserve">III. </w:t>
      </w:r>
      <w:r w:rsidRPr="008F6A09">
        <w:rPr>
          <w:rFonts w:eastAsia="Calibri"/>
          <w:b/>
          <w:sz w:val="20"/>
          <w:szCs w:val="20"/>
          <w:u w:val="single"/>
        </w:rPr>
        <w:t>Engineering a virus such that it will be</w:t>
      </w:r>
      <w:r w:rsidRPr="008F6A09">
        <w:rPr>
          <w:rFonts w:eastAsia="Calibri"/>
          <w:sz w:val="14"/>
          <w:szCs w:val="20"/>
        </w:rPr>
        <w:t xml:space="preserve"> </w:t>
      </w:r>
      <w:r w:rsidRPr="008F6A09">
        <w:rPr>
          <w:rFonts w:eastAsia="Calibri"/>
          <w:b/>
          <w:iCs/>
          <w:sz w:val="20"/>
          <w:szCs w:val="20"/>
          <w:u w:val="single"/>
          <w:bdr w:val="single" w:sz="8" w:space="0" w:color="auto" w:frame="1"/>
        </w:rPr>
        <w:t>more</w:t>
      </w:r>
      <w:r w:rsidRPr="008F6A09">
        <w:rPr>
          <w:rFonts w:eastAsia="Calibri"/>
          <w:sz w:val="14"/>
          <w:szCs w:val="20"/>
        </w:rPr>
        <w:t xml:space="preserve"> </w:t>
      </w:r>
      <w:r w:rsidRPr="008F6A09">
        <w:rPr>
          <w:rFonts w:eastAsia="Calibri"/>
          <w:b/>
          <w:sz w:val="20"/>
          <w:szCs w:val="20"/>
          <w:u w:val="single"/>
        </w:rPr>
        <w:t>harmful</w:t>
      </w:r>
      <w:r w:rsidRPr="008F6A09">
        <w:rPr>
          <w:rFonts w:eastAsia="Calibri"/>
          <w:sz w:val="14"/>
          <w:szCs w:val="20"/>
        </w:rPr>
        <w:t xml:space="preserve"> (more contagious, more pathogenic) </w:t>
      </w:r>
      <w:r w:rsidRPr="008F6A09">
        <w:rPr>
          <w:rFonts w:eastAsia="Calibri"/>
          <w:b/>
          <w:sz w:val="20"/>
          <w:szCs w:val="20"/>
          <w:u w:val="single"/>
        </w:rPr>
        <w:t xml:space="preserve">is generally difficult because, in principle, </w:t>
      </w:r>
      <w:r w:rsidRPr="00CD79E4">
        <w:rPr>
          <w:rFonts w:eastAsia="Calibri"/>
          <w:b/>
          <w:sz w:val="20"/>
          <w:szCs w:val="20"/>
          <w:highlight w:val="darkGray"/>
          <w:u w:val="single"/>
        </w:rPr>
        <w:t>viruses</w:t>
      </w:r>
      <w:r w:rsidRPr="008F6A09">
        <w:rPr>
          <w:rFonts w:eastAsia="Calibri"/>
          <w:b/>
          <w:sz w:val="20"/>
          <w:szCs w:val="20"/>
          <w:u w:val="single"/>
        </w:rPr>
        <w:t xml:space="preserve"> have </w:t>
      </w:r>
      <w:r w:rsidRPr="00CD79E4">
        <w:rPr>
          <w:rFonts w:eastAsia="Calibri"/>
          <w:b/>
          <w:sz w:val="20"/>
          <w:szCs w:val="20"/>
          <w:highlight w:val="darkGray"/>
          <w:u w:val="single"/>
        </w:rPr>
        <w:t>evolve</w:t>
      </w:r>
      <w:r w:rsidRPr="008F6A09">
        <w:rPr>
          <w:rFonts w:eastAsia="Calibri"/>
          <w:b/>
          <w:sz w:val="20"/>
          <w:szCs w:val="20"/>
          <w:u w:val="single"/>
        </w:rPr>
        <w:t xml:space="preserve">d </w:t>
      </w:r>
      <w:r w:rsidRPr="00CD79E4">
        <w:rPr>
          <w:rFonts w:eastAsia="Calibri"/>
          <w:b/>
          <w:sz w:val="20"/>
          <w:szCs w:val="20"/>
          <w:highlight w:val="darkGray"/>
          <w:u w:val="single"/>
        </w:rPr>
        <w:t>to proliferat</w:t>
      </w:r>
      <w:r w:rsidRPr="008F6A09">
        <w:rPr>
          <w:rFonts w:eastAsia="Calibri"/>
          <w:b/>
          <w:sz w:val="20"/>
          <w:szCs w:val="20"/>
          <w:u w:val="single"/>
        </w:rPr>
        <w:t xml:space="preserve">ing </w:t>
      </w:r>
      <w:r w:rsidRPr="00CD79E4">
        <w:rPr>
          <w:rFonts w:eastAsia="Calibri"/>
          <w:b/>
          <w:iCs/>
          <w:sz w:val="20"/>
          <w:szCs w:val="20"/>
          <w:highlight w:val="darkGray"/>
          <w:u w:val="single"/>
          <w:bdr w:val="single" w:sz="8" w:space="0" w:color="auto" w:frame="1"/>
        </w:rPr>
        <w:t>maximally</w:t>
      </w:r>
      <w:r w:rsidRPr="008F6A09">
        <w:rPr>
          <w:rFonts w:eastAsia="Calibri"/>
          <w:b/>
          <w:iCs/>
          <w:sz w:val="20"/>
          <w:szCs w:val="20"/>
          <w:u w:val="single"/>
          <w:bdr w:val="single" w:sz="8" w:space="0" w:color="auto" w:frame="1"/>
        </w:rPr>
        <w:t xml:space="preserve"> in their natural environment</w:t>
      </w:r>
      <w:r w:rsidRPr="008F6A09">
        <w:rPr>
          <w:rFonts w:eastAsia="Calibri"/>
          <w:b/>
          <w:sz w:val="20"/>
          <w:szCs w:val="20"/>
          <w:u w:val="single"/>
        </w:rPr>
        <w:t xml:space="preserve">. That is, genetic </w:t>
      </w:r>
      <w:r w:rsidRPr="00CD79E4">
        <w:rPr>
          <w:rFonts w:eastAsia="Calibri"/>
          <w:b/>
          <w:sz w:val="20"/>
          <w:szCs w:val="20"/>
          <w:highlight w:val="darkGray"/>
          <w:u w:val="single"/>
        </w:rPr>
        <w:t>manipulations</w:t>
      </w:r>
      <w:r w:rsidRPr="008F6A09">
        <w:rPr>
          <w:rFonts w:eastAsia="Calibri"/>
          <w:b/>
          <w:sz w:val="20"/>
          <w:szCs w:val="20"/>
          <w:u w:val="single"/>
        </w:rPr>
        <w:t xml:space="preserve"> of a virus often </w:t>
      </w:r>
      <w:r w:rsidRPr="00CD79E4">
        <w:rPr>
          <w:rFonts w:eastAsia="Calibri"/>
          <w:b/>
          <w:iCs/>
          <w:sz w:val="20"/>
          <w:szCs w:val="20"/>
          <w:highlight w:val="darkGray"/>
          <w:u w:val="single"/>
          <w:bdr w:val="single" w:sz="8" w:space="0" w:color="auto" w:frame="1"/>
        </w:rPr>
        <w:t>lead to loss of fitness</w:t>
      </w:r>
      <w:r w:rsidRPr="008F6A09">
        <w:rPr>
          <w:rFonts w:eastAsia="Calibri"/>
          <w:b/>
          <w:sz w:val="20"/>
          <w:szCs w:val="20"/>
          <w:u w:val="single"/>
        </w:rPr>
        <w:t xml:space="preserve"> that, in turn, is unwanted in the bioterrorist agent.</w:t>
      </w:r>
    </w:p>
    <w:p w14:paraId="0234DC69" w14:textId="3183E24C" w:rsidR="000D5035" w:rsidRPr="008F6A09" w:rsidRDefault="000D5035" w:rsidP="000D5035">
      <w:pPr>
        <w:pStyle w:val="Heading4"/>
      </w:pPr>
      <w:r>
        <w:t xml:space="preserve">complexity </w:t>
      </w:r>
      <w:r w:rsidR="00BE498E">
        <w:t>prevents integration</w:t>
      </w:r>
    </w:p>
    <w:p w14:paraId="40F85088" w14:textId="77777777" w:rsidR="000D5035" w:rsidRPr="00512B9F" w:rsidRDefault="000D5035" w:rsidP="000D5035">
      <w:r w:rsidRPr="00512B9F">
        <w:rPr>
          <w:rStyle w:val="Style13ptBold"/>
        </w:rPr>
        <w:t>Revill 17</w:t>
      </w:r>
      <w:r w:rsidRPr="00512B9F">
        <w:t xml:space="preserve"> – Dr. James, Research Fellow with the Harvard Sussex Program at SPRU. “Past as Prologue? The Risk of Adoption of Chemical and Biological Weapons by Non-State Actors in the EU”, Cambridge, pg. 626-642, </w:t>
      </w:r>
      <w:hyperlink r:id="rId253" w:history="1">
        <w:r w:rsidRPr="00512B9F">
          <w:rPr>
            <w:rStyle w:val="Hyperlink"/>
          </w:rPr>
          <w:t>https://www.cambridge.org/core/journals/european-journal-of-risk-regulation/article/past-as-prologue-the-risk-of-adoption-of-chemical-and-biological-weapons-by-nonstate-actors-in-the-eu/6B824CDE0E25FD86AC3D0BD07822A743</w:t>
        </w:r>
      </w:hyperlink>
      <w:r w:rsidRPr="00512B9F">
        <w:t>, 09-29-2017</w:t>
      </w:r>
    </w:p>
    <w:p w14:paraId="11364794" w14:textId="77777777" w:rsidR="000D5035" w:rsidRPr="00F51E45" w:rsidRDefault="000D5035" w:rsidP="000D5035">
      <w:pPr>
        <w:rPr>
          <w:sz w:val="16"/>
          <w:szCs w:val="20"/>
        </w:rPr>
      </w:pPr>
      <w:r w:rsidRPr="00F51E45">
        <w:rPr>
          <w:sz w:val="16"/>
          <w:szCs w:val="20"/>
        </w:rPr>
        <w:t>The second factor is “the perceived complexity of the innovation in terms of adoption and use”.40 This is important in the innovation literature, as Rogers remarked, “</w:t>
      </w:r>
      <w:r w:rsidRPr="008F6A09">
        <w:rPr>
          <w:b/>
          <w:sz w:val="20"/>
          <w:szCs w:val="20"/>
          <w:u w:val="single"/>
        </w:rPr>
        <w:t xml:space="preserve">[t]he </w:t>
      </w:r>
      <w:r w:rsidRPr="00CD79E4">
        <w:rPr>
          <w:b/>
          <w:sz w:val="20"/>
          <w:szCs w:val="20"/>
          <w:highlight w:val="darkGray"/>
          <w:u w:val="single"/>
        </w:rPr>
        <w:t>complexity of</w:t>
      </w:r>
      <w:r w:rsidRPr="008F6A09">
        <w:rPr>
          <w:b/>
          <w:sz w:val="20"/>
          <w:szCs w:val="20"/>
          <w:u w:val="single"/>
        </w:rPr>
        <w:t xml:space="preserve"> an </w:t>
      </w:r>
      <w:r w:rsidRPr="00CD79E4">
        <w:rPr>
          <w:b/>
          <w:sz w:val="20"/>
          <w:szCs w:val="20"/>
          <w:highlight w:val="darkGray"/>
          <w:u w:val="single"/>
        </w:rPr>
        <w:t>innovation</w:t>
      </w:r>
      <w:r w:rsidRPr="008F6A09">
        <w:rPr>
          <w:b/>
          <w:sz w:val="20"/>
          <w:szCs w:val="20"/>
          <w:u w:val="single"/>
        </w:rPr>
        <w:t xml:space="preserve">, </w:t>
      </w:r>
      <w:r w:rsidRPr="00F51E45">
        <w:rPr>
          <w:sz w:val="16"/>
          <w:szCs w:val="20"/>
        </w:rPr>
        <w:t xml:space="preserve">as perceived by members of a social system, </w:t>
      </w:r>
      <w:r w:rsidRPr="00CD79E4">
        <w:rPr>
          <w:b/>
          <w:sz w:val="20"/>
          <w:szCs w:val="20"/>
          <w:highlight w:val="darkGray"/>
          <w:u w:val="single"/>
        </w:rPr>
        <w:t>is negatively related to its rate of adoption</w:t>
      </w:r>
      <w:r w:rsidRPr="00F51E45">
        <w:rPr>
          <w:sz w:val="16"/>
          <w:szCs w:val="20"/>
        </w:rPr>
        <w:t xml:space="preserve">”.41 Several </w:t>
      </w:r>
      <w:r w:rsidRPr="008F6A09">
        <w:rPr>
          <w:b/>
          <w:sz w:val="20"/>
          <w:szCs w:val="20"/>
          <w:u w:val="single"/>
        </w:rPr>
        <w:t>scholars of terrorist innovation have also highlighted the issue of complexity</w:t>
      </w:r>
      <w:r w:rsidRPr="00F51E45">
        <w:rPr>
          <w:sz w:val="16"/>
          <w:szCs w:val="20"/>
        </w:rPr>
        <w:t>;42 or, as Cragin et al have stated, “[h]ow simple or complex a technology appears affects perceptions of how risky it will be to adopt.”43</w:t>
      </w:r>
    </w:p>
    <w:p w14:paraId="6A64BEE5" w14:textId="77777777" w:rsidR="000D5035" w:rsidRPr="00F51E45" w:rsidRDefault="000D5035" w:rsidP="000D5035">
      <w:pPr>
        <w:rPr>
          <w:sz w:val="16"/>
          <w:szCs w:val="20"/>
        </w:rPr>
      </w:pPr>
      <w:r w:rsidRPr="008F6A09">
        <w:rPr>
          <w:b/>
          <w:sz w:val="20"/>
          <w:szCs w:val="20"/>
          <w:u w:val="single"/>
        </w:rPr>
        <w:t xml:space="preserve">In </w:t>
      </w:r>
      <w:r w:rsidRPr="00CD79E4">
        <w:rPr>
          <w:b/>
          <w:sz w:val="20"/>
          <w:szCs w:val="20"/>
          <w:highlight w:val="darkGray"/>
          <w:u w:val="single"/>
        </w:rPr>
        <w:t>most</w:t>
      </w:r>
      <w:r w:rsidRPr="008F6A09">
        <w:rPr>
          <w:b/>
          <w:sz w:val="20"/>
          <w:szCs w:val="20"/>
          <w:u w:val="single"/>
        </w:rPr>
        <w:t xml:space="preserve"> cases </w:t>
      </w:r>
      <w:r w:rsidRPr="00CD79E4">
        <w:rPr>
          <w:b/>
          <w:sz w:val="20"/>
          <w:szCs w:val="20"/>
          <w:highlight w:val="darkGray"/>
          <w:u w:val="single"/>
        </w:rPr>
        <w:t>terrorist groups</w:t>
      </w:r>
      <w:r w:rsidRPr="008F6A09">
        <w:rPr>
          <w:b/>
          <w:sz w:val="20"/>
          <w:szCs w:val="20"/>
          <w:u w:val="single"/>
        </w:rPr>
        <w:t xml:space="preserve"> appear to have largely </w:t>
      </w:r>
      <w:r w:rsidRPr="00CD79E4">
        <w:rPr>
          <w:b/>
          <w:sz w:val="20"/>
          <w:szCs w:val="20"/>
          <w:highlight w:val="darkGray"/>
          <w:u w:val="single"/>
        </w:rPr>
        <w:t>opted for the simplest pathway</w:t>
      </w:r>
      <w:r w:rsidRPr="008F6A09">
        <w:rPr>
          <w:b/>
          <w:sz w:val="20"/>
          <w:szCs w:val="20"/>
          <w:u w:val="single"/>
        </w:rPr>
        <w:t xml:space="preserve"> towards the achievement of their goals and</w:t>
      </w:r>
      <w:r w:rsidRPr="00F51E45">
        <w:rPr>
          <w:sz w:val="16"/>
          <w:szCs w:val="20"/>
        </w:rPr>
        <w:t xml:space="preserve"> </w:t>
      </w:r>
      <w:r w:rsidRPr="008F6A09">
        <w:rPr>
          <w:b/>
          <w:iCs/>
          <w:sz w:val="20"/>
          <w:szCs w:val="20"/>
          <w:u w:val="single"/>
          <w:bdr w:val="single" w:sz="8" w:space="0" w:color="auto" w:frame="1"/>
        </w:rPr>
        <w:t xml:space="preserve">the weapons used tend to be vernacular, functional devices </w:t>
      </w:r>
      <w:r w:rsidRPr="00CD79E4">
        <w:rPr>
          <w:b/>
          <w:iCs/>
          <w:sz w:val="20"/>
          <w:szCs w:val="20"/>
          <w:highlight w:val="darkGray"/>
          <w:u w:val="single"/>
          <w:bdr w:val="single" w:sz="8" w:space="0" w:color="auto" w:frame="1"/>
        </w:rPr>
        <w:t>drawing on local and readily-available materials, rather than sophisticated</w:t>
      </w:r>
      <w:r w:rsidRPr="008F6A09">
        <w:rPr>
          <w:b/>
          <w:iCs/>
          <w:sz w:val="20"/>
          <w:szCs w:val="20"/>
          <w:u w:val="single"/>
          <w:bdr w:val="single" w:sz="8" w:space="0" w:color="auto" w:frame="1"/>
        </w:rPr>
        <w:t xml:space="preserve">, “baroque” </w:t>
      </w:r>
      <w:r w:rsidRPr="00CD79E4">
        <w:rPr>
          <w:b/>
          <w:iCs/>
          <w:sz w:val="20"/>
          <w:szCs w:val="20"/>
          <w:highlight w:val="darkGray"/>
          <w:u w:val="single"/>
          <w:bdr w:val="single" w:sz="8" w:space="0" w:color="auto" w:frame="1"/>
        </w:rPr>
        <w:t>technologies</w:t>
      </w:r>
      <w:r w:rsidRPr="00F51E45">
        <w:rPr>
          <w:sz w:val="16"/>
          <w:szCs w:val="20"/>
        </w:rPr>
        <w:t>. This is certainly the case with IEDs, the history of which is characterised largely by incremental innovations – although nevertheless frequently effective ones – with many means of delivery recycled from the past.44 Complexity can therefore be seen as important in the adoption of technology by terrorists generally, but is perhaps particularly acute in the case of CBW technology.</w:t>
      </w:r>
    </w:p>
    <w:p w14:paraId="35FC57FE" w14:textId="77777777" w:rsidR="000D5035" w:rsidRPr="00F51E45" w:rsidRDefault="000D5035" w:rsidP="000D5035">
      <w:pPr>
        <w:rPr>
          <w:sz w:val="12"/>
          <w:szCs w:val="12"/>
        </w:rPr>
      </w:pPr>
      <w:r w:rsidRPr="00F51E45">
        <w:rPr>
          <w:sz w:val="12"/>
          <w:szCs w:val="12"/>
        </w:rPr>
        <w:t>Some CBW can be relatively simple: “chlorine-augmented, vehicle-borne IEDs,”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Direct contamination of food,47 drink48 or healthcare products49 does not require particularly sophisticated technology for the purposes of delivery – although may require some considerable skill to culture and scale-up a biological agent – and has been a common approach in European CBW incidents.50 Similarly, the contamination of water systems, something familiar to Europe,51 can also be relatively easily attempted. However, in most cases such methods of dissemination have generated results that are far short of the “mass destruction” that CBW are associated with, although this does not mean such a possibility can be ignored by those working on public health preparedness.</w:t>
      </w:r>
    </w:p>
    <w:p w14:paraId="2CC88E55" w14:textId="77777777" w:rsidR="000D5035" w:rsidRPr="00F51E45" w:rsidRDefault="000D5035" w:rsidP="000D5035">
      <w:pPr>
        <w:rPr>
          <w:sz w:val="16"/>
          <w:szCs w:val="20"/>
        </w:rPr>
      </w:pPr>
      <w:r w:rsidRPr="00F51E45">
        <w:rPr>
          <w:sz w:val="16"/>
          <w:szCs w:val="20"/>
        </w:rPr>
        <w:t xml:space="preserve">Although some relatively simple approaches could cause significant harm, </w:t>
      </w:r>
      <w:r w:rsidRPr="00CD79E4">
        <w:rPr>
          <w:b/>
          <w:sz w:val="20"/>
          <w:szCs w:val="20"/>
          <w:highlight w:val="darkGray"/>
          <w:u w:val="single"/>
        </w:rPr>
        <w:t>mass casualty attacks</w:t>
      </w:r>
      <w:r w:rsidRPr="008F6A09">
        <w:rPr>
          <w:b/>
          <w:sz w:val="20"/>
          <w:szCs w:val="20"/>
          <w:u w:val="single"/>
        </w:rPr>
        <w:t xml:space="preserve"> still </w:t>
      </w:r>
      <w:r w:rsidRPr="00CD79E4">
        <w:rPr>
          <w:b/>
          <w:sz w:val="20"/>
          <w:szCs w:val="20"/>
          <w:highlight w:val="darkGray"/>
          <w:u w:val="single"/>
        </w:rPr>
        <w:t>require considerable expertise</w:t>
      </w:r>
      <w:r w:rsidRPr="008F6A09">
        <w:rPr>
          <w:b/>
          <w:sz w:val="20"/>
          <w:szCs w:val="20"/>
          <w:u w:val="single"/>
        </w:rPr>
        <w:t xml:space="preserve">, something </w:t>
      </w:r>
      <w:r w:rsidRPr="00CD79E4">
        <w:rPr>
          <w:b/>
          <w:sz w:val="20"/>
          <w:szCs w:val="20"/>
          <w:highlight w:val="darkGray"/>
          <w:u w:val="single"/>
        </w:rPr>
        <w:t>particularly</w:t>
      </w:r>
      <w:r w:rsidRPr="008F6A09">
        <w:rPr>
          <w:b/>
          <w:sz w:val="20"/>
          <w:szCs w:val="20"/>
          <w:u w:val="single"/>
        </w:rPr>
        <w:t xml:space="preserve"> acute </w:t>
      </w:r>
      <w:r w:rsidRPr="00CD79E4">
        <w:rPr>
          <w:b/>
          <w:sz w:val="20"/>
          <w:szCs w:val="20"/>
          <w:highlight w:val="darkGray"/>
          <w:u w:val="single"/>
        </w:rPr>
        <w:t>in the context of bio</w:t>
      </w:r>
      <w:r w:rsidRPr="008F6A09">
        <w:rPr>
          <w:b/>
          <w:sz w:val="20"/>
          <w:szCs w:val="20"/>
          <w:u w:val="single"/>
        </w:rPr>
        <w:t xml:space="preserve">logical </w:t>
      </w:r>
      <w:r w:rsidRPr="00CD79E4">
        <w:rPr>
          <w:b/>
          <w:sz w:val="20"/>
          <w:szCs w:val="20"/>
          <w:highlight w:val="darkGray"/>
          <w:u w:val="single"/>
        </w:rPr>
        <w:t>weapons</w:t>
      </w:r>
      <w:r w:rsidRPr="00F51E45">
        <w:rPr>
          <w:sz w:val="16"/>
          <w:szCs w:val="20"/>
        </w:rPr>
        <w:t xml:space="preserve">.52 </w:t>
      </w:r>
      <w:r w:rsidRPr="008F6A09">
        <w:rPr>
          <w:b/>
          <w:sz w:val="20"/>
          <w:szCs w:val="20"/>
          <w:u w:val="single"/>
        </w:rPr>
        <w:t>The most effective route to weaponising biology is arguably</w:t>
      </w:r>
      <w:r w:rsidRPr="00F51E45">
        <w:rPr>
          <w:sz w:val="16"/>
          <w:szCs w:val="20"/>
        </w:rPr>
        <w:t xml:space="preserve"> through the process of </w:t>
      </w:r>
      <w:r w:rsidRPr="00CD79E4">
        <w:rPr>
          <w:b/>
          <w:sz w:val="20"/>
          <w:szCs w:val="20"/>
          <w:highlight w:val="darkGray"/>
          <w:u w:val="single"/>
        </w:rPr>
        <w:t>aerosolising</w:t>
      </w:r>
      <w:r w:rsidRPr="008F6A09">
        <w:rPr>
          <w:b/>
          <w:sz w:val="20"/>
          <w:szCs w:val="20"/>
          <w:u w:val="single"/>
        </w:rPr>
        <w:t xml:space="preserve"> agents</w:t>
      </w:r>
      <w:r w:rsidRPr="00F51E45">
        <w:rPr>
          <w:sz w:val="16"/>
          <w:szCs w:val="20"/>
        </w:rPr>
        <w:t>, something recognised mid-way through the last century as opening up the theoretical possibility of using biological weapons on a gigantic scale.53</w:t>
      </w:r>
    </w:p>
    <w:p w14:paraId="25090B4D" w14:textId="77777777" w:rsidR="000D5035" w:rsidRPr="00F51E45" w:rsidRDefault="000D5035" w:rsidP="000D5035">
      <w:pPr>
        <w:rPr>
          <w:sz w:val="16"/>
          <w:szCs w:val="20"/>
        </w:rPr>
      </w:pPr>
      <w:r w:rsidRPr="00F51E45">
        <w:rPr>
          <w:sz w:val="16"/>
          <w:szCs w:val="20"/>
        </w:rPr>
        <w:t xml:space="preserve">However, </w:t>
      </w:r>
      <w:r w:rsidRPr="008F6A09">
        <w:rPr>
          <w:b/>
          <w:iCs/>
          <w:sz w:val="20"/>
          <w:szCs w:val="20"/>
          <w:u w:val="single"/>
          <w:bdr w:val="single" w:sz="8" w:space="0" w:color="auto" w:frame="1"/>
        </w:rPr>
        <w:t xml:space="preserve">realising such theoretical potential </w:t>
      </w:r>
      <w:r w:rsidRPr="00CD79E4">
        <w:rPr>
          <w:b/>
          <w:iCs/>
          <w:sz w:val="20"/>
          <w:szCs w:val="20"/>
          <w:highlight w:val="darkGray"/>
          <w:u w:val="single"/>
          <w:bdr w:val="single" w:sz="8" w:space="0" w:color="auto" w:frame="1"/>
        </w:rPr>
        <w:t>is difficult</w:t>
      </w:r>
      <w:r w:rsidRPr="008F6A09">
        <w:rPr>
          <w:b/>
          <w:iCs/>
          <w:sz w:val="20"/>
          <w:szCs w:val="20"/>
          <w:u w:val="single"/>
          <w:bdr w:val="single" w:sz="8" w:space="0" w:color="auto" w:frame="1"/>
        </w:rPr>
        <w:t xml:space="preserve"> and </w:t>
      </w:r>
      <w:r w:rsidRPr="00CD79E4">
        <w:rPr>
          <w:b/>
          <w:iCs/>
          <w:sz w:val="20"/>
          <w:szCs w:val="20"/>
          <w:highlight w:val="darkGray"/>
          <w:u w:val="single"/>
          <w:bdr w:val="single" w:sz="8" w:space="0" w:color="auto" w:frame="1"/>
        </w:rPr>
        <w:t>it took states decades to develop</w:t>
      </w:r>
      <w:r w:rsidRPr="008F6A09">
        <w:rPr>
          <w:b/>
          <w:iCs/>
          <w:sz w:val="20"/>
          <w:szCs w:val="20"/>
          <w:u w:val="single"/>
          <w:bdr w:val="single" w:sz="8" w:space="0" w:color="auto" w:frame="1"/>
        </w:rPr>
        <w:t xml:space="preserve"> more </w:t>
      </w:r>
      <w:r w:rsidRPr="00CD79E4">
        <w:rPr>
          <w:b/>
          <w:iCs/>
          <w:sz w:val="20"/>
          <w:szCs w:val="20"/>
          <w:highlight w:val="darkGray"/>
          <w:u w:val="single"/>
          <w:bdr w:val="single" w:sz="8" w:space="0" w:color="auto" w:frame="1"/>
        </w:rPr>
        <w:t>predictable biological weapon</w:t>
      </w:r>
      <w:r w:rsidRPr="00F51E45">
        <w:rPr>
          <w:sz w:val="16"/>
          <w:szCs w:val="20"/>
        </w:rPr>
        <w:t xml:space="preserve">s,54 </w:t>
      </w:r>
      <w:r w:rsidRPr="008F6A09">
        <w:rPr>
          <w:b/>
          <w:iCs/>
          <w:sz w:val="20"/>
          <w:szCs w:val="20"/>
          <w:u w:val="single"/>
          <w:bdr w:val="single" w:sz="8" w:space="0" w:color="auto" w:frame="1"/>
        </w:rPr>
        <w:t xml:space="preserve">and </w:t>
      </w:r>
      <w:r w:rsidRPr="00CD79E4">
        <w:rPr>
          <w:b/>
          <w:iCs/>
          <w:sz w:val="20"/>
          <w:szCs w:val="20"/>
          <w:highlight w:val="darkGray"/>
          <w:u w:val="single"/>
          <w:bdr w:val="single" w:sz="8" w:space="0" w:color="auto" w:frame="1"/>
        </w:rPr>
        <w:t>even then such weapons were acutely vulnerable to environmental factors</w:t>
      </w:r>
      <w:r w:rsidRPr="00F51E45">
        <w:rPr>
          <w:sz w:val="16"/>
          <w:szCs w:val="20"/>
        </w:rPr>
        <w:t xml:space="preserve">.55 </w:t>
      </w:r>
      <w:r w:rsidRPr="00CD79E4">
        <w:rPr>
          <w:b/>
          <w:sz w:val="20"/>
          <w:szCs w:val="20"/>
          <w:highlight w:val="darkGray"/>
          <w:u w:val="single"/>
        </w:rPr>
        <w:t>For non-state groups such complexity has proven a significant barrier</w:t>
      </w:r>
      <w:r w:rsidRPr="008F6A09">
        <w:rPr>
          <w:b/>
          <w:sz w:val="20"/>
          <w:szCs w:val="20"/>
          <w:u w:val="single"/>
        </w:rPr>
        <w:t xml:space="preserve"> to CBW development</w:t>
      </w:r>
      <w:r w:rsidRPr="00F51E45">
        <w:rPr>
          <w:sz w:val="16"/>
          <w:szCs w:val="20"/>
        </w:rPr>
        <w:t xml:space="preserve">. By means of an example, </w:t>
      </w:r>
      <w:r w:rsidRPr="008F6A09">
        <w:rPr>
          <w:b/>
          <w:sz w:val="20"/>
          <w:szCs w:val="20"/>
          <w:u w:val="single"/>
        </w:rPr>
        <w:t>one of the best-resourced biological weapons programs</w:t>
      </w:r>
      <w:r w:rsidRPr="00F51E45">
        <w:rPr>
          <w:sz w:val="16"/>
          <w:szCs w:val="20"/>
        </w:rPr>
        <w:t xml:space="preserve">, that of </w:t>
      </w:r>
      <w:r w:rsidRPr="008F6A09">
        <w:rPr>
          <w:b/>
          <w:sz w:val="20"/>
          <w:szCs w:val="20"/>
          <w:u w:val="single"/>
        </w:rPr>
        <w:t>Aum Shinrikyo, failed variously because the group acquired the wrong strain, contaminated fermenters and were faced with insurmountable production and dissemination difficulties</w:t>
      </w:r>
      <w:r w:rsidRPr="00F51E45">
        <w:rPr>
          <w:sz w:val="16"/>
          <w:szCs w:val="20"/>
        </w:rPr>
        <w:t xml:space="preserve">.56 </w:t>
      </w:r>
      <w:r w:rsidRPr="008F6A09">
        <w:rPr>
          <w:b/>
          <w:sz w:val="20"/>
          <w:szCs w:val="20"/>
          <w:u w:val="single"/>
        </w:rPr>
        <w:t xml:space="preserve">There are of course exceptions, such as the 2001 </w:t>
      </w:r>
      <w:r w:rsidRPr="00CD79E4">
        <w:rPr>
          <w:b/>
          <w:sz w:val="20"/>
          <w:szCs w:val="20"/>
          <w:highlight w:val="darkGray"/>
          <w:u w:val="single"/>
        </w:rPr>
        <w:t>anthrax</w:t>
      </w:r>
      <w:r w:rsidRPr="008F6A09">
        <w:rPr>
          <w:b/>
          <w:sz w:val="20"/>
          <w:szCs w:val="20"/>
          <w:u w:val="single"/>
        </w:rPr>
        <w:t xml:space="preserve"> Letter Attacks</w:t>
      </w:r>
      <w:r w:rsidRPr="00F51E45">
        <w:rPr>
          <w:sz w:val="16"/>
          <w:szCs w:val="20"/>
        </w:rPr>
        <w:t xml:space="preserve"> in the US. However, </w:t>
      </w:r>
      <w:r w:rsidRPr="008F6A09">
        <w:rPr>
          <w:b/>
          <w:sz w:val="20"/>
          <w:szCs w:val="20"/>
          <w:u w:val="single"/>
        </w:rPr>
        <w:t>if one accepts the conclusions of the FBI that this sophisticated attack</w:t>
      </w:r>
      <w:r w:rsidRPr="00F51E45">
        <w:rPr>
          <w:sz w:val="16"/>
          <w:szCs w:val="20"/>
        </w:rPr>
        <w:t xml:space="preserve"> with aerosolised anthrax in the US postal system </w:t>
      </w:r>
      <w:r w:rsidRPr="008F6A09">
        <w:rPr>
          <w:b/>
          <w:sz w:val="20"/>
          <w:szCs w:val="20"/>
          <w:u w:val="single"/>
        </w:rPr>
        <w:t>was perpetrated by a US biodefence researcher, Dr</w:t>
      </w:r>
      <w:r w:rsidRPr="00F51E45">
        <w:rPr>
          <w:sz w:val="16"/>
          <w:szCs w:val="20"/>
        </w:rPr>
        <w:t xml:space="preserve"> Bruce </w:t>
      </w:r>
      <w:r w:rsidRPr="008F6A09">
        <w:rPr>
          <w:b/>
          <w:sz w:val="20"/>
          <w:szCs w:val="20"/>
          <w:u w:val="single"/>
        </w:rPr>
        <w:t>Ivins,</w:t>
      </w:r>
      <w:r w:rsidRPr="00F51E45">
        <w:rPr>
          <w:sz w:val="16"/>
          <w:szCs w:val="20"/>
        </w:rPr>
        <w:t xml:space="preserve">57 </w:t>
      </w:r>
      <w:r w:rsidRPr="008F6A09">
        <w:rPr>
          <w:b/>
          <w:iCs/>
          <w:sz w:val="20"/>
          <w:szCs w:val="20"/>
          <w:u w:val="single"/>
          <w:bdr w:val="single" w:sz="8" w:space="0" w:color="auto" w:frame="1"/>
        </w:rPr>
        <w:t xml:space="preserve">it </w:t>
      </w:r>
      <w:r w:rsidRPr="00CD79E4">
        <w:rPr>
          <w:b/>
          <w:iCs/>
          <w:sz w:val="20"/>
          <w:szCs w:val="20"/>
          <w:highlight w:val="darkGray"/>
          <w:u w:val="single"/>
          <w:bdr w:val="single" w:sz="8" w:space="0" w:color="auto" w:frame="1"/>
        </w:rPr>
        <w:t>is an exception that proves the rule</w:t>
      </w:r>
      <w:r w:rsidRPr="00F51E45">
        <w:rPr>
          <w:sz w:val="16"/>
          <w:szCs w:val="20"/>
        </w:rPr>
        <w:t>.</w:t>
      </w:r>
    </w:p>
    <w:p w14:paraId="67035A31" w14:textId="77777777" w:rsidR="000D5035" w:rsidRPr="00F51E45" w:rsidRDefault="000D5035" w:rsidP="000D5035">
      <w:pPr>
        <w:rPr>
          <w:sz w:val="16"/>
          <w:szCs w:val="20"/>
        </w:rPr>
      </w:pPr>
      <w:r w:rsidRPr="008F6A09">
        <w:rPr>
          <w:b/>
          <w:sz w:val="20"/>
          <w:szCs w:val="20"/>
          <w:u w:val="single"/>
        </w:rPr>
        <w:t>To circumvent</w:t>
      </w:r>
      <w:r w:rsidRPr="00F51E45">
        <w:rPr>
          <w:sz w:val="16"/>
          <w:szCs w:val="20"/>
        </w:rPr>
        <w:t xml:space="preserve"> the difficulties with </w:t>
      </w:r>
      <w:r w:rsidRPr="008F6A09">
        <w:rPr>
          <w:b/>
          <w:sz w:val="20"/>
          <w:szCs w:val="20"/>
          <w:u w:val="single"/>
        </w:rPr>
        <w:t xml:space="preserve">aerosolisation, arguably one could use </w:t>
      </w:r>
      <w:r w:rsidRPr="00CD79E4">
        <w:rPr>
          <w:b/>
          <w:sz w:val="20"/>
          <w:szCs w:val="20"/>
          <w:highlight w:val="darkGray"/>
          <w:u w:val="single"/>
        </w:rPr>
        <w:t>human-to-human transmissible</w:t>
      </w:r>
      <w:r w:rsidRPr="00F51E45">
        <w:rPr>
          <w:sz w:val="16"/>
          <w:szCs w:val="20"/>
        </w:rPr>
        <w:t xml:space="preserve"> biological agents as part of a suicide bioterror operation. There are good reasons for concern over how crude suicide bioterrorists could employ such a tactic. </w:t>
      </w:r>
      <w:r w:rsidRPr="008F6A09">
        <w:rPr>
          <w:b/>
          <w:sz w:val="20"/>
          <w:szCs w:val="20"/>
          <w:u w:val="single"/>
        </w:rPr>
        <w:t xml:space="preserve">However, the use of highly contagious agents </w:t>
      </w:r>
      <w:r w:rsidRPr="00CD79E4">
        <w:rPr>
          <w:b/>
          <w:sz w:val="20"/>
          <w:szCs w:val="20"/>
          <w:highlight w:val="darkGray"/>
          <w:u w:val="single"/>
        </w:rPr>
        <w:t>is</w:t>
      </w:r>
      <w:r w:rsidRPr="008F6A09">
        <w:rPr>
          <w:b/>
          <w:sz w:val="20"/>
          <w:szCs w:val="20"/>
          <w:u w:val="single"/>
        </w:rPr>
        <w:t xml:space="preserve"> also </w:t>
      </w:r>
      <w:r w:rsidRPr="00CD79E4">
        <w:rPr>
          <w:b/>
          <w:sz w:val="20"/>
          <w:szCs w:val="20"/>
          <w:highlight w:val="darkGray"/>
          <w:u w:val="single"/>
        </w:rPr>
        <w:t>poorly predictable</w:t>
      </w:r>
      <w:r w:rsidRPr="008F6A09">
        <w:rPr>
          <w:b/>
          <w:sz w:val="20"/>
          <w:szCs w:val="20"/>
          <w:u w:val="single"/>
        </w:rPr>
        <w:t xml:space="preserve"> and would have to deal with social factors, such as the “spatial contact process among individuals”</w:t>
      </w:r>
      <w:r w:rsidRPr="00F51E45">
        <w:rPr>
          <w:sz w:val="16"/>
          <w:szCs w:val="20"/>
        </w:rPr>
        <w:t>, which can spell “out the difference between large-scale epidemics and abortive ones”.58</w:t>
      </w:r>
    </w:p>
    <w:p w14:paraId="06A8061C" w14:textId="77777777" w:rsidR="000D5035" w:rsidRPr="00F51E45" w:rsidRDefault="000D5035" w:rsidP="000D5035">
      <w:pPr>
        <w:rPr>
          <w:sz w:val="16"/>
          <w:szCs w:val="20"/>
        </w:rPr>
      </w:pPr>
      <w:r w:rsidRPr="008F6A09">
        <w:rPr>
          <w:b/>
          <w:sz w:val="20"/>
          <w:szCs w:val="20"/>
          <w:u w:val="single"/>
        </w:rPr>
        <w:t>The counter to this argument is the growing access to data and the changing human geography of the life sciences</w:t>
      </w:r>
      <w:r w:rsidRPr="00F51E45">
        <w:rPr>
          <w:sz w:val="16"/>
          <w:szCs w:val="20"/>
        </w:rPr>
        <w:t xml:space="preserve">. Some 83% of European households reportedly </w:t>
      </w:r>
      <w:r w:rsidRPr="008F6A09">
        <w:rPr>
          <w:b/>
          <w:sz w:val="20"/>
          <w:szCs w:val="20"/>
          <w:u w:val="single"/>
        </w:rPr>
        <w:t xml:space="preserve">are </w:t>
      </w:r>
      <w:r w:rsidRPr="00CD79E4">
        <w:rPr>
          <w:b/>
          <w:sz w:val="20"/>
          <w:szCs w:val="20"/>
          <w:highlight w:val="darkGray"/>
          <w:u w:val="single"/>
        </w:rPr>
        <w:t>online</w:t>
      </w:r>
      <w:r w:rsidRPr="008F6A09">
        <w:rPr>
          <w:b/>
          <w:sz w:val="20"/>
          <w:szCs w:val="20"/>
          <w:u w:val="single"/>
        </w:rPr>
        <w:t>, effectively allowing access to what is a growing body of available data on CBW, including so-called bioterrorist “</w:t>
      </w:r>
      <w:r w:rsidRPr="00CD79E4">
        <w:rPr>
          <w:b/>
          <w:sz w:val="20"/>
          <w:szCs w:val="20"/>
          <w:highlight w:val="darkGray"/>
          <w:u w:val="single"/>
        </w:rPr>
        <w:t>recipes” and “blueprints</w:t>
      </w:r>
      <w:r w:rsidRPr="00F51E45">
        <w:rPr>
          <w:sz w:val="16"/>
          <w:szCs w:val="20"/>
        </w:rPr>
        <w:t xml:space="preserve">”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w:t>
      </w:r>
      <w:r w:rsidRPr="008F6A09">
        <w:rPr>
          <w:b/>
          <w:sz w:val="20"/>
          <w:szCs w:val="20"/>
          <w:u w:val="single"/>
        </w:rPr>
        <w:t>This is compounded by reports that groups such as Daesh have deliberately sought to recruit foreign fighters “including some with degrees in physics, chemistry, and computer science</w:t>
      </w:r>
      <w:r w:rsidRPr="00F51E45">
        <w:rPr>
          <w:sz w:val="16"/>
          <w:szCs w:val="20"/>
        </w:rPr>
        <w:t>, who experts believe have the ability to manufacture lethal weapons from raw substances”.61</w:t>
      </w:r>
    </w:p>
    <w:p w14:paraId="76FF20C2" w14:textId="77777777" w:rsidR="000D5035" w:rsidRPr="00F51E45" w:rsidRDefault="000D5035" w:rsidP="000D5035">
      <w:pPr>
        <w:rPr>
          <w:sz w:val="16"/>
          <w:szCs w:val="20"/>
        </w:rPr>
      </w:pPr>
      <w:r w:rsidRPr="00F51E45">
        <w:rPr>
          <w:sz w:val="16"/>
          <w:szCs w:val="20"/>
        </w:rPr>
        <w:t xml:space="preserve">Whilst it would be unwise to ignore such developments, </w:t>
      </w:r>
      <w:r w:rsidRPr="00CD79E4">
        <w:rPr>
          <w:b/>
          <w:iCs/>
          <w:sz w:val="20"/>
          <w:szCs w:val="20"/>
          <w:highlight w:val="darkGray"/>
          <w:u w:val="single"/>
          <w:bdr w:val="single" w:sz="8" w:space="0" w:color="auto" w:frame="1"/>
        </w:rPr>
        <w:t>there is a need for caution in looking at the extent to which new tech</w:t>
      </w:r>
      <w:r w:rsidRPr="008F6A09">
        <w:rPr>
          <w:b/>
          <w:iCs/>
          <w:sz w:val="20"/>
          <w:szCs w:val="20"/>
          <w:u w:val="single"/>
          <w:bdr w:val="single" w:sz="8" w:space="0" w:color="auto" w:frame="1"/>
        </w:rPr>
        <w:t xml:space="preserve">nologies </w:t>
      </w:r>
      <w:r w:rsidRPr="00CD79E4">
        <w:rPr>
          <w:b/>
          <w:iCs/>
          <w:sz w:val="20"/>
          <w:szCs w:val="20"/>
          <w:highlight w:val="darkGray"/>
          <w:u w:val="single"/>
          <w:bdr w:val="single" w:sz="8" w:space="0" w:color="auto" w:frame="1"/>
        </w:rPr>
        <w:t>and geographies</w:t>
      </w:r>
      <w:r w:rsidRPr="008F6A09">
        <w:rPr>
          <w:b/>
          <w:iCs/>
          <w:sz w:val="20"/>
          <w:szCs w:val="20"/>
          <w:u w:val="single"/>
          <w:bdr w:val="single" w:sz="8" w:space="0" w:color="auto" w:frame="1"/>
        </w:rPr>
        <w:t xml:space="preserve"> will </w:t>
      </w:r>
      <w:r w:rsidRPr="00CD79E4">
        <w:rPr>
          <w:b/>
          <w:iCs/>
          <w:sz w:val="20"/>
          <w:szCs w:val="20"/>
          <w:highlight w:val="darkGray"/>
          <w:u w:val="single"/>
          <w:bdr w:val="single" w:sz="8" w:space="0" w:color="auto" w:frame="1"/>
        </w:rPr>
        <w:t>facilitate</w:t>
      </w:r>
      <w:r w:rsidRPr="008F6A09">
        <w:rPr>
          <w:b/>
          <w:iCs/>
          <w:sz w:val="20"/>
          <w:szCs w:val="20"/>
          <w:u w:val="single"/>
          <w:bdr w:val="single" w:sz="8" w:space="0" w:color="auto" w:frame="1"/>
        </w:rPr>
        <w:t xml:space="preserve"> the </w:t>
      </w:r>
      <w:r w:rsidRPr="00CD79E4">
        <w:rPr>
          <w:b/>
          <w:iCs/>
          <w:sz w:val="20"/>
          <w:szCs w:val="20"/>
          <w:highlight w:val="darkGray"/>
          <w:u w:val="single"/>
          <w:bdr w:val="single" w:sz="8" w:space="0" w:color="auto" w:frame="1"/>
        </w:rPr>
        <w:t>adoption of chemical and bio</w:t>
      </w:r>
      <w:r w:rsidRPr="008F6A09">
        <w:rPr>
          <w:b/>
          <w:iCs/>
          <w:sz w:val="20"/>
          <w:szCs w:val="20"/>
          <w:u w:val="single"/>
          <w:bdr w:val="single" w:sz="8" w:space="0" w:color="auto" w:frame="1"/>
        </w:rPr>
        <w:t xml:space="preserve">logical </w:t>
      </w:r>
      <w:r w:rsidRPr="00CD79E4">
        <w:rPr>
          <w:b/>
          <w:iCs/>
          <w:sz w:val="20"/>
          <w:szCs w:val="20"/>
          <w:highlight w:val="darkGray"/>
          <w:u w:val="single"/>
          <w:bdr w:val="single" w:sz="8" w:space="0" w:color="auto" w:frame="1"/>
        </w:rPr>
        <w:t>weapons</w:t>
      </w:r>
      <w:r w:rsidRPr="00F51E45">
        <w:rPr>
          <w:sz w:val="16"/>
          <w:szCs w:val="20"/>
        </w:rPr>
        <w:t xml:space="preserve"> by groups seeking to target European countries. First, </w:t>
      </w:r>
      <w:r w:rsidRPr="00CD79E4">
        <w:rPr>
          <w:b/>
          <w:iCs/>
          <w:sz w:val="20"/>
          <w:szCs w:val="20"/>
          <w:highlight w:val="darkGray"/>
          <w:u w:val="single"/>
          <w:bdr w:val="single" w:sz="8" w:space="0" w:color="auto" w:frame="1"/>
        </w:rPr>
        <w:t>data is not information, and info</w:t>
      </w:r>
      <w:r w:rsidRPr="008F6A09">
        <w:rPr>
          <w:b/>
          <w:iCs/>
          <w:sz w:val="20"/>
          <w:szCs w:val="20"/>
          <w:u w:val="single"/>
          <w:bdr w:val="single" w:sz="8" w:space="0" w:color="auto" w:frame="1"/>
        </w:rPr>
        <w:t xml:space="preserve">rmation </w:t>
      </w:r>
      <w:r w:rsidRPr="00CD79E4">
        <w:rPr>
          <w:b/>
          <w:iCs/>
          <w:sz w:val="20"/>
          <w:szCs w:val="20"/>
          <w:highlight w:val="darkGray"/>
          <w:u w:val="single"/>
          <w:bdr w:val="single" w:sz="8" w:space="0" w:color="auto" w:frame="1"/>
        </w:rPr>
        <w:t>is not knowledge</w:t>
      </w:r>
      <w:r w:rsidRPr="008F6A09">
        <w:rPr>
          <w:b/>
          <w:iCs/>
          <w:sz w:val="20"/>
          <w:szCs w:val="20"/>
          <w:u w:val="single"/>
          <w:bdr w:val="single" w:sz="8" w:space="0" w:color="auto" w:frame="1"/>
        </w:rPr>
        <w:t xml:space="preserve">, let alone the tacit knowledge </w:t>
      </w:r>
      <w:r w:rsidRPr="00CD79E4">
        <w:rPr>
          <w:b/>
          <w:iCs/>
          <w:sz w:val="20"/>
          <w:szCs w:val="20"/>
          <w:highlight w:val="darkGray"/>
          <w:u w:val="single"/>
          <w:bdr w:val="single" w:sz="8" w:space="0" w:color="auto" w:frame="1"/>
        </w:rPr>
        <w:t>required for CBW</w:t>
      </w:r>
      <w:r w:rsidRPr="00F51E45">
        <w:rPr>
          <w:sz w:val="16"/>
          <w:szCs w:val="20"/>
        </w:rPr>
        <w:t xml:space="preserve">.62 In many cases </w:t>
      </w:r>
      <w:r w:rsidRPr="008F6A09">
        <w:rPr>
          <w:b/>
          <w:sz w:val="20"/>
          <w:szCs w:val="20"/>
          <w:u w:val="single"/>
        </w:rPr>
        <w:t>a degree of determination and dedication will be required merely to separate online fantasy from fact and identify operationally useful information</w:t>
      </w:r>
      <w:r w:rsidRPr="00F51E45">
        <w:rPr>
          <w:sz w:val="16"/>
          <w:szCs w:val="20"/>
        </w:rPr>
        <w:t xml:space="preserve"> (of relevance to the European context) from nonsense (or information pertinent to contexts other than Europe). Second, with new technologies there is the potential for such tools to enable some, but certainly not all, actors, and </w:t>
      </w:r>
      <w:r w:rsidRPr="00CD79E4">
        <w:rPr>
          <w:b/>
          <w:sz w:val="20"/>
          <w:szCs w:val="20"/>
          <w:highlight w:val="darkGray"/>
          <w:u w:val="single"/>
        </w:rPr>
        <w:t>even then new technologies bring</w:t>
      </w:r>
      <w:r w:rsidRPr="008F6A09">
        <w:rPr>
          <w:b/>
          <w:sz w:val="20"/>
          <w:szCs w:val="20"/>
          <w:u w:val="single"/>
        </w:rPr>
        <w:t xml:space="preserve"> new </w:t>
      </w:r>
      <w:r w:rsidRPr="00CD79E4">
        <w:rPr>
          <w:b/>
          <w:sz w:val="20"/>
          <w:szCs w:val="20"/>
          <w:highlight w:val="darkGray"/>
          <w:u w:val="single"/>
        </w:rPr>
        <w:t>challenges. CRISPR</w:t>
      </w:r>
      <w:r w:rsidRPr="008F6A09">
        <w:rPr>
          <w:b/>
          <w:sz w:val="20"/>
          <w:szCs w:val="20"/>
          <w:u w:val="single"/>
        </w:rPr>
        <w:t>, gene editing technology</w:t>
      </w:r>
      <w:r w:rsidRPr="00F51E45">
        <w:rPr>
          <w:sz w:val="16"/>
          <w:szCs w:val="20"/>
        </w:rPr>
        <w:t xml:space="preserve"> is currently seen as a particular source of promise and peril, </w:t>
      </w:r>
      <w:r w:rsidRPr="008F6A09">
        <w:rPr>
          <w:b/>
          <w:sz w:val="20"/>
          <w:szCs w:val="20"/>
          <w:u w:val="single"/>
        </w:rPr>
        <w:t>which purportedly enables “even largely untrained people to manipulate the very essence of life</w:t>
      </w:r>
      <w:r w:rsidRPr="00F51E45">
        <w:rPr>
          <w:sz w:val="16"/>
          <w:szCs w:val="20"/>
        </w:rPr>
        <w:t xml:space="preserve">”.63 As much may be technically true, </w:t>
      </w:r>
      <w:r w:rsidRPr="008F6A09">
        <w:rPr>
          <w:b/>
          <w:sz w:val="20"/>
          <w:szCs w:val="20"/>
          <w:u w:val="single"/>
        </w:rPr>
        <w:t xml:space="preserve">yet “untrained people” would nonetheless </w:t>
      </w:r>
      <w:r w:rsidRPr="00CD79E4">
        <w:rPr>
          <w:b/>
          <w:sz w:val="20"/>
          <w:szCs w:val="20"/>
          <w:highlight w:val="darkGray"/>
          <w:u w:val="single"/>
        </w:rPr>
        <w:t>require</w:t>
      </w:r>
      <w:r w:rsidRPr="008F6A09">
        <w:rPr>
          <w:b/>
          <w:sz w:val="20"/>
          <w:szCs w:val="20"/>
          <w:u w:val="single"/>
        </w:rPr>
        <w:t xml:space="preserve"> some </w:t>
      </w:r>
      <w:r w:rsidRPr="00CD79E4">
        <w:rPr>
          <w:b/>
          <w:sz w:val="20"/>
          <w:szCs w:val="20"/>
          <w:highlight w:val="darkGray"/>
          <w:u w:val="single"/>
        </w:rPr>
        <w:t>guidance in identifying suitable areas of genetic</w:t>
      </w:r>
      <w:r w:rsidRPr="008F6A09">
        <w:rPr>
          <w:b/>
          <w:sz w:val="20"/>
          <w:szCs w:val="20"/>
          <w:u w:val="single"/>
        </w:rPr>
        <w:t xml:space="preserve"> </w:t>
      </w:r>
      <w:r w:rsidRPr="00CD79E4">
        <w:rPr>
          <w:b/>
          <w:sz w:val="20"/>
          <w:szCs w:val="20"/>
          <w:highlight w:val="darkGray"/>
          <w:u w:val="single"/>
        </w:rPr>
        <w:t>structures to manipulate</w:t>
      </w:r>
      <w:r w:rsidRPr="00F51E45">
        <w:rPr>
          <w:sz w:val="16"/>
          <w:szCs w:val="20"/>
        </w:rPr>
        <w:t xml:space="preserve">. Moreover, </w:t>
      </w:r>
      <w:r w:rsidRPr="008F6A09">
        <w:rPr>
          <w:b/>
          <w:iCs/>
          <w:sz w:val="20"/>
          <w:szCs w:val="20"/>
          <w:u w:val="single"/>
          <w:bdr w:val="single" w:sz="8" w:space="0" w:color="auto" w:frame="1"/>
        </w:rPr>
        <w:t xml:space="preserve">CRISPR </w:t>
      </w:r>
      <w:r w:rsidRPr="00CD79E4">
        <w:rPr>
          <w:b/>
          <w:iCs/>
          <w:sz w:val="20"/>
          <w:szCs w:val="20"/>
          <w:highlight w:val="darkGray"/>
          <w:u w:val="single"/>
          <w:bdr w:val="single" w:sz="8" w:space="0" w:color="auto" w:frame="1"/>
        </w:rPr>
        <w:t>would only get aspiring weaponeers so far</w:t>
      </w:r>
      <w:r w:rsidRPr="008F6A09">
        <w:rPr>
          <w:b/>
          <w:iCs/>
          <w:sz w:val="20"/>
          <w:szCs w:val="20"/>
          <w:u w:val="single"/>
          <w:bdr w:val="single" w:sz="8" w:space="0" w:color="auto" w:frame="1"/>
        </w:rPr>
        <w:t xml:space="preserve">, with the process of culturing, scaling-up and weaponisation </w:t>
      </w:r>
      <w:r w:rsidRPr="00CD79E4">
        <w:rPr>
          <w:b/>
          <w:iCs/>
          <w:sz w:val="20"/>
          <w:szCs w:val="20"/>
          <w:highlight w:val="darkGray"/>
          <w:u w:val="single"/>
          <w:bdr w:val="single" w:sz="8" w:space="0" w:color="auto" w:frame="1"/>
        </w:rPr>
        <w:t>still requiring considerable attention and interdisciplinary skills</w:t>
      </w:r>
      <w:r w:rsidRPr="008F6A09">
        <w:rPr>
          <w:b/>
          <w:iCs/>
          <w:sz w:val="20"/>
          <w:szCs w:val="20"/>
          <w:u w:val="single"/>
          <w:bdr w:val="single" w:sz="8" w:space="0" w:color="auto" w:frame="1"/>
        </w:rPr>
        <w:t>, typically generated through “large interdisciplinary teams of scientists, engineers, and technicians</w:t>
      </w:r>
      <w:r w:rsidRPr="00F51E45">
        <w:rPr>
          <w:sz w:val="16"/>
          <w:szCs w:val="20"/>
        </w:rPr>
        <w:t xml:space="preserve">”,64 </w:t>
      </w:r>
      <w:r w:rsidRPr="008F6A09">
        <w:rPr>
          <w:b/>
          <w:iCs/>
          <w:sz w:val="20"/>
          <w:szCs w:val="20"/>
          <w:u w:val="single"/>
          <w:bdr w:val="single" w:sz="8" w:space="0" w:color="auto" w:frame="1"/>
        </w:rPr>
        <w:t xml:space="preserve">in order </w:t>
      </w:r>
      <w:r w:rsidRPr="00CD79E4">
        <w:rPr>
          <w:b/>
          <w:iCs/>
          <w:sz w:val="20"/>
          <w:szCs w:val="20"/>
          <w:highlight w:val="darkGray"/>
          <w:u w:val="single"/>
          <w:bdr w:val="single" w:sz="8" w:space="0" w:color="auto" w:frame="1"/>
        </w:rPr>
        <w:t>to be effective</w:t>
      </w:r>
      <w:r w:rsidRPr="00F51E45">
        <w:rPr>
          <w:sz w:val="16"/>
          <w:szCs w:val="20"/>
        </w:rPr>
        <w:t>.</w:t>
      </w:r>
    </w:p>
    <w:p w14:paraId="3498A258" w14:textId="77777777" w:rsidR="000D5035" w:rsidRDefault="000D5035" w:rsidP="000D5035">
      <w:pPr>
        <w:rPr>
          <w:sz w:val="16"/>
          <w:szCs w:val="20"/>
        </w:rPr>
      </w:pPr>
      <w:r w:rsidRPr="00F51E45">
        <w:rPr>
          <w:sz w:val="16"/>
          <w:szCs w:val="20"/>
        </w:rPr>
        <w:t xml:space="preserve">Indeed, </w:t>
      </w:r>
      <w:r w:rsidRPr="008F6A09">
        <w:rPr>
          <w:b/>
          <w:sz w:val="20"/>
          <w:szCs w:val="20"/>
          <w:u w:val="single"/>
        </w:rPr>
        <w:t>for all the progress in science and technology, biological weapons are still not used, in part, because of the complexity of such weapons</w:t>
      </w:r>
      <w:r w:rsidRPr="00F51E45">
        <w:rPr>
          <w:sz w:val="16"/>
          <w:szCs w:val="20"/>
        </w:rPr>
        <w:t xml:space="preserve">;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w:t>
      </w:r>
      <w:r w:rsidRPr="008F6A09">
        <w:rPr>
          <w:b/>
          <w:sz w:val="20"/>
          <w:szCs w:val="20"/>
          <w:u w:val="single"/>
        </w:rPr>
        <w:t>the greater and more assured the area-effectiveness sought for the weapon, the greater the practical difficulties of achieving</w:t>
      </w:r>
      <w:r w:rsidRPr="00F51E45">
        <w:rPr>
          <w:sz w:val="16"/>
          <w:szCs w:val="20"/>
        </w:rPr>
        <w:t xml:space="preserve"> it”.65</w:t>
      </w:r>
    </w:p>
    <w:p w14:paraId="5E98EB26" w14:textId="1547F0DA" w:rsidR="000D5035" w:rsidRPr="003977B8" w:rsidRDefault="000D5035" w:rsidP="000D5035">
      <w:pPr>
        <w:pStyle w:val="Heading4"/>
        <w:rPr>
          <w:rFonts w:eastAsia="Times New Roman"/>
          <w:b w:val="0"/>
          <w:bCs/>
        </w:rPr>
      </w:pPr>
      <w:r w:rsidRPr="008F6A09">
        <w:rPr>
          <w:rFonts w:eastAsia="Times New Roman"/>
        </w:rPr>
        <w:t>can’t reliably engineer pathogen characteristics</w:t>
      </w:r>
      <w:r>
        <w:rPr>
          <w:rFonts w:eastAsia="Times New Roman"/>
        </w:rPr>
        <w:t xml:space="preserve"> </w:t>
      </w:r>
    </w:p>
    <w:p w14:paraId="2B820133" w14:textId="77777777" w:rsidR="000D5035" w:rsidRPr="008F6A09" w:rsidRDefault="000D5035" w:rsidP="000D5035">
      <w:pPr>
        <w:rPr>
          <w:rFonts w:eastAsia="Calibri"/>
          <w:sz w:val="20"/>
          <w:szCs w:val="20"/>
        </w:rPr>
      </w:pPr>
      <w:r w:rsidRPr="00916DCC">
        <w:rPr>
          <w:rStyle w:val="Style13ptBold"/>
        </w:rPr>
        <w:t>Lentzos et al. 14</w:t>
      </w:r>
      <w:r>
        <w:rPr>
          <w:rFonts w:eastAsia="Calibri"/>
          <w:sz w:val="20"/>
          <w:szCs w:val="20"/>
        </w:rPr>
        <w:t xml:space="preserve"> – Flippa, </w:t>
      </w:r>
      <w:r w:rsidRPr="00916DCC">
        <w:rPr>
          <w:rFonts w:eastAsia="Calibri"/>
          <w:sz w:val="20"/>
          <w:szCs w:val="20"/>
        </w:rPr>
        <w:t>a Senior Lecturer in Science &amp; International Security at the Department of War Studies and Co-Director of the Centre for Science and Security Studies (CSSS) at King’s College London.</w:t>
      </w:r>
      <w:r>
        <w:rPr>
          <w:rFonts w:eastAsia="Calibri"/>
          <w:sz w:val="20"/>
          <w:szCs w:val="20"/>
        </w:rPr>
        <w:t xml:space="preserve"> Catherine Jefferson, </w:t>
      </w:r>
      <w:r w:rsidRPr="008F6A09">
        <w:rPr>
          <w:rFonts w:eastAsia="Calibri"/>
          <w:sz w:val="20"/>
          <w:szCs w:val="20"/>
        </w:rPr>
        <w:t>researcher in the Department of Social Science, Health, and Medicine at King’s College London</w:t>
      </w:r>
      <w:r>
        <w:rPr>
          <w:rFonts w:eastAsia="Calibri"/>
          <w:sz w:val="20"/>
          <w:szCs w:val="20"/>
        </w:rPr>
        <w:t xml:space="preserve">. Claire Morris, </w:t>
      </w:r>
      <w:r w:rsidRPr="00916DCC">
        <w:rPr>
          <w:rFonts w:eastAsia="Calibri"/>
          <w:sz w:val="20"/>
          <w:szCs w:val="20"/>
        </w:rPr>
        <w:t>a senior research fellow in the Department of Social Science, Health, and Medicine at King’s College London.</w:t>
      </w:r>
      <w:r>
        <w:rPr>
          <w:rFonts w:eastAsia="Calibri"/>
          <w:sz w:val="20"/>
          <w:szCs w:val="20"/>
        </w:rPr>
        <w:t xml:space="preserve"> “</w:t>
      </w:r>
      <w:r w:rsidRPr="00916DCC">
        <w:rPr>
          <w:rFonts w:eastAsia="Calibri"/>
          <w:sz w:val="20"/>
          <w:szCs w:val="20"/>
        </w:rPr>
        <w:t>The myths (and realities) of synthetic bioweapons</w:t>
      </w:r>
      <w:r>
        <w:rPr>
          <w:rFonts w:eastAsia="Calibri"/>
          <w:sz w:val="20"/>
          <w:szCs w:val="20"/>
        </w:rPr>
        <w:t xml:space="preserve">”, Bulletin of Atomic Scientists, </w:t>
      </w:r>
      <w:hyperlink r:id="rId254" w:history="1">
        <w:r w:rsidRPr="006C420F">
          <w:rPr>
            <w:rStyle w:val="Hyperlink"/>
            <w:rFonts w:eastAsia="Calibri"/>
            <w:sz w:val="20"/>
            <w:szCs w:val="20"/>
          </w:rPr>
          <w:t>https://thebulletin.org/2014/09/the-myths-and-realities-of-synthetic-bioweapons/</w:t>
        </w:r>
      </w:hyperlink>
      <w:r>
        <w:rPr>
          <w:rFonts w:eastAsia="Calibri"/>
          <w:sz w:val="20"/>
          <w:szCs w:val="20"/>
        </w:rPr>
        <w:t>, 09-18-2014</w:t>
      </w:r>
    </w:p>
    <w:p w14:paraId="3574C6B0" w14:textId="77777777" w:rsidR="000D5035" w:rsidRPr="008F6A09" w:rsidRDefault="000D5035" w:rsidP="000D5035">
      <w:pPr>
        <w:rPr>
          <w:rFonts w:eastAsia="Calibri"/>
          <w:sz w:val="14"/>
          <w:szCs w:val="20"/>
        </w:rPr>
      </w:pPr>
      <w:r w:rsidRPr="008F6A09">
        <w:rPr>
          <w:rFonts w:eastAsia="Calibri"/>
          <w:b/>
          <w:sz w:val="20"/>
          <w:szCs w:val="20"/>
          <w:u w:val="single"/>
          <w:bdr w:val="single" w:sz="4" w:space="0" w:color="auto" w:frame="1"/>
        </w:rPr>
        <w:t xml:space="preserve">Even </w:t>
      </w:r>
      <w:r w:rsidRPr="00CD79E4">
        <w:rPr>
          <w:rFonts w:eastAsia="Calibri"/>
          <w:b/>
          <w:sz w:val="20"/>
          <w:szCs w:val="20"/>
          <w:highlight w:val="darkGray"/>
          <w:u w:val="single"/>
          <w:bdr w:val="single" w:sz="4" w:space="0" w:color="auto" w:frame="1"/>
        </w:rPr>
        <w:t>experts</w:t>
      </w:r>
      <w:r w:rsidRPr="00CD79E4">
        <w:rPr>
          <w:rFonts w:eastAsia="Calibri"/>
          <w:sz w:val="14"/>
          <w:szCs w:val="20"/>
          <w:highlight w:val="darkGray"/>
        </w:rPr>
        <w:t xml:space="preserve"> </w:t>
      </w:r>
      <w:r w:rsidRPr="00CD79E4">
        <w:rPr>
          <w:rFonts w:eastAsia="Calibri"/>
          <w:b/>
          <w:sz w:val="20"/>
          <w:szCs w:val="20"/>
          <w:highlight w:val="darkGray"/>
          <w:u w:val="single"/>
        </w:rPr>
        <w:t>have a hard time enhancing disease pathogens</w:t>
      </w:r>
      <w:r w:rsidRPr="00CD79E4">
        <w:rPr>
          <w:rFonts w:eastAsia="Calibri"/>
          <w:sz w:val="14"/>
          <w:szCs w:val="20"/>
          <w:highlight w:val="darkGray"/>
        </w:rPr>
        <w:t xml:space="preserve">. </w:t>
      </w:r>
      <w:r w:rsidRPr="00CD79E4">
        <w:rPr>
          <w:rFonts w:eastAsia="Calibri"/>
          <w:b/>
          <w:sz w:val="20"/>
          <w:szCs w:val="20"/>
          <w:highlight w:val="darkGray"/>
          <w:u w:val="single"/>
        </w:rPr>
        <w:t>Some</w:t>
      </w:r>
      <w:r w:rsidRPr="008F6A09">
        <w:rPr>
          <w:rFonts w:eastAsia="Calibri"/>
          <w:sz w:val="14"/>
          <w:szCs w:val="20"/>
        </w:rPr>
        <w:t xml:space="preserve"> observers </w:t>
      </w:r>
      <w:r w:rsidRPr="008F6A09">
        <w:rPr>
          <w:rFonts w:eastAsia="Calibri"/>
          <w:b/>
          <w:sz w:val="20"/>
          <w:szCs w:val="20"/>
          <w:u w:val="single"/>
        </w:rPr>
        <w:t>have</w:t>
      </w:r>
      <w:r w:rsidRPr="008F6A09">
        <w:rPr>
          <w:rFonts w:eastAsia="Calibri"/>
          <w:sz w:val="14"/>
          <w:szCs w:val="20"/>
        </w:rPr>
        <w:t xml:space="preserve"> also </w:t>
      </w:r>
      <w:r w:rsidRPr="00CD79E4">
        <w:rPr>
          <w:rFonts w:eastAsia="Calibri"/>
          <w:b/>
          <w:sz w:val="20"/>
          <w:szCs w:val="20"/>
          <w:highlight w:val="darkGray"/>
          <w:u w:val="single"/>
        </w:rPr>
        <w:t>expressed concerns</w:t>
      </w:r>
      <w:r w:rsidRPr="008F6A09">
        <w:rPr>
          <w:rFonts w:eastAsia="Calibri"/>
          <w:b/>
          <w:sz w:val="20"/>
          <w:szCs w:val="20"/>
          <w:u w:val="single"/>
        </w:rPr>
        <w:t xml:space="preserve"> that </w:t>
      </w:r>
      <w:r w:rsidRPr="00CD79E4">
        <w:rPr>
          <w:rFonts w:eastAsia="Calibri"/>
          <w:b/>
          <w:sz w:val="20"/>
          <w:szCs w:val="20"/>
          <w:highlight w:val="darkGray"/>
          <w:u w:val="single"/>
        </w:rPr>
        <w:t>synth</w:t>
      </w:r>
      <w:r w:rsidRPr="008F6A09">
        <w:rPr>
          <w:rFonts w:eastAsia="Calibri"/>
          <w:b/>
          <w:sz w:val="20"/>
          <w:szCs w:val="20"/>
          <w:u w:val="single"/>
        </w:rPr>
        <w:t xml:space="preserve">etic </w:t>
      </w:r>
      <w:r w:rsidRPr="00CD79E4">
        <w:rPr>
          <w:rFonts w:eastAsia="Calibri"/>
          <w:b/>
          <w:sz w:val="20"/>
          <w:szCs w:val="20"/>
          <w:highlight w:val="darkGray"/>
          <w:u w:val="single"/>
        </w:rPr>
        <w:t>bio</w:t>
      </w:r>
      <w:r w:rsidRPr="008F6A09">
        <w:rPr>
          <w:rFonts w:eastAsia="Calibri"/>
          <w:b/>
          <w:sz w:val="20"/>
          <w:szCs w:val="20"/>
          <w:u w:val="single"/>
        </w:rPr>
        <w:t xml:space="preserve">logy </w:t>
      </w:r>
      <w:r w:rsidRPr="00CD79E4">
        <w:rPr>
          <w:rFonts w:eastAsia="Calibri"/>
          <w:b/>
          <w:sz w:val="20"/>
          <w:szCs w:val="20"/>
          <w:highlight w:val="darkGray"/>
          <w:u w:val="single"/>
        </w:rPr>
        <w:t>could</w:t>
      </w:r>
      <w:r w:rsidRPr="008F6A09">
        <w:rPr>
          <w:rFonts w:eastAsia="Calibri"/>
          <w:b/>
          <w:sz w:val="20"/>
          <w:szCs w:val="20"/>
          <w:u w:val="single"/>
        </w:rPr>
        <w:t xml:space="preserve"> be used to </w:t>
      </w:r>
      <w:r w:rsidRPr="00CD79E4">
        <w:rPr>
          <w:rFonts w:eastAsia="Calibri"/>
          <w:b/>
          <w:sz w:val="20"/>
          <w:szCs w:val="20"/>
          <w:highlight w:val="darkGray"/>
          <w:u w:val="single"/>
        </w:rPr>
        <w:t>enhance</w:t>
      </w:r>
      <w:r w:rsidRPr="008F6A09">
        <w:rPr>
          <w:rFonts w:eastAsia="Calibri"/>
          <w:b/>
          <w:sz w:val="20"/>
          <w:szCs w:val="20"/>
          <w:u w:val="single"/>
        </w:rPr>
        <w:t xml:space="preserve"> the </w:t>
      </w:r>
      <w:r w:rsidRPr="00CD79E4">
        <w:rPr>
          <w:rFonts w:eastAsia="Calibri"/>
          <w:b/>
          <w:sz w:val="20"/>
          <w:szCs w:val="20"/>
          <w:highlight w:val="darkGray"/>
          <w:u w:val="single"/>
        </w:rPr>
        <w:t>virulence</w:t>
      </w:r>
      <w:r w:rsidRPr="008F6A09">
        <w:rPr>
          <w:rFonts w:eastAsia="Calibri"/>
          <w:sz w:val="14"/>
          <w:szCs w:val="20"/>
        </w:rPr>
        <w:t xml:space="preserve"> or increase the transmissibility </w:t>
      </w:r>
      <w:r w:rsidRPr="008F6A09">
        <w:rPr>
          <w:rFonts w:eastAsia="Calibri"/>
          <w:b/>
          <w:sz w:val="20"/>
          <w:szCs w:val="20"/>
          <w:u w:val="single"/>
        </w:rPr>
        <w:t>of known pathogens</w:t>
      </w:r>
      <w:r w:rsidRPr="008F6A09">
        <w:rPr>
          <w:rFonts w:eastAsia="Calibri"/>
          <w:sz w:val="14"/>
          <w:szCs w:val="20"/>
        </w:rPr>
        <w:t>, creating novel threat agents.</w:t>
      </w:r>
    </w:p>
    <w:p w14:paraId="5BF71A83" w14:textId="77777777" w:rsidR="000D5035" w:rsidRPr="008F6A09" w:rsidRDefault="000D5035" w:rsidP="000D5035">
      <w:pPr>
        <w:rPr>
          <w:rFonts w:eastAsia="Calibri"/>
          <w:sz w:val="14"/>
          <w:szCs w:val="20"/>
        </w:rPr>
      </w:pPr>
      <w:r w:rsidRPr="008F6A09">
        <w:rPr>
          <w:rFonts w:eastAsia="Calibri"/>
          <w:b/>
          <w:sz w:val="20"/>
          <w:szCs w:val="20"/>
          <w:u w:val="single"/>
        </w:rPr>
        <w:t xml:space="preserve">Mousepox and </w:t>
      </w:r>
      <w:r w:rsidRPr="00CD79E4">
        <w:rPr>
          <w:rFonts w:eastAsia="Calibri"/>
          <w:b/>
          <w:sz w:val="20"/>
          <w:szCs w:val="20"/>
          <w:highlight w:val="darkGray"/>
          <w:u w:val="single"/>
        </w:rPr>
        <w:t>bird flu</w:t>
      </w:r>
      <w:r w:rsidRPr="008F6A09">
        <w:rPr>
          <w:rFonts w:eastAsia="Calibri"/>
          <w:sz w:val="14"/>
          <w:szCs w:val="20"/>
        </w:rPr>
        <w:t xml:space="preserve"> (H5N1) experiments </w:t>
      </w:r>
      <w:r w:rsidRPr="00CD79E4">
        <w:rPr>
          <w:rFonts w:eastAsia="Calibri"/>
          <w:b/>
          <w:sz w:val="20"/>
          <w:szCs w:val="20"/>
          <w:highlight w:val="darkGray"/>
          <w:u w:val="single"/>
        </w:rPr>
        <w:t>are</w:t>
      </w:r>
      <w:r w:rsidRPr="008F6A09">
        <w:rPr>
          <w:rFonts w:eastAsia="Calibri"/>
          <w:b/>
          <w:sz w:val="20"/>
          <w:szCs w:val="20"/>
          <w:u w:val="single"/>
        </w:rPr>
        <w:t xml:space="preserve"> frequently </w:t>
      </w:r>
      <w:r w:rsidRPr="00CD79E4">
        <w:rPr>
          <w:rFonts w:eastAsia="Calibri"/>
          <w:b/>
          <w:sz w:val="20"/>
          <w:szCs w:val="20"/>
          <w:highlight w:val="darkGray"/>
          <w:u w:val="single"/>
        </w:rPr>
        <w:t>cited</w:t>
      </w:r>
      <w:r w:rsidRPr="008F6A09">
        <w:rPr>
          <w:rFonts w:eastAsia="Calibri"/>
          <w:sz w:val="14"/>
          <w:szCs w:val="20"/>
        </w:rPr>
        <w:t xml:space="preserve"> to demonstrate how dangerous new pathogens could be designed. But assessments of this threat tend to overlook a salient fact: </w:t>
      </w:r>
      <w:r w:rsidRPr="008F6A09">
        <w:rPr>
          <w:rFonts w:eastAsia="Calibri"/>
          <w:b/>
          <w:sz w:val="20"/>
          <w:szCs w:val="20"/>
          <w:u w:val="single"/>
        </w:rPr>
        <w:t>In both these experiments</w:t>
      </w:r>
      <w:r w:rsidRPr="008F6A09">
        <w:rPr>
          <w:rFonts w:eastAsia="Calibri"/>
          <w:sz w:val="14"/>
          <w:szCs w:val="20"/>
        </w:rPr>
        <w:t xml:space="preserve">, </w:t>
      </w:r>
      <w:r w:rsidRPr="008F6A09">
        <w:rPr>
          <w:rFonts w:eastAsia="Calibri"/>
          <w:b/>
          <w:sz w:val="20"/>
          <w:szCs w:val="20"/>
          <w:u w:val="single"/>
          <w:bdr w:val="single" w:sz="4" w:space="0" w:color="auto" w:frame="1"/>
        </w:rPr>
        <w:t xml:space="preserve">the </w:t>
      </w:r>
      <w:r w:rsidRPr="00CD79E4">
        <w:rPr>
          <w:rFonts w:eastAsia="Calibri"/>
          <w:b/>
          <w:sz w:val="20"/>
          <w:szCs w:val="20"/>
          <w:highlight w:val="darkGray"/>
          <w:u w:val="single"/>
          <w:bdr w:val="single" w:sz="4" w:space="0" w:color="auto" w:frame="1"/>
        </w:rPr>
        <w:t>researchers did not actually design the pathogens</w:t>
      </w:r>
      <w:r w:rsidRPr="008F6A09">
        <w:rPr>
          <w:rFonts w:eastAsia="Calibri"/>
          <w:sz w:val="14"/>
          <w:szCs w:val="20"/>
        </w:rPr>
        <w:t xml:space="preserve">. With respect to H5N1, researchers had indeed been trying to design an air-transmissible virus variant for some time, without success. The ferret experiment was set up as an alternative approach, to see whether natural mutations could generate an air-transmissible variant. </w:t>
      </w:r>
      <w:r w:rsidRPr="008F6A09">
        <w:rPr>
          <w:rFonts w:eastAsia="Calibri"/>
          <w:b/>
          <w:sz w:val="20"/>
          <w:szCs w:val="20"/>
          <w:u w:val="single"/>
        </w:rPr>
        <w:t xml:space="preserve">The </w:t>
      </w:r>
      <w:r w:rsidRPr="00CD79E4">
        <w:rPr>
          <w:rFonts w:eastAsia="Calibri"/>
          <w:b/>
          <w:sz w:val="20"/>
          <w:szCs w:val="20"/>
          <w:highlight w:val="darkGray"/>
          <w:u w:val="single"/>
        </w:rPr>
        <w:t>researchers had no influence on</w:t>
      </w:r>
      <w:r w:rsidRPr="008F6A09">
        <w:rPr>
          <w:rFonts w:eastAsia="Calibri"/>
          <w:b/>
          <w:sz w:val="20"/>
          <w:szCs w:val="20"/>
          <w:u w:val="single"/>
        </w:rPr>
        <w:t xml:space="preserve"> the specific </w:t>
      </w:r>
      <w:r w:rsidRPr="00CD79E4">
        <w:rPr>
          <w:rFonts w:eastAsia="Calibri"/>
          <w:b/>
          <w:sz w:val="20"/>
          <w:szCs w:val="20"/>
          <w:highlight w:val="darkGray"/>
          <w:u w:val="single"/>
        </w:rPr>
        <w:t>mutations</w:t>
      </w:r>
      <w:r w:rsidRPr="008F6A09">
        <w:rPr>
          <w:rFonts w:eastAsia="Calibri"/>
          <w:b/>
          <w:sz w:val="20"/>
          <w:szCs w:val="20"/>
          <w:u w:val="single"/>
        </w:rPr>
        <w:t xml:space="preserve"> induced</w:t>
      </w:r>
      <w:r w:rsidRPr="008F6A09">
        <w:rPr>
          <w:rFonts w:eastAsia="Calibri"/>
          <w:sz w:val="14"/>
          <w:szCs w:val="20"/>
        </w:rPr>
        <w:t xml:space="preserve">. In the mousepox experiment, researchers inserted the gene for interleukin-4 into the mousepox virus to induce infertility in mice and serve as an infectious contraceptive for pest control. The result—that the altered virus was lethal to mice—was unanticipated by the researchers. In other words, it was not planned. </w:t>
      </w:r>
    </w:p>
    <w:p w14:paraId="31C105DB" w14:textId="77777777" w:rsidR="000D5035" w:rsidRPr="00A200E4" w:rsidRDefault="000D5035" w:rsidP="000D5035">
      <w:pPr>
        <w:rPr>
          <w:rFonts w:eastAsia="Calibri"/>
          <w:sz w:val="14"/>
          <w:szCs w:val="20"/>
        </w:rPr>
      </w:pPr>
      <w:r w:rsidRPr="008F6A09">
        <w:rPr>
          <w:rFonts w:eastAsia="Calibri"/>
          <w:sz w:val="14"/>
          <w:szCs w:val="20"/>
        </w:rPr>
        <w:t xml:space="preserve">Moreover, some of </w:t>
      </w:r>
      <w:r w:rsidRPr="008F6A09">
        <w:rPr>
          <w:rFonts w:eastAsia="Calibri"/>
          <w:b/>
          <w:sz w:val="20"/>
          <w:szCs w:val="20"/>
          <w:u w:val="single"/>
        </w:rPr>
        <w:t xml:space="preserve">the </w:t>
      </w:r>
      <w:r w:rsidRPr="00CD79E4">
        <w:rPr>
          <w:rFonts w:eastAsia="Calibri"/>
          <w:b/>
          <w:sz w:val="20"/>
          <w:szCs w:val="20"/>
          <w:highlight w:val="darkGray"/>
          <w:u w:val="single"/>
        </w:rPr>
        <w:t>key lessons</w:t>
      </w:r>
      <w:r w:rsidRPr="008F6A09">
        <w:rPr>
          <w:rFonts w:eastAsia="Calibri"/>
          <w:b/>
          <w:sz w:val="20"/>
          <w:szCs w:val="20"/>
          <w:u w:val="single"/>
        </w:rPr>
        <w:t xml:space="preserve"> that came out of the extensive Soviet program to weaponize biological agents </w:t>
      </w:r>
      <w:r w:rsidRPr="00CD79E4">
        <w:rPr>
          <w:rFonts w:eastAsia="Calibri"/>
          <w:b/>
          <w:sz w:val="20"/>
          <w:szCs w:val="20"/>
          <w:highlight w:val="darkGray"/>
          <w:u w:val="single"/>
        </w:rPr>
        <w:t>involve</w:t>
      </w:r>
      <w:r w:rsidRPr="008F6A09">
        <w:rPr>
          <w:rFonts w:eastAsia="Calibri"/>
          <w:b/>
          <w:sz w:val="20"/>
          <w:szCs w:val="20"/>
          <w:u w:val="single"/>
        </w:rPr>
        <w:t xml:space="preserve"> the</w:t>
      </w:r>
      <w:r w:rsidRPr="008F6A09">
        <w:rPr>
          <w:rFonts w:eastAsia="Calibri"/>
          <w:sz w:val="14"/>
          <w:szCs w:val="20"/>
        </w:rPr>
        <w:t xml:space="preserve"> </w:t>
      </w:r>
      <w:r w:rsidRPr="00CD79E4">
        <w:rPr>
          <w:rFonts w:eastAsia="Calibri"/>
          <w:b/>
          <w:sz w:val="20"/>
          <w:szCs w:val="20"/>
          <w:highlight w:val="darkGray"/>
          <w:u w:val="single"/>
        </w:rPr>
        <w:t>trade-offs between improving characteristics</w:t>
      </w:r>
      <w:r w:rsidRPr="008F6A09">
        <w:rPr>
          <w:rFonts w:eastAsia="Calibri"/>
          <w:b/>
          <w:sz w:val="20"/>
          <w:szCs w:val="20"/>
          <w:u w:val="single"/>
        </w:rPr>
        <w:t xml:space="preserve"> that are “</w:t>
      </w:r>
      <w:r w:rsidRPr="00CD79E4">
        <w:rPr>
          <w:rFonts w:eastAsia="Calibri"/>
          <w:b/>
          <w:sz w:val="20"/>
          <w:szCs w:val="20"/>
          <w:highlight w:val="darkGray"/>
          <w:u w:val="single"/>
        </w:rPr>
        <w:t>desired” in</w:t>
      </w:r>
      <w:r w:rsidRPr="008F6A09">
        <w:rPr>
          <w:rFonts w:eastAsia="Calibri"/>
          <w:b/>
          <w:sz w:val="20"/>
          <w:szCs w:val="20"/>
          <w:u w:val="single"/>
        </w:rPr>
        <w:t xml:space="preserve"> the context of a </w:t>
      </w:r>
      <w:r w:rsidRPr="00CD79E4">
        <w:rPr>
          <w:rFonts w:eastAsia="Calibri"/>
          <w:b/>
          <w:sz w:val="20"/>
          <w:szCs w:val="20"/>
          <w:highlight w:val="darkGray"/>
          <w:u w:val="single"/>
        </w:rPr>
        <w:t>bioweapons</w:t>
      </w:r>
      <w:r w:rsidRPr="008F6A09">
        <w:rPr>
          <w:rFonts w:eastAsia="Calibri"/>
          <w:b/>
          <w:sz w:val="20"/>
          <w:szCs w:val="20"/>
          <w:u w:val="single"/>
        </w:rPr>
        <w:t xml:space="preserve"> program</w:t>
      </w:r>
      <w:r w:rsidRPr="008F6A09">
        <w:rPr>
          <w:rFonts w:eastAsia="Calibri"/>
          <w:sz w:val="14"/>
          <w:szCs w:val="20"/>
        </w:rPr>
        <w:t>—such as virulence—</w:t>
      </w:r>
      <w:r w:rsidRPr="00CD79E4">
        <w:rPr>
          <w:rFonts w:eastAsia="Calibri"/>
          <w:b/>
          <w:sz w:val="20"/>
          <w:szCs w:val="20"/>
          <w:highlight w:val="darkGray"/>
          <w:u w:val="single"/>
          <w:bdr w:val="single" w:sz="4" w:space="0" w:color="auto" w:frame="1"/>
        </w:rPr>
        <w:t>and diminishing</w:t>
      </w:r>
      <w:r w:rsidRPr="008F6A09">
        <w:rPr>
          <w:rFonts w:eastAsia="Calibri"/>
          <w:b/>
          <w:sz w:val="20"/>
          <w:szCs w:val="20"/>
          <w:u w:val="single"/>
          <w:bdr w:val="single" w:sz="4" w:space="0" w:color="auto" w:frame="1"/>
        </w:rPr>
        <w:t xml:space="preserve"> other </w:t>
      </w:r>
      <w:r w:rsidRPr="00CD79E4">
        <w:rPr>
          <w:rFonts w:eastAsia="Calibri"/>
          <w:b/>
          <w:sz w:val="20"/>
          <w:szCs w:val="20"/>
          <w:highlight w:val="darkGray"/>
          <w:u w:val="single"/>
          <w:bdr w:val="single" w:sz="4" w:space="0" w:color="auto" w:frame="1"/>
        </w:rPr>
        <w:t>equally “desired” characteristics</w:t>
      </w:r>
      <w:r w:rsidRPr="00CD79E4">
        <w:rPr>
          <w:rFonts w:eastAsia="Calibri"/>
          <w:sz w:val="14"/>
          <w:szCs w:val="20"/>
          <w:highlight w:val="darkGray"/>
        </w:rPr>
        <w:t xml:space="preserve">, </w:t>
      </w:r>
      <w:r w:rsidRPr="00CD79E4">
        <w:rPr>
          <w:rFonts w:eastAsia="Calibri"/>
          <w:b/>
          <w:sz w:val="20"/>
          <w:szCs w:val="20"/>
          <w:highlight w:val="darkGray"/>
          <w:u w:val="single"/>
        </w:rPr>
        <w:t>such as transmissibility or stability</w:t>
      </w:r>
      <w:r w:rsidRPr="008F6A09">
        <w:rPr>
          <w:rFonts w:eastAsia="Calibri"/>
          <w:sz w:val="14"/>
          <w:szCs w:val="20"/>
        </w:rPr>
        <w:t xml:space="preserve">. </w:t>
      </w:r>
      <w:r w:rsidRPr="008F6A09">
        <w:rPr>
          <w:rFonts w:eastAsia="Calibri"/>
          <w:b/>
          <w:sz w:val="20"/>
          <w:szCs w:val="20"/>
          <w:u w:val="single"/>
        </w:rPr>
        <w:t>Pleiotropic effects</w:t>
      </w:r>
      <w:r w:rsidRPr="008F6A09">
        <w:rPr>
          <w:rFonts w:eastAsia="Calibri"/>
          <w:sz w:val="14"/>
          <w:szCs w:val="20"/>
        </w:rPr>
        <w:t xml:space="preserve">—that is, </w:t>
      </w:r>
      <w:r w:rsidRPr="008F6A09">
        <w:rPr>
          <w:rFonts w:eastAsia="Calibri"/>
          <w:b/>
          <w:sz w:val="20"/>
          <w:szCs w:val="20"/>
          <w:u w:val="single"/>
        </w:rPr>
        <w:t>when a single gene affects more than one characteristic</w:t>
      </w:r>
      <w:r w:rsidRPr="008F6A09">
        <w:rPr>
          <w:rFonts w:eastAsia="Calibri"/>
          <w:sz w:val="14"/>
          <w:szCs w:val="20"/>
        </w:rPr>
        <w:t>—</w:t>
      </w:r>
      <w:r w:rsidRPr="008F6A09">
        <w:rPr>
          <w:rFonts w:eastAsia="Calibri"/>
          <w:b/>
          <w:sz w:val="20"/>
          <w:szCs w:val="20"/>
          <w:u w:val="single"/>
        </w:rPr>
        <w:t>and genetic instability are common in microorganisms</w:t>
      </w:r>
      <w:r w:rsidRPr="008F6A09">
        <w:rPr>
          <w:rFonts w:eastAsia="Calibri"/>
          <w:sz w:val="14"/>
          <w:szCs w:val="20"/>
        </w:rPr>
        <w:t xml:space="preserve">. While it is too simple to say that </w:t>
      </w:r>
      <w:r w:rsidRPr="008F6A09">
        <w:rPr>
          <w:rFonts w:eastAsia="Calibri"/>
          <w:b/>
          <w:sz w:val="20"/>
          <w:szCs w:val="20"/>
          <w:u w:val="single"/>
          <w:bdr w:val="single" w:sz="4" w:space="0" w:color="auto" w:frame="1"/>
        </w:rPr>
        <w:t>increased transmissibility</w:t>
      </w:r>
      <w:r w:rsidRPr="008F6A09">
        <w:rPr>
          <w:rFonts w:eastAsia="Calibri"/>
          <w:b/>
          <w:sz w:val="20"/>
          <w:szCs w:val="20"/>
          <w:u w:val="single"/>
        </w:rPr>
        <w:t xml:space="preserve"> will</w:t>
      </w:r>
      <w:r w:rsidRPr="008F6A09">
        <w:rPr>
          <w:rFonts w:eastAsia="Calibri"/>
          <w:sz w:val="14"/>
          <w:szCs w:val="20"/>
        </w:rPr>
        <w:t xml:space="preserve"> always </w:t>
      </w:r>
      <w:r w:rsidRPr="008F6A09">
        <w:rPr>
          <w:rFonts w:eastAsia="Calibri"/>
          <w:b/>
          <w:sz w:val="20"/>
          <w:szCs w:val="20"/>
          <w:u w:val="single"/>
        </w:rPr>
        <w:t xml:space="preserve">be associated with </w:t>
      </w:r>
      <w:r w:rsidRPr="008F6A09">
        <w:rPr>
          <w:rFonts w:eastAsia="Calibri"/>
          <w:b/>
          <w:sz w:val="20"/>
          <w:szCs w:val="20"/>
          <w:u w:val="single"/>
          <w:bdr w:val="single" w:sz="4" w:space="0" w:color="auto" w:frame="1"/>
        </w:rPr>
        <w:t>reduced virulence</w:t>
      </w:r>
      <w:r w:rsidRPr="008F6A09">
        <w:rPr>
          <w:rFonts w:eastAsia="Calibri"/>
          <w:sz w:val="14"/>
          <w:szCs w:val="20"/>
        </w:rPr>
        <w:t xml:space="preserve">, this is often the case </w:t>
      </w:r>
      <w:r w:rsidRPr="008F6A09">
        <w:rPr>
          <w:rFonts w:eastAsia="Calibri"/>
          <w:b/>
          <w:sz w:val="20"/>
          <w:szCs w:val="20"/>
          <w:u w:val="single"/>
        </w:rPr>
        <w:t>for strains produced in laboratories</w:t>
      </w:r>
      <w:r w:rsidRPr="008F6A09">
        <w:rPr>
          <w:rFonts w:eastAsia="Calibri"/>
          <w:sz w:val="14"/>
          <w:szCs w:val="20"/>
        </w:rPr>
        <w:t>.</w:t>
      </w:r>
    </w:p>
    <w:p w14:paraId="0259BFA9" w14:textId="77777777" w:rsidR="000D5035" w:rsidRPr="000D5035" w:rsidRDefault="000D5035" w:rsidP="000D5035"/>
    <w:p w14:paraId="3FBFD903" w14:textId="77777777" w:rsidR="000D5035" w:rsidRPr="00E47EBF" w:rsidRDefault="000D5035" w:rsidP="00025EF2">
      <w:pPr>
        <w:rPr>
          <w:sz w:val="16"/>
        </w:rPr>
      </w:pPr>
    </w:p>
    <w:p w14:paraId="3AB541F3" w14:textId="77777777" w:rsidR="008F24FE" w:rsidRDefault="008F24FE" w:rsidP="008F24FE">
      <w:pPr>
        <w:pStyle w:val="Heading3"/>
      </w:pPr>
      <w:r>
        <w:t>BioD Defense</w:t>
      </w:r>
    </w:p>
    <w:p w14:paraId="56AFC996" w14:textId="77777777" w:rsidR="008F24FE" w:rsidRPr="008F6A09" w:rsidRDefault="008F24FE" w:rsidP="008F24FE">
      <w:pPr>
        <w:pStyle w:val="Heading4"/>
      </w:pPr>
      <w:r w:rsidRPr="008F6A09">
        <w:t>Biodiversity loss won’t cause extinction</w:t>
      </w:r>
    </w:p>
    <w:p w14:paraId="30D5762E" w14:textId="77777777" w:rsidR="008F24FE" w:rsidRPr="00125CDA" w:rsidRDefault="008F24FE" w:rsidP="008F24FE">
      <w:r w:rsidRPr="00125CDA">
        <w:rPr>
          <w:rStyle w:val="Style13ptBold"/>
          <w:u w:val="single"/>
        </w:rPr>
        <w:t>Kareiva and Carranza 18</w:t>
      </w:r>
      <w:r w:rsidRPr="00125CDA">
        <w:t xml:space="preserve"> – Peter, Ph.D. in ecology and applied mathematics from Cornell University, director of the Institute of the Environment and Sustainability at UCLA.Valerie, Ph.D. Candidate at “Existential risk due to ecosystem collapse: Nature strikes back”, Futures, Vol. 102, Pg. 39-50, </w:t>
      </w:r>
      <w:hyperlink r:id="rId255" w:history="1">
        <w:r w:rsidRPr="00125CDA">
          <w:rPr>
            <w:rStyle w:val="Hyperlink"/>
          </w:rPr>
          <w:t>https://doi.org/10.1016/j.futures.2018.01.001</w:t>
        </w:r>
      </w:hyperlink>
      <w:r w:rsidRPr="00125CDA">
        <w:t>, 01-05-2018</w:t>
      </w:r>
    </w:p>
    <w:p w14:paraId="082391C4" w14:textId="77777777" w:rsidR="008F24FE" w:rsidRPr="00125CDA" w:rsidRDefault="008F24FE" w:rsidP="008F24FE">
      <w:pPr>
        <w:rPr>
          <w:sz w:val="16"/>
          <w:szCs w:val="20"/>
        </w:rPr>
      </w:pPr>
      <w:r w:rsidRPr="00125CDA">
        <w:rPr>
          <w:sz w:val="16"/>
          <w:szCs w:val="20"/>
        </w:rPr>
        <w:t xml:space="preserve">The interesting question is whether any of the planetary thresholds other than CO2 could also portend existential risks. Here the answer is not clear. </w:t>
      </w:r>
      <w:r w:rsidRPr="008F6A09">
        <w:rPr>
          <w:b/>
          <w:sz w:val="20"/>
          <w:szCs w:val="20"/>
          <w:u w:val="single"/>
        </w:rPr>
        <w:t xml:space="preserve">One boundary often mentioned as a concern for the </w:t>
      </w:r>
      <w:r w:rsidRPr="008F6A09">
        <w:rPr>
          <w:b/>
          <w:iCs/>
          <w:sz w:val="20"/>
          <w:szCs w:val="20"/>
          <w:u w:val="single"/>
          <w:bdr w:val="single" w:sz="8" w:space="0" w:color="auto" w:frame="1"/>
        </w:rPr>
        <w:t>fate of global civilization</w:t>
      </w:r>
      <w:r w:rsidRPr="008F6A09">
        <w:rPr>
          <w:b/>
          <w:sz w:val="20"/>
          <w:szCs w:val="20"/>
          <w:u w:val="single"/>
        </w:rPr>
        <w:t xml:space="preserve"> is biodiversity</w:t>
      </w:r>
      <w:r w:rsidRPr="00125CDA">
        <w:rPr>
          <w:sz w:val="16"/>
          <w:szCs w:val="20"/>
        </w:rPr>
        <w:t xml:space="preserve"> (Ehrlich &amp; Ehrlich, 2012), with the proposed safety threshold being a loss of greater than 0.001% per year (Rockström et al., 2009). </w:t>
      </w:r>
      <w:r w:rsidRPr="008F6A09">
        <w:rPr>
          <w:b/>
          <w:sz w:val="20"/>
          <w:szCs w:val="20"/>
          <w:u w:val="single"/>
        </w:rPr>
        <w:t>There is little evidence that this particular 0.001% annual loss is a threshold</w:t>
      </w:r>
      <w:r w:rsidRPr="00125CDA">
        <w:rPr>
          <w:sz w:val="16"/>
          <w:szCs w:val="20"/>
        </w:rPr>
        <w:t>—</w:t>
      </w:r>
      <w:r w:rsidRPr="008F6A09">
        <w:rPr>
          <w:b/>
          <w:sz w:val="20"/>
          <w:szCs w:val="20"/>
          <w:u w:val="single"/>
        </w:rPr>
        <w:t>and it is hard to imagine any data that would allow one to identify where the threshold was</w:t>
      </w:r>
      <w:r w:rsidRPr="00125CDA">
        <w:rPr>
          <w:sz w:val="16"/>
          <w:szCs w:val="20"/>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579BB184" w14:textId="77777777" w:rsidR="008F24FE" w:rsidRPr="008F6A09" w:rsidRDefault="008F24FE" w:rsidP="008F24FE">
      <w:pPr>
        <w:rPr>
          <w:sz w:val="20"/>
          <w:szCs w:val="20"/>
          <w:u w:val="single"/>
        </w:rPr>
      </w:pPr>
      <w:r w:rsidRPr="00125CDA">
        <w:rPr>
          <w:sz w:val="16"/>
          <w:szCs w:val="20"/>
        </w:rPr>
        <w:t xml:space="preserve"> </w:t>
      </w:r>
      <w:r w:rsidRPr="008F6A09">
        <w:rPr>
          <w:b/>
          <w:sz w:val="20"/>
          <w:szCs w:val="20"/>
          <w:u w:val="single"/>
        </w:rPr>
        <w:t xml:space="preserve">While </w:t>
      </w:r>
      <w:r w:rsidRPr="00CD79E4">
        <w:rPr>
          <w:b/>
          <w:sz w:val="20"/>
          <w:szCs w:val="20"/>
          <w:highlight w:val="darkGray"/>
          <w:u w:val="single"/>
        </w:rPr>
        <w:t xml:space="preserve">there are data that relate </w:t>
      </w:r>
      <w:r w:rsidRPr="00CD79E4">
        <w:rPr>
          <w:b/>
          <w:iCs/>
          <w:sz w:val="20"/>
          <w:szCs w:val="20"/>
          <w:highlight w:val="darkGray"/>
          <w:u w:val="single"/>
          <w:bdr w:val="single" w:sz="8" w:space="0" w:color="auto" w:frame="1"/>
        </w:rPr>
        <w:t>local reductions</w:t>
      </w:r>
      <w:r w:rsidRPr="00CD79E4">
        <w:rPr>
          <w:b/>
          <w:sz w:val="20"/>
          <w:szCs w:val="20"/>
          <w:highlight w:val="darkGray"/>
          <w:u w:val="single"/>
        </w:rPr>
        <w:t xml:space="preserve"> in species richness</w:t>
      </w:r>
      <w:r w:rsidRPr="008F6A09">
        <w:rPr>
          <w:b/>
          <w:sz w:val="20"/>
          <w:szCs w:val="20"/>
          <w:u w:val="single"/>
        </w:rPr>
        <w:t xml:space="preserve"> to altered ecosystem function, </w:t>
      </w:r>
      <w:r w:rsidRPr="00CD79E4">
        <w:rPr>
          <w:b/>
          <w:sz w:val="20"/>
          <w:szCs w:val="20"/>
          <w:highlight w:val="darkGray"/>
          <w:u w:val="single"/>
        </w:rPr>
        <w:t xml:space="preserve">these </w:t>
      </w:r>
      <w:r w:rsidRPr="00CD79E4">
        <w:rPr>
          <w:b/>
          <w:iCs/>
          <w:sz w:val="20"/>
          <w:szCs w:val="20"/>
          <w:highlight w:val="darkGray"/>
          <w:u w:val="single"/>
          <w:bdr w:val="single" w:sz="8" w:space="0" w:color="auto" w:frame="1"/>
        </w:rPr>
        <w:t>results do not point to</w:t>
      </w:r>
      <w:r w:rsidRPr="008F6A09">
        <w:rPr>
          <w:b/>
          <w:iCs/>
          <w:sz w:val="20"/>
          <w:szCs w:val="20"/>
          <w:u w:val="single"/>
          <w:bdr w:val="single" w:sz="8" w:space="0" w:color="auto" w:frame="1"/>
        </w:rPr>
        <w:t xml:space="preserve"> substantial </w:t>
      </w:r>
      <w:r w:rsidRPr="00CD79E4">
        <w:rPr>
          <w:b/>
          <w:iCs/>
          <w:sz w:val="20"/>
          <w:szCs w:val="20"/>
          <w:highlight w:val="darkGray"/>
          <w:u w:val="single"/>
          <w:bdr w:val="single" w:sz="8" w:space="0" w:color="auto" w:frame="1"/>
        </w:rPr>
        <w:t>existential risks</w:t>
      </w:r>
      <w:r w:rsidRPr="00125CDA">
        <w:rPr>
          <w:sz w:val="16"/>
          <w:szCs w:val="20"/>
        </w:rPr>
        <w:t xml:space="preserve">. The </w:t>
      </w:r>
      <w:r w:rsidRPr="008F6A09">
        <w:rPr>
          <w:b/>
          <w:sz w:val="20"/>
          <w:szCs w:val="20"/>
          <w:u w:val="single"/>
        </w:rPr>
        <w:t>data are small-scale experiments in which plant productivity, or nutrient retention is reduced as species numbers decline locally</w:t>
      </w:r>
      <w:r w:rsidRPr="00125CDA">
        <w:rPr>
          <w:sz w:val="16"/>
          <w:szCs w:val="20"/>
        </w:rPr>
        <w:t xml:space="preserve"> (Vellend, 2017), or are local observations of increased variability in fisheries yield when stock diversity is lost (Schindler et al., 2010). </w:t>
      </w:r>
      <w:r w:rsidRPr="008F6A09">
        <w:rPr>
          <w:b/>
          <w:iCs/>
          <w:sz w:val="20"/>
          <w:szCs w:val="20"/>
          <w:u w:val="single"/>
          <w:bdr w:val="single" w:sz="8" w:space="0" w:color="auto" w:frame="1"/>
        </w:rPr>
        <w:t>Those are not existential risks</w:t>
      </w:r>
      <w:r w:rsidRPr="00125CDA">
        <w:rPr>
          <w:sz w:val="16"/>
          <w:szCs w:val="20"/>
        </w:rPr>
        <w:t xml:space="preserve">. </w:t>
      </w:r>
      <w:r w:rsidRPr="008F6A09">
        <w:rPr>
          <w:b/>
          <w:sz w:val="20"/>
          <w:szCs w:val="20"/>
          <w:u w:val="single"/>
        </w:rPr>
        <w:t xml:space="preserve">To make the link even more tenuous, </w:t>
      </w:r>
      <w:r w:rsidRPr="00CD79E4">
        <w:rPr>
          <w:b/>
          <w:sz w:val="20"/>
          <w:szCs w:val="20"/>
          <w:highlight w:val="darkGray"/>
          <w:u w:val="single"/>
        </w:rPr>
        <w:t>there is little ev</w:t>
      </w:r>
      <w:r w:rsidRPr="008F6A09">
        <w:rPr>
          <w:b/>
          <w:sz w:val="20"/>
          <w:szCs w:val="20"/>
          <w:u w:val="single"/>
        </w:rPr>
        <w:t xml:space="preserve">idence that </w:t>
      </w:r>
      <w:r w:rsidRPr="00CD79E4">
        <w:rPr>
          <w:b/>
          <w:sz w:val="20"/>
          <w:szCs w:val="20"/>
          <w:highlight w:val="darkGray"/>
          <w:u w:val="single"/>
        </w:rPr>
        <w:t>biod</w:t>
      </w:r>
      <w:r w:rsidRPr="008F6A09">
        <w:rPr>
          <w:b/>
          <w:sz w:val="20"/>
          <w:szCs w:val="20"/>
          <w:u w:val="single"/>
        </w:rPr>
        <w:t xml:space="preserve">iversity </w:t>
      </w:r>
      <w:r w:rsidRPr="00CD79E4">
        <w:rPr>
          <w:b/>
          <w:sz w:val="20"/>
          <w:szCs w:val="20"/>
          <w:highlight w:val="darkGray"/>
          <w:u w:val="single"/>
        </w:rPr>
        <w:t>is</w:t>
      </w:r>
      <w:r w:rsidRPr="008F6A09">
        <w:rPr>
          <w:b/>
          <w:sz w:val="20"/>
          <w:szCs w:val="20"/>
          <w:u w:val="single"/>
        </w:rPr>
        <w:t xml:space="preserve"> even </w:t>
      </w:r>
      <w:r w:rsidRPr="00CD79E4">
        <w:rPr>
          <w:b/>
          <w:sz w:val="20"/>
          <w:szCs w:val="20"/>
          <w:highlight w:val="darkGray"/>
          <w:u w:val="single"/>
        </w:rPr>
        <w:t>declining at local scales</w:t>
      </w:r>
      <w:r w:rsidRPr="00125CDA">
        <w:rPr>
          <w:sz w:val="16"/>
          <w:szCs w:val="20"/>
        </w:rPr>
        <w:t xml:space="preserve"> (Vellend et al., 2013, Vellend et al., 2017). </w:t>
      </w:r>
      <w:r w:rsidRPr="008F6A09">
        <w:rPr>
          <w:b/>
          <w:sz w:val="20"/>
          <w:szCs w:val="20"/>
          <w:u w:val="single"/>
        </w:rPr>
        <w:t xml:space="preserve">Total </w:t>
      </w:r>
      <w:r w:rsidRPr="00CD79E4">
        <w:rPr>
          <w:b/>
          <w:sz w:val="20"/>
          <w:szCs w:val="20"/>
          <w:highlight w:val="darkGray"/>
          <w:u w:val="single"/>
        </w:rPr>
        <w:t>planetary biod</w:t>
      </w:r>
      <w:r w:rsidRPr="008F6A09">
        <w:rPr>
          <w:b/>
          <w:sz w:val="20"/>
          <w:szCs w:val="20"/>
          <w:u w:val="single"/>
        </w:rPr>
        <w:t xml:space="preserve">iversity </w:t>
      </w:r>
      <w:r w:rsidRPr="00CD79E4">
        <w:rPr>
          <w:b/>
          <w:sz w:val="20"/>
          <w:szCs w:val="20"/>
          <w:highlight w:val="darkGray"/>
          <w:u w:val="single"/>
        </w:rPr>
        <w:t>may be in decline, but local</w:t>
      </w:r>
      <w:r w:rsidRPr="008F6A09">
        <w:rPr>
          <w:b/>
          <w:sz w:val="20"/>
          <w:szCs w:val="20"/>
          <w:u w:val="single"/>
        </w:rPr>
        <w:t xml:space="preserve"> and regional </w:t>
      </w:r>
      <w:r w:rsidRPr="00CD79E4">
        <w:rPr>
          <w:b/>
          <w:sz w:val="20"/>
          <w:szCs w:val="20"/>
          <w:highlight w:val="darkGray"/>
          <w:u w:val="single"/>
        </w:rPr>
        <w:t>biod</w:t>
      </w:r>
      <w:r w:rsidRPr="008F6A09">
        <w:rPr>
          <w:b/>
          <w:sz w:val="20"/>
          <w:szCs w:val="20"/>
          <w:u w:val="single"/>
        </w:rPr>
        <w:t xml:space="preserve">iversity </w:t>
      </w:r>
      <w:r w:rsidRPr="00CD79E4">
        <w:rPr>
          <w:b/>
          <w:sz w:val="20"/>
          <w:szCs w:val="20"/>
          <w:highlight w:val="darkGray"/>
          <w:u w:val="single"/>
        </w:rPr>
        <w:t>is often staying the same because species from elsewhere replace</w:t>
      </w:r>
      <w:r w:rsidRPr="008F6A09">
        <w:rPr>
          <w:b/>
          <w:sz w:val="20"/>
          <w:szCs w:val="20"/>
          <w:u w:val="single"/>
        </w:rPr>
        <w:t xml:space="preserve"> local </w:t>
      </w:r>
      <w:r w:rsidRPr="00CD79E4">
        <w:rPr>
          <w:b/>
          <w:sz w:val="20"/>
          <w:szCs w:val="20"/>
          <w:highlight w:val="darkGray"/>
          <w:u w:val="single"/>
        </w:rPr>
        <w:t>losses</w:t>
      </w:r>
      <w:r w:rsidRPr="00125CDA">
        <w:rPr>
          <w:sz w:val="16"/>
          <w:szCs w:val="20"/>
        </w:rPr>
        <w:t xml:space="preserve">, albeit homogenizing the world in the process. Although the majority of conservation scientists are likely to flinch at this conclusion, </w:t>
      </w:r>
      <w:r w:rsidRPr="008F6A09">
        <w:rPr>
          <w:b/>
          <w:sz w:val="20"/>
          <w:szCs w:val="20"/>
          <w:u w:val="single"/>
        </w:rPr>
        <w:t>there is growing skepticism regarding the strength of evidence linking trends in biodiversity loss to an existential risk for humans</w:t>
      </w:r>
      <w:r w:rsidRPr="00125CDA">
        <w:rPr>
          <w:sz w:val="16"/>
          <w:szCs w:val="20"/>
        </w:rPr>
        <w:t xml:space="preserve"> (Maier, 2012; Vellend, 2014). </w:t>
      </w:r>
      <w:r w:rsidRPr="008F6A09">
        <w:rPr>
          <w:b/>
          <w:sz w:val="20"/>
          <w:szCs w:val="20"/>
          <w:u w:val="single"/>
        </w:rPr>
        <w:t xml:space="preserve">Obviously </w:t>
      </w:r>
      <w:r w:rsidRPr="00CD79E4">
        <w:rPr>
          <w:b/>
          <w:sz w:val="20"/>
          <w:szCs w:val="20"/>
          <w:highlight w:val="darkGray"/>
          <w:u w:val="single"/>
        </w:rPr>
        <w:t>if all biod</w:t>
      </w:r>
      <w:r w:rsidRPr="008F6A09">
        <w:rPr>
          <w:b/>
          <w:sz w:val="20"/>
          <w:szCs w:val="20"/>
          <w:u w:val="single"/>
        </w:rPr>
        <w:t xml:space="preserve">iversity </w:t>
      </w:r>
      <w:r w:rsidRPr="00CD79E4">
        <w:rPr>
          <w:b/>
          <w:sz w:val="20"/>
          <w:szCs w:val="20"/>
          <w:highlight w:val="darkGray"/>
          <w:u w:val="single"/>
        </w:rPr>
        <w:t>disappeared civilization would end</w:t>
      </w:r>
      <w:r w:rsidRPr="00125CDA">
        <w:rPr>
          <w:sz w:val="16"/>
          <w:szCs w:val="20"/>
        </w:rPr>
        <w:t>—</w:t>
      </w:r>
      <w:r w:rsidRPr="00CD79E4">
        <w:rPr>
          <w:b/>
          <w:sz w:val="20"/>
          <w:szCs w:val="20"/>
          <w:highlight w:val="darkGray"/>
          <w:u w:val="single"/>
        </w:rPr>
        <w:t xml:space="preserve">but </w:t>
      </w:r>
      <w:r w:rsidRPr="00CD79E4">
        <w:rPr>
          <w:b/>
          <w:iCs/>
          <w:sz w:val="20"/>
          <w:szCs w:val="20"/>
          <w:highlight w:val="darkGray"/>
          <w:u w:val="single"/>
          <w:bdr w:val="single" w:sz="8" w:space="0" w:color="auto" w:frame="1"/>
        </w:rPr>
        <w:t>no one is forecasting</w:t>
      </w:r>
      <w:r w:rsidRPr="008F6A09">
        <w:rPr>
          <w:b/>
          <w:iCs/>
          <w:sz w:val="20"/>
          <w:szCs w:val="20"/>
          <w:u w:val="single"/>
          <w:bdr w:val="single" w:sz="8" w:space="0" w:color="auto" w:frame="1"/>
        </w:rPr>
        <w:t xml:space="preserve"> the loss of </w:t>
      </w:r>
      <w:r w:rsidRPr="00CD79E4">
        <w:rPr>
          <w:b/>
          <w:iCs/>
          <w:sz w:val="20"/>
          <w:szCs w:val="20"/>
          <w:highlight w:val="darkGray"/>
          <w:u w:val="single"/>
          <w:bdr w:val="single" w:sz="8" w:space="0" w:color="auto" w:frame="1"/>
        </w:rPr>
        <w:t>all species</w:t>
      </w:r>
      <w:r w:rsidRPr="00125CDA">
        <w:rPr>
          <w:sz w:val="16"/>
          <w:szCs w:val="20"/>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8F6A09">
        <w:rPr>
          <w:b/>
          <w:sz w:val="20"/>
          <w:szCs w:val="20"/>
          <w:u w:val="single"/>
        </w:rPr>
        <w:t>If global biodiversity were halved, but at the same time locally the number of species stayed relatively stable, what would be the mechanism for an end-of-civilization or even end of human prosperity scenario?</w:t>
      </w:r>
      <w:r w:rsidRPr="00125CDA">
        <w:rPr>
          <w:sz w:val="16"/>
          <w:szCs w:val="20"/>
        </w:rPr>
        <w:t xml:space="preserve"> </w:t>
      </w:r>
      <w:r w:rsidRPr="008F6A09">
        <w:rPr>
          <w:b/>
          <w:sz w:val="20"/>
          <w:szCs w:val="20"/>
          <w:u w:val="single"/>
        </w:rPr>
        <w:t xml:space="preserve">Extinctions and </w:t>
      </w:r>
      <w:r w:rsidRPr="00CD79E4">
        <w:rPr>
          <w:b/>
          <w:sz w:val="20"/>
          <w:szCs w:val="20"/>
          <w:highlight w:val="darkGray"/>
          <w:u w:val="single"/>
        </w:rPr>
        <w:t>biod</w:t>
      </w:r>
      <w:r w:rsidRPr="008F6A09">
        <w:rPr>
          <w:b/>
          <w:sz w:val="20"/>
          <w:szCs w:val="20"/>
          <w:u w:val="single"/>
        </w:rPr>
        <w:t xml:space="preserve">iversity </w:t>
      </w:r>
      <w:r w:rsidRPr="00CD79E4">
        <w:rPr>
          <w:b/>
          <w:sz w:val="20"/>
          <w:szCs w:val="20"/>
          <w:highlight w:val="darkGray"/>
          <w:u w:val="single"/>
        </w:rPr>
        <w:t>loss are ethical</w:t>
      </w:r>
      <w:r w:rsidRPr="008F6A09">
        <w:rPr>
          <w:b/>
          <w:sz w:val="20"/>
          <w:szCs w:val="20"/>
          <w:u w:val="single"/>
        </w:rPr>
        <w:t xml:space="preserve"> and spiritual </w:t>
      </w:r>
      <w:r w:rsidRPr="00CD79E4">
        <w:rPr>
          <w:b/>
          <w:sz w:val="20"/>
          <w:szCs w:val="20"/>
          <w:highlight w:val="darkGray"/>
          <w:u w:val="single"/>
        </w:rPr>
        <w:t>losses</w:t>
      </w:r>
      <w:r w:rsidRPr="008F6A09">
        <w:rPr>
          <w:b/>
          <w:sz w:val="20"/>
          <w:szCs w:val="20"/>
          <w:u w:val="single"/>
        </w:rPr>
        <w:t xml:space="preserve">, but perhaps </w:t>
      </w:r>
      <w:r w:rsidRPr="00CD79E4">
        <w:rPr>
          <w:b/>
          <w:iCs/>
          <w:sz w:val="20"/>
          <w:szCs w:val="20"/>
          <w:highlight w:val="darkGray"/>
          <w:u w:val="single"/>
          <w:bdr w:val="single" w:sz="8" w:space="0" w:color="auto" w:frame="1"/>
        </w:rPr>
        <w:t>not an existential risk</w:t>
      </w:r>
      <w:r w:rsidRPr="008F6A09">
        <w:rPr>
          <w:b/>
          <w:sz w:val="20"/>
          <w:szCs w:val="20"/>
          <w:u w:val="single"/>
        </w:rPr>
        <w:t>.</w:t>
      </w:r>
    </w:p>
    <w:p w14:paraId="1A775529" w14:textId="18475FE3" w:rsidR="008F24FE" w:rsidRPr="006F42A8" w:rsidRDefault="008F24FE" w:rsidP="006F42A8">
      <w:pPr>
        <w:pStyle w:val="Heading4"/>
      </w:pPr>
      <w:r w:rsidRPr="006F42A8">
        <w:t>Biodiversity Loss isn’t linked to global extinction – the area’s having biodiversity loss aren’t critical to the overall ecosystem</w:t>
      </w:r>
    </w:p>
    <w:p w14:paraId="6F0AB3AC" w14:textId="77777777" w:rsidR="008F24FE" w:rsidRDefault="008F24FE" w:rsidP="008F24FE">
      <w:pPr>
        <w:rPr>
          <w:rStyle w:val="StyleUnderline"/>
        </w:rPr>
      </w:pPr>
      <w:r w:rsidRPr="00125CDA">
        <w:rPr>
          <w:rStyle w:val="Style13ptBold"/>
          <w:u w:val="single"/>
        </w:rPr>
        <w:t>Bruun and Ejrnæs 04-14’</w:t>
      </w:r>
      <w:r>
        <w:rPr>
          <w:rStyle w:val="StyleUnderline"/>
        </w:rPr>
        <w:t xml:space="preserve"> – Hans Henrik, </w:t>
      </w:r>
      <w:r w:rsidRPr="0044466B">
        <w:rPr>
          <w:rStyle w:val="StyleUnderline"/>
        </w:rPr>
        <w:t>Researches and teaches ecology and biodiversity, with special focus on community assembly, with a preference for plants and their associated biota of insects and fungi, and on evidence-based nature conservation</w:t>
      </w:r>
      <w:r>
        <w:rPr>
          <w:rStyle w:val="StyleUnderline"/>
        </w:rPr>
        <w:t xml:space="preserve"> at the University of Copenhagen. Rasmus,</w:t>
      </w:r>
      <w:r w:rsidRPr="00125CDA">
        <w:t xml:space="preserve"> </w:t>
      </w:r>
      <w:r w:rsidRPr="0044466B">
        <w:rPr>
          <w:rStyle w:val="StyleUnderline"/>
        </w:rPr>
        <w:t>Senior researcher in biology, Aarhus University</w:t>
      </w:r>
      <w:r>
        <w:rPr>
          <w:rStyle w:val="StyleUnderline"/>
        </w:rPr>
        <w:t>. “</w:t>
      </w:r>
      <w:r w:rsidRPr="0044466B">
        <w:rPr>
          <w:rStyle w:val="StyleUnderline"/>
        </w:rPr>
        <w:t>Evidence against linking the biodiversity crisis to ecosystem collapse</w:t>
      </w:r>
      <w:r>
        <w:rPr>
          <w:rStyle w:val="StyleUnderline"/>
        </w:rPr>
        <w:t xml:space="preserve">”, Techinical Note, </w:t>
      </w:r>
      <w:hyperlink r:id="rId256" w:history="1">
        <w:r w:rsidRPr="00125CDA">
          <w:rPr>
            <w:rStyle w:val="Hyperlink"/>
          </w:rPr>
          <w:t>https://www.authorea.com/users/475874/articles/565074-evidence-against-linking-the-biodiversity-crisis-to-ecosystem-collapse?commit=151bbacd555b1abcfcc18ccf9c1b0426edc06260</w:t>
        </w:r>
      </w:hyperlink>
      <w:r>
        <w:rPr>
          <w:rStyle w:val="StyleUnderline"/>
        </w:rPr>
        <w:t>, 04-14-2022</w:t>
      </w:r>
    </w:p>
    <w:p w14:paraId="089BCD04" w14:textId="77777777" w:rsidR="008F24FE" w:rsidRPr="00125CDA" w:rsidRDefault="008F24FE" w:rsidP="008F24FE">
      <w:pPr>
        <w:rPr>
          <w:sz w:val="16"/>
        </w:rPr>
      </w:pPr>
      <w:r w:rsidRPr="00125CDA">
        <w:rPr>
          <w:sz w:val="16"/>
        </w:rPr>
        <w:t xml:space="preserve">Brun et al. (2022) found that a few tall, high-SLA plant species had stronger effects on primary productivity than any measure of functional diversity. </w:t>
      </w:r>
      <w:r w:rsidRPr="0044466B">
        <w:rPr>
          <w:rStyle w:val="StyleUnderline"/>
        </w:rPr>
        <w:t xml:space="preserve">We add </w:t>
      </w:r>
      <w:r w:rsidRPr="00CD79E4">
        <w:rPr>
          <w:rStyle w:val="StyleUnderline"/>
          <w:highlight w:val="darkGray"/>
        </w:rPr>
        <w:t>data on species</w:t>
      </w:r>
      <w:r w:rsidRPr="0044466B">
        <w:rPr>
          <w:rStyle w:val="StyleUnderline"/>
        </w:rPr>
        <w:t xml:space="preserve"> rarity to </w:t>
      </w:r>
      <w:r w:rsidRPr="00CD79E4">
        <w:rPr>
          <w:rStyle w:val="StyleUnderline"/>
          <w:highlight w:val="darkGray"/>
        </w:rPr>
        <w:t>show</w:t>
      </w:r>
      <w:r w:rsidRPr="0044466B">
        <w:rPr>
          <w:rStyle w:val="StyleUnderline"/>
        </w:rPr>
        <w:t xml:space="preserve"> that ongoing </w:t>
      </w:r>
      <w:r w:rsidRPr="00CD79E4">
        <w:rPr>
          <w:rStyle w:val="StyleUnderline"/>
          <w:highlight w:val="darkGray"/>
        </w:rPr>
        <w:t>biodiversity</w:t>
      </w:r>
      <w:r w:rsidRPr="0044466B">
        <w:rPr>
          <w:rStyle w:val="StyleUnderline"/>
        </w:rPr>
        <w:t xml:space="preserve"> </w:t>
      </w:r>
      <w:r w:rsidRPr="00CD79E4">
        <w:rPr>
          <w:rStyle w:val="StyleUnderline"/>
          <w:highlight w:val="darkGray"/>
        </w:rPr>
        <w:t xml:space="preserve">loss is </w:t>
      </w:r>
      <w:r w:rsidRPr="00CD79E4">
        <w:rPr>
          <w:rStyle w:val="Emphasis"/>
          <w:highlight w:val="darkGray"/>
        </w:rPr>
        <w:t>unlikely</w:t>
      </w:r>
      <w:r w:rsidRPr="00CD79E4">
        <w:rPr>
          <w:rStyle w:val="StyleUnderline"/>
          <w:highlight w:val="darkGray"/>
        </w:rPr>
        <w:t xml:space="preserve"> to </w:t>
      </w:r>
      <w:r w:rsidRPr="00CD79E4">
        <w:rPr>
          <w:rStyle w:val="Emphasis"/>
          <w:highlight w:val="darkGray"/>
        </w:rPr>
        <w:t>hamper</w:t>
      </w:r>
      <w:r w:rsidRPr="00CD79E4">
        <w:rPr>
          <w:rStyle w:val="StyleUnderline"/>
          <w:highlight w:val="darkGray"/>
        </w:rPr>
        <w:t xml:space="preserve"> ecosystem productivity</w:t>
      </w:r>
      <w:r w:rsidRPr="00125CDA">
        <w:rPr>
          <w:sz w:val="16"/>
        </w:rPr>
        <w:t>, a core insight we feel the authors missed.</w:t>
      </w:r>
    </w:p>
    <w:p w14:paraId="5C14CBEC" w14:textId="77777777" w:rsidR="008F24FE" w:rsidRPr="00125CDA" w:rsidRDefault="008F24FE" w:rsidP="008F24FE">
      <w:pPr>
        <w:rPr>
          <w:sz w:val="16"/>
          <w:szCs w:val="16"/>
        </w:rPr>
      </w:pPr>
      <w:r w:rsidRPr="00125CDA">
        <w:rPr>
          <w:sz w:val="16"/>
          <w:szCs w:val="16"/>
        </w:rPr>
        <w:t>Main text</w:t>
      </w:r>
    </w:p>
    <w:p w14:paraId="24E002CA" w14:textId="77777777" w:rsidR="008F24FE" w:rsidRPr="00125CDA" w:rsidRDefault="008F24FE" w:rsidP="008F24FE">
      <w:pPr>
        <w:rPr>
          <w:sz w:val="16"/>
          <w:szCs w:val="16"/>
        </w:rPr>
      </w:pPr>
      <w:r w:rsidRPr="00125CDA">
        <w:rPr>
          <w:sz w:val="16"/>
          <w:szCs w:val="16"/>
        </w:rPr>
        <w:t>Brun et al. (2022) present important new results regarding the controversial relationship between biodiversity and ecosystem function. Studying plant communities from the French and Swiss Alps, they assessed if the presence or abundance of certain plant species were linked to higher levels of pivotal ecosystem functions, here primary productivity. They identified ‘key’ species, which have a decisive role in overall productivity, and ‘keystone’ species, which have disproportionally large productivity effects given their abundance, and which are a subset of the key species. Out of 2918 plant species found, they identified 38 key species, of which 11 qualified as keystone species. They found that the five key species with largest effects on productivity jointly explained more deviance in ecosystem productivity than any measure of functional composition. The results provide evidence supporting the Trait Driver Theory (Enquist et al. 2015), which is related to the ‘mass-ratio hypothesis’ (Grime 1998; Garnier et al. 2004), and against the ‘complementary resource use hypothesis’ (Naeem et al. 1994). Key and keystone species were found to be taller and have higher than average specific leaf area.</w:t>
      </w:r>
    </w:p>
    <w:p w14:paraId="40D7C1FF" w14:textId="77777777" w:rsidR="008F24FE" w:rsidRPr="00125CDA" w:rsidRDefault="008F24FE" w:rsidP="008F24FE">
      <w:pPr>
        <w:rPr>
          <w:sz w:val="16"/>
          <w:szCs w:val="16"/>
        </w:rPr>
      </w:pPr>
      <w:r w:rsidRPr="00125CDA">
        <w:rPr>
          <w:sz w:val="16"/>
          <w:szCs w:val="16"/>
        </w:rPr>
        <w:t>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 In this powerful narrative, the popping rivets leading to the crash of the plane are juxtaposed to species going extinct, leading to ecosystem collapse. The metaphor has inspired and gained some support from the so-called random deletion experiments (e.g. Tilman et al. 1997; Hector et al. 1999), in which all species are assumed to have equal extinction probability.</w:t>
      </w:r>
    </w:p>
    <w:p w14:paraId="303A1979" w14:textId="77777777" w:rsidR="008F24FE" w:rsidRPr="00125CDA" w:rsidRDefault="008F24FE" w:rsidP="008F24FE">
      <w:pPr>
        <w:rPr>
          <w:sz w:val="16"/>
        </w:rPr>
      </w:pPr>
      <w:r w:rsidRPr="00125CDA">
        <w:rPr>
          <w:sz w:val="16"/>
        </w:rPr>
        <w:t xml:space="preserve">We plotted a rank-abundance diagram of the species in the data of Brun et al. (2022) based on their regional occupancy (using mean local abundance yielded qualitatively equal results, with a strong positive correlation between regional occupancy and local abundance; Spearman rho = 0.93, p &lt;&lt; 0.001). </w:t>
      </w:r>
      <w:r w:rsidRPr="00C46EBE">
        <w:rPr>
          <w:rStyle w:val="StyleUnderline"/>
        </w:rPr>
        <w:t>We categorized species as either key, keystone, redlisted or other and superimposed species</w:t>
      </w:r>
      <w:r w:rsidRPr="00125CDA">
        <w:rPr>
          <w:sz w:val="16"/>
        </w:rPr>
        <w:t xml:space="preserve"> category on the diagram (Fig. 1). Redlist status was derived from the redlists for vascular plants of Switzerland (Bornand et al. 2016) and the French region Rhˆone-Alpes (Kristo et al. 2015). We found that key and keystone species strongly tended to be regionally widespread and locally abundant species, whereas species threatened with regional extinction were found in the tail of the rank-abundance distribution. </w:t>
      </w:r>
      <w:r w:rsidRPr="00C46EBE">
        <w:rPr>
          <w:rStyle w:val="StyleUnderline"/>
        </w:rPr>
        <w:t xml:space="preserve">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w:t>
      </w:r>
      <w:r w:rsidRPr="00125CDA">
        <w:rPr>
          <w:sz w:val="16"/>
        </w:rPr>
        <w:t xml:space="preserve">(p &lt;&lt; 0.001, TukeyHSD). </w:t>
      </w:r>
      <w:r w:rsidRPr="00CD79E4">
        <w:rPr>
          <w:rStyle w:val="StyleUnderline"/>
          <w:highlight w:val="darkGray"/>
        </w:rPr>
        <w:t>It appears evident that</w:t>
      </w:r>
      <w:r w:rsidRPr="00C46EBE">
        <w:rPr>
          <w:rStyle w:val="StyleUnderline"/>
        </w:rPr>
        <w:t xml:space="preserve"> the </w:t>
      </w:r>
      <w:r w:rsidRPr="00CD79E4">
        <w:rPr>
          <w:rStyle w:val="StyleUnderline"/>
          <w:highlight w:val="darkGray"/>
        </w:rPr>
        <w:t xml:space="preserve">contribution of </w:t>
      </w:r>
      <w:r w:rsidRPr="00CD79E4">
        <w:rPr>
          <w:rStyle w:val="Emphasis"/>
          <w:highlight w:val="darkGray"/>
        </w:rPr>
        <w:t>rare species</w:t>
      </w:r>
      <w:r w:rsidRPr="00CD79E4">
        <w:rPr>
          <w:rStyle w:val="StyleUnderline"/>
          <w:highlight w:val="darkGray"/>
        </w:rPr>
        <w:t xml:space="preserve"> to ecosystem </w:t>
      </w:r>
      <w:r w:rsidRPr="00CD79E4">
        <w:rPr>
          <w:rStyle w:val="Emphasis"/>
          <w:highlight w:val="darkGray"/>
        </w:rPr>
        <w:t>productivity</w:t>
      </w:r>
      <w:r w:rsidRPr="00CD79E4">
        <w:rPr>
          <w:rStyle w:val="StyleUnderline"/>
          <w:highlight w:val="darkGray"/>
        </w:rPr>
        <w:t xml:space="preserve"> is a weak argument</w:t>
      </w:r>
      <w:r w:rsidRPr="00C46EBE">
        <w:rPr>
          <w:rStyle w:val="StyleUnderline"/>
        </w:rPr>
        <w:t xml:space="preserve"> for conservation actions in their favour</w:t>
      </w:r>
      <w:r w:rsidRPr="00125CDA">
        <w:rPr>
          <w:sz w:val="16"/>
        </w:rPr>
        <w:t>. In fact, Fig. 2a of the original paper shows that many species leads to reduced ecosystem productivity when present.</w:t>
      </w:r>
    </w:p>
    <w:p w14:paraId="3FEFF586" w14:textId="77777777" w:rsidR="008F24FE" w:rsidRPr="00125CDA" w:rsidRDefault="008F24FE" w:rsidP="008F24FE">
      <w:pPr>
        <w:rPr>
          <w:sz w:val="16"/>
        </w:rPr>
      </w:pPr>
      <w:r w:rsidRPr="00125CDA">
        <w:rPr>
          <w:sz w:val="16"/>
        </w:rPr>
        <w:t xml:space="preserve">A revised version of Ehrlich’s aeroplane metaphor could sound: The wings are effectively attached to the body of the plane by a small number of large rivets of key importance, while numerous small rivets, most of which tiny as needles, serve no other function than mere decoration (Gould &amp; Lewontin 1979). </w:t>
      </w:r>
      <w:r w:rsidRPr="00CD79E4">
        <w:rPr>
          <w:rStyle w:val="StyleUnderline"/>
          <w:highlight w:val="darkGray"/>
        </w:rPr>
        <w:t xml:space="preserve">The biodiversity </w:t>
      </w:r>
      <w:r w:rsidRPr="00CD79E4">
        <w:rPr>
          <w:rStyle w:val="Emphasis"/>
          <w:highlight w:val="darkGray"/>
        </w:rPr>
        <w:t>crisis</w:t>
      </w:r>
      <w:r w:rsidRPr="00C46EBE">
        <w:rPr>
          <w:rStyle w:val="StyleUnderline"/>
        </w:rPr>
        <w:t xml:space="preserve"> and its derived biotic homogenization </w:t>
      </w:r>
      <w:r w:rsidRPr="00CD79E4">
        <w:rPr>
          <w:rStyle w:val="Emphasis"/>
          <w:highlight w:val="darkGray"/>
        </w:rPr>
        <w:t>implies</w:t>
      </w:r>
      <w:r w:rsidRPr="00C46EBE">
        <w:rPr>
          <w:rStyle w:val="StyleUnderline"/>
        </w:rPr>
        <w:t xml:space="preserve"> that already common </w:t>
      </w:r>
      <w:r w:rsidRPr="00CD79E4">
        <w:rPr>
          <w:rStyle w:val="Emphasis"/>
          <w:highlight w:val="darkGray"/>
        </w:rPr>
        <w:t xml:space="preserve">key species </w:t>
      </w:r>
      <w:r w:rsidRPr="00CD79E4">
        <w:rPr>
          <w:rStyle w:val="StyleUnderline"/>
          <w:highlight w:val="darkGray"/>
        </w:rPr>
        <w:t xml:space="preserve">increase in occupancy and </w:t>
      </w:r>
      <w:r w:rsidRPr="00CD79E4">
        <w:rPr>
          <w:rStyle w:val="Emphasis"/>
          <w:highlight w:val="darkGray"/>
        </w:rPr>
        <w:t>abundance</w:t>
      </w:r>
      <w:r w:rsidRPr="00C46EBE">
        <w:rPr>
          <w:rStyle w:val="StyleUnderline"/>
        </w:rPr>
        <w:t xml:space="preserve">, </w:t>
      </w:r>
      <w:r w:rsidRPr="00CD79E4">
        <w:rPr>
          <w:rStyle w:val="StyleUnderline"/>
          <w:highlight w:val="darkGray"/>
        </w:rPr>
        <w:t>while</w:t>
      </w:r>
      <w:r w:rsidRPr="00C46EBE">
        <w:rPr>
          <w:rStyle w:val="StyleUnderline"/>
        </w:rPr>
        <w:t xml:space="preserve"> initially </w:t>
      </w:r>
      <w:r w:rsidRPr="00CD79E4">
        <w:rPr>
          <w:rStyle w:val="Emphasis"/>
          <w:highlight w:val="darkGray"/>
        </w:rPr>
        <w:t>un-common</w:t>
      </w:r>
      <w:r w:rsidRPr="00CD79E4">
        <w:rPr>
          <w:rStyle w:val="StyleUnderline"/>
          <w:highlight w:val="darkGray"/>
        </w:rPr>
        <w:t xml:space="preserve"> species</w:t>
      </w:r>
      <w:r w:rsidRPr="00C46EBE">
        <w:rPr>
          <w:rStyle w:val="StyleUnderline"/>
        </w:rPr>
        <w:t xml:space="preserve"> decrease or </w:t>
      </w:r>
      <w:r w:rsidRPr="00CD79E4">
        <w:rPr>
          <w:rStyle w:val="StyleUnderline"/>
          <w:highlight w:val="darkGray"/>
        </w:rPr>
        <w:t>vanish</w:t>
      </w:r>
      <w:r w:rsidRPr="00C46EBE">
        <w:rPr>
          <w:rStyle w:val="StyleUnderline"/>
        </w:rPr>
        <w:t xml:space="preserve"> </w:t>
      </w:r>
      <w:r w:rsidRPr="00C46EBE">
        <w:rPr>
          <w:rStyle w:val="Emphasis"/>
        </w:rPr>
        <w:t>completely</w:t>
      </w:r>
      <w:r w:rsidRPr="00125CDA">
        <w:rPr>
          <w:sz w:val="16"/>
        </w:rPr>
        <w:t xml:space="preserve"> (Finderup Nielsen et al. 2019; Kempel et al. 2020).</w:t>
      </w:r>
    </w:p>
    <w:p w14:paraId="73AAE2DA" w14:textId="77777777" w:rsidR="008F24FE" w:rsidRPr="00657B9D" w:rsidRDefault="008F24FE" w:rsidP="008F24FE">
      <w:pPr>
        <w:rPr>
          <w:u w:val="single"/>
        </w:rPr>
      </w:pPr>
      <w:r w:rsidRPr="00CD79E4">
        <w:rPr>
          <w:rStyle w:val="StyleUnderline"/>
          <w:highlight w:val="darkGray"/>
        </w:rPr>
        <w:t xml:space="preserve">There is solid </w:t>
      </w:r>
      <w:r w:rsidRPr="00CD79E4">
        <w:rPr>
          <w:rStyle w:val="Emphasis"/>
          <w:highlight w:val="darkGray"/>
        </w:rPr>
        <w:t>evidence</w:t>
      </w:r>
      <w:r w:rsidRPr="00CD79E4">
        <w:rPr>
          <w:rStyle w:val="StyleUnderline"/>
          <w:highlight w:val="darkGray"/>
        </w:rPr>
        <w:t xml:space="preserve"> for </w:t>
      </w:r>
      <w:r w:rsidRPr="00CD79E4">
        <w:rPr>
          <w:rStyle w:val="Emphasis"/>
          <w:highlight w:val="darkGray"/>
        </w:rPr>
        <w:t>loss</w:t>
      </w:r>
      <w:r w:rsidRPr="00CD79E4">
        <w:rPr>
          <w:rStyle w:val="StyleUnderline"/>
          <w:highlight w:val="darkGray"/>
        </w:rPr>
        <w:t xml:space="preserve"> of</w:t>
      </w:r>
      <w:r w:rsidRPr="00C46EBE">
        <w:rPr>
          <w:rStyle w:val="StyleUnderline"/>
        </w:rPr>
        <w:t xml:space="preserve"> endangered </w:t>
      </w:r>
      <w:r w:rsidRPr="00CD79E4">
        <w:rPr>
          <w:rStyle w:val="StyleUnderline"/>
          <w:highlight w:val="darkGray"/>
        </w:rPr>
        <w:t>species</w:t>
      </w:r>
      <w:r w:rsidRPr="00C46EBE">
        <w:rPr>
          <w:rStyle w:val="StyleUnderline"/>
        </w:rPr>
        <w:t xml:space="preserve"> </w:t>
      </w:r>
      <w:r w:rsidRPr="00C46EBE">
        <w:rPr>
          <w:rStyle w:val="Emphasis"/>
        </w:rPr>
        <w:t>disproportionately</w:t>
      </w:r>
      <w:r w:rsidRPr="00C46EBE">
        <w:rPr>
          <w:rStyle w:val="StyleUnderline"/>
        </w:rPr>
        <w:t xml:space="preserve"> happening </w:t>
      </w:r>
      <w:r w:rsidRPr="00CD79E4">
        <w:rPr>
          <w:rStyle w:val="StyleUnderline"/>
          <w:highlight w:val="darkGray"/>
        </w:rPr>
        <w:t xml:space="preserve">in </w:t>
      </w:r>
      <w:r w:rsidRPr="00CD79E4">
        <w:rPr>
          <w:rStyle w:val="Emphasis"/>
          <w:highlight w:val="darkGray"/>
        </w:rPr>
        <w:t>low-productive</w:t>
      </w:r>
      <w:r w:rsidRPr="00C46EBE">
        <w:rPr>
          <w:rStyle w:val="Emphasis"/>
        </w:rPr>
        <w:t xml:space="preserve"> natural </w:t>
      </w:r>
      <w:r w:rsidRPr="00CD79E4">
        <w:rPr>
          <w:rStyle w:val="Emphasis"/>
          <w:highlight w:val="darkGray"/>
        </w:rPr>
        <w:t>ecosystems</w:t>
      </w:r>
      <w:r w:rsidRPr="00125CDA">
        <w:rPr>
          <w:sz w:val="16"/>
        </w:rPr>
        <w:t xml:space="preserve"> (Walker et al. 2004; Wassen et al. 2005), </w:t>
      </w:r>
      <w:r w:rsidRPr="00CD79E4">
        <w:rPr>
          <w:rStyle w:val="StyleUnderline"/>
          <w:highlight w:val="darkGray"/>
        </w:rPr>
        <w:t>which</w:t>
      </w:r>
      <w:r w:rsidRPr="00C46EBE">
        <w:rPr>
          <w:rStyle w:val="StyleUnderline"/>
        </w:rPr>
        <w:t xml:space="preserve"> </w:t>
      </w:r>
      <w:r w:rsidRPr="00CD79E4">
        <w:rPr>
          <w:rStyle w:val="StyleUnderline"/>
          <w:highlight w:val="darkGray"/>
        </w:rPr>
        <w:t>we show</w:t>
      </w:r>
      <w:r w:rsidRPr="00C46EBE">
        <w:rPr>
          <w:rStyle w:val="StyleUnderline"/>
        </w:rPr>
        <w:t xml:space="preserve"> have </w:t>
      </w:r>
      <w:r w:rsidRPr="00CD79E4">
        <w:rPr>
          <w:rStyle w:val="Emphasis"/>
          <w:highlight w:val="darkGray"/>
        </w:rPr>
        <w:t>very low extinction risk</w:t>
      </w:r>
      <w:r w:rsidRPr="00C46EBE">
        <w:rPr>
          <w:rStyle w:val="StyleUnderline"/>
        </w:rPr>
        <w:t>.</w:t>
      </w:r>
      <w:r w:rsidRPr="00125CDA">
        <w:rPr>
          <w:sz w:val="16"/>
        </w:rPr>
        <w:t xml:space="preserve"> Moreover, </w:t>
      </w:r>
      <w:r w:rsidRPr="00C46EBE">
        <w:rPr>
          <w:rStyle w:val="StyleUnderline"/>
        </w:rPr>
        <w:t>t</w:t>
      </w:r>
      <w:r w:rsidRPr="00CD79E4">
        <w:rPr>
          <w:rStyle w:val="StyleUnderline"/>
          <w:highlight w:val="darkGray"/>
        </w:rPr>
        <w:t xml:space="preserve">he plant </w:t>
      </w:r>
      <w:r w:rsidRPr="00CD79E4">
        <w:rPr>
          <w:rStyle w:val="Emphasis"/>
          <w:highlight w:val="darkGray"/>
        </w:rPr>
        <w:t>species</w:t>
      </w:r>
      <w:r w:rsidRPr="00CD79E4">
        <w:rPr>
          <w:rStyle w:val="StyleUnderline"/>
          <w:highlight w:val="darkGray"/>
        </w:rPr>
        <w:t xml:space="preserve"> critical to human sustenance are all </w:t>
      </w:r>
      <w:r w:rsidRPr="00CD79E4">
        <w:rPr>
          <w:rStyle w:val="Emphasis"/>
          <w:highlight w:val="darkGray"/>
        </w:rPr>
        <w:t>superabundant crops</w:t>
      </w:r>
      <w:r w:rsidRPr="00C46EBE">
        <w:rPr>
          <w:rStyle w:val="StyleUnderline"/>
        </w:rPr>
        <w:t>, such as wheat, corn and rice</w:t>
      </w:r>
      <w:r w:rsidRPr="00125CDA">
        <w:rPr>
          <w:sz w:val="16"/>
        </w:rPr>
        <w:t xml:space="preserve">. </w:t>
      </w:r>
      <w:r w:rsidRPr="00C46EBE">
        <w:rPr>
          <w:rStyle w:val="StyleUnderline"/>
        </w:rPr>
        <w:t xml:space="preserve">We propose it is time the scientific </w:t>
      </w:r>
      <w:r w:rsidRPr="00C46EBE">
        <w:rPr>
          <w:rStyle w:val="Emphasis"/>
        </w:rPr>
        <w:t>community acknowledge</w:t>
      </w:r>
      <w:r w:rsidRPr="00C46EBE">
        <w:rPr>
          <w:rStyle w:val="StyleUnderline"/>
        </w:rPr>
        <w:t xml:space="preserve"> that arguments for </w:t>
      </w:r>
      <w:r w:rsidRPr="00CD79E4">
        <w:rPr>
          <w:rStyle w:val="Emphasis"/>
          <w:highlight w:val="darkGray"/>
        </w:rPr>
        <w:t>biodiversity</w:t>
      </w:r>
      <w:r w:rsidRPr="00CD79E4">
        <w:rPr>
          <w:rStyle w:val="StyleUnderline"/>
          <w:highlight w:val="darkGray"/>
        </w:rPr>
        <w:t xml:space="preserve"> conservation should not be sought in </w:t>
      </w:r>
      <w:r w:rsidRPr="00CD79E4">
        <w:rPr>
          <w:rStyle w:val="Emphasis"/>
          <w:highlight w:val="darkGray"/>
        </w:rPr>
        <w:t>optimization</w:t>
      </w:r>
      <w:r w:rsidRPr="00CD79E4">
        <w:rPr>
          <w:rStyle w:val="StyleUnderline"/>
          <w:highlight w:val="darkGray"/>
        </w:rPr>
        <w:t xml:space="preserve"> of </w:t>
      </w:r>
      <w:r w:rsidRPr="00CD79E4">
        <w:rPr>
          <w:rStyle w:val="Emphasis"/>
          <w:highlight w:val="darkGray"/>
        </w:rPr>
        <w:t>productivity</w:t>
      </w:r>
      <w:r w:rsidRPr="00C46EBE">
        <w:rPr>
          <w:rStyle w:val="StyleUnderline"/>
        </w:rPr>
        <w:t xml:space="preserve">, decomposition rate or – in general – in efficiency of ecosystem </w:t>
      </w:r>
      <w:r w:rsidRPr="00C46EBE">
        <w:rPr>
          <w:rStyle w:val="Emphasis"/>
        </w:rPr>
        <w:t>processes</w:t>
      </w:r>
      <w:r w:rsidRPr="00125CDA">
        <w:rPr>
          <w:sz w:val="16"/>
        </w:rPr>
        <w:t xml:space="preserve">. </w:t>
      </w:r>
      <w:r w:rsidRPr="00CD79E4">
        <w:rPr>
          <w:rStyle w:val="StyleUnderline"/>
          <w:highlight w:val="darkGray"/>
        </w:rPr>
        <w:t>We are</w:t>
      </w:r>
      <w:r w:rsidRPr="00125CDA">
        <w:rPr>
          <w:sz w:val="16"/>
        </w:rPr>
        <w:t xml:space="preserve"> not misanthropic, but rather </w:t>
      </w:r>
      <w:r w:rsidRPr="00CD79E4">
        <w:rPr>
          <w:rStyle w:val="StyleUnderline"/>
          <w:highlight w:val="darkGray"/>
        </w:rPr>
        <w:t xml:space="preserve">confident that </w:t>
      </w:r>
      <w:r w:rsidRPr="00CD79E4">
        <w:rPr>
          <w:rStyle w:val="Emphasis"/>
          <w:highlight w:val="darkGray"/>
        </w:rPr>
        <w:t>disciplines</w:t>
      </w:r>
      <w:r w:rsidRPr="00C46EBE">
        <w:rPr>
          <w:rStyle w:val="StyleUnderline"/>
        </w:rPr>
        <w:t xml:space="preserve"> such as agronomy, forestry, technical sciences, geophysics and medicine </w:t>
      </w:r>
      <w:r w:rsidRPr="00CD79E4">
        <w:rPr>
          <w:rStyle w:val="StyleUnderline"/>
          <w:highlight w:val="darkGray"/>
        </w:rPr>
        <w:t>will look after the well-being of our</w:t>
      </w:r>
      <w:r w:rsidRPr="00C46EBE">
        <w:rPr>
          <w:rStyle w:val="StyleUnderline"/>
        </w:rPr>
        <w:t xml:space="preserve"> own </w:t>
      </w:r>
      <w:r w:rsidRPr="00CD79E4">
        <w:rPr>
          <w:rStyle w:val="StyleUnderline"/>
          <w:highlight w:val="darkGray"/>
        </w:rPr>
        <w:t>species</w:t>
      </w:r>
      <w:r w:rsidRPr="00C46EBE">
        <w:rPr>
          <w:rStyle w:val="StyleUnderline"/>
        </w:rPr>
        <w:t>.</w:t>
      </w:r>
    </w:p>
    <w:p w14:paraId="7DCDC8D7" w14:textId="0FF27986" w:rsidR="008F24FE" w:rsidRPr="008F6A09" w:rsidRDefault="008F24FE" w:rsidP="008F24FE">
      <w:pPr>
        <w:pStyle w:val="Heading4"/>
      </w:pPr>
      <w:r w:rsidRPr="008F6A09">
        <w:t xml:space="preserve">Alt causes make biodiversity destruction </w:t>
      </w:r>
      <w:r w:rsidRPr="008F6A09">
        <w:rPr>
          <w:u w:val="single"/>
        </w:rPr>
        <w:t>inevitable</w:t>
      </w:r>
      <w:r w:rsidRPr="008F6A09">
        <w:t xml:space="preserve"> – aff can’t overcome </w:t>
      </w:r>
      <w:r w:rsidRPr="00384EF4">
        <w:t>societal</w:t>
      </w:r>
      <w:r w:rsidRPr="008F6A09">
        <w:t xml:space="preserve"> issues</w:t>
      </w:r>
    </w:p>
    <w:p w14:paraId="5A9EE5DA" w14:textId="77777777" w:rsidR="008F24FE" w:rsidRPr="00125CDA" w:rsidRDefault="008F24FE" w:rsidP="008F24FE">
      <w:pPr>
        <w:rPr>
          <w:rFonts w:eastAsia="Calibri"/>
        </w:rPr>
      </w:pPr>
      <w:r w:rsidRPr="00125CDA">
        <w:rPr>
          <w:rStyle w:val="Style13ptBold"/>
          <w:u w:val="single"/>
        </w:rPr>
        <w:t>Nichols 20</w:t>
      </w:r>
      <w:r w:rsidRPr="00125CDA">
        <w:rPr>
          <w:rFonts w:eastAsia="Calibri"/>
        </w:rPr>
        <w:t xml:space="preserve"> – John, American journalist and author. He is the National Affairs correspondent for The Nation and associate editor of The Capital Times. Books authored or co-authored by Nichols include The Genius of Impeachment and The Death and Life of American Journalism. "John Nichols: Russ Feingold is making an issue of biodiversity”, The Capital Times – Maidson, </w:t>
      </w:r>
      <w:hyperlink r:id="rId257" w:history="1">
        <w:r w:rsidRPr="00125CDA">
          <w:rPr>
            <w:rStyle w:val="Hyperlink"/>
            <w:rFonts w:eastAsia="Calibri"/>
          </w:rPr>
          <w:t>https://madison.com/ct/opinion/column/john_nichols/john-nichols-russ-feingold-is-making-an-issue-of-biodiversity/article_3ec3da77-db85-5907-872f-b456566d8154.html</w:t>
        </w:r>
      </w:hyperlink>
      <w:r w:rsidRPr="00125CDA">
        <w:rPr>
          <w:rFonts w:eastAsia="Calibri"/>
        </w:rPr>
        <w:t>, 01-07-2020</w:t>
      </w:r>
    </w:p>
    <w:p w14:paraId="1CE4BEE1" w14:textId="77777777" w:rsidR="008F24FE" w:rsidRPr="00125CDA" w:rsidRDefault="008F24FE" w:rsidP="008F24FE">
      <w:pPr>
        <w:rPr>
          <w:rFonts w:eastAsia="Calibri"/>
          <w:sz w:val="16"/>
          <w:szCs w:val="20"/>
        </w:rPr>
      </w:pPr>
      <w:r w:rsidRPr="00125CDA">
        <w:rPr>
          <w:rFonts w:eastAsia="Calibri"/>
          <w:sz w:val="16"/>
          <w:szCs w:val="20"/>
        </w:rPr>
        <w:t xml:space="preserve">When the United Nations welcomed heads of state to the 1992 Earth Summit in Rio de Janeiro, a global consensus was reached to take vital steps to save the planet. To that end, more than 170 nations gave their support to the U.N. Framework Convention on Climate Change. But it was not the only treaty at the summit. There was also a Convention on Biological Diversity. </w:t>
      </w:r>
    </w:p>
    <w:p w14:paraId="0E7B79AF" w14:textId="77777777" w:rsidR="008F24FE" w:rsidRPr="00125CDA" w:rsidRDefault="008F24FE" w:rsidP="008F24FE">
      <w:pPr>
        <w:rPr>
          <w:sz w:val="16"/>
        </w:rPr>
      </w:pPr>
      <w:r w:rsidRPr="008F6A09">
        <w:rPr>
          <w:rFonts w:eastAsia="Calibri"/>
          <w:b/>
          <w:sz w:val="20"/>
          <w:szCs w:val="20"/>
          <w:u w:val="single"/>
        </w:rPr>
        <w:t>The climate change treaty is well understood internationally — even if the Trump administration and its congressional allies continue to engage in dangerous denialism and obstruction.</w:t>
      </w:r>
      <w:r w:rsidRPr="00125CDA">
        <w:rPr>
          <w:sz w:val="16"/>
        </w:rPr>
        <w:t xml:space="preserve"> </w:t>
      </w:r>
    </w:p>
    <w:p w14:paraId="31F7EE0A" w14:textId="77777777" w:rsidR="008F24FE" w:rsidRPr="00125CDA" w:rsidRDefault="008F24FE" w:rsidP="008F24FE">
      <w:pPr>
        <w:rPr>
          <w:rFonts w:eastAsia="Calibri"/>
          <w:sz w:val="16"/>
          <w:szCs w:val="20"/>
        </w:rPr>
      </w:pPr>
      <w:r w:rsidRPr="00125CDA">
        <w:rPr>
          <w:rFonts w:eastAsia="Calibri"/>
          <w:sz w:val="16"/>
          <w:szCs w:val="20"/>
        </w:rPr>
        <w:t xml:space="preserve">The biological diversity treaty is less well understood, especially in the U.S., which has yet to join the more than 190 parties to the agreement. </w:t>
      </w:r>
    </w:p>
    <w:p w14:paraId="0F73C9B5" w14:textId="77777777" w:rsidR="008F24FE" w:rsidRPr="00125CDA" w:rsidRDefault="008F24FE" w:rsidP="008F24FE">
      <w:pPr>
        <w:rPr>
          <w:rFonts w:eastAsia="Calibri"/>
          <w:sz w:val="16"/>
          <w:szCs w:val="20"/>
        </w:rPr>
      </w:pPr>
      <w:r w:rsidRPr="00125CDA">
        <w:rPr>
          <w:rFonts w:eastAsia="Calibri"/>
          <w:sz w:val="16"/>
          <w:szCs w:val="20"/>
        </w:rPr>
        <w:t xml:space="preserve">In 2020, Russ Feingold wants to change that. </w:t>
      </w:r>
    </w:p>
    <w:p w14:paraId="680DD096" w14:textId="77777777" w:rsidR="008F24FE" w:rsidRPr="00125CDA" w:rsidRDefault="008F24FE" w:rsidP="008F24FE">
      <w:pPr>
        <w:rPr>
          <w:rFonts w:eastAsia="Calibri"/>
          <w:sz w:val="16"/>
          <w:szCs w:val="20"/>
        </w:rPr>
      </w:pPr>
      <w:r w:rsidRPr="00125CDA">
        <w:rPr>
          <w:rFonts w:eastAsia="Calibri"/>
          <w:sz w:val="16"/>
          <w:szCs w:val="20"/>
        </w:rPr>
        <w:t xml:space="preserve">Working as an ambassador for an ambitious international Campaign for Nature, Feingold will in the new year be using his prominence — as a former three-term senator from Wisconsin who later served as the U.S. Special Envoy to the Great Lakes Region of Africa — to get an urgent conversation going in Africa (where he is highly regarded for his long-term commitment to the continent) and in the U.S. </w:t>
      </w:r>
    </w:p>
    <w:p w14:paraId="7507EE4B" w14:textId="77777777" w:rsidR="008F24FE" w:rsidRPr="00125CDA" w:rsidRDefault="008F24FE" w:rsidP="008F24FE">
      <w:pPr>
        <w:rPr>
          <w:rFonts w:eastAsia="Calibri"/>
          <w:sz w:val="16"/>
          <w:szCs w:val="20"/>
        </w:rPr>
      </w:pPr>
      <w:r w:rsidRPr="00125CDA">
        <w:rPr>
          <w:rFonts w:eastAsia="Calibri"/>
          <w:sz w:val="16"/>
          <w:szCs w:val="20"/>
        </w:rPr>
        <w:t xml:space="preserve">“The first thing is you have to get a baseline awareness of what the problem is,” said Feingold, who acknowledges that “there is a huge learning curve.” </w:t>
      </w:r>
    </w:p>
    <w:p w14:paraId="4C4DB15A" w14:textId="77777777" w:rsidR="008F24FE" w:rsidRPr="00125CDA" w:rsidRDefault="008F24FE" w:rsidP="008F24FE">
      <w:pPr>
        <w:rPr>
          <w:rFonts w:eastAsia="Calibri"/>
          <w:sz w:val="16"/>
          <w:szCs w:val="20"/>
        </w:rPr>
      </w:pPr>
      <w:r w:rsidRPr="00125CDA">
        <w:rPr>
          <w:rFonts w:eastAsia="Calibri"/>
          <w:sz w:val="16"/>
          <w:szCs w:val="20"/>
        </w:rPr>
        <w:t xml:space="preserve">Huge. But not insurmountable. </w:t>
      </w:r>
    </w:p>
    <w:p w14:paraId="5B999825" w14:textId="77777777" w:rsidR="008F24FE" w:rsidRPr="00125CDA" w:rsidRDefault="008F24FE" w:rsidP="008F24FE">
      <w:pPr>
        <w:rPr>
          <w:rFonts w:eastAsia="Calibri"/>
          <w:sz w:val="16"/>
          <w:szCs w:val="20"/>
        </w:rPr>
      </w:pPr>
      <w:r w:rsidRPr="00125CDA">
        <w:rPr>
          <w:rFonts w:eastAsia="Calibri"/>
          <w:sz w:val="16"/>
          <w:szCs w:val="20"/>
        </w:rPr>
        <w:t xml:space="preserve">So let’s start 2020 by putting things in perspective. </w:t>
      </w:r>
    </w:p>
    <w:p w14:paraId="2E6EA41A" w14:textId="77777777" w:rsidR="008F24FE" w:rsidRPr="00125CDA" w:rsidRDefault="008F24FE" w:rsidP="008F24FE">
      <w:pPr>
        <w:rPr>
          <w:rFonts w:eastAsia="Calibri"/>
          <w:sz w:val="16"/>
          <w:szCs w:val="20"/>
        </w:rPr>
      </w:pPr>
      <w:r w:rsidRPr="00125CDA">
        <w:rPr>
          <w:rFonts w:eastAsia="Calibri"/>
          <w:sz w:val="16"/>
          <w:szCs w:val="20"/>
        </w:rPr>
        <w:t>This is how Feingold explained things: “</w:t>
      </w:r>
      <w:r w:rsidRPr="008F6A09">
        <w:rPr>
          <w:rFonts w:eastAsia="Calibri"/>
          <w:b/>
          <w:sz w:val="20"/>
          <w:szCs w:val="20"/>
          <w:u w:val="single"/>
        </w:rPr>
        <w:t xml:space="preserve">A major report from 150 leading scientists from around the world released on May 6, 2019, shows that </w:t>
      </w:r>
      <w:r w:rsidRPr="00CD79E4">
        <w:rPr>
          <w:rFonts w:eastAsia="Calibri"/>
          <w:b/>
          <w:sz w:val="20"/>
          <w:szCs w:val="20"/>
          <w:highlight w:val="darkGray"/>
          <w:u w:val="single"/>
        </w:rPr>
        <w:t>the crisis facing wildlife</w:t>
      </w:r>
      <w:r w:rsidRPr="008F6A09">
        <w:rPr>
          <w:rFonts w:eastAsia="Calibri"/>
          <w:b/>
          <w:sz w:val="20"/>
          <w:szCs w:val="20"/>
          <w:u w:val="single"/>
        </w:rPr>
        <w:t xml:space="preserve"> and nature </w:t>
      </w:r>
      <w:r w:rsidRPr="00CD79E4">
        <w:rPr>
          <w:rFonts w:eastAsia="Calibri"/>
          <w:b/>
          <w:sz w:val="20"/>
          <w:szCs w:val="20"/>
          <w:highlight w:val="darkGray"/>
          <w:u w:val="single"/>
        </w:rPr>
        <w:t>is</w:t>
      </w:r>
      <w:r w:rsidRPr="008F6A09">
        <w:rPr>
          <w:rFonts w:eastAsia="Calibri"/>
          <w:b/>
          <w:sz w:val="20"/>
          <w:szCs w:val="20"/>
          <w:u w:val="single"/>
        </w:rPr>
        <w:t xml:space="preserve"> even </w:t>
      </w:r>
      <w:r w:rsidRPr="00CD79E4">
        <w:rPr>
          <w:rFonts w:eastAsia="Calibri"/>
          <w:b/>
          <w:sz w:val="20"/>
          <w:szCs w:val="20"/>
          <w:highlight w:val="darkGray"/>
          <w:u w:val="single"/>
        </w:rPr>
        <w:t>worse than previously understood</w:t>
      </w:r>
      <w:r w:rsidRPr="008F6A09">
        <w:rPr>
          <w:rFonts w:eastAsia="Calibri"/>
          <w:b/>
          <w:sz w:val="20"/>
          <w:szCs w:val="20"/>
          <w:u w:val="single"/>
        </w:rPr>
        <w:t>. Up to a million species are threatened with extinction, many within decades. And the threats posed to people from the destruction of nature are just as serious as those posed by climate change</w:t>
      </w:r>
      <w:r w:rsidRPr="00125CDA">
        <w:rPr>
          <w:rFonts w:eastAsia="Calibri"/>
          <w:sz w:val="16"/>
          <w:szCs w:val="20"/>
        </w:rPr>
        <w:t xml:space="preserve">.” </w:t>
      </w:r>
    </w:p>
    <w:p w14:paraId="659A390F" w14:textId="77777777" w:rsidR="008F24FE" w:rsidRPr="00125CDA" w:rsidRDefault="008F24FE" w:rsidP="008F24FE">
      <w:pPr>
        <w:rPr>
          <w:rFonts w:eastAsia="Calibri"/>
          <w:sz w:val="16"/>
          <w:szCs w:val="20"/>
        </w:rPr>
      </w:pPr>
      <w:r w:rsidRPr="00125CDA">
        <w:rPr>
          <w:rFonts w:eastAsia="Calibri"/>
          <w:sz w:val="16"/>
          <w:szCs w:val="20"/>
        </w:rPr>
        <w:t xml:space="preserve">As a senator and a special envoy, Feingold was passionate about addressing climate change, and he remains so now. But he wants people to know that the climate crisis and the extinction threat pose distinct challenges. </w:t>
      </w:r>
    </w:p>
    <w:p w14:paraId="688BD674" w14:textId="77777777" w:rsidR="008F24FE" w:rsidRPr="00125CDA" w:rsidRDefault="008F24FE" w:rsidP="008F24FE">
      <w:pPr>
        <w:rPr>
          <w:rFonts w:eastAsia="Calibri"/>
          <w:sz w:val="16"/>
          <w:szCs w:val="20"/>
        </w:rPr>
      </w:pPr>
      <w:r w:rsidRPr="00125CDA">
        <w:rPr>
          <w:rFonts w:eastAsia="Calibri"/>
          <w:sz w:val="16"/>
          <w:szCs w:val="20"/>
        </w:rPr>
        <w:t xml:space="preserve">“If you say something to people about (the destruction of nature), they look at you and they go, ‘Oh. Climate change.’ Yet, it’s not the same!” he explained. </w:t>
      </w:r>
    </w:p>
    <w:p w14:paraId="57AF1075" w14:textId="77777777" w:rsidR="008F24FE" w:rsidRPr="00125CDA" w:rsidRDefault="008F24FE" w:rsidP="008F24FE">
      <w:pPr>
        <w:rPr>
          <w:rFonts w:eastAsia="Calibri"/>
          <w:sz w:val="16"/>
          <w:szCs w:val="20"/>
        </w:rPr>
      </w:pPr>
      <w:r w:rsidRPr="00125CDA">
        <w:rPr>
          <w:rFonts w:eastAsia="Calibri"/>
          <w:sz w:val="16"/>
          <w:szCs w:val="20"/>
        </w:rPr>
        <w:t xml:space="preserve">Of course, the former senator said, </w:t>
      </w:r>
      <w:r w:rsidRPr="008F6A09">
        <w:rPr>
          <w:rFonts w:eastAsia="Calibri"/>
          <w:b/>
          <w:sz w:val="20"/>
          <w:szCs w:val="20"/>
          <w:u w:val="single"/>
        </w:rPr>
        <w:t>climate and biodiversity concerns are “crucially interrelated</w:t>
      </w:r>
      <w:r w:rsidRPr="00125CDA">
        <w:rPr>
          <w:rFonts w:eastAsia="Calibri"/>
          <w:sz w:val="16"/>
          <w:szCs w:val="20"/>
        </w:rPr>
        <w:t xml:space="preserve">.” Of course, he added, “We have to understand both of them and respond to both of them.” </w:t>
      </w:r>
    </w:p>
    <w:p w14:paraId="72173D0E" w14:textId="77777777" w:rsidR="008F24FE" w:rsidRDefault="008F24FE" w:rsidP="008F24FE">
      <w:pPr>
        <w:rPr>
          <w:rFonts w:eastAsia="Calibri"/>
          <w:b/>
          <w:sz w:val="20"/>
          <w:szCs w:val="20"/>
          <w:u w:val="single"/>
        </w:rPr>
      </w:pPr>
      <w:r w:rsidRPr="00125CDA">
        <w:rPr>
          <w:rFonts w:eastAsia="Calibri"/>
          <w:sz w:val="16"/>
          <w:szCs w:val="20"/>
        </w:rPr>
        <w:t xml:space="preserve">But Feingold wants people to recognize that when scientists describe </w:t>
      </w:r>
      <w:r w:rsidRPr="00CD79E4">
        <w:rPr>
          <w:rFonts w:eastAsia="Calibri"/>
          <w:b/>
          <w:iCs/>
          <w:sz w:val="20"/>
          <w:szCs w:val="20"/>
          <w:highlight w:val="darkGray"/>
          <w:u w:val="single"/>
          <w:bdr w:val="single" w:sz="8" w:space="0" w:color="auto" w:frame="1"/>
        </w:rPr>
        <w:t>the five</w:t>
      </w:r>
      <w:r w:rsidRPr="008F6A09">
        <w:rPr>
          <w:rFonts w:eastAsia="Calibri"/>
          <w:b/>
          <w:iCs/>
          <w:sz w:val="20"/>
          <w:szCs w:val="20"/>
          <w:u w:val="single"/>
          <w:bdr w:val="single" w:sz="8" w:space="0" w:color="auto" w:frame="1"/>
        </w:rPr>
        <w:t xml:space="preserve"> key </w:t>
      </w:r>
      <w:r w:rsidRPr="00CD79E4">
        <w:rPr>
          <w:rFonts w:eastAsia="Calibri"/>
          <w:b/>
          <w:iCs/>
          <w:sz w:val="20"/>
          <w:szCs w:val="20"/>
          <w:highlight w:val="darkGray"/>
          <w:u w:val="single"/>
          <w:bdr w:val="single" w:sz="8" w:space="0" w:color="auto" w:frame="1"/>
        </w:rPr>
        <w:t>causes of the loss of biodiversity</w:t>
      </w:r>
      <w:r w:rsidRPr="008F6A09">
        <w:rPr>
          <w:rFonts w:eastAsia="Calibri"/>
          <w:b/>
          <w:iCs/>
          <w:sz w:val="20"/>
          <w:szCs w:val="20"/>
          <w:u w:val="single"/>
          <w:bdr w:val="single" w:sz="8" w:space="0" w:color="auto" w:frame="1"/>
        </w:rPr>
        <w:t>, “</w:t>
      </w:r>
      <w:r w:rsidRPr="00CD79E4">
        <w:rPr>
          <w:rFonts w:eastAsia="Calibri"/>
          <w:b/>
          <w:iCs/>
          <w:sz w:val="20"/>
          <w:szCs w:val="20"/>
          <w:highlight w:val="darkGray"/>
          <w:u w:val="single"/>
          <w:bdr w:val="single" w:sz="8" w:space="0" w:color="auto" w:frame="1"/>
        </w:rPr>
        <w:t>Climate</w:t>
      </w:r>
      <w:r w:rsidRPr="008F6A09">
        <w:rPr>
          <w:rFonts w:eastAsia="Calibri"/>
          <w:b/>
          <w:iCs/>
          <w:sz w:val="20"/>
          <w:szCs w:val="20"/>
          <w:u w:val="single"/>
          <w:bdr w:val="single" w:sz="8" w:space="0" w:color="auto" w:frame="1"/>
        </w:rPr>
        <w:t xml:space="preserve"> change is third! It's enormously important. But first is </w:t>
      </w:r>
      <w:r w:rsidRPr="00CD79E4">
        <w:rPr>
          <w:rFonts w:eastAsia="Calibri"/>
          <w:b/>
          <w:iCs/>
          <w:sz w:val="20"/>
          <w:szCs w:val="20"/>
          <w:highlight w:val="darkGray"/>
          <w:u w:val="single"/>
          <w:bdr w:val="single" w:sz="8" w:space="0" w:color="auto" w:frame="1"/>
        </w:rPr>
        <w:t>land use</w:t>
      </w:r>
      <w:r w:rsidRPr="008F6A09">
        <w:rPr>
          <w:rFonts w:eastAsia="Calibri"/>
          <w:b/>
          <w:iCs/>
          <w:sz w:val="20"/>
          <w:szCs w:val="20"/>
          <w:u w:val="single"/>
          <w:bdr w:val="single" w:sz="8" w:space="0" w:color="auto" w:frame="1"/>
        </w:rPr>
        <w:t xml:space="preserve"> — agriculture, mining — just impinging on forests or natural areas. Second is what's called ‘the exploitation of organisms’: </w:t>
      </w:r>
      <w:r w:rsidRPr="00CD79E4">
        <w:rPr>
          <w:rFonts w:eastAsia="Calibri"/>
          <w:b/>
          <w:iCs/>
          <w:sz w:val="20"/>
          <w:szCs w:val="20"/>
          <w:highlight w:val="darkGray"/>
          <w:u w:val="single"/>
          <w:bdr w:val="single" w:sz="8" w:space="0" w:color="auto" w:frame="1"/>
        </w:rPr>
        <w:t>hunting, overfishing, cutting</w:t>
      </w:r>
      <w:r w:rsidRPr="008F6A09">
        <w:rPr>
          <w:rFonts w:eastAsia="Calibri"/>
          <w:b/>
          <w:iCs/>
          <w:sz w:val="20"/>
          <w:szCs w:val="20"/>
          <w:u w:val="single"/>
          <w:bdr w:val="single" w:sz="8" w:space="0" w:color="auto" w:frame="1"/>
        </w:rPr>
        <w:t xml:space="preserve"> down </w:t>
      </w:r>
      <w:r w:rsidRPr="00CD79E4">
        <w:rPr>
          <w:rFonts w:eastAsia="Calibri"/>
          <w:b/>
          <w:iCs/>
          <w:sz w:val="20"/>
          <w:szCs w:val="20"/>
          <w:highlight w:val="darkGray"/>
          <w:u w:val="single"/>
          <w:bdr w:val="single" w:sz="8" w:space="0" w:color="auto" w:frame="1"/>
        </w:rPr>
        <w:t>trees</w:t>
      </w:r>
      <w:r w:rsidRPr="008F6A09">
        <w:rPr>
          <w:rFonts w:eastAsia="Calibri"/>
          <w:b/>
          <w:iCs/>
          <w:sz w:val="20"/>
          <w:szCs w:val="20"/>
          <w:u w:val="single"/>
          <w:bdr w:val="single" w:sz="8" w:space="0" w:color="auto" w:frame="1"/>
        </w:rPr>
        <w:t xml:space="preserve">. That's not climate. That's just harvesting stuff.” (Fourth is </w:t>
      </w:r>
      <w:r w:rsidRPr="00CD79E4">
        <w:rPr>
          <w:rFonts w:eastAsia="Calibri"/>
          <w:b/>
          <w:iCs/>
          <w:sz w:val="20"/>
          <w:szCs w:val="20"/>
          <w:highlight w:val="darkGray"/>
          <w:u w:val="single"/>
          <w:bdr w:val="single" w:sz="8" w:space="0" w:color="auto" w:frame="1"/>
        </w:rPr>
        <w:t>pollution</w:t>
      </w:r>
      <w:r w:rsidRPr="008F6A09">
        <w:rPr>
          <w:rFonts w:eastAsia="Calibri"/>
          <w:b/>
          <w:iCs/>
          <w:sz w:val="20"/>
          <w:szCs w:val="20"/>
          <w:u w:val="single"/>
          <w:bdr w:val="single" w:sz="8" w:space="0" w:color="auto" w:frame="1"/>
        </w:rPr>
        <w:t xml:space="preserve">. Fifth is </w:t>
      </w:r>
      <w:r w:rsidRPr="00CD79E4">
        <w:rPr>
          <w:rFonts w:eastAsia="Calibri"/>
          <w:b/>
          <w:iCs/>
          <w:sz w:val="20"/>
          <w:szCs w:val="20"/>
          <w:highlight w:val="darkGray"/>
          <w:u w:val="single"/>
          <w:bdr w:val="single" w:sz="8" w:space="0" w:color="auto" w:frame="1"/>
        </w:rPr>
        <w:t>invasive species</w:t>
      </w:r>
      <w:r w:rsidRPr="008F6A09">
        <w:rPr>
          <w:rFonts w:eastAsia="Calibri"/>
          <w:b/>
          <w:sz w:val="20"/>
          <w:szCs w:val="20"/>
          <w:u w:val="single"/>
        </w:rPr>
        <w:t xml:space="preserve">.) </w:t>
      </w:r>
    </w:p>
    <w:p w14:paraId="008E3927" w14:textId="77777777" w:rsidR="008F24FE" w:rsidRPr="00125CDA" w:rsidRDefault="008F24FE" w:rsidP="008F24FE">
      <w:pPr>
        <w:rPr>
          <w:rFonts w:eastAsia="Calibri"/>
          <w:sz w:val="16"/>
          <w:szCs w:val="20"/>
        </w:rPr>
      </w:pPr>
      <w:r w:rsidRPr="00125CDA">
        <w:rPr>
          <w:rFonts w:eastAsia="Calibri"/>
          <w:sz w:val="16"/>
          <w:szCs w:val="20"/>
        </w:rPr>
        <w:t xml:space="preserve">So this is another urgent issue to concern ourselves with at a time when there are already so many urgent issues. Feingold acknowledges that it may be daunting to think about additional threats and additional challenges. But, he explained, we are not starting from scratch. </w:t>
      </w:r>
    </w:p>
    <w:p w14:paraId="6B333268" w14:textId="77777777" w:rsidR="008F24FE" w:rsidRPr="00125CDA" w:rsidRDefault="008F24FE" w:rsidP="008F24FE">
      <w:pPr>
        <w:rPr>
          <w:rFonts w:eastAsia="Calibri"/>
          <w:sz w:val="16"/>
          <w:szCs w:val="20"/>
        </w:rPr>
      </w:pPr>
      <w:r w:rsidRPr="00125CDA">
        <w:rPr>
          <w:rFonts w:eastAsia="Calibri"/>
          <w:sz w:val="16"/>
          <w:szCs w:val="20"/>
        </w:rPr>
        <w:t xml:space="preserve">Real work has been done to address the crisis. Countries have not just signed on to the biological diversity treaty. Many have acted. As the Campaign for Nature noted, “world leaders have committed to protecting 17 percent of land and 10 percent of the ocean by 2020 and governments are on track to meet these global targets.” </w:t>
      </w:r>
    </w:p>
    <w:p w14:paraId="2621A430" w14:textId="77777777" w:rsidR="008F24FE" w:rsidRDefault="008F24FE" w:rsidP="008F24FE">
      <w:pPr>
        <w:rPr>
          <w:rFonts w:eastAsia="Calibri"/>
          <w:b/>
          <w:sz w:val="20"/>
          <w:szCs w:val="20"/>
          <w:u w:val="single"/>
        </w:rPr>
      </w:pPr>
      <w:r w:rsidRPr="008F6A09">
        <w:rPr>
          <w:rFonts w:eastAsia="Calibri"/>
          <w:b/>
          <w:sz w:val="20"/>
          <w:szCs w:val="20"/>
          <w:u w:val="single"/>
        </w:rPr>
        <w:t xml:space="preserve">The </w:t>
      </w:r>
      <w:r w:rsidRPr="00CD79E4">
        <w:rPr>
          <w:rFonts w:eastAsia="Calibri"/>
          <w:b/>
          <w:sz w:val="20"/>
          <w:szCs w:val="20"/>
          <w:highlight w:val="darkGray"/>
          <w:u w:val="single"/>
        </w:rPr>
        <w:t>progress toward meeting these goals has been impressive.</w:t>
      </w:r>
      <w:r w:rsidRPr="008F6A09">
        <w:rPr>
          <w:rFonts w:eastAsia="Calibri"/>
          <w:b/>
          <w:sz w:val="20"/>
          <w:szCs w:val="20"/>
          <w:u w:val="single"/>
        </w:rPr>
        <w:t xml:space="preserve"> Today, Feingold noted, roughly “</w:t>
      </w:r>
      <w:r w:rsidRPr="008F6A09">
        <w:rPr>
          <w:rFonts w:eastAsia="Calibri"/>
          <w:b/>
          <w:iCs/>
          <w:sz w:val="20"/>
          <w:szCs w:val="20"/>
          <w:u w:val="single"/>
          <w:bdr w:val="single" w:sz="8" w:space="0" w:color="auto" w:frame="1"/>
        </w:rPr>
        <w:t xml:space="preserve">15 percent of land and 7 percent of the ocean are protected globally, but individual </w:t>
      </w:r>
      <w:r w:rsidRPr="00CD79E4">
        <w:rPr>
          <w:rFonts w:eastAsia="Calibri"/>
          <w:b/>
          <w:iCs/>
          <w:sz w:val="20"/>
          <w:szCs w:val="20"/>
          <w:highlight w:val="darkGray"/>
          <w:u w:val="single"/>
          <w:bdr w:val="single" w:sz="8" w:space="0" w:color="auto" w:frame="1"/>
        </w:rPr>
        <w:t>countries</w:t>
      </w:r>
      <w:r w:rsidRPr="008F6A09">
        <w:rPr>
          <w:rFonts w:eastAsia="Calibri"/>
          <w:b/>
          <w:iCs/>
          <w:sz w:val="20"/>
          <w:szCs w:val="20"/>
          <w:u w:val="single"/>
          <w:bdr w:val="single" w:sz="8" w:space="0" w:color="auto" w:frame="1"/>
        </w:rPr>
        <w:t xml:space="preserve"> have helped </w:t>
      </w:r>
      <w:r w:rsidRPr="00CD79E4">
        <w:rPr>
          <w:rFonts w:eastAsia="Calibri"/>
          <w:b/>
          <w:iCs/>
          <w:sz w:val="20"/>
          <w:szCs w:val="20"/>
          <w:highlight w:val="darkGray"/>
          <w:u w:val="single"/>
          <w:bdr w:val="single" w:sz="8" w:space="0" w:color="auto" w:frame="1"/>
        </w:rPr>
        <w:t>demonstrate</w:t>
      </w:r>
      <w:r w:rsidRPr="008F6A09">
        <w:rPr>
          <w:rFonts w:eastAsia="Calibri"/>
          <w:b/>
          <w:iCs/>
          <w:sz w:val="20"/>
          <w:szCs w:val="20"/>
          <w:u w:val="single"/>
          <w:bdr w:val="single" w:sz="8" w:space="0" w:color="auto" w:frame="1"/>
        </w:rPr>
        <w:t xml:space="preserve"> that more </w:t>
      </w:r>
      <w:r w:rsidRPr="00CD79E4">
        <w:rPr>
          <w:rFonts w:eastAsia="Calibri"/>
          <w:b/>
          <w:iCs/>
          <w:sz w:val="20"/>
          <w:szCs w:val="20"/>
          <w:highlight w:val="darkGray"/>
          <w:u w:val="single"/>
          <w:bdr w:val="single" w:sz="8" w:space="0" w:color="auto" w:frame="1"/>
        </w:rPr>
        <w:t>ambitious targets</w:t>
      </w:r>
      <w:r w:rsidRPr="008F6A09">
        <w:rPr>
          <w:rFonts w:eastAsia="Calibri"/>
          <w:b/>
          <w:iCs/>
          <w:sz w:val="20"/>
          <w:szCs w:val="20"/>
          <w:u w:val="single"/>
          <w:bdr w:val="single" w:sz="8" w:space="0" w:color="auto" w:frame="1"/>
        </w:rPr>
        <w:t xml:space="preserve"> are possible to meet</w:t>
      </w:r>
      <w:r w:rsidRPr="008F6A09">
        <w:rPr>
          <w:rFonts w:eastAsia="Calibri"/>
          <w:b/>
          <w:sz w:val="20"/>
          <w:szCs w:val="20"/>
          <w:u w:val="single"/>
        </w:rPr>
        <w:t xml:space="preserve">. Ninety countries have protected more than 17 percent of their land (the current global target), 27 have already protected more than 30 percent, and a few — including Namibia, Bhutan and Venezuela — are close to or even past protecting half of their land.” </w:t>
      </w:r>
    </w:p>
    <w:p w14:paraId="73A493BC" w14:textId="77777777" w:rsidR="008F24FE" w:rsidRPr="00125CDA" w:rsidRDefault="008F24FE" w:rsidP="008F24FE">
      <w:pPr>
        <w:rPr>
          <w:rFonts w:eastAsia="Calibri"/>
          <w:sz w:val="16"/>
          <w:szCs w:val="20"/>
        </w:rPr>
      </w:pPr>
      <w:r w:rsidRPr="00125CDA">
        <w:rPr>
          <w:rFonts w:eastAsia="Calibri"/>
          <w:sz w:val="16"/>
          <w:szCs w:val="20"/>
        </w:rPr>
        <w:t xml:space="preserve">That’s the good news. </w:t>
      </w:r>
    </w:p>
    <w:p w14:paraId="0BC48C62" w14:textId="77777777" w:rsidR="008F24FE" w:rsidRDefault="008F24FE" w:rsidP="008F24FE">
      <w:pPr>
        <w:rPr>
          <w:rFonts w:eastAsia="Calibri"/>
          <w:b/>
          <w:iCs/>
          <w:sz w:val="20"/>
          <w:szCs w:val="20"/>
          <w:u w:val="single"/>
          <w:bdr w:val="single" w:sz="8" w:space="0" w:color="auto" w:frame="1"/>
        </w:rPr>
      </w:pPr>
      <w:r w:rsidRPr="008F6A09">
        <w:rPr>
          <w:rFonts w:eastAsia="Calibri"/>
          <w:b/>
          <w:sz w:val="20"/>
          <w:szCs w:val="20"/>
          <w:u w:val="single"/>
        </w:rPr>
        <w:t xml:space="preserve">Unfortunately, Feingold noted, “The scientists are now saying, ‘Guess what? We're not there, and </w:t>
      </w:r>
      <w:r w:rsidRPr="00CD79E4">
        <w:rPr>
          <w:rFonts w:eastAsia="Calibri"/>
          <w:b/>
          <w:sz w:val="20"/>
          <w:szCs w:val="20"/>
          <w:highlight w:val="darkGray"/>
          <w:u w:val="single"/>
        </w:rPr>
        <w:t>that's not even adequate</w:t>
      </w:r>
      <w:r w:rsidRPr="008F6A09">
        <w:rPr>
          <w:rFonts w:eastAsia="Calibri"/>
          <w:b/>
          <w:sz w:val="20"/>
          <w:szCs w:val="20"/>
          <w:u w:val="single"/>
        </w:rPr>
        <w:t xml:space="preserve">.’ They are saying </w:t>
      </w:r>
      <w:r w:rsidRPr="00CD79E4">
        <w:rPr>
          <w:rFonts w:eastAsia="Calibri"/>
          <w:b/>
          <w:iCs/>
          <w:sz w:val="20"/>
          <w:szCs w:val="20"/>
          <w:highlight w:val="darkGray"/>
          <w:u w:val="single"/>
          <w:bdr w:val="single" w:sz="8" w:space="0" w:color="auto" w:frame="1"/>
        </w:rPr>
        <w:t>we need 30-by-30 and 50-by-50</w:t>
      </w:r>
      <w:r w:rsidRPr="008F6A09">
        <w:rPr>
          <w:rFonts w:eastAsia="Calibri"/>
          <w:b/>
          <w:iCs/>
          <w:sz w:val="20"/>
          <w:szCs w:val="20"/>
          <w:u w:val="single"/>
          <w:bdr w:val="single" w:sz="8" w:space="0" w:color="auto" w:frame="1"/>
        </w:rPr>
        <w:t xml:space="preserve">.” </w:t>
      </w:r>
    </w:p>
    <w:p w14:paraId="547090C3" w14:textId="7C87F2BB" w:rsidR="008F24FE" w:rsidRPr="007A3763" w:rsidRDefault="008F24FE" w:rsidP="008F24FE">
      <w:pPr>
        <w:rPr>
          <w:rFonts w:eastAsia="Calibri"/>
          <w:b/>
          <w:sz w:val="20"/>
          <w:szCs w:val="20"/>
          <w:u w:val="single"/>
        </w:rPr>
      </w:pPr>
      <w:r w:rsidRPr="008F6A09">
        <w:rPr>
          <w:rFonts w:eastAsia="Calibri"/>
          <w:b/>
          <w:sz w:val="20"/>
          <w:szCs w:val="20"/>
          <w:u w:val="single"/>
        </w:rPr>
        <w:t xml:space="preserve">As in: </w:t>
      </w:r>
      <w:r w:rsidRPr="00CD79E4">
        <w:rPr>
          <w:rFonts w:eastAsia="Calibri"/>
          <w:b/>
          <w:sz w:val="20"/>
          <w:szCs w:val="20"/>
          <w:highlight w:val="darkGray"/>
          <w:u w:val="single"/>
        </w:rPr>
        <w:t>30 percent protected by 2030 and 50 percent protected by 2050</w:t>
      </w:r>
      <w:r w:rsidRPr="008F6A09">
        <w:rPr>
          <w:rFonts w:eastAsia="Calibri"/>
          <w:b/>
          <w:sz w:val="20"/>
          <w:szCs w:val="20"/>
          <w:u w:val="single"/>
        </w:rPr>
        <w:t xml:space="preserve">. </w:t>
      </w:r>
    </w:p>
    <w:p w14:paraId="304805E2" w14:textId="77777777" w:rsidR="008F24FE" w:rsidRDefault="008F24FE" w:rsidP="008F24FE">
      <w:pPr>
        <w:pStyle w:val="Heading4"/>
      </w:pPr>
      <w:r>
        <w:t>Biodiversity collapse already happening – too far gone</w:t>
      </w:r>
    </w:p>
    <w:p w14:paraId="5616735C" w14:textId="77777777" w:rsidR="008F24FE" w:rsidRPr="00125CDA" w:rsidRDefault="008F24FE" w:rsidP="008F24FE">
      <w:r w:rsidRPr="00125CDA">
        <w:rPr>
          <w:rStyle w:val="Style13ptBold"/>
          <w:u w:val="single"/>
        </w:rPr>
        <w:t>WWF 20</w:t>
      </w:r>
      <w:r w:rsidRPr="00125CDA">
        <w:t xml:space="preserve"> --- “Freshwater species in freefall: why everyone should care”, Sept 10</w:t>
      </w:r>
      <w:r w:rsidRPr="00125CDA">
        <w:rPr>
          <w:vertAlign w:val="superscript"/>
        </w:rPr>
        <w:t>th</w:t>
      </w:r>
      <w:r w:rsidRPr="00125CDA">
        <w:t xml:space="preserve"> 2020, https://wwf.medium.com/why-everyone-should-care-about-the-continuing-collapse-in-freshwater-species-b7fc9730ed69</w:t>
      </w:r>
    </w:p>
    <w:p w14:paraId="36547C78" w14:textId="77777777" w:rsidR="008F24FE" w:rsidRPr="00C92378" w:rsidRDefault="008F24FE" w:rsidP="008F24FE">
      <w:pPr>
        <w:rPr>
          <w:b/>
          <w:iCs/>
          <w:u w:val="single"/>
        </w:rPr>
      </w:pPr>
      <w:r w:rsidRPr="00686550">
        <w:rPr>
          <w:rStyle w:val="StyleUnderline"/>
        </w:rPr>
        <w:t>WWF’s new Living Planet Report has confirmed</w:t>
      </w:r>
      <w:r w:rsidRPr="00125CDA">
        <w:rPr>
          <w:sz w:val="16"/>
        </w:rPr>
        <w:t xml:space="preserve"> </w:t>
      </w:r>
      <w:r w:rsidRPr="00C4799D">
        <w:rPr>
          <w:rStyle w:val="Emphasis"/>
        </w:rPr>
        <w:t>our worst fears</w:t>
      </w:r>
      <w:r w:rsidRPr="00125CDA">
        <w:rPr>
          <w:sz w:val="16"/>
        </w:rPr>
        <w:t xml:space="preserve">. </w:t>
      </w:r>
      <w:r w:rsidRPr="00CD79E4">
        <w:rPr>
          <w:rStyle w:val="StyleUnderline"/>
          <w:highlight w:val="darkGray"/>
        </w:rPr>
        <w:t>Freshwater species populations</w:t>
      </w:r>
      <w:r w:rsidRPr="00CD79E4">
        <w:rPr>
          <w:sz w:val="16"/>
          <w:highlight w:val="darkGray"/>
        </w:rPr>
        <w:t xml:space="preserve"> </w:t>
      </w:r>
      <w:r w:rsidRPr="00CD79E4">
        <w:rPr>
          <w:rStyle w:val="Emphasis"/>
          <w:highlight w:val="darkGray"/>
        </w:rPr>
        <w:t>are continuing to plummet</w:t>
      </w:r>
      <w:r w:rsidRPr="00125CDA">
        <w:rPr>
          <w:sz w:val="16"/>
        </w:rPr>
        <w:t xml:space="preserve"> — now </w:t>
      </w:r>
      <w:r w:rsidRPr="00CD79E4">
        <w:rPr>
          <w:rStyle w:val="Emphasis"/>
          <w:highlight w:val="darkGray"/>
        </w:rPr>
        <w:t>down 84%</w:t>
      </w:r>
      <w:r w:rsidRPr="00125CDA">
        <w:rPr>
          <w:sz w:val="16"/>
        </w:rPr>
        <w:t xml:space="preserve"> on average in the past 50 years. While </w:t>
      </w:r>
      <w:r w:rsidRPr="00CD79E4">
        <w:rPr>
          <w:rStyle w:val="StyleUnderline"/>
          <w:highlight w:val="darkGray"/>
        </w:rPr>
        <w:t>that</w:t>
      </w:r>
      <w:r w:rsidRPr="00686550">
        <w:rPr>
          <w:rStyle w:val="StyleUnderline"/>
        </w:rPr>
        <w:t xml:space="preserve"> shocking statistic </w:t>
      </w:r>
      <w:r w:rsidRPr="00CD79E4">
        <w:rPr>
          <w:rStyle w:val="StyleUnderline"/>
          <w:highlight w:val="darkGray"/>
        </w:rPr>
        <w:t xml:space="preserve">tells the story of </w:t>
      </w:r>
      <w:r w:rsidRPr="00CD79E4">
        <w:rPr>
          <w:rStyle w:val="Emphasis"/>
          <w:highlight w:val="darkGray"/>
        </w:rPr>
        <w:t>decades of decline in</w:t>
      </w:r>
      <w:r w:rsidRPr="00C4799D">
        <w:rPr>
          <w:rStyle w:val="Emphasis"/>
        </w:rPr>
        <w:t xml:space="preserve"> the overall abundance of </w:t>
      </w:r>
      <w:r w:rsidRPr="00CD79E4">
        <w:rPr>
          <w:rStyle w:val="Emphasis"/>
          <w:highlight w:val="darkGray"/>
        </w:rPr>
        <w:t>freshwater life</w:t>
      </w:r>
      <w:r w:rsidRPr="00CD79E4">
        <w:rPr>
          <w:sz w:val="16"/>
          <w:highlight w:val="darkGray"/>
        </w:rPr>
        <w:t>,</w:t>
      </w:r>
      <w:r w:rsidRPr="00125CDA">
        <w:rPr>
          <w:sz w:val="16"/>
        </w:rPr>
        <w:t xml:space="preserve"> </w:t>
      </w:r>
      <w:r w:rsidRPr="00686550">
        <w:rPr>
          <w:rStyle w:val="StyleUnderline"/>
        </w:rPr>
        <w:t xml:space="preserve">it also includes tales of </w:t>
      </w:r>
      <w:r w:rsidRPr="00C4799D">
        <w:rPr>
          <w:rStyle w:val="Emphasis"/>
        </w:rPr>
        <w:t>extinction</w:t>
      </w:r>
      <w:r w:rsidRPr="00686550">
        <w:rPr>
          <w:rStyle w:val="StyleUnderline"/>
        </w:rPr>
        <w:t xml:space="preserve">, including this year’s biggest loss — the Yangtze Paddlefish. </w:t>
      </w:r>
      <w:r w:rsidRPr="00125CDA">
        <w:rPr>
          <w:sz w:val="16"/>
        </w:rPr>
        <w:t xml:space="preserve">Sadly, </w:t>
      </w:r>
      <w:r w:rsidRPr="00686550">
        <w:rPr>
          <w:rStyle w:val="StyleUnderline"/>
        </w:rPr>
        <w:t xml:space="preserve">too many other freshwater species are </w:t>
      </w:r>
      <w:r w:rsidRPr="00EE1671">
        <w:rPr>
          <w:rStyle w:val="Emphasis"/>
        </w:rPr>
        <w:t>heading for the same fate</w:t>
      </w:r>
      <w:r w:rsidRPr="00686550">
        <w:rPr>
          <w:rStyle w:val="StyleUnderline"/>
        </w:rPr>
        <w:t xml:space="preserve">. </w:t>
      </w:r>
      <w:r w:rsidRPr="00125CDA">
        <w:rPr>
          <w:sz w:val="16"/>
          <w:szCs w:val="16"/>
        </w:rPr>
        <w:t xml:space="preserve">It’s no coincidence that confirmation of the ongoing collapse in freshwater species comes just a couple of months after the UN announced that the world was still way off track in terms of SDG6 — providing water for all. Few people connect the two, but the loss of freshwater biodiversity is the clearest sign that we are not on course to achieve that essential goal. Destroying the freshwater ecosystems that our societies and economies depend on is no pathway to sustainable development. </w:t>
      </w:r>
      <w:r w:rsidRPr="00125CDA">
        <w:rPr>
          <w:sz w:val="16"/>
        </w:rPr>
        <w:t xml:space="preserve">Water sustainability has to incorporate the protection of ecosystems, and yet water planners, development agencies and governments continue to treat water as solely an economic input, nothing more. Rivers are regarded as little more than pipes and sewers, wetlands as wasted space to pave over or drain, floodplains as ready-made sites for housing developments. The result: the </w:t>
      </w:r>
      <w:r w:rsidRPr="00CD79E4">
        <w:rPr>
          <w:rStyle w:val="StyleUnderline"/>
          <w:highlight w:val="darkGray"/>
        </w:rPr>
        <w:t>rivers, lakes and wetlands</w:t>
      </w:r>
      <w:r w:rsidRPr="00125CDA">
        <w:rPr>
          <w:sz w:val="16"/>
        </w:rPr>
        <w:t xml:space="preserve"> that literally sustain life </w:t>
      </w:r>
      <w:r w:rsidRPr="00CD79E4">
        <w:rPr>
          <w:rStyle w:val="StyleUnderline"/>
          <w:highlight w:val="darkGray"/>
        </w:rPr>
        <w:t xml:space="preserve">are being </w:t>
      </w:r>
      <w:r w:rsidRPr="00CD79E4">
        <w:rPr>
          <w:rStyle w:val="Emphasis"/>
          <w:highlight w:val="darkGray"/>
        </w:rPr>
        <w:t>wrecked</w:t>
      </w:r>
      <w:r w:rsidRPr="00125CDA">
        <w:rPr>
          <w:sz w:val="16"/>
        </w:rPr>
        <w:t xml:space="preserve"> by short-sighted policies and projects. </w:t>
      </w:r>
      <w:r w:rsidRPr="00686550">
        <w:rPr>
          <w:rStyle w:val="StyleUnderline"/>
        </w:rPr>
        <w:t xml:space="preserve">How do </w:t>
      </w:r>
      <w:r w:rsidRPr="00CD79E4">
        <w:rPr>
          <w:rStyle w:val="StyleUnderline"/>
          <w:highlight w:val="darkGray"/>
        </w:rPr>
        <w:t xml:space="preserve">we know? Because they now contain </w:t>
      </w:r>
      <w:r w:rsidRPr="00CD79E4">
        <w:rPr>
          <w:rStyle w:val="Emphasis"/>
          <w:highlight w:val="darkGray"/>
        </w:rPr>
        <w:t>only 16% of the biodiversity that was in them in 1970.</w:t>
      </w:r>
    </w:p>
    <w:p w14:paraId="6237DE95" w14:textId="77777777" w:rsidR="008F24FE" w:rsidRPr="00DD78E9" w:rsidRDefault="008F24FE" w:rsidP="008F24FE">
      <w:pPr>
        <w:pStyle w:val="Heading4"/>
        <w:rPr>
          <w:rFonts w:asciiTheme="minorHAnsi" w:hAnsiTheme="minorHAnsi" w:cstheme="minorHAnsi"/>
        </w:rPr>
      </w:pPr>
      <w:r w:rsidRPr="00DD78E9">
        <w:rPr>
          <w:rFonts w:asciiTheme="minorHAnsi" w:hAnsiTheme="minorHAnsi" w:cstheme="minorHAnsi"/>
        </w:rPr>
        <w:t>humans can survive post-collapse and there’s no relationship between survival and biodiversity – their authors use flawed data analysis</w:t>
      </w:r>
    </w:p>
    <w:p w14:paraId="1462F5EA" w14:textId="77777777" w:rsidR="008F24FE" w:rsidRPr="00125CDA" w:rsidRDefault="008F24FE" w:rsidP="008F24FE">
      <w:pPr>
        <w:rPr>
          <w:rFonts w:asciiTheme="minorHAnsi" w:hAnsiTheme="minorHAnsi" w:cstheme="minorHAnsi"/>
        </w:rPr>
      </w:pPr>
      <w:r w:rsidRPr="00125CDA">
        <w:rPr>
          <w:rStyle w:val="Style13ptBold"/>
          <w:rFonts w:asciiTheme="minorHAnsi" w:hAnsiTheme="minorHAnsi" w:cstheme="minorHAnsi"/>
          <w:u w:val="single"/>
        </w:rPr>
        <w:t>Hough</w:t>
      </w:r>
      <w:r w:rsidRPr="00125CDA">
        <w:rPr>
          <w:rFonts w:asciiTheme="minorHAnsi" w:hAnsiTheme="minorHAnsi" w:cstheme="minorHAnsi"/>
        </w:rPr>
        <w:t xml:space="preserve"> </w:t>
      </w:r>
      <w:r w:rsidRPr="00125CDA">
        <w:rPr>
          <w:rStyle w:val="Style13ptBold"/>
          <w:rFonts w:asciiTheme="minorHAnsi" w:hAnsiTheme="minorHAnsi" w:cstheme="minorHAnsi"/>
          <w:u w:val="single"/>
        </w:rPr>
        <w:t>14</w:t>
      </w:r>
      <w:r w:rsidRPr="00125CDA">
        <w:rPr>
          <w:rFonts w:asciiTheme="minorHAnsi" w:hAnsiTheme="minorHAnsi" w:cstheme="minorHAnsi"/>
        </w:rPr>
        <w:t xml:space="preserve"> [Rupert, Environmental Scientist with Expertise in Risk Modelling and Exposure Assessment and PhD from Nottingham University, February, “Biodiversity and human health: evidence for causality?” Biodiversity and Conservation, Vol. 23 No. 2, pg. 272-3/AKG]</w:t>
      </w:r>
    </w:p>
    <w:p w14:paraId="3380C82F" w14:textId="77777777" w:rsidR="008F24FE" w:rsidRPr="00125CDA" w:rsidRDefault="008F24FE" w:rsidP="008F24FE">
      <w:pPr>
        <w:rPr>
          <w:rFonts w:asciiTheme="minorHAnsi" w:hAnsiTheme="minorHAnsi" w:cstheme="minorHAnsi"/>
          <w:sz w:val="16"/>
        </w:rPr>
      </w:pPr>
      <w:r w:rsidRPr="00125CDA">
        <w:rPr>
          <w:rFonts w:asciiTheme="minorHAnsi" w:hAnsiTheme="minorHAnsi" w:cstheme="minorHAnsi"/>
          <w:sz w:val="16"/>
        </w:rPr>
        <w:t xml:space="preserve">Large </w:t>
      </w:r>
      <w:r w:rsidRPr="00686550">
        <w:rPr>
          <w:rStyle w:val="StyleUnderline"/>
        </w:rPr>
        <w:t>country-level assessments</w:t>
      </w:r>
      <w:r w:rsidRPr="00125CDA">
        <w:rPr>
          <w:rFonts w:asciiTheme="minorHAnsi" w:hAnsiTheme="minorHAnsi" w:cstheme="minorHAnsi"/>
          <w:sz w:val="16"/>
        </w:rPr>
        <w:t xml:space="preserve"> (e.g. MEA 2005; Huynen et al. 2004; Sieswerda et al. 2001) </w:t>
      </w:r>
      <w:r w:rsidRPr="00686550">
        <w:rPr>
          <w:rStyle w:val="StyleUnderline"/>
        </w:rPr>
        <w:t>must be interpreted with</w:t>
      </w:r>
      <w:r w:rsidRPr="00125CDA">
        <w:rPr>
          <w:rFonts w:asciiTheme="minorHAnsi" w:hAnsiTheme="minorHAnsi" w:cstheme="minorHAnsi"/>
          <w:sz w:val="16"/>
        </w:rPr>
        <w:t xml:space="preserve"> some </w:t>
      </w:r>
      <w:r w:rsidRPr="00686550">
        <w:rPr>
          <w:rStyle w:val="StyleUnderline"/>
        </w:rPr>
        <w:t>caution. Data measured</w:t>
      </w:r>
      <w:r w:rsidRPr="00125CDA">
        <w:rPr>
          <w:rFonts w:asciiTheme="minorHAnsi" w:hAnsiTheme="minorHAnsi" w:cstheme="minorHAnsi"/>
          <w:sz w:val="16"/>
        </w:rPr>
        <w:t xml:space="preserve"> at country-level </w:t>
      </w:r>
      <w:r w:rsidRPr="00686550">
        <w:rPr>
          <w:rStyle w:val="StyleUnderline"/>
        </w:rPr>
        <w:t>are likely to mask regional and local-level effects.</w:t>
      </w:r>
      <w:r w:rsidRPr="00125CDA">
        <w:rPr>
          <w:rFonts w:asciiTheme="minorHAnsi" w:hAnsiTheme="minorHAnsi" w:cstheme="minorHAnsi"/>
          <w:sz w:val="16"/>
        </w:rPr>
        <w:t xml:space="preserve"> Apart from the fact that </w:t>
      </w:r>
      <w:r w:rsidRPr="00CD79E4">
        <w:rPr>
          <w:rStyle w:val="StyleUnderline"/>
          <w:highlight w:val="darkGray"/>
        </w:rPr>
        <w:t xml:space="preserve">there are </w:t>
      </w:r>
      <w:r w:rsidRPr="00CD79E4">
        <w:rPr>
          <w:rStyle w:val="Emphasis"/>
          <w:rFonts w:asciiTheme="minorHAnsi" w:hAnsiTheme="minorHAnsi" w:cstheme="minorHAnsi"/>
          <w:highlight w:val="darkGray"/>
        </w:rPr>
        <w:t>limitations to regression analysis</w:t>
      </w:r>
      <w:r w:rsidRPr="00CD79E4">
        <w:rPr>
          <w:rStyle w:val="StyleUnderline"/>
          <w:highlight w:val="darkGray"/>
        </w:rPr>
        <w:t xml:space="preserve"> in</w:t>
      </w:r>
      <w:r w:rsidRPr="00686550">
        <w:rPr>
          <w:rStyle w:val="StyleUnderline"/>
        </w:rPr>
        <w:t xml:space="preserve"> providing</w:t>
      </w:r>
      <w:r w:rsidRPr="00125CDA">
        <w:rPr>
          <w:rFonts w:asciiTheme="minorHAnsi" w:hAnsiTheme="minorHAnsi" w:cstheme="minorHAnsi"/>
          <w:sz w:val="16"/>
        </w:rPr>
        <w:t xml:space="preserve"> any </w:t>
      </w:r>
      <w:r w:rsidRPr="00CD79E4">
        <w:rPr>
          <w:rStyle w:val="StyleUnderline"/>
          <w:highlight w:val="darkGray"/>
        </w:rPr>
        <w:t>proof of causality</w:t>
      </w:r>
      <w:r w:rsidRPr="00125CDA">
        <w:rPr>
          <w:rFonts w:asciiTheme="minorHAnsi" w:hAnsiTheme="minorHAnsi" w:cstheme="minorHAnsi"/>
          <w:sz w:val="16"/>
        </w:rPr>
        <w:t xml:space="preserve">, least squares regression </w:t>
      </w:r>
      <w:r w:rsidRPr="00686550">
        <w:rPr>
          <w:rStyle w:val="StyleUnderline"/>
        </w:rPr>
        <w:t>models assume linear relationships</w:t>
      </w:r>
      <w:r w:rsidRPr="00125CDA">
        <w:rPr>
          <w:rFonts w:asciiTheme="minorHAnsi" w:hAnsiTheme="minorHAnsi" w:cstheme="minorHAnsi"/>
          <w:sz w:val="16"/>
        </w:rPr>
        <w:t xml:space="preserve"> between reductions in biodiversity and human health and thus imply a linear relationship </w:t>
      </w:r>
      <w:r w:rsidRPr="00CD79E4">
        <w:rPr>
          <w:rStyle w:val="StyleUnderline"/>
          <w:highlight w:val="darkGray"/>
        </w:rPr>
        <w:t>between loss of biodiversity</w:t>
      </w:r>
      <w:r w:rsidRPr="00686550">
        <w:rPr>
          <w:rStyle w:val="StyleUnderline"/>
        </w:rPr>
        <w:t xml:space="preserve"> and the provision of</w:t>
      </w:r>
      <w:r w:rsidRPr="00125CDA">
        <w:rPr>
          <w:rFonts w:asciiTheme="minorHAnsi" w:hAnsiTheme="minorHAnsi" w:cstheme="minorHAnsi"/>
          <w:sz w:val="16"/>
        </w:rPr>
        <w:t xml:space="preserve"> relevant ecosystem </w:t>
      </w:r>
      <w:r w:rsidRPr="00686550">
        <w:rPr>
          <w:rStyle w:val="StyleUnderline"/>
        </w:rPr>
        <w:t>goods and services.</w:t>
      </w:r>
      <w:r w:rsidRPr="00125CDA">
        <w:rPr>
          <w:rFonts w:asciiTheme="minorHAnsi" w:hAnsiTheme="minorHAnsi" w:cstheme="minorHAnsi"/>
          <w:sz w:val="16"/>
        </w:rPr>
        <w:t xml:space="preserve"> A number of authors, however, have suggested that </w:t>
      </w:r>
      <w:r w:rsidRPr="00CD79E4">
        <w:rPr>
          <w:rStyle w:val="Emphasis"/>
          <w:rFonts w:asciiTheme="minorHAnsi" w:hAnsiTheme="minorHAnsi" w:cstheme="minorHAnsi"/>
          <w:highlight w:val="darkGray"/>
        </w:rPr>
        <w:t>ecosystems can lose a proportion of their biodiversity without adverse consequences</w:t>
      </w:r>
      <w:r w:rsidRPr="00686550">
        <w:rPr>
          <w:rStyle w:val="StyleUnderline"/>
        </w:rPr>
        <w:t xml:space="preserve"> to their functioning</w:t>
      </w:r>
      <w:r w:rsidRPr="00125CDA">
        <w:rPr>
          <w:rFonts w:asciiTheme="minorHAnsi" w:hAnsiTheme="minorHAnsi" w:cstheme="minorHAnsi"/>
          <w:sz w:val="16"/>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CD79E4">
        <w:rPr>
          <w:rStyle w:val="StyleUnderline"/>
          <w:highlight w:val="darkGray"/>
        </w:rPr>
        <w:t>loss in biodivers</w:t>
      </w:r>
      <w:r w:rsidRPr="00686550">
        <w:rPr>
          <w:rStyle w:val="StyleUnderline"/>
        </w:rPr>
        <w:t>ity in one country is not</w:t>
      </w:r>
      <w:r w:rsidRPr="00125CDA">
        <w:rPr>
          <w:rFonts w:asciiTheme="minorHAnsi" w:hAnsiTheme="minorHAnsi" w:cstheme="minorHAnsi"/>
          <w:sz w:val="16"/>
        </w:rPr>
        <w:t xml:space="preserve"> per definition </w:t>
      </w:r>
      <w:r w:rsidRPr="00686550">
        <w:rPr>
          <w:rStyle w:val="StyleUnderline"/>
        </w:rPr>
        <w:t>the result of</w:t>
      </w:r>
      <w:r w:rsidRPr="00125CDA">
        <w:rPr>
          <w:rFonts w:asciiTheme="minorHAnsi" w:hAnsiTheme="minorHAnsi" w:cstheme="minorHAnsi"/>
          <w:sz w:val="16"/>
        </w:rPr>
        <w:t xml:space="preserve"> socio-economic </w:t>
      </w:r>
      <w:r w:rsidRPr="00686550">
        <w:rPr>
          <w:rStyle w:val="StyleUnderline"/>
        </w:rPr>
        <w:t xml:space="preserve">developments in that particular country, but </w:t>
      </w:r>
      <w:r w:rsidRPr="00CD79E4">
        <w:rPr>
          <w:rStyle w:val="StyleUnderline"/>
          <w:highlight w:val="darkGray"/>
        </w:rPr>
        <w:t>could</w:t>
      </w:r>
      <w:r w:rsidRPr="00686550">
        <w:rPr>
          <w:rStyle w:val="StyleUnderline"/>
        </w:rPr>
        <w:t xml:space="preserve"> also </w:t>
      </w:r>
      <w:r w:rsidRPr="00CD79E4">
        <w:rPr>
          <w:rStyle w:val="StyleUnderline"/>
          <w:highlight w:val="darkGray"/>
        </w:rPr>
        <w:t>be the result of</w:t>
      </w:r>
      <w:r w:rsidRPr="00125CDA">
        <w:rPr>
          <w:rFonts w:asciiTheme="minorHAnsi" w:hAnsiTheme="minorHAnsi" w:cstheme="minorHAnsi"/>
          <w:sz w:val="16"/>
        </w:rPr>
        <w:t xml:space="preserve"> socio-economic </w:t>
      </w:r>
      <w:r w:rsidRPr="00686550">
        <w:rPr>
          <w:rStyle w:val="StyleUnderline"/>
        </w:rPr>
        <w:t xml:space="preserve">developments in </w:t>
      </w:r>
      <w:r w:rsidRPr="00CD79E4">
        <w:rPr>
          <w:rStyle w:val="StyleUnderline"/>
          <w:highlight w:val="darkGray"/>
        </w:rPr>
        <w:t>other parts of the world</w:t>
      </w:r>
      <w:r w:rsidRPr="00125CDA">
        <w:rPr>
          <w:rFonts w:asciiTheme="minorHAnsi" w:hAnsiTheme="minorHAnsi" w:cstheme="minorHAnsi"/>
          <w:sz w:val="16"/>
        </w:rPr>
        <w:t xml:space="preserve"> (Wackernagel and Rees 1996). Furthermore, </w:t>
      </w:r>
      <w:r w:rsidRPr="00686550">
        <w:rPr>
          <w:rStyle w:val="StyleUnderline"/>
        </w:rPr>
        <w:t>the use of existing data means researchers can only make use of available indicators.</w:t>
      </w:r>
      <w:r w:rsidRPr="00125CDA">
        <w:rPr>
          <w:rFonts w:asciiTheme="minorHAnsi" w:hAnsiTheme="minorHAnsi" w:cstheme="minorHAnsi"/>
          <w:sz w:val="16"/>
        </w:rPr>
        <w:t xml:space="preserve"> Unlike for human health and socio-economic development, </w:t>
      </w:r>
      <w:r w:rsidRPr="00686550">
        <w:rPr>
          <w:rStyle w:val="StyleUnderline"/>
        </w:rPr>
        <w:t>there are no broadly accepted core-set of indicators for biodiversity</w:t>
      </w:r>
      <w:r w:rsidRPr="00125CDA">
        <w:rPr>
          <w:rFonts w:asciiTheme="minorHAnsi" w:hAnsiTheme="minorHAnsi" w:cstheme="minorHAnsi"/>
          <w:sz w:val="16"/>
        </w:rPr>
        <w:t xml:space="preserve"> (Soberon et al. 2000). The </w:t>
      </w:r>
      <w:r w:rsidRPr="00CD79E4">
        <w:rPr>
          <w:rStyle w:val="Emphasis"/>
          <w:rFonts w:asciiTheme="minorHAnsi" w:hAnsiTheme="minorHAnsi" w:cstheme="minorHAnsi"/>
          <w:highlight w:val="darkGray"/>
        </w:rPr>
        <w:t>lack of correlation</w:t>
      </w:r>
      <w:r w:rsidRPr="00125CDA">
        <w:rPr>
          <w:rFonts w:asciiTheme="minorHAnsi" w:hAnsiTheme="minorHAnsi" w:cstheme="minorHAnsi"/>
          <w:sz w:val="16"/>
        </w:rPr>
        <w:t xml:space="preserve"> between biodiversity indicators (Huynen et al. 2004) </w:t>
      </w:r>
      <w:r w:rsidRPr="00CD79E4">
        <w:rPr>
          <w:rStyle w:val="StyleUnderline"/>
          <w:highlight w:val="darkGray"/>
        </w:rPr>
        <w:t>shows that</w:t>
      </w:r>
      <w:r w:rsidRPr="00125CDA">
        <w:rPr>
          <w:rFonts w:asciiTheme="minorHAnsi" w:hAnsiTheme="minorHAnsi" w:cstheme="minorHAnsi"/>
          <w:sz w:val="16"/>
        </w:rPr>
        <w:t xml:space="preserve"> the selected </w:t>
      </w:r>
      <w:r w:rsidRPr="00CD79E4">
        <w:rPr>
          <w:rStyle w:val="StyleUnderline"/>
          <w:highlight w:val="darkGray"/>
        </w:rPr>
        <w:t>indicators</w:t>
      </w:r>
      <w:r w:rsidRPr="00686550">
        <w:rPr>
          <w:rStyle w:val="StyleUnderline"/>
        </w:rPr>
        <w:t xml:space="preserve"> do not measure the same thing, which </w:t>
      </w:r>
      <w:r w:rsidRPr="00CD79E4">
        <w:rPr>
          <w:rStyle w:val="Emphasis"/>
          <w:rFonts w:asciiTheme="minorHAnsi" w:hAnsiTheme="minorHAnsi" w:cstheme="minorHAnsi"/>
          <w:highlight w:val="darkGray"/>
        </w:rPr>
        <w:t>hinders interpretation of results</w:t>
      </w:r>
      <w:r w:rsidRPr="00DD78E9">
        <w:rPr>
          <w:rStyle w:val="Emphasis"/>
          <w:rFonts w:asciiTheme="minorHAnsi" w:hAnsiTheme="minorHAnsi" w:cstheme="minorHAnsi"/>
        </w:rPr>
        <w:t>.</w:t>
      </w:r>
      <w:r w:rsidRPr="00125CDA">
        <w:rPr>
          <w:rFonts w:asciiTheme="minorHAnsi" w:hAnsiTheme="minorHAnsi" w:cstheme="minorHAnsi"/>
          <w:sz w:val="16"/>
        </w:rPr>
        <w:t xml:space="preserve"> Finally, </w:t>
      </w:r>
      <w:r w:rsidRPr="00686550">
        <w:rPr>
          <w:rStyle w:val="StyleUnderline"/>
        </w:rPr>
        <w:t>there is likely to be</w:t>
      </w:r>
      <w:r w:rsidRPr="00125CDA">
        <w:rPr>
          <w:rFonts w:asciiTheme="minorHAnsi" w:hAnsiTheme="minorHAnsi" w:cstheme="minorHAnsi"/>
          <w:sz w:val="16"/>
        </w:rPr>
        <w:t xml:space="preserve"> some sort of </w:t>
      </w:r>
      <w:r w:rsidRPr="00686550">
        <w:rPr>
          <w:rStyle w:val="StyleUnderline"/>
        </w:rPr>
        <w:t>latency</w:t>
      </w:r>
      <w:r w:rsidRPr="00125CDA">
        <w:rPr>
          <w:rFonts w:asciiTheme="minorHAnsi" w:hAnsiTheme="minorHAnsi" w:cstheme="minorHAnsi"/>
          <w:sz w:val="16"/>
        </w:rPr>
        <w:t xml:space="preserve"> period </w:t>
      </w:r>
      <w:r w:rsidRPr="00686550">
        <w:rPr>
          <w:rStyle w:val="StyleUnderline"/>
        </w:rPr>
        <w:t>between ecosystem imbalance and</w:t>
      </w:r>
      <w:r w:rsidRPr="00125CDA">
        <w:rPr>
          <w:rFonts w:asciiTheme="minorHAnsi" w:hAnsiTheme="minorHAnsi" w:cstheme="minorHAnsi"/>
          <w:sz w:val="16"/>
        </w:rPr>
        <w:t xml:space="preserve"> any resulting </w:t>
      </w:r>
      <w:r w:rsidRPr="00686550">
        <w:rPr>
          <w:rStyle w:val="StyleUnderline"/>
        </w:rPr>
        <w:t>health consequences.</w:t>
      </w:r>
      <w:r w:rsidRPr="00125CDA">
        <w:rPr>
          <w:rFonts w:asciiTheme="minorHAnsi" w:hAnsiTheme="minorHAnsi" w:cstheme="minorHAnsi"/>
          <w:sz w:val="16"/>
        </w:rPr>
        <w:t xml:space="preserve"> To date, this has not been investigated using regression approaches. Finally, it is thought that provisioning services are more crucial for human health and well-being that other ecosystem services (Raudsepp-Hearne et al. 2010). Trends in measures of human well-being are clearly correlated with food provisioning services, and especially with meat consumption (Smil 2002). </w:t>
      </w:r>
      <w:r w:rsidRPr="00686550">
        <w:rPr>
          <w:rStyle w:val="StyleUnderline"/>
        </w:rPr>
        <w:t>While</w:t>
      </w:r>
      <w:r w:rsidRPr="00125CDA">
        <w:rPr>
          <w:rFonts w:asciiTheme="minorHAnsi" w:hAnsiTheme="minorHAnsi" w:cstheme="minorHAnsi"/>
          <w:sz w:val="16"/>
        </w:rPr>
        <w:t xml:space="preserve"> *</w:t>
      </w:r>
      <w:r w:rsidRPr="00686550">
        <w:rPr>
          <w:rStyle w:val="StyleUnderline"/>
        </w:rPr>
        <w:t>60 % of</w:t>
      </w:r>
      <w:r w:rsidRPr="00125CDA">
        <w:rPr>
          <w:rFonts w:asciiTheme="minorHAnsi" w:hAnsiTheme="minorHAnsi" w:cstheme="minorHAnsi"/>
          <w:sz w:val="16"/>
        </w:rPr>
        <w:t xml:space="preserve"> the </w:t>
      </w:r>
      <w:r w:rsidRPr="00686550">
        <w:rPr>
          <w:rStyle w:val="StyleUnderline"/>
        </w:rPr>
        <w:t>ecosystem services assessed by the MEA were</w:t>
      </w:r>
      <w:r w:rsidRPr="00125CDA">
        <w:rPr>
          <w:rFonts w:asciiTheme="minorHAnsi" w:hAnsiTheme="minorHAnsi" w:cstheme="minorHAnsi"/>
          <w:sz w:val="16"/>
        </w:rPr>
        <w:t xml:space="preserve"> found to be </w:t>
      </w:r>
      <w:r w:rsidRPr="00686550">
        <w:rPr>
          <w:rStyle w:val="StyleUnderline"/>
        </w:rPr>
        <w:t>in decline, most of these were regulating and supporting services</w:t>
      </w:r>
      <w:r w:rsidRPr="00125CDA">
        <w:rPr>
          <w:rFonts w:asciiTheme="minorHAnsi" w:hAnsiTheme="minorHAnsi" w:cstheme="minorHAnsi"/>
          <w:sz w:val="16"/>
        </w:rPr>
        <w:t xml:space="preserve">, whereas </w:t>
      </w:r>
      <w:r w:rsidRPr="00686550">
        <w:rPr>
          <w:rStyle w:val="StyleUnderline"/>
        </w:rPr>
        <w:t xml:space="preserve">the majority of </w:t>
      </w:r>
      <w:r w:rsidRPr="00DD78E9">
        <w:rPr>
          <w:rStyle w:val="Emphasis"/>
          <w:rFonts w:asciiTheme="minorHAnsi" w:hAnsiTheme="minorHAnsi" w:cstheme="minorHAnsi"/>
        </w:rPr>
        <w:t>expanding services were provisioning services</w:t>
      </w:r>
      <w:r w:rsidRPr="00686550">
        <w:rPr>
          <w:rStyle w:val="StyleUnderline"/>
        </w:rPr>
        <w:t xml:space="preserve"> such as crops, livestock and aquaculture</w:t>
      </w:r>
      <w:r w:rsidRPr="00125CDA">
        <w:rPr>
          <w:rFonts w:asciiTheme="minorHAnsi" w:hAnsiTheme="minorHAnsi" w:cstheme="minorHAnsi"/>
          <w:sz w:val="16"/>
        </w:rPr>
        <w:t xml:space="preserve"> (MEA 2005). Raudsepp-Hearne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(Falkenmark and Rockstro¨m 2004)), soil degradation, natural disasters, global temperatures, and carbon dioxide levels are all on the rise, and land is becoming increasingly subject to salinization and desertification (Bennett and Balvanera 2007). However, </w:t>
      </w:r>
      <w:r w:rsidRPr="00686550">
        <w:rPr>
          <w:rStyle w:val="StyleUnderline"/>
        </w:rPr>
        <w:t xml:space="preserve">across countries, </w:t>
      </w:r>
      <w:r w:rsidRPr="00CD79E4">
        <w:rPr>
          <w:rStyle w:val="StyleUnderline"/>
          <w:highlight w:val="darkGray"/>
        </w:rPr>
        <w:t>Raudsepp-Hearne et al.</w:t>
      </w:r>
      <w:r w:rsidRPr="00125CDA">
        <w:rPr>
          <w:rFonts w:asciiTheme="minorHAnsi" w:hAnsiTheme="minorHAnsi" w:cstheme="minorHAnsi"/>
          <w:sz w:val="16"/>
        </w:rPr>
        <w:t xml:space="preserve"> (2010) </w:t>
      </w:r>
      <w:r w:rsidRPr="00CD79E4">
        <w:rPr>
          <w:rStyle w:val="StyleUnderline"/>
          <w:highlight w:val="darkGray"/>
        </w:rPr>
        <w:t xml:space="preserve">found </w:t>
      </w:r>
      <w:r w:rsidRPr="00CD79E4">
        <w:rPr>
          <w:rStyle w:val="Emphasis"/>
          <w:rFonts w:asciiTheme="minorHAnsi" w:hAnsiTheme="minorHAnsi" w:cstheme="minorHAnsi"/>
          <w:highlight w:val="darkGray"/>
        </w:rPr>
        <w:t>no correlation between</w:t>
      </w:r>
      <w:r w:rsidRPr="00125CDA">
        <w:rPr>
          <w:rFonts w:asciiTheme="minorHAnsi" w:hAnsiTheme="minorHAnsi" w:cstheme="minorHAnsi"/>
          <w:sz w:val="16"/>
          <w:szCs w:val="16"/>
        </w:rPr>
        <w:t xml:space="preserve"> measures of </w:t>
      </w:r>
      <w:r w:rsidRPr="00CD79E4">
        <w:rPr>
          <w:rStyle w:val="Emphasis"/>
          <w:rFonts w:asciiTheme="minorHAnsi" w:hAnsiTheme="minorHAnsi" w:cstheme="minorHAnsi"/>
          <w:highlight w:val="darkGray"/>
        </w:rPr>
        <w:t>wellbeing and the available data for</w:t>
      </w:r>
      <w:r w:rsidRPr="00125CDA">
        <w:rPr>
          <w:rFonts w:asciiTheme="minorHAnsi" w:hAnsiTheme="minorHAnsi" w:cstheme="minorHAnsi"/>
          <w:sz w:val="16"/>
        </w:rPr>
        <w:t xml:space="preserve"> non-food </w:t>
      </w:r>
      <w:r w:rsidRPr="00CD79E4">
        <w:rPr>
          <w:rStyle w:val="Emphasis"/>
          <w:rFonts w:asciiTheme="minorHAnsi" w:hAnsiTheme="minorHAnsi" w:cstheme="minorHAnsi"/>
          <w:highlight w:val="darkGray"/>
        </w:rPr>
        <w:t>ecosystem services</w:t>
      </w:r>
      <w:r w:rsidRPr="00686550">
        <w:rPr>
          <w:rStyle w:val="StyleUnderline"/>
        </w:rPr>
        <w:t>, including forest cover and percentage of land under protected-area status</w:t>
      </w:r>
      <w:r w:rsidRPr="00125CDA">
        <w:rPr>
          <w:rFonts w:asciiTheme="minorHAnsi" w:hAnsiTheme="minorHAnsi" w:cstheme="minorHAnsi"/>
          <w:sz w:val="16"/>
        </w:rPr>
        <w:t xml:space="preserve"> (proxies for many cultural and regulating services), </w:t>
      </w:r>
      <w:r w:rsidRPr="00686550">
        <w:rPr>
          <w:rStyle w:val="StyleUnderline"/>
        </w:rPr>
        <w:t>organic pollutants</w:t>
      </w:r>
      <w:r w:rsidRPr="00125CDA">
        <w:rPr>
          <w:rFonts w:asciiTheme="minorHAnsi" w:hAnsiTheme="minorHAnsi" w:cstheme="minorHAnsi"/>
          <w:sz w:val="16"/>
        </w:rPr>
        <w:t xml:space="preserve"> (a proxy for air and water quality), </w:t>
      </w:r>
      <w:r w:rsidRPr="00686550">
        <w:rPr>
          <w:rStyle w:val="StyleUnderline"/>
        </w:rPr>
        <w:t>and</w:t>
      </w:r>
      <w:r w:rsidRPr="00125CDA">
        <w:rPr>
          <w:rFonts w:asciiTheme="minorHAnsi" w:hAnsiTheme="minorHAnsi" w:cstheme="minorHAnsi"/>
          <w:sz w:val="16"/>
        </w:rPr>
        <w:t xml:space="preserve"> water crowding index (a proxy for </w:t>
      </w:r>
      <w:r w:rsidRPr="00686550">
        <w:rPr>
          <w:rStyle w:val="StyleUnderline"/>
        </w:rPr>
        <w:t>drinking water availability</w:t>
      </w:r>
      <w:r w:rsidRPr="00125CDA">
        <w:rPr>
          <w:rFonts w:asciiTheme="minorHAnsi" w:hAnsiTheme="minorHAnsi" w:cstheme="minorHAnsi"/>
          <w:sz w:val="16"/>
        </w:rPr>
        <w:t xml:space="preserve">, Sieswerda et al. 2001; WRI 2009) </w:t>
      </w:r>
      <w:r w:rsidRPr="00686550">
        <w:rPr>
          <w:rStyle w:val="StyleUnderline"/>
        </w:rPr>
        <w:t xml:space="preserve">This suggests </w:t>
      </w:r>
      <w:r w:rsidRPr="00CD79E4">
        <w:rPr>
          <w:rStyle w:val="StyleUnderline"/>
          <w:highlight w:val="darkGray"/>
        </w:rPr>
        <w:t xml:space="preserve">there is </w:t>
      </w:r>
      <w:r w:rsidRPr="00CD79E4">
        <w:rPr>
          <w:rStyle w:val="Emphasis"/>
          <w:rFonts w:asciiTheme="minorHAnsi" w:hAnsiTheme="minorHAnsi" w:cstheme="minorHAnsi"/>
          <w:highlight w:val="darkGray"/>
        </w:rPr>
        <w:t>no direct causal link between biodiversity decline and health</w:t>
      </w:r>
      <w:r w:rsidRPr="00125CDA">
        <w:rPr>
          <w:rFonts w:asciiTheme="minorHAnsi" w:hAnsiTheme="minorHAnsi" w:cstheme="minorHAnsi"/>
          <w:sz w:val="16"/>
        </w:rPr>
        <w:t xml:space="preserve">, rather the relationship is a ‘knock-on’ effect. I.e. if biodiversity decline affects mankind’s ability to produce food, fuel and fibre, it will therefore impact on human health and well-being. As discussed in the introduction, the fact that humans need food, water and air to live is an obvious one. </w:t>
      </w:r>
      <w:r w:rsidRPr="00686550">
        <w:rPr>
          <w:rStyle w:val="StyleUnderline"/>
        </w:rPr>
        <w:t>All</w:t>
      </w:r>
      <w:r w:rsidRPr="00125CDA">
        <w:rPr>
          <w:rFonts w:asciiTheme="minorHAnsi" w:hAnsiTheme="minorHAnsi" w:cstheme="minorHAnsi"/>
          <w:sz w:val="16"/>
        </w:rPr>
        <w:t xml:space="preserve"> these </w:t>
      </w:r>
      <w:r w:rsidRPr="00CD79E4">
        <w:rPr>
          <w:rStyle w:val="StyleUnderline"/>
          <w:highlight w:val="darkGray"/>
        </w:rPr>
        <w:t xml:space="preserve">basic provisions </w:t>
      </w:r>
      <w:r w:rsidRPr="00CD79E4">
        <w:rPr>
          <w:rStyle w:val="Emphasis"/>
          <w:rFonts w:asciiTheme="minorHAnsi" w:hAnsiTheme="minorHAnsi" w:cstheme="minorHAnsi"/>
          <w:highlight w:val="darkGray"/>
        </w:rPr>
        <w:t>can be produced in a diversity-poor environment</w:t>
      </w:r>
      <w:r w:rsidRPr="00DD78E9">
        <w:rPr>
          <w:rStyle w:val="Emphasis"/>
          <w:rFonts w:asciiTheme="minorHAnsi" w:hAnsiTheme="minorHAnsi" w:cstheme="minorHAnsi"/>
        </w:rPr>
        <w:t>.</w:t>
      </w:r>
      <w:r w:rsidRPr="00125CDA">
        <w:rPr>
          <w:rFonts w:asciiTheme="minorHAnsi" w:hAnsiTheme="minorHAnsi" w:cstheme="minorHAnsi"/>
          <w:sz w:val="16"/>
        </w:rPr>
        <w:t xml:space="preserve"> Therefore, to understand whether there is a potential causality relationship between biodiversity in its own right and human health, we need to move beyond the basic provisioning services.</w:t>
      </w:r>
    </w:p>
    <w:p w14:paraId="11D30A22" w14:textId="77777777" w:rsidR="00025EF2" w:rsidRPr="00BF6BD7" w:rsidRDefault="00025EF2" w:rsidP="00BF6BD7"/>
    <w:sectPr w:rsidR="00025EF2" w:rsidRPr="00BF6B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1"/>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FC72ED"/>
    <w:multiLevelType w:val="multilevel"/>
    <w:tmpl w:val="7DD8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871EA1"/>
    <w:multiLevelType w:val="hybridMultilevel"/>
    <w:tmpl w:val="0C8A6514"/>
    <w:lvl w:ilvl="0" w:tplc="DBDC20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6F3D1C"/>
    <w:multiLevelType w:val="multilevel"/>
    <w:tmpl w:val="351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3F269E"/>
    <w:multiLevelType w:val="hybridMultilevel"/>
    <w:tmpl w:val="F1C4B648"/>
    <w:lvl w:ilvl="0" w:tplc="3ED00116">
      <w:numFmt w:val="bullet"/>
      <w:lvlText w:val="-"/>
      <w:lvlJc w:val="left"/>
      <w:pPr>
        <w:ind w:left="720" w:hanging="360"/>
      </w:pPr>
      <w:rPr>
        <w:rFonts w:ascii="Georgia" w:eastAsiaTheme="minorHAnsi" w:hAnsi="Georgi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0"/>
  </w:num>
  <w:num w:numId="13">
    <w:abstractNumId w:val="14"/>
  </w:num>
  <w:num w:numId="14">
    <w:abstractNumId w:val="17"/>
  </w:num>
  <w:num w:numId="15">
    <w:abstractNumId w:val="16"/>
  </w:num>
  <w:num w:numId="16">
    <w:abstractNumId w:val="13"/>
  </w:num>
  <w:num w:numId="17">
    <w:abstractNumId w:val="1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25748460704"/>
    <w:docVar w:name="VerbatimVersion" w:val="5.1"/>
  </w:docVars>
  <w:rsids>
    <w:rsidRoot w:val="002310AB"/>
    <w:rsid w:val="00011C9A"/>
    <w:rsid w:val="000139A3"/>
    <w:rsid w:val="000254E3"/>
    <w:rsid w:val="00025EF2"/>
    <w:rsid w:val="00067D6E"/>
    <w:rsid w:val="00075E90"/>
    <w:rsid w:val="000813E0"/>
    <w:rsid w:val="000A550E"/>
    <w:rsid w:val="000D5035"/>
    <w:rsid w:val="00100833"/>
    <w:rsid w:val="00104529"/>
    <w:rsid w:val="00105942"/>
    <w:rsid w:val="00107396"/>
    <w:rsid w:val="00124600"/>
    <w:rsid w:val="00143C01"/>
    <w:rsid w:val="00144A4C"/>
    <w:rsid w:val="0016282C"/>
    <w:rsid w:val="00176AB0"/>
    <w:rsid w:val="00177B7D"/>
    <w:rsid w:val="00177B9E"/>
    <w:rsid w:val="0018322D"/>
    <w:rsid w:val="00184511"/>
    <w:rsid w:val="0019541C"/>
    <w:rsid w:val="001B0D48"/>
    <w:rsid w:val="001B5776"/>
    <w:rsid w:val="001B7051"/>
    <w:rsid w:val="001D166F"/>
    <w:rsid w:val="001D2EF3"/>
    <w:rsid w:val="001E09EE"/>
    <w:rsid w:val="001E3E13"/>
    <w:rsid w:val="001E527A"/>
    <w:rsid w:val="001F78CE"/>
    <w:rsid w:val="00216747"/>
    <w:rsid w:val="002310AB"/>
    <w:rsid w:val="002313D0"/>
    <w:rsid w:val="00251FC7"/>
    <w:rsid w:val="002662FE"/>
    <w:rsid w:val="00277EB8"/>
    <w:rsid w:val="00283A64"/>
    <w:rsid w:val="002855A7"/>
    <w:rsid w:val="002B146A"/>
    <w:rsid w:val="002B27BB"/>
    <w:rsid w:val="002B5E17"/>
    <w:rsid w:val="002F77BE"/>
    <w:rsid w:val="00315690"/>
    <w:rsid w:val="00316B75"/>
    <w:rsid w:val="003217E0"/>
    <w:rsid w:val="00324224"/>
    <w:rsid w:val="00325646"/>
    <w:rsid w:val="00330AE8"/>
    <w:rsid w:val="00335568"/>
    <w:rsid w:val="003460F2"/>
    <w:rsid w:val="003513DC"/>
    <w:rsid w:val="00355C06"/>
    <w:rsid w:val="00360410"/>
    <w:rsid w:val="00374220"/>
    <w:rsid w:val="0038158C"/>
    <w:rsid w:val="003902BA"/>
    <w:rsid w:val="003A09E2"/>
    <w:rsid w:val="003A7559"/>
    <w:rsid w:val="003F2028"/>
    <w:rsid w:val="004024FB"/>
    <w:rsid w:val="00407037"/>
    <w:rsid w:val="00416376"/>
    <w:rsid w:val="0045015A"/>
    <w:rsid w:val="004605D6"/>
    <w:rsid w:val="00467A76"/>
    <w:rsid w:val="00471201"/>
    <w:rsid w:val="00481744"/>
    <w:rsid w:val="00482807"/>
    <w:rsid w:val="00496BD5"/>
    <w:rsid w:val="004C60E8"/>
    <w:rsid w:val="004D1152"/>
    <w:rsid w:val="004E3579"/>
    <w:rsid w:val="004E728B"/>
    <w:rsid w:val="004F39E0"/>
    <w:rsid w:val="00504ED4"/>
    <w:rsid w:val="00537BD5"/>
    <w:rsid w:val="00546970"/>
    <w:rsid w:val="0057268A"/>
    <w:rsid w:val="00587CF5"/>
    <w:rsid w:val="00590013"/>
    <w:rsid w:val="00595CE1"/>
    <w:rsid w:val="005B1917"/>
    <w:rsid w:val="005D2912"/>
    <w:rsid w:val="005D7BDE"/>
    <w:rsid w:val="005F03BC"/>
    <w:rsid w:val="005F66E9"/>
    <w:rsid w:val="006065BD"/>
    <w:rsid w:val="00617696"/>
    <w:rsid w:val="0063576C"/>
    <w:rsid w:val="00643D59"/>
    <w:rsid w:val="00645FA9"/>
    <w:rsid w:val="00647866"/>
    <w:rsid w:val="00663F9E"/>
    <w:rsid w:val="00665003"/>
    <w:rsid w:val="00670F6F"/>
    <w:rsid w:val="00676292"/>
    <w:rsid w:val="006771D1"/>
    <w:rsid w:val="0068655D"/>
    <w:rsid w:val="006A2AD0"/>
    <w:rsid w:val="006B1AEA"/>
    <w:rsid w:val="006B1BD6"/>
    <w:rsid w:val="006C1836"/>
    <w:rsid w:val="006C2375"/>
    <w:rsid w:val="006D4ECC"/>
    <w:rsid w:val="006F42A8"/>
    <w:rsid w:val="006F4D2E"/>
    <w:rsid w:val="00703A38"/>
    <w:rsid w:val="00703D5D"/>
    <w:rsid w:val="00722258"/>
    <w:rsid w:val="007243E5"/>
    <w:rsid w:val="007548A3"/>
    <w:rsid w:val="0076661C"/>
    <w:rsid w:val="00766EA0"/>
    <w:rsid w:val="007A2226"/>
    <w:rsid w:val="007A3763"/>
    <w:rsid w:val="007B120F"/>
    <w:rsid w:val="007B4C8D"/>
    <w:rsid w:val="007C2612"/>
    <w:rsid w:val="007F5B66"/>
    <w:rsid w:val="00801CEF"/>
    <w:rsid w:val="00822FF8"/>
    <w:rsid w:val="00823A1C"/>
    <w:rsid w:val="00845B9D"/>
    <w:rsid w:val="00860984"/>
    <w:rsid w:val="00860E8D"/>
    <w:rsid w:val="00861F53"/>
    <w:rsid w:val="00867877"/>
    <w:rsid w:val="008721FA"/>
    <w:rsid w:val="00882FBE"/>
    <w:rsid w:val="008B3ECB"/>
    <w:rsid w:val="008B4E85"/>
    <w:rsid w:val="008C1B2E"/>
    <w:rsid w:val="008C3AE7"/>
    <w:rsid w:val="008D139E"/>
    <w:rsid w:val="008F24FE"/>
    <w:rsid w:val="0091627E"/>
    <w:rsid w:val="00916353"/>
    <w:rsid w:val="00924EF1"/>
    <w:rsid w:val="00930919"/>
    <w:rsid w:val="009320BD"/>
    <w:rsid w:val="00935C2D"/>
    <w:rsid w:val="00937B87"/>
    <w:rsid w:val="009416CE"/>
    <w:rsid w:val="00954AB5"/>
    <w:rsid w:val="009679B2"/>
    <w:rsid w:val="0097032B"/>
    <w:rsid w:val="009C0D6E"/>
    <w:rsid w:val="009D2EAD"/>
    <w:rsid w:val="009D54B2"/>
    <w:rsid w:val="009E1922"/>
    <w:rsid w:val="009E1E15"/>
    <w:rsid w:val="009F7ED2"/>
    <w:rsid w:val="00A454C8"/>
    <w:rsid w:val="00A93661"/>
    <w:rsid w:val="00A95652"/>
    <w:rsid w:val="00AB67DC"/>
    <w:rsid w:val="00AC0AB8"/>
    <w:rsid w:val="00AD75A9"/>
    <w:rsid w:val="00AF16BB"/>
    <w:rsid w:val="00B06CFB"/>
    <w:rsid w:val="00B33C6D"/>
    <w:rsid w:val="00B4508F"/>
    <w:rsid w:val="00B55AD5"/>
    <w:rsid w:val="00B637DE"/>
    <w:rsid w:val="00B8057C"/>
    <w:rsid w:val="00B92952"/>
    <w:rsid w:val="00B96599"/>
    <w:rsid w:val="00BA2CF6"/>
    <w:rsid w:val="00BA562C"/>
    <w:rsid w:val="00BC3324"/>
    <w:rsid w:val="00BC34A3"/>
    <w:rsid w:val="00BD6238"/>
    <w:rsid w:val="00BE498E"/>
    <w:rsid w:val="00BF593B"/>
    <w:rsid w:val="00BF6BD7"/>
    <w:rsid w:val="00BF773A"/>
    <w:rsid w:val="00BF7E81"/>
    <w:rsid w:val="00C13773"/>
    <w:rsid w:val="00C17CC8"/>
    <w:rsid w:val="00C518F2"/>
    <w:rsid w:val="00C75FAF"/>
    <w:rsid w:val="00C83417"/>
    <w:rsid w:val="00C9604F"/>
    <w:rsid w:val="00CA19AA"/>
    <w:rsid w:val="00CC5298"/>
    <w:rsid w:val="00CD3615"/>
    <w:rsid w:val="00CD736E"/>
    <w:rsid w:val="00CD798D"/>
    <w:rsid w:val="00CD79E4"/>
    <w:rsid w:val="00CE161E"/>
    <w:rsid w:val="00CF59A8"/>
    <w:rsid w:val="00D325A9"/>
    <w:rsid w:val="00D34B7C"/>
    <w:rsid w:val="00D356A7"/>
    <w:rsid w:val="00D36A8A"/>
    <w:rsid w:val="00D61409"/>
    <w:rsid w:val="00D6691E"/>
    <w:rsid w:val="00D71170"/>
    <w:rsid w:val="00DA1C92"/>
    <w:rsid w:val="00DA25D4"/>
    <w:rsid w:val="00DA6538"/>
    <w:rsid w:val="00DA7672"/>
    <w:rsid w:val="00E15E75"/>
    <w:rsid w:val="00E201A3"/>
    <w:rsid w:val="00E2422D"/>
    <w:rsid w:val="00E34B85"/>
    <w:rsid w:val="00E4418B"/>
    <w:rsid w:val="00E5262C"/>
    <w:rsid w:val="00E52A8F"/>
    <w:rsid w:val="00E8780A"/>
    <w:rsid w:val="00E9059C"/>
    <w:rsid w:val="00EC7DC4"/>
    <w:rsid w:val="00ED30CF"/>
    <w:rsid w:val="00ED6213"/>
    <w:rsid w:val="00EE59EC"/>
    <w:rsid w:val="00F00789"/>
    <w:rsid w:val="00F04D95"/>
    <w:rsid w:val="00F176EF"/>
    <w:rsid w:val="00F331D7"/>
    <w:rsid w:val="00F45E10"/>
    <w:rsid w:val="00F6364A"/>
    <w:rsid w:val="00F64837"/>
    <w:rsid w:val="00F75D22"/>
    <w:rsid w:val="00F84D05"/>
    <w:rsid w:val="00F9113A"/>
    <w:rsid w:val="00F93905"/>
    <w:rsid w:val="00F97E1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B7EA"/>
  <w15:chartTrackingRefBased/>
  <w15:docId w15:val="{213B51A8-072B-4A3B-B003-543622D56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860E8D"/>
    <w:rPr>
      <w:rFonts w:ascii="Calibri" w:hAnsi="Calibri" w:cs="Calibri"/>
    </w:rPr>
  </w:style>
  <w:style w:type="paragraph" w:styleId="Heading1">
    <w:name w:val="heading 1"/>
    <w:aliases w:val="Pocket"/>
    <w:basedOn w:val="Normal"/>
    <w:next w:val="Normal"/>
    <w:link w:val="Heading1Char"/>
    <w:qFormat/>
    <w:rsid w:val="00860E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0E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60E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w:basedOn w:val="Normal"/>
    <w:next w:val="Normal"/>
    <w:link w:val="Heading4Char"/>
    <w:uiPriority w:val="3"/>
    <w:qFormat/>
    <w:rsid w:val="00860E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0E8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60E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0E8D"/>
  </w:style>
  <w:style w:type="character" w:customStyle="1" w:styleId="Heading1Char">
    <w:name w:val="Heading 1 Char"/>
    <w:aliases w:val="Pocket Char"/>
    <w:basedOn w:val="DefaultParagraphFont"/>
    <w:link w:val="Heading1"/>
    <w:rsid w:val="00860E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0E8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60E8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60E8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60E8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0E8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860E8D"/>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860E8D"/>
    <w:rPr>
      <w:rFonts w:ascii="Calibri" w:hAnsi="Calibri" w:cs="Calibri"/>
    </w:rPr>
  </w:style>
  <w:style w:type="character" w:styleId="FollowedHyperlink">
    <w:name w:val="FollowedHyperlink"/>
    <w:basedOn w:val="DefaultParagraphFont"/>
    <w:uiPriority w:val="99"/>
    <w:semiHidden/>
    <w:unhideWhenUsed/>
    <w:rsid w:val="00860E8D"/>
    <w:rPr>
      <w:color w:val="auto"/>
      <w:u w:val="none"/>
    </w:rPr>
  </w:style>
  <w:style w:type="paragraph" w:customStyle="1" w:styleId="story-textparagraph">
    <w:name w:val="story-text__paragraph"/>
    <w:basedOn w:val="Normal"/>
    <w:rsid w:val="00231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metaauthors">
    <w:name w:val="story-meta__authors"/>
    <w:basedOn w:val="Normal"/>
    <w:rsid w:val="00231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card">
    <w:name w:val="vcard"/>
    <w:basedOn w:val="DefaultParagraphFont"/>
    <w:rsid w:val="002310AB"/>
  </w:style>
  <w:style w:type="paragraph" w:customStyle="1" w:styleId="story-metatimestamp">
    <w:name w:val="story-meta__timestamp"/>
    <w:basedOn w:val="Normal"/>
    <w:rsid w:val="00231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md">
    <w:name w:val="text-md"/>
    <w:basedOn w:val="DefaultParagraphFont"/>
    <w:rsid w:val="002310AB"/>
  </w:style>
  <w:style w:type="character" w:customStyle="1" w:styleId="UnresolvedMention">
    <w:name w:val="Unresolved Mention"/>
    <w:basedOn w:val="DefaultParagraphFont"/>
    <w:uiPriority w:val="99"/>
    <w:semiHidden/>
    <w:unhideWhenUsed/>
    <w:rsid w:val="00860E8D"/>
    <w:rPr>
      <w:color w:val="605E5C"/>
      <w:shd w:val="clear" w:color="auto" w:fill="E1DFDD"/>
    </w:rPr>
  </w:style>
  <w:style w:type="paragraph" w:styleId="NormalWeb">
    <w:name w:val="Normal (Web)"/>
    <w:basedOn w:val="Normal"/>
    <w:uiPriority w:val="99"/>
    <w:unhideWhenUsed/>
    <w:rsid w:val="00231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
    <w:name w:val="link"/>
    <w:basedOn w:val="DefaultParagraphFont"/>
    <w:rsid w:val="002310AB"/>
  </w:style>
  <w:style w:type="character" w:styleId="Strong">
    <w:name w:val="Strong"/>
    <w:basedOn w:val="DefaultParagraphFont"/>
    <w:uiPriority w:val="22"/>
    <w:qFormat/>
    <w:rsid w:val="00860E8D"/>
    <w:rPr>
      <w:b/>
      <w:bCs/>
    </w:rPr>
  </w:style>
  <w:style w:type="character" w:customStyle="1" w:styleId="title-presub">
    <w:name w:val="title-presub"/>
    <w:basedOn w:val="DefaultParagraphFont"/>
    <w:rsid w:val="002310AB"/>
  </w:style>
  <w:style w:type="character" w:customStyle="1" w:styleId="Subtitle1">
    <w:name w:val="Subtitle1"/>
    <w:basedOn w:val="DefaultParagraphFont"/>
    <w:rsid w:val="002310AB"/>
  </w:style>
  <w:style w:type="paragraph" w:customStyle="1" w:styleId="authors">
    <w:name w:val="authors"/>
    <w:basedOn w:val="Normal"/>
    <w:rsid w:val="00231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oop-type">
    <w:name w:val="loop-type"/>
    <w:basedOn w:val="DefaultParagraphFont"/>
    <w:rsid w:val="002310AB"/>
  </w:style>
  <w:style w:type="character" w:customStyle="1" w:styleId="footnotefootnote-holder7oyio">
    <w:name w:val="footnote_footnote-holder__7oyio"/>
    <w:basedOn w:val="DefaultParagraphFont"/>
    <w:rsid w:val="001B0D48"/>
  </w:style>
  <w:style w:type="character" w:customStyle="1" w:styleId="mdc-c-linklabel">
    <w:name w:val="mdc-c-link__label"/>
    <w:basedOn w:val="DefaultParagraphFont"/>
    <w:rsid w:val="001B0D48"/>
  </w:style>
  <w:style w:type="paragraph" w:customStyle="1" w:styleId="xvisr">
    <w:name w:val="xvisr"/>
    <w:basedOn w:val="Normal"/>
    <w:rsid w:val="000813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0813E0"/>
  </w:style>
  <w:style w:type="paragraph" w:customStyle="1" w:styleId="author-cardtitle">
    <w:name w:val="author-card__title"/>
    <w:basedOn w:val="Normal"/>
    <w:rsid w:val="00177B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read-time">
    <w:name w:val="article-read-time"/>
    <w:basedOn w:val="DefaultParagraphFont"/>
    <w:rsid w:val="00177B9E"/>
  </w:style>
  <w:style w:type="paragraph" w:customStyle="1" w:styleId="textbold">
    <w:name w:val="text bold"/>
    <w:basedOn w:val="Normal"/>
    <w:link w:val="Emphasis"/>
    <w:uiPriority w:val="8"/>
    <w:qFormat/>
    <w:rsid w:val="00CD3615"/>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Hyperlink"/>
    <w:uiPriority w:val="99"/>
    <w:unhideWhenUsed/>
    <w:qFormat/>
    <w:rsid w:val="00860E8D"/>
    <w:pPr>
      <w:spacing w:after="0" w:line="240" w:lineRule="auto"/>
    </w:pPr>
    <w:rPr>
      <w:rFonts w:ascii="Calibri" w:hAnsi="Calibri" w:cs="Calibri"/>
    </w:rPr>
  </w:style>
  <w:style w:type="paragraph" w:customStyle="1" w:styleId="p">
    <w:name w:val="p"/>
    <w:basedOn w:val="Normal"/>
    <w:rsid w:val="00F6483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670F6F"/>
    <w:pPr>
      <w:widowControl w:val="0"/>
      <w:suppressAutoHyphens/>
      <w:spacing w:after="200"/>
      <w:contextualSpacing/>
    </w:pPr>
    <w:rPr>
      <w:rFonts w:asciiTheme="minorHAnsi" w:hAnsiTheme="minorHAnsi"/>
      <w:u w:val="single"/>
    </w:rPr>
  </w:style>
  <w:style w:type="paragraph" w:styleId="ListParagraph">
    <w:name w:val="List Paragraph"/>
    <w:basedOn w:val="Normal"/>
    <w:uiPriority w:val="99"/>
    <w:unhideWhenUsed/>
    <w:qFormat/>
    <w:rsid w:val="00E52A8F"/>
    <w:pPr>
      <w:ind w:left="720"/>
      <w:contextualSpacing/>
    </w:pPr>
  </w:style>
  <w:style w:type="paragraph" w:customStyle="1" w:styleId="Emphasize">
    <w:name w:val="Emphasize"/>
    <w:basedOn w:val="Normal"/>
    <w:uiPriority w:val="7"/>
    <w:qFormat/>
    <w:rsid w:val="000254E3"/>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character" w:customStyle="1" w:styleId="person-popover">
    <w:name w:val="person-popover"/>
    <w:basedOn w:val="DefaultParagraphFont"/>
    <w:rsid w:val="00F00789"/>
  </w:style>
  <w:style w:type="paragraph" w:customStyle="1" w:styleId="clay-paragraph">
    <w:name w:val="clay-paragraph"/>
    <w:basedOn w:val="Normal"/>
    <w:rsid w:val="00BF6B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ription">
    <w:name w:val="description"/>
    <w:basedOn w:val="Normal"/>
    <w:rsid w:val="00BF6BD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BF6BD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F6BD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F6BD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F6BD7"/>
    <w:rPr>
      <w:rFonts w:ascii="Arial" w:eastAsia="Times New Roman" w:hAnsi="Arial" w:cs="Arial"/>
      <w:vanish/>
      <w:sz w:val="16"/>
      <w:szCs w:val="16"/>
    </w:rPr>
  </w:style>
  <w:style w:type="character" w:customStyle="1" w:styleId="article-clienttype">
    <w:name w:val="article-client_type"/>
    <w:basedOn w:val="DefaultParagraphFont"/>
    <w:rsid w:val="003A7559"/>
  </w:style>
  <w:style w:type="character" w:customStyle="1" w:styleId="pipe">
    <w:name w:val="pipe"/>
    <w:basedOn w:val="DefaultParagraphFont"/>
    <w:rsid w:val="003A7559"/>
  </w:style>
  <w:style w:type="character" w:customStyle="1" w:styleId="article-date">
    <w:name w:val="article-date"/>
    <w:basedOn w:val="DefaultParagraphFont"/>
    <w:rsid w:val="003A7559"/>
  </w:style>
  <w:style w:type="paragraph" w:customStyle="1" w:styleId="topic">
    <w:name w:val="topic"/>
    <w:basedOn w:val="Normal"/>
    <w:rsid w:val="00277E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ngle-metadata">
    <w:name w:val="single-metadata"/>
    <w:basedOn w:val="Normal"/>
    <w:rsid w:val="00277E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p">
    <w:name w:val="comp"/>
    <w:basedOn w:val="Normal"/>
    <w:rsid w:val="00143C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143C01"/>
  </w:style>
  <w:style w:type="character" w:customStyle="1" w:styleId="mntl-sc-block-headingtext">
    <w:name w:val="mntl-sc-block-heading__text"/>
    <w:basedOn w:val="DefaultParagraphFont"/>
    <w:rsid w:val="00143C01"/>
  </w:style>
  <w:style w:type="paragraph" w:customStyle="1" w:styleId="Analytic">
    <w:name w:val="Analytic"/>
    <w:basedOn w:val="Heading4"/>
    <w:link w:val="AnalyticChar"/>
    <w:autoRedefine/>
    <w:qFormat/>
    <w:rsid w:val="008F24FE"/>
    <w:rPr>
      <w:color w:val="75100D"/>
    </w:rPr>
  </w:style>
  <w:style w:type="character" w:customStyle="1" w:styleId="AnalyticChar">
    <w:name w:val="Analytic Char"/>
    <w:basedOn w:val="DefaultParagraphFont"/>
    <w:link w:val="Analytic"/>
    <w:rsid w:val="008F24FE"/>
    <w:rPr>
      <w:rFonts w:ascii="Calibri" w:eastAsiaTheme="majorEastAsia" w:hAnsi="Calibri" w:cstheme="majorBidi"/>
      <w:b/>
      <w:iCs/>
      <w:color w:val="75100D"/>
      <w:sz w:val="26"/>
    </w:rPr>
  </w:style>
  <w:style w:type="character" w:customStyle="1" w:styleId="Heading5Char">
    <w:name w:val="Heading 5 Char"/>
    <w:basedOn w:val="DefaultParagraphFont"/>
    <w:link w:val="Heading5"/>
    <w:uiPriority w:val="9"/>
    <w:semiHidden/>
    <w:rsid w:val="00860E8D"/>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860E8D"/>
    <w:rPr>
      <w:b/>
      <w:bCs/>
      <w:i/>
      <w:iCs/>
      <w:spacing w:val="5"/>
    </w:rPr>
  </w:style>
  <w:style w:type="numbering" w:styleId="111111">
    <w:name w:val="Outline List 2"/>
    <w:basedOn w:val="NoList"/>
    <w:uiPriority w:val="99"/>
    <w:semiHidden/>
    <w:unhideWhenUsed/>
    <w:rsid w:val="00860E8D"/>
  </w:style>
  <w:style w:type="paragraph" w:styleId="Header">
    <w:name w:val="header"/>
    <w:basedOn w:val="Normal"/>
    <w:link w:val="HeaderChar"/>
    <w:uiPriority w:val="99"/>
    <w:semiHidden/>
    <w:rsid w:val="00860E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0E8D"/>
    <w:rPr>
      <w:rFonts w:ascii="Calibri" w:hAnsi="Calibri" w:cs="Calibri"/>
    </w:rPr>
  </w:style>
  <w:style w:type="paragraph" w:styleId="Footer">
    <w:name w:val="footer"/>
    <w:basedOn w:val="Normal"/>
    <w:link w:val="FooterChar"/>
    <w:uiPriority w:val="99"/>
    <w:semiHidden/>
    <w:rsid w:val="00860E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0E8D"/>
    <w:rPr>
      <w:rFonts w:ascii="Calibri" w:hAnsi="Calibri" w:cs="Calibri"/>
    </w:rPr>
  </w:style>
  <w:style w:type="paragraph" w:styleId="BodyText">
    <w:name w:val="Body Text"/>
    <w:basedOn w:val="Normal"/>
    <w:link w:val="BodyTextChar"/>
    <w:uiPriority w:val="99"/>
    <w:semiHidden/>
    <w:unhideWhenUsed/>
    <w:rsid w:val="00860E8D"/>
    <w:pPr>
      <w:spacing w:after="120"/>
    </w:pPr>
  </w:style>
  <w:style w:type="character" w:customStyle="1" w:styleId="BodyTextChar">
    <w:name w:val="Body Text Char"/>
    <w:basedOn w:val="DefaultParagraphFont"/>
    <w:link w:val="BodyText"/>
    <w:uiPriority w:val="99"/>
    <w:semiHidden/>
    <w:rsid w:val="00860E8D"/>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49502">
      <w:bodyDiv w:val="1"/>
      <w:marLeft w:val="0"/>
      <w:marRight w:val="0"/>
      <w:marTop w:val="0"/>
      <w:marBottom w:val="0"/>
      <w:divBdr>
        <w:top w:val="none" w:sz="0" w:space="0" w:color="auto"/>
        <w:left w:val="none" w:sz="0" w:space="0" w:color="auto"/>
        <w:bottom w:val="none" w:sz="0" w:space="0" w:color="auto"/>
        <w:right w:val="none" w:sz="0" w:space="0" w:color="auto"/>
      </w:divBdr>
    </w:div>
    <w:div w:id="17853245">
      <w:bodyDiv w:val="1"/>
      <w:marLeft w:val="0"/>
      <w:marRight w:val="0"/>
      <w:marTop w:val="0"/>
      <w:marBottom w:val="0"/>
      <w:divBdr>
        <w:top w:val="none" w:sz="0" w:space="0" w:color="auto"/>
        <w:left w:val="none" w:sz="0" w:space="0" w:color="auto"/>
        <w:bottom w:val="none" w:sz="0" w:space="0" w:color="auto"/>
        <w:right w:val="none" w:sz="0" w:space="0" w:color="auto"/>
      </w:divBdr>
    </w:div>
    <w:div w:id="36974770">
      <w:bodyDiv w:val="1"/>
      <w:marLeft w:val="0"/>
      <w:marRight w:val="0"/>
      <w:marTop w:val="0"/>
      <w:marBottom w:val="0"/>
      <w:divBdr>
        <w:top w:val="none" w:sz="0" w:space="0" w:color="auto"/>
        <w:left w:val="none" w:sz="0" w:space="0" w:color="auto"/>
        <w:bottom w:val="none" w:sz="0" w:space="0" w:color="auto"/>
        <w:right w:val="none" w:sz="0" w:space="0" w:color="auto"/>
      </w:divBdr>
    </w:div>
    <w:div w:id="123816066">
      <w:bodyDiv w:val="1"/>
      <w:marLeft w:val="0"/>
      <w:marRight w:val="0"/>
      <w:marTop w:val="0"/>
      <w:marBottom w:val="0"/>
      <w:divBdr>
        <w:top w:val="none" w:sz="0" w:space="0" w:color="auto"/>
        <w:left w:val="none" w:sz="0" w:space="0" w:color="auto"/>
        <w:bottom w:val="none" w:sz="0" w:space="0" w:color="auto"/>
        <w:right w:val="none" w:sz="0" w:space="0" w:color="auto"/>
      </w:divBdr>
      <w:divsChild>
        <w:div w:id="1519201840">
          <w:marLeft w:val="0"/>
          <w:marRight w:val="0"/>
          <w:marTop w:val="0"/>
          <w:marBottom w:val="0"/>
          <w:divBdr>
            <w:top w:val="none" w:sz="0" w:space="0" w:color="auto"/>
            <w:left w:val="none" w:sz="0" w:space="0" w:color="auto"/>
            <w:bottom w:val="none" w:sz="0" w:space="0" w:color="auto"/>
            <w:right w:val="none" w:sz="0" w:space="0" w:color="auto"/>
          </w:divBdr>
        </w:div>
      </w:divsChild>
    </w:div>
    <w:div w:id="125896288">
      <w:bodyDiv w:val="1"/>
      <w:marLeft w:val="0"/>
      <w:marRight w:val="0"/>
      <w:marTop w:val="0"/>
      <w:marBottom w:val="0"/>
      <w:divBdr>
        <w:top w:val="none" w:sz="0" w:space="0" w:color="auto"/>
        <w:left w:val="none" w:sz="0" w:space="0" w:color="auto"/>
        <w:bottom w:val="none" w:sz="0" w:space="0" w:color="auto"/>
        <w:right w:val="none" w:sz="0" w:space="0" w:color="auto"/>
      </w:divBdr>
    </w:div>
    <w:div w:id="126315551">
      <w:bodyDiv w:val="1"/>
      <w:marLeft w:val="0"/>
      <w:marRight w:val="0"/>
      <w:marTop w:val="0"/>
      <w:marBottom w:val="0"/>
      <w:divBdr>
        <w:top w:val="none" w:sz="0" w:space="0" w:color="auto"/>
        <w:left w:val="none" w:sz="0" w:space="0" w:color="auto"/>
        <w:bottom w:val="none" w:sz="0" w:space="0" w:color="auto"/>
        <w:right w:val="none" w:sz="0" w:space="0" w:color="auto"/>
      </w:divBdr>
    </w:div>
    <w:div w:id="165678192">
      <w:bodyDiv w:val="1"/>
      <w:marLeft w:val="0"/>
      <w:marRight w:val="0"/>
      <w:marTop w:val="0"/>
      <w:marBottom w:val="0"/>
      <w:divBdr>
        <w:top w:val="none" w:sz="0" w:space="0" w:color="auto"/>
        <w:left w:val="none" w:sz="0" w:space="0" w:color="auto"/>
        <w:bottom w:val="none" w:sz="0" w:space="0" w:color="auto"/>
        <w:right w:val="none" w:sz="0" w:space="0" w:color="auto"/>
      </w:divBdr>
    </w:div>
    <w:div w:id="178783060">
      <w:bodyDiv w:val="1"/>
      <w:marLeft w:val="0"/>
      <w:marRight w:val="0"/>
      <w:marTop w:val="0"/>
      <w:marBottom w:val="0"/>
      <w:divBdr>
        <w:top w:val="none" w:sz="0" w:space="0" w:color="auto"/>
        <w:left w:val="none" w:sz="0" w:space="0" w:color="auto"/>
        <w:bottom w:val="none" w:sz="0" w:space="0" w:color="auto"/>
        <w:right w:val="none" w:sz="0" w:space="0" w:color="auto"/>
      </w:divBdr>
    </w:div>
    <w:div w:id="182519768">
      <w:bodyDiv w:val="1"/>
      <w:marLeft w:val="0"/>
      <w:marRight w:val="0"/>
      <w:marTop w:val="0"/>
      <w:marBottom w:val="0"/>
      <w:divBdr>
        <w:top w:val="none" w:sz="0" w:space="0" w:color="auto"/>
        <w:left w:val="none" w:sz="0" w:space="0" w:color="auto"/>
        <w:bottom w:val="none" w:sz="0" w:space="0" w:color="auto"/>
        <w:right w:val="none" w:sz="0" w:space="0" w:color="auto"/>
      </w:divBdr>
    </w:div>
    <w:div w:id="219094024">
      <w:bodyDiv w:val="1"/>
      <w:marLeft w:val="0"/>
      <w:marRight w:val="0"/>
      <w:marTop w:val="0"/>
      <w:marBottom w:val="0"/>
      <w:divBdr>
        <w:top w:val="none" w:sz="0" w:space="0" w:color="auto"/>
        <w:left w:val="none" w:sz="0" w:space="0" w:color="auto"/>
        <w:bottom w:val="none" w:sz="0" w:space="0" w:color="auto"/>
        <w:right w:val="none" w:sz="0" w:space="0" w:color="auto"/>
      </w:divBdr>
      <w:divsChild>
        <w:div w:id="1998339458">
          <w:marLeft w:val="0"/>
          <w:marRight w:val="0"/>
          <w:marTop w:val="0"/>
          <w:marBottom w:val="0"/>
          <w:divBdr>
            <w:top w:val="none" w:sz="0" w:space="0" w:color="auto"/>
            <w:left w:val="none" w:sz="0" w:space="0" w:color="auto"/>
            <w:bottom w:val="none" w:sz="0" w:space="0" w:color="auto"/>
            <w:right w:val="none" w:sz="0" w:space="0" w:color="auto"/>
          </w:divBdr>
          <w:divsChild>
            <w:div w:id="1689872164">
              <w:marLeft w:val="0"/>
              <w:marRight w:val="0"/>
              <w:marTop w:val="0"/>
              <w:marBottom w:val="0"/>
              <w:divBdr>
                <w:top w:val="none" w:sz="0" w:space="0" w:color="auto"/>
                <w:left w:val="none" w:sz="0" w:space="0" w:color="auto"/>
                <w:bottom w:val="none" w:sz="0" w:space="0" w:color="auto"/>
                <w:right w:val="none" w:sz="0" w:space="0" w:color="auto"/>
              </w:divBdr>
            </w:div>
            <w:div w:id="2136945734">
              <w:marLeft w:val="0"/>
              <w:marRight w:val="0"/>
              <w:marTop w:val="0"/>
              <w:marBottom w:val="0"/>
              <w:divBdr>
                <w:top w:val="none" w:sz="0" w:space="0" w:color="auto"/>
                <w:left w:val="none" w:sz="0" w:space="0" w:color="auto"/>
                <w:bottom w:val="none" w:sz="0" w:space="0" w:color="auto"/>
                <w:right w:val="none" w:sz="0" w:space="0" w:color="auto"/>
              </w:divBdr>
            </w:div>
            <w:div w:id="2029600418">
              <w:marLeft w:val="0"/>
              <w:marRight w:val="0"/>
              <w:marTop w:val="0"/>
              <w:marBottom w:val="0"/>
              <w:divBdr>
                <w:top w:val="none" w:sz="0" w:space="0" w:color="auto"/>
                <w:left w:val="none" w:sz="0" w:space="0" w:color="auto"/>
                <w:bottom w:val="none" w:sz="0" w:space="0" w:color="auto"/>
                <w:right w:val="none" w:sz="0" w:space="0" w:color="auto"/>
              </w:divBdr>
            </w:div>
          </w:divsChild>
        </w:div>
        <w:div w:id="1007367819">
          <w:marLeft w:val="0"/>
          <w:marRight w:val="0"/>
          <w:marTop w:val="0"/>
          <w:marBottom w:val="0"/>
          <w:divBdr>
            <w:top w:val="none" w:sz="0" w:space="0" w:color="auto"/>
            <w:left w:val="none" w:sz="0" w:space="0" w:color="auto"/>
            <w:bottom w:val="none" w:sz="0" w:space="0" w:color="auto"/>
            <w:right w:val="none" w:sz="0" w:space="0" w:color="auto"/>
          </w:divBdr>
        </w:div>
        <w:div w:id="979112196">
          <w:marLeft w:val="0"/>
          <w:marRight w:val="0"/>
          <w:marTop w:val="0"/>
          <w:marBottom w:val="0"/>
          <w:divBdr>
            <w:top w:val="none" w:sz="0" w:space="0" w:color="auto"/>
            <w:left w:val="none" w:sz="0" w:space="0" w:color="auto"/>
            <w:bottom w:val="none" w:sz="0" w:space="0" w:color="auto"/>
            <w:right w:val="none" w:sz="0" w:space="0" w:color="auto"/>
          </w:divBdr>
          <w:divsChild>
            <w:div w:id="465395036">
              <w:marLeft w:val="0"/>
              <w:marRight w:val="0"/>
              <w:marTop w:val="0"/>
              <w:marBottom w:val="0"/>
              <w:divBdr>
                <w:top w:val="none" w:sz="0" w:space="0" w:color="auto"/>
                <w:left w:val="none" w:sz="0" w:space="0" w:color="auto"/>
                <w:bottom w:val="none" w:sz="0" w:space="0" w:color="auto"/>
                <w:right w:val="none" w:sz="0" w:space="0" w:color="auto"/>
              </w:divBdr>
            </w:div>
            <w:div w:id="668291816">
              <w:marLeft w:val="0"/>
              <w:marRight w:val="0"/>
              <w:marTop w:val="0"/>
              <w:marBottom w:val="0"/>
              <w:divBdr>
                <w:top w:val="none" w:sz="0" w:space="0" w:color="auto"/>
                <w:left w:val="none" w:sz="0" w:space="0" w:color="auto"/>
                <w:bottom w:val="none" w:sz="0" w:space="0" w:color="auto"/>
                <w:right w:val="none" w:sz="0" w:space="0" w:color="auto"/>
              </w:divBdr>
            </w:div>
          </w:divsChild>
        </w:div>
        <w:div w:id="647511188">
          <w:marLeft w:val="0"/>
          <w:marRight w:val="0"/>
          <w:marTop w:val="0"/>
          <w:marBottom w:val="0"/>
          <w:divBdr>
            <w:top w:val="none" w:sz="0" w:space="0" w:color="auto"/>
            <w:left w:val="none" w:sz="0" w:space="0" w:color="auto"/>
            <w:bottom w:val="none" w:sz="0" w:space="0" w:color="auto"/>
            <w:right w:val="none" w:sz="0" w:space="0" w:color="auto"/>
          </w:divBdr>
          <w:divsChild>
            <w:div w:id="1349454701">
              <w:marLeft w:val="0"/>
              <w:marRight w:val="0"/>
              <w:marTop w:val="0"/>
              <w:marBottom w:val="0"/>
              <w:divBdr>
                <w:top w:val="none" w:sz="0" w:space="0" w:color="auto"/>
                <w:left w:val="none" w:sz="0" w:space="0" w:color="auto"/>
                <w:bottom w:val="none" w:sz="0" w:space="0" w:color="auto"/>
                <w:right w:val="none" w:sz="0" w:space="0" w:color="auto"/>
              </w:divBdr>
            </w:div>
            <w:div w:id="1822040629">
              <w:marLeft w:val="0"/>
              <w:marRight w:val="0"/>
              <w:marTop w:val="0"/>
              <w:marBottom w:val="0"/>
              <w:divBdr>
                <w:top w:val="none" w:sz="0" w:space="0" w:color="auto"/>
                <w:left w:val="none" w:sz="0" w:space="0" w:color="auto"/>
                <w:bottom w:val="none" w:sz="0" w:space="0" w:color="auto"/>
                <w:right w:val="none" w:sz="0" w:space="0" w:color="auto"/>
              </w:divBdr>
            </w:div>
            <w:div w:id="1494487169">
              <w:marLeft w:val="0"/>
              <w:marRight w:val="0"/>
              <w:marTop w:val="0"/>
              <w:marBottom w:val="0"/>
              <w:divBdr>
                <w:top w:val="none" w:sz="0" w:space="0" w:color="auto"/>
                <w:left w:val="none" w:sz="0" w:space="0" w:color="auto"/>
                <w:bottom w:val="none" w:sz="0" w:space="0" w:color="auto"/>
                <w:right w:val="none" w:sz="0" w:space="0" w:color="auto"/>
              </w:divBdr>
            </w:div>
          </w:divsChild>
        </w:div>
        <w:div w:id="1186600483">
          <w:marLeft w:val="0"/>
          <w:marRight w:val="0"/>
          <w:marTop w:val="0"/>
          <w:marBottom w:val="0"/>
          <w:divBdr>
            <w:top w:val="none" w:sz="0" w:space="0" w:color="auto"/>
            <w:left w:val="none" w:sz="0" w:space="0" w:color="auto"/>
            <w:bottom w:val="none" w:sz="0" w:space="0" w:color="auto"/>
            <w:right w:val="none" w:sz="0" w:space="0" w:color="auto"/>
          </w:divBdr>
          <w:divsChild>
            <w:div w:id="163058814">
              <w:marLeft w:val="0"/>
              <w:marRight w:val="0"/>
              <w:marTop w:val="0"/>
              <w:marBottom w:val="0"/>
              <w:divBdr>
                <w:top w:val="none" w:sz="0" w:space="0" w:color="auto"/>
                <w:left w:val="none" w:sz="0" w:space="0" w:color="auto"/>
                <w:bottom w:val="none" w:sz="0" w:space="0" w:color="auto"/>
                <w:right w:val="none" w:sz="0" w:space="0" w:color="auto"/>
              </w:divBdr>
            </w:div>
          </w:divsChild>
        </w:div>
        <w:div w:id="76293032">
          <w:marLeft w:val="0"/>
          <w:marRight w:val="0"/>
          <w:marTop w:val="0"/>
          <w:marBottom w:val="0"/>
          <w:divBdr>
            <w:top w:val="none" w:sz="0" w:space="0" w:color="auto"/>
            <w:left w:val="none" w:sz="0" w:space="0" w:color="auto"/>
            <w:bottom w:val="none" w:sz="0" w:space="0" w:color="auto"/>
            <w:right w:val="none" w:sz="0" w:space="0" w:color="auto"/>
          </w:divBdr>
          <w:divsChild>
            <w:div w:id="1366952163">
              <w:marLeft w:val="0"/>
              <w:marRight w:val="0"/>
              <w:marTop w:val="0"/>
              <w:marBottom w:val="0"/>
              <w:divBdr>
                <w:top w:val="none" w:sz="0" w:space="0" w:color="auto"/>
                <w:left w:val="none" w:sz="0" w:space="0" w:color="auto"/>
                <w:bottom w:val="none" w:sz="0" w:space="0" w:color="auto"/>
                <w:right w:val="none" w:sz="0" w:space="0" w:color="auto"/>
              </w:divBdr>
            </w:div>
          </w:divsChild>
        </w:div>
        <w:div w:id="1078215868">
          <w:marLeft w:val="0"/>
          <w:marRight w:val="0"/>
          <w:marTop w:val="0"/>
          <w:marBottom w:val="0"/>
          <w:divBdr>
            <w:top w:val="none" w:sz="0" w:space="0" w:color="auto"/>
            <w:left w:val="none" w:sz="0" w:space="0" w:color="auto"/>
            <w:bottom w:val="none" w:sz="0" w:space="0" w:color="auto"/>
            <w:right w:val="none" w:sz="0" w:space="0" w:color="auto"/>
          </w:divBdr>
          <w:divsChild>
            <w:div w:id="21069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91525">
      <w:bodyDiv w:val="1"/>
      <w:marLeft w:val="0"/>
      <w:marRight w:val="0"/>
      <w:marTop w:val="0"/>
      <w:marBottom w:val="0"/>
      <w:divBdr>
        <w:top w:val="none" w:sz="0" w:space="0" w:color="auto"/>
        <w:left w:val="none" w:sz="0" w:space="0" w:color="auto"/>
        <w:bottom w:val="none" w:sz="0" w:space="0" w:color="auto"/>
        <w:right w:val="none" w:sz="0" w:space="0" w:color="auto"/>
      </w:divBdr>
    </w:div>
    <w:div w:id="231428423">
      <w:bodyDiv w:val="1"/>
      <w:marLeft w:val="0"/>
      <w:marRight w:val="0"/>
      <w:marTop w:val="0"/>
      <w:marBottom w:val="0"/>
      <w:divBdr>
        <w:top w:val="none" w:sz="0" w:space="0" w:color="auto"/>
        <w:left w:val="none" w:sz="0" w:space="0" w:color="auto"/>
        <w:bottom w:val="none" w:sz="0" w:space="0" w:color="auto"/>
        <w:right w:val="none" w:sz="0" w:space="0" w:color="auto"/>
      </w:divBdr>
    </w:div>
    <w:div w:id="258683950">
      <w:bodyDiv w:val="1"/>
      <w:marLeft w:val="0"/>
      <w:marRight w:val="0"/>
      <w:marTop w:val="0"/>
      <w:marBottom w:val="0"/>
      <w:divBdr>
        <w:top w:val="none" w:sz="0" w:space="0" w:color="auto"/>
        <w:left w:val="none" w:sz="0" w:space="0" w:color="auto"/>
        <w:bottom w:val="none" w:sz="0" w:space="0" w:color="auto"/>
        <w:right w:val="none" w:sz="0" w:space="0" w:color="auto"/>
      </w:divBdr>
      <w:divsChild>
        <w:div w:id="1010912722">
          <w:marLeft w:val="0"/>
          <w:marRight w:val="0"/>
          <w:marTop w:val="0"/>
          <w:marBottom w:val="0"/>
          <w:divBdr>
            <w:top w:val="none" w:sz="0" w:space="0" w:color="auto"/>
            <w:left w:val="none" w:sz="0" w:space="0" w:color="auto"/>
            <w:bottom w:val="none" w:sz="0" w:space="0" w:color="auto"/>
            <w:right w:val="none" w:sz="0" w:space="0" w:color="auto"/>
          </w:divBdr>
          <w:divsChild>
            <w:div w:id="646513852">
              <w:marLeft w:val="0"/>
              <w:marRight w:val="0"/>
              <w:marTop w:val="0"/>
              <w:marBottom w:val="300"/>
              <w:divBdr>
                <w:top w:val="single" w:sz="6" w:space="9" w:color="E5E5E5"/>
                <w:left w:val="none" w:sz="0" w:space="0" w:color="auto"/>
                <w:bottom w:val="single" w:sz="6" w:space="9" w:color="E5E5E5"/>
                <w:right w:val="none" w:sz="0" w:space="0" w:color="auto"/>
              </w:divBdr>
              <w:divsChild>
                <w:div w:id="1967930006">
                  <w:marLeft w:val="375"/>
                  <w:marRight w:val="0"/>
                  <w:marTop w:val="0"/>
                  <w:marBottom w:val="0"/>
                  <w:divBdr>
                    <w:top w:val="none" w:sz="0" w:space="0" w:color="auto"/>
                    <w:left w:val="none" w:sz="0" w:space="0" w:color="auto"/>
                    <w:bottom w:val="none" w:sz="0" w:space="0" w:color="auto"/>
                    <w:right w:val="none" w:sz="0" w:space="0" w:color="auto"/>
                  </w:divBdr>
                  <w:divsChild>
                    <w:div w:id="582034891">
                      <w:marLeft w:val="0"/>
                      <w:marRight w:val="0"/>
                      <w:marTop w:val="0"/>
                      <w:marBottom w:val="0"/>
                      <w:divBdr>
                        <w:top w:val="none" w:sz="0" w:space="0" w:color="auto"/>
                        <w:left w:val="none" w:sz="0" w:space="0" w:color="auto"/>
                        <w:bottom w:val="none" w:sz="0" w:space="0" w:color="auto"/>
                        <w:right w:val="none" w:sz="0" w:space="0" w:color="auto"/>
                      </w:divBdr>
                      <w:divsChild>
                        <w:div w:id="12478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839207">
      <w:bodyDiv w:val="1"/>
      <w:marLeft w:val="0"/>
      <w:marRight w:val="0"/>
      <w:marTop w:val="0"/>
      <w:marBottom w:val="0"/>
      <w:divBdr>
        <w:top w:val="none" w:sz="0" w:space="0" w:color="auto"/>
        <w:left w:val="none" w:sz="0" w:space="0" w:color="auto"/>
        <w:bottom w:val="none" w:sz="0" w:space="0" w:color="auto"/>
        <w:right w:val="none" w:sz="0" w:space="0" w:color="auto"/>
      </w:divBdr>
    </w:div>
    <w:div w:id="305861473">
      <w:bodyDiv w:val="1"/>
      <w:marLeft w:val="0"/>
      <w:marRight w:val="0"/>
      <w:marTop w:val="0"/>
      <w:marBottom w:val="0"/>
      <w:divBdr>
        <w:top w:val="none" w:sz="0" w:space="0" w:color="auto"/>
        <w:left w:val="none" w:sz="0" w:space="0" w:color="auto"/>
        <w:bottom w:val="none" w:sz="0" w:space="0" w:color="auto"/>
        <w:right w:val="none" w:sz="0" w:space="0" w:color="auto"/>
      </w:divBdr>
      <w:divsChild>
        <w:div w:id="1973706459">
          <w:marLeft w:val="0"/>
          <w:marRight w:val="0"/>
          <w:marTop w:val="720"/>
          <w:marBottom w:val="720"/>
          <w:divBdr>
            <w:top w:val="none" w:sz="0" w:space="0" w:color="auto"/>
            <w:left w:val="none" w:sz="0" w:space="0" w:color="auto"/>
            <w:bottom w:val="none" w:sz="0" w:space="0" w:color="auto"/>
            <w:right w:val="none" w:sz="0" w:space="0" w:color="auto"/>
          </w:divBdr>
        </w:div>
      </w:divsChild>
    </w:div>
    <w:div w:id="322970625">
      <w:bodyDiv w:val="1"/>
      <w:marLeft w:val="0"/>
      <w:marRight w:val="0"/>
      <w:marTop w:val="0"/>
      <w:marBottom w:val="0"/>
      <w:divBdr>
        <w:top w:val="none" w:sz="0" w:space="0" w:color="auto"/>
        <w:left w:val="none" w:sz="0" w:space="0" w:color="auto"/>
        <w:bottom w:val="none" w:sz="0" w:space="0" w:color="auto"/>
        <w:right w:val="none" w:sz="0" w:space="0" w:color="auto"/>
      </w:divBdr>
      <w:divsChild>
        <w:div w:id="55737890">
          <w:marLeft w:val="0"/>
          <w:marRight w:val="0"/>
          <w:marTop w:val="0"/>
          <w:marBottom w:val="0"/>
          <w:divBdr>
            <w:top w:val="none" w:sz="0" w:space="0" w:color="auto"/>
            <w:left w:val="none" w:sz="0" w:space="0" w:color="auto"/>
            <w:bottom w:val="none" w:sz="0" w:space="0" w:color="auto"/>
            <w:right w:val="none" w:sz="0" w:space="0" w:color="auto"/>
          </w:divBdr>
        </w:div>
        <w:div w:id="523055037">
          <w:marLeft w:val="0"/>
          <w:marRight w:val="0"/>
          <w:marTop w:val="0"/>
          <w:marBottom w:val="0"/>
          <w:divBdr>
            <w:top w:val="none" w:sz="0" w:space="0" w:color="auto"/>
            <w:left w:val="none" w:sz="0" w:space="0" w:color="auto"/>
            <w:bottom w:val="none" w:sz="0" w:space="0" w:color="auto"/>
            <w:right w:val="none" w:sz="0" w:space="0" w:color="auto"/>
          </w:divBdr>
        </w:div>
        <w:div w:id="2052029750">
          <w:marLeft w:val="0"/>
          <w:marRight w:val="0"/>
          <w:marTop w:val="0"/>
          <w:marBottom w:val="0"/>
          <w:divBdr>
            <w:top w:val="none" w:sz="0" w:space="0" w:color="auto"/>
            <w:left w:val="none" w:sz="0" w:space="0" w:color="auto"/>
            <w:bottom w:val="none" w:sz="0" w:space="0" w:color="auto"/>
            <w:right w:val="none" w:sz="0" w:space="0" w:color="auto"/>
          </w:divBdr>
        </w:div>
        <w:div w:id="823859842">
          <w:marLeft w:val="0"/>
          <w:marRight w:val="0"/>
          <w:marTop w:val="0"/>
          <w:marBottom w:val="0"/>
          <w:divBdr>
            <w:top w:val="none" w:sz="0" w:space="0" w:color="auto"/>
            <w:left w:val="none" w:sz="0" w:space="0" w:color="auto"/>
            <w:bottom w:val="none" w:sz="0" w:space="0" w:color="auto"/>
            <w:right w:val="none" w:sz="0" w:space="0" w:color="auto"/>
          </w:divBdr>
        </w:div>
        <w:div w:id="50081726">
          <w:marLeft w:val="0"/>
          <w:marRight w:val="0"/>
          <w:marTop w:val="0"/>
          <w:marBottom w:val="0"/>
          <w:divBdr>
            <w:top w:val="none" w:sz="0" w:space="0" w:color="auto"/>
            <w:left w:val="none" w:sz="0" w:space="0" w:color="auto"/>
            <w:bottom w:val="none" w:sz="0" w:space="0" w:color="auto"/>
            <w:right w:val="none" w:sz="0" w:space="0" w:color="auto"/>
          </w:divBdr>
        </w:div>
        <w:div w:id="443312326">
          <w:marLeft w:val="0"/>
          <w:marRight w:val="0"/>
          <w:marTop w:val="0"/>
          <w:marBottom w:val="0"/>
          <w:divBdr>
            <w:top w:val="none" w:sz="0" w:space="0" w:color="auto"/>
            <w:left w:val="none" w:sz="0" w:space="0" w:color="auto"/>
            <w:bottom w:val="none" w:sz="0" w:space="0" w:color="auto"/>
            <w:right w:val="none" w:sz="0" w:space="0" w:color="auto"/>
          </w:divBdr>
        </w:div>
        <w:div w:id="460461361">
          <w:marLeft w:val="0"/>
          <w:marRight w:val="0"/>
          <w:marTop w:val="0"/>
          <w:marBottom w:val="0"/>
          <w:divBdr>
            <w:top w:val="none" w:sz="0" w:space="0" w:color="auto"/>
            <w:left w:val="none" w:sz="0" w:space="0" w:color="auto"/>
            <w:bottom w:val="none" w:sz="0" w:space="0" w:color="auto"/>
            <w:right w:val="none" w:sz="0" w:space="0" w:color="auto"/>
          </w:divBdr>
        </w:div>
      </w:divsChild>
    </w:div>
    <w:div w:id="324746280">
      <w:bodyDiv w:val="1"/>
      <w:marLeft w:val="0"/>
      <w:marRight w:val="0"/>
      <w:marTop w:val="0"/>
      <w:marBottom w:val="0"/>
      <w:divBdr>
        <w:top w:val="none" w:sz="0" w:space="0" w:color="auto"/>
        <w:left w:val="none" w:sz="0" w:space="0" w:color="auto"/>
        <w:bottom w:val="none" w:sz="0" w:space="0" w:color="auto"/>
        <w:right w:val="none" w:sz="0" w:space="0" w:color="auto"/>
      </w:divBdr>
    </w:div>
    <w:div w:id="376978793">
      <w:bodyDiv w:val="1"/>
      <w:marLeft w:val="0"/>
      <w:marRight w:val="0"/>
      <w:marTop w:val="0"/>
      <w:marBottom w:val="0"/>
      <w:divBdr>
        <w:top w:val="none" w:sz="0" w:space="0" w:color="auto"/>
        <w:left w:val="none" w:sz="0" w:space="0" w:color="auto"/>
        <w:bottom w:val="none" w:sz="0" w:space="0" w:color="auto"/>
        <w:right w:val="none" w:sz="0" w:space="0" w:color="auto"/>
      </w:divBdr>
      <w:divsChild>
        <w:div w:id="1024941349">
          <w:marLeft w:val="0"/>
          <w:marRight w:val="0"/>
          <w:marTop w:val="0"/>
          <w:marBottom w:val="0"/>
          <w:divBdr>
            <w:top w:val="none" w:sz="0" w:space="0" w:color="auto"/>
            <w:left w:val="none" w:sz="0" w:space="0" w:color="auto"/>
            <w:bottom w:val="none" w:sz="0" w:space="0" w:color="auto"/>
            <w:right w:val="none" w:sz="0" w:space="0" w:color="auto"/>
          </w:divBdr>
        </w:div>
        <w:div w:id="2087681173">
          <w:marLeft w:val="0"/>
          <w:marRight w:val="0"/>
          <w:marTop w:val="0"/>
          <w:marBottom w:val="0"/>
          <w:divBdr>
            <w:top w:val="none" w:sz="0" w:space="0" w:color="auto"/>
            <w:left w:val="none" w:sz="0" w:space="0" w:color="auto"/>
            <w:bottom w:val="none" w:sz="0" w:space="0" w:color="auto"/>
            <w:right w:val="none" w:sz="0" w:space="0" w:color="auto"/>
          </w:divBdr>
        </w:div>
      </w:divsChild>
    </w:div>
    <w:div w:id="391849225">
      <w:bodyDiv w:val="1"/>
      <w:marLeft w:val="0"/>
      <w:marRight w:val="0"/>
      <w:marTop w:val="0"/>
      <w:marBottom w:val="0"/>
      <w:divBdr>
        <w:top w:val="none" w:sz="0" w:space="0" w:color="auto"/>
        <w:left w:val="none" w:sz="0" w:space="0" w:color="auto"/>
        <w:bottom w:val="none" w:sz="0" w:space="0" w:color="auto"/>
        <w:right w:val="none" w:sz="0" w:space="0" w:color="auto"/>
      </w:divBdr>
    </w:div>
    <w:div w:id="401872526">
      <w:bodyDiv w:val="1"/>
      <w:marLeft w:val="0"/>
      <w:marRight w:val="0"/>
      <w:marTop w:val="0"/>
      <w:marBottom w:val="0"/>
      <w:divBdr>
        <w:top w:val="none" w:sz="0" w:space="0" w:color="auto"/>
        <w:left w:val="none" w:sz="0" w:space="0" w:color="auto"/>
        <w:bottom w:val="none" w:sz="0" w:space="0" w:color="auto"/>
        <w:right w:val="none" w:sz="0" w:space="0" w:color="auto"/>
      </w:divBdr>
    </w:div>
    <w:div w:id="414012321">
      <w:bodyDiv w:val="1"/>
      <w:marLeft w:val="0"/>
      <w:marRight w:val="0"/>
      <w:marTop w:val="0"/>
      <w:marBottom w:val="0"/>
      <w:divBdr>
        <w:top w:val="none" w:sz="0" w:space="0" w:color="auto"/>
        <w:left w:val="none" w:sz="0" w:space="0" w:color="auto"/>
        <w:bottom w:val="none" w:sz="0" w:space="0" w:color="auto"/>
        <w:right w:val="none" w:sz="0" w:space="0" w:color="auto"/>
      </w:divBdr>
    </w:div>
    <w:div w:id="456408516">
      <w:bodyDiv w:val="1"/>
      <w:marLeft w:val="0"/>
      <w:marRight w:val="0"/>
      <w:marTop w:val="0"/>
      <w:marBottom w:val="0"/>
      <w:divBdr>
        <w:top w:val="none" w:sz="0" w:space="0" w:color="auto"/>
        <w:left w:val="none" w:sz="0" w:space="0" w:color="auto"/>
        <w:bottom w:val="none" w:sz="0" w:space="0" w:color="auto"/>
        <w:right w:val="none" w:sz="0" w:space="0" w:color="auto"/>
      </w:divBdr>
    </w:div>
    <w:div w:id="472337670">
      <w:bodyDiv w:val="1"/>
      <w:marLeft w:val="0"/>
      <w:marRight w:val="0"/>
      <w:marTop w:val="0"/>
      <w:marBottom w:val="0"/>
      <w:divBdr>
        <w:top w:val="none" w:sz="0" w:space="0" w:color="auto"/>
        <w:left w:val="none" w:sz="0" w:space="0" w:color="auto"/>
        <w:bottom w:val="none" w:sz="0" w:space="0" w:color="auto"/>
        <w:right w:val="none" w:sz="0" w:space="0" w:color="auto"/>
      </w:divBdr>
    </w:div>
    <w:div w:id="497959608">
      <w:bodyDiv w:val="1"/>
      <w:marLeft w:val="0"/>
      <w:marRight w:val="0"/>
      <w:marTop w:val="0"/>
      <w:marBottom w:val="0"/>
      <w:divBdr>
        <w:top w:val="none" w:sz="0" w:space="0" w:color="auto"/>
        <w:left w:val="none" w:sz="0" w:space="0" w:color="auto"/>
        <w:bottom w:val="none" w:sz="0" w:space="0" w:color="auto"/>
        <w:right w:val="none" w:sz="0" w:space="0" w:color="auto"/>
      </w:divBdr>
      <w:divsChild>
        <w:div w:id="1766462376">
          <w:marLeft w:val="0"/>
          <w:marRight w:val="0"/>
          <w:marTop w:val="600"/>
          <w:marBottom w:val="0"/>
          <w:divBdr>
            <w:top w:val="none" w:sz="0" w:space="0" w:color="auto"/>
            <w:left w:val="none" w:sz="0" w:space="0" w:color="auto"/>
            <w:bottom w:val="none" w:sz="0" w:space="0" w:color="auto"/>
            <w:right w:val="none" w:sz="0" w:space="0" w:color="auto"/>
          </w:divBdr>
          <w:divsChild>
            <w:div w:id="1267157991">
              <w:marLeft w:val="0"/>
              <w:marRight w:val="0"/>
              <w:marTop w:val="0"/>
              <w:marBottom w:val="300"/>
              <w:divBdr>
                <w:top w:val="none" w:sz="0" w:space="0" w:color="auto"/>
                <w:left w:val="none" w:sz="0" w:space="0" w:color="auto"/>
                <w:bottom w:val="none" w:sz="0" w:space="0" w:color="auto"/>
                <w:right w:val="none" w:sz="0" w:space="0" w:color="auto"/>
              </w:divBdr>
              <w:divsChild>
                <w:div w:id="1048337606">
                  <w:marLeft w:val="0"/>
                  <w:marRight w:val="150"/>
                  <w:marTop w:val="0"/>
                  <w:marBottom w:val="150"/>
                  <w:divBdr>
                    <w:top w:val="none" w:sz="0" w:space="0" w:color="auto"/>
                    <w:left w:val="none" w:sz="0" w:space="0" w:color="auto"/>
                    <w:bottom w:val="none" w:sz="0" w:space="0" w:color="auto"/>
                    <w:right w:val="none" w:sz="0" w:space="0" w:color="auto"/>
                  </w:divBdr>
                </w:div>
              </w:divsChild>
            </w:div>
          </w:divsChild>
        </w:div>
      </w:divsChild>
    </w:div>
    <w:div w:id="586423328">
      <w:bodyDiv w:val="1"/>
      <w:marLeft w:val="0"/>
      <w:marRight w:val="0"/>
      <w:marTop w:val="0"/>
      <w:marBottom w:val="0"/>
      <w:divBdr>
        <w:top w:val="none" w:sz="0" w:space="0" w:color="auto"/>
        <w:left w:val="none" w:sz="0" w:space="0" w:color="auto"/>
        <w:bottom w:val="none" w:sz="0" w:space="0" w:color="auto"/>
        <w:right w:val="none" w:sz="0" w:space="0" w:color="auto"/>
      </w:divBdr>
      <w:divsChild>
        <w:div w:id="1186673782">
          <w:marLeft w:val="0"/>
          <w:marRight w:val="0"/>
          <w:marTop w:val="0"/>
          <w:marBottom w:val="0"/>
          <w:divBdr>
            <w:top w:val="single" w:sz="2" w:space="0" w:color="E5E5E5"/>
            <w:left w:val="single" w:sz="2" w:space="0" w:color="E5E5E5"/>
            <w:bottom w:val="single" w:sz="2" w:space="0" w:color="E5E5E5"/>
            <w:right w:val="single" w:sz="2" w:space="0" w:color="E5E5E5"/>
          </w:divBdr>
          <w:divsChild>
            <w:div w:id="153754157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90861189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586692821">
      <w:bodyDiv w:val="1"/>
      <w:marLeft w:val="0"/>
      <w:marRight w:val="0"/>
      <w:marTop w:val="0"/>
      <w:marBottom w:val="0"/>
      <w:divBdr>
        <w:top w:val="none" w:sz="0" w:space="0" w:color="auto"/>
        <w:left w:val="none" w:sz="0" w:space="0" w:color="auto"/>
        <w:bottom w:val="none" w:sz="0" w:space="0" w:color="auto"/>
        <w:right w:val="none" w:sz="0" w:space="0" w:color="auto"/>
      </w:divBdr>
    </w:div>
    <w:div w:id="608850905">
      <w:bodyDiv w:val="1"/>
      <w:marLeft w:val="0"/>
      <w:marRight w:val="0"/>
      <w:marTop w:val="0"/>
      <w:marBottom w:val="0"/>
      <w:divBdr>
        <w:top w:val="none" w:sz="0" w:space="0" w:color="auto"/>
        <w:left w:val="none" w:sz="0" w:space="0" w:color="auto"/>
        <w:bottom w:val="none" w:sz="0" w:space="0" w:color="auto"/>
        <w:right w:val="none" w:sz="0" w:space="0" w:color="auto"/>
      </w:divBdr>
    </w:div>
    <w:div w:id="613562719">
      <w:bodyDiv w:val="1"/>
      <w:marLeft w:val="0"/>
      <w:marRight w:val="0"/>
      <w:marTop w:val="0"/>
      <w:marBottom w:val="0"/>
      <w:divBdr>
        <w:top w:val="none" w:sz="0" w:space="0" w:color="auto"/>
        <w:left w:val="none" w:sz="0" w:space="0" w:color="auto"/>
        <w:bottom w:val="none" w:sz="0" w:space="0" w:color="auto"/>
        <w:right w:val="none" w:sz="0" w:space="0" w:color="auto"/>
      </w:divBdr>
    </w:div>
    <w:div w:id="645401587">
      <w:bodyDiv w:val="1"/>
      <w:marLeft w:val="0"/>
      <w:marRight w:val="0"/>
      <w:marTop w:val="0"/>
      <w:marBottom w:val="0"/>
      <w:divBdr>
        <w:top w:val="none" w:sz="0" w:space="0" w:color="auto"/>
        <w:left w:val="none" w:sz="0" w:space="0" w:color="auto"/>
        <w:bottom w:val="none" w:sz="0" w:space="0" w:color="auto"/>
        <w:right w:val="none" w:sz="0" w:space="0" w:color="auto"/>
      </w:divBdr>
      <w:divsChild>
        <w:div w:id="18050323">
          <w:marLeft w:val="0"/>
          <w:marRight w:val="0"/>
          <w:marTop w:val="0"/>
          <w:marBottom w:val="0"/>
          <w:divBdr>
            <w:top w:val="single" w:sz="2" w:space="0" w:color="E5E7EB"/>
            <w:left w:val="single" w:sz="2" w:space="0" w:color="E5E7EB"/>
            <w:bottom w:val="single" w:sz="2" w:space="0" w:color="E5E7EB"/>
            <w:right w:val="single" w:sz="2" w:space="0" w:color="E5E7EB"/>
          </w:divBdr>
          <w:divsChild>
            <w:div w:id="352193687">
              <w:marLeft w:val="0"/>
              <w:marRight w:val="0"/>
              <w:marTop w:val="0"/>
              <w:marBottom w:val="0"/>
              <w:divBdr>
                <w:top w:val="single" w:sz="2" w:space="0" w:color="E5E7EB"/>
                <w:left w:val="single" w:sz="2" w:space="0" w:color="E5E7EB"/>
                <w:bottom w:val="single" w:sz="2" w:space="0" w:color="E5E7EB"/>
                <w:right w:val="single" w:sz="2" w:space="0" w:color="E5E7EB"/>
              </w:divBdr>
              <w:divsChild>
                <w:div w:id="1402823410">
                  <w:marLeft w:val="0"/>
                  <w:marRight w:val="0"/>
                  <w:marTop w:val="0"/>
                  <w:marBottom w:val="0"/>
                  <w:divBdr>
                    <w:top w:val="single" w:sz="2" w:space="0" w:color="E5E7EB"/>
                    <w:left w:val="single" w:sz="2" w:space="0" w:color="E5E7EB"/>
                    <w:bottom w:val="single" w:sz="2" w:space="0" w:color="E5E7EB"/>
                    <w:right w:val="single" w:sz="2" w:space="0" w:color="E5E7EB"/>
                  </w:divBdr>
                  <w:divsChild>
                    <w:div w:id="22444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78507030">
      <w:bodyDiv w:val="1"/>
      <w:marLeft w:val="0"/>
      <w:marRight w:val="0"/>
      <w:marTop w:val="0"/>
      <w:marBottom w:val="0"/>
      <w:divBdr>
        <w:top w:val="none" w:sz="0" w:space="0" w:color="auto"/>
        <w:left w:val="none" w:sz="0" w:space="0" w:color="auto"/>
        <w:bottom w:val="none" w:sz="0" w:space="0" w:color="auto"/>
        <w:right w:val="none" w:sz="0" w:space="0" w:color="auto"/>
      </w:divBdr>
    </w:div>
    <w:div w:id="685789026">
      <w:bodyDiv w:val="1"/>
      <w:marLeft w:val="0"/>
      <w:marRight w:val="0"/>
      <w:marTop w:val="0"/>
      <w:marBottom w:val="0"/>
      <w:divBdr>
        <w:top w:val="none" w:sz="0" w:space="0" w:color="auto"/>
        <w:left w:val="none" w:sz="0" w:space="0" w:color="auto"/>
        <w:bottom w:val="none" w:sz="0" w:space="0" w:color="auto"/>
        <w:right w:val="none" w:sz="0" w:space="0" w:color="auto"/>
      </w:divBdr>
      <w:divsChild>
        <w:div w:id="50660657">
          <w:marLeft w:val="0"/>
          <w:marRight w:val="0"/>
          <w:marTop w:val="0"/>
          <w:marBottom w:val="0"/>
          <w:divBdr>
            <w:top w:val="single" w:sz="2" w:space="0" w:color="E5E7EB"/>
            <w:left w:val="single" w:sz="2" w:space="0" w:color="E5E7EB"/>
            <w:bottom w:val="single" w:sz="2" w:space="0" w:color="E5E7EB"/>
            <w:right w:val="single" w:sz="2" w:space="0" w:color="E5E7EB"/>
          </w:divBdr>
          <w:divsChild>
            <w:div w:id="419063315">
              <w:marLeft w:val="0"/>
              <w:marRight w:val="0"/>
              <w:marTop w:val="0"/>
              <w:marBottom w:val="0"/>
              <w:divBdr>
                <w:top w:val="single" w:sz="2" w:space="0" w:color="E5E7EB"/>
                <w:left w:val="single" w:sz="2" w:space="0" w:color="E5E7EB"/>
                <w:bottom w:val="single" w:sz="2" w:space="0" w:color="E5E7EB"/>
                <w:right w:val="single" w:sz="2" w:space="0" w:color="E5E7EB"/>
              </w:divBdr>
              <w:divsChild>
                <w:div w:id="1271006889">
                  <w:marLeft w:val="0"/>
                  <w:marRight w:val="0"/>
                  <w:marTop w:val="0"/>
                  <w:marBottom w:val="0"/>
                  <w:divBdr>
                    <w:top w:val="single" w:sz="2" w:space="0" w:color="E5E7EB"/>
                    <w:left w:val="single" w:sz="2" w:space="0" w:color="E5E7EB"/>
                    <w:bottom w:val="single" w:sz="2" w:space="0" w:color="E5E7EB"/>
                    <w:right w:val="single" w:sz="2" w:space="0" w:color="E5E7EB"/>
                  </w:divBdr>
                  <w:divsChild>
                    <w:div w:id="754476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9281041">
      <w:bodyDiv w:val="1"/>
      <w:marLeft w:val="0"/>
      <w:marRight w:val="0"/>
      <w:marTop w:val="0"/>
      <w:marBottom w:val="0"/>
      <w:divBdr>
        <w:top w:val="none" w:sz="0" w:space="0" w:color="auto"/>
        <w:left w:val="none" w:sz="0" w:space="0" w:color="auto"/>
        <w:bottom w:val="none" w:sz="0" w:space="0" w:color="auto"/>
        <w:right w:val="none" w:sz="0" w:space="0" w:color="auto"/>
      </w:divBdr>
    </w:div>
    <w:div w:id="715932976">
      <w:bodyDiv w:val="1"/>
      <w:marLeft w:val="0"/>
      <w:marRight w:val="0"/>
      <w:marTop w:val="0"/>
      <w:marBottom w:val="0"/>
      <w:divBdr>
        <w:top w:val="none" w:sz="0" w:space="0" w:color="auto"/>
        <w:left w:val="none" w:sz="0" w:space="0" w:color="auto"/>
        <w:bottom w:val="none" w:sz="0" w:space="0" w:color="auto"/>
        <w:right w:val="none" w:sz="0" w:space="0" w:color="auto"/>
      </w:divBdr>
    </w:div>
    <w:div w:id="732628257">
      <w:bodyDiv w:val="1"/>
      <w:marLeft w:val="0"/>
      <w:marRight w:val="0"/>
      <w:marTop w:val="0"/>
      <w:marBottom w:val="0"/>
      <w:divBdr>
        <w:top w:val="none" w:sz="0" w:space="0" w:color="auto"/>
        <w:left w:val="none" w:sz="0" w:space="0" w:color="auto"/>
        <w:bottom w:val="none" w:sz="0" w:space="0" w:color="auto"/>
        <w:right w:val="none" w:sz="0" w:space="0" w:color="auto"/>
      </w:divBdr>
    </w:div>
    <w:div w:id="745149545">
      <w:bodyDiv w:val="1"/>
      <w:marLeft w:val="0"/>
      <w:marRight w:val="0"/>
      <w:marTop w:val="0"/>
      <w:marBottom w:val="0"/>
      <w:divBdr>
        <w:top w:val="none" w:sz="0" w:space="0" w:color="auto"/>
        <w:left w:val="none" w:sz="0" w:space="0" w:color="auto"/>
        <w:bottom w:val="none" w:sz="0" w:space="0" w:color="auto"/>
        <w:right w:val="none" w:sz="0" w:space="0" w:color="auto"/>
      </w:divBdr>
      <w:divsChild>
        <w:div w:id="1700468048">
          <w:marLeft w:val="0"/>
          <w:marRight w:val="0"/>
          <w:marTop w:val="0"/>
          <w:marBottom w:val="0"/>
          <w:divBdr>
            <w:top w:val="none" w:sz="0" w:space="0" w:color="auto"/>
            <w:left w:val="none" w:sz="0" w:space="0" w:color="auto"/>
            <w:bottom w:val="none" w:sz="0" w:space="0" w:color="auto"/>
            <w:right w:val="none" w:sz="0" w:space="0" w:color="auto"/>
          </w:divBdr>
          <w:divsChild>
            <w:div w:id="1719236312">
              <w:marLeft w:val="0"/>
              <w:marRight w:val="0"/>
              <w:marTop w:val="0"/>
              <w:marBottom w:val="0"/>
              <w:divBdr>
                <w:top w:val="none" w:sz="0" w:space="0" w:color="auto"/>
                <w:left w:val="none" w:sz="0" w:space="0" w:color="auto"/>
                <w:bottom w:val="none" w:sz="0" w:space="0" w:color="auto"/>
                <w:right w:val="none" w:sz="0" w:space="0" w:color="auto"/>
              </w:divBdr>
              <w:divsChild>
                <w:div w:id="1970672684">
                  <w:marLeft w:val="0"/>
                  <w:marRight w:val="0"/>
                  <w:marTop w:val="0"/>
                  <w:marBottom w:val="0"/>
                  <w:divBdr>
                    <w:top w:val="none" w:sz="0" w:space="0" w:color="auto"/>
                    <w:left w:val="none" w:sz="0" w:space="0" w:color="auto"/>
                    <w:bottom w:val="none" w:sz="0" w:space="0" w:color="auto"/>
                    <w:right w:val="none" w:sz="0" w:space="0" w:color="auto"/>
                  </w:divBdr>
                  <w:divsChild>
                    <w:div w:id="672415627">
                      <w:marLeft w:val="0"/>
                      <w:marRight w:val="0"/>
                      <w:marTop w:val="0"/>
                      <w:marBottom w:val="0"/>
                      <w:divBdr>
                        <w:top w:val="none" w:sz="0" w:space="0" w:color="auto"/>
                        <w:left w:val="none" w:sz="0" w:space="0" w:color="auto"/>
                        <w:bottom w:val="none" w:sz="0" w:space="0" w:color="auto"/>
                        <w:right w:val="none" w:sz="0" w:space="0" w:color="auto"/>
                      </w:divBdr>
                    </w:div>
                    <w:div w:id="13607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754667">
      <w:bodyDiv w:val="1"/>
      <w:marLeft w:val="0"/>
      <w:marRight w:val="0"/>
      <w:marTop w:val="0"/>
      <w:marBottom w:val="0"/>
      <w:divBdr>
        <w:top w:val="none" w:sz="0" w:space="0" w:color="auto"/>
        <w:left w:val="none" w:sz="0" w:space="0" w:color="auto"/>
        <w:bottom w:val="none" w:sz="0" w:space="0" w:color="auto"/>
        <w:right w:val="none" w:sz="0" w:space="0" w:color="auto"/>
      </w:divBdr>
    </w:div>
    <w:div w:id="760956818">
      <w:bodyDiv w:val="1"/>
      <w:marLeft w:val="0"/>
      <w:marRight w:val="0"/>
      <w:marTop w:val="0"/>
      <w:marBottom w:val="0"/>
      <w:divBdr>
        <w:top w:val="none" w:sz="0" w:space="0" w:color="auto"/>
        <w:left w:val="none" w:sz="0" w:space="0" w:color="auto"/>
        <w:bottom w:val="none" w:sz="0" w:space="0" w:color="auto"/>
        <w:right w:val="none" w:sz="0" w:space="0" w:color="auto"/>
      </w:divBdr>
      <w:divsChild>
        <w:div w:id="1123040722">
          <w:marLeft w:val="0"/>
          <w:marRight w:val="0"/>
          <w:marTop w:val="0"/>
          <w:marBottom w:val="0"/>
          <w:divBdr>
            <w:top w:val="single" w:sz="2" w:space="0" w:color="E5E5E5"/>
            <w:left w:val="single" w:sz="2" w:space="0" w:color="E5E5E5"/>
            <w:bottom w:val="single" w:sz="2" w:space="0" w:color="E5E5E5"/>
            <w:right w:val="single" w:sz="2" w:space="0" w:color="E5E5E5"/>
          </w:divBdr>
          <w:divsChild>
            <w:div w:id="5716638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474179016">
          <w:marLeft w:val="0"/>
          <w:marRight w:val="0"/>
          <w:marTop w:val="0"/>
          <w:marBottom w:val="0"/>
          <w:divBdr>
            <w:top w:val="single" w:sz="2" w:space="0" w:color="E5E5E5"/>
            <w:left w:val="single" w:sz="2" w:space="0" w:color="E5E5E5"/>
            <w:bottom w:val="single" w:sz="2" w:space="0" w:color="E5E5E5"/>
            <w:right w:val="single" w:sz="2" w:space="0" w:color="E5E5E5"/>
          </w:divBdr>
          <w:divsChild>
            <w:div w:id="1203208016">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774060305">
      <w:bodyDiv w:val="1"/>
      <w:marLeft w:val="0"/>
      <w:marRight w:val="0"/>
      <w:marTop w:val="0"/>
      <w:marBottom w:val="0"/>
      <w:divBdr>
        <w:top w:val="none" w:sz="0" w:space="0" w:color="auto"/>
        <w:left w:val="none" w:sz="0" w:space="0" w:color="auto"/>
        <w:bottom w:val="none" w:sz="0" w:space="0" w:color="auto"/>
        <w:right w:val="none" w:sz="0" w:space="0" w:color="auto"/>
      </w:divBdr>
      <w:divsChild>
        <w:div w:id="735786008">
          <w:marLeft w:val="0"/>
          <w:marRight w:val="0"/>
          <w:marTop w:val="0"/>
          <w:marBottom w:val="450"/>
          <w:divBdr>
            <w:top w:val="none" w:sz="0" w:space="0" w:color="auto"/>
            <w:left w:val="none" w:sz="0" w:space="0" w:color="auto"/>
            <w:bottom w:val="none" w:sz="0" w:space="0" w:color="auto"/>
            <w:right w:val="none" w:sz="0" w:space="0" w:color="auto"/>
          </w:divBdr>
        </w:div>
        <w:div w:id="1633897735">
          <w:marLeft w:val="0"/>
          <w:marRight w:val="0"/>
          <w:marTop w:val="0"/>
          <w:marBottom w:val="0"/>
          <w:divBdr>
            <w:top w:val="none" w:sz="0" w:space="0" w:color="auto"/>
            <w:left w:val="none" w:sz="0" w:space="0" w:color="auto"/>
            <w:bottom w:val="none" w:sz="0" w:space="0" w:color="auto"/>
            <w:right w:val="none" w:sz="0" w:space="0" w:color="auto"/>
          </w:divBdr>
          <w:divsChild>
            <w:div w:id="7524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01210">
      <w:bodyDiv w:val="1"/>
      <w:marLeft w:val="0"/>
      <w:marRight w:val="0"/>
      <w:marTop w:val="0"/>
      <w:marBottom w:val="0"/>
      <w:divBdr>
        <w:top w:val="none" w:sz="0" w:space="0" w:color="auto"/>
        <w:left w:val="none" w:sz="0" w:space="0" w:color="auto"/>
        <w:bottom w:val="none" w:sz="0" w:space="0" w:color="auto"/>
        <w:right w:val="none" w:sz="0" w:space="0" w:color="auto"/>
      </w:divBdr>
    </w:div>
    <w:div w:id="785318056">
      <w:bodyDiv w:val="1"/>
      <w:marLeft w:val="0"/>
      <w:marRight w:val="0"/>
      <w:marTop w:val="0"/>
      <w:marBottom w:val="0"/>
      <w:divBdr>
        <w:top w:val="none" w:sz="0" w:space="0" w:color="auto"/>
        <w:left w:val="none" w:sz="0" w:space="0" w:color="auto"/>
        <w:bottom w:val="none" w:sz="0" w:space="0" w:color="auto"/>
        <w:right w:val="none" w:sz="0" w:space="0" w:color="auto"/>
      </w:divBdr>
    </w:div>
    <w:div w:id="810371029">
      <w:bodyDiv w:val="1"/>
      <w:marLeft w:val="0"/>
      <w:marRight w:val="0"/>
      <w:marTop w:val="0"/>
      <w:marBottom w:val="0"/>
      <w:divBdr>
        <w:top w:val="none" w:sz="0" w:space="0" w:color="auto"/>
        <w:left w:val="none" w:sz="0" w:space="0" w:color="auto"/>
        <w:bottom w:val="none" w:sz="0" w:space="0" w:color="auto"/>
        <w:right w:val="none" w:sz="0" w:space="0" w:color="auto"/>
      </w:divBdr>
    </w:div>
    <w:div w:id="814368792">
      <w:bodyDiv w:val="1"/>
      <w:marLeft w:val="0"/>
      <w:marRight w:val="0"/>
      <w:marTop w:val="0"/>
      <w:marBottom w:val="0"/>
      <w:divBdr>
        <w:top w:val="none" w:sz="0" w:space="0" w:color="auto"/>
        <w:left w:val="none" w:sz="0" w:space="0" w:color="auto"/>
        <w:bottom w:val="none" w:sz="0" w:space="0" w:color="auto"/>
        <w:right w:val="none" w:sz="0" w:space="0" w:color="auto"/>
      </w:divBdr>
      <w:divsChild>
        <w:div w:id="1284461478">
          <w:marLeft w:val="0"/>
          <w:marRight w:val="0"/>
          <w:marTop w:val="0"/>
          <w:marBottom w:val="0"/>
          <w:divBdr>
            <w:top w:val="none" w:sz="0" w:space="0" w:color="auto"/>
            <w:left w:val="none" w:sz="0" w:space="0" w:color="auto"/>
            <w:bottom w:val="none" w:sz="0" w:space="0" w:color="auto"/>
            <w:right w:val="none" w:sz="0" w:space="0" w:color="auto"/>
          </w:divBdr>
        </w:div>
      </w:divsChild>
    </w:div>
    <w:div w:id="821703964">
      <w:bodyDiv w:val="1"/>
      <w:marLeft w:val="0"/>
      <w:marRight w:val="0"/>
      <w:marTop w:val="0"/>
      <w:marBottom w:val="0"/>
      <w:divBdr>
        <w:top w:val="none" w:sz="0" w:space="0" w:color="auto"/>
        <w:left w:val="none" w:sz="0" w:space="0" w:color="auto"/>
        <w:bottom w:val="none" w:sz="0" w:space="0" w:color="auto"/>
        <w:right w:val="none" w:sz="0" w:space="0" w:color="auto"/>
      </w:divBdr>
    </w:div>
    <w:div w:id="861937828">
      <w:bodyDiv w:val="1"/>
      <w:marLeft w:val="0"/>
      <w:marRight w:val="0"/>
      <w:marTop w:val="0"/>
      <w:marBottom w:val="0"/>
      <w:divBdr>
        <w:top w:val="none" w:sz="0" w:space="0" w:color="auto"/>
        <w:left w:val="none" w:sz="0" w:space="0" w:color="auto"/>
        <w:bottom w:val="none" w:sz="0" w:space="0" w:color="auto"/>
        <w:right w:val="none" w:sz="0" w:space="0" w:color="auto"/>
      </w:divBdr>
      <w:divsChild>
        <w:div w:id="709652946">
          <w:marLeft w:val="0"/>
          <w:marRight w:val="0"/>
          <w:marTop w:val="0"/>
          <w:marBottom w:val="0"/>
          <w:divBdr>
            <w:top w:val="none" w:sz="0" w:space="0" w:color="auto"/>
            <w:left w:val="none" w:sz="0" w:space="0" w:color="auto"/>
            <w:bottom w:val="none" w:sz="0" w:space="0" w:color="auto"/>
            <w:right w:val="none" w:sz="0" w:space="0" w:color="auto"/>
          </w:divBdr>
          <w:divsChild>
            <w:div w:id="235941802">
              <w:marLeft w:val="0"/>
              <w:marRight w:val="0"/>
              <w:marTop w:val="0"/>
              <w:marBottom w:val="0"/>
              <w:divBdr>
                <w:top w:val="none" w:sz="0" w:space="0" w:color="auto"/>
                <w:left w:val="none" w:sz="0" w:space="0" w:color="auto"/>
                <w:bottom w:val="none" w:sz="0" w:space="0" w:color="auto"/>
                <w:right w:val="none" w:sz="0" w:space="0" w:color="auto"/>
              </w:divBdr>
              <w:divsChild>
                <w:div w:id="205083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3901">
          <w:marLeft w:val="0"/>
          <w:marRight w:val="0"/>
          <w:marTop w:val="0"/>
          <w:marBottom w:val="0"/>
          <w:divBdr>
            <w:top w:val="none" w:sz="0" w:space="0" w:color="auto"/>
            <w:left w:val="none" w:sz="0" w:space="0" w:color="auto"/>
            <w:bottom w:val="none" w:sz="0" w:space="0" w:color="auto"/>
            <w:right w:val="none" w:sz="0" w:space="0" w:color="auto"/>
          </w:divBdr>
          <w:divsChild>
            <w:div w:id="1429422258">
              <w:marLeft w:val="0"/>
              <w:marRight w:val="0"/>
              <w:marTop w:val="0"/>
              <w:marBottom w:val="0"/>
              <w:divBdr>
                <w:top w:val="none" w:sz="0" w:space="0" w:color="auto"/>
                <w:left w:val="none" w:sz="0" w:space="0" w:color="auto"/>
                <w:bottom w:val="none" w:sz="0" w:space="0" w:color="auto"/>
                <w:right w:val="none" w:sz="0" w:space="0" w:color="auto"/>
              </w:divBdr>
              <w:divsChild>
                <w:div w:id="666204464">
                  <w:marLeft w:val="0"/>
                  <w:marRight w:val="0"/>
                  <w:marTop w:val="0"/>
                  <w:marBottom w:val="0"/>
                  <w:divBdr>
                    <w:top w:val="none" w:sz="0" w:space="0" w:color="auto"/>
                    <w:left w:val="none" w:sz="0" w:space="0" w:color="auto"/>
                    <w:bottom w:val="none" w:sz="0" w:space="0" w:color="auto"/>
                    <w:right w:val="none" w:sz="0" w:space="0" w:color="auto"/>
                  </w:divBdr>
                </w:div>
              </w:divsChild>
            </w:div>
            <w:div w:id="377318448">
              <w:marLeft w:val="0"/>
              <w:marRight w:val="0"/>
              <w:marTop w:val="0"/>
              <w:marBottom w:val="0"/>
              <w:divBdr>
                <w:top w:val="none" w:sz="0" w:space="0" w:color="auto"/>
                <w:left w:val="none" w:sz="0" w:space="0" w:color="auto"/>
                <w:bottom w:val="none" w:sz="0" w:space="0" w:color="auto"/>
                <w:right w:val="none" w:sz="0" w:space="0" w:color="auto"/>
              </w:divBdr>
              <w:divsChild>
                <w:div w:id="1445537128">
                  <w:marLeft w:val="0"/>
                  <w:marRight w:val="0"/>
                  <w:marTop w:val="0"/>
                  <w:marBottom w:val="0"/>
                  <w:divBdr>
                    <w:top w:val="none" w:sz="0" w:space="0" w:color="auto"/>
                    <w:left w:val="none" w:sz="0" w:space="0" w:color="auto"/>
                    <w:bottom w:val="none" w:sz="0" w:space="0" w:color="auto"/>
                    <w:right w:val="none" w:sz="0" w:space="0" w:color="auto"/>
                  </w:divBdr>
                  <w:divsChild>
                    <w:div w:id="786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09770">
      <w:bodyDiv w:val="1"/>
      <w:marLeft w:val="0"/>
      <w:marRight w:val="0"/>
      <w:marTop w:val="0"/>
      <w:marBottom w:val="0"/>
      <w:divBdr>
        <w:top w:val="none" w:sz="0" w:space="0" w:color="auto"/>
        <w:left w:val="none" w:sz="0" w:space="0" w:color="auto"/>
        <w:bottom w:val="none" w:sz="0" w:space="0" w:color="auto"/>
        <w:right w:val="none" w:sz="0" w:space="0" w:color="auto"/>
      </w:divBdr>
      <w:divsChild>
        <w:div w:id="1917208149">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 w:id="905064677">
      <w:bodyDiv w:val="1"/>
      <w:marLeft w:val="0"/>
      <w:marRight w:val="0"/>
      <w:marTop w:val="0"/>
      <w:marBottom w:val="0"/>
      <w:divBdr>
        <w:top w:val="none" w:sz="0" w:space="0" w:color="auto"/>
        <w:left w:val="none" w:sz="0" w:space="0" w:color="auto"/>
        <w:bottom w:val="none" w:sz="0" w:space="0" w:color="auto"/>
        <w:right w:val="none" w:sz="0" w:space="0" w:color="auto"/>
      </w:divBdr>
    </w:div>
    <w:div w:id="906501070">
      <w:bodyDiv w:val="1"/>
      <w:marLeft w:val="0"/>
      <w:marRight w:val="0"/>
      <w:marTop w:val="0"/>
      <w:marBottom w:val="0"/>
      <w:divBdr>
        <w:top w:val="none" w:sz="0" w:space="0" w:color="auto"/>
        <w:left w:val="none" w:sz="0" w:space="0" w:color="auto"/>
        <w:bottom w:val="none" w:sz="0" w:space="0" w:color="auto"/>
        <w:right w:val="none" w:sz="0" w:space="0" w:color="auto"/>
      </w:divBdr>
      <w:divsChild>
        <w:div w:id="1060253947">
          <w:marLeft w:val="0"/>
          <w:marRight w:val="0"/>
          <w:marTop w:val="0"/>
          <w:marBottom w:val="0"/>
          <w:divBdr>
            <w:top w:val="none" w:sz="0" w:space="0" w:color="auto"/>
            <w:left w:val="none" w:sz="0" w:space="0" w:color="auto"/>
            <w:bottom w:val="none" w:sz="0" w:space="0" w:color="auto"/>
            <w:right w:val="none" w:sz="0" w:space="0" w:color="auto"/>
          </w:divBdr>
        </w:div>
      </w:divsChild>
    </w:div>
    <w:div w:id="928973248">
      <w:bodyDiv w:val="1"/>
      <w:marLeft w:val="0"/>
      <w:marRight w:val="0"/>
      <w:marTop w:val="0"/>
      <w:marBottom w:val="0"/>
      <w:divBdr>
        <w:top w:val="none" w:sz="0" w:space="0" w:color="auto"/>
        <w:left w:val="none" w:sz="0" w:space="0" w:color="auto"/>
        <w:bottom w:val="none" w:sz="0" w:space="0" w:color="auto"/>
        <w:right w:val="none" w:sz="0" w:space="0" w:color="auto"/>
      </w:divBdr>
    </w:div>
    <w:div w:id="1009521561">
      <w:bodyDiv w:val="1"/>
      <w:marLeft w:val="0"/>
      <w:marRight w:val="0"/>
      <w:marTop w:val="0"/>
      <w:marBottom w:val="0"/>
      <w:divBdr>
        <w:top w:val="none" w:sz="0" w:space="0" w:color="auto"/>
        <w:left w:val="none" w:sz="0" w:space="0" w:color="auto"/>
        <w:bottom w:val="none" w:sz="0" w:space="0" w:color="auto"/>
        <w:right w:val="none" w:sz="0" w:space="0" w:color="auto"/>
      </w:divBdr>
      <w:divsChild>
        <w:div w:id="1826967789">
          <w:marLeft w:val="0"/>
          <w:marRight w:val="0"/>
          <w:marTop w:val="200"/>
          <w:marBottom w:val="200"/>
          <w:divBdr>
            <w:top w:val="none" w:sz="0" w:space="0" w:color="auto"/>
            <w:left w:val="none" w:sz="0" w:space="0" w:color="auto"/>
            <w:bottom w:val="none" w:sz="0" w:space="0" w:color="auto"/>
            <w:right w:val="none" w:sz="0" w:space="0" w:color="auto"/>
          </w:divBdr>
          <w:divsChild>
            <w:div w:id="6581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59924">
      <w:bodyDiv w:val="1"/>
      <w:marLeft w:val="0"/>
      <w:marRight w:val="0"/>
      <w:marTop w:val="0"/>
      <w:marBottom w:val="0"/>
      <w:divBdr>
        <w:top w:val="none" w:sz="0" w:space="0" w:color="auto"/>
        <w:left w:val="none" w:sz="0" w:space="0" w:color="auto"/>
        <w:bottom w:val="none" w:sz="0" w:space="0" w:color="auto"/>
        <w:right w:val="none" w:sz="0" w:space="0" w:color="auto"/>
      </w:divBdr>
    </w:div>
    <w:div w:id="1048380258">
      <w:bodyDiv w:val="1"/>
      <w:marLeft w:val="0"/>
      <w:marRight w:val="0"/>
      <w:marTop w:val="0"/>
      <w:marBottom w:val="0"/>
      <w:divBdr>
        <w:top w:val="none" w:sz="0" w:space="0" w:color="auto"/>
        <w:left w:val="none" w:sz="0" w:space="0" w:color="auto"/>
        <w:bottom w:val="none" w:sz="0" w:space="0" w:color="auto"/>
        <w:right w:val="none" w:sz="0" w:space="0" w:color="auto"/>
      </w:divBdr>
      <w:divsChild>
        <w:div w:id="1092317092">
          <w:marLeft w:val="0"/>
          <w:marRight w:val="0"/>
          <w:marTop w:val="0"/>
          <w:marBottom w:val="0"/>
          <w:divBdr>
            <w:top w:val="none" w:sz="0" w:space="0" w:color="auto"/>
            <w:left w:val="none" w:sz="0" w:space="0" w:color="auto"/>
            <w:bottom w:val="none" w:sz="0" w:space="0" w:color="auto"/>
            <w:right w:val="none" w:sz="0" w:space="0" w:color="auto"/>
          </w:divBdr>
          <w:divsChild>
            <w:div w:id="1423599735">
              <w:marLeft w:val="0"/>
              <w:marRight w:val="0"/>
              <w:marTop w:val="0"/>
              <w:marBottom w:val="0"/>
              <w:divBdr>
                <w:top w:val="none" w:sz="0" w:space="0" w:color="auto"/>
                <w:left w:val="none" w:sz="0" w:space="0" w:color="auto"/>
                <w:bottom w:val="none" w:sz="0" w:space="0" w:color="auto"/>
                <w:right w:val="none" w:sz="0" w:space="0" w:color="auto"/>
              </w:divBdr>
            </w:div>
            <w:div w:id="1235357946">
              <w:marLeft w:val="0"/>
              <w:marRight w:val="0"/>
              <w:marTop w:val="0"/>
              <w:marBottom w:val="0"/>
              <w:divBdr>
                <w:top w:val="none" w:sz="0" w:space="0" w:color="auto"/>
                <w:left w:val="none" w:sz="0" w:space="0" w:color="auto"/>
                <w:bottom w:val="none" w:sz="0" w:space="0" w:color="auto"/>
                <w:right w:val="none" w:sz="0" w:space="0" w:color="auto"/>
              </w:divBdr>
              <w:divsChild>
                <w:div w:id="1779175674">
                  <w:marLeft w:val="0"/>
                  <w:marRight w:val="0"/>
                  <w:marTop w:val="0"/>
                  <w:marBottom w:val="0"/>
                  <w:divBdr>
                    <w:top w:val="none" w:sz="0" w:space="0" w:color="auto"/>
                    <w:left w:val="none" w:sz="0" w:space="0" w:color="auto"/>
                    <w:bottom w:val="none" w:sz="0" w:space="0" w:color="auto"/>
                    <w:right w:val="none" w:sz="0" w:space="0" w:color="auto"/>
                  </w:divBdr>
                  <w:divsChild>
                    <w:div w:id="833840895">
                      <w:marLeft w:val="0"/>
                      <w:marRight w:val="0"/>
                      <w:marTop w:val="0"/>
                      <w:marBottom w:val="0"/>
                      <w:divBdr>
                        <w:top w:val="none" w:sz="0" w:space="0" w:color="auto"/>
                        <w:left w:val="none" w:sz="0" w:space="0" w:color="auto"/>
                        <w:bottom w:val="none" w:sz="0" w:space="0" w:color="auto"/>
                        <w:right w:val="none" w:sz="0" w:space="0" w:color="auto"/>
                      </w:divBdr>
                      <w:divsChild>
                        <w:div w:id="1992637044">
                          <w:marLeft w:val="0"/>
                          <w:marRight w:val="0"/>
                          <w:marTop w:val="0"/>
                          <w:marBottom w:val="0"/>
                          <w:divBdr>
                            <w:top w:val="none" w:sz="0" w:space="0" w:color="auto"/>
                            <w:left w:val="none" w:sz="0" w:space="0" w:color="auto"/>
                            <w:bottom w:val="none" w:sz="0" w:space="0" w:color="auto"/>
                            <w:right w:val="none" w:sz="0" w:space="0" w:color="auto"/>
                          </w:divBdr>
                        </w:div>
                        <w:div w:id="2096852945">
                          <w:marLeft w:val="0"/>
                          <w:marRight w:val="0"/>
                          <w:marTop w:val="0"/>
                          <w:marBottom w:val="0"/>
                          <w:divBdr>
                            <w:top w:val="none" w:sz="0" w:space="0" w:color="auto"/>
                            <w:left w:val="none" w:sz="0" w:space="0" w:color="auto"/>
                            <w:bottom w:val="none" w:sz="0" w:space="0" w:color="auto"/>
                            <w:right w:val="none" w:sz="0" w:space="0" w:color="auto"/>
                          </w:divBdr>
                        </w:div>
                        <w:div w:id="1229222636">
                          <w:marLeft w:val="0"/>
                          <w:marRight w:val="0"/>
                          <w:marTop w:val="0"/>
                          <w:marBottom w:val="0"/>
                          <w:divBdr>
                            <w:top w:val="none" w:sz="0" w:space="0" w:color="auto"/>
                            <w:left w:val="none" w:sz="0" w:space="0" w:color="auto"/>
                            <w:bottom w:val="none" w:sz="0" w:space="0" w:color="auto"/>
                            <w:right w:val="none" w:sz="0" w:space="0" w:color="auto"/>
                          </w:divBdr>
                        </w:div>
                        <w:div w:id="175966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54760">
          <w:marLeft w:val="0"/>
          <w:marRight w:val="0"/>
          <w:marTop w:val="0"/>
          <w:marBottom w:val="0"/>
          <w:divBdr>
            <w:top w:val="none" w:sz="0" w:space="0" w:color="auto"/>
            <w:left w:val="none" w:sz="0" w:space="0" w:color="auto"/>
            <w:bottom w:val="none" w:sz="0" w:space="0" w:color="auto"/>
            <w:right w:val="none" w:sz="0" w:space="0" w:color="auto"/>
          </w:divBdr>
          <w:divsChild>
            <w:div w:id="4564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5116">
      <w:bodyDiv w:val="1"/>
      <w:marLeft w:val="0"/>
      <w:marRight w:val="0"/>
      <w:marTop w:val="0"/>
      <w:marBottom w:val="0"/>
      <w:divBdr>
        <w:top w:val="none" w:sz="0" w:space="0" w:color="auto"/>
        <w:left w:val="none" w:sz="0" w:space="0" w:color="auto"/>
        <w:bottom w:val="none" w:sz="0" w:space="0" w:color="auto"/>
        <w:right w:val="none" w:sz="0" w:space="0" w:color="auto"/>
      </w:divBdr>
      <w:divsChild>
        <w:div w:id="292256475">
          <w:marLeft w:val="0"/>
          <w:marRight w:val="0"/>
          <w:marTop w:val="330"/>
          <w:marBottom w:val="300"/>
          <w:divBdr>
            <w:top w:val="none" w:sz="0" w:space="0" w:color="auto"/>
            <w:left w:val="none" w:sz="0" w:space="0" w:color="auto"/>
            <w:bottom w:val="none" w:sz="0" w:space="0" w:color="auto"/>
            <w:right w:val="none" w:sz="0" w:space="0" w:color="auto"/>
          </w:divBdr>
          <w:divsChild>
            <w:div w:id="982468531">
              <w:marLeft w:val="0"/>
              <w:marRight w:val="0"/>
              <w:marTop w:val="0"/>
              <w:marBottom w:val="0"/>
              <w:divBdr>
                <w:top w:val="none" w:sz="0" w:space="0" w:color="auto"/>
                <w:left w:val="none" w:sz="0" w:space="0" w:color="auto"/>
                <w:bottom w:val="none" w:sz="0" w:space="0" w:color="auto"/>
                <w:right w:val="none" w:sz="0" w:space="0" w:color="auto"/>
              </w:divBdr>
            </w:div>
            <w:div w:id="10317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0225">
      <w:bodyDiv w:val="1"/>
      <w:marLeft w:val="0"/>
      <w:marRight w:val="0"/>
      <w:marTop w:val="0"/>
      <w:marBottom w:val="0"/>
      <w:divBdr>
        <w:top w:val="none" w:sz="0" w:space="0" w:color="auto"/>
        <w:left w:val="none" w:sz="0" w:space="0" w:color="auto"/>
        <w:bottom w:val="none" w:sz="0" w:space="0" w:color="auto"/>
        <w:right w:val="none" w:sz="0" w:space="0" w:color="auto"/>
      </w:divBdr>
    </w:div>
    <w:div w:id="1139155225">
      <w:bodyDiv w:val="1"/>
      <w:marLeft w:val="0"/>
      <w:marRight w:val="0"/>
      <w:marTop w:val="0"/>
      <w:marBottom w:val="0"/>
      <w:divBdr>
        <w:top w:val="none" w:sz="0" w:space="0" w:color="auto"/>
        <w:left w:val="none" w:sz="0" w:space="0" w:color="auto"/>
        <w:bottom w:val="none" w:sz="0" w:space="0" w:color="auto"/>
        <w:right w:val="none" w:sz="0" w:space="0" w:color="auto"/>
      </w:divBdr>
      <w:divsChild>
        <w:div w:id="1601336520">
          <w:marLeft w:val="0"/>
          <w:marRight w:val="0"/>
          <w:marTop w:val="0"/>
          <w:marBottom w:val="0"/>
          <w:divBdr>
            <w:top w:val="none" w:sz="0" w:space="0" w:color="auto"/>
            <w:left w:val="none" w:sz="0" w:space="0" w:color="auto"/>
            <w:bottom w:val="none" w:sz="0" w:space="0" w:color="auto"/>
            <w:right w:val="none" w:sz="0" w:space="0" w:color="auto"/>
          </w:divBdr>
          <w:divsChild>
            <w:div w:id="733772160">
              <w:marLeft w:val="0"/>
              <w:marRight w:val="0"/>
              <w:marTop w:val="0"/>
              <w:marBottom w:val="0"/>
              <w:divBdr>
                <w:top w:val="none" w:sz="0" w:space="0" w:color="auto"/>
                <w:left w:val="none" w:sz="0" w:space="0" w:color="auto"/>
                <w:bottom w:val="none" w:sz="0" w:space="0" w:color="auto"/>
                <w:right w:val="none" w:sz="0" w:space="0" w:color="auto"/>
              </w:divBdr>
              <w:divsChild>
                <w:div w:id="957029072">
                  <w:marLeft w:val="0"/>
                  <w:marRight w:val="0"/>
                  <w:marTop w:val="0"/>
                  <w:marBottom w:val="0"/>
                  <w:divBdr>
                    <w:top w:val="none" w:sz="0" w:space="0" w:color="auto"/>
                    <w:left w:val="none" w:sz="0" w:space="0" w:color="auto"/>
                    <w:bottom w:val="none" w:sz="0" w:space="0" w:color="auto"/>
                    <w:right w:val="none" w:sz="0" w:space="0" w:color="auto"/>
                  </w:divBdr>
                  <w:divsChild>
                    <w:div w:id="602543007">
                      <w:marLeft w:val="0"/>
                      <w:marRight w:val="0"/>
                      <w:marTop w:val="0"/>
                      <w:marBottom w:val="0"/>
                      <w:divBdr>
                        <w:top w:val="none" w:sz="0" w:space="0" w:color="auto"/>
                        <w:left w:val="none" w:sz="0" w:space="0" w:color="auto"/>
                        <w:bottom w:val="none" w:sz="0" w:space="0" w:color="auto"/>
                        <w:right w:val="none" w:sz="0" w:space="0" w:color="auto"/>
                      </w:divBdr>
                      <w:divsChild>
                        <w:div w:id="748621519">
                          <w:marLeft w:val="0"/>
                          <w:marRight w:val="0"/>
                          <w:marTop w:val="0"/>
                          <w:marBottom w:val="0"/>
                          <w:divBdr>
                            <w:top w:val="none" w:sz="0" w:space="0" w:color="auto"/>
                            <w:left w:val="none" w:sz="0" w:space="0" w:color="auto"/>
                            <w:bottom w:val="none" w:sz="0" w:space="0" w:color="auto"/>
                            <w:right w:val="none" w:sz="0" w:space="0" w:color="auto"/>
                          </w:divBdr>
                          <w:divsChild>
                            <w:div w:id="708651476">
                              <w:marLeft w:val="0"/>
                              <w:marRight w:val="0"/>
                              <w:marTop w:val="0"/>
                              <w:marBottom w:val="0"/>
                              <w:divBdr>
                                <w:top w:val="none" w:sz="0" w:space="0" w:color="auto"/>
                                <w:left w:val="none" w:sz="0" w:space="0" w:color="auto"/>
                                <w:bottom w:val="none" w:sz="0" w:space="0" w:color="auto"/>
                                <w:right w:val="none" w:sz="0" w:space="0" w:color="auto"/>
                              </w:divBdr>
                              <w:divsChild>
                                <w:div w:id="1158227870">
                                  <w:marLeft w:val="0"/>
                                  <w:marRight w:val="0"/>
                                  <w:marTop w:val="0"/>
                                  <w:marBottom w:val="0"/>
                                  <w:divBdr>
                                    <w:top w:val="none" w:sz="0" w:space="0" w:color="auto"/>
                                    <w:left w:val="none" w:sz="0" w:space="0" w:color="auto"/>
                                    <w:bottom w:val="none" w:sz="0" w:space="0" w:color="auto"/>
                                    <w:right w:val="none" w:sz="0" w:space="0" w:color="auto"/>
                                  </w:divBdr>
                                </w:div>
                                <w:div w:id="19019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327979">
      <w:bodyDiv w:val="1"/>
      <w:marLeft w:val="0"/>
      <w:marRight w:val="0"/>
      <w:marTop w:val="0"/>
      <w:marBottom w:val="0"/>
      <w:divBdr>
        <w:top w:val="none" w:sz="0" w:space="0" w:color="auto"/>
        <w:left w:val="none" w:sz="0" w:space="0" w:color="auto"/>
        <w:bottom w:val="none" w:sz="0" w:space="0" w:color="auto"/>
        <w:right w:val="none" w:sz="0" w:space="0" w:color="auto"/>
      </w:divBdr>
    </w:div>
    <w:div w:id="1158502312">
      <w:bodyDiv w:val="1"/>
      <w:marLeft w:val="0"/>
      <w:marRight w:val="0"/>
      <w:marTop w:val="0"/>
      <w:marBottom w:val="0"/>
      <w:divBdr>
        <w:top w:val="none" w:sz="0" w:space="0" w:color="auto"/>
        <w:left w:val="none" w:sz="0" w:space="0" w:color="auto"/>
        <w:bottom w:val="none" w:sz="0" w:space="0" w:color="auto"/>
        <w:right w:val="none" w:sz="0" w:space="0" w:color="auto"/>
      </w:divBdr>
    </w:div>
    <w:div w:id="1173422197">
      <w:bodyDiv w:val="1"/>
      <w:marLeft w:val="0"/>
      <w:marRight w:val="0"/>
      <w:marTop w:val="0"/>
      <w:marBottom w:val="0"/>
      <w:divBdr>
        <w:top w:val="none" w:sz="0" w:space="0" w:color="auto"/>
        <w:left w:val="none" w:sz="0" w:space="0" w:color="auto"/>
        <w:bottom w:val="none" w:sz="0" w:space="0" w:color="auto"/>
        <w:right w:val="none" w:sz="0" w:space="0" w:color="auto"/>
      </w:divBdr>
    </w:div>
    <w:div w:id="1174225590">
      <w:bodyDiv w:val="1"/>
      <w:marLeft w:val="0"/>
      <w:marRight w:val="0"/>
      <w:marTop w:val="0"/>
      <w:marBottom w:val="0"/>
      <w:divBdr>
        <w:top w:val="none" w:sz="0" w:space="0" w:color="auto"/>
        <w:left w:val="none" w:sz="0" w:space="0" w:color="auto"/>
        <w:bottom w:val="none" w:sz="0" w:space="0" w:color="auto"/>
        <w:right w:val="none" w:sz="0" w:space="0" w:color="auto"/>
      </w:divBdr>
    </w:div>
    <w:div w:id="1177842103">
      <w:bodyDiv w:val="1"/>
      <w:marLeft w:val="0"/>
      <w:marRight w:val="0"/>
      <w:marTop w:val="0"/>
      <w:marBottom w:val="0"/>
      <w:divBdr>
        <w:top w:val="none" w:sz="0" w:space="0" w:color="auto"/>
        <w:left w:val="none" w:sz="0" w:space="0" w:color="auto"/>
        <w:bottom w:val="none" w:sz="0" w:space="0" w:color="auto"/>
        <w:right w:val="none" w:sz="0" w:space="0" w:color="auto"/>
      </w:divBdr>
    </w:div>
    <w:div w:id="1230310398">
      <w:bodyDiv w:val="1"/>
      <w:marLeft w:val="0"/>
      <w:marRight w:val="0"/>
      <w:marTop w:val="0"/>
      <w:marBottom w:val="0"/>
      <w:divBdr>
        <w:top w:val="none" w:sz="0" w:space="0" w:color="auto"/>
        <w:left w:val="none" w:sz="0" w:space="0" w:color="auto"/>
        <w:bottom w:val="none" w:sz="0" w:space="0" w:color="auto"/>
        <w:right w:val="none" w:sz="0" w:space="0" w:color="auto"/>
      </w:divBdr>
      <w:divsChild>
        <w:div w:id="483394225">
          <w:marLeft w:val="0"/>
          <w:marRight w:val="0"/>
          <w:marTop w:val="0"/>
          <w:marBottom w:val="0"/>
          <w:divBdr>
            <w:top w:val="none" w:sz="0" w:space="0" w:color="auto"/>
            <w:left w:val="none" w:sz="0" w:space="0" w:color="auto"/>
            <w:bottom w:val="none" w:sz="0" w:space="0" w:color="auto"/>
            <w:right w:val="none" w:sz="0" w:space="0" w:color="auto"/>
          </w:divBdr>
          <w:divsChild>
            <w:div w:id="1493596429">
              <w:marLeft w:val="0"/>
              <w:marRight w:val="0"/>
              <w:marTop w:val="0"/>
              <w:marBottom w:val="0"/>
              <w:divBdr>
                <w:top w:val="none" w:sz="0" w:space="0" w:color="auto"/>
                <w:left w:val="none" w:sz="0" w:space="0" w:color="auto"/>
                <w:bottom w:val="none" w:sz="0" w:space="0" w:color="auto"/>
                <w:right w:val="none" w:sz="0" w:space="0" w:color="auto"/>
              </w:divBdr>
              <w:divsChild>
                <w:div w:id="455375806">
                  <w:marLeft w:val="0"/>
                  <w:marRight w:val="0"/>
                  <w:marTop w:val="0"/>
                  <w:marBottom w:val="0"/>
                  <w:divBdr>
                    <w:top w:val="none" w:sz="0" w:space="0" w:color="auto"/>
                    <w:left w:val="none" w:sz="0" w:space="0" w:color="auto"/>
                    <w:bottom w:val="none" w:sz="0" w:space="0" w:color="auto"/>
                    <w:right w:val="none" w:sz="0" w:space="0" w:color="auto"/>
                  </w:divBdr>
                  <w:divsChild>
                    <w:div w:id="373818766">
                      <w:marLeft w:val="0"/>
                      <w:marRight w:val="0"/>
                      <w:marTop w:val="0"/>
                      <w:marBottom w:val="0"/>
                      <w:divBdr>
                        <w:top w:val="none" w:sz="0" w:space="0" w:color="auto"/>
                        <w:left w:val="none" w:sz="0" w:space="0" w:color="auto"/>
                        <w:bottom w:val="none" w:sz="0" w:space="0" w:color="auto"/>
                        <w:right w:val="none" w:sz="0" w:space="0" w:color="auto"/>
                      </w:divBdr>
                      <w:divsChild>
                        <w:div w:id="80807612">
                          <w:marLeft w:val="0"/>
                          <w:marRight w:val="0"/>
                          <w:marTop w:val="0"/>
                          <w:marBottom w:val="0"/>
                          <w:divBdr>
                            <w:top w:val="none" w:sz="0" w:space="0" w:color="auto"/>
                            <w:left w:val="none" w:sz="0" w:space="0" w:color="auto"/>
                            <w:bottom w:val="none" w:sz="0" w:space="0" w:color="auto"/>
                            <w:right w:val="none" w:sz="0" w:space="0" w:color="auto"/>
                          </w:divBdr>
                          <w:divsChild>
                            <w:div w:id="1031998365">
                              <w:marLeft w:val="0"/>
                              <w:marRight w:val="0"/>
                              <w:marTop w:val="0"/>
                              <w:marBottom w:val="0"/>
                              <w:divBdr>
                                <w:top w:val="none" w:sz="0" w:space="0" w:color="auto"/>
                                <w:left w:val="none" w:sz="0" w:space="0" w:color="auto"/>
                                <w:bottom w:val="none" w:sz="0" w:space="0" w:color="auto"/>
                                <w:right w:val="none" w:sz="0" w:space="0" w:color="auto"/>
                              </w:divBdr>
                              <w:divsChild>
                                <w:div w:id="686250455">
                                  <w:marLeft w:val="0"/>
                                  <w:marRight w:val="0"/>
                                  <w:marTop w:val="0"/>
                                  <w:marBottom w:val="0"/>
                                  <w:divBdr>
                                    <w:top w:val="none" w:sz="0" w:space="0" w:color="auto"/>
                                    <w:left w:val="none" w:sz="0" w:space="0" w:color="auto"/>
                                    <w:bottom w:val="none" w:sz="0" w:space="0" w:color="auto"/>
                                    <w:right w:val="none" w:sz="0" w:space="0" w:color="auto"/>
                                  </w:divBdr>
                                  <w:divsChild>
                                    <w:div w:id="621956950">
                                      <w:marLeft w:val="0"/>
                                      <w:marRight w:val="0"/>
                                      <w:marTop w:val="0"/>
                                      <w:marBottom w:val="0"/>
                                      <w:divBdr>
                                        <w:top w:val="none" w:sz="0" w:space="0" w:color="auto"/>
                                        <w:left w:val="none" w:sz="0" w:space="0" w:color="auto"/>
                                        <w:bottom w:val="none" w:sz="0" w:space="0" w:color="auto"/>
                                        <w:right w:val="none" w:sz="0" w:space="0" w:color="auto"/>
                                      </w:divBdr>
                                      <w:divsChild>
                                        <w:div w:id="1401563737">
                                          <w:marLeft w:val="0"/>
                                          <w:marRight w:val="0"/>
                                          <w:marTop w:val="0"/>
                                          <w:marBottom w:val="0"/>
                                          <w:divBdr>
                                            <w:top w:val="single" w:sz="12" w:space="0" w:color="FFFFFF"/>
                                            <w:left w:val="single" w:sz="12" w:space="0" w:color="FFFFFF"/>
                                            <w:bottom w:val="single" w:sz="12" w:space="0" w:color="FFFFFF"/>
                                            <w:right w:val="single" w:sz="12" w:space="0" w:color="FFFFFF"/>
                                          </w:divBdr>
                                          <w:divsChild>
                                            <w:div w:id="34147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822644">
                          <w:marLeft w:val="180"/>
                          <w:marRight w:val="0"/>
                          <w:marTop w:val="0"/>
                          <w:marBottom w:val="0"/>
                          <w:divBdr>
                            <w:top w:val="none" w:sz="0" w:space="0" w:color="auto"/>
                            <w:left w:val="none" w:sz="0" w:space="0" w:color="auto"/>
                            <w:bottom w:val="none" w:sz="0" w:space="0" w:color="auto"/>
                            <w:right w:val="none" w:sz="0" w:space="0" w:color="auto"/>
                          </w:divBdr>
                          <w:divsChild>
                            <w:div w:id="461264118">
                              <w:marLeft w:val="0"/>
                              <w:marRight w:val="0"/>
                              <w:marTop w:val="0"/>
                              <w:marBottom w:val="0"/>
                              <w:divBdr>
                                <w:top w:val="none" w:sz="0" w:space="0" w:color="auto"/>
                                <w:left w:val="none" w:sz="0" w:space="0" w:color="auto"/>
                                <w:bottom w:val="none" w:sz="0" w:space="0" w:color="auto"/>
                                <w:right w:val="none" w:sz="0" w:space="0" w:color="auto"/>
                              </w:divBdr>
                              <w:divsChild>
                                <w:div w:id="1846046215">
                                  <w:marLeft w:val="0"/>
                                  <w:marRight w:val="0"/>
                                  <w:marTop w:val="0"/>
                                  <w:marBottom w:val="0"/>
                                  <w:divBdr>
                                    <w:top w:val="none" w:sz="0" w:space="0" w:color="auto"/>
                                    <w:left w:val="none" w:sz="0" w:space="0" w:color="auto"/>
                                    <w:bottom w:val="none" w:sz="0" w:space="0" w:color="auto"/>
                                    <w:right w:val="none" w:sz="0" w:space="0" w:color="auto"/>
                                  </w:divBdr>
                                  <w:divsChild>
                                    <w:div w:id="1266498100">
                                      <w:marLeft w:val="0"/>
                                      <w:marRight w:val="0"/>
                                      <w:marTop w:val="0"/>
                                      <w:marBottom w:val="30"/>
                                      <w:divBdr>
                                        <w:top w:val="none" w:sz="0" w:space="0" w:color="auto"/>
                                        <w:left w:val="none" w:sz="0" w:space="0" w:color="auto"/>
                                        <w:bottom w:val="none" w:sz="0" w:space="0" w:color="auto"/>
                                        <w:right w:val="none" w:sz="0" w:space="0" w:color="auto"/>
                                      </w:divBdr>
                                      <w:divsChild>
                                        <w:div w:id="786313361">
                                          <w:marLeft w:val="0"/>
                                          <w:marRight w:val="0"/>
                                          <w:marTop w:val="0"/>
                                          <w:marBottom w:val="0"/>
                                          <w:divBdr>
                                            <w:top w:val="none" w:sz="0" w:space="0" w:color="auto"/>
                                            <w:left w:val="none" w:sz="0" w:space="0" w:color="auto"/>
                                            <w:bottom w:val="none" w:sz="0" w:space="0" w:color="auto"/>
                                            <w:right w:val="none" w:sz="0" w:space="0" w:color="auto"/>
                                          </w:divBdr>
                                          <w:divsChild>
                                            <w:div w:id="1143042147">
                                              <w:marLeft w:val="0"/>
                                              <w:marRight w:val="0"/>
                                              <w:marTop w:val="0"/>
                                              <w:marBottom w:val="0"/>
                                              <w:divBdr>
                                                <w:top w:val="none" w:sz="0" w:space="0" w:color="auto"/>
                                                <w:left w:val="none" w:sz="0" w:space="0" w:color="auto"/>
                                                <w:bottom w:val="none" w:sz="0" w:space="0" w:color="auto"/>
                                                <w:right w:val="none" w:sz="0" w:space="0" w:color="auto"/>
                                              </w:divBdr>
                                              <w:divsChild>
                                                <w:div w:id="1613659363">
                                                  <w:marLeft w:val="0"/>
                                                  <w:marRight w:val="0"/>
                                                  <w:marTop w:val="0"/>
                                                  <w:marBottom w:val="0"/>
                                                  <w:divBdr>
                                                    <w:top w:val="none" w:sz="0" w:space="0" w:color="auto"/>
                                                    <w:left w:val="none" w:sz="0" w:space="0" w:color="auto"/>
                                                    <w:bottom w:val="none" w:sz="0" w:space="0" w:color="auto"/>
                                                    <w:right w:val="none" w:sz="0" w:space="0" w:color="auto"/>
                                                  </w:divBdr>
                                                  <w:divsChild>
                                                    <w:div w:id="13684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167510">
                              <w:marLeft w:val="0"/>
                              <w:marRight w:val="0"/>
                              <w:marTop w:val="0"/>
                              <w:marBottom w:val="0"/>
                              <w:divBdr>
                                <w:top w:val="none" w:sz="0" w:space="0" w:color="auto"/>
                                <w:left w:val="none" w:sz="0" w:space="0" w:color="auto"/>
                                <w:bottom w:val="none" w:sz="0" w:space="0" w:color="auto"/>
                                <w:right w:val="none" w:sz="0" w:space="0" w:color="auto"/>
                              </w:divBdr>
                              <w:divsChild>
                                <w:div w:id="969559151">
                                  <w:marLeft w:val="0"/>
                                  <w:marRight w:val="0"/>
                                  <w:marTop w:val="0"/>
                                  <w:marBottom w:val="0"/>
                                  <w:divBdr>
                                    <w:top w:val="none" w:sz="0" w:space="0" w:color="auto"/>
                                    <w:left w:val="none" w:sz="0" w:space="0" w:color="auto"/>
                                    <w:bottom w:val="none" w:sz="0" w:space="0" w:color="auto"/>
                                    <w:right w:val="none" w:sz="0" w:space="0" w:color="auto"/>
                                  </w:divBdr>
                                  <w:divsChild>
                                    <w:div w:id="174003273">
                                      <w:marLeft w:val="0"/>
                                      <w:marRight w:val="0"/>
                                      <w:marTop w:val="0"/>
                                      <w:marBottom w:val="0"/>
                                      <w:divBdr>
                                        <w:top w:val="none" w:sz="0" w:space="0" w:color="auto"/>
                                        <w:left w:val="none" w:sz="0" w:space="0" w:color="auto"/>
                                        <w:bottom w:val="none" w:sz="0" w:space="0" w:color="auto"/>
                                        <w:right w:val="none" w:sz="0" w:space="0" w:color="auto"/>
                                      </w:divBdr>
                                      <w:divsChild>
                                        <w:div w:id="195062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6667487">
      <w:bodyDiv w:val="1"/>
      <w:marLeft w:val="0"/>
      <w:marRight w:val="0"/>
      <w:marTop w:val="0"/>
      <w:marBottom w:val="0"/>
      <w:divBdr>
        <w:top w:val="none" w:sz="0" w:space="0" w:color="auto"/>
        <w:left w:val="none" w:sz="0" w:space="0" w:color="auto"/>
        <w:bottom w:val="none" w:sz="0" w:space="0" w:color="auto"/>
        <w:right w:val="none" w:sz="0" w:space="0" w:color="auto"/>
      </w:divBdr>
      <w:divsChild>
        <w:div w:id="896822304">
          <w:marLeft w:val="-225"/>
          <w:marRight w:val="-225"/>
          <w:marTop w:val="0"/>
          <w:marBottom w:val="0"/>
          <w:divBdr>
            <w:top w:val="none" w:sz="0" w:space="0" w:color="auto"/>
            <w:left w:val="none" w:sz="0" w:space="0" w:color="auto"/>
            <w:bottom w:val="none" w:sz="0" w:space="0" w:color="auto"/>
            <w:right w:val="none" w:sz="0" w:space="0" w:color="auto"/>
          </w:divBdr>
          <w:divsChild>
            <w:div w:id="134684809">
              <w:marLeft w:val="0"/>
              <w:marRight w:val="0"/>
              <w:marTop w:val="0"/>
              <w:marBottom w:val="0"/>
              <w:divBdr>
                <w:top w:val="none" w:sz="0" w:space="0" w:color="auto"/>
                <w:left w:val="none" w:sz="0" w:space="0" w:color="auto"/>
                <w:bottom w:val="none" w:sz="0" w:space="0" w:color="auto"/>
                <w:right w:val="none" w:sz="0" w:space="0" w:color="auto"/>
              </w:divBdr>
              <w:divsChild>
                <w:div w:id="284820420">
                  <w:marLeft w:val="-225"/>
                  <w:marRight w:val="-225"/>
                  <w:marTop w:val="0"/>
                  <w:marBottom w:val="0"/>
                  <w:divBdr>
                    <w:top w:val="none" w:sz="0" w:space="0" w:color="auto"/>
                    <w:left w:val="none" w:sz="0" w:space="0" w:color="auto"/>
                    <w:bottom w:val="none" w:sz="0" w:space="0" w:color="auto"/>
                    <w:right w:val="none" w:sz="0" w:space="0" w:color="auto"/>
                  </w:divBdr>
                  <w:divsChild>
                    <w:div w:id="109447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411638">
          <w:marLeft w:val="-225"/>
          <w:marRight w:val="-225"/>
          <w:marTop w:val="0"/>
          <w:marBottom w:val="0"/>
          <w:divBdr>
            <w:top w:val="none" w:sz="0" w:space="0" w:color="auto"/>
            <w:left w:val="none" w:sz="0" w:space="0" w:color="auto"/>
            <w:bottom w:val="none" w:sz="0" w:space="0" w:color="auto"/>
            <w:right w:val="none" w:sz="0" w:space="0" w:color="auto"/>
          </w:divBdr>
          <w:divsChild>
            <w:div w:id="1967538732">
              <w:marLeft w:val="0"/>
              <w:marRight w:val="0"/>
              <w:marTop w:val="0"/>
              <w:marBottom w:val="0"/>
              <w:divBdr>
                <w:top w:val="none" w:sz="0" w:space="0" w:color="auto"/>
                <w:left w:val="none" w:sz="0" w:space="0" w:color="auto"/>
                <w:bottom w:val="none" w:sz="0" w:space="0" w:color="auto"/>
                <w:right w:val="none" w:sz="0" w:space="0" w:color="auto"/>
              </w:divBdr>
              <w:divsChild>
                <w:div w:id="100146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065226">
      <w:bodyDiv w:val="1"/>
      <w:marLeft w:val="0"/>
      <w:marRight w:val="0"/>
      <w:marTop w:val="0"/>
      <w:marBottom w:val="0"/>
      <w:divBdr>
        <w:top w:val="none" w:sz="0" w:space="0" w:color="auto"/>
        <w:left w:val="none" w:sz="0" w:space="0" w:color="auto"/>
        <w:bottom w:val="none" w:sz="0" w:space="0" w:color="auto"/>
        <w:right w:val="none" w:sz="0" w:space="0" w:color="auto"/>
      </w:divBdr>
    </w:div>
    <w:div w:id="1273513436">
      <w:bodyDiv w:val="1"/>
      <w:marLeft w:val="0"/>
      <w:marRight w:val="0"/>
      <w:marTop w:val="0"/>
      <w:marBottom w:val="0"/>
      <w:divBdr>
        <w:top w:val="none" w:sz="0" w:space="0" w:color="auto"/>
        <w:left w:val="none" w:sz="0" w:space="0" w:color="auto"/>
        <w:bottom w:val="none" w:sz="0" w:space="0" w:color="auto"/>
        <w:right w:val="none" w:sz="0" w:space="0" w:color="auto"/>
      </w:divBdr>
    </w:div>
    <w:div w:id="1327326044">
      <w:bodyDiv w:val="1"/>
      <w:marLeft w:val="0"/>
      <w:marRight w:val="0"/>
      <w:marTop w:val="0"/>
      <w:marBottom w:val="0"/>
      <w:divBdr>
        <w:top w:val="none" w:sz="0" w:space="0" w:color="auto"/>
        <w:left w:val="none" w:sz="0" w:space="0" w:color="auto"/>
        <w:bottom w:val="none" w:sz="0" w:space="0" w:color="auto"/>
        <w:right w:val="none" w:sz="0" w:space="0" w:color="auto"/>
      </w:divBdr>
    </w:div>
    <w:div w:id="1402483520">
      <w:bodyDiv w:val="1"/>
      <w:marLeft w:val="0"/>
      <w:marRight w:val="0"/>
      <w:marTop w:val="0"/>
      <w:marBottom w:val="0"/>
      <w:divBdr>
        <w:top w:val="none" w:sz="0" w:space="0" w:color="auto"/>
        <w:left w:val="none" w:sz="0" w:space="0" w:color="auto"/>
        <w:bottom w:val="none" w:sz="0" w:space="0" w:color="auto"/>
        <w:right w:val="none" w:sz="0" w:space="0" w:color="auto"/>
      </w:divBdr>
    </w:div>
    <w:div w:id="1464081033">
      <w:bodyDiv w:val="1"/>
      <w:marLeft w:val="0"/>
      <w:marRight w:val="0"/>
      <w:marTop w:val="0"/>
      <w:marBottom w:val="0"/>
      <w:divBdr>
        <w:top w:val="none" w:sz="0" w:space="0" w:color="auto"/>
        <w:left w:val="none" w:sz="0" w:space="0" w:color="auto"/>
        <w:bottom w:val="none" w:sz="0" w:space="0" w:color="auto"/>
        <w:right w:val="none" w:sz="0" w:space="0" w:color="auto"/>
      </w:divBdr>
      <w:divsChild>
        <w:div w:id="1720520068">
          <w:marLeft w:val="0"/>
          <w:marRight w:val="0"/>
          <w:marTop w:val="0"/>
          <w:marBottom w:val="0"/>
          <w:divBdr>
            <w:top w:val="none" w:sz="0" w:space="0" w:color="auto"/>
            <w:left w:val="none" w:sz="0" w:space="0" w:color="auto"/>
            <w:bottom w:val="none" w:sz="0" w:space="0" w:color="auto"/>
            <w:right w:val="none" w:sz="0" w:space="0" w:color="auto"/>
          </w:divBdr>
        </w:div>
        <w:div w:id="215774255">
          <w:marLeft w:val="0"/>
          <w:marRight w:val="0"/>
          <w:marTop w:val="0"/>
          <w:marBottom w:val="0"/>
          <w:divBdr>
            <w:top w:val="none" w:sz="0" w:space="0" w:color="auto"/>
            <w:left w:val="none" w:sz="0" w:space="0" w:color="auto"/>
            <w:bottom w:val="none" w:sz="0" w:space="0" w:color="auto"/>
            <w:right w:val="none" w:sz="0" w:space="0" w:color="auto"/>
          </w:divBdr>
        </w:div>
        <w:div w:id="780950163">
          <w:marLeft w:val="120"/>
          <w:marRight w:val="0"/>
          <w:marTop w:val="0"/>
          <w:marBottom w:val="0"/>
          <w:divBdr>
            <w:top w:val="none" w:sz="0" w:space="0" w:color="auto"/>
            <w:left w:val="none" w:sz="0" w:space="0" w:color="auto"/>
            <w:bottom w:val="none" w:sz="0" w:space="0" w:color="auto"/>
            <w:right w:val="none" w:sz="0" w:space="0" w:color="auto"/>
          </w:divBdr>
          <w:divsChild>
            <w:div w:id="14444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0884">
      <w:bodyDiv w:val="1"/>
      <w:marLeft w:val="0"/>
      <w:marRight w:val="0"/>
      <w:marTop w:val="0"/>
      <w:marBottom w:val="0"/>
      <w:divBdr>
        <w:top w:val="none" w:sz="0" w:space="0" w:color="auto"/>
        <w:left w:val="none" w:sz="0" w:space="0" w:color="auto"/>
        <w:bottom w:val="none" w:sz="0" w:space="0" w:color="auto"/>
        <w:right w:val="none" w:sz="0" w:space="0" w:color="auto"/>
      </w:divBdr>
    </w:div>
    <w:div w:id="1511942689">
      <w:bodyDiv w:val="1"/>
      <w:marLeft w:val="0"/>
      <w:marRight w:val="0"/>
      <w:marTop w:val="0"/>
      <w:marBottom w:val="0"/>
      <w:divBdr>
        <w:top w:val="none" w:sz="0" w:space="0" w:color="auto"/>
        <w:left w:val="none" w:sz="0" w:space="0" w:color="auto"/>
        <w:bottom w:val="none" w:sz="0" w:space="0" w:color="auto"/>
        <w:right w:val="none" w:sz="0" w:space="0" w:color="auto"/>
      </w:divBdr>
    </w:div>
    <w:div w:id="1581207321">
      <w:bodyDiv w:val="1"/>
      <w:marLeft w:val="0"/>
      <w:marRight w:val="0"/>
      <w:marTop w:val="0"/>
      <w:marBottom w:val="0"/>
      <w:divBdr>
        <w:top w:val="none" w:sz="0" w:space="0" w:color="auto"/>
        <w:left w:val="none" w:sz="0" w:space="0" w:color="auto"/>
        <w:bottom w:val="none" w:sz="0" w:space="0" w:color="auto"/>
        <w:right w:val="none" w:sz="0" w:space="0" w:color="auto"/>
      </w:divBdr>
    </w:div>
    <w:div w:id="1638296168">
      <w:bodyDiv w:val="1"/>
      <w:marLeft w:val="0"/>
      <w:marRight w:val="0"/>
      <w:marTop w:val="0"/>
      <w:marBottom w:val="0"/>
      <w:divBdr>
        <w:top w:val="none" w:sz="0" w:space="0" w:color="auto"/>
        <w:left w:val="none" w:sz="0" w:space="0" w:color="auto"/>
        <w:bottom w:val="none" w:sz="0" w:space="0" w:color="auto"/>
        <w:right w:val="none" w:sz="0" w:space="0" w:color="auto"/>
      </w:divBdr>
    </w:div>
    <w:div w:id="1652639336">
      <w:bodyDiv w:val="1"/>
      <w:marLeft w:val="0"/>
      <w:marRight w:val="0"/>
      <w:marTop w:val="0"/>
      <w:marBottom w:val="0"/>
      <w:divBdr>
        <w:top w:val="none" w:sz="0" w:space="0" w:color="auto"/>
        <w:left w:val="none" w:sz="0" w:space="0" w:color="auto"/>
        <w:bottom w:val="none" w:sz="0" w:space="0" w:color="auto"/>
        <w:right w:val="none" w:sz="0" w:space="0" w:color="auto"/>
      </w:divBdr>
    </w:div>
    <w:div w:id="1709404471">
      <w:bodyDiv w:val="1"/>
      <w:marLeft w:val="0"/>
      <w:marRight w:val="0"/>
      <w:marTop w:val="0"/>
      <w:marBottom w:val="0"/>
      <w:divBdr>
        <w:top w:val="none" w:sz="0" w:space="0" w:color="auto"/>
        <w:left w:val="none" w:sz="0" w:space="0" w:color="auto"/>
        <w:bottom w:val="none" w:sz="0" w:space="0" w:color="auto"/>
        <w:right w:val="none" w:sz="0" w:space="0" w:color="auto"/>
      </w:divBdr>
    </w:div>
    <w:div w:id="1725251841">
      <w:bodyDiv w:val="1"/>
      <w:marLeft w:val="0"/>
      <w:marRight w:val="0"/>
      <w:marTop w:val="0"/>
      <w:marBottom w:val="0"/>
      <w:divBdr>
        <w:top w:val="none" w:sz="0" w:space="0" w:color="auto"/>
        <w:left w:val="none" w:sz="0" w:space="0" w:color="auto"/>
        <w:bottom w:val="none" w:sz="0" w:space="0" w:color="auto"/>
        <w:right w:val="none" w:sz="0" w:space="0" w:color="auto"/>
      </w:divBdr>
      <w:divsChild>
        <w:div w:id="654073158">
          <w:marLeft w:val="0"/>
          <w:marRight w:val="0"/>
          <w:marTop w:val="150"/>
          <w:marBottom w:val="0"/>
          <w:divBdr>
            <w:top w:val="none" w:sz="0" w:space="0" w:color="auto"/>
            <w:left w:val="none" w:sz="0" w:space="0" w:color="auto"/>
            <w:bottom w:val="none" w:sz="0" w:space="0" w:color="auto"/>
            <w:right w:val="none" w:sz="0" w:space="0" w:color="auto"/>
          </w:divBdr>
        </w:div>
        <w:div w:id="1751736162">
          <w:marLeft w:val="0"/>
          <w:marRight w:val="0"/>
          <w:marTop w:val="225"/>
          <w:marBottom w:val="0"/>
          <w:divBdr>
            <w:top w:val="none" w:sz="0" w:space="0" w:color="auto"/>
            <w:left w:val="none" w:sz="0" w:space="0" w:color="auto"/>
            <w:bottom w:val="none" w:sz="0" w:space="0" w:color="auto"/>
            <w:right w:val="none" w:sz="0" w:space="0" w:color="auto"/>
          </w:divBdr>
        </w:div>
        <w:div w:id="629550693">
          <w:marLeft w:val="0"/>
          <w:marRight w:val="0"/>
          <w:marTop w:val="225"/>
          <w:marBottom w:val="0"/>
          <w:divBdr>
            <w:top w:val="none" w:sz="0" w:space="0" w:color="auto"/>
            <w:left w:val="none" w:sz="0" w:space="0" w:color="auto"/>
            <w:bottom w:val="none" w:sz="0" w:space="0" w:color="auto"/>
            <w:right w:val="none" w:sz="0" w:space="0" w:color="auto"/>
          </w:divBdr>
          <w:divsChild>
            <w:div w:id="1582252122">
              <w:marLeft w:val="0"/>
              <w:marRight w:val="225"/>
              <w:marTop w:val="0"/>
              <w:marBottom w:val="0"/>
              <w:divBdr>
                <w:top w:val="none" w:sz="0" w:space="0" w:color="auto"/>
                <w:left w:val="none" w:sz="0" w:space="0" w:color="auto"/>
                <w:bottom w:val="none" w:sz="0" w:space="0" w:color="auto"/>
                <w:right w:val="none" w:sz="0" w:space="0" w:color="auto"/>
              </w:divBdr>
            </w:div>
            <w:div w:id="374432839">
              <w:marLeft w:val="0"/>
              <w:marRight w:val="0"/>
              <w:marTop w:val="0"/>
              <w:marBottom w:val="0"/>
              <w:divBdr>
                <w:top w:val="none" w:sz="0" w:space="0" w:color="auto"/>
                <w:left w:val="none" w:sz="0" w:space="0" w:color="auto"/>
                <w:bottom w:val="none" w:sz="0" w:space="0" w:color="auto"/>
                <w:right w:val="none" w:sz="0" w:space="0" w:color="auto"/>
              </w:divBdr>
              <w:divsChild>
                <w:div w:id="1161386812">
                  <w:marLeft w:val="0"/>
                  <w:marRight w:val="0"/>
                  <w:marTop w:val="45"/>
                  <w:marBottom w:val="0"/>
                  <w:divBdr>
                    <w:top w:val="none" w:sz="0" w:space="0" w:color="auto"/>
                    <w:left w:val="none" w:sz="0" w:space="0" w:color="auto"/>
                    <w:bottom w:val="none" w:sz="0" w:space="0" w:color="auto"/>
                    <w:right w:val="none" w:sz="0" w:space="0" w:color="auto"/>
                  </w:divBdr>
                </w:div>
                <w:div w:id="5182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09964">
      <w:bodyDiv w:val="1"/>
      <w:marLeft w:val="0"/>
      <w:marRight w:val="0"/>
      <w:marTop w:val="0"/>
      <w:marBottom w:val="0"/>
      <w:divBdr>
        <w:top w:val="none" w:sz="0" w:space="0" w:color="auto"/>
        <w:left w:val="none" w:sz="0" w:space="0" w:color="auto"/>
        <w:bottom w:val="none" w:sz="0" w:space="0" w:color="auto"/>
        <w:right w:val="none" w:sz="0" w:space="0" w:color="auto"/>
      </w:divBdr>
    </w:div>
    <w:div w:id="1827818110">
      <w:bodyDiv w:val="1"/>
      <w:marLeft w:val="0"/>
      <w:marRight w:val="0"/>
      <w:marTop w:val="0"/>
      <w:marBottom w:val="0"/>
      <w:divBdr>
        <w:top w:val="none" w:sz="0" w:space="0" w:color="auto"/>
        <w:left w:val="none" w:sz="0" w:space="0" w:color="auto"/>
        <w:bottom w:val="none" w:sz="0" w:space="0" w:color="auto"/>
        <w:right w:val="none" w:sz="0" w:space="0" w:color="auto"/>
      </w:divBdr>
    </w:div>
    <w:div w:id="1837917565">
      <w:bodyDiv w:val="1"/>
      <w:marLeft w:val="0"/>
      <w:marRight w:val="0"/>
      <w:marTop w:val="0"/>
      <w:marBottom w:val="0"/>
      <w:divBdr>
        <w:top w:val="none" w:sz="0" w:space="0" w:color="auto"/>
        <w:left w:val="none" w:sz="0" w:space="0" w:color="auto"/>
        <w:bottom w:val="none" w:sz="0" w:space="0" w:color="auto"/>
        <w:right w:val="none" w:sz="0" w:space="0" w:color="auto"/>
      </w:divBdr>
      <w:divsChild>
        <w:div w:id="1949963467">
          <w:marLeft w:val="0"/>
          <w:marRight w:val="0"/>
          <w:marTop w:val="0"/>
          <w:marBottom w:val="0"/>
          <w:divBdr>
            <w:top w:val="none" w:sz="0" w:space="0" w:color="auto"/>
            <w:left w:val="none" w:sz="0" w:space="0" w:color="auto"/>
            <w:bottom w:val="none" w:sz="0" w:space="0" w:color="auto"/>
            <w:right w:val="none" w:sz="0" w:space="0" w:color="auto"/>
          </w:divBdr>
          <w:divsChild>
            <w:div w:id="2141533100">
              <w:marLeft w:val="0"/>
              <w:marRight w:val="0"/>
              <w:marTop w:val="0"/>
              <w:marBottom w:val="300"/>
              <w:divBdr>
                <w:top w:val="none" w:sz="0" w:space="0" w:color="auto"/>
                <w:left w:val="none" w:sz="0" w:space="0" w:color="auto"/>
                <w:bottom w:val="none" w:sz="0" w:space="0" w:color="auto"/>
                <w:right w:val="none" w:sz="0" w:space="0" w:color="auto"/>
              </w:divBdr>
            </w:div>
          </w:divsChild>
        </w:div>
        <w:div w:id="971057308">
          <w:marLeft w:val="0"/>
          <w:marRight w:val="0"/>
          <w:marTop w:val="0"/>
          <w:marBottom w:val="405"/>
          <w:divBdr>
            <w:top w:val="none" w:sz="0" w:space="0" w:color="auto"/>
            <w:left w:val="none" w:sz="0" w:space="0" w:color="auto"/>
            <w:bottom w:val="none" w:sz="0" w:space="0" w:color="auto"/>
            <w:right w:val="none" w:sz="0" w:space="0" w:color="auto"/>
          </w:divBdr>
        </w:div>
      </w:divsChild>
    </w:div>
    <w:div w:id="1852572261">
      <w:bodyDiv w:val="1"/>
      <w:marLeft w:val="0"/>
      <w:marRight w:val="0"/>
      <w:marTop w:val="0"/>
      <w:marBottom w:val="0"/>
      <w:divBdr>
        <w:top w:val="none" w:sz="0" w:space="0" w:color="auto"/>
        <w:left w:val="none" w:sz="0" w:space="0" w:color="auto"/>
        <w:bottom w:val="none" w:sz="0" w:space="0" w:color="auto"/>
        <w:right w:val="none" w:sz="0" w:space="0" w:color="auto"/>
      </w:divBdr>
      <w:divsChild>
        <w:div w:id="1585063936">
          <w:marLeft w:val="0"/>
          <w:marRight w:val="0"/>
          <w:marTop w:val="0"/>
          <w:marBottom w:val="0"/>
          <w:divBdr>
            <w:top w:val="none" w:sz="0" w:space="0" w:color="auto"/>
            <w:left w:val="none" w:sz="0" w:space="0" w:color="auto"/>
            <w:bottom w:val="none" w:sz="0" w:space="0" w:color="auto"/>
            <w:right w:val="none" w:sz="0" w:space="0" w:color="auto"/>
          </w:divBdr>
          <w:divsChild>
            <w:div w:id="281229195">
              <w:marLeft w:val="0"/>
              <w:marRight w:val="0"/>
              <w:marTop w:val="0"/>
              <w:marBottom w:val="0"/>
              <w:divBdr>
                <w:top w:val="none" w:sz="0" w:space="0" w:color="auto"/>
                <w:left w:val="none" w:sz="0" w:space="0" w:color="auto"/>
                <w:bottom w:val="none" w:sz="0" w:space="0" w:color="auto"/>
                <w:right w:val="none" w:sz="0" w:space="0" w:color="auto"/>
              </w:divBdr>
            </w:div>
          </w:divsChild>
        </w:div>
        <w:div w:id="969550003">
          <w:marLeft w:val="0"/>
          <w:marRight w:val="0"/>
          <w:marTop w:val="0"/>
          <w:marBottom w:val="0"/>
          <w:divBdr>
            <w:top w:val="none" w:sz="0" w:space="0" w:color="auto"/>
            <w:left w:val="none" w:sz="0" w:space="0" w:color="auto"/>
            <w:bottom w:val="none" w:sz="0" w:space="0" w:color="auto"/>
            <w:right w:val="none" w:sz="0" w:space="0" w:color="auto"/>
          </w:divBdr>
          <w:divsChild>
            <w:div w:id="4660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6076">
      <w:bodyDiv w:val="1"/>
      <w:marLeft w:val="0"/>
      <w:marRight w:val="0"/>
      <w:marTop w:val="0"/>
      <w:marBottom w:val="0"/>
      <w:divBdr>
        <w:top w:val="none" w:sz="0" w:space="0" w:color="auto"/>
        <w:left w:val="none" w:sz="0" w:space="0" w:color="auto"/>
        <w:bottom w:val="none" w:sz="0" w:space="0" w:color="auto"/>
        <w:right w:val="none" w:sz="0" w:space="0" w:color="auto"/>
      </w:divBdr>
    </w:div>
    <w:div w:id="1922329452">
      <w:bodyDiv w:val="1"/>
      <w:marLeft w:val="0"/>
      <w:marRight w:val="0"/>
      <w:marTop w:val="0"/>
      <w:marBottom w:val="0"/>
      <w:divBdr>
        <w:top w:val="none" w:sz="0" w:space="0" w:color="auto"/>
        <w:left w:val="none" w:sz="0" w:space="0" w:color="auto"/>
        <w:bottom w:val="none" w:sz="0" w:space="0" w:color="auto"/>
        <w:right w:val="none" w:sz="0" w:space="0" w:color="auto"/>
      </w:divBdr>
    </w:div>
    <w:div w:id="1935283574">
      <w:bodyDiv w:val="1"/>
      <w:marLeft w:val="0"/>
      <w:marRight w:val="0"/>
      <w:marTop w:val="0"/>
      <w:marBottom w:val="0"/>
      <w:divBdr>
        <w:top w:val="none" w:sz="0" w:space="0" w:color="auto"/>
        <w:left w:val="none" w:sz="0" w:space="0" w:color="auto"/>
        <w:bottom w:val="none" w:sz="0" w:space="0" w:color="auto"/>
        <w:right w:val="none" w:sz="0" w:space="0" w:color="auto"/>
      </w:divBdr>
      <w:divsChild>
        <w:div w:id="1973824384">
          <w:marLeft w:val="0"/>
          <w:marRight w:val="0"/>
          <w:marTop w:val="0"/>
          <w:marBottom w:val="360"/>
          <w:divBdr>
            <w:top w:val="none" w:sz="0" w:space="0" w:color="auto"/>
            <w:left w:val="none" w:sz="0" w:space="0" w:color="auto"/>
            <w:bottom w:val="none" w:sz="0" w:space="0" w:color="auto"/>
            <w:right w:val="none" w:sz="0" w:space="0" w:color="auto"/>
          </w:divBdr>
        </w:div>
        <w:div w:id="982277800">
          <w:marLeft w:val="0"/>
          <w:marRight w:val="0"/>
          <w:marTop w:val="0"/>
          <w:marBottom w:val="0"/>
          <w:divBdr>
            <w:top w:val="none" w:sz="0" w:space="0" w:color="auto"/>
            <w:left w:val="none" w:sz="0" w:space="0" w:color="auto"/>
            <w:bottom w:val="none" w:sz="0" w:space="0" w:color="auto"/>
            <w:right w:val="none" w:sz="0" w:space="0" w:color="auto"/>
          </w:divBdr>
          <w:divsChild>
            <w:div w:id="612706719">
              <w:marLeft w:val="0"/>
              <w:marRight w:val="0"/>
              <w:marTop w:val="0"/>
              <w:marBottom w:val="0"/>
              <w:divBdr>
                <w:top w:val="none" w:sz="0" w:space="0" w:color="auto"/>
                <w:left w:val="none" w:sz="0" w:space="0" w:color="auto"/>
                <w:bottom w:val="none" w:sz="0" w:space="0" w:color="auto"/>
                <w:right w:val="none" w:sz="0" w:space="0" w:color="auto"/>
              </w:divBdr>
              <w:divsChild>
                <w:div w:id="18828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837408">
      <w:bodyDiv w:val="1"/>
      <w:marLeft w:val="0"/>
      <w:marRight w:val="0"/>
      <w:marTop w:val="0"/>
      <w:marBottom w:val="0"/>
      <w:divBdr>
        <w:top w:val="none" w:sz="0" w:space="0" w:color="auto"/>
        <w:left w:val="none" w:sz="0" w:space="0" w:color="auto"/>
        <w:bottom w:val="none" w:sz="0" w:space="0" w:color="auto"/>
        <w:right w:val="none" w:sz="0" w:space="0" w:color="auto"/>
      </w:divBdr>
    </w:div>
    <w:div w:id="2004431845">
      <w:bodyDiv w:val="1"/>
      <w:marLeft w:val="0"/>
      <w:marRight w:val="0"/>
      <w:marTop w:val="0"/>
      <w:marBottom w:val="0"/>
      <w:divBdr>
        <w:top w:val="none" w:sz="0" w:space="0" w:color="auto"/>
        <w:left w:val="none" w:sz="0" w:space="0" w:color="auto"/>
        <w:bottom w:val="none" w:sz="0" w:space="0" w:color="auto"/>
        <w:right w:val="none" w:sz="0" w:space="0" w:color="auto"/>
      </w:divBdr>
      <w:divsChild>
        <w:div w:id="2087611816">
          <w:marLeft w:val="0"/>
          <w:marRight w:val="0"/>
          <w:marTop w:val="0"/>
          <w:marBottom w:val="0"/>
          <w:divBdr>
            <w:top w:val="none" w:sz="0" w:space="0" w:color="auto"/>
            <w:left w:val="none" w:sz="0" w:space="0" w:color="auto"/>
            <w:bottom w:val="none" w:sz="0" w:space="0" w:color="auto"/>
            <w:right w:val="none" w:sz="0" w:space="0" w:color="auto"/>
          </w:divBdr>
        </w:div>
      </w:divsChild>
    </w:div>
    <w:div w:id="2010447910">
      <w:bodyDiv w:val="1"/>
      <w:marLeft w:val="0"/>
      <w:marRight w:val="0"/>
      <w:marTop w:val="0"/>
      <w:marBottom w:val="0"/>
      <w:divBdr>
        <w:top w:val="none" w:sz="0" w:space="0" w:color="auto"/>
        <w:left w:val="none" w:sz="0" w:space="0" w:color="auto"/>
        <w:bottom w:val="none" w:sz="0" w:space="0" w:color="auto"/>
        <w:right w:val="none" w:sz="0" w:space="0" w:color="auto"/>
      </w:divBdr>
      <w:divsChild>
        <w:div w:id="158734341">
          <w:marLeft w:val="0"/>
          <w:marRight w:val="0"/>
          <w:marTop w:val="75"/>
          <w:marBottom w:val="0"/>
          <w:divBdr>
            <w:top w:val="none" w:sz="0" w:space="0" w:color="auto"/>
            <w:left w:val="none" w:sz="0" w:space="0" w:color="auto"/>
            <w:bottom w:val="none" w:sz="0" w:space="0" w:color="auto"/>
            <w:right w:val="none" w:sz="0" w:space="0" w:color="auto"/>
          </w:divBdr>
        </w:div>
      </w:divsChild>
    </w:div>
    <w:div w:id="2072536503">
      <w:bodyDiv w:val="1"/>
      <w:marLeft w:val="0"/>
      <w:marRight w:val="0"/>
      <w:marTop w:val="0"/>
      <w:marBottom w:val="0"/>
      <w:divBdr>
        <w:top w:val="none" w:sz="0" w:space="0" w:color="auto"/>
        <w:left w:val="none" w:sz="0" w:space="0" w:color="auto"/>
        <w:bottom w:val="none" w:sz="0" w:space="0" w:color="auto"/>
        <w:right w:val="none" w:sz="0" w:space="0" w:color="auto"/>
      </w:divBdr>
    </w:div>
    <w:div w:id="2076850928">
      <w:bodyDiv w:val="1"/>
      <w:marLeft w:val="0"/>
      <w:marRight w:val="0"/>
      <w:marTop w:val="0"/>
      <w:marBottom w:val="0"/>
      <w:divBdr>
        <w:top w:val="none" w:sz="0" w:space="0" w:color="auto"/>
        <w:left w:val="none" w:sz="0" w:space="0" w:color="auto"/>
        <w:bottom w:val="none" w:sz="0" w:space="0" w:color="auto"/>
        <w:right w:val="none" w:sz="0" w:space="0" w:color="auto"/>
      </w:divBdr>
    </w:div>
    <w:div w:id="2082748028">
      <w:bodyDiv w:val="1"/>
      <w:marLeft w:val="0"/>
      <w:marRight w:val="0"/>
      <w:marTop w:val="0"/>
      <w:marBottom w:val="0"/>
      <w:divBdr>
        <w:top w:val="none" w:sz="0" w:space="0" w:color="auto"/>
        <w:left w:val="none" w:sz="0" w:space="0" w:color="auto"/>
        <w:bottom w:val="none" w:sz="0" w:space="0" w:color="auto"/>
        <w:right w:val="none" w:sz="0" w:space="0" w:color="auto"/>
      </w:divBdr>
    </w:div>
    <w:div w:id="2105151641">
      <w:bodyDiv w:val="1"/>
      <w:marLeft w:val="0"/>
      <w:marRight w:val="0"/>
      <w:marTop w:val="0"/>
      <w:marBottom w:val="0"/>
      <w:divBdr>
        <w:top w:val="none" w:sz="0" w:space="0" w:color="auto"/>
        <w:left w:val="none" w:sz="0" w:space="0" w:color="auto"/>
        <w:bottom w:val="none" w:sz="0" w:space="0" w:color="auto"/>
        <w:right w:val="none" w:sz="0" w:space="0" w:color="auto"/>
      </w:divBdr>
    </w:div>
    <w:div w:id="210517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void(0);" TargetMode="External"/><Relationship Id="rId21" Type="http://schemas.openxmlformats.org/officeDocument/2006/relationships/hyperlink" Target="https://www.ncbi.nlm.nih.gov/pmc/articles/PMC9998279/" TargetMode="External"/><Relationship Id="rId42" Type="http://schemas.openxmlformats.org/officeDocument/2006/relationships/hyperlink" Target="https://www.commonwealthfund.org/person/sara-r-collins" TargetMode="External"/><Relationship Id="rId63" Type="http://schemas.openxmlformats.org/officeDocument/2006/relationships/hyperlink" Target="javascript:void(0);" TargetMode="External"/><Relationship Id="rId84" Type="http://schemas.openxmlformats.org/officeDocument/2006/relationships/hyperlink" Target="https://www.epi.org/publication/medicare-for-all-would-help-the-labor-market/" TargetMode="External"/><Relationship Id="rId138" Type="http://schemas.openxmlformats.org/officeDocument/2006/relationships/hyperlink" Target="https://www.thelancet.com/journals/lancet/article/PIIS0140-6736(17)30398-7/fulltext" TargetMode="External"/><Relationship Id="rId159" Type="http://schemas.openxmlformats.org/officeDocument/2006/relationships/hyperlink" Target="https://www.bostonreview.net/articles/gregg-gonsalves-amy-kapczynski-new-deal-public-health-we-need/" TargetMode="External"/><Relationship Id="rId170" Type="http://schemas.openxmlformats.org/officeDocument/2006/relationships/hyperlink" Target="http://theincidentaleconomist.com/wordpress/enough-with-the-wait-times-already-ctd/" TargetMode="External"/><Relationship Id="rId191" Type="http://schemas.openxmlformats.org/officeDocument/2006/relationships/hyperlink" Target="https://www.vox.com/policy-and-politics/2017/3/22/15021762/gop-health-care-polling" TargetMode="External"/><Relationship Id="rId205" Type="http://schemas.openxmlformats.org/officeDocument/2006/relationships/hyperlink" Target="https://fivethirtyeight.com/features/more-states-are-proposing-single-payer-health-care-why-arent-they-succeeding/" TargetMode="External"/><Relationship Id="rId226" Type="http://schemas.openxmlformats.org/officeDocument/2006/relationships/hyperlink" Target="https://www.reuters.com/companies/MRNA.O/" TargetMode="External"/><Relationship Id="rId247" Type="http://schemas.openxmlformats.org/officeDocument/2006/relationships/hyperlink" Target="http://dx.doi.org/10.1093/jlb/lsw046" TargetMode="External"/><Relationship Id="rId107" Type="http://schemas.openxmlformats.org/officeDocument/2006/relationships/hyperlink" Target="https://www.kff.org/health-costs/issue-brief/americans-challenges-with-health-care-costs/" TargetMode="External"/><Relationship Id="rId11" Type="http://schemas.openxmlformats.org/officeDocument/2006/relationships/hyperlink" Target="https://www.ncbi.nlm.nih.gov/pmc/articles/PMC9998279/" TargetMode="External"/><Relationship Id="rId32" Type="http://schemas.openxmlformats.org/officeDocument/2006/relationships/hyperlink" Target="https://www.thelancet.com/journals/eclinm/article/PIIS2589-5370(20)30124-3/fulltext" TargetMode="External"/><Relationship Id="rId53" Type="http://schemas.openxmlformats.org/officeDocument/2006/relationships/hyperlink" Target="https://www.epi.org/people/josh-bivens/" TargetMode="External"/><Relationship Id="rId74" Type="http://schemas.openxmlformats.org/officeDocument/2006/relationships/hyperlink" Target="https://www.budget.senate.gov/imo/media/doc/Adam%20Gaffney%20-%20Witness%20Testimony%20-%20US%20Senate%20Budget%20Committee.pdf" TargetMode="External"/><Relationship Id="rId128" Type="http://schemas.openxmlformats.org/officeDocument/2006/relationships/hyperlink" Target="https://www.theatlantic.com/health/archive/2021/11/the-mass-exodus-of-americas-health-care-workers/620713/" TargetMode="External"/><Relationship Id="rId149" Type="http://schemas.openxmlformats.org/officeDocument/2006/relationships/hyperlink" Target="https://www.newyorker.com/culture/annals-of-inquiry/why-doctors-should-organize" TargetMode="External"/><Relationship Id="rId5" Type="http://schemas.openxmlformats.org/officeDocument/2006/relationships/webSettings" Target="webSettings.xml"/><Relationship Id="rId95" Type="http://schemas.openxmlformats.org/officeDocument/2006/relationships/hyperlink" Target="https://www.trinity-health.org/" TargetMode="External"/><Relationship Id="rId160" Type="http://schemas.openxmlformats.org/officeDocument/2006/relationships/hyperlink" Target="https://www.vox.com/policy-and-politics/22567034/us-health-care-trends-social-determinants-of-health" TargetMode="External"/><Relationship Id="rId181" Type="http://schemas.openxmlformats.org/officeDocument/2006/relationships/hyperlink" Target="https://www.epi.org/people/josh-bivens/" TargetMode="External"/><Relationship Id="rId216" Type="http://schemas.openxmlformats.org/officeDocument/2006/relationships/hyperlink" Target="https://scholarship.law.upenn.edu/cgi/viewcontent.cgi?article=9687&amp;context=penn_law_review" TargetMode="External"/><Relationship Id="rId237" Type="http://schemas.openxmlformats.org/officeDocument/2006/relationships/hyperlink" Target="https://www.globaldata.com/store/report/?cdmsid=1440609&amp;scalar=true&amp;pid=178047&amp;sid=24" TargetMode="External"/><Relationship Id="rId258" Type="http://schemas.openxmlformats.org/officeDocument/2006/relationships/fontTable" Target="fontTable.xml"/><Relationship Id="rId22" Type="http://schemas.openxmlformats.org/officeDocument/2006/relationships/hyperlink" Target="https://www.ncbi.nlm.nih.gov/pmc/articles/PMC9998279/" TargetMode="External"/><Relationship Id="rId43" Type="http://schemas.openxmlformats.org/officeDocument/2006/relationships/hyperlink" Target="https://www.commonwealthfund.org/person/laurie-c-zephyrin" TargetMode="External"/><Relationship Id="rId64" Type="http://schemas.openxmlformats.org/officeDocument/2006/relationships/hyperlink" Target="https://www.epi.org/people/josh-bivens/" TargetMode="External"/><Relationship Id="rId118" Type="http://schemas.openxmlformats.org/officeDocument/2006/relationships/hyperlink" Target="javascript:void(0);" TargetMode="External"/><Relationship Id="rId139" Type="http://schemas.openxmlformats.org/officeDocument/2006/relationships/hyperlink" Target="https://www.nytimes.com/2020/07/01/nyregion/Coronavirus-hospitals.html" TargetMode="External"/><Relationship Id="rId85" Type="http://schemas.openxmlformats.org/officeDocument/2006/relationships/hyperlink" Target="https://www.epi.org/publication/medicare-for-all-would-help-the-labor-market/" TargetMode="External"/><Relationship Id="rId150" Type="http://schemas.openxmlformats.org/officeDocument/2006/relationships/hyperlink" Target="https://www.americanrhetoric.com/speeches/ronaldreagansocializedmedicine.htm" TargetMode="External"/><Relationship Id="rId171" Type="http://schemas.openxmlformats.org/officeDocument/2006/relationships/hyperlink" Target="https://www.epi.org/people/josh-bivens/" TargetMode="External"/><Relationship Id="rId192" Type="http://schemas.openxmlformats.org/officeDocument/2006/relationships/hyperlink" Target="https://www.kff.org/medicaid/poll-finding/data-note-10-charts-about-public-opinion-on-medicaid/" TargetMode="External"/><Relationship Id="rId206" Type="http://schemas.openxmlformats.org/officeDocument/2006/relationships/hyperlink" Target="https://www.washingtonpost.com/national/health-science/why-vermonts-single-payer-effort-failed-and-what-democrats-can-learn-from-it/2019/04/29/c9789018-3ab8-11e9-a2cd-307b06d0257b_story.html" TargetMode="External"/><Relationship Id="rId227" Type="http://schemas.openxmlformats.org/officeDocument/2006/relationships/hyperlink" Target="https://www.reuters.com/companies/GILD.O/" TargetMode="External"/><Relationship Id="rId248" Type="http://schemas.openxmlformats.org/officeDocument/2006/relationships/hyperlink" Target="https://mwi.usma.edu/future-capabilities-readiness-time-rethink-armys-priorities/" TargetMode="External"/><Relationship Id="rId12" Type="http://schemas.openxmlformats.org/officeDocument/2006/relationships/hyperlink" Target="https://www.ncbi.nlm.nih.gov/pmc/articles/PMC9998279/" TargetMode="External"/><Relationship Id="rId33" Type="http://schemas.openxmlformats.org/officeDocument/2006/relationships/hyperlink" Target="https://www.thelancet.com/journals/eclinm/article/PIIS2589-5370(20)30124-3/fulltext" TargetMode="External"/><Relationship Id="rId108" Type="http://schemas.openxmlformats.org/officeDocument/2006/relationships/hyperlink" Target="https://www.cbsnews.com/news/health-care-debt-40-percent-us-adults/" TargetMode="External"/><Relationship Id="rId129" Type="http://schemas.openxmlformats.org/officeDocument/2006/relationships/hyperlink" Target="https://www.definitivehc.com/sites/default/files/resources/pdfs/Addressing-the-healthcare-staffing-shortage.pdf" TargetMode="External"/><Relationship Id="rId54" Type="http://schemas.openxmlformats.org/officeDocument/2006/relationships/hyperlink" Target="https://www.epi.org/types/report/" TargetMode="External"/><Relationship Id="rId75" Type="http://schemas.openxmlformats.org/officeDocument/2006/relationships/hyperlink" Target="https://justcareusa.org/medicare-for-all-would-save-600-billion-a-year-in-administrative-costs/" TargetMode="External"/><Relationship Id="rId96" Type="http://schemas.openxmlformats.org/officeDocument/2006/relationships/hyperlink" Target="https://www.mayoclinic.org/" TargetMode="External"/><Relationship Id="rId140" Type="http://schemas.openxmlformats.org/officeDocument/2006/relationships/hyperlink" Target="https://amp.cnn.com/cnn/2020/04/13/health/detroit-hospital-bodies-coronavirus-trnd/index.html" TargetMode="External"/><Relationship Id="rId161" Type="http://schemas.openxmlformats.org/officeDocument/2006/relationships/hyperlink" Target="https://www.vox.com/2014/7/7/5877227/the-giant-problem-american-health-care-ignores" TargetMode="External"/><Relationship Id="rId182" Type="http://schemas.openxmlformats.org/officeDocument/2006/relationships/hyperlink" Target="https://www.epi.org/types/report/" TargetMode="External"/><Relationship Id="rId217" Type="http://schemas.openxmlformats.org/officeDocument/2006/relationships/hyperlink" Target="https://www.taxpolicycenter.org/briefing-book/what-are-state-balanced-budget-requirements-and-how-do-they-work" TargetMode="External"/><Relationship Id="rId6" Type="http://schemas.openxmlformats.org/officeDocument/2006/relationships/image" Target="media/image1.png"/><Relationship Id="rId238" Type="http://schemas.openxmlformats.org/officeDocument/2006/relationships/hyperlink" Target="https://www.globaldata.com/store/report/?cdmsid=2290162&amp;scalar=true&amp;pid=178047&amp;sid=24" TargetMode="External"/><Relationship Id="rId259" Type="http://schemas.openxmlformats.org/officeDocument/2006/relationships/theme" Target="theme/theme1.xml"/><Relationship Id="rId23" Type="http://schemas.openxmlformats.org/officeDocument/2006/relationships/hyperlink" Target="https://www.ncbi.nlm.nih.gov/pmc/articles/PMC9998279/" TargetMode="External"/><Relationship Id="rId119" Type="http://schemas.openxmlformats.org/officeDocument/2006/relationships/hyperlink" Target="javascript:void(0);" TargetMode="External"/><Relationship Id="rId44" Type="http://schemas.openxmlformats.org/officeDocument/2006/relationships/hyperlink" Target="https://www.commonwealthfund.org/p%20ublications/scorecard/2023/jun/2023-scorecard-state-health-system-performance" TargetMode="External"/><Relationship Id="rId65" Type="http://schemas.openxmlformats.org/officeDocument/2006/relationships/hyperlink" Target="https://www.epi.org/types/report/" TargetMode="External"/><Relationship Id="rId86" Type="http://schemas.openxmlformats.org/officeDocument/2006/relationships/hyperlink" Target="https://www.epi.org/publication/medicare-for-all-would-help-the-labor-market/" TargetMode="External"/><Relationship Id="rId130" Type="http://schemas.openxmlformats.org/officeDocument/2006/relationships/hyperlink" Target="https://www.nytimes.com/2021/02/19/health/medical-school-residency-doctors.html" TargetMode="External"/><Relationship Id="rId151" Type="http://schemas.openxmlformats.org/officeDocument/2006/relationships/hyperlink" Target="https://www.upress.umn.edu/book-division/books/health-rights-are-civil-rights" TargetMode="External"/><Relationship Id="rId172" Type="http://schemas.openxmlformats.org/officeDocument/2006/relationships/hyperlink" Target="https://www.epi.org/types/report/" TargetMode="External"/><Relationship Id="rId193" Type="http://schemas.openxmlformats.org/officeDocument/2006/relationships/hyperlink" Target="http://www.pewresearch.org/fact-tank/2017/05/26/few-americans-support-cuts-to-most-government-programs-including-medicaid/" TargetMode="External"/><Relationship Id="rId207" Type="http://schemas.openxmlformats.org/officeDocument/2006/relationships/hyperlink" Target="https://www.ncbi.nlm.nih.gov/pmc/articles/PMC5594285/" TargetMode="External"/><Relationship Id="rId228" Type="http://schemas.openxmlformats.org/officeDocument/2006/relationships/hyperlink" Target="https://www.reuters.com/companies/AZN.L/" TargetMode="External"/><Relationship Id="rId249" Type="http://schemas.openxmlformats.org/officeDocument/2006/relationships/hyperlink" Target="https://nationalinterest.org/feature/the-pentagon-headed-military-readiness-crisis-22645" TargetMode="External"/><Relationship Id="rId13" Type="http://schemas.openxmlformats.org/officeDocument/2006/relationships/hyperlink" Target="https://www.ncbi.nlm.nih.gov/pmc/articles/PMC9998279/" TargetMode="External"/><Relationship Id="rId109" Type="http://schemas.openxmlformats.org/officeDocument/2006/relationships/hyperlink" Target="https://www.mckinsey.com/our-people/shubham-singhal" TargetMode="External"/><Relationship Id="rId34" Type="http://schemas.openxmlformats.org/officeDocument/2006/relationships/hyperlink" Target="https://www.thelancet.com/journals/eclinm/article/PIIS2589-5370(20)30124-3/fulltext" TargetMode="External"/><Relationship Id="rId55" Type="http://schemas.openxmlformats.org/officeDocument/2006/relationships/hyperlink" Target="http://www.fightchronicdisease.org/sites/default/files/docs/ChronicDisease_ExecSumFINAL.pdf" TargetMode="External"/><Relationship Id="rId76" Type="http://schemas.openxmlformats.org/officeDocument/2006/relationships/hyperlink" Target="https://www.epi.org/people/josh-bivens/" TargetMode="External"/><Relationship Id="rId97" Type="http://schemas.openxmlformats.org/officeDocument/2006/relationships/hyperlink" Target="https://healthy.kaiserpermanente.org/" TargetMode="External"/><Relationship Id="rId120" Type="http://schemas.openxmlformats.org/officeDocument/2006/relationships/hyperlink" Target="javascript:void(0);" TargetMode="External"/><Relationship Id="rId141" Type="http://schemas.openxmlformats.org/officeDocument/2006/relationships/hyperlink" Target="https://www.nytimes.com/2020/04/30/nyregion/coronavirus-nyc-funeral-home-morgue-bodies.html" TargetMode="External"/><Relationship Id="rId7" Type="http://schemas.openxmlformats.org/officeDocument/2006/relationships/hyperlink" Target="https://www.ncbi.nlm.nih.gov/pmc/articles/PMC9998279/" TargetMode="External"/><Relationship Id="rId162" Type="http://schemas.openxmlformats.org/officeDocument/2006/relationships/hyperlink" Target="https://www.thecity.nyc/2022/11/2/23437761/residents-union-push-montefiore-committee-interns?utm_content=bufferb7763&amp;utm_medium=social&amp;utm_source=twitter&amp;utm_campaign=buffer" TargetMode="External"/><Relationship Id="rId183" Type="http://schemas.openxmlformats.org/officeDocument/2006/relationships/hyperlink" Target="https://www.newsweek.com/bernie-sanders-medicare-all-would-likely-increase-wages-create-jobs-new-economic-analysis-shows-1490800" TargetMode="External"/><Relationship Id="rId218" Type="http://schemas.openxmlformats.org/officeDocument/2006/relationships/hyperlink" Target="https://books.google.com/books/about/The_Entrepreneurial_State.html?id=QKd5cDPY_i4C" TargetMode="External"/><Relationship Id="rId239" Type="http://schemas.openxmlformats.org/officeDocument/2006/relationships/hyperlink" Target="https://www.globaldata.com/store/report/?cdmsid=1515496&amp;scalar=true&amp;pid=178047&amp;sid=24" TargetMode="External"/><Relationship Id="rId250" Type="http://schemas.openxmlformats.org/officeDocument/2006/relationships/hyperlink" Target="https://foreignpolicy.com/2018/02/15/the-militarys-readiness-scam-worked-again/" TargetMode="External"/><Relationship Id="rId24" Type="http://schemas.openxmlformats.org/officeDocument/2006/relationships/hyperlink" Target="https://www.ncbi.nlm.nih.gov/pmc/articles/PMC9998279/" TargetMode="External"/><Relationship Id="rId45" Type="http://schemas.openxmlformats.org/officeDocument/2006/relationships/hyperlink" Target="https://www.commonwealthfund.org/sites/default/files/2023-06/Radley_2023_State_Scorecard_APPENDICES.pdf" TargetMode="External"/><Relationship Id="rId66" Type="http://schemas.openxmlformats.org/officeDocument/2006/relationships/hyperlink" Target="https://www.epi.org/publication/medicare-for-all-would-help-the-labor-market/" TargetMode="External"/><Relationship Id="rId87" Type="http://schemas.openxmlformats.org/officeDocument/2006/relationships/hyperlink" Target="https://www.nytimes.com/2020/02/03/upshot/wages-medicare-for-all.html" TargetMode="External"/><Relationship Id="rId110" Type="http://schemas.openxmlformats.org/officeDocument/2006/relationships/hyperlink" Target="javascript:void(0);" TargetMode="External"/><Relationship Id="rId131" Type="http://schemas.openxmlformats.org/officeDocument/2006/relationships/hyperlink" Target="https://www.aamc.org/news-insights/press-releases/aamc-report-reinforces-mounting-physician-shortage" TargetMode="External"/><Relationship Id="rId152" Type="http://schemas.openxmlformats.org/officeDocument/2006/relationships/hyperlink" Target="https://www.hup.harvard.edu/catalog.php?isbn=9780674189263" TargetMode="External"/><Relationship Id="rId173" Type="http://schemas.openxmlformats.org/officeDocument/2006/relationships/hyperlink" Target="https://www.epi.org/publication/medicare-for-all-would-help-the-labor-market/" TargetMode="External"/><Relationship Id="rId194" Type="http://schemas.openxmlformats.org/officeDocument/2006/relationships/hyperlink" Target="http://nymag.com/daily/intelligencer/2018/03/trumpism-doesnt-divide-gop-voters-but-conservatism-does.html" TargetMode="External"/><Relationship Id="rId208" Type="http://schemas.openxmlformats.org/officeDocument/2006/relationships/hyperlink" Target="https://www.jacobinmag.com/2021/10/state-federal-medicare-for-all-single-payer-health-care" TargetMode="External"/><Relationship Id="rId229" Type="http://schemas.openxmlformats.org/officeDocument/2006/relationships/hyperlink" Target="https://www.reuters.com/companies/MRK.N/" TargetMode="External"/><Relationship Id="rId240" Type="http://schemas.openxmlformats.org/officeDocument/2006/relationships/hyperlink" Target="https://journals.sagepub.com/doi/10.5034/inquiryjrnl_46.02.187" TargetMode="External"/><Relationship Id="rId14" Type="http://schemas.openxmlformats.org/officeDocument/2006/relationships/hyperlink" Target="https://www.ncbi.nlm.nih.gov/pmc/articles/PMC9998279/" TargetMode="External"/><Relationship Id="rId35" Type="http://schemas.openxmlformats.org/officeDocument/2006/relationships/hyperlink" Target="https://www.thelancet.com/journals/eclinm/article/PIIS2589-5370(20)30124-3/fulltext" TargetMode="External"/><Relationship Id="rId56" Type="http://schemas.openxmlformats.org/officeDocument/2006/relationships/hyperlink" Target="https://search.informit.org/doi/abs/10.3316/informit.673954589035546" TargetMode="External"/><Relationship Id="rId77" Type="http://schemas.openxmlformats.org/officeDocument/2006/relationships/hyperlink" Target="https://www.epi.org/types/report/" TargetMode="External"/><Relationship Id="rId100" Type="http://schemas.openxmlformats.org/officeDocument/2006/relationships/hyperlink" Target="https://www.caretalkpodcast.com/post/why-is-healthcare-so-expensive-in-the-united-states" TargetMode="External"/><Relationship Id="rId8" Type="http://schemas.openxmlformats.org/officeDocument/2006/relationships/hyperlink" Target="https://www.ncbi.nlm.nih.gov/pmc/articles/PMC9998279/" TargetMode="External"/><Relationship Id="rId98" Type="http://schemas.openxmlformats.org/officeDocument/2006/relationships/hyperlink" Target="https://www.citizen.org/article/medicare-for-all-prevents-medical-bankruptcies/" TargetMode="External"/><Relationship Id="rId121" Type="http://schemas.openxmlformats.org/officeDocument/2006/relationships/hyperlink" Target="javascript:void(0);" TargetMode="External"/><Relationship Id="rId142" Type="http://schemas.openxmlformats.org/officeDocument/2006/relationships/hyperlink" Target="https://www.nytimes.com/2020/12/17/nyregion/nurses-coronavirus-new-york.html" TargetMode="External"/><Relationship Id="rId163" Type="http://schemas.openxmlformats.org/officeDocument/2006/relationships/hyperlink" Target="https://www.axios.com/2022/11/07/more-physicians-join-unions" TargetMode="External"/><Relationship Id="rId184" Type="http://schemas.openxmlformats.org/officeDocument/2006/relationships/hyperlink" Target="https://www.epi.org/publication/medicare-for-all-would-help-the-labor-market/" TargetMode="External"/><Relationship Id="rId219" Type="http://schemas.openxmlformats.org/officeDocument/2006/relationships/hyperlink" Target="https://www.realclearpolitics.com/video/2019/04/15/audience_cheers_at_sanders_town_hall_after_fncs_bret_baier_asks_if_they_want_medicare_for_all.html" TargetMode="External"/><Relationship Id="rId230" Type="http://schemas.openxmlformats.org/officeDocument/2006/relationships/hyperlink" Target="https://tmsnrt.rs/3YrMmqY" TargetMode="External"/><Relationship Id="rId251" Type="http://schemas.openxmlformats.org/officeDocument/2006/relationships/hyperlink" Target="https://thebulletin.org/2014/09/the-myths-and-realities-of-synthetic-bioweapons/" TargetMode="External"/><Relationship Id="rId25" Type="http://schemas.openxmlformats.org/officeDocument/2006/relationships/hyperlink" Target="https://www.ncbi.nlm.nih.gov/pmc/articles/PMC9998279/" TargetMode="External"/><Relationship Id="rId46" Type="http://schemas.openxmlformats.org/officeDocument/2006/relationships/hyperlink" Target="https://www.commonwealthfund.org/publications/scorecard/2023/jun/2023-scorecard-state-health-system-performance" TargetMode="External"/><Relationship Id="rId67" Type="http://schemas.openxmlformats.org/officeDocument/2006/relationships/hyperlink" Target="https://www.epi.org/publication/medicare-for-all-would-help-the-labor-market/" TargetMode="External"/><Relationship Id="rId88" Type="http://schemas.openxmlformats.org/officeDocument/2006/relationships/hyperlink" Target="https://www.healthsystemtracker.org/brief/many-households-do-not-have-enough-money-to-pay-cost-sharing-in-typical-private-health-plans/" TargetMode="External"/><Relationship Id="rId111" Type="http://schemas.openxmlformats.org/officeDocument/2006/relationships/hyperlink" Target="javascript:void(0);" TargetMode="External"/><Relationship Id="rId132" Type="http://schemas.openxmlformats.org/officeDocument/2006/relationships/hyperlink" Target="https://jamanetwork.com/journals/jama/fullarticle/2790791" TargetMode="External"/><Relationship Id="rId153" Type="http://schemas.openxmlformats.org/officeDocument/2006/relationships/hyperlink" Target="https://jamanetwork.com/journals/jama/article-abstract/320345" TargetMode="External"/><Relationship Id="rId174" Type="http://schemas.openxmlformats.org/officeDocument/2006/relationships/hyperlink" Target="https://www.epi.org/publication/medicare-for-all-would-help-the-labor-market/" TargetMode="External"/><Relationship Id="rId195" Type="http://schemas.openxmlformats.org/officeDocument/2006/relationships/hyperlink" Target="http://nymag.com/daily/intelligencer/2017/04/obamacare-was-a-political-success.html" TargetMode="External"/><Relationship Id="rId209" Type="http://schemas.openxmlformats.org/officeDocument/2006/relationships/hyperlink" Target="https://www.pewtrusts.org/en/research-and-analysis/blogs/stateline/2021/07/22/3-states-pursue-public-option-for-health-coverage-as-feds-balk" TargetMode="External"/><Relationship Id="rId220" Type="http://schemas.openxmlformats.org/officeDocument/2006/relationships/hyperlink" Target="https://www.commondreams.org/sites/default/files/dudzic_and_reed_the_crisis_of_labour_and_the_left_in_the_united_states_sr_2015.pdf" TargetMode="External"/><Relationship Id="rId241" Type="http://schemas.openxmlformats.org/officeDocument/2006/relationships/hyperlink" Target="https://www.statnews.com/2016/12/23/biogen-sma-rare-disase/" TargetMode="External"/><Relationship Id="rId15" Type="http://schemas.openxmlformats.org/officeDocument/2006/relationships/hyperlink" Target="https://www.ncbi.nlm.nih.gov/pmc/articles/PMC9998279/" TargetMode="External"/><Relationship Id="rId36" Type="http://schemas.openxmlformats.org/officeDocument/2006/relationships/hyperlink" Target="https://www.thelancet.com/journals/eclinm/article/PIIS2589-5370(20)30124-3/fulltext" TargetMode="External"/><Relationship Id="rId57" Type="http://schemas.openxmlformats.org/officeDocument/2006/relationships/hyperlink" Target="http://www.huffingtonpost.com/entry/its-time-for-a-single-payer-healthcare-system_us_58d6470de4b0f633072b37f8" TargetMode="External"/><Relationship Id="rId78" Type="http://schemas.openxmlformats.org/officeDocument/2006/relationships/hyperlink" Target="https://www.epi.org/publication/medicare-for-all-would-help-the-labor-market/" TargetMode="External"/><Relationship Id="rId99" Type="http://schemas.openxmlformats.org/officeDocument/2006/relationships/hyperlink" Target="https://www.caretalkpodcast.com/" TargetMode="External"/><Relationship Id="rId101" Type="http://schemas.openxmlformats.org/officeDocument/2006/relationships/hyperlink" Target="https://www.caretalkpodcast.com/post/insulin-affordability-in-the-us-are-we-at-a-turning-point" TargetMode="External"/><Relationship Id="rId122" Type="http://schemas.openxmlformats.org/officeDocument/2006/relationships/hyperlink" Target="https://www.nytimes.com/2023/02/05/opinion/doctors-universal-health-care.html" TargetMode="External"/><Relationship Id="rId143" Type="http://schemas.openxmlformats.org/officeDocument/2006/relationships/hyperlink" Target="https://physiciansfoundation.org/press-releases/new-survey-reveals-55-of-physicians-know-a-physician-who-considered-attempted-or-died-by-suicide/" TargetMode="External"/><Relationship Id="rId164" Type="http://schemas.openxmlformats.org/officeDocument/2006/relationships/hyperlink" Target="https://www.jstor.org/stable/3528215?origin=crossref" TargetMode="External"/><Relationship Id="rId185" Type="http://schemas.openxmlformats.org/officeDocument/2006/relationships/hyperlink" Target="https://www.epi.org/people/josh-bivens/" TargetMode="External"/><Relationship Id="rId9" Type="http://schemas.openxmlformats.org/officeDocument/2006/relationships/hyperlink" Target="https://www.ncbi.nlm.nih.gov/pmc/articles/PMC9998279/" TargetMode="External"/><Relationship Id="rId210" Type="http://schemas.openxmlformats.org/officeDocument/2006/relationships/hyperlink" Target="https://www.nbcnews.com/politics/elections/what-medicare-all-how-would-it-work-n1014256" TargetMode="External"/><Relationship Id="rId26" Type="http://schemas.openxmlformats.org/officeDocument/2006/relationships/hyperlink" Target="https://www.ncbi.nlm.nih.gov/pmc/articles/PMC9998279/" TargetMode="External"/><Relationship Id="rId231" Type="http://schemas.openxmlformats.org/officeDocument/2006/relationships/hyperlink" Target="https://www.reuters.com/business/healthcare-pharmaceuticals/pfizer-buy-global-blood-therapeutics-54-bln-deal-2022-08-08/" TargetMode="External"/><Relationship Id="rId252" Type="http://schemas.openxmlformats.org/officeDocument/2006/relationships/hyperlink" Target="https://www.ncbi.nlm.nih.gov/pmc/articles/PMC7123342/" TargetMode="External"/><Relationship Id="rId47" Type="http://schemas.openxmlformats.org/officeDocument/2006/relationships/hyperlink" Target="https://www.commonwealthfund.org/publications/scorecard/2023/jun/2023-scorecard-state-health-system-performance" TargetMode="External"/><Relationship Id="rId68" Type="http://schemas.openxmlformats.org/officeDocument/2006/relationships/hyperlink" Target="https://www.epi.org/publication/medicare-for-all-would-help-the-labor-market/" TargetMode="External"/><Relationship Id="rId89" Type="http://schemas.openxmlformats.org/officeDocument/2006/relationships/hyperlink" Target="https://www.worth.com/rkstier/" TargetMode="External"/><Relationship Id="rId112" Type="http://schemas.openxmlformats.org/officeDocument/2006/relationships/hyperlink" Target="javascript:void(0);" TargetMode="External"/><Relationship Id="rId133" Type="http://schemas.openxmlformats.org/officeDocument/2006/relationships/hyperlink" Target="https://www.newyorker.com/magazine/2021/05/24/burnout-modern-affliction-or-human-condition" TargetMode="External"/><Relationship Id="rId154" Type="http://schemas.openxmlformats.org/officeDocument/2006/relationships/hyperlink" Target="https://www.basicbooks.com/titles/paul-starr/the-social-transformation-of-american-medicine/9780465093038/" TargetMode="External"/><Relationship Id="rId175" Type="http://schemas.openxmlformats.org/officeDocument/2006/relationships/hyperlink" Target="https://www.epi.org/publication/medicare-for-all-would-help-the-labor-market/" TargetMode="External"/><Relationship Id="rId196" Type="http://schemas.openxmlformats.org/officeDocument/2006/relationships/hyperlink" Target="https://www.axios.com/the-coming-health-care-wars-f24d847a-5842-4785-86eb-a07e87cc7e8e.html" TargetMode="External"/><Relationship Id="rId200" Type="http://schemas.openxmlformats.org/officeDocument/2006/relationships/hyperlink" Target="https://scholarship.law.upenn.edu/cgi/viewcontent.cgi?article=9687&amp;context=penn_law_review" TargetMode="External"/><Relationship Id="rId16" Type="http://schemas.openxmlformats.org/officeDocument/2006/relationships/hyperlink" Target="https://www.ncbi.nlm.nih.gov/pmc/articles/PMC9998279/" TargetMode="External"/><Relationship Id="rId221" Type="http://schemas.openxmlformats.org/officeDocument/2006/relationships/hyperlink" Target="https://jacobinmag.com/2018/08/medicare-for-all-free-college-tuition-abolish-ice-polls-bernie-sanders-socialists" TargetMode="External"/><Relationship Id="rId242" Type="http://schemas.openxmlformats.org/officeDocument/2006/relationships/hyperlink" Target="https://www.nytimes.com/2019/01/27/health/sickle-cell-gene-therapy.html" TargetMode="External"/><Relationship Id="rId37" Type="http://schemas.openxmlformats.org/officeDocument/2006/relationships/hyperlink" Target="https://www.thelancet.com/journals/eclinm/article/PIIS2589-5370(20)30124-3/fulltext" TargetMode="External"/><Relationship Id="rId58" Type="http://schemas.openxmlformats.org/officeDocument/2006/relationships/hyperlink" Target="https://www.frontiersin.org/articles/10.3389/fpubh.2021.632043/full" TargetMode="External"/><Relationship Id="rId79" Type="http://schemas.openxmlformats.org/officeDocument/2006/relationships/hyperlink" Target="https://www.epi.org/publication/medicare-for-all-would-help-the-labor-market/" TargetMode="External"/><Relationship Id="rId102" Type="http://schemas.openxmlformats.org/officeDocument/2006/relationships/hyperlink" Target="https://www.caretalkpodcast.com/post/are-we-overscreening-for-cancer" TargetMode="External"/><Relationship Id="rId123" Type="http://schemas.openxmlformats.org/officeDocument/2006/relationships/hyperlink" Target="https://journals.sagepub.com/doi/10.1177/082585970101700103" TargetMode="External"/><Relationship Id="rId144" Type="http://schemas.openxmlformats.org/officeDocument/2006/relationships/hyperlink" Target="https://www.theatlantic.com/health/archive/2022/05/hospitalization-covid-healthcare-burnout/629892/" TargetMode="External"/><Relationship Id="rId90" Type="http://schemas.openxmlformats.org/officeDocument/2006/relationships/hyperlink" Target="https://healthcostinstitute.org/" TargetMode="External"/><Relationship Id="rId165" Type="http://schemas.openxmlformats.org/officeDocument/2006/relationships/hyperlink" Target="https://slate.com/news-and-politics/2022/08/doctors-defy-abortion-bans-medical-billing.html" TargetMode="External"/><Relationship Id="rId186" Type="http://schemas.openxmlformats.org/officeDocument/2006/relationships/hyperlink" Target="https://www.epi.org/types/report/" TargetMode="External"/><Relationship Id="rId211" Type="http://schemas.openxmlformats.org/officeDocument/2006/relationships/hyperlink" Target="https://www.healthaffairs.org/do/10.1377/forefront.20190717.466249/full/" TargetMode="External"/><Relationship Id="rId232" Type="http://schemas.openxmlformats.org/officeDocument/2006/relationships/hyperlink" Target="https://www.reuters.com/business/healthcare-pharmaceuticals/pfizer-buy-biohaven-pharmaceutical-116-bln-deal-2022-05-10/" TargetMode="External"/><Relationship Id="rId253" Type="http://schemas.openxmlformats.org/officeDocument/2006/relationships/hyperlink" Target="https://www.cambridge.org/core/journals/european-journal-of-risk-regulation/article/past-as-prologue-the-risk-of-adoption-of-chemical-and-biological-weapons-by-nonstate-actors-in-the-eu/6B824CDE0E25FD86AC3D0BD07822A743" TargetMode="External"/><Relationship Id="rId27" Type="http://schemas.openxmlformats.org/officeDocument/2006/relationships/hyperlink" Target="https://www.thelancet.com/journals/eclinm/article/PIIS2589-5370(20)30124-3/fulltext" TargetMode="External"/><Relationship Id="rId48" Type="http://schemas.openxmlformats.org/officeDocument/2006/relationships/hyperlink" Target="https://www.commonwealthfund.org/publications/scorecard/2023/jun/2023-scorecard-state-health-system-performance" TargetMode="External"/><Relationship Id="rId69" Type="http://schemas.openxmlformats.org/officeDocument/2006/relationships/hyperlink" Target="https://www.epi.org/publication/medicare-for-all-would-help-the-labor-market/" TargetMode="External"/><Relationship Id="rId113" Type="http://schemas.openxmlformats.org/officeDocument/2006/relationships/hyperlink" Target="javascript:void(0);" TargetMode="External"/><Relationship Id="rId134" Type="http://schemas.openxmlformats.org/officeDocument/2006/relationships/hyperlink" Target="https://www.nytimes.com/2022/09/29/health/doctor-burnout-pandemic.html" TargetMode="External"/><Relationship Id="rId80" Type="http://schemas.openxmlformats.org/officeDocument/2006/relationships/hyperlink" Target="https://www.epi.org/publication/medicare-for-all-would-help-the-labor-market/" TargetMode="External"/><Relationship Id="rId155" Type="http://schemas.openxmlformats.org/officeDocument/2006/relationships/hyperlink" Target="https://www.routledge.com/Morality-and-Health/Brandt-Rozin/p/book/9780415915823" TargetMode="External"/><Relationship Id="rId176" Type="http://schemas.openxmlformats.org/officeDocument/2006/relationships/hyperlink" Target="https://www.epi.org/publication/medicare-for-all-would-help-the-labor-market/" TargetMode="External"/><Relationship Id="rId197" Type="http://schemas.openxmlformats.org/officeDocument/2006/relationships/hyperlink" Target="https://www.reuters.com/investigates/special-report/usa-election-progressives/" TargetMode="External"/><Relationship Id="rId201" Type="http://schemas.openxmlformats.org/officeDocument/2006/relationships/hyperlink" Target="https://leginfo.legislature.ca.gov/faces/billNavClient.xhtml?bill_id=202120220AB1400" TargetMode="External"/><Relationship Id="rId222" Type="http://schemas.openxmlformats.org/officeDocument/2006/relationships/hyperlink" Target="https://www.theguardian.com/society/2019/sep/08/london-gps-told-to-restrict-specialist-referrals-under-new-nhs-rationing-plan" TargetMode="External"/><Relationship Id="rId243" Type="http://schemas.openxmlformats.org/officeDocument/2006/relationships/hyperlink" Target="https://www.nytimes.com/2018/08/13/health/genetic-test-heart-disease.html" TargetMode="External"/><Relationship Id="rId17" Type="http://schemas.openxmlformats.org/officeDocument/2006/relationships/hyperlink" Target="https://www.ncbi.nlm.nih.gov/pmc/articles/PMC9998279/" TargetMode="External"/><Relationship Id="rId38" Type="http://schemas.openxmlformats.org/officeDocument/2006/relationships/hyperlink" Target="http://necsi.edu/research/social/pandemics/transition" TargetMode="External"/><Relationship Id="rId59" Type="http://schemas.openxmlformats.org/officeDocument/2006/relationships/hyperlink" Target="https://www.medicaleconomics.com/authors/richard-payerchin" TargetMode="External"/><Relationship Id="rId103" Type="http://schemas.openxmlformats.org/officeDocument/2006/relationships/hyperlink" Target="https://www.caretalkpodcast.com/post/is-the-us-headed-towards-a-single-payer-healthcare-system" TargetMode="External"/><Relationship Id="rId124" Type="http://schemas.openxmlformats.org/officeDocument/2006/relationships/hyperlink" Target="https://www.thelancet.com/article/S0140-6736(19)33019-3/fulltext" TargetMode="External"/><Relationship Id="rId70" Type="http://schemas.openxmlformats.org/officeDocument/2006/relationships/hyperlink" Target="https://www.politico.com/staff/sam-sutton" TargetMode="External"/><Relationship Id="rId91" Type="http://schemas.openxmlformats.org/officeDocument/2006/relationships/hyperlink" Target="https://www.kff.org/" TargetMode="External"/><Relationship Id="rId145" Type="http://schemas.openxmlformats.org/officeDocument/2006/relationships/hyperlink" Target="https://www.nytimes.com/2022/09/24/business/nonprofit-hospitals-poor-patients.html" TargetMode="External"/><Relationship Id="rId166" Type="http://schemas.openxmlformats.org/officeDocument/2006/relationships/hyperlink" Target="https://www.thelancet.com/journals/lancet/article/PIIS0140-6736(21)00937-5/fulltext" TargetMode="External"/><Relationship Id="rId187" Type="http://schemas.openxmlformats.org/officeDocument/2006/relationships/hyperlink" Target="https://www.epi.org/publication/medicare-for-all-would-help-the-labor-market/" TargetMode="External"/><Relationship Id="rId1" Type="http://schemas.openxmlformats.org/officeDocument/2006/relationships/customXml" Target="../customXml/item1.xml"/><Relationship Id="rId212" Type="http://schemas.openxmlformats.org/officeDocument/2006/relationships/hyperlink" Target="https://www.modernhealthcare.com/article/20180725/NEWS/180729942/verma-will-reject-any-single-payer-state-waivers" TargetMode="External"/><Relationship Id="rId233" Type="http://schemas.openxmlformats.org/officeDocument/2006/relationships/hyperlink" Target="https://www2.deloitte.com/uk/en/pages/life-sciences-and-healthcare/solutions/deloitte-uk-centre-for-health-solutions.html" TargetMode="External"/><Relationship Id="rId254" Type="http://schemas.openxmlformats.org/officeDocument/2006/relationships/hyperlink" Target="https://thebulletin.org/2014/09/the-myths-and-realities-of-synthetic-bioweapons/" TargetMode="External"/><Relationship Id="rId28" Type="http://schemas.openxmlformats.org/officeDocument/2006/relationships/hyperlink" Target="https://www.thelancet.com/journals/eclinm/article/PIIS2589-5370(20)30124-3/fulltext" TargetMode="External"/><Relationship Id="rId49" Type="http://schemas.openxmlformats.org/officeDocument/2006/relationships/hyperlink" Target="https://www.commonwealthfund.org/publications/scorecard/2023/jun/2023-scorecard-state-health-system-performance" TargetMode="External"/><Relationship Id="rId114" Type="http://schemas.openxmlformats.org/officeDocument/2006/relationships/hyperlink" Target="javascript:void(0);" TargetMode="External"/><Relationship Id="rId60" Type="http://schemas.openxmlformats.org/officeDocument/2006/relationships/hyperlink" Target="https://www.mckinsey.com/our-people/shubham-singhal" TargetMode="External"/><Relationship Id="rId81" Type="http://schemas.openxmlformats.org/officeDocument/2006/relationships/hyperlink" Target="https://pro.morningconsult.com/authors/ymurad" TargetMode="External"/><Relationship Id="rId135" Type="http://schemas.openxmlformats.org/officeDocument/2006/relationships/hyperlink" Target="https://www.milbank.org/quarterly/articles/covid-19-and-underinvestment-in-the-public-health-infrastructure-of-the-united-states/" TargetMode="External"/><Relationship Id="rId156" Type="http://schemas.openxmlformats.org/officeDocument/2006/relationships/hyperlink" Target="https://www.thenation.com/article/economy/fee-health-care-ama/" TargetMode="External"/><Relationship Id="rId177" Type="http://schemas.openxmlformats.org/officeDocument/2006/relationships/hyperlink" Target="https://www.epi.org/people/josh-bivens/" TargetMode="External"/><Relationship Id="rId198" Type="http://schemas.openxmlformats.org/officeDocument/2006/relationships/hyperlink" Target="https://www.kff.org/health-costs/poll-finding/kaiser-health-tracking-poll-march-2018-prescription-drug-pricing-medicare-for-all-proposals/" TargetMode="External"/><Relationship Id="rId202" Type="http://schemas.openxmlformats.org/officeDocument/2006/relationships/hyperlink" Target="https://malegislature.gov/Bills/192/S766/" TargetMode="External"/><Relationship Id="rId223" Type="http://schemas.openxmlformats.org/officeDocument/2006/relationships/hyperlink" Target="https://www.marxists.org/archive/marx/works/1852/18th-brumaire/ch01.htm" TargetMode="External"/><Relationship Id="rId244" Type="http://schemas.openxmlformats.org/officeDocument/2006/relationships/hyperlink" Target="https://www.statnews.com/2017/09/04/cancer-drug-pricing-novartis/" TargetMode="External"/><Relationship Id="rId18" Type="http://schemas.openxmlformats.org/officeDocument/2006/relationships/hyperlink" Target="https://www.ncbi.nlm.nih.gov/pmc/articles/PMC9998279/" TargetMode="External"/><Relationship Id="rId39" Type="http://schemas.openxmlformats.org/officeDocument/2006/relationships/hyperlink" Target="https://www.mckinsey.com/our-people/shubham-singhal" TargetMode="External"/><Relationship Id="rId50" Type="http://schemas.openxmlformats.org/officeDocument/2006/relationships/hyperlink" Target="https://www.thebalancemoney.com/consumer-spending-definition-and-determinants-3305917" TargetMode="External"/><Relationship Id="rId104" Type="http://schemas.openxmlformats.org/officeDocument/2006/relationships/hyperlink" Target="https://www.caretalkpodcast.com/post/why-medicare-part-b-2023-premiums-are-decreasing" TargetMode="External"/><Relationship Id="rId125" Type="http://schemas.openxmlformats.org/officeDocument/2006/relationships/hyperlink" Target="https://www.medscape.com/viewarticle/824495_2" TargetMode="External"/><Relationship Id="rId146" Type="http://schemas.openxmlformats.org/officeDocument/2006/relationships/hyperlink" Target="https://www.nytimes.com/2022/12/15/business/hospital-staffing-ascension.html" TargetMode="External"/><Relationship Id="rId167" Type="http://schemas.openxmlformats.org/officeDocument/2006/relationships/hyperlink" Target="http://www.caringfortheages.com/pb/assets/raw/Health%20Advance/journals/carage/JULY_2016.pdf" TargetMode="External"/><Relationship Id="rId188" Type="http://schemas.openxmlformats.org/officeDocument/2006/relationships/hyperlink" Target="https://www.cbsnews.com/news/health-care-costs-america-top-concern-over-inflation-primerica/" TargetMode="External"/><Relationship Id="rId71" Type="http://schemas.openxmlformats.org/officeDocument/2006/relationships/hyperlink" Target="https://www.dallasfed.org/research/economics/2022/0906" TargetMode="External"/><Relationship Id="rId92" Type="http://schemas.openxmlformats.org/officeDocument/2006/relationships/hyperlink" Target="https://jamanetwork.com/" TargetMode="External"/><Relationship Id="rId213" Type="http://schemas.openxmlformats.org/officeDocument/2006/relationships/hyperlink" Target="https://khn.org/news/article/fact-check-xavier-becerra-opposition-ads-single-payer-insurance-health-care-coverage/" TargetMode="External"/><Relationship Id="rId234" Type="http://schemas.openxmlformats.org/officeDocument/2006/relationships/hyperlink" Target="https://www2.deloitte.com/ch/en/pages/life-sciences-and-healthcare/articles/measuring-return-from-pharmaceutical-innovation.html" TargetMode="External"/><Relationship Id="rId2" Type="http://schemas.openxmlformats.org/officeDocument/2006/relationships/numbering" Target="numbering.xml"/><Relationship Id="rId29" Type="http://schemas.openxmlformats.org/officeDocument/2006/relationships/hyperlink" Target="https://www.thelancet.com/journals/eclinm/article/PIIS2589-5370(20)30124-3/fulltext" TargetMode="External"/><Relationship Id="rId255" Type="http://schemas.openxmlformats.org/officeDocument/2006/relationships/hyperlink" Target="https://doi.org/10.1016/j.futures.2018.01.001" TargetMode="External"/><Relationship Id="rId40" Type="http://schemas.openxmlformats.org/officeDocument/2006/relationships/hyperlink" Target="https://www.commonwealthfund.org/person/david-c-radley" TargetMode="External"/><Relationship Id="rId115" Type="http://schemas.openxmlformats.org/officeDocument/2006/relationships/hyperlink" Target="javascript:void(0);" TargetMode="External"/><Relationship Id="rId136" Type="http://schemas.openxmlformats.org/officeDocument/2006/relationships/hyperlink" Target="https://www.naccho.org/blog/articles/more-than-9-in-10-americans-are-endangered-by-the-underfunding-of-local-public-health" TargetMode="External"/><Relationship Id="rId157" Type="http://schemas.openxmlformats.org/officeDocument/2006/relationships/hyperlink" Target="https://www.bmj.com/content/370/bmj.m2878" TargetMode="External"/><Relationship Id="rId178" Type="http://schemas.openxmlformats.org/officeDocument/2006/relationships/hyperlink" Target="https://www.epi.org/types/report/" TargetMode="External"/><Relationship Id="rId61" Type="http://schemas.openxmlformats.org/officeDocument/2006/relationships/hyperlink" Target="javascript:void(0);" TargetMode="External"/><Relationship Id="rId82" Type="http://schemas.openxmlformats.org/officeDocument/2006/relationships/hyperlink" Target="https://www.epi.org/people/josh-bivens/" TargetMode="External"/><Relationship Id="rId199" Type="http://schemas.openxmlformats.org/officeDocument/2006/relationships/hyperlink" Target="https://fivethirtyeight.com/contributors/jean-yi/" TargetMode="External"/><Relationship Id="rId203" Type="http://schemas.openxmlformats.org/officeDocument/2006/relationships/hyperlink" Target="https://www.legis.iowa.gov/legislation/BillBook?ga=89&amp;ba=HF55" TargetMode="External"/><Relationship Id="rId19" Type="http://schemas.openxmlformats.org/officeDocument/2006/relationships/hyperlink" Target="https://www.ncbi.nlm.nih.gov/pmc/articles/PMC9998279/" TargetMode="External"/><Relationship Id="rId224" Type="http://schemas.openxmlformats.org/officeDocument/2006/relationships/hyperlink" Target="https://www.reuters.com/companies/PFE.N/" TargetMode="External"/><Relationship Id="rId245" Type="http://schemas.openxmlformats.org/officeDocument/2006/relationships/hyperlink" Target="https://www.statnews.com/2017/10/13/gene-therapy-pricing/" TargetMode="External"/><Relationship Id="rId30" Type="http://schemas.openxmlformats.org/officeDocument/2006/relationships/hyperlink" Target="https://www.thelancet.com/journals/eclinm/article/PIIS2589-5370(20)30124-3/fulltext" TargetMode="External"/><Relationship Id="rId105" Type="http://schemas.openxmlformats.org/officeDocument/2006/relationships/hyperlink" Target="https://youtu.be/vKesfaEFtHE" TargetMode="External"/><Relationship Id="rId126" Type="http://schemas.openxmlformats.org/officeDocument/2006/relationships/hyperlink" Target="https://www.scientificamerican.com/article/universal-health-care-could-have-saved-more-than-330-000-u-s-lives-during-covid/" TargetMode="External"/><Relationship Id="rId147" Type="http://schemas.openxmlformats.org/officeDocument/2006/relationships/hyperlink" Target="https://www.bmj.com/content/370/bmj.m2878" TargetMode="External"/><Relationship Id="rId168" Type="http://schemas.openxmlformats.org/officeDocument/2006/relationships/hyperlink" Target="http://theincidentaleconomist.com/wordpress/the-demonization-of-wait-times/" TargetMode="External"/><Relationship Id="rId51" Type="http://schemas.openxmlformats.org/officeDocument/2006/relationships/hyperlink" Target="https://www.thebalancemoney.com/what-is-a-consumer-sentiment-index-5214314" TargetMode="External"/><Relationship Id="rId72" Type="http://schemas.openxmlformats.org/officeDocument/2006/relationships/hyperlink" Target="https://www.politico.com/staff/sam-sutton" TargetMode="External"/><Relationship Id="rId93" Type="http://schemas.openxmlformats.org/officeDocument/2006/relationships/hyperlink" Target="https://khn.org/" TargetMode="External"/><Relationship Id="rId189" Type="http://schemas.openxmlformats.org/officeDocument/2006/relationships/hyperlink" Target="https://read.dukeupress.edu/jhppl/article/48/3/435/320433/Medicare-for-All-Running-Down-a-Dream" TargetMode="External"/><Relationship Id="rId3" Type="http://schemas.openxmlformats.org/officeDocument/2006/relationships/styles" Target="styles.xml"/><Relationship Id="rId214" Type="http://schemas.openxmlformats.org/officeDocument/2006/relationships/hyperlink" Target="https://www.census.gov/library/publications/2021/demo/p60-274.html" TargetMode="External"/><Relationship Id="rId235" Type="http://schemas.openxmlformats.org/officeDocument/2006/relationships/hyperlink" Target="https://www2.deloitte.com/content/dam/Deloitte/ch/Documents/life-sciences-health-care/deloitte-ch-de-lshc-data-and-trust.pdf" TargetMode="External"/><Relationship Id="rId256" Type="http://schemas.openxmlformats.org/officeDocument/2006/relationships/hyperlink" Target="https://www.authorea.com/users/475874/articles/565074-evidence-against-linking-the-biodiversity-crisis-to-ecosystem-collapse?commit=151bbacd555b1abcfcc18ccf9c1b0426edc06260" TargetMode="External"/><Relationship Id="rId116" Type="http://schemas.openxmlformats.org/officeDocument/2006/relationships/hyperlink" Target="javascript:void(0);" TargetMode="External"/><Relationship Id="rId137" Type="http://schemas.openxmlformats.org/officeDocument/2006/relationships/hyperlink" Target="https://www.thelancet.com/journals/lancet/article/PIIS0140-6736(17)30398-7/fulltext" TargetMode="External"/><Relationship Id="rId158" Type="http://schemas.openxmlformats.org/officeDocument/2006/relationships/hyperlink" Target="https://www.pewtrusts.org/en/research-and-analysis/blogs/stateline/2022/09/16/pandemic-prompts-more-states-to-mandate-paid-sick-leave" TargetMode="External"/><Relationship Id="rId20" Type="http://schemas.openxmlformats.org/officeDocument/2006/relationships/hyperlink" Target="https://www.ncbi.nlm.nih.gov/pmc/articles/PMC9998279/" TargetMode="External"/><Relationship Id="rId41" Type="http://schemas.openxmlformats.org/officeDocument/2006/relationships/hyperlink" Target="https://www.commonwealthfund.org/person/jesse-c-baumgartner" TargetMode="External"/><Relationship Id="rId62" Type="http://schemas.openxmlformats.org/officeDocument/2006/relationships/hyperlink" Target="javascript:void(0);" TargetMode="External"/><Relationship Id="rId83" Type="http://schemas.openxmlformats.org/officeDocument/2006/relationships/hyperlink" Target="https://www.epi.org/types/report/" TargetMode="External"/><Relationship Id="rId179" Type="http://schemas.openxmlformats.org/officeDocument/2006/relationships/hyperlink" Target="https://www.epi.org/publication/medicare-for-all-would-help-the-labor-market/" TargetMode="External"/><Relationship Id="rId190" Type="http://schemas.openxmlformats.org/officeDocument/2006/relationships/hyperlink" Target="http://nymag.com/daily/intelligencer/2017/09/only-right-wing-billionaires-like-the-latest-trumpcare-bill.html" TargetMode="External"/><Relationship Id="rId204" Type="http://schemas.openxmlformats.org/officeDocument/2006/relationships/hyperlink" Target="https://www.ohiosenate.gov/legislation/GA134-SB-253" TargetMode="External"/><Relationship Id="rId225" Type="http://schemas.openxmlformats.org/officeDocument/2006/relationships/hyperlink" Target="https://www.reuters.com/companies/22UAy.DE/" TargetMode="External"/><Relationship Id="rId246" Type="http://schemas.openxmlformats.org/officeDocument/2006/relationships/hyperlink" Target="https://www.ncbi.nlm.nih.gov/pmc/articles/PMC6104841/" TargetMode="External"/><Relationship Id="rId106" Type="http://schemas.openxmlformats.org/officeDocument/2006/relationships/hyperlink" Target="https://www.cbsnews.com/news/health-care-costs-america-top-concern-over-inflation-primerica/" TargetMode="External"/><Relationship Id="rId127" Type="http://schemas.openxmlformats.org/officeDocument/2006/relationships/hyperlink" Target="https://www.newyorker.com/news/essay/the-disillusionment-of-a-rikers-island-doctor" TargetMode="External"/><Relationship Id="rId10" Type="http://schemas.openxmlformats.org/officeDocument/2006/relationships/hyperlink" Target="https://www.ncbi.nlm.nih.gov/pmc/articles/PMC9998279/" TargetMode="External"/><Relationship Id="rId31" Type="http://schemas.openxmlformats.org/officeDocument/2006/relationships/hyperlink" Target="https://www.thelancet.com/journals/eclinm/article/PIIS2589-5370(20)30124-3/fulltext" TargetMode="External"/><Relationship Id="rId52" Type="http://schemas.openxmlformats.org/officeDocument/2006/relationships/hyperlink" Target="https://www.thebalancemoney.com/consumer-confidence-index-news-impact-3305743" TargetMode="External"/><Relationship Id="rId73" Type="http://schemas.openxmlformats.org/officeDocument/2006/relationships/hyperlink" Target="https://www.cbo.gov/system/files/2022-02/57637-Single-Payer-Systems.pdf" TargetMode="External"/><Relationship Id="rId94" Type="http://schemas.openxmlformats.org/officeDocument/2006/relationships/hyperlink" Target="https://www.northwell.edu/" TargetMode="External"/><Relationship Id="rId148" Type="http://schemas.openxmlformats.org/officeDocument/2006/relationships/hyperlink" Target="https://www.newyorker.com/science/annals-of-medicine/the-fight-within-the-american-medical-association" TargetMode="External"/><Relationship Id="rId169" Type="http://schemas.openxmlformats.org/officeDocument/2006/relationships/hyperlink" Target="http://theincidentaleconomist.com/wordpress/the-demonization-of-wait-times/" TargetMode="External"/><Relationship Id="rId4" Type="http://schemas.openxmlformats.org/officeDocument/2006/relationships/settings" Target="settings.xml"/><Relationship Id="rId180" Type="http://schemas.openxmlformats.org/officeDocument/2006/relationships/hyperlink" Target="https://www.epi.org/publication/medicare-for-all-would-help-the-labor-market/" TargetMode="External"/><Relationship Id="rId215" Type="http://schemas.openxmlformats.org/officeDocument/2006/relationships/hyperlink" Target="https://www.healthaffairs.org/do/10.1377/forefront.20190717.466249/full/" TargetMode="External"/><Relationship Id="rId236" Type="http://schemas.openxmlformats.org/officeDocument/2006/relationships/hyperlink" Target="https://www.pharmaceutical-technology.com/author/globaldata/" TargetMode="External"/><Relationship Id="rId257" Type="http://schemas.openxmlformats.org/officeDocument/2006/relationships/hyperlink" Target="https://madison.com/ct/opinion/column/john_nichols/john-nichols-russ-feingold-is-making-an-issue-of-biodiversity/article_3ec3da77-db85-5907-872f-b456566d815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7D77A-0E8A-4E61-ACD4-D43C2BA6B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75037</Words>
  <Characters>427713</Characters>
  <Application>Microsoft Office Word</Application>
  <DocSecurity>0</DocSecurity>
  <Lines>3564</Lines>
  <Paragraphs>1003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Morris, Eric R</cp:lastModifiedBy>
  <cp:revision>3</cp:revision>
  <dcterms:created xsi:type="dcterms:W3CDTF">2023-07-01T16:07:00Z</dcterms:created>
  <dcterms:modified xsi:type="dcterms:W3CDTF">2023-07-26T13:39:00Z</dcterms:modified>
</cp:coreProperties>
</file>