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A389A9" w14:textId="44E81AD0" w:rsidR="00A5400D" w:rsidRDefault="00A5400D" w:rsidP="00A5400D">
      <w:pPr>
        <w:pStyle w:val="Heading1"/>
      </w:pPr>
      <w:r>
        <w:t>MSDI Case Neg vs Medicare for All</w:t>
      </w:r>
    </w:p>
    <w:p w14:paraId="175965CC" w14:textId="2B3C04ED" w:rsidR="00DA11C6" w:rsidRPr="00DA11C6" w:rsidRDefault="00DA11C6" w:rsidP="00DA11C6">
      <w:pPr>
        <w:jc w:val="center"/>
      </w:pPr>
      <w:bookmarkStart w:id="0" w:name="_GoBack"/>
      <w:r>
        <w:rPr>
          <w:noProof/>
        </w:rPr>
        <w:drawing>
          <wp:inline distT="0" distB="0" distL="0" distR="0" wp14:anchorId="5BA2FA7B" wp14:editId="4509FD02">
            <wp:extent cx="3571875" cy="5886450"/>
            <wp:effectExtent l="0" t="0" r="9525" b="0"/>
            <wp:docPr id="2" name="Picture 2"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6733FBBD" w14:textId="13C38436" w:rsidR="00A5400D" w:rsidRDefault="00A5400D" w:rsidP="006E576D">
      <w:pPr>
        <w:pStyle w:val="Heading4"/>
      </w:pPr>
    </w:p>
    <w:p w14:paraId="4EB3BEA5" w14:textId="2D62519F" w:rsidR="00A5400D" w:rsidRDefault="00A5400D" w:rsidP="00A5400D">
      <w:pPr>
        <w:pStyle w:val="Heading2"/>
      </w:pPr>
      <w:r>
        <w:t>A2 Health Advantage</w:t>
      </w:r>
    </w:p>
    <w:p w14:paraId="2FE214C2" w14:textId="2FD07941" w:rsidR="00A5400D" w:rsidRDefault="00A5400D" w:rsidP="009B78B4">
      <w:pPr>
        <w:pStyle w:val="Heading3"/>
      </w:pPr>
      <w:r>
        <w:t>A2 Access to Care</w:t>
      </w:r>
    </w:p>
    <w:p w14:paraId="01340B54" w14:textId="77777777" w:rsidR="00A8469D" w:rsidRDefault="00A8469D" w:rsidP="00A8469D">
      <w:pPr>
        <w:pStyle w:val="Heading4"/>
      </w:pPr>
      <w:r>
        <w:t>Medicare for All will reduce reimbursement rates for providers – calling into question the ability to continue to provide care.</w:t>
      </w:r>
    </w:p>
    <w:p w14:paraId="44A348B1" w14:textId="77777777" w:rsidR="00A8469D" w:rsidRDefault="00A8469D" w:rsidP="00A8469D">
      <w:r>
        <w:t xml:space="preserve">Charles </w:t>
      </w:r>
      <w:r w:rsidRPr="00F75D22">
        <w:rPr>
          <w:rStyle w:val="Style13ptBold"/>
        </w:rPr>
        <w:t>Blahous</w:t>
      </w:r>
      <w:r>
        <w:t xml:space="preserve"> J. </w:t>
      </w:r>
      <w:r w:rsidRPr="00F75D22">
        <w:rPr>
          <w:rStyle w:val="Style13ptBold"/>
        </w:rPr>
        <w:t>Fish and</w:t>
      </w:r>
      <w:r>
        <w:t xml:space="preserve"> Lillian F. </w:t>
      </w:r>
      <w:r w:rsidRPr="00F75D22">
        <w:rPr>
          <w:rStyle w:val="Style13ptBold"/>
        </w:rPr>
        <w:t>Smith</w:t>
      </w:r>
      <w:r>
        <w:t xml:space="preserve"> </w:t>
      </w:r>
      <w:r w:rsidRPr="00F75D22">
        <w:rPr>
          <w:rStyle w:val="Style13ptBold"/>
        </w:rPr>
        <w:t>2018</w:t>
      </w:r>
      <w:r>
        <w:t xml:space="preserve"> The Costs of a National Single-Payer Healthcare System MERCATUS WORKING PAPER George Mason University. </w:t>
      </w:r>
      <w:r w:rsidRPr="00F75D22">
        <w:t>https://www.mercatus.org/research/working-papers/costs-national-single-payer-healthcare-system</w:t>
      </w:r>
    </w:p>
    <w:p w14:paraId="7954C634" w14:textId="571DA9C7" w:rsidR="00A8469D" w:rsidRDefault="00A8469D" w:rsidP="00A8469D">
      <w:r>
        <w:t xml:space="preserve">To offset the substantial cost increases created by stimulating additional consumer demand for and utilization of healthcare, </w:t>
      </w:r>
      <w:r w:rsidRPr="00740334">
        <w:rPr>
          <w:rStyle w:val="StyleUnderline"/>
          <w:highlight w:val="darkGray"/>
        </w:rPr>
        <w:t>the M4A bill would constrain expenditures by subjecting healthcare providers</w:t>
      </w:r>
      <w:r>
        <w:t>—including hospitals, physicians, and others—</w:t>
      </w:r>
      <w:r w:rsidRPr="00740334">
        <w:rPr>
          <w:rStyle w:val="StyleUnderline"/>
          <w:highlight w:val="darkGray"/>
        </w:rPr>
        <w:t>to Medicare payment rates</w:t>
      </w:r>
      <w:r>
        <w:t xml:space="preserve">.19 Under current law, </w:t>
      </w:r>
      <w:r w:rsidRPr="00740334">
        <w:rPr>
          <w:rStyle w:val="StyleUnderline"/>
          <w:highlight w:val="darkGray"/>
        </w:rPr>
        <w:t>Medicare reimburses healthcare providers at much lower rates than private health insurance does.</w:t>
      </w:r>
      <w:r>
        <w:t xml:space="preserve"> In 2014, Medicare hospital payment rates were 62 percent of private insurance payment rates and are currently projected to decline to below 60 percent by the time M4A would be implemented, and to decline further afterward. </w:t>
      </w:r>
      <w:r w:rsidRPr="00740334">
        <w:rPr>
          <w:rStyle w:val="StyleUnderline"/>
          <w:highlight w:val="darkGray"/>
        </w:rPr>
        <w:t>Medicare physician payment rates were 75 percent of private insurance rates in 2016 and</w:t>
      </w:r>
      <w:r>
        <w:t xml:space="preserve">, per the terms of the Medicare Access and CHIP Reauthorization Act of 2015 (MACRA), </w:t>
      </w:r>
      <w:r w:rsidRPr="00740334">
        <w:rPr>
          <w:rStyle w:val="StyleUnderline"/>
          <w:highlight w:val="darkGray"/>
        </w:rPr>
        <w:t>are projected to decline sharply in relative terms in future years,</w:t>
      </w:r>
      <w:r>
        <w:t xml:space="preserve"> also falling below 60 percent within the first full decade of M4A.20 The M4A Act as introduced specifies that provider payment amounts are to be consistent with those paid under current Medicare law.21 </w:t>
      </w:r>
      <w:r w:rsidRPr="00740334">
        <w:rPr>
          <w:rStyle w:val="StyleUnderline"/>
          <w:highlight w:val="darkGray"/>
        </w:rPr>
        <w:t>The adoption of Medicare payment rates would represent a substantial reduction in provider reimbursements for care</w:t>
      </w:r>
      <w:r>
        <w:t xml:space="preserve"> provided to everyone now covered by private insurance (though it would also be a temporary increase in physician payments for those now covered by Medicaid, which currently pays physicians at lower rates than does Medicare).22 </w:t>
      </w:r>
      <w:r w:rsidRPr="00740334">
        <w:rPr>
          <w:rStyle w:val="StyleUnderline"/>
          <w:highlight w:val="darkGray"/>
        </w:rPr>
        <w:t>For example</w:t>
      </w:r>
      <w:r>
        <w:t xml:space="preserve">, in 2014, </w:t>
      </w:r>
      <w:r w:rsidRPr="00740334">
        <w:rPr>
          <w:rStyle w:val="StyleUnderline"/>
          <w:highlight w:val="darkGray"/>
        </w:rPr>
        <w:t>hospitals were reimbursed just 89 percent of their costs of treating Medicare patients and 90 percent of their costs of treating Medicaid patients— losses that were offset by hospitals collecting private insurance reimbursement rates equaling 144 percent of their costs</w:t>
      </w:r>
      <w:r>
        <w:t>.</w:t>
      </w:r>
    </w:p>
    <w:p w14:paraId="4444A3F7" w14:textId="77777777" w:rsidR="00A8469D" w:rsidRDefault="00A8469D" w:rsidP="00A8469D">
      <w:pPr>
        <w:pStyle w:val="Heading4"/>
      </w:pPr>
      <w:r>
        <w:t>Significant double bind – either reimbursement rates would have to go up – or access to care would plummet or maintaining reimbursement rates will massively increase the cost of the program.</w:t>
      </w:r>
    </w:p>
    <w:p w14:paraId="185303F0" w14:textId="77777777" w:rsidR="00A8469D" w:rsidRDefault="00A8469D" w:rsidP="00A8469D">
      <w:r>
        <w:t xml:space="preserve">Charles </w:t>
      </w:r>
      <w:r w:rsidRPr="00F75D22">
        <w:rPr>
          <w:rStyle w:val="Style13ptBold"/>
        </w:rPr>
        <w:t>Blahous</w:t>
      </w:r>
      <w:r>
        <w:t xml:space="preserve"> J. </w:t>
      </w:r>
      <w:r w:rsidRPr="00F75D22">
        <w:rPr>
          <w:rStyle w:val="Style13ptBold"/>
        </w:rPr>
        <w:t>Fish and</w:t>
      </w:r>
      <w:r>
        <w:t xml:space="preserve"> Lillian F. </w:t>
      </w:r>
      <w:r w:rsidRPr="00F75D22">
        <w:rPr>
          <w:rStyle w:val="Style13ptBold"/>
        </w:rPr>
        <w:t>Smith</w:t>
      </w:r>
      <w:r>
        <w:t xml:space="preserve"> </w:t>
      </w:r>
      <w:r w:rsidRPr="00F75D22">
        <w:rPr>
          <w:rStyle w:val="Style13ptBold"/>
        </w:rPr>
        <w:t>2018</w:t>
      </w:r>
      <w:r>
        <w:t xml:space="preserve"> The Costs of a National Single-Payer Healthcare System MERCATUS WORKING PAPER George Mason University. </w:t>
      </w:r>
      <w:r w:rsidRPr="00F75D22">
        <w:t>https://www.mercatus.org/research/working-papers/costs-national-single-payer-healthcare-system</w:t>
      </w:r>
    </w:p>
    <w:p w14:paraId="43CAD36C" w14:textId="77777777" w:rsidR="00A8469D" w:rsidRDefault="00A8469D" w:rsidP="00A8469D">
      <w:r>
        <w:t xml:space="preserve">Furthermore, it is not precisely predictable how hospitals, physicians, and other healthcare providers would respond to a dramatic reduction in their reimbursements under M4A, well below their costs of care for all categories of patients combined. The Centers for Medicare and Medicaid Services (CMS) Office of the Actuary has projected that </w:t>
      </w:r>
      <w:r w:rsidRPr="00740334">
        <w:rPr>
          <w:rStyle w:val="StyleUnderline"/>
          <w:highlight w:val="darkGray"/>
        </w:rPr>
        <w:t>even upholding current-law reimbursement rates for treating Medicare beneficiaries alone would cause nearly half of all hospitals to have negative total facility margins by 2040</w:t>
      </w:r>
      <w:r>
        <w:t xml:space="preserve">.25 The same study found that by 2019, over 80 percent of hospitals will lose money treating Medicare patients—a situation M4A would extend, to a first approximation, to all US patients. </w:t>
      </w:r>
      <w:r w:rsidRPr="00740334">
        <w:rPr>
          <w:rStyle w:val="StyleUnderline"/>
          <w:highlight w:val="darkGray"/>
        </w:rPr>
        <w:t>Perhaps some facilities and physicians would be able to generate heretofore unachieved cost savings that would enable their continued functioning</w:t>
      </w:r>
      <w:r w:rsidRPr="006B1AEA">
        <w:rPr>
          <w:rStyle w:val="StyleUnderline"/>
        </w:rPr>
        <w:t xml:space="preserve"> </w:t>
      </w:r>
      <w:r>
        <w:t xml:space="preserve">without significant disruptions. </w:t>
      </w:r>
      <w:r w:rsidRPr="00740334">
        <w:rPr>
          <w:rStyle w:val="StyleUnderline"/>
          <w:highlight w:val="darkGray"/>
        </w:rPr>
        <w:t>However, at least some undoubtedly would not, thereby reducing the supply of healthcare services at the same time M4A sharply increases healthcare demand.</w:t>
      </w:r>
      <w:r>
        <w:t xml:space="preserve"> It is impossible to say precisely how much the confluence of these factors would reduce individuals’ timely access to healthcare services, but some such access problems almost certainly must arise. Anticipating these difficulties, some other studies have assumed that </w:t>
      </w:r>
      <w:r w:rsidRPr="00740334">
        <w:rPr>
          <w:rStyle w:val="StyleUnderline"/>
          <w:highlight w:val="darkGray"/>
        </w:rPr>
        <w:t>M4A payment rates must exceed current-law Medicare payment rates to avoid sending facilities into deficit on average or to avoid triggering unacceptable reductions in the provision and quality of healthcare services</w:t>
      </w:r>
      <w:r>
        <w:t>.26 These alternative payment rate assumptions substantially increase the total projected costs of M4A. Specifically, they would mean payment rates being set higher than they are under current Medicare law and lower than those now paid by private insurance. Even with a higher payment rate assumption, the UI team determined that “not all increased demand could be met because provider capacity would be insufficient.” This constraint is reflected in their final cost estimates.27</w:t>
      </w:r>
    </w:p>
    <w:p w14:paraId="618D65D8" w14:textId="109244F1" w:rsidR="00A508AA" w:rsidRDefault="00A508AA" w:rsidP="00A508AA">
      <w:pPr>
        <w:pStyle w:val="Heading4"/>
      </w:pPr>
      <w:r>
        <w:t>The plan causes immediate panic regardless of implementation details—health providers would panic and close</w:t>
      </w:r>
    </w:p>
    <w:p w14:paraId="088904CF" w14:textId="77777777" w:rsidR="00A508AA" w:rsidRDefault="00A508AA" w:rsidP="00A508AA">
      <w:r>
        <w:t xml:space="preserve">Daniel </w:t>
      </w:r>
      <w:r w:rsidRPr="00425F43">
        <w:rPr>
          <w:rStyle w:val="Style13ptBold"/>
        </w:rPr>
        <w:t>Summers 16</w:t>
      </w:r>
      <w:r>
        <w:t>, pediatrician in the greater Boston area., 2-19-2016, "I’m a Doctor. Here’s Why I Oppose the Single-Payer Revolution.," New Republic, https://newrepublic.com/article/130145/im-doctor-heres-oppose-single-payer-revolution</w:t>
      </w:r>
    </w:p>
    <w:p w14:paraId="30993B42" w14:textId="426B2D15" w:rsidR="00A8469D" w:rsidRDefault="00A508AA" w:rsidP="00960D11">
      <w:pPr>
        <w:rPr>
          <w:sz w:val="12"/>
        </w:rPr>
      </w:pPr>
      <w:r w:rsidRPr="00425F43">
        <w:rPr>
          <w:sz w:val="12"/>
        </w:rPr>
        <w:t xml:space="preserve">Compared to the lustrous ideals that inform the pursuit of a single-payer system, talking about profitability seems downright grungy. </w:t>
      </w:r>
      <w:r w:rsidRPr="00966171">
        <w:rPr>
          <w:sz w:val="12"/>
        </w:rPr>
        <w:t xml:space="preserve">But </w:t>
      </w:r>
      <w:r w:rsidRPr="00966171">
        <w:rPr>
          <w:rStyle w:val="StyleUnderline"/>
        </w:rPr>
        <w:t>businesses need to stay profitable in order</w:t>
      </w:r>
      <w:r w:rsidRPr="00425F43">
        <w:rPr>
          <w:rStyle w:val="StyleUnderline"/>
        </w:rPr>
        <w:t xml:space="preserve"> to stay afloat, and medical practices are no different.</w:t>
      </w:r>
      <w:r w:rsidRPr="00425F43">
        <w:rPr>
          <w:sz w:val="12"/>
        </w:rPr>
        <w:t xml:space="preserve"> </w:t>
      </w:r>
      <w:r w:rsidRPr="00425F43">
        <w:rPr>
          <w:rStyle w:val="StyleUnderline"/>
        </w:rPr>
        <w:t>Even not-for-profits need sufficient revenue to keep the doors open</w:t>
      </w:r>
      <w:r w:rsidRPr="00966171">
        <w:rPr>
          <w:sz w:val="12"/>
        </w:rPr>
        <w:t xml:space="preserve">. </w:t>
      </w:r>
      <w:r w:rsidRPr="00966171">
        <w:rPr>
          <w:rStyle w:val="StyleUnderline"/>
        </w:rPr>
        <w:t xml:space="preserve">Talking about </w:t>
      </w:r>
      <w:r w:rsidRPr="00740334">
        <w:rPr>
          <w:rStyle w:val="StyleUnderline"/>
          <w:highlight w:val="darkGray"/>
        </w:rPr>
        <w:t>substantially reducing payment to medical providers in one fell swoop</w:t>
      </w:r>
      <w:r w:rsidRPr="00425F43">
        <w:rPr>
          <w:rStyle w:val="StyleUnderline"/>
        </w:rPr>
        <w:t>, as though doctors and hospitals will say,</w:t>
      </w:r>
      <w:r w:rsidRPr="00425F43">
        <w:rPr>
          <w:sz w:val="12"/>
        </w:rPr>
        <w:t xml:space="preserve"> “Alrighty then,” </w:t>
      </w:r>
      <w:r w:rsidRPr="00740334">
        <w:rPr>
          <w:rStyle w:val="Emphasis"/>
          <w:highlight w:val="darkGray"/>
        </w:rPr>
        <w:t>and carry on providing the exact same services</w:t>
      </w:r>
      <w:r w:rsidRPr="00425F43">
        <w:rPr>
          <w:rStyle w:val="Emphasis"/>
        </w:rPr>
        <w:t xml:space="preserve"> </w:t>
      </w:r>
      <w:r w:rsidRPr="00740334">
        <w:rPr>
          <w:rStyle w:val="Emphasis"/>
          <w:highlight w:val="darkGray"/>
        </w:rPr>
        <w:t>without any appreciable change to patients</w:t>
      </w:r>
      <w:r w:rsidRPr="00425F43">
        <w:rPr>
          <w:rStyle w:val="Emphasis"/>
        </w:rPr>
        <w:t xml:space="preserve"> </w:t>
      </w:r>
      <w:r w:rsidRPr="00740334">
        <w:rPr>
          <w:rStyle w:val="Emphasis"/>
          <w:highlight w:val="darkGray"/>
        </w:rPr>
        <w:t>strains credulity</w:t>
      </w:r>
      <w:r w:rsidRPr="00425F43">
        <w:rPr>
          <w:rStyle w:val="Emphasis"/>
        </w:rPr>
        <w:t>.</w:t>
      </w:r>
      <w:r w:rsidRPr="00966171">
        <w:t xml:space="preserve"> </w:t>
      </w:r>
      <w:r w:rsidRPr="00425F43">
        <w:rPr>
          <w:rStyle w:val="StyleUnderline"/>
        </w:rPr>
        <w:t>For my practice</w:t>
      </w:r>
      <w:r w:rsidRPr="00425F43">
        <w:rPr>
          <w:sz w:val="12"/>
        </w:rPr>
        <w:t xml:space="preserve">, </w:t>
      </w:r>
      <w:r w:rsidRPr="00740334">
        <w:rPr>
          <w:rStyle w:val="Emphasis"/>
          <w:highlight w:val="darkGray"/>
        </w:rPr>
        <w:t>it would immediately</w:t>
      </w:r>
      <w:r w:rsidRPr="00425F43">
        <w:rPr>
          <w:sz w:val="12"/>
        </w:rPr>
        <w:t xml:space="preserve"> </w:t>
      </w:r>
      <w:r w:rsidRPr="00740334">
        <w:rPr>
          <w:rStyle w:val="StyleUnderline"/>
          <w:highlight w:val="darkGray"/>
        </w:rPr>
        <w:t>put pressure on</w:t>
      </w:r>
      <w:r w:rsidRPr="00425F43">
        <w:rPr>
          <w:rStyle w:val="StyleUnderline"/>
        </w:rPr>
        <w:t xml:space="preserve"> us </w:t>
      </w:r>
      <w:r w:rsidRPr="00740334">
        <w:rPr>
          <w:rStyle w:val="StyleUnderline"/>
          <w:highlight w:val="darkGray"/>
        </w:rPr>
        <w:t>to eliminate services</w:t>
      </w:r>
      <w:r w:rsidRPr="00425F43">
        <w:rPr>
          <w:rStyle w:val="StyleUnderline"/>
        </w:rPr>
        <w:t xml:space="preserve"> we provide </w:t>
      </w:r>
      <w:r w:rsidRPr="00740334">
        <w:rPr>
          <w:rStyle w:val="StyleUnderline"/>
          <w:highlight w:val="darkGray"/>
        </w:rPr>
        <w:t>that do not generate</w:t>
      </w:r>
      <w:r w:rsidRPr="00425F43">
        <w:rPr>
          <w:rStyle w:val="StyleUnderline"/>
        </w:rPr>
        <w:t xml:space="preserve"> any </w:t>
      </w:r>
      <w:r w:rsidRPr="00740334">
        <w:rPr>
          <w:rStyle w:val="StyleUnderline"/>
          <w:highlight w:val="darkGray"/>
        </w:rPr>
        <w:t>revenue</w:t>
      </w:r>
      <w:r w:rsidRPr="00425F43">
        <w:rPr>
          <w:sz w:val="12"/>
        </w:rPr>
        <w:t xml:space="preserve">. As it stands, every patient of ours who gets admitted to the hospital is seen by one of our providers, even if they’re not admitted to our service. We visit our patients in the hospital every day because we believe strongly that doing so keeps us informed about and involved in the management of our patients’ care, even if we’re not ultimately in charge of that care at any given time. It generates no income for the practice when we do this, and it’s hard to see how we could keep paying providers for this service when they could be in the office seeing patients instead. Further, every well-child exam at our practice is scheduled for a full 30 minutes, and for medically complex patients we dedicate an entire hour. Giving ample time to discuss each patient’s care thoroughly, answer all the parents’ questions, and offer guidance about important health and safety issues is a value we hold strongly. But the pressure to maximize patient volume could put that value in jeopardy. </w:t>
      </w:r>
      <w:r w:rsidRPr="00425F43">
        <w:rPr>
          <w:rStyle w:val="StyleUnderline"/>
        </w:rPr>
        <w:t xml:space="preserve">And despite pressure to see as many patients as possible, it’s still very likely that </w:t>
      </w:r>
      <w:r w:rsidRPr="00740334">
        <w:rPr>
          <w:rStyle w:val="StyleUnderline"/>
          <w:highlight w:val="darkGray"/>
        </w:rPr>
        <w:t>we would need to reduce payroll costs</w:t>
      </w:r>
      <w:r w:rsidRPr="00425F43">
        <w:rPr>
          <w:rStyle w:val="StyleUnderline"/>
        </w:rPr>
        <w:t xml:space="preserve"> to stay in the black. Even if you factor in a reduction in our already-thin billing personnel (a prospect I don’t greet with any joy, as these are employees I care about), and even with the substantial haircut my partners and I would doubtless take to support our staff as much as possible, we’d have to pay our providers less. This may be a matter of blithe unconcern to advocates of Sanders’s plan, but it would almost certainly mean we’d have to make compromises in what we ask our providers to do.</w:t>
      </w:r>
      <w:r>
        <w:rPr>
          <w:rStyle w:val="StyleUnderline"/>
        </w:rPr>
        <w:t xml:space="preserve"> </w:t>
      </w:r>
      <w:r w:rsidRPr="00425F43">
        <w:rPr>
          <w:sz w:val="12"/>
        </w:rPr>
        <w:t xml:space="preserve">We’re currently open seven days a week. Even on major holidays, we make a provider available for urgent sick visits to the office. If you call our number outside regular office hours, at any time of the day, it’s one of our physicians or nurse practitioners who gets the page. </w:t>
      </w:r>
      <w:r w:rsidRPr="00740334">
        <w:rPr>
          <w:rStyle w:val="Emphasis"/>
          <w:highlight w:val="darkGray"/>
        </w:rPr>
        <w:t>It’s hard to see us maintaining</w:t>
      </w:r>
      <w:r w:rsidRPr="00425F43">
        <w:rPr>
          <w:rStyle w:val="Emphasis"/>
        </w:rPr>
        <w:t xml:space="preserve"> that level of </w:t>
      </w:r>
      <w:r w:rsidRPr="00740334">
        <w:rPr>
          <w:rStyle w:val="Emphasis"/>
          <w:highlight w:val="darkGray"/>
        </w:rPr>
        <w:t>availability while simultaneously cutting the pay of people who show up on Sundays</w:t>
      </w:r>
      <w:r w:rsidRPr="00425F43">
        <w:rPr>
          <w:rStyle w:val="Emphasis"/>
        </w:rPr>
        <w:t xml:space="preserve"> </w:t>
      </w:r>
      <w:r w:rsidRPr="00740334">
        <w:rPr>
          <w:rStyle w:val="Emphasis"/>
          <w:highlight w:val="darkGray"/>
        </w:rPr>
        <w:t>and take</w:t>
      </w:r>
      <w:r w:rsidRPr="00425F43">
        <w:rPr>
          <w:rStyle w:val="Emphasis"/>
        </w:rPr>
        <w:t xml:space="preserve"> those </w:t>
      </w:r>
      <w:r w:rsidRPr="00740334">
        <w:rPr>
          <w:rStyle w:val="Emphasis"/>
          <w:highlight w:val="darkGray"/>
        </w:rPr>
        <w:t>two</w:t>
      </w:r>
      <w:r w:rsidRPr="00425F43">
        <w:rPr>
          <w:rStyle w:val="Emphasis"/>
        </w:rPr>
        <w:t xml:space="preserve"> o’clock </w:t>
      </w:r>
      <w:r w:rsidRPr="00740334">
        <w:rPr>
          <w:rStyle w:val="Emphasis"/>
          <w:highlight w:val="darkGray"/>
        </w:rPr>
        <w:t xml:space="preserve">in the morning phone calls. </w:t>
      </w:r>
      <w:r w:rsidRPr="00966171">
        <w:rPr>
          <w:sz w:val="12"/>
        </w:rPr>
        <w:t>Could</w:t>
      </w:r>
      <w:r w:rsidRPr="00425F43">
        <w:rPr>
          <w:sz w:val="12"/>
        </w:rPr>
        <w:t xml:space="preserve"> we make all the changes necessary to make it worthwhile to stay in business? I hope so. It would be a grimmer place to work, to be sure, but we’d try to make it happen. However, </w:t>
      </w:r>
      <w:r w:rsidRPr="00425F43">
        <w:rPr>
          <w:rStyle w:val="Emphasis"/>
        </w:rPr>
        <w:t xml:space="preserve">I have no doubt </w:t>
      </w:r>
      <w:r w:rsidRPr="00740334">
        <w:rPr>
          <w:rStyle w:val="Emphasis"/>
          <w:highlight w:val="darkGray"/>
        </w:rPr>
        <w:t>many offices would see the writing on the wall</w:t>
      </w:r>
      <w:r w:rsidRPr="00740334">
        <w:rPr>
          <w:sz w:val="12"/>
          <w:highlight w:val="darkGray"/>
        </w:rPr>
        <w:t>.</w:t>
      </w:r>
      <w:r w:rsidRPr="00425F43">
        <w:rPr>
          <w:sz w:val="12"/>
        </w:rPr>
        <w:t xml:space="preserve"> </w:t>
      </w:r>
      <w:r w:rsidRPr="00740334">
        <w:rPr>
          <w:rStyle w:val="StyleUnderline"/>
          <w:highlight w:val="darkGray"/>
        </w:rPr>
        <w:t>Some may try to sell to hospitals</w:t>
      </w:r>
      <w:r w:rsidRPr="00425F43">
        <w:rPr>
          <w:rStyle w:val="StyleUnderline"/>
        </w:rPr>
        <w:t xml:space="preserve">, which certainly won’t keep them open at a loss, </w:t>
      </w:r>
      <w:r w:rsidRPr="00740334">
        <w:rPr>
          <w:rStyle w:val="StyleUnderline"/>
          <w:highlight w:val="darkGray"/>
        </w:rPr>
        <w:t>and others will close outright.</w:t>
      </w:r>
      <w:r w:rsidRPr="00425F43">
        <w:rPr>
          <w:rStyle w:val="StyleUnderline"/>
        </w:rPr>
        <w:t xml:space="preserve"> </w:t>
      </w:r>
      <w:r w:rsidRPr="00425F43">
        <w:rPr>
          <w:sz w:val="12"/>
        </w:rPr>
        <w:t>Who will assume care for the thousands of patients these closures would displace is not a question I see answered in Sanders’s plans. The government can provide insurance, but providing care directly is an even more ambitious change than Sanders is already proposing.</w:t>
      </w:r>
    </w:p>
    <w:p w14:paraId="287B4D07" w14:textId="063E51C3" w:rsidR="00ED4D18" w:rsidRPr="000E2E29" w:rsidRDefault="00ED4D18" w:rsidP="00ED4D18">
      <w:pPr>
        <w:pStyle w:val="Heading4"/>
        <w:rPr>
          <w:rFonts w:asciiTheme="minorHAnsi" w:hAnsiTheme="minorHAnsi" w:cstheme="minorHAnsi"/>
        </w:rPr>
      </w:pPr>
      <w:r w:rsidRPr="000E2E29">
        <w:rPr>
          <w:rFonts w:asciiTheme="minorHAnsi" w:hAnsiTheme="minorHAnsi" w:cstheme="minorHAnsi"/>
        </w:rPr>
        <w:t>Medicare for all disrupts the entire health care sector on a domestic and international level</w:t>
      </w:r>
      <w:r>
        <w:rPr>
          <w:rFonts w:asciiTheme="minorHAnsi" w:hAnsiTheme="minorHAnsi" w:cstheme="minorHAnsi"/>
        </w:rPr>
        <w:t xml:space="preserve"> – crushing quality of care</w:t>
      </w:r>
    </w:p>
    <w:p w14:paraId="3FB2E9C7" w14:textId="561D22B2" w:rsidR="00ED4D18" w:rsidRPr="000E2E29" w:rsidRDefault="00ED4D18" w:rsidP="00ED4D18">
      <w:pPr>
        <w:rPr>
          <w:rFonts w:asciiTheme="minorHAnsi" w:hAnsiTheme="minorHAnsi" w:cstheme="minorHAnsi"/>
        </w:rPr>
      </w:pPr>
      <w:r w:rsidRPr="000E2E29">
        <w:rPr>
          <w:rFonts w:asciiTheme="minorHAnsi" w:hAnsiTheme="minorHAnsi" w:cstheme="minorHAnsi"/>
        </w:rPr>
        <w:t xml:space="preserve">Jonathan </w:t>
      </w:r>
      <w:r w:rsidRPr="000E2E29">
        <w:rPr>
          <w:rStyle w:val="Style13ptBold"/>
          <w:rFonts w:asciiTheme="minorHAnsi" w:hAnsiTheme="minorHAnsi" w:cstheme="minorHAnsi"/>
        </w:rPr>
        <w:t>Yates</w:t>
      </w:r>
      <w:r w:rsidRPr="000E2E29">
        <w:rPr>
          <w:rFonts w:asciiTheme="minorHAnsi" w:hAnsiTheme="minorHAnsi" w:cstheme="minorHAnsi"/>
        </w:rPr>
        <w:t>, 7-28-</w:t>
      </w:r>
      <w:r w:rsidRPr="000E2E29">
        <w:rPr>
          <w:rStyle w:val="Style13ptBold"/>
          <w:rFonts w:asciiTheme="minorHAnsi" w:hAnsiTheme="minorHAnsi" w:cstheme="minorHAnsi"/>
        </w:rPr>
        <w:t>2018</w:t>
      </w:r>
      <w:r w:rsidRPr="000E2E29">
        <w:rPr>
          <w:rFonts w:asciiTheme="minorHAnsi" w:hAnsiTheme="minorHAnsi" w:cstheme="minorHAnsi"/>
        </w:rPr>
        <w:t>, Jonathan Yates, a former University of Iowa adjunct professor, was general counsel for a publicly traded health care firm, and Assistant Washington Counsel for the Health Insurance Association (HIAA). "A single-payer system will cause the health care sector to implode", Des Moines Register, https://www.desmoinesregister.com/story/opinion/columnists/iowa-view/2018/07/27/single-payer-system-cause-health-care-sector-implode/849329002/, 6-26-2023, //ms</w:t>
      </w:r>
    </w:p>
    <w:p w14:paraId="24AD53F9" w14:textId="40674DB6" w:rsidR="00ED4D18" w:rsidRPr="00ED4D18" w:rsidRDefault="00ED4D18" w:rsidP="00960D11">
      <w:pPr>
        <w:rPr>
          <w:rFonts w:asciiTheme="minorHAnsi" w:hAnsiTheme="minorHAnsi" w:cstheme="minorHAnsi"/>
          <w:u w:val="single"/>
        </w:rPr>
      </w:pPr>
      <w:r w:rsidRPr="000E2E29">
        <w:rPr>
          <w:rFonts w:asciiTheme="minorHAnsi" w:hAnsiTheme="minorHAnsi" w:cstheme="minorHAnsi"/>
          <w:sz w:val="10"/>
        </w:rPr>
        <w:t xml:space="preserve">In the early days of the American automobile industry, consumers could buy a Model T in any color they wanted, so long as it was black. Such will be the "service and selection" to be expected in the United States if a single-payer system, where the government pays for all medical treatment, is implemented for health care. </w:t>
      </w:r>
      <w:r w:rsidRPr="00740334">
        <w:rPr>
          <w:rStyle w:val="StyleUnderline"/>
          <w:rFonts w:asciiTheme="minorHAnsi" w:hAnsiTheme="minorHAnsi" w:cstheme="minorHAnsi"/>
          <w:highlight w:val="darkGray"/>
        </w:rPr>
        <w:t xml:space="preserve">A </w:t>
      </w:r>
      <w:r w:rsidRPr="00740334">
        <w:rPr>
          <w:rStyle w:val="Emphasis"/>
          <w:rFonts w:asciiTheme="minorHAnsi" w:hAnsiTheme="minorHAnsi" w:cstheme="minorHAnsi"/>
          <w:highlight w:val="darkGray"/>
        </w:rPr>
        <w:t>single-payer system</w:t>
      </w:r>
      <w:r w:rsidRPr="00740334">
        <w:rPr>
          <w:rStyle w:val="StyleUnderline"/>
          <w:rFonts w:asciiTheme="minorHAnsi" w:hAnsiTheme="minorHAnsi" w:cstheme="minorHAnsi"/>
          <w:highlight w:val="darkGray"/>
        </w:rPr>
        <w:t xml:space="preserve"> will </w:t>
      </w:r>
      <w:r w:rsidRPr="00740334">
        <w:rPr>
          <w:rStyle w:val="Emphasis"/>
          <w:rFonts w:asciiTheme="minorHAnsi" w:hAnsiTheme="minorHAnsi" w:cstheme="minorHAnsi"/>
          <w:highlight w:val="darkGray"/>
        </w:rPr>
        <w:t>cause</w:t>
      </w:r>
      <w:r w:rsidRPr="00740334">
        <w:rPr>
          <w:rStyle w:val="StyleUnderline"/>
          <w:rFonts w:asciiTheme="minorHAnsi" w:hAnsiTheme="minorHAnsi" w:cstheme="minorHAnsi"/>
          <w:highlight w:val="darkGray"/>
        </w:rPr>
        <w:t xml:space="preserve"> the </w:t>
      </w:r>
      <w:r w:rsidRPr="00740334">
        <w:rPr>
          <w:rStyle w:val="Emphasis"/>
          <w:rFonts w:asciiTheme="minorHAnsi" w:hAnsiTheme="minorHAnsi" w:cstheme="minorHAnsi"/>
          <w:highlight w:val="darkGray"/>
        </w:rPr>
        <w:t>health care sector to implode</w:t>
      </w:r>
      <w:r w:rsidRPr="000E2E29">
        <w:rPr>
          <w:rFonts w:asciiTheme="minorHAnsi" w:hAnsiTheme="minorHAnsi" w:cstheme="minorHAnsi"/>
          <w:sz w:val="10"/>
        </w:rPr>
        <w:t xml:space="preserve">, with profound implications for Iowa, the United States and the world's economy. </w:t>
      </w:r>
      <w:r w:rsidRPr="000E2E29">
        <w:rPr>
          <w:rStyle w:val="StyleUnderline"/>
          <w:rFonts w:asciiTheme="minorHAnsi" w:hAnsiTheme="minorHAnsi" w:cstheme="minorHAnsi"/>
        </w:rPr>
        <w:t>Health care is the largest component of the American economy, about one-sixth of gross domestic product. Forcing the health care system in the United States</w:t>
      </w:r>
      <w:r w:rsidRPr="000E2E29">
        <w:rPr>
          <w:rFonts w:asciiTheme="minorHAnsi" w:hAnsiTheme="minorHAnsi" w:cstheme="minorHAnsi"/>
          <w:sz w:val="10"/>
        </w:rPr>
        <w:t xml:space="preserve">, the best in the history of the world, </w:t>
      </w:r>
      <w:r w:rsidRPr="000E2E29">
        <w:rPr>
          <w:rStyle w:val="StyleUnderline"/>
          <w:rFonts w:asciiTheme="minorHAnsi" w:hAnsiTheme="minorHAnsi" w:cstheme="minorHAnsi"/>
        </w:rPr>
        <w:t>to be socialized will have profound implications</w:t>
      </w:r>
      <w:r w:rsidRPr="000E2E29">
        <w:rPr>
          <w:rFonts w:asciiTheme="minorHAnsi" w:hAnsiTheme="minorHAnsi" w:cstheme="minorHAnsi"/>
          <w:sz w:val="10"/>
        </w:rPr>
        <w:t xml:space="preserve">. </w:t>
      </w:r>
      <w:r w:rsidRPr="000E2E29">
        <w:rPr>
          <w:rStyle w:val="Emphasis"/>
          <w:rFonts w:asciiTheme="minorHAnsi" w:hAnsiTheme="minorHAnsi" w:cstheme="minorHAnsi"/>
        </w:rPr>
        <w:t xml:space="preserve">The </w:t>
      </w:r>
      <w:r w:rsidRPr="00740334">
        <w:rPr>
          <w:rStyle w:val="Emphasis"/>
          <w:rFonts w:asciiTheme="minorHAnsi" w:hAnsiTheme="minorHAnsi" w:cstheme="minorHAnsi"/>
          <w:highlight w:val="darkGray"/>
        </w:rPr>
        <w:t>government</w:t>
      </w:r>
      <w:r w:rsidRPr="000E2E29">
        <w:rPr>
          <w:rStyle w:val="Emphasis"/>
          <w:rFonts w:asciiTheme="minorHAnsi" w:hAnsiTheme="minorHAnsi" w:cstheme="minorHAnsi"/>
        </w:rPr>
        <w:t xml:space="preserve"> </w:t>
      </w:r>
      <w:r w:rsidRPr="00740334">
        <w:rPr>
          <w:rStyle w:val="Emphasis"/>
          <w:rFonts w:asciiTheme="minorHAnsi" w:hAnsiTheme="minorHAnsi" w:cstheme="minorHAnsi"/>
          <w:highlight w:val="darkGray"/>
        </w:rPr>
        <w:t>will</w:t>
      </w:r>
      <w:r w:rsidRPr="000E2E29">
        <w:rPr>
          <w:rStyle w:val="Emphasis"/>
          <w:rFonts w:asciiTheme="minorHAnsi" w:hAnsiTheme="minorHAnsi" w:cstheme="minorHAnsi"/>
        </w:rPr>
        <w:t xml:space="preserve"> </w:t>
      </w:r>
      <w:r w:rsidRPr="00740334">
        <w:rPr>
          <w:rStyle w:val="Emphasis"/>
          <w:rFonts w:asciiTheme="minorHAnsi" w:hAnsiTheme="minorHAnsi" w:cstheme="minorHAnsi"/>
          <w:highlight w:val="darkGray"/>
        </w:rPr>
        <w:t>immediately be put in a position of having</w:t>
      </w:r>
      <w:r w:rsidRPr="00740334">
        <w:rPr>
          <w:rStyle w:val="StyleUnderline"/>
          <w:rFonts w:asciiTheme="minorHAnsi" w:hAnsiTheme="minorHAnsi" w:cstheme="minorHAnsi"/>
          <w:highlight w:val="darkGray"/>
        </w:rPr>
        <w:t xml:space="preserve"> higher expenses</w:t>
      </w:r>
      <w:r w:rsidRPr="000E2E29">
        <w:rPr>
          <w:rStyle w:val="StyleUnderline"/>
          <w:rFonts w:asciiTheme="minorHAnsi" w:hAnsiTheme="minorHAnsi" w:cstheme="minorHAnsi"/>
        </w:rPr>
        <w:t xml:space="preserve"> and </w:t>
      </w:r>
      <w:r w:rsidRPr="000E2E29">
        <w:rPr>
          <w:rStyle w:val="Emphasis"/>
          <w:rFonts w:asciiTheme="minorHAnsi" w:hAnsiTheme="minorHAnsi" w:cstheme="minorHAnsi"/>
        </w:rPr>
        <w:t>less</w:t>
      </w:r>
      <w:r w:rsidRPr="000E2E29">
        <w:rPr>
          <w:rStyle w:val="StyleUnderline"/>
          <w:rFonts w:asciiTheme="minorHAnsi" w:hAnsiTheme="minorHAnsi" w:cstheme="minorHAnsi"/>
        </w:rPr>
        <w:t xml:space="preserve"> </w:t>
      </w:r>
      <w:r w:rsidRPr="000E2E29">
        <w:rPr>
          <w:rStyle w:val="Emphasis"/>
          <w:rFonts w:asciiTheme="minorHAnsi" w:hAnsiTheme="minorHAnsi" w:cstheme="minorHAnsi"/>
        </w:rPr>
        <w:t>revenues</w:t>
      </w:r>
      <w:r w:rsidRPr="000E2E29">
        <w:rPr>
          <w:rStyle w:val="StyleUnderline"/>
          <w:rFonts w:asciiTheme="minorHAnsi" w:hAnsiTheme="minorHAnsi" w:cstheme="minorHAnsi"/>
        </w:rPr>
        <w:t xml:space="preserve">. </w:t>
      </w:r>
      <w:r w:rsidRPr="00740334">
        <w:rPr>
          <w:rStyle w:val="StyleUnderline"/>
          <w:rFonts w:asciiTheme="minorHAnsi" w:hAnsiTheme="minorHAnsi" w:cstheme="minorHAnsi"/>
          <w:highlight w:val="darkGray"/>
        </w:rPr>
        <w:t>With health insurance companies gone, so will the tens of billions in tax dollars paid to local, state, and federal government</w:t>
      </w:r>
      <w:r w:rsidRPr="000E2E29">
        <w:rPr>
          <w:rStyle w:val="StyleUnderline"/>
          <w:rFonts w:asciiTheme="minorHAnsi" w:hAnsiTheme="minorHAnsi" w:cstheme="minorHAnsi"/>
        </w:rPr>
        <w:t xml:space="preserve"> from these entities. </w:t>
      </w:r>
      <w:r w:rsidRPr="000E2E29">
        <w:rPr>
          <w:rFonts w:asciiTheme="minorHAnsi" w:hAnsiTheme="minorHAnsi" w:cstheme="minorHAnsi"/>
          <w:sz w:val="10"/>
        </w:rPr>
        <w:t xml:space="preserve">This will most certainly not be compensated for by reduced government spending. Rarely in history has a government program reduced spending, especially in health care. </w:t>
      </w:r>
      <w:r w:rsidRPr="000E2E29">
        <w:rPr>
          <w:rStyle w:val="StyleUnderline"/>
          <w:rFonts w:asciiTheme="minorHAnsi" w:hAnsiTheme="minorHAnsi" w:cstheme="minorHAnsi"/>
        </w:rPr>
        <w:t>In addition to wrecking the government budget</w:t>
      </w:r>
      <w:r w:rsidRPr="000E2E29">
        <w:rPr>
          <w:rStyle w:val="Emphasis"/>
          <w:rFonts w:asciiTheme="minorHAnsi" w:hAnsiTheme="minorHAnsi" w:cstheme="minorHAnsi"/>
        </w:rPr>
        <w:t xml:space="preserve">, </w:t>
      </w:r>
      <w:r w:rsidRPr="00740334">
        <w:rPr>
          <w:rStyle w:val="Emphasis"/>
          <w:rFonts w:asciiTheme="minorHAnsi" w:hAnsiTheme="minorHAnsi" w:cstheme="minorHAnsi"/>
          <w:highlight w:val="darkGray"/>
        </w:rPr>
        <w:t>a single-payer system would destroy</w:t>
      </w:r>
      <w:r w:rsidRPr="000E2E29">
        <w:rPr>
          <w:rStyle w:val="Emphasis"/>
          <w:rFonts w:asciiTheme="minorHAnsi" w:hAnsiTheme="minorHAnsi" w:cstheme="minorHAnsi"/>
        </w:rPr>
        <w:t xml:space="preserve"> the stock, bond and commercial real estate </w:t>
      </w:r>
      <w:r w:rsidRPr="00740334">
        <w:rPr>
          <w:rStyle w:val="Emphasis"/>
          <w:rFonts w:asciiTheme="minorHAnsi" w:hAnsiTheme="minorHAnsi" w:cstheme="minorHAnsi"/>
          <w:highlight w:val="darkGray"/>
        </w:rPr>
        <w:t>markets</w:t>
      </w:r>
      <w:r w:rsidRPr="000E2E29">
        <w:rPr>
          <w:rStyle w:val="StyleUnderline"/>
          <w:rFonts w:asciiTheme="minorHAnsi" w:hAnsiTheme="minorHAnsi" w:cstheme="minorHAnsi"/>
        </w:rPr>
        <w:t>. Insurance firms are major investors in the financial markets. Taking away the insurance companies would eviscerate the financial markets</w:t>
      </w:r>
      <w:r w:rsidRPr="000E2E29">
        <w:rPr>
          <w:rFonts w:asciiTheme="minorHAnsi" w:hAnsiTheme="minorHAnsi" w:cstheme="minorHAnsi"/>
          <w:sz w:val="10"/>
        </w:rPr>
        <w:t>. The same would happen with salaries for health care professionals such as doctors and nurses. Doctors in Canada, England and France make a fraction of those in America</w:t>
      </w:r>
      <w:r w:rsidRPr="00740334">
        <w:rPr>
          <w:rFonts w:asciiTheme="minorHAnsi" w:hAnsiTheme="minorHAnsi" w:cstheme="minorHAnsi"/>
          <w:sz w:val="10"/>
          <w:highlight w:val="darkGray"/>
        </w:rPr>
        <w:t xml:space="preserve">.. </w:t>
      </w:r>
      <w:r w:rsidRPr="00740334">
        <w:rPr>
          <w:rStyle w:val="Emphasis"/>
          <w:rFonts w:asciiTheme="minorHAnsi" w:hAnsiTheme="minorHAnsi" w:cstheme="minorHAnsi"/>
          <w:highlight w:val="darkGray"/>
        </w:rPr>
        <w:t>Opportunities in health care would be reduced</w:t>
      </w:r>
      <w:r w:rsidRPr="000E2E29">
        <w:rPr>
          <w:rStyle w:val="StyleUnderline"/>
          <w:rFonts w:asciiTheme="minorHAnsi" w:hAnsiTheme="minorHAnsi" w:cstheme="minorHAnsi"/>
        </w:rPr>
        <w:t>, starting with the educational system</w:t>
      </w:r>
      <w:r w:rsidRPr="000E2E29">
        <w:rPr>
          <w:rFonts w:asciiTheme="minorHAnsi" w:hAnsiTheme="minorHAnsi" w:cstheme="minorHAnsi"/>
          <w:sz w:val="10"/>
        </w:rPr>
        <w:t xml:space="preserve">. The United States has the finest system of higher education in the world. More than half of the top 100 universities in the world are in the United States. It is the same American dominance for medical device and other health care patents. International universities can't even begin to compete with the best in the United States in a holistic approach that encompasses undergraduate education, graduate schools, research facilities and athletics.. Foreign and business leaders from abroad come to the United States for medical care. Americans go overseas for cheap health care. Those who can afford it come to the USA for the best health care treatment. Which is preferable in medical services: the cheapest or the best? A lesson learned very quickly in life is that generally the best works out to be the least expensive, over the long term. </w:t>
      </w:r>
      <w:r w:rsidRPr="000E2E29">
        <w:rPr>
          <w:rStyle w:val="StyleUnderline"/>
          <w:rFonts w:asciiTheme="minorHAnsi" w:hAnsiTheme="minorHAnsi" w:cstheme="minorHAnsi"/>
        </w:rPr>
        <w:t xml:space="preserve">It is because of the superiority of the American health care system that single-payer systems still exist around the world. Without the United States outperforming the rest of the world in research and development, their medical systems would collapse. </w:t>
      </w:r>
      <w:r w:rsidRPr="00740334">
        <w:rPr>
          <w:rStyle w:val="Emphasis"/>
          <w:rFonts w:asciiTheme="minorHAnsi" w:hAnsiTheme="minorHAnsi" w:cstheme="minorHAnsi"/>
          <w:highlight w:val="darkGray"/>
        </w:rPr>
        <w:t>Single-payer systems around the world can survive only because they benefit from what the health care industry in the USA produces</w:t>
      </w:r>
      <w:r w:rsidRPr="000E2E29">
        <w:rPr>
          <w:rStyle w:val="StyleUnderline"/>
          <w:rFonts w:asciiTheme="minorHAnsi" w:hAnsiTheme="minorHAnsi" w:cstheme="minorHAnsi"/>
        </w:rPr>
        <w:t xml:space="preserve">. </w:t>
      </w:r>
      <w:r w:rsidRPr="000E2E29">
        <w:rPr>
          <w:rFonts w:asciiTheme="minorHAnsi" w:hAnsiTheme="minorHAnsi" w:cstheme="minorHAnsi"/>
          <w:sz w:val="10"/>
        </w:rPr>
        <w:t xml:space="preserve">There is also no need for a single-payer system as the purported 40 million uninsured in the USA has never held up to research. About 11 million of those are illegal immigrants. Another quarter qualify but can't be bothered to fill out the paperwork. Then there are those who make easily enough to buy health insurance, but prefer to go without it and pay for their medical costs as they arise. Survey after survey reports that at any one time about 80-90% of Americans are insured, with the same amount being satisfied with their health care. Over the last decade, health care and social assistance employment in Iowa has soared from around 145,000 to about 185,000, according to the 11th edition of Iowa's Workforce and the Economy. Insurance and health care are also growing segments of the state's economy. This will be truncated with a single-payer system. </w:t>
      </w:r>
      <w:r w:rsidRPr="000E2E29">
        <w:rPr>
          <w:rStyle w:val="StyleUnderline"/>
          <w:rFonts w:asciiTheme="minorHAnsi" w:hAnsiTheme="minorHAnsi" w:cstheme="minorHAnsi"/>
        </w:rPr>
        <w:t xml:space="preserve">A </w:t>
      </w:r>
      <w:r w:rsidRPr="00740334">
        <w:rPr>
          <w:rStyle w:val="StyleUnderline"/>
          <w:rFonts w:asciiTheme="minorHAnsi" w:hAnsiTheme="minorHAnsi" w:cstheme="minorHAnsi"/>
          <w:highlight w:val="darkGray"/>
        </w:rPr>
        <w:t>single-payer system</w:t>
      </w:r>
      <w:r w:rsidRPr="000E2E29">
        <w:rPr>
          <w:rStyle w:val="StyleUnderline"/>
          <w:rFonts w:asciiTheme="minorHAnsi" w:hAnsiTheme="minorHAnsi" w:cstheme="minorHAnsi"/>
        </w:rPr>
        <w:t xml:space="preserve"> in the United States </w:t>
      </w:r>
      <w:r w:rsidRPr="00740334">
        <w:rPr>
          <w:rStyle w:val="StyleUnderline"/>
          <w:rFonts w:asciiTheme="minorHAnsi" w:hAnsiTheme="minorHAnsi" w:cstheme="minorHAnsi"/>
          <w:highlight w:val="darkGray"/>
        </w:rPr>
        <w:t>will reduce the quality of health care for Americans and the quantity of opportunities available for all around the world.</w:t>
      </w:r>
    </w:p>
    <w:p w14:paraId="09D1BA61" w14:textId="08FB6D35" w:rsidR="009B78B4" w:rsidRPr="00921793" w:rsidRDefault="009B78B4" w:rsidP="009B78B4">
      <w:pPr>
        <w:pStyle w:val="Heading4"/>
      </w:pPr>
      <w:r>
        <w:t>Difference between coverage and access</w:t>
      </w:r>
    </w:p>
    <w:p w14:paraId="4DE7D814" w14:textId="77777777" w:rsidR="009B78B4" w:rsidRDefault="009B78B4" w:rsidP="009B78B4">
      <w:r w:rsidRPr="00181F64">
        <w:t xml:space="preserve">Michael D. </w:t>
      </w:r>
      <w:r w:rsidRPr="00181F64">
        <w:rPr>
          <w:rStyle w:val="Style13ptBold"/>
        </w:rPr>
        <w:t xml:space="preserve">Tanner </w:t>
      </w:r>
      <w:r w:rsidRPr="00D625A2">
        <w:t xml:space="preserve">April 5, </w:t>
      </w:r>
      <w:r w:rsidRPr="00D625A2">
        <w:rPr>
          <w:rStyle w:val="Style13ptBold"/>
        </w:rPr>
        <w:t>2017</w:t>
      </w:r>
      <w:r w:rsidRPr="00181F64">
        <w:t>.</w:t>
      </w:r>
      <w:r>
        <w:t xml:space="preserve"> C</w:t>
      </w:r>
      <w:r w:rsidRPr="00181F64">
        <w:t>ato Institute senior fellow, Michael Tanner heads research into a variety of domestic policies with a particular emphasis on poverty and social welfare policy, health care reform, and Social Security.</w:t>
      </w:r>
      <w:r>
        <w:t xml:space="preserve"> “</w:t>
      </w:r>
      <w:r w:rsidRPr="00181F64">
        <w:t>Hard Truths about Health Care</w:t>
      </w:r>
      <w:r>
        <w:t xml:space="preserve">” </w:t>
      </w:r>
      <w:hyperlink r:id="rId7" w:history="1">
        <w:r w:rsidRPr="00424764">
          <w:rPr>
            <w:rStyle w:val="Hyperlink"/>
          </w:rPr>
          <w:t>https://www.cato.org/publications/commentary/hard-truths-about-health-care</w:t>
        </w:r>
      </w:hyperlink>
    </w:p>
    <w:p w14:paraId="6000628E" w14:textId="235B3234" w:rsidR="009B78B4" w:rsidRDefault="009B78B4" w:rsidP="00AB15F1">
      <w:r w:rsidRPr="00B509D1">
        <w:t xml:space="preserve">Republicans have vowed to go back to the drawing board to draft a new Obamacare repeal-and-replacement bill. Meanwhile President Trump is threatening to work with Democrats to come up with a health-care plan — or maybe to simply let Obamacare crash and burn. But whoever eventually comes up with a replacement for the Affordable Care Act should keep a few hard truths in mind. 1. </w:t>
      </w:r>
      <w:r w:rsidRPr="00740334">
        <w:rPr>
          <w:rStyle w:val="StyleUnderline"/>
          <w:highlight w:val="darkGray"/>
        </w:rPr>
        <w:t>Health care is neither a right nor a privilege; it’s a</w:t>
      </w:r>
      <w:r w:rsidRPr="00181F64">
        <w:rPr>
          <w:rStyle w:val="StyleUnderline"/>
        </w:rPr>
        <w:t xml:space="preserve"> commodity</w:t>
      </w:r>
      <w:r w:rsidRPr="00B509D1">
        <w:t xml:space="preserve">. Worse, it’s </w:t>
      </w:r>
      <w:r w:rsidRPr="00181F64">
        <w:rPr>
          <w:rStyle w:val="StyleUnderline"/>
        </w:rPr>
        <w:t xml:space="preserve">a </w:t>
      </w:r>
      <w:r w:rsidRPr="00740334">
        <w:rPr>
          <w:rStyle w:val="StyleUnderline"/>
          <w:highlight w:val="darkGray"/>
        </w:rPr>
        <w:t>finite commodity</w:t>
      </w:r>
      <w:r w:rsidRPr="00B509D1">
        <w:t xml:space="preserve">. </w:t>
      </w:r>
      <w:r w:rsidRPr="00740334">
        <w:rPr>
          <w:rStyle w:val="StyleUnderline"/>
          <w:highlight w:val="darkGray"/>
        </w:rPr>
        <w:t>There are only so many doctors, so many hospitals, and so much money</w:t>
      </w:r>
      <w:r w:rsidRPr="00181F64">
        <w:rPr>
          <w:rStyle w:val="StyleUnderline"/>
        </w:rPr>
        <w:t>,</w:t>
      </w:r>
      <w:r w:rsidRPr="00B509D1">
        <w:t xml:space="preserve"> and there are limits to how much these things can be expanded. That’s why no health-care system, outside Bernie Sanders’s fantasies, provides unlimited care to everyone. </w:t>
      </w:r>
      <w:r w:rsidRPr="00740334">
        <w:rPr>
          <w:rStyle w:val="StyleUnderline"/>
          <w:highlight w:val="darkGray"/>
        </w:rPr>
        <w:t>Every health-care system</w:t>
      </w:r>
      <w:r w:rsidRPr="00B509D1">
        <w:t xml:space="preserve"> in the world </w:t>
      </w:r>
      <w:r w:rsidRPr="00740334">
        <w:rPr>
          <w:rStyle w:val="StyleUnderline"/>
          <w:highlight w:val="darkGray"/>
        </w:rPr>
        <w:t>rations care</w:t>
      </w:r>
      <w:r w:rsidRPr="00B509D1">
        <w:t xml:space="preserve"> in some way, </w:t>
      </w:r>
      <w:r w:rsidRPr="00B509D1">
        <w:rPr>
          <w:rStyle w:val="StyleUnderline"/>
        </w:rPr>
        <w:t xml:space="preserve">either </w:t>
      </w:r>
      <w:r w:rsidRPr="00740334">
        <w:rPr>
          <w:rStyle w:val="StyleUnderline"/>
          <w:highlight w:val="darkGray"/>
        </w:rPr>
        <w:t>through bureaucratic fiat</w:t>
      </w:r>
      <w:r w:rsidRPr="00740334">
        <w:rPr>
          <w:highlight w:val="darkGray"/>
        </w:rPr>
        <w:t xml:space="preserve"> (</w:t>
      </w:r>
      <w:r w:rsidRPr="00B509D1">
        <w:t xml:space="preserve">Scandinavia, the U.K.), </w:t>
      </w:r>
      <w:r w:rsidRPr="00740334">
        <w:rPr>
          <w:rStyle w:val="StyleUnderline"/>
          <w:highlight w:val="darkGray"/>
        </w:rPr>
        <w:t>waiting lists</w:t>
      </w:r>
      <w:r w:rsidRPr="00B509D1">
        <w:t xml:space="preserve"> (Canada), </w:t>
      </w:r>
      <w:r w:rsidRPr="00740334">
        <w:rPr>
          <w:rStyle w:val="StyleUnderline"/>
          <w:highlight w:val="darkGray"/>
        </w:rPr>
        <w:t>or price</w:t>
      </w:r>
      <w:r w:rsidRPr="00B509D1">
        <w:rPr>
          <w:rStyle w:val="StyleUnderline"/>
        </w:rPr>
        <w:t xml:space="preserve"> (that’s us</w:t>
      </w:r>
      <w:r w:rsidRPr="00B509D1">
        <w:t>). One can argue about which of these rationing mechanisms is fairest or most efficient, but</w:t>
      </w:r>
      <w:r w:rsidRPr="00B509D1">
        <w:rPr>
          <w:rStyle w:val="StyleUnderline"/>
        </w:rPr>
        <w:t xml:space="preserve"> </w:t>
      </w:r>
      <w:r w:rsidRPr="00740334">
        <w:rPr>
          <w:rStyle w:val="Emphasis"/>
          <w:highlight w:val="darkGray"/>
        </w:rPr>
        <w:t>let’s not pretend that it won’t occur</w:t>
      </w:r>
      <w:r w:rsidRPr="00B509D1">
        <w:rPr>
          <w:rStyle w:val="Emphasis"/>
        </w:rPr>
        <w:t>.</w:t>
      </w:r>
      <w:r>
        <w:rPr>
          <w:rStyle w:val="StyleUnderline"/>
        </w:rPr>
        <w:t xml:space="preserve"> </w:t>
      </w:r>
      <w:r w:rsidRPr="00B509D1">
        <w:t xml:space="preserve">Republicans would be well advised to stop trying to win a popularity contest and simply do what’s right. 2. </w:t>
      </w:r>
      <w:r w:rsidRPr="00740334">
        <w:rPr>
          <w:rStyle w:val="Emphasis"/>
          <w:highlight w:val="darkGray"/>
        </w:rPr>
        <w:t>Coverage is not access</w:t>
      </w:r>
      <w:r w:rsidRPr="00B509D1">
        <w:t xml:space="preserve">. Democrats like to pretend that giving everyone a piece of paper called insurance guarantees them access to the care they need. It’s sort of like magic. Say the right words, and poof, medical care appears. But in the real world it doesn’t work that way. For example, take Medicaid, which is responsible for more than half the increase in coverage under Obamacare. </w:t>
      </w:r>
      <w:r w:rsidRPr="00B509D1">
        <w:rPr>
          <w:rStyle w:val="StyleUnderline"/>
        </w:rPr>
        <w:t>Nearly a third of primary-care physicians won’t accept Medicaid patients</w:t>
      </w:r>
      <w:r w:rsidRPr="00B509D1">
        <w:t xml:space="preserve">. </w:t>
      </w:r>
      <w:r w:rsidRPr="00B509D1">
        <w:rPr>
          <w:rStyle w:val="StyleUnderline"/>
        </w:rPr>
        <w:t xml:space="preserve">And </w:t>
      </w:r>
      <w:r w:rsidRPr="00740334">
        <w:rPr>
          <w:rStyle w:val="StyleUnderline"/>
          <w:highlight w:val="darkGray"/>
        </w:rPr>
        <w:t>when doctors</w:t>
      </w:r>
      <w:r w:rsidRPr="00B509D1">
        <w:rPr>
          <w:rStyle w:val="StyleUnderline"/>
        </w:rPr>
        <w:t xml:space="preserve"> do </w:t>
      </w:r>
      <w:r w:rsidRPr="00740334">
        <w:rPr>
          <w:rStyle w:val="StyleUnderline"/>
          <w:highlight w:val="darkGray"/>
        </w:rPr>
        <w:t>see Medicaid patients, they tend to be slower</w:t>
      </w:r>
      <w:r w:rsidRPr="00B509D1">
        <w:t xml:space="preserve"> in granting appointments. Moreover, for the working poor, seeing doctors during normal office hours can be problematic. Perhaps </w:t>
      </w:r>
      <w:r w:rsidRPr="00B509D1">
        <w:rPr>
          <w:rStyle w:val="StyleUnderline"/>
        </w:rPr>
        <w:t xml:space="preserve">that’s why Medicaid patients continue to use emergency rooms for routine </w:t>
      </w:r>
      <w:r w:rsidRPr="00B509D1">
        <w:t xml:space="preserve">care at a disproportionate rate. Numerous studies show that </w:t>
      </w:r>
      <w:r w:rsidRPr="00740334">
        <w:rPr>
          <w:rStyle w:val="StyleUnderline"/>
          <w:highlight w:val="darkGray"/>
        </w:rPr>
        <w:t>health outcomes</w:t>
      </w:r>
      <w:r w:rsidRPr="00B509D1">
        <w:t xml:space="preserve"> for Medicaid patients </w:t>
      </w:r>
      <w:r w:rsidRPr="00740334">
        <w:rPr>
          <w:rStyle w:val="StyleUnderline"/>
          <w:highlight w:val="darkGray"/>
        </w:rPr>
        <w:t>are little better than those for the uninsured</w:t>
      </w:r>
      <w:r w:rsidRPr="00B509D1">
        <w:t xml:space="preserve">. In fact, </w:t>
      </w:r>
      <w:r w:rsidRPr="00740334">
        <w:rPr>
          <w:rStyle w:val="StyleUnderline"/>
          <w:highlight w:val="darkGray"/>
        </w:rPr>
        <w:t>some</w:t>
      </w:r>
      <w:r w:rsidRPr="00B509D1">
        <w:rPr>
          <w:rStyle w:val="StyleUnderline"/>
        </w:rPr>
        <w:t xml:space="preserve"> </w:t>
      </w:r>
      <w:r w:rsidRPr="00740334">
        <w:rPr>
          <w:rStyle w:val="StyleUnderline"/>
          <w:highlight w:val="darkGray"/>
        </w:rPr>
        <w:t>studies</w:t>
      </w:r>
      <w:r w:rsidRPr="00B509D1">
        <w:rPr>
          <w:rStyle w:val="StyleUnderline"/>
        </w:rPr>
        <w:t xml:space="preserve"> </w:t>
      </w:r>
      <w:r w:rsidRPr="00740334">
        <w:rPr>
          <w:rStyle w:val="StyleUnderline"/>
          <w:highlight w:val="darkGray"/>
        </w:rPr>
        <w:t>show patients faring worse</w:t>
      </w:r>
      <w:r w:rsidRPr="00B509D1">
        <w:rPr>
          <w:rStyle w:val="StyleUnderline"/>
        </w:rPr>
        <w:t xml:space="preserve"> under Medicaid than if they had no insurance at all.</w:t>
      </w:r>
      <w:r>
        <w:rPr>
          <w:rStyle w:val="StyleUnderline"/>
        </w:rPr>
        <w:t xml:space="preserve"> </w:t>
      </w:r>
      <w:r w:rsidRPr="00B509D1">
        <w:t>Similarly, if Obamacare forced your insurance carrier to cut back its provider network, your shiny new coverage may no longer include the physician of your choice. And the incentive structure of Obamacare, notably its pre-existing-condition rules, encourage insurers to drop coverage for top doctors and hospital centers of excellence.</w:t>
      </w:r>
    </w:p>
    <w:p w14:paraId="05D585EE" w14:textId="447F3AD2" w:rsidR="009B78B4" w:rsidRDefault="009B78B4" w:rsidP="009B78B4">
      <w:pPr>
        <w:pStyle w:val="Heading4"/>
      </w:pPr>
      <w:r>
        <w:t>Decreases quality of care and increases wait times – Canada and Great Britain prove</w:t>
      </w:r>
    </w:p>
    <w:p w14:paraId="6B7FBCB9" w14:textId="77777777" w:rsidR="009B78B4" w:rsidRDefault="009B78B4" w:rsidP="009B78B4">
      <w:r>
        <w:t xml:space="preserve">Sally </w:t>
      </w:r>
      <w:r w:rsidRPr="006E576D">
        <w:rPr>
          <w:rStyle w:val="Style13ptBold"/>
        </w:rPr>
        <w:t>Pipes</w:t>
      </w:r>
      <w:r>
        <w:t xml:space="preserve"> Jan 30 </w:t>
      </w:r>
      <w:r w:rsidRPr="006E576D">
        <w:rPr>
          <w:rStyle w:val="Style13ptBold"/>
        </w:rPr>
        <w:t xml:space="preserve">2023 </w:t>
      </w:r>
      <w:r>
        <w:t xml:space="preserve">I cover health policy as President of the Pacific Research Institute Canadian Leaders Finally Waking Up To The Horrors Of Single-Payer Health Care </w:t>
      </w:r>
      <w:r w:rsidRPr="00673E77">
        <w:t>https://www.forbes.com/sites/sallypipes/2023/01/30/canadian-leaders-finally-waking-up-to-the-horrors-of-single-payer-health-care/?sh=4b69e6be5d1a</w:t>
      </w:r>
    </w:p>
    <w:p w14:paraId="1E77E711" w14:textId="77777777" w:rsidR="009B78B4" w:rsidRPr="000D3EA2" w:rsidRDefault="009B78B4" w:rsidP="009B78B4">
      <w:r w:rsidRPr="000D3EA2">
        <w:t xml:space="preserve">But </w:t>
      </w:r>
      <w:r w:rsidRPr="00740334">
        <w:rPr>
          <w:rStyle w:val="StyleUnderline"/>
          <w:highlight w:val="darkGray"/>
        </w:rPr>
        <w:t>that system already exists in Canada. Canadians routinely leave the country to seek medical care that their public system can't or won't provide in a timely fashion</w:t>
      </w:r>
      <w:r w:rsidRPr="000D3EA2">
        <w:t>. Canadians spent</w:t>
      </w:r>
      <w:r>
        <w:t xml:space="preserve"> </w:t>
      </w:r>
      <w:hyperlink r:id="rId8" w:tgtFrame="_blank" w:tooltip="https://secondstreet.org/wp-content/uploads/2019/04/Policy-Brief-Flight-of-the-Sick.pdf" w:history="1">
        <w:r w:rsidRPr="000D3EA2">
          <w:rPr>
            <w:rStyle w:val="Hyperlink"/>
          </w:rPr>
          <w:t>$690 million</w:t>
        </w:r>
      </w:hyperlink>
      <w:r>
        <w:t xml:space="preserve"> </w:t>
      </w:r>
      <w:r w:rsidRPr="000D3EA2">
        <w:t>on health care in other countries in 2017 alone, a recent study found. Many of those people are rich, famous, and powerful people who have the means to escape. In 2010, former Newfoundland Premier Danny Williams</w:t>
      </w:r>
      <w:r>
        <w:t xml:space="preserve"> </w:t>
      </w:r>
      <w:hyperlink r:id="rId9" w:tgtFrame="_blank" w:tooltip="https://www.medpagetoday.com/cardiology/acutecoronarysyndrome/18279" w:history="1">
        <w:r w:rsidRPr="000D3EA2">
          <w:rPr>
            <w:rStyle w:val="Hyperlink"/>
          </w:rPr>
          <w:t>flew</w:t>
        </w:r>
      </w:hyperlink>
      <w:r>
        <w:t xml:space="preserve"> </w:t>
      </w:r>
      <w:r w:rsidRPr="000D3EA2">
        <w:t>to the United States for heart surgery. "This was my heart, my choice and my health," Williams said. "I did not sign away my right to get the best possible health care for myself when I entered politics."</w:t>
      </w:r>
      <w:r>
        <w:t xml:space="preserve"> </w:t>
      </w:r>
      <w:r w:rsidRPr="000D3EA2">
        <w:t>Canadian singer Michael Bublé decamped from Vancouver to Los Angeles in 2016 when his young son was diagnosed with liver cancer. His son</w:t>
      </w:r>
      <w:r>
        <w:t xml:space="preserve"> </w:t>
      </w:r>
      <w:hyperlink r:id="rId10" w:tgtFrame="_blank" w:tooltip="https://www.oprahdaily.com/entertainment/a25332722/michael-buble-son-cancer-life-changes/" w:history="1">
        <w:r w:rsidRPr="000D3EA2">
          <w:rPr>
            <w:rStyle w:val="Hyperlink"/>
          </w:rPr>
          <w:t>received treatment</w:t>
        </w:r>
      </w:hyperlink>
      <w:r w:rsidRPr="000D3EA2">
        <w:t>, including chemotherapy, at the Children's Hospital of Los Angeles. Bublé credits doctors at the hospital with saving his son's life. Thankfully, his son's cancer remains in remission today. Millions of Canadians don't have the resources to flee to the United States for top-notch care.</w:t>
      </w:r>
      <w:r>
        <w:t xml:space="preserve"> </w:t>
      </w:r>
      <w:r w:rsidRPr="00740334">
        <w:rPr>
          <w:rStyle w:val="StyleUnderline"/>
          <w:highlight w:val="darkGray"/>
        </w:rPr>
        <w:t>The story is similar in Great Britain</w:t>
      </w:r>
      <w:r w:rsidRPr="000D3EA2">
        <w:t xml:space="preserve">'s government-dominated system. Just this year, </w:t>
      </w:r>
      <w:r w:rsidRPr="00740334">
        <w:rPr>
          <w:rStyle w:val="StyleUnderline"/>
          <w:highlight w:val="darkGray"/>
        </w:rPr>
        <w:t>British Prime Minister</w:t>
      </w:r>
      <w:r w:rsidRPr="000D3EA2">
        <w:t xml:space="preserve"> Rishi </w:t>
      </w:r>
      <w:r w:rsidRPr="00740334">
        <w:rPr>
          <w:rStyle w:val="StyleUnderline"/>
          <w:highlight w:val="darkGray"/>
        </w:rPr>
        <w:t xml:space="preserve">Sunak </w:t>
      </w:r>
      <w:hyperlink r:id="rId11" w:tgtFrame="_blank" w:tooltip="https://reason.com/2023/01/13/why-britains-prime-minister-prefers-to-see-a-private-doctor/" w:history="1">
        <w:r w:rsidRPr="00740334">
          <w:rPr>
            <w:rStyle w:val="StyleUnderline"/>
            <w:highlight w:val="darkGray"/>
          </w:rPr>
          <w:t>caused a scandal</w:t>
        </w:r>
      </w:hyperlink>
      <w:r w:rsidRPr="00740334">
        <w:rPr>
          <w:rStyle w:val="StyleUnderline"/>
          <w:highlight w:val="darkGray"/>
        </w:rPr>
        <w:t xml:space="preserve"> after revealing that he had received private care</w:t>
      </w:r>
      <w:r w:rsidRPr="000D3EA2">
        <w:t xml:space="preserve"> while publicly singing the praises of the United Kingdom's socialized National Health Service.</w:t>
      </w:r>
      <w:r>
        <w:t xml:space="preserve"> </w:t>
      </w:r>
      <w:r w:rsidRPr="000D3EA2">
        <w:t>Fortunately, to</w:t>
      </w:r>
      <w:r>
        <w:t xml:space="preserve"> </w:t>
      </w:r>
      <w:hyperlink r:id="rId12" w:anchor=":~:text=all%20eyes%20are%20opened%2C%20or,by%20the%20grace%20of%20god." w:tgtFrame="_blank" w:tooltip="https://www.loc.gov/exhibits/jefferson/214.html#:~:text=all%20eyes%20are%20opened%2C%20or,by%20the%20grace%20of%20god." w:history="1">
        <w:r w:rsidRPr="000D3EA2">
          <w:rPr>
            <w:rStyle w:val="Hyperlink"/>
          </w:rPr>
          <w:t>paraphrase Thomas Jefferson</w:t>
        </w:r>
      </w:hyperlink>
      <w:r w:rsidRPr="000D3EA2">
        <w:t xml:space="preserve">, </w:t>
      </w:r>
      <w:r w:rsidRPr="00740334">
        <w:rPr>
          <w:rStyle w:val="StyleUnderline"/>
          <w:highlight w:val="darkGray"/>
        </w:rPr>
        <w:t>it seems that all eyes are opened,</w:t>
      </w:r>
      <w:r w:rsidRPr="000D3EA2">
        <w:t xml:space="preserve"> or opening, </w:t>
      </w:r>
      <w:r w:rsidRPr="00740334">
        <w:rPr>
          <w:rStyle w:val="StyleUnderline"/>
          <w:highlight w:val="darkGray"/>
        </w:rPr>
        <w:t>to the false promise of single-payer health care</w:t>
      </w:r>
      <w:r w:rsidRPr="000D3EA2">
        <w:t>. Hopefully Americans will look at the human tragedies unfolding in Canada and Great Britain—and make clear to progressive lawmakers that they have no interest in Medicare for All here.</w:t>
      </w:r>
    </w:p>
    <w:p w14:paraId="6BC87FA3" w14:textId="77777777" w:rsidR="009B78B4" w:rsidRPr="009B78B4" w:rsidRDefault="009B78B4" w:rsidP="009B78B4"/>
    <w:p w14:paraId="62DD7AEE" w14:textId="0E47A034" w:rsidR="00A5400D" w:rsidRDefault="00A5400D" w:rsidP="009B78B4">
      <w:pPr>
        <w:pStyle w:val="Heading3"/>
      </w:pPr>
      <w:r>
        <w:t xml:space="preserve">Plan causes rationing </w:t>
      </w:r>
    </w:p>
    <w:p w14:paraId="0D704985" w14:textId="77777777" w:rsidR="00A508AA" w:rsidRDefault="00A508AA" w:rsidP="00A508AA">
      <w:pPr>
        <w:pStyle w:val="Heading4"/>
      </w:pPr>
      <w:r>
        <w:t>Medicare for All would drastically increase health care demand and utilization</w:t>
      </w:r>
    </w:p>
    <w:p w14:paraId="27C11E67" w14:textId="77777777" w:rsidR="00A508AA" w:rsidRDefault="00A508AA" w:rsidP="00A508AA">
      <w:r>
        <w:t xml:space="preserve">Charles </w:t>
      </w:r>
      <w:r w:rsidRPr="00F75D22">
        <w:rPr>
          <w:rStyle w:val="Style13ptBold"/>
        </w:rPr>
        <w:t>Blahous</w:t>
      </w:r>
      <w:r>
        <w:t xml:space="preserve"> J. </w:t>
      </w:r>
      <w:r w:rsidRPr="00F75D22">
        <w:rPr>
          <w:rStyle w:val="Style13ptBold"/>
        </w:rPr>
        <w:t>Fish and</w:t>
      </w:r>
      <w:r>
        <w:t xml:space="preserve"> Lillian F. </w:t>
      </w:r>
      <w:r w:rsidRPr="00F75D22">
        <w:rPr>
          <w:rStyle w:val="Style13ptBold"/>
        </w:rPr>
        <w:t>Smith</w:t>
      </w:r>
      <w:r>
        <w:t xml:space="preserve"> </w:t>
      </w:r>
      <w:r w:rsidRPr="00F75D22">
        <w:rPr>
          <w:rStyle w:val="Style13ptBold"/>
        </w:rPr>
        <w:t>2018</w:t>
      </w:r>
      <w:r>
        <w:t xml:space="preserve"> The Costs of a National Single-Payer Healthcare System MERCATUS WORKING PAPER George Mason University. </w:t>
      </w:r>
      <w:r w:rsidRPr="00F75D22">
        <w:t>https://www.mercatus.org/research/working-papers/costs-national-single-payer-healthcare-system</w:t>
      </w:r>
    </w:p>
    <w:p w14:paraId="35488BC5" w14:textId="0C46588E" w:rsidR="009B78B4" w:rsidRDefault="00A508AA" w:rsidP="00A508AA">
      <w:r w:rsidRPr="00740334">
        <w:rPr>
          <w:rStyle w:val="StyleUnderline"/>
          <w:highlight w:val="darkGray"/>
        </w:rPr>
        <w:t>M4A would increase healthcare demand and utilization</w:t>
      </w:r>
      <w:r>
        <w:t xml:space="preserve"> in at least three important ways. First, the plan would provide health insurance coverage to all Americans who are currently uninsured, greatly increasing their utilization of healthcare services.11 </w:t>
      </w:r>
      <w:r w:rsidRPr="00740334">
        <w:rPr>
          <w:rStyle w:val="StyleUnderline"/>
          <w:highlight w:val="darkGray"/>
        </w:rPr>
        <w:t>Coverage of the currently uninsured is estimated to increase their health service costs by roughly 89 percent</w:t>
      </w:r>
      <w:r>
        <w:t xml:space="preserve">. 12 Second, the plan would expand the range of services covered by existing insurance, explicitly covering dental, vision, and hearing care for all participants.13 This, too, would increase utilization of such services in addition to shifting their financing from private to public spending, especially for those now reliant on traditional Medicare. Currently, only 12 percent of all personal healthcare expenses in the United States are paid out of pocket, while 22 percent are paid by Medicare. By contrast, 40 percent of national dental care expenses are paid out of pocket, while the national share financed by traditional Medicare rounds to 0 percent. 14 This indicates that </w:t>
      </w:r>
      <w:r w:rsidRPr="00740334">
        <w:rPr>
          <w:rStyle w:val="StyleUnderline"/>
          <w:highlight w:val="darkGray"/>
        </w:rPr>
        <w:t>the addition of dental, vision, and hearing benefits will substantially increase total projected health service utilization and costs</w:t>
      </w:r>
      <w:r>
        <w:t xml:space="preserve">.15 Finally, the plan’s requirement that “no cost-sharing, including deductibles, coinsurance, copayments, or similar charges, be imposed on an individual” would also significantly increase healthcare utilization. 16 As a general rule, the greater the percentage of an individual’s healthcare that is paid by insurance (i.e., the insurance’s actuarial value, or AV), the more healthcare services an individual tends to buy. </w:t>
      </w:r>
      <w:r w:rsidRPr="00740334">
        <w:rPr>
          <w:rStyle w:val="StyleUnderline"/>
          <w:highlight w:val="darkGray"/>
        </w:rPr>
        <w:t>There is an extensive literature devoted to estimating how much individuals increase their use of healthcare as the AV of their insurance increases—which, in the case of M4A, would be to an AV of essentially 100 percent</w:t>
      </w:r>
      <w:r>
        <w:t>. 17 Providing this first-dollar coverage is estimated to induce 11 percent additional demand for those currently covered by private insurance and 16 percent for those now in traditional Medicare without supplemental coverage.1</w:t>
      </w:r>
    </w:p>
    <w:p w14:paraId="6BEBBCC4" w14:textId="502DE8BC" w:rsidR="009B78B4" w:rsidRDefault="00A508AA" w:rsidP="009B78B4">
      <w:pPr>
        <w:pStyle w:val="Heading4"/>
      </w:pPr>
      <w:r>
        <w:t>Plan w</w:t>
      </w:r>
      <w:r w:rsidR="009B78B4">
        <w:t>ould increase wait times – especially for emergency care – hundreds die each week in countries with single payer systems now.</w:t>
      </w:r>
    </w:p>
    <w:p w14:paraId="4DB58903" w14:textId="77777777" w:rsidR="009B78B4" w:rsidRPr="003513DC" w:rsidRDefault="00DA11C6" w:rsidP="009B78B4">
      <w:hyperlink r:id="rId13" w:history="1">
        <w:r w:rsidR="009B78B4" w:rsidRPr="003513DC">
          <w:rPr>
            <w:rStyle w:val="Hyperlink"/>
          </w:rPr>
          <w:t xml:space="preserve">Robert E. </w:t>
        </w:r>
        <w:r w:rsidR="009B78B4" w:rsidRPr="003513DC">
          <w:rPr>
            <w:rStyle w:val="Style13ptBold"/>
          </w:rPr>
          <w:t>Moffit,</w:t>
        </w:r>
        <w:r w:rsidR="009B78B4" w:rsidRPr="003513DC">
          <w:rPr>
            <w:rStyle w:val="Hyperlink"/>
          </w:rPr>
          <w:t xml:space="preserve"> Ph.D.</w:t>
        </w:r>
      </w:hyperlink>
      <w:r w:rsidR="009B78B4">
        <w:t xml:space="preserve"> </w:t>
      </w:r>
      <w:r w:rsidR="009B78B4" w:rsidRPr="003513DC">
        <w:t>Senior Research Fellow, Center for Health and Welfare Policy</w:t>
      </w:r>
      <w:r w:rsidR="009B78B4">
        <w:t xml:space="preserve"> </w:t>
      </w:r>
      <w:r w:rsidR="009B78B4" w:rsidRPr="003513DC">
        <w:t>Care Program Is Cratering. That Should Be Wake-Up Call for U.S. Liberals.</w:t>
      </w:r>
      <w:r w:rsidR="009B78B4">
        <w:t xml:space="preserve"> </w:t>
      </w:r>
      <w:r w:rsidR="009B78B4" w:rsidRPr="003513DC">
        <w:t xml:space="preserve">Jan 25, </w:t>
      </w:r>
      <w:r w:rsidR="009B78B4" w:rsidRPr="0076661C">
        <w:rPr>
          <w:rStyle w:val="Style13ptBold"/>
        </w:rPr>
        <w:t>2023</w:t>
      </w:r>
      <w:r w:rsidR="009B78B4">
        <w:t xml:space="preserve"> </w:t>
      </w:r>
      <w:r w:rsidR="009B78B4" w:rsidRPr="003513DC">
        <w:t>6 min read</w:t>
      </w:r>
      <w:r w:rsidR="009B78B4">
        <w:t xml:space="preserve"> </w:t>
      </w:r>
      <w:r w:rsidR="009B78B4" w:rsidRPr="003513DC">
        <w:t>https://www.heritage.org/health-care-reform/commentary/british-single-payer-health-care-program-cratering-should-be-wake</w:t>
      </w:r>
    </w:p>
    <w:p w14:paraId="590D3D0B" w14:textId="01BFF46A" w:rsidR="009B78B4" w:rsidRDefault="009B78B4" w:rsidP="00A508AA">
      <w:r w:rsidRPr="00177B9E">
        <w:t xml:space="preserve">According to the BBC, </w:t>
      </w:r>
      <w:r w:rsidRPr="00740334">
        <w:rPr>
          <w:rStyle w:val="StyleUnderline"/>
          <w:highlight w:val="darkGray"/>
        </w:rPr>
        <w:t xml:space="preserve">there are </w:t>
      </w:r>
      <w:hyperlink r:id="rId14" w:history="1">
        <w:r w:rsidRPr="00740334">
          <w:rPr>
            <w:rStyle w:val="StyleUnderline"/>
            <w:highlight w:val="darkGray"/>
          </w:rPr>
          <w:t>7.2 million</w:t>
        </w:r>
      </w:hyperlink>
      <w:r w:rsidRPr="00740334">
        <w:rPr>
          <w:rStyle w:val="StyleUnderline"/>
          <w:highlight w:val="darkGray"/>
        </w:rPr>
        <w:t xml:space="preserve"> British citizens awaiting medical care, or almost 11% of the entire British population</w:t>
      </w:r>
      <w:r w:rsidRPr="00177B9E">
        <w:t xml:space="preserve">. And Sky News reports that </w:t>
      </w:r>
      <w:r w:rsidRPr="00740334">
        <w:rPr>
          <w:rStyle w:val="StyleUnderline"/>
          <w:highlight w:val="darkGray"/>
        </w:rPr>
        <w:t xml:space="preserve">more than </w:t>
      </w:r>
      <w:hyperlink r:id="rId15" w:history="1">
        <w:r w:rsidRPr="00740334">
          <w:rPr>
            <w:rStyle w:val="StyleUnderline"/>
            <w:highlight w:val="darkGray"/>
          </w:rPr>
          <w:t>400,000 people</w:t>
        </w:r>
      </w:hyperlink>
      <w:r w:rsidRPr="00740334">
        <w:rPr>
          <w:rStyle w:val="StyleUnderline"/>
          <w:highlight w:val="darkGray"/>
        </w:rPr>
        <w:t xml:space="preserve"> in England have been awaiting hospital treatment for more than a year.</w:t>
      </w:r>
      <w:r>
        <w:t xml:space="preserve"> </w:t>
      </w:r>
      <w:r w:rsidRPr="00177B9E">
        <w:t xml:space="preserve">Right now, </w:t>
      </w:r>
      <w:r w:rsidRPr="00740334">
        <w:rPr>
          <w:rStyle w:val="StyleUnderline"/>
          <w:highlight w:val="darkGray"/>
        </w:rPr>
        <w:t>the most salient problem is emergency care</w:t>
      </w:r>
      <w:r w:rsidRPr="00177B9E">
        <w:t>. According to The Telegraph, December data show that people suffering a heart attack face an average wait of</w:t>
      </w:r>
      <w:r>
        <w:t xml:space="preserve"> </w:t>
      </w:r>
      <w:hyperlink r:id="rId16" w:history="1">
        <w:r w:rsidRPr="00177B9E">
          <w:rPr>
            <w:rStyle w:val="Hyperlink"/>
          </w:rPr>
          <w:t>90 minutes</w:t>
        </w:r>
      </w:hyperlink>
      <w:r>
        <w:t xml:space="preserve"> </w:t>
      </w:r>
      <w:r w:rsidRPr="00177B9E">
        <w:t xml:space="preserve">for an ambulance, with some waiting up to two and a half hours. </w:t>
      </w:r>
      <w:r w:rsidRPr="00740334">
        <w:rPr>
          <w:rStyle w:val="StyleUnderline"/>
          <w:highlight w:val="darkGray"/>
        </w:rPr>
        <w:t xml:space="preserve">For emergency care, The Telegraph further reports, </w:t>
      </w:r>
      <w:hyperlink r:id="rId17" w:history="1">
        <w:r w:rsidRPr="00740334">
          <w:rPr>
            <w:rStyle w:val="StyleUnderline"/>
            <w:highlight w:val="darkGray"/>
          </w:rPr>
          <w:t>55,000 people</w:t>
        </w:r>
      </w:hyperlink>
      <w:r w:rsidRPr="00740334">
        <w:rPr>
          <w:rStyle w:val="StyleUnderline"/>
          <w:highlight w:val="darkGray"/>
        </w:rPr>
        <w:t xml:space="preserve"> were forced to wait on hospital gurneys for “at least” 12 hours following emergency department decisions to admit them</w:t>
      </w:r>
      <w:r w:rsidRPr="00177B9E">
        <w:t>.</w:t>
      </w:r>
      <w:r>
        <w:t xml:space="preserve"> </w:t>
      </w:r>
      <w:r w:rsidRPr="00177B9E">
        <w:t>Of course, patients suffering from a stroke or a heart attack are always in a race against time, as medical delays can result in permanent disability or death.</w:t>
      </w:r>
      <w:r>
        <w:t xml:space="preserve"> </w:t>
      </w:r>
      <w:r w:rsidRPr="00177B9E">
        <w:t xml:space="preserve">Surveying the carnage, </w:t>
      </w:r>
      <w:r w:rsidRPr="00740334">
        <w:rPr>
          <w:rStyle w:val="StyleUnderline"/>
          <w:highlight w:val="darkGray"/>
        </w:rPr>
        <w:t xml:space="preserve">Dr. Adrian Boyle, president of the Royal College of Emergency Medicine, </w:t>
      </w:r>
      <w:hyperlink r:id="rId18" w:history="1">
        <w:r w:rsidRPr="00740334">
          <w:rPr>
            <w:rStyle w:val="StyleUnderline"/>
            <w:highlight w:val="darkGray"/>
          </w:rPr>
          <w:t>estimated</w:t>
        </w:r>
      </w:hyperlink>
      <w:r w:rsidRPr="00740334">
        <w:rPr>
          <w:rStyle w:val="StyleUnderline"/>
          <w:highlight w:val="darkGray"/>
        </w:rPr>
        <w:t xml:space="preserve"> that between 300 and 500 people are dying each week because of delays and related problems in the delivery of emergency medical care</w:t>
      </w:r>
      <w:r w:rsidRPr="00177B9E">
        <w:t>.</w:t>
      </w:r>
      <w:r>
        <w:t xml:space="preserve"> </w:t>
      </w:r>
    </w:p>
    <w:p w14:paraId="7355710D" w14:textId="3B26C2D5" w:rsidR="009B78B4" w:rsidRDefault="009B78B4" w:rsidP="009B78B4">
      <w:pPr>
        <w:pStyle w:val="Heading4"/>
      </w:pPr>
      <w:r>
        <w:t>Medicare for All will lead to longer wait times, decreased quality care, and higher costs.</w:t>
      </w:r>
    </w:p>
    <w:p w14:paraId="2FDEF37D" w14:textId="77777777" w:rsidR="009B78B4" w:rsidRPr="006E576D" w:rsidRDefault="009B78B4" w:rsidP="009B78B4">
      <w:r w:rsidRPr="006E576D">
        <w:t xml:space="preserve">Sally C. </w:t>
      </w:r>
      <w:r w:rsidRPr="006E576D">
        <w:rPr>
          <w:rStyle w:val="Style13ptBold"/>
        </w:rPr>
        <w:t>Pipes</w:t>
      </w:r>
      <w:r w:rsidRPr="006E576D">
        <w:t xml:space="preserve"> I cover health policy as President of the Pacific Research Institute Opinion: Single-Payer ‘Medicare for All’ Would Inflate Americans’ Healthcare Bills</w:t>
      </w:r>
      <w:r>
        <w:t xml:space="preserve"> </w:t>
      </w:r>
      <w:r w:rsidRPr="006E576D">
        <w:t xml:space="preserve">June 7, </w:t>
      </w:r>
      <w:r w:rsidRPr="006E576D">
        <w:rPr>
          <w:rStyle w:val="Style13ptBold"/>
        </w:rPr>
        <w:t>2022</w:t>
      </w:r>
      <w:r w:rsidRPr="006E576D">
        <w:t xml:space="preserve"> https://timesofsandiego.com/opinion/2022/06/07/single-payer-medicare-for-all-would-inflate-americans-healthcare-bills/</w:t>
      </w:r>
    </w:p>
    <w:p w14:paraId="172FCE51" w14:textId="77777777" w:rsidR="009B78B4" w:rsidRPr="00673E77" w:rsidRDefault="009B78B4" w:rsidP="009B78B4">
      <w:r w:rsidRPr="00673E77">
        <w:t>Our higher spending levels correlate with better health outcomes. Cancer prevalence has been rising globally, but survival rates in the United States have been increasing.</w:t>
      </w:r>
      <w:r>
        <w:t xml:space="preserve"> </w:t>
      </w:r>
      <w:r w:rsidRPr="00673E77">
        <w:t xml:space="preserve">Meanwhile, </w:t>
      </w:r>
      <w:r w:rsidRPr="00740334">
        <w:rPr>
          <w:rStyle w:val="StyleUnderline"/>
          <w:highlight w:val="darkGray"/>
        </w:rPr>
        <w:t>Americans typically do not have to endure the long waits common in the United Kingdom and Canada. In April, more than 24,000 people in England waited more than 12 hours in emergency departments before a decision was made about whether to admit them</w:t>
      </w:r>
      <w:r w:rsidRPr="00673E77">
        <w:t>.</w:t>
      </w:r>
      <w:r>
        <w:t xml:space="preserve"> </w:t>
      </w:r>
      <w:r w:rsidRPr="00673E77">
        <w:t xml:space="preserve">In a newly released book, </w:t>
      </w:r>
      <w:r w:rsidRPr="00740334">
        <w:rPr>
          <w:rStyle w:val="StyleUnderline"/>
          <w:highlight w:val="darkGray"/>
        </w:rPr>
        <w:t>former UK Health Secretary Jeremy Hunt said that he was “shocked to his core” by failures in care, including hundreds of avoidable deaths</w:t>
      </w:r>
      <w:r w:rsidRPr="00673E77">
        <w:t>.</w:t>
      </w:r>
      <w:r>
        <w:t xml:space="preserve"> </w:t>
      </w:r>
      <w:r w:rsidRPr="00673E77">
        <w:t xml:space="preserve">In Canada in 2019, 4.6 million people over the age of 12 lacked a family doctor, according to the country’s national statistics agency. </w:t>
      </w:r>
      <w:r w:rsidRPr="00740334">
        <w:rPr>
          <w:rStyle w:val="StyleUnderline"/>
          <w:highlight w:val="darkGray"/>
        </w:rPr>
        <w:t>Last year, the median wait to receive treatment from a specialist in Canada following referral by a general practitioner was 25.6 weeks — roughly six months</w:t>
      </w:r>
      <w:r w:rsidRPr="00673E77">
        <w:t>. Patients pay dearly for their low-quality government-sponsored health care. There are the high taxes, of course. A typical family of four in Canada pays more than $15,000 in taxes just for health care.</w:t>
      </w:r>
      <w:r>
        <w:t xml:space="preserve"> </w:t>
      </w:r>
      <w:r w:rsidRPr="00673E77">
        <w:t>In the United Kingdom, the National Health Service costs each English household around 5,785 pounds — a little over $7,100 — each year. That per-household cost has increased more than 75% since 2000.</w:t>
      </w:r>
      <w:r>
        <w:t xml:space="preserve"> </w:t>
      </w:r>
      <w:r w:rsidRPr="00673E77">
        <w:t>Increasingly, people abroad are paying for a lot of their own care out of pocket — despite having government-sponsored health insurance. In the United Kingdom, out-of-pocket healthcare expenses rose about 5.3% between 2020 and 2021. By 2019, 17% of the costs of medical care in the United Kingdom were coming directly out of people’s wallets.</w:t>
      </w:r>
    </w:p>
    <w:p w14:paraId="51C20E3B" w14:textId="77777777" w:rsidR="009B78B4" w:rsidRDefault="009B78B4" w:rsidP="009B78B4">
      <w:pPr>
        <w:pStyle w:val="Heading4"/>
      </w:pPr>
      <w:r>
        <w:t>Results in serious shortages of quality doctors and delays in medical care/supplies</w:t>
      </w:r>
    </w:p>
    <w:p w14:paraId="1CA8BE82" w14:textId="77777777" w:rsidR="009B78B4" w:rsidRDefault="00DA11C6" w:rsidP="009B78B4">
      <w:hyperlink r:id="rId19" w:history="1">
        <w:r w:rsidR="009B78B4" w:rsidRPr="003513DC">
          <w:rPr>
            <w:rStyle w:val="Hyperlink"/>
          </w:rPr>
          <w:t xml:space="preserve">Robert E. </w:t>
        </w:r>
        <w:r w:rsidR="009B78B4" w:rsidRPr="003513DC">
          <w:rPr>
            <w:rStyle w:val="Style13ptBold"/>
          </w:rPr>
          <w:t>Moffit,</w:t>
        </w:r>
        <w:r w:rsidR="009B78B4" w:rsidRPr="003513DC">
          <w:rPr>
            <w:rStyle w:val="Hyperlink"/>
          </w:rPr>
          <w:t xml:space="preserve"> Ph.D.</w:t>
        </w:r>
      </w:hyperlink>
      <w:r w:rsidR="009B78B4">
        <w:t xml:space="preserve"> </w:t>
      </w:r>
      <w:r w:rsidR="009B78B4" w:rsidRPr="003513DC">
        <w:t>Senior Research Fellow, Center for Health and Welfare Policy</w:t>
      </w:r>
      <w:r w:rsidR="009B78B4">
        <w:t xml:space="preserve"> </w:t>
      </w:r>
      <w:r w:rsidR="009B78B4" w:rsidRPr="003513DC">
        <w:t>Care Program Is Cratering. That Should Be Wake-Up Call for U.S. Liberals.</w:t>
      </w:r>
      <w:r w:rsidR="009B78B4">
        <w:t xml:space="preserve"> </w:t>
      </w:r>
      <w:r w:rsidR="009B78B4" w:rsidRPr="003513DC">
        <w:t xml:space="preserve">Jan 25, </w:t>
      </w:r>
      <w:r w:rsidR="009B78B4" w:rsidRPr="0076661C">
        <w:rPr>
          <w:rStyle w:val="Style13ptBold"/>
        </w:rPr>
        <w:t>2023</w:t>
      </w:r>
      <w:r w:rsidR="009B78B4">
        <w:t xml:space="preserve"> </w:t>
      </w:r>
      <w:r w:rsidR="009B78B4" w:rsidRPr="003513DC">
        <w:t>6 min read</w:t>
      </w:r>
      <w:r w:rsidR="009B78B4">
        <w:t xml:space="preserve"> </w:t>
      </w:r>
      <w:r w:rsidR="009B78B4" w:rsidRPr="003513DC">
        <w:t>https://www.heritage.org/health-care-reform/commentary/british-single-payer-health-care-program-cratering-should-be-wake</w:t>
      </w:r>
    </w:p>
    <w:p w14:paraId="6CD99C7E" w14:textId="3C103C28" w:rsidR="009B78B4" w:rsidRPr="009B78B4" w:rsidRDefault="009B78B4" w:rsidP="009B78B4">
      <w:r w:rsidRPr="00740334">
        <w:rPr>
          <w:rStyle w:val="StyleUnderline"/>
          <w:highlight w:val="darkGray"/>
        </w:rPr>
        <w:t xml:space="preserve">Big </w:t>
      </w:r>
      <w:hyperlink r:id="rId20" w:history="1">
        <w:r w:rsidRPr="00740334">
          <w:rPr>
            <w:rStyle w:val="StyleUnderline"/>
            <w:highlight w:val="darkGray"/>
          </w:rPr>
          <w:t>reductions</w:t>
        </w:r>
      </w:hyperlink>
      <w:r w:rsidRPr="00740334">
        <w:rPr>
          <w:rStyle w:val="StyleUnderline"/>
          <w:highlight w:val="darkGray"/>
        </w:rPr>
        <w:t xml:space="preserve"> in the pay of medical professionals</w:t>
      </w:r>
      <w:r w:rsidRPr="00177B9E">
        <w:t xml:space="preserve">, as authorized in the congressional single-payer legislation, </w:t>
      </w:r>
      <w:r w:rsidRPr="00740334">
        <w:rPr>
          <w:rStyle w:val="StyleUnderline"/>
          <w:highlight w:val="darkGray"/>
        </w:rPr>
        <w:t>can indeed reduce health care spending. But there is a big price: You pay less, and you get less.</w:t>
      </w:r>
      <w:r>
        <w:t xml:space="preserve"> </w:t>
      </w:r>
      <w:r w:rsidRPr="00177B9E">
        <w:t>Britain has the</w:t>
      </w:r>
      <w:r>
        <w:t xml:space="preserve"> </w:t>
      </w:r>
      <w:hyperlink r:id="rId21" w:history="1">
        <w:r w:rsidRPr="00177B9E">
          <w:rPr>
            <w:rStyle w:val="Hyperlink"/>
          </w:rPr>
          <w:t>lowest number</w:t>
        </w:r>
      </w:hyperlink>
      <w:r>
        <w:t xml:space="preserve"> </w:t>
      </w:r>
      <w:r w:rsidRPr="00177B9E">
        <w:t>of doctors per 1,000 patients in all of Western Europe, while British nurses rank</w:t>
      </w:r>
      <w:r>
        <w:t xml:space="preserve"> </w:t>
      </w:r>
      <w:hyperlink r:id="rId22" w:history="1">
        <w:r w:rsidRPr="00177B9E">
          <w:rPr>
            <w:rStyle w:val="Hyperlink"/>
          </w:rPr>
          <w:t>third-lowest</w:t>
        </w:r>
      </w:hyperlink>
      <w:r>
        <w:t xml:space="preserve"> </w:t>
      </w:r>
      <w:r w:rsidRPr="00177B9E">
        <w:t>(ahead of only Italy and Spain) in their availability to patients.</w:t>
      </w:r>
      <w:r>
        <w:t xml:space="preserve"> </w:t>
      </w:r>
      <w:r w:rsidRPr="00177B9E">
        <w:t xml:space="preserve">Compared to their American counterparts, British doctors and nurses have relatively low pay. </w:t>
      </w:r>
      <w:r w:rsidRPr="00740334">
        <w:rPr>
          <w:rStyle w:val="StyleUnderline"/>
          <w:highlight w:val="darkGray"/>
        </w:rPr>
        <w:t>There’s nothing shocking about Britain’s single-payer system being</w:t>
      </w:r>
      <w:r w:rsidRPr="0076661C">
        <w:rPr>
          <w:rStyle w:val="StyleUnderline"/>
        </w:rPr>
        <w:t xml:space="preserve"> </w:t>
      </w:r>
      <w:r w:rsidRPr="00177B9E">
        <w:t xml:space="preserve">periodically </w:t>
      </w:r>
      <w:r w:rsidRPr="00740334">
        <w:rPr>
          <w:rStyle w:val="StyleUnderline"/>
          <w:highlight w:val="darkGray"/>
        </w:rPr>
        <w:t>hit by</w:t>
      </w:r>
      <w:r w:rsidRPr="00177B9E">
        <w:t xml:space="preserve"> labor </w:t>
      </w:r>
      <w:r w:rsidRPr="00740334">
        <w:rPr>
          <w:rStyle w:val="StyleUnderline"/>
          <w:highlight w:val="darkGray"/>
        </w:rPr>
        <w:t>strikes, as well as serious shortages of vital supplies and equipment</w:t>
      </w:r>
      <w:r w:rsidRPr="00177B9E">
        <w:t>.</w:t>
      </w:r>
      <w:r>
        <w:t xml:space="preserve"> </w:t>
      </w:r>
      <w:r w:rsidRPr="00177B9E">
        <w:t xml:space="preserve">As in the United States and among countries with advanced economies, Britain’s COVID-19 lockdowns have imposed a heavy price on personal health in </w:t>
      </w:r>
      <w:r w:rsidRPr="00740334">
        <w:rPr>
          <w:rStyle w:val="StyleUnderline"/>
          <w:highlight w:val="darkGray"/>
        </w:rPr>
        <w:t>delays and denials of medical care,</w:t>
      </w:r>
      <w:r w:rsidRPr="00177B9E">
        <w:t xml:space="preserve"> particularly from pauses in medical treatment, including chemotherapy, </w:t>
      </w:r>
      <w:r w:rsidRPr="00740334">
        <w:rPr>
          <w:rStyle w:val="StyleUnderline"/>
          <w:highlight w:val="darkGray"/>
        </w:rPr>
        <w:t>as well as in preventive care</w:t>
      </w:r>
      <w:r w:rsidRPr="00177B9E">
        <w:t>, such as mammograms.</w:t>
      </w:r>
    </w:p>
    <w:p w14:paraId="6B3546A7" w14:textId="632D9A12" w:rsidR="00A5400D" w:rsidRDefault="00A5400D" w:rsidP="009B78B4">
      <w:pPr>
        <w:pStyle w:val="Heading3"/>
      </w:pPr>
      <w:r>
        <w:t>Plan hurts doctors</w:t>
      </w:r>
    </w:p>
    <w:p w14:paraId="11DA8B9D" w14:textId="671EC195" w:rsidR="00F816FA" w:rsidRDefault="00F816FA" w:rsidP="008F33F0">
      <w:r w:rsidRPr="00F816FA">
        <w:rPr>
          <w:rFonts w:eastAsiaTheme="majorEastAsia" w:cstheme="majorBidi"/>
          <w:b/>
          <w:iCs/>
          <w:sz w:val="26"/>
        </w:rPr>
        <w:t>Plan will exacerbate a doctor shortage, reducing salaries and collapsing quality of care</w:t>
      </w:r>
      <w:r>
        <w:t>.</w:t>
      </w:r>
    </w:p>
    <w:p w14:paraId="677C83C5" w14:textId="1A5389CF" w:rsidR="008F33F0" w:rsidRPr="008F33F0" w:rsidRDefault="008F33F0" w:rsidP="008F33F0">
      <w:r w:rsidRPr="008F33F0">
        <w:t xml:space="preserve">MARC </w:t>
      </w:r>
      <w:r w:rsidRPr="008F33F0">
        <w:rPr>
          <w:rStyle w:val="Style13ptBold"/>
        </w:rPr>
        <w:t>SIEGEL</w:t>
      </w:r>
      <w:r>
        <w:t xml:space="preserve"> </w:t>
      </w:r>
      <w:r w:rsidRPr="008F33F0">
        <w:t xml:space="preserve">July 24, </w:t>
      </w:r>
      <w:r w:rsidRPr="008F33F0">
        <w:rPr>
          <w:rStyle w:val="Style13ptBold"/>
        </w:rPr>
        <w:t>2019</w:t>
      </w:r>
      <w:r w:rsidRPr="008F33F0">
        <w:t xml:space="preserve"> 6:30 AM Why Your Doctor Doesn’t Like Medicare for All</w:t>
      </w:r>
      <w:r>
        <w:t xml:space="preserve"> </w:t>
      </w:r>
      <w:r w:rsidRPr="008F33F0">
        <w:t>https://www.nationalreview.com/2019/07/why-your-doctor-doesnt-like-medicare-for-all/</w:t>
      </w:r>
    </w:p>
    <w:p w14:paraId="690002F1" w14:textId="2A7DEC22" w:rsidR="008F33F0" w:rsidRDefault="008F33F0" w:rsidP="008F33F0">
      <w:pPr>
        <w:rPr>
          <w:rStyle w:val="StyleUnderline"/>
        </w:rPr>
      </w:pPr>
      <w:r w:rsidRPr="008F33F0">
        <w:t xml:space="preserve">In the meantime, </w:t>
      </w:r>
      <w:r w:rsidRPr="00740334">
        <w:rPr>
          <w:rStyle w:val="StyleUnderline"/>
          <w:highlight w:val="darkGray"/>
        </w:rPr>
        <w:t>we lack the primary-care doctors to administer</w:t>
      </w:r>
      <w:r w:rsidRPr="008F33F0">
        <w:t xml:space="preserve"> the current </w:t>
      </w:r>
      <w:r w:rsidRPr="00740334">
        <w:rPr>
          <w:rStyle w:val="StyleUnderline"/>
          <w:highlight w:val="darkGray"/>
        </w:rPr>
        <w:t>government-run health-coverage programs, without asking us to take less money for dealing with the delays and care rationing under a system of Medicare for All</w:t>
      </w:r>
      <w:r w:rsidRPr="008F33F0">
        <w:t xml:space="preserve">. An average primary-care doctor in the U.S. in 2018 made $223,000, which isn’t a lot when you consider the many years of training and the growing time demands of an electronic record-keeping system. In Canada, which has a single-payer system, the average primary-care doctor makes $200,000. </w:t>
      </w:r>
      <w:r w:rsidRPr="00740334">
        <w:rPr>
          <w:rStyle w:val="StyleUnderline"/>
          <w:highlight w:val="darkGray"/>
        </w:rPr>
        <w:t>Consider how much more difficult it is for a primary-care doctor like me to practice medicine when there are long waits, and specialists aren’t readily available.</w:t>
      </w:r>
      <w:r>
        <w:t xml:space="preserve"> </w:t>
      </w:r>
      <w:hyperlink r:id="rId23" w:tgtFrame="_blank" w:history="1">
        <w:r w:rsidRPr="008F33F0">
          <w:rPr>
            <w:rStyle w:val="Hyperlink"/>
          </w:rPr>
          <w:t>In Canada, patients typically must wait several months</w:t>
        </w:r>
      </w:hyperlink>
      <w:r>
        <w:t xml:space="preserve"> </w:t>
      </w:r>
      <w:r w:rsidRPr="008F33F0">
        <w:t xml:space="preserve">for everything from MRIs to CT scans to dermatology appointments to hip replacements to cardiac stents. </w:t>
      </w:r>
      <w:r w:rsidRPr="00740334">
        <w:rPr>
          <w:rStyle w:val="StyleUnderline"/>
          <w:highlight w:val="darkGray"/>
        </w:rPr>
        <w:t>Imagine how much pressure that puts on the referring general doctor as well as the patient, who struggles to receive care and often risks adverse outcomes and suffers discomfort while waiting</w:t>
      </w:r>
      <w:r w:rsidRPr="008F33F0">
        <w:t>. General practitioners end up being forced to diagnose and treat conditions they would prefer to leave to specialists.</w:t>
      </w:r>
      <w:r>
        <w:t xml:space="preserve"> </w:t>
      </w:r>
      <w:r w:rsidRPr="008F33F0">
        <w:t xml:space="preserve">A Medicare for All system here in the U.S. would place the same kind of burden on doctors and hospitals. </w:t>
      </w:r>
      <w:r w:rsidRPr="00740334">
        <w:rPr>
          <w:rStyle w:val="StyleUnderline"/>
          <w:highlight w:val="darkGray"/>
        </w:rPr>
        <w:t>The shortage of doctors and nurses would grow</w:t>
      </w:r>
      <w:r w:rsidRPr="008F33F0">
        <w:t>, especially without an associated plan to greatly expand medical education and make it easier to obtain. Even former vice president Biden, who doesn’t support Medicare for All, instead proposes expanding Obamacare subsidies, creating a large public option, and putting a cap on premiums —</w:t>
      </w:r>
      <w:r>
        <w:t xml:space="preserve"> </w:t>
      </w:r>
      <w:r w:rsidRPr="008F33F0">
        <w:t>all of which would create an additional burden on the health-care system without considering the essential shortage of care available.</w:t>
      </w:r>
      <w:r>
        <w:t xml:space="preserve"> </w:t>
      </w:r>
      <w:r w:rsidRPr="00740334">
        <w:rPr>
          <w:rStyle w:val="StyleUnderline"/>
          <w:highlight w:val="darkGray"/>
        </w:rPr>
        <w:t>No matter what your plan, you simply can’t pay doctors and hospitals less to do more while rationing essential services. That would be a poison pill for the health-care crisis, not a solution.</w:t>
      </w:r>
    </w:p>
    <w:p w14:paraId="0660DCB4" w14:textId="2DC61688" w:rsidR="0004313D" w:rsidRDefault="00AB15F1" w:rsidP="0004313D">
      <w:pPr>
        <w:rPr>
          <w:rStyle w:val="Style13ptBold"/>
        </w:rPr>
      </w:pPr>
      <w:r>
        <w:rPr>
          <w:rStyle w:val="Style13ptBold"/>
        </w:rPr>
        <w:t>Medicare for All will cause a massive health care provider shortage and collapse access to care</w:t>
      </w:r>
    </w:p>
    <w:p w14:paraId="3BD894CA" w14:textId="69A8A8CE" w:rsidR="0004313D" w:rsidRPr="0004313D" w:rsidRDefault="0004313D" w:rsidP="0004313D">
      <w:r w:rsidRPr="0004313D">
        <w:rPr>
          <w:rStyle w:val="Style13ptBold"/>
        </w:rPr>
        <w:t>Partnership for America’s Health Care Future, 2020</w:t>
      </w:r>
      <w:r>
        <w:t xml:space="preserve"> </w:t>
      </w:r>
      <w:r w:rsidRPr="0004313D">
        <w:t>1.13.20 /</w:t>
      </w:r>
      <w:r>
        <w:t xml:space="preserve"> </w:t>
      </w:r>
      <w:hyperlink r:id="rId24" w:history="1">
        <w:r w:rsidRPr="0004313D">
          <w:rPr>
            <w:rStyle w:val="Hyperlink"/>
          </w:rPr>
          <w:t>PRESS RELEASES</w:t>
        </w:r>
      </w:hyperlink>
      <w:r>
        <w:t xml:space="preserve"> </w:t>
      </w:r>
      <w:r w:rsidRPr="0004313D">
        <w:t>New Issue Brief: More Than 1.2 Million Health Care Jobs At Risk Under Medicare For All</w:t>
      </w:r>
      <w:r>
        <w:t xml:space="preserve"> </w:t>
      </w:r>
      <w:r w:rsidRPr="0004313D">
        <w:t>https://americashealthcarefuture.org/new-issue-brief-more-than-1-2-million-health-care-jobs-at-risk-under-medicare-for-all/</w:t>
      </w:r>
    </w:p>
    <w:p w14:paraId="38961ED9" w14:textId="4B3E2316" w:rsidR="00AB15F1" w:rsidRDefault="0004313D" w:rsidP="008F33F0">
      <w:r w:rsidRPr="0004313D">
        <w:t>An</w:t>
      </w:r>
      <w:r>
        <w:t xml:space="preserve"> </w:t>
      </w:r>
      <w:hyperlink r:id="rId25" w:history="1">
        <w:r w:rsidRPr="0004313D">
          <w:rPr>
            <w:rStyle w:val="Hyperlink"/>
          </w:rPr>
          <w:t>issue brief</w:t>
        </w:r>
      </w:hyperlink>
      <w:r>
        <w:t xml:space="preserve"> </w:t>
      </w:r>
      <w:r w:rsidRPr="0004313D">
        <w:t>released today by FTI Consulting and the Partnership for America’s Health Care Future finds that a one-size-fits-all new government health insurance system known as</w:t>
      </w:r>
      <w:r>
        <w:t xml:space="preserve"> </w:t>
      </w:r>
      <w:r w:rsidRPr="00740334">
        <w:rPr>
          <w:rStyle w:val="StyleUnderline"/>
          <w:highlight w:val="darkGray"/>
        </w:rPr>
        <w:t>Medicare for All</w:t>
      </w:r>
      <w:r w:rsidRPr="0004313D">
        <w:t xml:space="preserve"> </w:t>
      </w:r>
      <w:r w:rsidRPr="00740334">
        <w:rPr>
          <w:rStyle w:val="StyleUnderline"/>
          <w:highlight w:val="darkGray"/>
        </w:rPr>
        <w:t>“could have a significant negative impact on the adequacy of the country’s health care workforce</w:t>
      </w:r>
      <w:r w:rsidRPr="0004313D">
        <w:t xml:space="preserve">, </w:t>
      </w:r>
      <w:r w:rsidRPr="00740334">
        <w:rPr>
          <w:rStyle w:val="StyleUnderline"/>
          <w:highlight w:val="darkGray"/>
        </w:rPr>
        <w:t>access to care, and, ultimately, patient outcomes</w:t>
      </w:r>
      <w:r w:rsidRPr="0004313D">
        <w:t>.”</w:t>
      </w:r>
      <w:r>
        <w:t xml:space="preserve"> </w:t>
      </w:r>
      <w:r w:rsidRPr="0004313D">
        <w:t>According to the issue brief, “</w:t>
      </w:r>
      <w:r w:rsidRPr="00740334">
        <w:rPr>
          <w:rStyle w:val="StyleUnderline"/>
          <w:highlight w:val="darkGray"/>
        </w:rPr>
        <w:t>Medicare for All,</w:t>
      </w:r>
      <w:r>
        <w:t xml:space="preserve"> </w:t>
      </w:r>
      <w:r w:rsidRPr="0004313D">
        <w:t xml:space="preserve">when fully implemented, </w:t>
      </w:r>
      <w:r w:rsidRPr="00740334">
        <w:rPr>
          <w:rStyle w:val="StyleUnderline"/>
          <w:highlight w:val="darkGray"/>
        </w:rPr>
        <w:t>could result in a nationwide loss of 44,693 physicians by 2050</w:t>
      </w:r>
      <w:r w:rsidRPr="0004313D">
        <w:t xml:space="preserve"> relative to current projections.”</w:t>
      </w:r>
      <w:r>
        <w:t xml:space="preserve"> </w:t>
      </w:r>
      <w:r w:rsidRPr="0004313D">
        <w:t>Under Medicare for All,</w:t>
      </w:r>
      <w:r>
        <w:t xml:space="preserve"> </w:t>
      </w:r>
      <w:r w:rsidRPr="0004313D">
        <w:t>“</w:t>
      </w:r>
      <w:r w:rsidRPr="00740334">
        <w:rPr>
          <w:rStyle w:val="StyleUnderline"/>
          <w:highlight w:val="darkGray"/>
        </w:rPr>
        <w:t>the number of registered nurse graduates will decline by more than 25% and the entire nurse workforce will shrink by 1.2 million registered nurses by 2050</w:t>
      </w:r>
      <w:r w:rsidRPr="00AB15F1">
        <w:rPr>
          <w:rStyle w:val="StyleUnderline"/>
        </w:rPr>
        <w:t xml:space="preserve"> </w:t>
      </w:r>
      <w:r w:rsidRPr="0004313D">
        <w:t>relative to current projections,” according to the issue brief.</w:t>
      </w:r>
      <w:r>
        <w:t xml:space="preserve"> </w:t>
      </w:r>
      <w:r w:rsidRPr="0004313D">
        <w:t>And access to quality care at our nation’s rural hospitals, serving more than 60 million Americans, could also be limited.</w:t>
      </w:r>
      <w:r>
        <w:t xml:space="preserve"> </w:t>
      </w:r>
      <w:r w:rsidRPr="0004313D">
        <w:t>The issue brief adds that “</w:t>
      </w:r>
      <w:r w:rsidRPr="00740334">
        <w:rPr>
          <w:rStyle w:val="StyleUnderline"/>
          <w:highlight w:val="darkGray"/>
        </w:rPr>
        <w:t>Medicare for All would result in an estimated decrease of 5.4% in the total number of U.S. physicians, a reduction that would be felt most acutely in rural communities</w:t>
      </w:r>
      <w:r>
        <w:t xml:space="preserve"> </w:t>
      </w:r>
      <w:r w:rsidRPr="0004313D">
        <w:t>already experiencing access challenges.</w:t>
      </w:r>
      <w:r>
        <w:t xml:space="preserve"> </w:t>
      </w:r>
      <w:r w:rsidRPr="0004313D">
        <w:t>Further, research shows</w:t>
      </w:r>
      <w:r>
        <w:t xml:space="preserve"> </w:t>
      </w:r>
      <w:r w:rsidRPr="0004313D">
        <w:t>that shortages of healthcare workers in rural areas widen existing health disparities and contribute to hospital closures.”</w:t>
      </w:r>
    </w:p>
    <w:p w14:paraId="1883A864" w14:textId="2B9B7FFD" w:rsidR="00AB15F1" w:rsidRDefault="00AB15F1" w:rsidP="00AB15F1">
      <w:pPr>
        <w:pStyle w:val="Heading4"/>
      </w:pPr>
      <w:r>
        <w:t>Medicare for All will drive thousands of doctors and hospitals out of business</w:t>
      </w:r>
    </w:p>
    <w:p w14:paraId="0789E2EE" w14:textId="6A448CF5" w:rsidR="00AB15F1" w:rsidRPr="00AB15F1" w:rsidRDefault="00AB15F1" w:rsidP="00AB15F1">
      <w:r>
        <w:t xml:space="preserve">Justin </w:t>
      </w:r>
      <w:r w:rsidRPr="00AB15F1">
        <w:rPr>
          <w:rStyle w:val="Style13ptBold"/>
        </w:rPr>
        <w:t xml:space="preserve">Haskins </w:t>
      </w:r>
      <w:r w:rsidRPr="00AB15F1">
        <w:t xml:space="preserve">March 23, </w:t>
      </w:r>
      <w:r w:rsidRPr="00AB15F1">
        <w:rPr>
          <w:rStyle w:val="Style13ptBold"/>
        </w:rPr>
        <w:t>2019</w:t>
      </w:r>
      <w:r w:rsidRPr="00AB15F1">
        <w:t xml:space="preserve"> 8:00am</w:t>
      </w:r>
      <w:r>
        <w:t xml:space="preserve"> </w:t>
      </w:r>
      <w:r w:rsidRPr="00AB15F1">
        <w:t>2020 Democrats' 'Medicare-for-all' plan would cause a massive doctor shortage https://www.foxnews.com/opinion/democrats-medicare-for-all-plan-would-cause-a-massive-doctor-shortage</w:t>
      </w:r>
    </w:p>
    <w:p w14:paraId="57661103" w14:textId="29D4E706" w:rsidR="00AB15F1" w:rsidRPr="00AB15F1" w:rsidRDefault="00AB15F1" w:rsidP="008F33F0">
      <w:pPr>
        <w:rPr>
          <w:rStyle w:val="StyleUnderline"/>
          <w:u w:val="none"/>
        </w:rPr>
      </w:pPr>
      <w:r w:rsidRPr="00AB15F1">
        <w:t>The Mercatus Center study, like Sen. Sanders and House Democrats, assumes that under a Medicare-for-all scheme, doctors and hospitals will accept Medicare reimbursement rates for all of their patients, even though those rates are significantly lower than the reimbursements provided by private health insurers.</w:t>
      </w:r>
      <w:r>
        <w:t xml:space="preserve"> </w:t>
      </w:r>
      <w:r w:rsidRPr="00AB15F1">
        <w:t>Data from the Centers for Medicare and Medicaid Services’ (CMS) Medicare actuary shows the rate paid to hospitals for Medicare patients in 2022 will be about</w:t>
      </w:r>
      <w:r>
        <w:t xml:space="preserve"> </w:t>
      </w:r>
      <w:hyperlink r:id="rId26" w:tgtFrame="_blank" w:history="1">
        <w:r w:rsidRPr="00AB15F1">
          <w:rPr>
            <w:rStyle w:val="Hyperlink"/>
          </w:rPr>
          <w:t>40 percent lower</w:t>
        </w:r>
      </w:hyperlink>
      <w:r>
        <w:t xml:space="preserve"> </w:t>
      </w:r>
      <w:r w:rsidRPr="00AB15F1">
        <w:t xml:space="preserve">than what hospitals will receive from a private health insurance provider. </w:t>
      </w:r>
      <w:r w:rsidRPr="00740334">
        <w:rPr>
          <w:rStyle w:val="StyleUnderline"/>
          <w:highlight w:val="darkGray"/>
        </w:rPr>
        <w:t>Payments to physicians will be about 30 percent lower. Over time, the gap is expected to grow</w:t>
      </w:r>
      <w:r w:rsidRPr="00AB15F1">
        <w:t>.</w:t>
      </w:r>
      <w:r>
        <w:t xml:space="preserve"> </w:t>
      </w:r>
      <w:r w:rsidRPr="00AB15F1">
        <w:t xml:space="preserve">Under the House Democrats’ bill, hospitals and doctors would effectively be forced to accept these much lower rates – or something close to them – </w:t>
      </w:r>
      <w:r w:rsidRPr="00740334">
        <w:rPr>
          <w:rStyle w:val="StyleUnderline"/>
          <w:highlight w:val="darkGray"/>
        </w:rPr>
        <w:t>and there would be no way for hospitals or physicians to make up the difference elsewhere.</w:t>
      </w:r>
      <w:r w:rsidRPr="00AB15F1">
        <w:t xml:space="preserve"> The House bill would ban all doctors who agree to receive payment for services from the government from accepting private payment for services covered under the "Medicare-for-all" scheme.</w:t>
      </w:r>
      <w:r>
        <w:t xml:space="preserve"> </w:t>
      </w:r>
      <w:r w:rsidRPr="00740334">
        <w:rPr>
          <w:rStyle w:val="StyleUnderline"/>
          <w:highlight w:val="darkGray"/>
        </w:rPr>
        <w:t xml:space="preserve">This doesn’t simply mean that </w:t>
      </w:r>
      <w:hyperlink r:id="rId27" w:tgtFrame="_blank" w:history="1">
        <w:r w:rsidRPr="00740334">
          <w:rPr>
            <w:rStyle w:val="StyleUnderline"/>
            <w:highlight w:val="darkGray"/>
          </w:rPr>
          <w:t>health care</w:t>
        </w:r>
      </w:hyperlink>
      <w:r w:rsidRPr="00740334">
        <w:rPr>
          <w:rStyle w:val="StyleUnderline"/>
          <w:highlight w:val="darkGray"/>
        </w:rPr>
        <w:t xml:space="preserve"> providers would have to accept less money for their services; it would likely drive thousands of doctors and hospitals out of business</w:t>
      </w:r>
      <w:r w:rsidRPr="00AB15F1">
        <w:t>.</w:t>
      </w:r>
    </w:p>
    <w:p w14:paraId="4340C55E" w14:textId="1FA52D44" w:rsidR="008F33F0" w:rsidRDefault="00F816FA" w:rsidP="00F816FA">
      <w:pPr>
        <w:pStyle w:val="Heading4"/>
      </w:pPr>
      <w:r>
        <w:t>The hassles involved in Medicare for All will exacerbate the doctor shortage and reduce care access.</w:t>
      </w:r>
    </w:p>
    <w:p w14:paraId="0E22F730" w14:textId="15075C3D" w:rsidR="008F33F0" w:rsidRDefault="00F816FA" w:rsidP="008F33F0">
      <w:r w:rsidRPr="008F33F0">
        <w:t xml:space="preserve">MARC </w:t>
      </w:r>
      <w:r w:rsidRPr="008F33F0">
        <w:rPr>
          <w:rStyle w:val="Style13ptBold"/>
        </w:rPr>
        <w:t>SIEGEL</w:t>
      </w:r>
      <w:r>
        <w:t xml:space="preserve"> </w:t>
      </w:r>
      <w:r w:rsidRPr="008F33F0">
        <w:t xml:space="preserve">July 24, </w:t>
      </w:r>
      <w:r w:rsidRPr="008F33F0">
        <w:rPr>
          <w:rStyle w:val="Style13ptBold"/>
        </w:rPr>
        <w:t>2019</w:t>
      </w:r>
      <w:r w:rsidRPr="008F33F0">
        <w:t xml:space="preserve"> 6:30 AM Why Your Doctor Doesn’t Like Medicare for All</w:t>
      </w:r>
      <w:r>
        <w:t xml:space="preserve"> </w:t>
      </w:r>
      <w:r w:rsidRPr="008F33F0">
        <w:t>https://www.nationalreview.com/2019/07/why-your-doctor-doesnt-like-medicare-for-all/</w:t>
      </w:r>
    </w:p>
    <w:p w14:paraId="330E2C2A" w14:textId="29BD9D27" w:rsidR="008F33F0" w:rsidRPr="00F816FA" w:rsidRDefault="008F33F0" w:rsidP="00F816FA">
      <w:r w:rsidRPr="00740334">
        <w:rPr>
          <w:rStyle w:val="StyleUnderline"/>
          <w:highlight w:val="darkGray"/>
        </w:rPr>
        <w:t>There is already a growing doctor shortage in the U.S., and it is only going to get worse.</w:t>
      </w:r>
      <w:r w:rsidRPr="00F816FA">
        <w:rPr>
          <w:rStyle w:val="StyleUnderline"/>
        </w:rPr>
        <w:t xml:space="preserve"> </w:t>
      </w:r>
      <w:r w:rsidRPr="00F816FA">
        <w:t>The Association of American Medical Colleges predicts that under the current system we may be </w:t>
      </w:r>
      <w:hyperlink r:id="rId28" w:tgtFrame="_blank" w:history="1">
        <w:r w:rsidRPr="00F816FA">
          <w:rPr>
            <w:rStyle w:val="Hyperlink"/>
          </w:rPr>
          <w:t>over 100,000 doctors short by 2032</w:t>
        </w:r>
      </w:hyperlink>
      <w:r w:rsidRPr="00F816FA">
        <w:t xml:space="preserve">. And this shortage is especially a problem when it comes to public health insurance, </w:t>
      </w:r>
      <w:r w:rsidRPr="00740334">
        <w:rPr>
          <w:rStyle w:val="StyleUnderline"/>
          <w:highlight w:val="darkGray"/>
        </w:rPr>
        <w:t>so imagine what it would mean if we expanded Medicare to cover all</w:t>
      </w:r>
      <w:r w:rsidRPr="00F816FA">
        <w:t xml:space="preserve">. In the U.S. currently, with less than 40 percent of the health-care system in public hands, </w:t>
      </w:r>
      <w:r w:rsidRPr="00740334">
        <w:rPr>
          <w:rStyle w:val="StyleUnderline"/>
          <w:highlight w:val="darkGray"/>
        </w:rPr>
        <w:t>nearly </w:t>
      </w:r>
      <w:hyperlink r:id="rId29" w:tgtFrame="_blank" w:history="1">
        <w:r w:rsidRPr="00740334">
          <w:rPr>
            <w:rStyle w:val="StyleUnderline"/>
            <w:highlight w:val="darkGray"/>
          </w:rPr>
          <w:t>a third of doctors won’t see new Medicaid patients</w:t>
        </w:r>
      </w:hyperlink>
      <w:r w:rsidRPr="00740334">
        <w:rPr>
          <w:rStyle w:val="StyleUnderline"/>
          <w:highlight w:val="darkGray"/>
        </w:rPr>
        <w:t>, and Medicare patients frequently have </w:t>
      </w:r>
      <w:hyperlink r:id="rId30" w:tgtFrame="_blank" w:history="1">
        <w:r w:rsidRPr="00740334">
          <w:rPr>
            <w:rStyle w:val="StyleUnderline"/>
            <w:highlight w:val="darkGray"/>
          </w:rPr>
          <w:t>difficulty finding a new primary-care doctor</w:t>
        </w:r>
      </w:hyperlink>
      <w:r w:rsidRPr="00740334">
        <w:rPr>
          <w:rStyle w:val="StyleUnderline"/>
          <w:highlight w:val="darkGray"/>
        </w:rPr>
        <w:t>. Public health insurance is more cumbersome and difficult for both doctors and hospitals, and it pays us much less</w:t>
      </w:r>
      <w:r w:rsidRPr="00F816FA">
        <w:t>. Most of us try to limit how many Medicare and Medicaid patients we see.</w:t>
      </w:r>
    </w:p>
    <w:p w14:paraId="45A510A8" w14:textId="719FBB6C" w:rsidR="00A5400D" w:rsidRDefault="00A5400D" w:rsidP="009B78B4">
      <w:pPr>
        <w:pStyle w:val="Heading3"/>
      </w:pPr>
      <w:r>
        <w:t>Disease defense</w:t>
      </w:r>
    </w:p>
    <w:p w14:paraId="2130C72A" w14:textId="77777777" w:rsidR="00AB15F1" w:rsidRPr="0068634D" w:rsidRDefault="00AB15F1" w:rsidP="00AB15F1">
      <w:pPr>
        <w:pStyle w:val="Heading4"/>
      </w:pPr>
      <w:r w:rsidRPr="0068634D">
        <w:t>The risk of existential disease is .01%</w:t>
      </w:r>
    </w:p>
    <w:p w14:paraId="67556AC6" w14:textId="77777777" w:rsidR="00AB15F1" w:rsidRPr="0068634D" w:rsidRDefault="00AB15F1" w:rsidP="00AB15F1">
      <w:r w:rsidRPr="00B55755">
        <w:rPr>
          <w:rStyle w:val="Style13ptBold"/>
        </w:rPr>
        <w:t>Noy and Uher 22</w:t>
      </w:r>
      <w:r>
        <w:rPr>
          <w:rStyle w:val="Style13ptBold"/>
        </w:rPr>
        <w:t>’</w:t>
      </w:r>
      <w:r>
        <w:t xml:space="preserve"> – Dr. Illan, </w:t>
      </w:r>
      <w:r w:rsidRPr="0068634D">
        <w:t>Chair in the Economics of Disasters and Climate Change at the Victoria University of Wellington, PhD from the University of California, Santa Cruz</w:t>
      </w:r>
      <w:r>
        <w:t xml:space="preserve">. </w:t>
      </w:r>
      <w:r w:rsidRPr="00B55755">
        <w:t>Tomáš</w:t>
      </w:r>
      <w:r>
        <w:t xml:space="preserve">, </w:t>
      </w:r>
      <w:r w:rsidRPr="0068634D">
        <w:t>PhD, Professor at Masaryk University</w:t>
      </w:r>
      <w:r>
        <w:t>. “</w:t>
      </w:r>
      <w:r w:rsidRPr="0068634D">
        <w:t>Four New Horsemen of an Apocalypse? Solar Flares, Super-volcanoes, Pandemics, and Artificial Intelligence</w:t>
      </w:r>
      <w:r>
        <w:t xml:space="preserve">”, </w:t>
      </w:r>
      <w:r w:rsidRPr="00B55755">
        <w:t>Economics of Disasters and Climate Change</w:t>
      </w:r>
      <w:r>
        <w:t xml:space="preserve">, pg. </w:t>
      </w:r>
      <w:r w:rsidRPr="00B55755">
        <w:t>393–416</w:t>
      </w:r>
      <w:r>
        <w:t xml:space="preserve">, </w:t>
      </w:r>
      <w:hyperlink r:id="rId31" w:history="1">
        <w:r w:rsidRPr="00B0547B">
          <w:rPr>
            <w:rStyle w:val="Hyperlink"/>
          </w:rPr>
          <w:t>https://link.springer.com/article/10.1007/s41885-022-00105-x</w:t>
        </w:r>
      </w:hyperlink>
      <w:r>
        <w:t>, 01-15-2022</w:t>
      </w:r>
    </w:p>
    <w:p w14:paraId="52EE29EF" w14:textId="77777777" w:rsidR="00AB15F1" w:rsidRPr="00B55755" w:rsidRDefault="00AB15F1" w:rsidP="00AB15F1">
      <w:pPr>
        <w:rPr>
          <w:sz w:val="16"/>
          <w:szCs w:val="16"/>
        </w:rPr>
      </w:pPr>
      <w:r w:rsidRPr="00B55755">
        <w:rPr>
          <w:sz w:val="16"/>
          <w:szCs w:val="16"/>
        </w:rPr>
        <w:t>High-Mortality Pandemics</w:t>
      </w:r>
    </w:p>
    <w:p w14:paraId="15CBA745" w14:textId="77777777" w:rsidR="00AB15F1" w:rsidRPr="00B55755" w:rsidRDefault="00AB15F1" w:rsidP="00AB15F1">
      <w:pPr>
        <w:rPr>
          <w:sz w:val="16"/>
        </w:rPr>
      </w:pPr>
      <w:r w:rsidRPr="00740334">
        <w:rPr>
          <w:rStyle w:val="StyleUnderline"/>
          <w:highlight w:val="darkGray"/>
        </w:rPr>
        <w:t>A</w:t>
      </w:r>
      <w:r w:rsidRPr="0068634D">
        <w:rPr>
          <w:rStyle w:val="StyleUnderline"/>
        </w:rPr>
        <w:t xml:space="preserve"> naturally occurring </w:t>
      </w:r>
      <w:r w:rsidRPr="00740334">
        <w:rPr>
          <w:rStyle w:val="StyleUnderline"/>
          <w:highlight w:val="darkGray"/>
        </w:rPr>
        <w:t>pandemic</w:t>
      </w:r>
      <w:r w:rsidRPr="00B55755">
        <w:rPr>
          <w:sz w:val="16"/>
        </w:rPr>
        <w:t xml:space="preserve"> (i.e., not from an engineered pathogen) </w:t>
      </w:r>
      <w:r w:rsidRPr="00740334">
        <w:rPr>
          <w:rStyle w:val="StyleUnderline"/>
          <w:highlight w:val="darkGray"/>
        </w:rPr>
        <w:t>that</w:t>
      </w:r>
      <w:r w:rsidRPr="0068634D">
        <w:rPr>
          <w:rStyle w:val="StyleUnderline"/>
        </w:rPr>
        <w:t xml:space="preserve"> would </w:t>
      </w:r>
      <w:r w:rsidRPr="00740334">
        <w:rPr>
          <w:rStyle w:val="StyleUnderline"/>
          <w:highlight w:val="darkGray"/>
        </w:rPr>
        <w:t>threaten</w:t>
      </w:r>
      <w:r w:rsidRPr="0068634D">
        <w:rPr>
          <w:rStyle w:val="StyleUnderline"/>
        </w:rPr>
        <w:t xml:space="preserve"> human </w:t>
      </w:r>
      <w:r w:rsidRPr="00740334">
        <w:rPr>
          <w:rStyle w:val="StyleUnderline"/>
          <w:highlight w:val="darkGray"/>
        </w:rPr>
        <w:t xml:space="preserve">extinction is a </w:t>
      </w:r>
      <w:r w:rsidRPr="00740334">
        <w:rPr>
          <w:rStyle w:val="Emphasis"/>
          <w:highlight w:val="darkGray"/>
        </w:rPr>
        <w:t>very small</w:t>
      </w:r>
      <w:r w:rsidRPr="00740334">
        <w:rPr>
          <w:rStyle w:val="StyleUnderline"/>
          <w:highlight w:val="darkGray"/>
        </w:rPr>
        <w:t xml:space="preserve"> probability</w:t>
      </w:r>
      <w:r w:rsidRPr="0068634D">
        <w:rPr>
          <w:rStyle w:val="StyleUnderline"/>
        </w:rPr>
        <w:t xml:space="preserve"> event</w:t>
      </w:r>
      <w:r w:rsidRPr="00B55755">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40DCB5B1" w14:textId="77777777" w:rsidR="00AB15F1" w:rsidRPr="00B55755" w:rsidRDefault="00AB15F1" w:rsidP="00AB15F1">
      <w:pPr>
        <w:rPr>
          <w:sz w:val="12"/>
          <w:szCs w:val="12"/>
        </w:rPr>
      </w:pPr>
      <w:r w:rsidRPr="00B55755">
        <w:rPr>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E3326E8" w14:textId="77777777" w:rsidR="00AB15F1" w:rsidRPr="00B55755" w:rsidRDefault="00AB15F1" w:rsidP="00AB15F1">
      <w:pPr>
        <w:rPr>
          <w:sz w:val="12"/>
          <w:szCs w:val="12"/>
        </w:rPr>
      </w:pPr>
      <w:r w:rsidRPr="00B55755">
        <w:rPr>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3B6889CB" w14:textId="77777777" w:rsidR="00AB15F1" w:rsidRPr="00B55755" w:rsidRDefault="00AB15F1" w:rsidP="00AB15F1">
      <w:pPr>
        <w:rPr>
          <w:sz w:val="12"/>
          <w:szCs w:val="12"/>
        </w:rPr>
      </w:pPr>
      <w:r w:rsidRPr="00B55755">
        <w:rPr>
          <w:sz w:val="12"/>
          <w:szCs w:val="12"/>
        </w:rPr>
        <w:t>The Justinian Plague</w:t>
      </w:r>
    </w:p>
    <w:p w14:paraId="347AFFCC" w14:textId="77777777" w:rsidR="00AB15F1" w:rsidRPr="00B55755" w:rsidRDefault="00AB15F1" w:rsidP="00AB15F1">
      <w:pPr>
        <w:rPr>
          <w:sz w:val="12"/>
          <w:szCs w:val="12"/>
        </w:rPr>
      </w:pPr>
      <w:r w:rsidRPr="00B55755">
        <w:rPr>
          <w:sz w:val="12"/>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DB400C9" w14:textId="77777777" w:rsidR="00AB15F1" w:rsidRPr="00B55755" w:rsidRDefault="00AB15F1" w:rsidP="00AB15F1">
      <w:pPr>
        <w:rPr>
          <w:sz w:val="12"/>
          <w:szCs w:val="12"/>
        </w:rPr>
      </w:pPr>
      <w:r w:rsidRPr="00B55755">
        <w:rPr>
          <w:sz w:val="12"/>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D8F0A65" w14:textId="77777777" w:rsidR="00AB15F1" w:rsidRPr="00B55755" w:rsidRDefault="00AB15F1" w:rsidP="00AB15F1">
      <w:pPr>
        <w:rPr>
          <w:sz w:val="12"/>
          <w:szCs w:val="12"/>
        </w:rPr>
      </w:pPr>
      <w:r w:rsidRPr="00B55755">
        <w:rPr>
          <w:sz w:val="12"/>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38E8368" w14:textId="77777777" w:rsidR="00AB15F1" w:rsidRPr="00B55755" w:rsidRDefault="00AB15F1" w:rsidP="00AB15F1">
      <w:pPr>
        <w:rPr>
          <w:sz w:val="12"/>
          <w:szCs w:val="12"/>
        </w:rPr>
      </w:pPr>
      <w:r w:rsidRPr="00B55755">
        <w:rPr>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D5407E4" w14:textId="77777777" w:rsidR="00AB15F1" w:rsidRPr="00B55755" w:rsidRDefault="00AB15F1" w:rsidP="00AB15F1">
      <w:pPr>
        <w:rPr>
          <w:sz w:val="12"/>
          <w:szCs w:val="12"/>
        </w:rPr>
      </w:pPr>
      <w:r w:rsidRPr="00B55755">
        <w:rPr>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4BBFB13C" w14:textId="77777777" w:rsidR="00AB15F1" w:rsidRPr="00B55755" w:rsidRDefault="00AB15F1" w:rsidP="00AB15F1">
      <w:pPr>
        <w:rPr>
          <w:sz w:val="12"/>
          <w:szCs w:val="12"/>
        </w:rPr>
      </w:pPr>
      <w:r w:rsidRPr="00B55755">
        <w:rPr>
          <w:sz w:val="12"/>
          <w:szCs w:val="12"/>
        </w:rPr>
        <w:t>The Black Death</w:t>
      </w:r>
    </w:p>
    <w:p w14:paraId="13FF2AEF" w14:textId="77777777" w:rsidR="00AB15F1" w:rsidRPr="00B55755" w:rsidRDefault="00AB15F1" w:rsidP="00AB15F1">
      <w:pPr>
        <w:rPr>
          <w:sz w:val="12"/>
          <w:szCs w:val="12"/>
        </w:rPr>
      </w:pPr>
      <w:r w:rsidRPr="00B55755">
        <w:rPr>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F1EC806" w14:textId="77777777" w:rsidR="00AB15F1" w:rsidRPr="00B55755" w:rsidRDefault="00AB15F1" w:rsidP="00AB15F1">
      <w:pPr>
        <w:rPr>
          <w:sz w:val="12"/>
          <w:szCs w:val="12"/>
        </w:rPr>
      </w:pPr>
      <w:r w:rsidRPr="00B55755">
        <w:rPr>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AEC66AC" w14:textId="77777777" w:rsidR="00AB15F1" w:rsidRPr="00B55755" w:rsidRDefault="00AB15F1" w:rsidP="00AB15F1">
      <w:pPr>
        <w:rPr>
          <w:sz w:val="12"/>
          <w:szCs w:val="12"/>
        </w:rPr>
      </w:pPr>
      <w:r w:rsidRPr="00B55755">
        <w:rPr>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A2B9BD0" w14:textId="77777777" w:rsidR="00AB15F1" w:rsidRPr="00B55755" w:rsidRDefault="00AB15F1" w:rsidP="00AB15F1">
      <w:pPr>
        <w:rPr>
          <w:sz w:val="12"/>
          <w:szCs w:val="12"/>
        </w:rPr>
      </w:pPr>
      <w:r w:rsidRPr="00B55755">
        <w:rPr>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760577C4" w14:textId="77777777" w:rsidR="00AB15F1" w:rsidRPr="00B55755" w:rsidRDefault="00AB15F1" w:rsidP="00AB15F1">
      <w:pPr>
        <w:rPr>
          <w:sz w:val="12"/>
          <w:szCs w:val="12"/>
        </w:rPr>
      </w:pPr>
      <w:r w:rsidRPr="00B55755">
        <w:rPr>
          <w:sz w:val="12"/>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4AD0881F" w14:textId="77777777" w:rsidR="00AB15F1" w:rsidRPr="00B55755" w:rsidRDefault="00AB15F1" w:rsidP="00AB15F1">
      <w:pPr>
        <w:rPr>
          <w:sz w:val="12"/>
          <w:szCs w:val="12"/>
        </w:rPr>
      </w:pPr>
      <w:r w:rsidRPr="00B55755">
        <w:rPr>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3D02F916" w14:textId="77777777" w:rsidR="00AB15F1" w:rsidRPr="00B55755" w:rsidRDefault="00AB15F1" w:rsidP="00AB15F1">
      <w:pPr>
        <w:rPr>
          <w:sz w:val="12"/>
          <w:szCs w:val="12"/>
        </w:rPr>
      </w:pPr>
      <w:r w:rsidRPr="00B55755">
        <w:rPr>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61A8314" w14:textId="77777777" w:rsidR="00AB15F1" w:rsidRPr="00B55755" w:rsidRDefault="00AB15F1" w:rsidP="00AB15F1">
      <w:pPr>
        <w:rPr>
          <w:sz w:val="12"/>
          <w:szCs w:val="12"/>
        </w:rPr>
      </w:pPr>
      <w:r w:rsidRPr="00B55755">
        <w:rPr>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223780C" w14:textId="77777777" w:rsidR="00AB15F1" w:rsidRPr="00B55755" w:rsidRDefault="00AB15F1" w:rsidP="00AB15F1">
      <w:pPr>
        <w:rPr>
          <w:sz w:val="12"/>
          <w:szCs w:val="12"/>
        </w:rPr>
      </w:pPr>
      <w:r w:rsidRPr="00B55755">
        <w:rPr>
          <w:sz w:val="12"/>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15C13FC6" w14:textId="77777777" w:rsidR="00AB15F1" w:rsidRPr="00B55755" w:rsidRDefault="00AB15F1" w:rsidP="00AB15F1">
      <w:pPr>
        <w:rPr>
          <w:sz w:val="12"/>
          <w:szCs w:val="12"/>
        </w:rPr>
      </w:pPr>
      <w:r w:rsidRPr="00B55755">
        <w:rPr>
          <w:sz w:val="12"/>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1B8597C" w14:textId="77777777" w:rsidR="00AB15F1" w:rsidRPr="00B55755" w:rsidRDefault="00AB15F1" w:rsidP="00AB15F1">
      <w:pPr>
        <w:rPr>
          <w:sz w:val="12"/>
          <w:szCs w:val="12"/>
        </w:rPr>
      </w:pPr>
      <w:r w:rsidRPr="00B55755">
        <w:rPr>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84DB9A0" w14:textId="77777777" w:rsidR="00AB15F1" w:rsidRPr="00B55755" w:rsidRDefault="00AB15F1" w:rsidP="00AB15F1">
      <w:pPr>
        <w:rPr>
          <w:sz w:val="12"/>
          <w:szCs w:val="12"/>
        </w:rPr>
      </w:pPr>
      <w:r w:rsidRPr="00B55755">
        <w:rPr>
          <w:sz w:val="12"/>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8D6DEDB" w14:textId="77777777" w:rsidR="00AB15F1" w:rsidRPr="00B55755" w:rsidRDefault="00AB15F1" w:rsidP="00AB15F1">
      <w:pPr>
        <w:rPr>
          <w:sz w:val="12"/>
          <w:szCs w:val="12"/>
        </w:rPr>
      </w:pPr>
      <w:r w:rsidRPr="00B55755">
        <w:rPr>
          <w:sz w:val="12"/>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56304615" w14:textId="77777777" w:rsidR="00AB15F1" w:rsidRPr="00B55755" w:rsidRDefault="00AB15F1" w:rsidP="00AB15F1">
      <w:pPr>
        <w:rPr>
          <w:sz w:val="12"/>
          <w:szCs w:val="12"/>
        </w:rPr>
      </w:pPr>
      <w:r w:rsidRPr="00B55755">
        <w:rPr>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4FD7B42" w14:textId="77777777" w:rsidR="00AB15F1" w:rsidRPr="00B55755" w:rsidRDefault="00AB15F1" w:rsidP="00AB15F1">
      <w:pPr>
        <w:rPr>
          <w:sz w:val="12"/>
          <w:szCs w:val="12"/>
        </w:rPr>
      </w:pPr>
      <w:r w:rsidRPr="00B55755">
        <w:rPr>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5B6E4E78" w14:textId="77777777" w:rsidR="00AB15F1" w:rsidRPr="00B55755" w:rsidRDefault="00AB15F1" w:rsidP="00AB15F1">
      <w:pPr>
        <w:rPr>
          <w:sz w:val="12"/>
          <w:szCs w:val="12"/>
        </w:rPr>
      </w:pPr>
      <w:r w:rsidRPr="00B55755">
        <w:rPr>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1C533FA" w14:textId="77777777" w:rsidR="00AB15F1" w:rsidRPr="00B55755" w:rsidRDefault="00AB15F1" w:rsidP="00AB15F1">
      <w:pPr>
        <w:rPr>
          <w:sz w:val="12"/>
          <w:szCs w:val="12"/>
        </w:rPr>
      </w:pPr>
      <w:r w:rsidRPr="00B55755">
        <w:rPr>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7567C440" w14:textId="77777777" w:rsidR="00AB15F1" w:rsidRPr="00B55755" w:rsidRDefault="00AB15F1" w:rsidP="00AB15F1">
      <w:pPr>
        <w:rPr>
          <w:sz w:val="16"/>
          <w:szCs w:val="16"/>
        </w:rPr>
      </w:pPr>
      <w:r w:rsidRPr="00B55755">
        <w:rPr>
          <w:sz w:val="16"/>
          <w:szCs w:val="16"/>
        </w:rPr>
        <w:t>Probability</w:t>
      </w:r>
    </w:p>
    <w:p w14:paraId="28E0C190" w14:textId="77777777" w:rsidR="00AB15F1" w:rsidRPr="00B55755" w:rsidRDefault="00AB15F1" w:rsidP="00AB15F1">
      <w:pPr>
        <w:rPr>
          <w:sz w:val="16"/>
        </w:rPr>
      </w:pPr>
      <w:r w:rsidRPr="0068634D">
        <w:rPr>
          <w:rStyle w:val="StyleUnderline"/>
        </w:rPr>
        <w:t xml:space="preserve">In terms of the probability of naturally occurring pandemics, </w:t>
      </w:r>
      <w:r w:rsidRPr="00740334">
        <w:rPr>
          <w:rStyle w:val="Emphasis"/>
          <w:highlight w:val="darkGray"/>
        </w:rPr>
        <w:t>a</w:t>
      </w:r>
      <w:r w:rsidRPr="00B55755">
        <w:rPr>
          <w:sz w:val="16"/>
        </w:rPr>
        <w:t xml:space="preserve">n informal </w:t>
      </w:r>
      <w:r w:rsidRPr="00740334">
        <w:rPr>
          <w:rStyle w:val="StyleUnderline"/>
          <w:highlight w:val="darkGray"/>
        </w:rPr>
        <w:t>survey of</w:t>
      </w:r>
      <w:r w:rsidRPr="0068634D">
        <w:rPr>
          <w:rStyle w:val="StyleUnderline"/>
        </w:rPr>
        <w:t xml:space="preserve"> participants of </w:t>
      </w:r>
      <w:r w:rsidRPr="00740334">
        <w:rPr>
          <w:rStyle w:val="StyleUnderline"/>
          <w:highlight w:val="darkGray"/>
        </w:rPr>
        <w:t xml:space="preserve">the </w:t>
      </w:r>
      <w:r w:rsidRPr="00740334">
        <w:rPr>
          <w:rStyle w:val="Emphasis"/>
          <w:highlight w:val="darkGray"/>
        </w:rPr>
        <w:t>G</w:t>
      </w:r>
      <w:r w:rsidRPr="0068634D">
        <w:rPr>
          <w:rStyle w:val="StyleUnderline"/>
        </w:rPr>
        <w:t xml:space="preserve">lobal </w:t>
      </w:r>
      <w:r w:rsidRPr="00740334">
        <w:rPr>
          <w:rStyle w:val="Emphasis"/>
          <w:highlight w:val="darkGray"/>
        </w:rPr>
        <w:t>C</w:t>
      </w:r>
      <w:r w:rsidRPr="0068634D">
        <w:rPr>
          <w:rStyle w:val="StyleUnderline"/>
        </w:rPr>
        <w:t xml:space="preserve">atastrophic </w:t>
      </w:r>
      <w:r w:rsidRPr="00740334">
        <w:rPr>
          <w:rStyle w:val="Emphasis"/>
          <w:highlight w:val="darkGray"/>
        </w:rPr>
        <w:t>R</w:t>
      </w:r>
      <w:r w:rsidRPr="0068634D">
        <w:rPr>
          <w:rStyle w:val="StyleUnderline"/>
        </w:rPr>
        <w:t xml:space="preserve">isk </w:t>
      </w:r>
      <w:r w:rsidRPr="00740334">
        <w:rPr>
          <w:rStyle w:val="StyleUnderline"/>
          <w:highlight w:val="darkGray"/>
        </w:rPr>
        <w:t>Conference</w:t>
      </w:r>
      <w:r w:rsidRPr="00B55755">
        <w:rPr>
          <w:sz w:val="16"/>
        </w:rPr>
        <w:t xml:space="preserve"> in Oxford in 2008 </w:t>
      </w:r>
      <w:r w:rsidRPr="00740334">
        <w:rPr>
          <w:rStyle w:val="StyleUnderline"/>
          <w:highlight w:val="darkGray"/>
        </w:rPr>
        <w:t>shows</w:t>
      </w:r>
      <w:r w:rsidRPr="0068634D">
        <w:rPr>
          <w:rStyle w:val="StyleUnderline"/>
        </w:rPr>
        <w:t xml:space="preserve"> that </w:t>
      </w:r>
      <w:r w:rsidRPr="00740334">
        <w:rPr>
          <w:rStyle w:val="StyleUnderline"/>
          <w:highlight w:val="darkGray"/>
        </w:rPr>
        <w:t>the median estimate for</w:t>
      </w:r>
      <w:r w:rsidRPr="0068634D">
        <w:rPr>
          <w:rStyle w:val="StyleUnderline"/>
        </w:rPr>
        <w:t xml:space="preserve"> a probability of a natural pandemic </w:t>
      </w:r>
      <w:r w:rsidRPr="00740334">
        <w:rPr>
          <w:rStyle w:val="StyleUnderline"/>
          <w:highlight w:val="darkGray"/>
        </w:rPr>
        <w:t>killing</w:t>
      </w:r>
      <w:r w:rsidRPr="0068634D">
        <w:rPr>
          <w:rStyle w:val="StyleUnderline"/>
        </w:rPr>
        <w:t xml:space="preserve"> more than </w:t>
      </w:r>
      <w:r w:rsidRPr="00740334">
        <w:rPr>
          <w:rStyle w:val="StyleUnderline"/>
          <w:highlight w:val="darkGray"/>
        </w:rPr>
        <w:t>1 billion</w:t>
      </w:r>
      <w:r w:rsidRPr="0068634D">
        <w:rPr>
          <w:rStyle w:val="StyleUnderline"/>
        </w:rPr>
        <w:t xml:space="preserve"> people before the year 2100 was surveyed </w:t>
      </w:r>
      <w:r w:rsidRPr="00740334">
        <w:rPr>
          <w:rStyle w:val="StyleUnderline"/>
          <w:highlight w:val="darkGray"/>
        </w:rPr>
        <w:t xml:space="preserve">to be </w:t>
      </w:r>
      <w:r w:rsidRPr="00740334">
        <w:rPr>
          <w:rStyle w:val="Emphasis"/>
          <w:highlight w:val="darkGray"/>
        </w:rPr>
        <w:t>5%</w:t>
      </w:r>
      <w:r w:rsidRPr="0068634D">
        <w:rPr>
          <w:rStyle w:val="StyleUnderline"/>
        </w:rPr>
        <w:t xml:space="preserve">, and the probability of such pandemic to cause human extinction was </w:t>
      </w:r>
      <w:r w:rsidRPr="0068634D">
        <w:rPr>
          <w:rStyle w:val="Emphasis"/>
        </w:rPr>
        <w:t>0.05%</w:t>
      </w:r>
      <w:r w:rsidRPr="0068634D">
        <w:rPr>
          <w:rStyle w:val="StyleUnderline"/>
        </w:rPr>
        <w:t xml:space="preserve">. </w:t>
      </w:r>
      <w:r w:rsidRPr="00740334">
        <w:rPr>
          <w:rStyle w:val="StyleUnderline"/>
          <w:highlight w:val="darkGray"/>
        </w:rPr>
        <w:t>Ord</w:t>
      </w:r>
      <w:r w:rsidRPr="00B55755">
        <w:rPr>
          <w:sz w:val="16"/>
        </w:rPr>
        <w:t xml:space="preserve"> (2020) </w:t>
      </w:r>
      <w:r w:rsidRPr="0068634D">
        <w:rPr>
          <w:rStyle w:val="StyleUnderline"/>
        </w:rPr>
        <w:t xml:space="preserve">uses a slightly broader definition of existential risk, which apart from human extinction also includes a permanent reduction of human potential. He </w:t>
      </w:r>
      <w:r w:rsidRPr="00740334">
        <w:rPr>
          <w:rStyle w:val="StyleUnderline"/>
          <w:highlight w:val="darkGray"/>
        </w:rPr>
        <w:t>estimates</w:t>
      </w:r>
      <w:r w:rsidRPr="0068634D">
        <w:rPr>
          <w:rStyle w:val="StyleUnderline"/>
        </w:rPr>
        <w:t xml:space="preserve"> the </w:t>
      </w:r>
      <w:r w:rsidRPr="00740334">
        <w:rPr>
          <w:rStyle w:val="Emphasis"/>
          <w:highlight w:val="darkGray"/>
        </w:rPr>
        <w:t>probability</w:t>
      </w:r>
      <w:r w:rsidRPr="00740334">
        <w:rPr>
          <w:rStyle w:val="StyleUnderline"/>
          <w:highlight w:val="darkGray"/>
        </w:rPr>
        <w:t xml:space="preserve"> of</w:t>
      </w:r>
      <w:r w:rsidRPr="0068634D">
        <w:rPr>
          <w:rStyle w:val="StyleUnderline"/>
        </w:rPr>
        <w:t xml:space="preserve"> an </w:t>
      </w:r>
      <w:r w:rsidRPr="00740334">
        <w:rPr>
          <w:rStyle w:val="Emphasis"/>
          <w:highlight w:val="darkGray"/>
        </w:rPr>
        <w:t>existential</w:t>
      </w:r>
      <w:r w:rsidRPr="00740334">
        <w:rPr>
          <w:rStyle w:val="StyleUnderline"/>
          <w:highlight w:val="darkGray"/>
        </w:rPr>
        <w:t xml:space="preserve"> risk</w:t>
      </w:r>
      <w:r w:rsidRPr="0068634D">
        <w:rPr>
          <w:rStyle w:val="StyleUnderline"/>
        </w:rPr>
        <w:t xml:space="preserve"> stemming </w:t>
      </w:r>
      <w:r w:rsidRPr="00740334">
        <w:rPr>
          <w:rStyle w:val="StyleUnderline"/>
          <w:highlight w:val="darkGray"/>
        </w:rPr>
        <w:t>from a</w:t>
      </w:r>
      <w:r w:rsidRPr="0068634D">
        <w:rPr>
          <w:rStyle w:val="StyleUnderline"/>
        </w:rPr>
        <w:t xml:space="preserve"> natural </w:t>
      </w:r>
      <w:r w:rsidRPr="00740334">
        <w:rPr>
          <w:rStyle w:val="StyleUnderline"/>
          <w:highlight w:val="darkGray"/>
        </w:rPr>
        <w:t xml:space="preserve">pandemic in the </w:t>
      </w:r>
      <w:r w:rsidRPr="00740334">
        <w:rPr>
          <w:rStyle w:val="Emphasis"/>
          <w:highlight w:val="darkGray"/>
        </w:rPr>
        <w:t>next 100 years</w:t>
      </w:r>
      <w:r w:rsidRPr="00740334">
        <w:rPr>
          <w:rStyle w:val="StyleUnderline"/>
          <w:highlight w:val="darkGray"/>
        </w:rPr>
        <w:t xml:space="preserve"> to be </w:t>
      </w:r>
      <w:r w:rsidRPr="00740334">
        <w:rPr>
          <w:rStyle w:val="Emphasis"/>
          <w:highlight w:val="darkGray"/>
        </w:rPr>
        <w:t>0.01%</w:t>
      </w:r>
      <w:r w:rsidRPr="00B55755">
        <w:rPr>
          <w:sz w:val="16"/>
        </w:rPr>
        <w:t>.</w:t>
      </w:r>
    </w:p>
    <w:p w14:paraId="3A6F2A76" w14:textId="77777777" w:rsidR="00AB15F1" w:rsidRPr="003F1ED2" w:rsidRDefault="00AB15F1" w:rsidP="00AB15F1">
      <w:pPr>
        <w:pStyle w:val="Heading4"/>
        <w:rPr>
          <w:rFonts w:eastAsia="Times New Roman"/>
        </w:rPr>
      </w:pPr>
      <w:r w:rsidRPr="003F1ED2">
        <w:rPr>
          <w:rFonts w:eastAsia="Times New Roman"/>
        </w:rPr>
        <w:t>Disease can’t cause extinction</w:t>
      </w:r>
    </w:p>
    <w:p w14:paraId="55BCBD98" w14:textId="77777777" w:rsidR="00AB15F1" w:rsidRPr="003F1ED2" w:rsidRDefault="00AB15F1" w:rsidP="00AB15F1">
      <w:pPr>
        <w:rPr>
          <w:rFonts w:eastAsia="Calibri"/>
          <w:sz w:val="20"/>
          <w:szCs w:val="20"/>
        </w:rPr>
      </w:pPr>
      <w:r w:rsidRPr="003F1ED2">
        <w:rPr>
          <w:b/>
          <w:bCs/>
          <w:sz w:val="24"/>
          <w:szCs w:val="20"/>
          <w:u w:val="single"/>
        </w:rPr>
        <w:t>Ord 20</w:t>
      </w:r>
      <w:r w:rsidRPr="003F1ED2">
        <w:rPr>
          <w:rFonts w:eastAsia="Calibri"/>
          <w:sz w:val="20"/>
          <w:szCs w:val="20"/>
        </w:rPr>
        <w:t xml:space="preserve"> – Dr. Toby, Senior Research Fellow in Philosophy at Oxford University, DPhil in Philosophy from the University of Oxford. “The Precipice: Existential Risk and the Future of Humanity,”, Hachette Books, pg. 124-126, 03-03-2020</w:t>
      </w:r>
    </w:p>
    <w:p w14:paraId="44C24A0F" w14:textId="77777777" w:rsidR="00AB15F1" w:rsidRPr="003F1ED2" w:rsidRDefault="00AB15F1" w:rsidP="00AB15F1">
      <w:pPr>
        <w:rPr>
          <w:rFonts w:eastAsia="Calibri"/>
          <w:sz w:val="14"/>
          <w:szCs w:val="20"/>
        </w:rPr>
      </w:pPr>
      <w:r w:rsidRPr="003F1ED2">
        <w:rPr>
          <w:rFonts w:eastAsia="Calibri"/>
          <w:sz w:val="14"/>
          <w:szCs w:val="20"/>
        </w:rPr>
        <w:t xml:space="preserve">Are we safe now from events like this? Or are we more vulnerable? </w:t>
      </w:r>
      <w:r w:rsidRPr="003F1ED2">
        <w:rPr>
          <w:rFonts w:eastAsia="Calibri"/>
          <w:b/>
          <w:sz w:val="20"/>
          <w:szCs w:val="20"/>
          <w:u w:val="single"/>
        </w:rPr>
        <w:t xml:space="preserve">Could a pandemic threaten </w:t>
      </w:r>
      <w:r w:rsidRPr="003F1ED2">
        <w:rPr>
          <w:rFonts w:eastAsia="Calibri"/>
          <w:b/>
          <w:iCs/>
          <w:sz w:val="20"/>
          <w:szCs w:val="20"/>
          <w:u w:val="single"/>
          <w:bdr w:val="single" w:sz="8" w:space="0" w:color="auto"/>
        </w:rPr>
        <w:t>humanity</w:t>
      </w:r>
      <w:r w:rsidRPr="003F1ED2">
        <w:rPr>
          <w:rFonts w:eastAsia="Calibri"/>
          <w:b/>
          <w:sz w:val="20"/>
          <w:szCs w:val="20"/>
          <w:u w:val="single"/>
        </w:rPr>
        <w:t>’s future?</w:t>
      </w:r>
      <w:r w:rsidRPr="003F1ED2">
        <w:rPr>
          <w:rFonts w:eastAsia="Calibri"/>
          <w:sz w:val="14"/>
          <w:szCs w:val="20"/>
        </w:rPr>
        <w:t xml:space="preserve">10 </w:t>
      </w:r>
    </w:p>
    <w:p w14:paraId="6C9FF31E" w14:textId="77777777" w:rsidR="00AB15F1" w:rsidRPr="003F1ED2" w:rsidRDefault="00AB15F1" w:rsidP="00AB15F1">
      <w:pPr>
        <w:rPr>
          <w:rFonts w:eastAsia="Calibri"/>
          <w:sz w:val="14"/>
          <w:szCs w:val="20"/>
        </w:rPr>
      </w:pPr>
      <w:r w:rsidRPr="003F1ED2">
        <w:rPr>
          <w:rFonts w:eastAsia="Calibri"/>
          <w:sz w:val="14"/>
          <w:szCs w:val="20"/>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4F3EC5A7" w14:textId="77777777" w:rsidR="00AB15F1" w:rsidRPr="003F1ED2" w:rsidRDefault="00AB15F1" w:rsidP="00AB15F1">
      <w:pPr>
        <w:rPr>
          <w:rFonts w:eastAsia="Calibri"/>
          <w:sz w:val="14"/>
          <w:szCs w:val="20"/>
        </w:rPr>
      </w:pPr>
      <w:r w:rsidRPr="003F1ED2">
        <w:rPr>
          <w:rFonts w:eastAsia="Calibri"/>
          <w:sz w:val="14"/>
          <w:szCs w:val="20"/>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363165F8" w14:textId="77777777" w:rsidR="00AB15F1" w:rsidRPr="003F1ED2" w:rsidRDefault="00AB15F1" w:rsidP="00AB15F1">
      <w:pPr>
        <w:rPr>
          <w:rFonts w:eastAsia="Calibri"/>
          <w:sz w:val="14"/>
          <w:szCs w:val="20"/>
        </w:rPr>
      </w:pPr>
      <w:r w:rsidRPr="003F1ED2">
        <w:rPr>
          <w:rFonts w:eastAsia="Calibri"/>
          <w:sz w:val="14"/>
          <w:szCs w:val="20"/>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2021ADD1" w14:textId="77777777" w:rsidR="00AB15F1" w:rsidRPr="003F1ED2" w:rsidRDefault="00AB15F1" w:rsidP="00AB15F1">
      <w:pPr>
        <w:rPr>
          <w:rFonts w:eastAsia="Calibri"/>
          <w:sz w:val="14"/>
          <w:szCs w:val="20"/>
        </w:rPr>
      </w:pPr>
      <w:r w:rsidRPr="003F1ED2">
        <w:rPr>
          <w:rFonts w:eastAsia="Calibri"/>
          <w:sz w:val="14"/>
          <w:szCs w:val="20"/>
        </w:rPr>
        <w:t xml:space="preserve">Centuries later, </w:t>
      </w:r>
      <w:r w:rsidRPr="003F1ED2">
        <w:rPr>
          <w:rFonts w:eastAsia="Calibri"/>
          <w:b/>
          <w:sz w:val="20"/>
          <w:szCs w:val="20"/>
          <w:u w:val="single"/>
        </w:rPr>
        <w:t xml:space="preserve">the world had become so interconnected that a truly </w:t>
      </w:r>
      <w:r w:rsidRPr="00740334">
        <w:rPr>
          <w:rFonts w:eastAsia="Calibri"/>
          <w:b/>
          <w:sz w:val="20"/>
          <w:szCs w:val="20"/>
          <w:highlight w:val="darkGray"/>
          <w:u w:val="single"/>
        </w:rPr>
        <w:t>global pandemic</w:t>
      </w:r>
      <w:r w:rsidRPr="003F1ED2">
        <w:rPr>
          <w:rFonts w:eastAsia="Calibri"/>
          <w:b/>
          <w:sz w:val="20"/>
          <w:szCs w:val="20"/>
          <w:u w:val="single"/>
        </w:rPr>
        <w:t xml:space="preserve"> was possible</w:t>
      </w:r>
      <w:r w:rsidRPr="003F1ED2">
        <w:rPr>
          <w:rFonts w:eastAsia="Calibri"/>
          <w:sz w:val="14"/>
          <w:szCs w:val="20"/>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4715F2C8" w14:textId="77777777" w:rsidR="00AB15F1" w:rsidRPr="003F1ED2" w:rsidRDefault="00AB15F1" w:rsidP="00AB15F1">
      <w:pPr>
        <w:rPr>
          <w:rFonts w:eastAsia="Calibri"/>
          <w:sz w:val="14"/>
          <w:szCs w:val="20"/>
        </w:rPr>
      </w:pPr>
      <w:r w:rsidRPr="003F1ED2">
        <w:rPr>
          <w:rFonts w:eastAsia="Calibri"/>
          <w:b/>
          <w:sz w:val="20"/>
          <w:szCs w:val="20"/>
          <w:u w:val="single"/>
        </w:rPr>
        <w:t xml:space="preserve">Yet even events like these </w:t>
      </w:r>
      <w:r w:rsidRPr="00740334">
        <w:rPr>
          <w:rFonts w:eastAsia="Calibri"/>
          <w:b/>
          <w:iCs/>
          <w:sz w:val="20"/>
          <w:szCs w:val="20"/>
          <w:highlight w:val="darkGray"/>
          <w:u w:val="single"/>
          <w:bdr w:val="single" w:sz="8" w:space="0" w:color="auto"/>
        </w:rPr>
        <w:t>fall short</w:t>
      </w:r>
      <w:r w:rsidRPr="00740334">
        <w:rPr>
          <w:rFonts w:eastAsia="Calibri"/>
          <w:b/>
          <w:sz w:val="20"/>
          <w:szCs w:val="20"/>
          <w:highlight w:val="darkGray"/>
          <w:u w:val="single"/>
        </w:rPr>
        <w:t xml:space="preserve"> of</w:t>
      </w:r>
      <w:r w:rsidRPr="003F1ED2">
        <w:rPr>
          <w:rFonts w:eastAsia="Calibri"/>
          <w:b/>
          <w:sz w:val="20"/>
          <w:szCs w:val="20"/>
          <w:u w:val="single"/>
        </w:rPr>
        <w:t xml:space="preserve"> being </w:t>
      </w:r>
      <w:r w:rsidRPr="00740334">
        <w:rPr>
          <w:rFonts w:eastAsia="Calibri"/>
          <w:b/>
          <w:sz w:val="20"/>
          <w:szCs w:val="20"/>
          <w:highlight w:val="darkGray"/>
          <w:u w:val="single"/>
        </w:rPr>
        <w:t xml:space="preserve">a threat to </w:t>
      </w:r>
      <w:r w:rsidRPr="00740334">
        <w:rPr>
          <w:rFonts w:eastAsia="Calibri"/>
          <w:b/>
          <w:iCs/>
          <w:sz w:val="20"/>
          <w:szCs w:val="20"/>
          <w:highlight w:val="darkGray"/>
          <w:u w:val="single"/>
          <w:bdr w:val="single" w:sz="8" w:space="0" w:color="auto"/>
        </w:rPr>
        <w:t>humanity</w:t>
      </w:r>
      <w:r w:rsidRPr="003F1ED2">
        <w:rPr>
          <w:rFonts w:eastAsia="Calibri"/>
          <w:b/>
          <w:sz w:val="20"/>
          <w:szCs w:val="20"/>
          <w:u w:val="single"/>
        </w:rPr>
        <w:t>’s longterm potential</w:t>
      </w:r>
      <w:r w:rsidRPr="003F1ED2">
        <w:rPr>
          <w:rFonts w:eastAsia="Calibri"/>
          <w:sz w:val="14"/>
          <w:szCs w:val="20"/>
        </w:rPr>
        <w:t xml:space="preserve">.15 </w:t>
      </w:r>
    </w:p>
    <w:p w14:paraId="300FC3EA" w14:textId="77777777" w:rsidR="00AB15F1" w:rsidRPr="003F1ED2" w:rsidRDefault="00AB15F1" w:rsidP="00AB15F1">
      <w:pPr>
        <w:rPr>
          <w:rFonts w:eastAsia="Calibri"/>
          <w:sz w:val="14"/>
          <w:szCs w:val="20"/>
        </w:rPr>
      </w:pPr>
      <w:r w:rsidRPr="003F1ED2">
        <w:rPr>
          <w:rFonts w:eastAsia="Calibri"/>
          <w:sz w:val="14"/>
          <w:szCs w:val="20"/>
        </w:rPr>
        <w:t>[FOONOTE]</w:t>
      </w:r>
    </w:p>
    <w:p w14:paraId="67DBB901" w14:textId="77777777" w:rsidR="00AB15F1" w:rsidRPr="003F1ED2" w:rsidRDefault="00AB15F1" w:rsidP="00AB15F1">
      <w:pPr>
        <w:rPr>
          <w:rFonts w:eastAsia="Calibri"/>
          <w:sz w:val="14"/>
          <w:szCs w:val="20"/>
        </w:rPr>
      </w:pPr>
      <w:r w:rsidRPr="003F1ED2">
        <w:rPr>
          <w:rFonts w:eastAsia="Calibri"/>
          <w:b/>
          <w:sz w:val="20"/>
          <w:szCs w:val="20"/>
          <w:u w:val="single"/>
        </w:rPr>
        <w:t>In addition to</w:t>
      </w:r>
      <w:r w:rsidRPr="003F1ED2">
        <w:rPr>
          <w:rFonts w:eastAsia="Calibri"/>
          <w:sz w:val="14"/>
          <w:szCs w:val="20"/>
        </w:rPr>
        <w:t xml:space="preserve"> this </w:t>
      </w:r>
      <w:r w:rsidRPr="003F1ED2">
        <w:rPr>
          <w:rFonts w:eastAsia="Calibri"/>
          <w:b/>
          <w:iCs/>
          <w:sz w:val="20"/>
          <w:szCs w:val="20"/>
          <w:u w:val="single"/>
          <w:bdr w:val="single" w:sz="8" w:space="0" w:color="auto"/>
        </w:rPr>
        <w:t>historical</w:t>
      </w:r>
      <w:r w:rsidRPr="003F1ED2">
        <w:rPr>
          <w:rFonts w:eastAsia="Calibri"/>
          <w:b/>
          <w:sz w:val="20"/>
          <w:szCs w:val="20"/>
          <w:u w:val="single"/>
        </w:rPr>
        <w:t xml:space="preserve"> evidence, there are some </w:t>
      </w:r>
      <w:r w:rsidRPr="00740334">
        <w:rPr>
          <w:rFonts w:eastAsia="Calibri"/>
          <w:b/>
          <w:iCs/>
          <w:sz w:val="20"/>
          <w:szCs w:val="20"/>
          <w:highlight w:val="darkGray"/>
          <w:u w:val="single"/>
          <w:bdr w:val="single" w:sz="8" w:space="0" w:color="auto"/>
        </w:rPr>
        <w:t>deep</w:t>
      </w:r>
      <w:r w:rsidRPr="003F1ED2">
        <w:rPr>
          <w:rFonts w:eastAsia="Calibri"/>
          <w:b/>
          <w:sz w:val="20"/>
          <w:szCs w:val="20"/>
          <w:u w:val="single"/>
        </w:rPr>
        <w:t xml:space="preserve">er </w:t>
      </w:r>
      <w:r w:rsidRPr="00740334">
        <w:rPr>
          <w:rFonts w:eastAsia="Calibri"/>
          <w:b/>
          <w:iCs/>
          <w:sz w:val="20"/>
          <w:szCs w:val="20"/>
          <w:highlight w:val="darkGray"/>
          <w:u w:val="single"/>
          <w:bdr w:val="single" w:sz="8" w:space="0" w:color="auto"/>
        </w:rPr>
        <w:t>biological</w:t>
      </w:r>
      <w:r w:rsidRPr="003F1ED2">
        <w:rPr>
          <w:rFonts w:eastAsia="Calibri"/>
          <w:b/>
          <w:sz w:val="20"/>
          <w:szCs w:val="20"/>
          <w:u w:val="single"/>
        </w:rPr>
        <w:t xml:space="preserve"> observations and </w:t>
      </w:r>
      <w:r w:rsidRPr="00740334">
        <w:rPr>
          <w:rFonts w:eastAsia="Calibri"/>
          <w:b/>
          <w:sz w:val="20"/>
          <w:szCs w:val="20"/>
          <w:highlight w:val="darkGray"/>
          <w:u w:val="single"/>
        </w:rPr>
        <w:t xml:space="preserve">theories </w:t>
      </w:r>
      <w:r w:rsidRPr="00740334">
        <w:rPr>
          <w:rFonts w:eastAsia="Calibri"/>
          <w:b/>
          <w:iCs/>
          <w:sz w:val="20"/>
          <w:szCs w:val="20"/>
          <w:highlight w:val="darkGray"/>
          <w:u w:val="single"/>
          <w:bdr w:val="single" w:sz="8" w:space="0" w:color="auto"/>
        </w:rPr>
        <w:t>suggest</w:t>
      </w:r>
      <w:r w:rsidRPr="003F1ED2">
        <w:rPr>
          <w:rFonts w:eastAsia="Calibri"/>
          <w:b/>
          <w:sz w:val="20"/>
          <w:szCs w:val="20"/>
          <w:u w:val="single"/>
        </w:rPr>
        <w:t xml:space="preserve">ing that </w:t>
      </w:r>
      <w:r w:rsidRPr="00740334">
        <w:rPr>
          <w:rFonts w:eastAsia="Calibri"/>
          <w:b/>
          <w:iCs/>
          <w:highlight w:val="darkGray"/>
          <w:u w:val="single"/>
          <w:bdr w:val="single" w:sz="8" w:space="0" w:color="auto"/>
        </w:rPr>
        <w:t>pathogens are unlikely to lead to</w:t>
      </w:r>
      <w:r w:rsidRPr="003F1ED2">
        <w:rPr>
          <w:rFonts w:eastAsia="Calibri"/>
          <w:b/>
          <w:iCs/>
          <w:u w:val="single"/>
          <w:bdr w:val="single" w:sz="8" w:space="0" w:color="auto"/>
        </w:rPr>
        <w:t xml:space="preserve"> the </w:t>
      </w:r>
      <w:r w:rsidRPr="00740334">
        <w:rPr>
          <w:rFonts w:eastAsia="Calibri"/>
          <w:b/>
          <w:iCs/>
          <w:highlight w:val="darkGray"/>
          <w:u w:val="single"/>
          <w:bdr w:val="single" w:sz="8" w:space="0" w:color="auto"/>
        </w:rPr>
        <w:t>extinction</w:t>
      </w:r>
      <w:r w:rsidRPr="003F1ED2">
        <w:rPr>
          <w:rFonts w:eastAsia="Calibri"/>
          <w:b/>
          <w:u w:val="single"/>
        </w:rPr>
        <w:t xml:space="preserve"> </w:t>
      </w:r>
      <w:r w:rsidRPr="003F1ED2">
        <w:rPr>
          <w:rFonts w:eastAsia="Calibri"/>
          <w:b/>
          <w:sz w:val="20"/>
          <w:szCs w:val="20"/>
          <w:u w:val="single"/>
        </w:rPr>
        <w:t xml:space="preserve">of their hosts. </w:t>
      </w:r>
      <w:r w:rsidRPr="00740334">
        <w:rPr>
          <w:rFonts w:eastAsia="Calibri"/>
          <w:b/>
          <w:sz w:val="20"/>
          <w:szCs w:val="20"/>
          <w:highlight w:val="darkGray"/>
          <w:u w:val="single"/>
        </w:rPr>
        <w:t>These include</w:t>
      </w:r>
      <w:r w:rsidRPr="003F1ED2">
        <w:rPr>
          <w:rFonts w:eastAsia="Calibri"/>
          <w:b/>
          <w:sz w:val="20"/>
          <w:szCs w:val="20"/>
          <w:u w:val="single"/>
        </w:rPr>
        <w:t xml:space="preserve"> the </w:t>
      </w:r>
      <w:r w:rsidRPr="003F1ED2">
        <w:rPr>
          <w:rFonts w:eastAsia="Calibri"/>
          <w:b/>
          <w:iCs/>
          <w:sz w:val="20"/>
          <w:szCs w:val="20"/>
          <w:u w:val="single"/>
          <w:bdr w:val="single" w:sz="8" w:space="0" w:color="auto"/>
        </w:rPr>
        <w:t xml:space="preserve">empirical </w:t>
      </w:r>
      <w:r w:rsidRPr="00740334">
        <w:rPr>
          <w:rFonts w:eastAsia="Calibri"/>
          <w:b/>
          <w:iCs/>
          <w:sz w:val="20"/>
          <w:szCs w:val="20"/>
          <w:highlight w:val="darkGray"/>
          <w:u w:val="single"/>
          <w:bdr w:val="single" w:sz="8" w:space="0" w:color="auto"/>
        </w:rPr>
        <w:t>anti-correlation</w:t>
      </w:r>
      <w:r w:rsidRPr="00740334">
        <w:rPr>
          <w:rFonts w:eastAsia="Calibri"/>
          <w:b/>
          <w:sz w:val="20"/>
          <w:szCs w:val="20"/>
          <w:highlight w:val="darkGray"/>
          <w:u w:val="single"/>
        </w:rPr>
        <w:t xml:space="preserve"> between </w:t>
      </w:r>
      <w:r w:rsidRPr="00740334">
        <w:rPr>
          <w:rFonts w:eastAsia="Calibri"/>
          <w:b/>
          <w:iCs/>
          <w:sz w:val="20"/>
          <w:szCs w:val="20"/>
          <w:highlight w:val="darkGray"/>
          <w:u w:val="single"/>
          <w:bdr w:val="single" w:sz="8" w:space="0" w:color="auto"/>
        </w:rPr>
        <w:t>infectiousness</w:t>
      </w:r>
      <w:r w:rsidRPr="00740334">
        <w:rPr>
          <w:rFonts w:eastAsia="Calibri"/>
          <w:b/>
          <w:sz w:val="20"/>
          <w:szCs w:val="20"/>
          <w:highlight w:val="darkGray"/>
          <w:u w:val="single"/>
        </w:rPr>
        <w:t xml:space="preserve"> and </w:t>
      </w:r>
      <w:r w:rsidRPr="00740334">
        <w:rPr>
          <w:rFonts w:eastAsia="Calibri"/>
          <w:b/>
          <w:iCs/>
          <w:sz w:val="20"/>
          <w:szCs w:val="20"/>
          <w:highlight w:val="darkGray"/>
          <w:u w:val="single"/>
          <w:bdr w:val="single" w:sz="8" w:space="0" w:color="auto"/>
        </w:rPr>
        <w:t>lethality</w:t>
      </w:r>
      <w:r w:rsidRPr="003F1ED2">
        <w:rPr>
          <w:rFonts w:eastAsia="Calibri"/>
          <w:b/>
          <w:sz w:val="20"/>
          <w:szCs w:val="20"/>
          <w:u w:val="single"/>
        </w:rPr>
        <w:t xml:space="preserve">, the </w:t>
      </w:r>
      <w:r w:rsidRPr="00740334">
        <w:rPr>
          <w:rFonts w:eastAsia="Calibri"/>
          <w:b/>
          <w:iCs/>
          <w:sz w:val="20"/>
          <w:szCs w:val="20"/>
          <w:highlight w:val="darkGray"/>
          <w:u w:val="single"/>
          <w:bdr w:val="single" w:sz="8" w:space="0" w:color="auto"/>
        </w:rPr>
        <w:t>extreme rarity</w:t>
      </w:r>
      <w:r w:rsidRPr="003F1ED2">
        <w:rPr>
          <w:rFonts w:eastAsia="Calibri"/>
          <w:b/>
          <w:sz w:val="20"/>
          <w:szCs w:val="20"/>
          <w:u w:val="single"/>
        </w:rPr>
        <w:t xml:space="preserve"> of diseases </w:t>
      </w:r>
      <w:r w:rsidRPr="00740334">
        <w:rPr>
          <w:rFonts w:eastAsia="Calibri"/>
          <w:b/>
          <w:sz w:val="20"/>
          <w:szCs w:val="20"/>
          <w:highlight w:val="darkGray"/>
          <w:u w:val="single"/>
        </w:rPr>
        <w:t>that kill more than 75%</w:t>
      </w:r>
      <w:r w:rsidRPr="003F1ED2">
        <w:rPr>
          <w:rFonts w:eastAsia="Calibri"/>
          <w:b/>
          <w:sz w:val="20"/>
          <w:szCs w:val="20"/>
          <w:u w:val="single"/>
        </w:rPr>
        <w:t xml:space="preserve"> of those infected, the observed </w:t>
      </w:r>
      <w:r w:rsidRPr="00740334">
        <w:rPr>
          <w:rFonts w:eastAsia="Calibri"/>
          <w:b/>
          <w:iCs/>
          <w:sz w:val="20"/>
          <w:szCs w:val="20"/>
          <w:highlight w:val="darkGray"/>
          <w:u w:val="single"/>
          <w:bdr w:val="single" w:sz="8" w:space="0" w:color="auto"/>
        </w:rPr>
        <w:t>tendency</w:t>
      </w:r>
      <w:r w:rsidRPr="003F1ED2">
        <w:rPr>
          <w:rFonts w:eastAsia="Calibri"/>
          <w:b/>
          <w:sz w:val="20"/>
          <w:szCs w:val="20"/>
          <w:u w:val="single"/>
        </w:rPr>
        <w:t xml:space="preserve"> of pandemics </w:t>
      </w:r>
      <w:r w:rsidRPr="00740334">
        <w:rPr>
          <w:rFonts w:eastAsia="Calibri"/>
          <w:b/>
          <w:sz w:val="20"/>
          <w:szCs w:val="20"/>
          <w:highlight w:val="darkGray"/>
          <w:u w:val="single"/>
        </w:rPr>
        <w:t xml:space="preserve">to </w:t>
      </w:r>
      <w:r w:rsidRPr="00740334">
        <w:rPr>
          <w:rFonts w:eastAsia="Calibri"/>
          <w:b/>
          <w:iCs/>
          <w:sz w:val="20"/>
          <w:szCs w:val="20"/>
          <w:highlight w:val="darkGray"/>
          <w:u w:val="single"/>
          <w:bdr w:val="single" w:sz="8" w:space="0" w:color="auto"/>
        </w:rPr>
        <w:t>become less virulent</w:t>
      </w:r>
      <w:r w:rsidRPr="003F1ED2">
        <w:rPr>
          <w:rFonts w:eastAsia="Calibri"/>
          <w:b/>
          <w:sz w:val="20"/>
          <w:szCs w:val="20"/>
          <w:u w:val="single"/>
        </w:rPr>
        <w:t xml:space="preserve"> as they progress </w:t>
      </w:r>
      <w:r w:rsidRPr="00740334">
        <w:rPr>
          <w:rFonts w:eastAsia="Calibri"/>
          <w:b/>
          <w:sz w:val="20"/>
          <w:szCs w:val="20"/>
          <w:highlight w:val="darkGray"/>
          <w:u w:val="single"/>
        </w:rPr>
        <w:t>and</w:t>
      </w:r>
      <w:r w:rsidRPr="003F1ED2">
        <w:rPr>
          <w:rFonts w:eastAsia="Calibri"/>
          <w:b/>
          <w:sz w:val="20"/>
          <w:szCs w:val="20"/>
          <w:u w:val="single"/>
        </w:rPr>
        <w:t xml:space="preserve"> the theory of </w:t>
      </w:r>
      <w:r w:rsidRPr="00740334">
        <w:rPr>
          <w:rFonts w:eastAsia="Calibri"/>
          <w:b/>
          <w:iCs/>
          <w:sz w:val="20"/>
          <w:szCs w:val="20"/>
          <w:highlight w:val="darkGray"/>
          <w:u w:val="single"/>
          <w:bdr w:val="single" w:sz="8" w:space="0" w:color="auto"/>
        </w:rPr>
        <w:t>optimal virulence</w:t>
      </w:r>
      <w:r w:rsidRPr="003F1ED2">
        <w:rPr>
          <w:rFonts w:eastAsia="Calibri"/>
          <w:sz w:val="14"/>
          <w:szCs w:val="20"/>
        </w:rPr>
        <w:t>. However, there is no watertight case against pathogens leading to the extinction of their hosts.</w:t>
      </w:r>
    </w:p>
    <w:p w14:paraId="735542C3" w14:textId="77777777" w:rsidR="00AB15F1" w:rsidRPr="003F1ED2" w:rsidRDefault="00AB15F1" w:rsidP="00AB15F1">
      <w:pPr>
        <w:rPr>
          <w:rFonts w:eastAsia="Calibri"/>
          <w:sz w:val="14"/>
          <w:szCs w:val="20"/>
        </w:rPr>
      </w:pPr>
      <w:r w:rsidRPr="003F1ED2">
        <w:rPr>
          <w:rFonts w:eastAsia="Calibri"/>
          <w:sz w:val="14"/>
          <w:szCs w:val="20"/>
        </w:rPr>
        <w:t>[END FOOTNOTE]</w:t>
      </w:r>
    </w:p>
    <w:p w14:paraId="28EF2628" w14:textId="77777777" w:rsidR="00AB15F1" w:rsidRPr="003F1ED2" w:rsidRDefault="00AB15F1" w:rsidP="00AB15F1">
      <w:pPr>
        <w:rPr>
          <w:rFonts w:eastAsia="Calibri"/>
          <w:sz w:val="14"/>
          <w:szCs w:val="20"/>
        </w:rPr>
      </w:pPr>
      <w:r w:rsidRPr="003F1ED2">
        <w:rPr>
          <w:rFonts w:eastAsia="Calibri"/>
          <w:b/>
          <w:sz w:val="20"/>
          <w:szCs w:val="20"/>
          <w:u w:val="single"/>
        </w:rPr>
        <w:t xml:space="preserve">In the great bubonic plagues we saw </w:t>
      </w:r>
      <w:r w:rsidRPr="00740334">
        <w:rPr>
          <w:rFonts w:eastAsia="Calibri"/>
          <w:b/>
          <w:sz w:val="20"/>
          <w:szCs w:val="20"/>
          <w:highlight w:val="darkGray"/>
          <w:u w:val="single"/>
        </w:rPr>
        <w:t>civilization</w:t>
      </w:r>
      <w:r w:rsidRPr="003F1ED2">
        <w:rPr>
          <w:rFonts w:eastAsia="Calibri"/>
          <w:b/>
          <w:sz w:val="20"/>
          <w:szCs w:val="20"/>
          <w:u w:val="single"/>
        </w:rPr>
        <w:t xml:space="preserve"> in the affected areas falter, but </w:t>
      </w:r>
      <w:r w:rsidRPr="00740334">
        <w:rPr>
          <w:rFonts w:eastAsia="Calibri"/>
          <w:b/>
          <w:iCs/>
          <w:sz w:val="20"/>
          <w:szCs w:val="20"/>
          <w:highlight w:val="darkGray"/>
          <w:u w:val="single"/>
          <w:bdr w:val="single" w:sz="8" w:space="0" w:color="auto"/>
        </w:rPr>
        <w:t>recover</w:t>
      </w:r>
      <w:r w:rsidRPr="003F1ED2">
        <w:rPr>
          <w:rFonts w:eastAsia="Calibri"/>
          <w:b/>
          <w:sz w:val="20"/>
          <w:szCs w:val="20"/>
          <w:u w:val="single"/>
        </w:rPr>
        <w:t>. The regional</w:t>
      </w:r>
      <w:r w:rsidRPr="003F1ED2">
        <w:rPr>
          <w:rFonts w:eastAsia="Calibri"/>
          <w:sz w:val="14"/>
          <w:szCs w:val="20"/>
        </w:rPr>
        <w:t xml:space="preserve"> 25 to </w:t>
      </w:r>
      <w:r w:rsidRPr="00740334">
        <w:rPr>
          <w:rFonts w:eastAsia="Calibri"/>
          <w:b/>
          <w:iCs/>
          <w:sz w:val="20"/>
          <w:szCs w:val="20"/>
          <w:highlight w:val="darkGray"/>
          <w:u w:val="single"/>
          <w:bdr w:val="single" w:sz="8" w:space="0" w:color="auto"/>
        </w:rPr>
        <w:t>50 percent</w:t>
      </w:r>
      <w:r w:rsidRPr="00740334">
        <w:rPr>
          <w:rFonts w:eastAsia="Calibri"/>
          <w:b/>
          <w:sz w:val="20"/>
          <w:szCs w:val="20"/>
          <w:highlight w:val="darkGray"/>
          <w:u w:val="single"/>
        </w:rPr>
        <w:t xml:space="preserve"> death rate was </w:t>
      </w:r>
      <w:r w:rsidRPr="00740334">
        <w:rPr>
          <w:rFonts w:eastAsia="Calibri"/>
          <w:b/>
          <w:iCs/>
          <w:sz w:val="20"/>
          <w:szCs w:val="20"/>
          <w:highlight w:val="darkGray"/>
          <w:u w:val="single"/>
          <w:bdr w:val="single" w:sz="8" w:space="0" w:color="auto"/>
        </w:rPr>
        <w:t>not enough</w:t>
      </w:r>
      <w:r w:rsidRPr="00740334">
        <w:rPr>
          <w:rFonts w:eastAsia="Calibri"/>
          <w:b/>
          <w:sz w:val="20"/>
          <w:szCs w:val="20"/>
          <w:highlight w:val="darkGray"/>
          <w:u w:val="single"/>
        </w:rPr>
        <w:t xml:space="preserve"> to </w:t>
      </w:r>
      <w:r w:rsidRPr="00740334">
        <w:rPr>
          <w:rFonts w:eastAsia="Calibri"/>
          <w:b/>
          <w:iCs/>
          <w:sz w:val="20"/>
          <w:szCs w:val="20"/>
          <w:highlight w:val="darkGray"/>
          <w:u w:val="single"/>
          <w:bdr w:val="single" w:sz="8" w:space="0" w:color="auto"/>
        </w:rPr>
        <w:t>precipitate</w:t>
      </w:r>
      <w:r w:rsidRPr="003F1ED2">
        <w:rPr>
          <w:rFonts w:eastAsia="Calibri"/>
          <w:b/>
          <w:iCs/>
          <w:sz w:val="20"/>
          <w:szCs w:val="20"/>
          <w:u w:val="single"/>
          <w:bdr w:val="single" w:sz="8" w:space="0" w:color="auto"/>
        </w:rPr>
        <w:t xml:space="preserve"> a continent-wide </w:t>
      </w:r>
      <w:r w:rsidRPr="00740334">
        <w:rPr>
          <w:rFonts w:eastAsia="Calibri"/>
          <w:b/>
          <w:iCs/>
          <w:sz w:val="20"/>
          <w:szCs w:val="20"/>
          <w:highlight w:val="darkGray"/>
          <w:u w:val="single"/>
          <w:bdr w:val="single" w:sz="8" w:space="0" w:color="auto"/>
        </w:rPr>
        <w:t>collapse</w:t>
      </w:r>
      <w:r w:rsidRPr="003F1ED2">
        <w:rPr>
          <w:rFonts w:eastAsia="Calibri"/>
          <w:b/>
          <w:sz w:val="20"/>
          <w:szCs w:val="20"/>
          <w:u w:val="single"/>
        </w:rPr>
        <w:t xml:space="preserve"> of civilization</w:t>
      </w:r>
      <w:r w:rsidRPr="003F1ED2">
        <w:rPr>
          <w:rFonts w:eastAsia="Calibri"/>
          <w:sz w:val="14"/>
          <w:szCs w:val="20"/>
        </w:rPr>
        <w:t xml:space="preserve">. It changed the relative fortunes of empires, and may have altered the course of history substantially, but </w:t>
      </w:r>
      <w:r w:rsidRPr="003F1ED2">
        <w:rPr>
          <w:rFonts w:eastAsia="Calibri"/>
          <w:b/>
          <w:sz w:val="20"/>
          <w:szCs w:val="20"/>
          <w:u w:val="single"/>
        </w:rPr>
        <w:t xml:space="preserve">if anything, </w:t>
      </w:r>
      <w:r w:rsidRPr="00740334">
        <w:rPr>
          <w:rFonts w:eastAsia="Calibri"/>
          <w:b/>
          <w:sz w:val="20"/>
          <w:szCs w:val="20"/>
          <w:highlight w:val="darkGray"/>
          <w:u w:val="single"/>
        </w:rPr>
        <w:t>it gives</w:t>
      </w:r>
      <w:r w:rsidRPr="003F1ED2">
        <w:rPr>
          <w:rFonts w:eastAsia="Calibri"/>
          <w:b/>
          <w:sz w:val="20"/>
          <w:szCs w:val="20"/>
          <w:u w:val="single"/>
        </w:rPr>
        <w:t xml:space="preserve"> us </w:t>
      </w:r>
      <w:r w:rsidRPr="00740334">
        <w:rPr>
          <w:rFonts w:eastAsia="Calibri"/>
          <w:b/>
          <w:sz w:val="20"/>
          <w:szCs w:val="20"/>
          <w:highlight w:val="darkGray"/>
          <w:u w:val="single"/>
        </w:rPr>
        <w:t>reason to believe</w:t>
      </w:r>
      <w:r w:rsidRPr="003F1ED2">
        <w:rPr>
          <w:rFonts w:eastAsia="Calibri"/>
          <w:b/>
          <w:sz w:val="20"/>
          <w:szCs w:val="20"/>
          <w:u w:val="single"/>
        </w:rPr>
        <w:t xml:space="preserve"> that human </w:t>
      </w:r>
      <w:r w:rsidRPr="00740334">
        <w:rPr>
          <w:rFonts w:eastAsia="Calibri"/>
          <w:b/>
          <w:sz w:val="20"/>
          <w:szCs w:val="20"/>
          <w:highlight w:val="darkGray"/>
          <w:u w:val="single"/>
        </w:rPr>
        <w:t xml:space="preserve">civilization is </w:t>
      </w:r>
      <w:r w:rsidRPr="00740334">
        <w:rPr>
          <w:rFonts w:eastAsia="Calibri"/>
          <w:b/>
          <w:iCs/>
          <w:sz w:val="20"/>
          <w:szCs w:val="20"/>
          <w:highlight w:val="darkGray"/>
          <w:u w:val="single"/>
          <w:bdr w:val="single" w:sz="8" w:space="0" w:color="auto"/>
        </w:rPr>
        <w:t>likely to make it through</w:t>
      </w:r>
      <w:r w:rsidRPr="00740334">
        <w:rPr>
          <w:rFonts w:eastAsia="Calibri"/>
          <w:b/>
          <w:sz w:val="20"/>
          <w:szCs w:val="20"/>
          <w:highlight w:val="darkGray"/>
          <w:u w:val="single"/>
        </w:rPr>
        <w:t xml:space="preserve"> future events</w:t>
      </w:r>
      <w:r w:rsidRPr="003F1ED2">
        <w:rPr>
          <w:rFonts w:eastAsia="Calibri"/>
          <w:b/>
          <w:sz w:val="20"/>
          <w:szCs w:val="20"/>
          <w:u w:val="single"/>
        </w:rPr>
        <w:t xml:space="preserve"> with similar death rates, </w:t>
      </w:r>
      <w:r w:rsidRPr="00740334">
        <w:rPr>
          <w:rFonts w:eastAsia="Calibri"/>
          <w:b/>
          <w:iCs/>
          <w:sz w:val="20"/>
          <w:szCs w:val="20"/>
          <w:highlight w:val="darkGray"/>
          <w:u w:val="single"/>
          <w:bdr w:val="single" w:sz="8" w:space="0" w:color="auto"/>
        </w:rPr>
        <w:t>even if</w:t>
      </w:r>
      <w:r w:rsidRPr="003F1ED2">
        <w:rPr>
          <w:rFonts w:eastAsia="Calibri"/>
          <w:sz w:val="14"/>
          <w:szCs w:val="20"/>
        </w:rPr>
        <w:t xml:space="preserve"> they were </w:t>
      </w:r>
      <w:r w:rsidRPr="00740334">
        <w:rPr>
          <w:rFonts w:eastAsia="Calibri"/>
          <w:b/>
          <w:iCs/>
          <w:sz w:val="20"/>
          <w:szCs w:val="20"/>
          <w:highlight w:val="darkGray"/>
          <w:u w:val="single"/>
          <w:bdr w:val="single" w:sz="8" w:space="0" w:color="auto"/>
        </w:rPr>
        <w:t>global</w:t>
      </w:r>
      <w:r w:rsidRPr="003F1ED2">
        <w:rPr>
          <w:rFonts w:eastAsia="Calibri"/>
          <w:sz w:val="14"/>
          <w:szCs w:val="20"/>
        </w:rPr>
        <w:t xml:space="preserve"> in scale. </w:t>
      </w:r>
    </w:p>
    <w:p w14:paraId="799794FC" w14:textId="77777777" w:rsidR="00AB15F1" w:rsidRPr="003F1ED2" w:rsidRDefault="00AB15F1" w:rsidP="00AB15F1">
      <w:pPr>
        <w:rPr>
          <w:rFonts w:eastAsia="Calibri"/>
          <w:sz w:val="14"/>
          <w:szCs w:val="20"/>
        </w:rPr>
      </w:pPr>
      <w:r w:rsidRPr="003F1ED2">
        <w:rPr>
          <w:rFonts w:eastAsia="Calibri"/>
          <w:sz w:val="14"/>
          <w:szCs w:val="20"/>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473B7A30" w14:textId="77777777" w:rsidR="00AB15F1" w:rsidRPr="003F1ED2" w:rsidRDefault="00AB15F1" w:rsidP="00AB15F1">
      <w:pPr>
        <w:rPr>
          <w:rFonts w:eastAsia="Calibri"/>
          <w:sz w:val="14"/>
          <w:szCs w:val="20"/>
        </w:rPr>
      </w:pPr>
      <w:r w:rsidRPr="003F1ED2">
        <w:rPr>
          <w:rFonts w:eastAsia="Calibri"/>
          <w:sz w:val="14"/>
          <w:szCs w:val="20"/>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3F1ED2">
        <w:rPr>
          <w:rFonts w:eastAsia="Calibri"/>
          <w:b/>
          <w:sz w:val="20"/>
          <w:szCs w:val="20"/>
          <w:u w:val="single"/>
        </w:rPr>
        <w:t xml:space="preserve">The </w:t>
      </w:r>
      <w:r w:rsidRPr="00740334">
        <w:rPr>
          <w:rFonts w:eastAsia="Calibri"/>
          <w:b/>
          <w:sz w:val="20"/>
          <w:szCs w:val="20"/>
          <w:highlight w:val="darkGray"/>
          <w:u w:val="single"/>
        </w:rPr>
        <w:t>strongest</w:t>
      </w:r>
      <w:r w:rsidRPr="003F1ED2">
        <w:rPr>
          <w:rFonts w:eastAsia="Calibri"/>
          <w:b/>
          <w:sz w:val="20"/>
          <w:szCs w:val="20"/>
          <w:u w:val="single"/>
        </w:rPr>
        <w:t xml:space="preserve"> case </w:t>
      </w:r>
      <w:r w:rsidRPr="00740334">
        <w:rPr>
          <w:rFonts w:eastAsia="Calibri"/>
          <w:b/>
          <w:sz w:val="20"/>
          <w:szCs w:val="20"/>
          <w:highlight w:val="darkGray"/>
          <w:u w:val="single"/>
        </w:rPr>
        <w:t>against existential risk</w:t>
      </w:r>
      <w:r w:rsidRPr="003F1ED2">
        <w:rPr>
          <w:rFonts w:eastAsia="Calibri"/>
          <w:b/>
          <w:sz w:val="20"/>
          <w:szCs w:val="20"/>
          <w:u w:val="single"/>
        </w:rPr>
        <w:t xml:space="preserve"> from natural pandemics </w:t>
      </w:r>
      <w:r w:rsidRPr="00740334">
        <w:rPr>
          <w:rFonts w:eastAsia="Calibri"/>
          <w:b/>
          <w:sz w:val="20"/>
          <w:szCs w:val="20"/>
          <w:highlight w:val="darkGray"/>
          <w:u w:val="single"/>
        </w:rPr>
        <w:t>is</w:t>
      </w:r>
      <w:r w:rsidRPr="003F1ED2">
        <w:rPr>
          <w:rFonts w:eastAsia="Calibri"/>
          <w:b/>
          <w:sz w:val="20"/>
          <w:szCs w:val="20"/>
          <w:u w:val="single"/>
        </w:rPr>
        <w:t xml:space="preserve"> the </w:t>
      </w:r>
      <w:r w:rsidRPr="00740334">
        <w:rPr>
          <w:rFonts w:eastAsia="Calibri"/>
          <w:b/>
          <w:iCs/>
          <w:sz w:val="20"/>
          <w:szCs w:val="20"/>
          <w:highlight w:val="darkGray"/>
          <w:u w:val="single"/>
          <w:bdr w:val="single" w:sz="8" w:space="0" w:color="auto"/>
        </w:rPr>
        <w:t>fossil record</w:t>
      </w:r>
      <w:r w:rsidRPr="003F1ED2">
        <w:rPr>
          <w:rFonts w:eastAsia="Calibri"/>
          <w:sz w:val="14"/>
          <w:szCs w:val="20"/>
        </w:rPr>
        <w:t xml:space="preserve"> argument from Chapter 3. </w:t>
      </w:r>
      <w:r w:rsidRPr="003F1ED2">
        <w:rPr>
          <w:rFonts w:eastAsia="Calibri"/>
          <w:b/>
          <w:sz w:val="20"/>
          <w:szCs w:val="20"/>
          <w:u w:val="single"/>
        </w:rPr>
        <w:t xml:space="preserve">Extinction </w:t>
      </w:r>
      <w:r w:rsidRPr="00740334">
        <w:rPr>
          <w:rFonts w:eastAsia="Calibri"/>
          <w:b/>
          <w:sz w:val="20"/>
          <w:szCs w:val="20"/>
          <w:highlight w:val="darkGray"/>
          <w:u w:val="single"/>
        </w:rPr>
        <w:t>risk</w:t>
      </w:r>
      <w:r w:rsidRPr="003F1ED2">
        <w:rPr>
          <w:rFonts w:eastAsia="Calibri"/>
          <w:b/>
          <w:sz w:val="20"/>
          <w:szCs w:val="20"/>
          <w:u w:val="single"/>
        </w:rPr>
        <w:t xml:space="preserve"> from natural causes </w:t>
      </w:r>
      <w:r w:rsidRPr="00740334">
        <w:rPr>
          <w:rFonts w:eastAsia="Calibri"/>
          <w:b/>
          <w:sz w:val="20"/>
          <w:szCs w:val="20"/>
          <w:highlight w:val="darkGray"/>
          <w:u w:val="single"/>
        </w:rPr>
        <w:t xml:space="preserve">above </w:t>
      </w:r>
      <w:r w:rsidRPr="00740334">
        <w:rPr>
          <w:rFonts w:eastAsia="Calibri"/>
          <w:b/>
          <w:iCs/>
          <w:sz w:val="20"/>
          <w:szCs w:val="20"/>
          <w:highlight w:val="darkGray"/>
          <w:u w:val="single"/>
          <w:bdr w:val="single" w:sz="8" w:space="0" w:color="auto"/>
        </w:rPr>
        <w:t>0.1 percent</w:t>
      </w:r>
      <w:r w:rsidRPr="003F1ED2">
        <w:rPr>
          <w:rFonts w:eastAsia="Calibri"/>
          <w:b/>
          <w:iCs/>
          <w:sz w:val="20"/>
          <w:szCs w:val="20"/>
          <w:u w:val="single"/>
          <w:bdr w:val="single" w:sz="8" w:space="0" w:color="auto"/>
        </w:rPr>
        <w:t xml:space="preserve"> per century</w:t>
      </w:r>
      <w:r w:rsidRPr="003F1ED2">
        <w:rPr>
          <w:rFonts w:eastAsia="Calibri"/>
          <w:b/>
          <w:sz w:val="20"/>
          <w:szCs w:val="20"/>
          <w:u w:val="single"/>
        </w:rPr>
        <w:t xml:space="preserve"> </w:t>
      </w:r>
      <w:r w:rsidRPr="00740334">
        <w:rPr>
          <w:rFonts w:eastAsia="Calibri"/>
          <w:b/>
          <w:sz w:val="20"/>
          <w:szCs w:val="20"/>
          <w:highlight w:val="darkGray"/>
          <w:u w:val="single"/>
        </w:rPr>
        <w:t xml:space="preserve">is </w:t>
      </w:r>
      <w:r w:rsidRPr="00740334">
        <w:rPr>
          <w:rFonts w:eastAsia="Calibri"/>
          <w:b/>
          <w:iCs/>
          <w:sz w:val="20"/>
          <w:szCs w:val="20"/>
          <w:highlight w:val="darkGray"/>
          <w:u w:val="single"/>
          <w:bdr w:val="single" w:sz="8" w:space="0" w:color="auto"/>
        </w:rPr>
        <w:t>incompatible</w:t>
      </w:r>
      <w:r w:rsidRPr="00740334">
        <w:rPr>
          <w:rFonts w:eastAsia="Calibri"/>
          <w:b/>
          <w:sz w:val="20"/>
          <w:szCs w:val="20"/>
          <w:highlight w:val="darkGray"/>
          <w:u w:val="single"/>
        </w:rPr>
        <w:t xml:space="preserve"> with</w:t>
      </w:r>
      <w:r w:rsidRPr="003F1ED2">
        <w:rPr>
          <w:rFonts w:eastAsia="Calibri"/>
          <w:b/>
          <w:sz w:val="20"/>
          <w:szCs w:val="20"/>
          <w:u w:val="single"/>
        </w:rPr>
        <w:t xml:space="preserve"> the </w:t>
      </w:r>
      <w:r w:rsidRPr="003F1ED2">
        <w:rPr>
          <w:rFonts w:eastAsia="Calibri"/>
          <w:b/>
          <w:iCs/>
          <w:sz w:val="20"/>
          <w:szCs w:val="20"/>
          <w:u w:val="single"/>
          <w:bdr w:val="single" w:sz="8" w:space="0" w:color="auto"/>
        </w:rPr>
        <w:t>evidence</w:t>
      </w:r>
      <w:r w:rsidRPr="003F1ED2">
        <w:rPr>
          <w:rFonts w:eastAsia="Calibri"/>
          <w:b/>
          <w:sz w:val="20"/>
          <w:szCs w:val="20"/>
          <w:u w:val="single"/>
        </w:rPr>
        <w:t xml:space="preserve"> of </w:t>
      </w:r>
      <w:r w:rsidRPr="00740334">
        <w:rPr>
          <w:rFonts w:eastAsia="Calibri"/>
          <w:b/>
          <w:iCs/>
          <w:sz w:val="20"/>
          <w:szCs w:val="20"/>
          <w:highlight w:val="darkGray"/>
          <w:u w:val="single"/>
          <w:bdr w:val="single" w:sz="8" w:space="0" w:color="auto"/>
        </w:rPr>
        <w:t>how long</w:t>
      </w:r>
      <w:r w:rsidRPr="00740334">
        <w:rPr>
          <w:rFonts w:eastAsia="Calibri"/>
          <w:b/>
          <w:sz w:val="20"/>
          <w:szCs w:val="20"/>
          <w:highlight w:val="darkGray"/>
          <w:u w:val="single"/>
        </w:rPr>
        <w:t xml:space="preserve"> humanity</w:t>
      </w:r>
      <w:r w:rsidRPr="003F1ED2">
        <w:rPr>
          <w:rFonts w:eastAsia="Calibri"/>
          <w:b/>
          <w:sz w:val="20"/>
          <w:szCs w:val="20"/>
          <w:u w:val="single"/>
        </w:rPr>
        <w:t xml:space="preserve"> and similar species have </w:t>
      </w:r>
      <w:r w:rsidRPr="00740334">
        <w:rPr>
          <w:rFonts w:eastAsia="Calibri"/>
          <w:b/>
          <w:sz w:val="20"/>
          <w:szCs w:val="20"/>
          <w:highlight w:val="darkGray"/>
          <w:u w:val="single"/>
        </w:rPr>
        <w:t>lasted</w:t>
      </w:r>
      <w:r w:rsidRPr="003F1ED2">
        <w:rPr>
          <w:rFonts w:eastAsia="Calibri"/>
          <w:sz w:val="14"/>
          <w:szCs w:val="20"/>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4FCB59FB" w14:textId="689E026D" w:rsidR="00AB15F1" w:rsidRPr="00EE7A81" w:rsidRDefault="00AB15F1" w:rsidP="00AB15F1">
      <w:pPr>
        <w:pStyle w:val="Heading4"/>
        <w:rPr>
          <w:rFonts w:cs="Times New Roman"/>
        </w:rPr>
      </w:pPr>
      <w:r>
        <w:rPr>
          <w:rFonts w:cs="Times New Roman"/>
        </w:rPr>
        <w:t>200,000 years of existence disproves the impact</w:t>
      </w:r>
    </w:p>
    <w:p w14:paraId="4747C428" w14:textId="77777777" w:rsidR="00AB15F1" w:rsidRPr="001B3FB4" w:rsidRDefault="00AB15F1" w:rsidP="00AB15F1">
      <w:pPr>
        <w:rPr>
          <w:rFonts w:eastAsia="Times New Roman"/>
          <w:sz w:val="24"/>
        </w:rPr>
      </w:pPr>
      <w:r w:rsidRPr="001B3FB4">
        <w:rPr>
          <w:rStyle w:val="Style13ptBold"/>
        </w:rPr>
        <w:t>Halstead 20</w:t>
      </w:r>
      <w:r>
        <w:t xml:space="preserve"> – John, </w:t>
      </w:r>
      <w:r w:rsidRPr="001B3FB4">
        <w:t>a Research Fellow at the Global Priorities Project, a collaboration between the Centre for Effective Altruism and the Future of Humanity Institute, where he specialised in global catastrophic risk. Before that, he was an academic philosopher, obtaining his D.Phil in Political Philosophy from the University of Oxford and working at Oxford's Blavatnik School of Government.</w:t>
      </w:r>
      <w:r>
        <w:t xml:space="preserve"> “</w:t>
      </w:r>
      <w:r w:rsidRPr="001B3FB4">
        <w:rPr>
          <w:rFonts w:eastAsia="Times New Roman"/>
          <w:sz w:val="24"/>
        </w:rPr>
        <w:t>Safeguarding the Future Cause Area Report</w:t>
      </w:r>
      <w:r>
        <w:rPr>
          <w:rFonts w:eastAsia="Times New Roman"/>
          <w:sz w:val="24"/>
        </w:rPr>
        <w:t xml:space="preserve">”, Founders Pledge, </w:t>
      </w:r>
      <w:hyperlink r:id="rId32" w:history="1">
        <w:r w:rsidRPr="00792E47">
          <w:rPr>
            <w:rStyle w:val="Hyperlink"/>
            <w:rFonts w:eastAsia="Times New Roman"/>
            <w:sz w:val="24"/>
          </w:rPr>
          <w:t>https://assets.ctfassets.net/x5sq5djrgbwu/5C1hNPO8RK2E3RzH9dj88M/1fd2c52ab1e534af95c25c5ebea92b49/Cause_Report_-_Safeguarding_the_Future.pdf</w:t>
        </w:r>
      </w:hyperlink>
      <w:r>
        <w:rPr>
          <w:rFonts w:eastAsia="Times New Roman"/>
          <w:sz w:val="24"/>
        </w:rPr>
        <w:t>, 12-xx-2020</w:t>
      </w:r>
    </w:p>
    <w:p w14:paraId="1B6F8AE9" w14:textId="62DCAE28" w:rsidR="00AB15F1" w:rsidRPr="00FB3875" w:rsidRDefault="00AB15F1" w:rsidP="00FB3875">
      <w:pPr>
        <w:rPr>
          <w:sz w:val="16"/>
        </w:rPr>
      </w:pPr>
      <w:r w:rsidRPr="00EE7A81">
        <w:rPr>
          <w:sz w:val="16"/>
        </w:rPr>
        <w:t xml:space="preserve">However, there are some reasons to think that naturally occurring </w:t>
      </w:r>
      <w:r w:rsidRPr="00740334">
        <w:rPr>
          <w:rStyle w:val="StyleUnderline"/>
          <w:highlight w:val="darkGray"/>
        </w:rPr>
        <w:t xml:space="preserve">pathogens are </w:t>
      </w:r>
      <w:r w:rsidRPr="00740334">
        <w:rPr>
          <w:rStyle w:val="Emphasis"/>
          <w:highlight w:val="darkGray"/>
        </w:rPr>
        <w:t>unlikely</w:t>
      </w:r>
      <w:r w:rsidRPr="00740334">
        <w:rPr>
          <w:rStyle w:val="StyleUnderline"/>
          <w:highlight w:val="darkGray"/>
        </w:rPr>
        <w:t xml:space="preserve"> to cause</w:t>
      </w:r>
      <w:r w:rsidRPr="00EE7A81">
        <w:rPr>
          <w:rStyle w:val="StyleUnderline"/>
        </w:rPr>
        <w:t xml:space="preserve"> human </w:t>
      </w:r>
      <w:r w:rsidRPr="00740334">
        <w:rPr>
          <w:rStyle w:val="StyleUnderline"/>
          <w:highlight w:val="darkGray"/>
        </w:rPr>
        <w:t>extinction</w:t>
      </w:r>
      <w:r w:rsidRPr="00EE7A81">
        <w:rPr>
          <w:sz w:val="16"/>
        </w:rPr>
        <w:t xml:space="preserve">. Firstly, </w:t>
      </w:r>
      <w:r w:rsidRPr="00EE7A81">
        <w:rPr>
          <w:rStyle w:val="StyleUnderline"/>
        </w:rPr>
        <w:t xml:space="preserve">Homo sapiens have been around for </w:t>
      </w:r>
      <w:r w:rsidRPr="00740334">
        <w:rPr>
          <w:rStyle w:val="Emphasis"/>
          <w:highlight w:val="darkGray"/>
        </w:rPr>
        <w:t>200,000 years</w:t>
      </w:r>
      <w:r w:rsidRPr="00EE7A81">
        <w:rPr>
          <w:sz w:val="16"/>
        </w:rPr>
        <w:t xml:space="preserve"> and the Homo genus for around six million years </w:t>
      </w:r>
      <w:r w:rsidRPr="00740334">
        <w:rPr>
          <w:rStyle w:val="StyleUnderline"/>
          <w:highlight w:val="darkGray"/>
        </w:rPr>
        <w:t>without</w:t>
      </w:r>
      <w:r w:rsidRPr="00EE7A81">
        <w:rPr>
          <w:rStyle w:val="StyleUnderline"/>
        </w:rPr>
        <w:t xml:space="preserve"> being </w:t>
      </w:r>
      <w:r w:rsidRPr="00740334">
        <w:rPr>
          <w:rStyle w:val="StyleUnderline"/>
          <w:highlight w:val="darkGray"/>
        </w:rPr>
        <w:t>exterminated</w:t>
      </w:r>
      <w:r w:rsidRPr="00EE7A81">
        <w:rPr>
          <w:rStyle w:val="StyleUnderline"/>
        </w:rPr>
        <w:t xml:space="preserve"> by an infectious disease, which </w:t>
      </w:r>
      <w:r w:rsidRPr="00740334">
        <w:rPr>
          <w:rStyle w:val="StyleUnderline"/>
          <w:highlight w:val="darkGray"/>
        </w:rPr>
        <w:t>is evidence</w:t>
      </w:r>
      <w:r w:rsidRPr="00EE7A81">
        <w:rPr>
          <w:sz w:val="16"/>
        </w:rPr>
        <w:t xml:space="preserve"> that </w:t>
      </w:r>
      <w:r w:rsidRPr="00740334">
        <w:rPr>
          <w:rStyle w:val="Emphasis"/>
          <w:highlight w:val="darkGray"/>
        </w:rPr>
        <w:t>the</w:t>
      </w:r>
      <w:r w:rsidRPr="00EE7A81">
        <w:rPr>
          <w:rStyle w:val="Emphasis"/>
        </w:rPr>
        <w:t xml:space="preserve"> base </w:t>
      </w:r>
      <w:r w:rsidRPr="00740334">
        <w:rPr>
          <w:rStyle w:val="Emphasis"/>
          <w:highlight w:val="darkGray"/>
        </w:rPr>
        <w:t>rate</w:t>
      </w:r>
      <w:r w:rsidRPr="00EE7A81">
        <w:rPr>
          <w:rStyle w:val="Emphasis"/>
        </w:rPr>
        <w:t xml:space="preserve"> of extinction-risk natural pathogens </w:t>
      </w:r>
      <w:r w:rsidRPr="00740334">
        <w:rPr>
          <w:rStyle w:val="Emphasis"/>
          <w:highlight w:val="darkGray"/>
        </w:rPr>
        <w:t>is low</w:t>
      </w:r>
      <w:r w:rsidRPr="00EE7A81">
        <w:rPr>
          <w:sz w:val="16"/>
        </w:rPr>
        <w:t xml:space="preserve">.82 Indeed, past disease </w:t>
      </w:r>
      <w:r w:rsidRPr="00740334">
        <w:rPr>
          <w:rStyle w:val="StyleUnderline"/>
          <w:highlight w:val="darkGray"/>
        </w:rPr>
        <w:t xml:space="preserve">outbreaks have not </w:t>
      </w:r>
      <w:r w:rsidRPr="00740334">
        <w:rPr>
          <w:rStyle w:val="Emphasis"/>
          <w:highlight w:val="darkGray"/>
        </w:rPr>
        <w:t>come close</w:t>
      </w:r>
      <w:r w:rsidRPr="00EE7A81">
        <w:rPr>
          <w:sz w:val="16"/>
        </w:rPr>
        <w:t xml:space="preserve"> </w:t>
      </w:r>
      <w:r w:rsidRPr="00EE7A81">
        <w:rPr>
          <w:rStyle w:val="StyleUnderline"/>
        </w:rPr>
        <w:t>to rendering humans extinct</w:t>
      </w:r>
      <w:r w:rsidRPr="00EE7A81">
        <w:rPr>
          <w:sz w:val="16"/>
        </w:rPr>
        <w:t xml:space="preserve">. Although bodies were piled high in the streets across Europe during the Black Death,83 human extinction was never a serious possibility, and some </w:t>
      </w:r>
      <w:r w:rsidRPr="00EE7A81">
        <w:rPr>
          <w:rStyle w:val="StyleUnderline"/>
        </w:rPr>
        <w:t xml:space="preserve">economists </w:t>
      </w:r>
      <w:r w:rsidRPr="00740334">
        <w:rPr>
          <w:rStyle w:val="StyleUnderline"/>
          <w:highlight w:val="darkGray"/>
        </w:rPr>
        <w:t>even</w:t>
      </w:r>
      <w:r w:rsidRPr="00EE7A81">
        <w:rPr>
          <w:rStyle w:val="StyleUnderline"/>
        </w:rPr>
        <w:t xml:space="preserve"> argue</w:t>
      </w:r>
      <w:r w:rsidRPr="00EE7A81">
        <w:rPr>
          <w:sz w:val="16"/>
        </w:rPr>
        <w:t xml:space="preserve"> that it was </w:t>
      </w:r>
      <w:r w:rsidRPr="00740334">
        <w:rPr>
          <w:rStyle w:val="StyleUnderline"/>
          <w:highlight w:val="darkGray"/>
        </w:rPr>
        <w:t>a boon for the</w:t>
      </w:r>
      <w:r w:rsidRPr="00EE7A81">
        <w:rPr>
          <w:sz w:val="16"/>
        </w:rPr>
        <w:t xml:space="preserve"> European </w:t>
      </w:r>
      <w:r w:rsidRPr="00740334">
        <w:rPr>
          <w:rStyle w:val="StyleUnderline"/>
          <w:highlight w:val="darkGray"/>
        </w:rPr>
        <w:t>economy</w:t>
      </w:r>
      <w:r w:rsidRPr="00740334">
        <w:rPr>
          <w:sz w:val="16"/>
          <w:highlight w:val="darkGray"/>
        </w:rPr>
        <w:t>.</w:t>
      </w:r>
      <w:r w:rsidRPr="00EE7A81">
        <w:rPr>
          <w:sz w:val="16"/>
        </w:rPr>
        <w:t xml:space="preserve">84 Secondly, </w:t>
      </w:r>
      <w:r w:rsidRPr="00EE7A81">
        <w:rPr>
          <w:rStyle w:val="StyleUnderline"/>
        </w:rPr>
        <w:t xml:space="preserve">infectious </w:t>
      </w:r>
      <w:r w:rsidRPr="00740334">
        <w:rPr>
          <w:rStyle w:val="StyleUnderline"/>
          <w:highlight w:val="darkGray"/>
        </w:rPr>
        <w:t>disease</w:t>
      </w:r>
      <w:r w:rsidRPr="00EE7A81">
        <w:rPr>
          <w:sz w:val="16"/>
        </w:rPr>
        <w:t xml:space="preserve"> has </w:t>
      </w:r>
      <w:r w:rsidRPr="00EE7A81">
        <w:rPr>
          <w:rStyle w:val="StyleUnderline"/>
        </w:rPr>
        <w:t xml:space="preserve">only </w:t>
      </w:r>
      <w:r w:rsidRPr="00740334">
        <w:rPr>
          <w:rStyle w:val="StyleUnderline"/>
          <w:highlight w:val="darkGray"/>
        </w:rPr>
        <w:t>contributed to</w:t>
      </w:r>
      <w:r w:rsidRPr="00EE7A81">
        <w:rPr>
          <w:rStyle w:val="StyleUnderline"/>
        </w:rPr>
        <w:t xml:space="preserve"> the </w:t>
      </w:r>
      <w:r w:rsidRPr="00740334">
        <w:rPr>
          <w:rStyle w:val="StyleUnderline"/>
          <w:highlight w:val="darkGray"/>
        </w:rPr>
        <w:t>extinction of a</w:t>
      </w:r>
      <w:r w:rsidRPr="00EE7A81">
        <w:rPr>
          <w:rStyle w:val="StyleUnderline"/>
        </w:rPr>
        <w:t xml:space="preserve"> </w:t>
      </w:r>
      <w:r w:rsidRPr="00EE7A81">
        <w:rPr>
          <w:rStyle w:val="Emphasis"/>
        </w:rPr>
        <w:t xml:space="preserve">small </w:t>
      </w:r>
      <w:r w:rsidRPr="00740334">
        <w:rPr>
          <w:rStyle w:val="Emphasis"/>
          <w:highlight w:val="darkGray"/>
        </w:rPr>
        <w:t>minority</w:t>
      </w:r>
      <w:r w:rsidRPr="00EE7A81">
        <w:rPr>
          <w:rStyle w:val="Emphasis"/>
        </w:rPr>
        <w:t xml:space="preserve"> of animal species</w:t>
      </w:r>
      <w:r w:rsidRPr="00EE7A81">
        <w:rPr>
          <w:sz w:val="16"/>
        </w:rPr>
        <w:t xml:space="preserve">.85 </w:t>
      </w:r>
      <w:r w:rsidRPr="00EE7A81">
        <w:rPr>
          <w:rStyle w:val="StyleUnderline"/>
        </w:rPr>
        <w:t xml:space="preserve">The </w:t>
      </w:r>
      <w:r w:rsidRPr="00740334">
        <w:rPr>
          <w:rStyle w:val="StyleUnderline"/>
          <w:highlight w:val="darkGray"/>
        </w:rPr>
        <w:t>only confirmed case of</w:t>
      </w:r>
      <w:r w:rsidRPr="00EE7A81">
        <w:rPr>
          <w:rStyle w:val="StyleUnderline"/>
        </w:rPr>
        <w:t xml:space="preserve"> a </w:t>
      </w:r>
      <w:r w:rsidRPr="00740334">
        <w:rPr>
          <w:rStyle w:val="StyleUnderline"/>
          <w:highlight w:val="darkGray"/>
        </w:rPr>
        <w:t>mammalian</w:t>
      </w:r>
      <w:r w:rsidRPr="00EE7A81">
        <w:rPr>
          <w:rStyle w:val="StyleUnderline"/>
        </w:rPr>
        <w:t xml:space="preserve"> species </w:t>
      </w:r>
      <w:r w:rsidRPr="00740334">
        <w:rPr>
          <w:rStyle w:val="StyleUnderline"/>
          <w:highlight w:val="darkGray"/>
        </w:rPr>
        <w:t>extinction</w:t>
      </w:r>
      <w:r w:rsidRPr="00EE7A81">
        <w:rPr>
          <w:sz w:val="16"/>
        </w:rPr>
        <w:t xml:space="preserve"> being caused by an infectious disease </w:t>
      </w:r>
      <w:r w:rsidRPr="00740334">
        <w:rPr>
          <w:rStyle w:val="StyleUnderline"/>
          <w:highlight w:val="darkGray"/>
        </w:rPr>
        <w:t xml:space="preserve">is </w:t>
      </w:r>
      <w:r w:rsidRPr="00740334">
        <w:rPr>
          <w:rStyle w:val="Emphasis"/>
          <w:highlight w:val="darkGray"/>
        </w:rPr>
        <w:t>a</w:t>
      </w:r>
      <w:r w:rsidRPr="00EE7A81">
        <w:rPr>
          <w:rStyle w:val="Emphasis"/>
        </w:rPr>
        <w:t xml:space="preserve"> type of </w:t>
      </w:r>
      <w:r w:rsidRPr="00740334">
        <w:rPr>
          <w:rStyle w:val="Emphasis"/>
          <w:highlight w:val="darkGray"/>
        </w:rPr>
        <w:t>rat</w:t>
      </w:r>
      <w:r w:rsidRPr="00740334">
        <w:rPr>
          <w:rStyle w:val="StyleUnderline"/>
          <w:highlight w:val="darkGray"/>
        </w:rPr>
        <w:t xml:space="preserve"> native</w:t>
      </w:r>
      <w:r w:rsidRPr="00EE7A81">
        <w:rPr>
          <w:rStyle w:val="StyleUnderline"/>
        </w:rPr>
        <w:t xml:space="preserve"> </w:t>
      </w:r>
      <w:r w:rsidRPr="00EE7A81">
        <w:rPr>
          <w:rStyle w:val="Emphasis"/>
        </w:rPr>
        <w:t xml:space="preserve">only </w:t>
      </w:r>
      <w:r w:rsidRPr="00740334">
        <w:rPr>
          <w:rStyle w:val="Emphasis"/>
          <w:highlight w:val="darkGray"/>
        </w:rPr>
        <w:t>to Christmas Island</w:t>
      </w:r>
      <w:r w:rsidRPr="00EE7A81">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740334">
        <w:rPr>
          <w:rStyle w:val="StyleUnderline"/>
          <w:highlight w:val="darkGray"/>
        </w:rPr>
        <w:t>interconnectedness could</w:t>
      </w:r>
      <w:r w:rsidRPr="00EE7A81">
        <w:rPr>
          <w:sz w:val="16"/>
        </w:rPr>
        <w:t xml:space="preserve"> also </w:t>
      </w:r>
      <w:r w:rsidRPr="00740334">
        <w:rPr>
          <w:rStyle w:val="Emphasis"/>
          <w:highlight w:val="darkGray"/>
        </w:rPr>
        <w:t>increase immunity</w:t>
      </w:r>
      <w:r w:rsidRPr="00EE7A81">
        <w:rPr>
          <w:rStyle w:val="StyleUnderline"/>
        </w:rPr>
        <w:t xml:space="preserve"> by </w:t>
      </w:r>
      <w:r w:rsidRPr="00740334">
        <w:rPr>
          <w:rStyle w:val="Emphasis"/>
          <w:highlight w:val="darkGray"/>
        </w:rPr>
        <w:t>increasing exposure</w:t>
      </w:r>
      <w:r w:rsidRPr="00740334">
        <w:rPr>
          <w:rStyle w:val="StyleUnderline"/>
          <w:highlight w:val="darkGray"/>
        </w:rPr>
        <w:t xml:space="preserve"> to </w:t>
      </w:r>
      <w:r w:rsidRPr="00740334">
        <w:rPr>
          <w:rStyle w:val="Emphasis"/>
          <w:highlight w:val="darkGray"/>
        </w:rPr>
        <w:t>lower virulence strains</w:t>
      </w:r>
      <w:r w:rsidRPr="00EE7A81">
        <w:rPr>
          <w:rStyle w:val="Emphasis"/>
        </w:rPr>
        <w:t xml:space="preserve"> between subpopulations</w:t>
      </w:r>
      <w:r w:rsidRPr="00EE7A81">
        <w:rPr>
          <w:sz w:val="16"/>
        </w:rPr>
        <w:t xml:space="preserve">.87 Moreover, </w:t>
      </w:r>
      <w:r w:rsidRPr="00740334">
        <w:rPr>
          <w:rStyle w:val="StyleUnderline"/>
          <w:highlight w:val="darkGray"/>
        </w:rPr>
        <w:t xml:space="preserve">advancements in </w:t>
      </w:r>
      <w:r w:rsidRPr="00740334">
        <w:rPr>
          <w:rStyle w:val="Emphasis"/>
          <w:highlight w:val="darkGray"/>
        </w:rPr>
        <w:t>medicine</w:t>
      </w:r>
      <w:r w:rsidRPr="00740334">
        <w:rPr>
          <w:rStyle w:val="StyleUnderline"/>
          <w:highlight w:val="darkGray"/>
        </w:rPr>
        <w:t xml:space="preserve"> and </w:t>
      </w:r>
      <w:r w:rsidRPr="00740334">
        <w:rPr>
          <w:rStyle w:val="Emphasis"/>
          <w:highlight w:val="darkGray"/>
        </w:rPr>
        <w:t>sanitation</w:t>
      </w:r>
      <w:r w:rsidRPr="00740334">
        <w:rPr>
          <w:rStyle w:val="StyleUnderline"/>
          <w:highlight w:val="darkGray"/>
        </w:rPr>
        <w:t xml:space="preserve"> limit the</w:t>
      </w:r>
      <w:r w:rsidRPr="00EE7A81">
        <w:rPr>
          <w:sz w:val="16"/>
        </w:rPr>
        <w:t xml:space="preserve"> potential </w:t>
      </w:r>
      <w:r w:rsidRPr="00740334">
        <w:rPr>
          <w:rStyle w:val="StyleUnderline"/>
          <w:highlight w:val="darkGray"/>
        </w:rPr>
        <w:t>damage</w:t>
      </w:r>
      <w:r w:rsidRPr="00EE7A81">
        <w:rPr>
          <w:sz w:val="16"/>
        </w:rPr>
        <w:t xml:space="preserve"> an outbreak might do.</w:t>
      </w:r>
    </w:p>
    <w:p w14:paraId="6F396251" w14:textId="16822FC6" w:rsidR="009B78B4" w:rsidRPr="00BC1883" w:rsidRDefault="009B78B4" w:rsidP="009B78B4">
      <w:pPr>
        <w:pStyle w:val="Heading4"/>
        <w:rPr>
          <w:rFonts w:cstheme="minorHAnsi"/>
        </w:rPr>
      </w:pPr>
      <w:r w:rsidRPr="00BC1883">
        <w:rPr>
          <w:rFonts w:cstheme="minorHAnsi"/>
        </w:rPr>
        <w:t xml:space="preserve">No disease impact </w:t>
      </w:r>
    </w:p>
    <w:p w14:paraId="077DA355" w14:textId="77777777" w:rsidR="009B78B4" w:rsidRPr="00BC1883" w:rsidRDefault="009B78B4" w:rsidP="009B78B4">
      <w:pPr>
        <w:rPr>
          <w:rFonts w:cstheme="minorHAnsi"/>
        </w:rPr>
      </w:pPr>
      <w:r w:rsidRPr="00BC1883">
        <w:rPr>
          <w:rFonts w:cstheme="minorHAnsi"/>
        </w:rPr>
        <w:t>intervening actors check, resilience, burnout, and adaptation – this ev smokes them</w:t>
      </w:r>
    </w:p>
    <w:p w14:paraId="79EFA88D" w14:textId="77777777" w:rsidR="009B78B4" w:rsidRPr="00BC1883" w:rsidRDefault="009B78B4" w:rsidP="009B78B4">
      <w:pPr>
        <w:rPr>
          <w:rFonts w:cstheme="minorHAnsi"/>
        </w:rPr>
      </w:pPr>
      <w:r w:rsidRPr="00BC1883">
        <w:rPr>
          <w:rStyle w:val="Style13ptBold"/>
          <w:rFonts w:cstheme="minorHAnsi"/>
        </w:rPr>
        <w:t>Amesh 16 —</w:t>
      </w:r>
      <w:r w:rsidRPr="00BC1883">
        <w:rPr>
          <w:rFonts w:cstheme="minorHAnsi"/>
        </w:rPr>
        <w:t xml:space="preserve"> (AMESH ADALJA is an infectious-disease physician at the University of Pittsburgh, 6-17-2016, "Why Hasn't Disease Wiped out the Human Race?," </w:t>
      </w:r>
      <w:r w:rsidRPr="00BC1883">
        <w:rPr>
          <w:rFonts w:cstheme="minorHAnsi"/>
          <w:i/>
        </w:rPr>
        <w:t>The Atlantic</w:t>
      </w:r>
      <w:r w:rsidRPr="00BC1883">
        <w:rPr>
          <w:rFonts w:cstheme="minorHAnsi"/>
        </w:rPr>
        <w:t>, http://www.theatlantic.com/health/archive/2016/06/infectious-diseases-extinction/487514/, Accessed 7-30-2016, HWilson) ***we do not endorse the problematic language in this evidence</w:t>
      </w:r>
    </w:p>
    <w:p w14:paraId="7A221DA8" w14:textId="77777777" w:rsidR="009B78B4" w:rsidRDefault="009B78B4" w:rsidP="009B78B4">
      <w:pPr>
        <w:rPr>
          <w:rStyle w:val="StyleUnderline"/>
          <w:rFonts w:cstheme="minorHAnsi"/>
        </w:rPr>
      </w:pPr>
      <w:r w:rsidRPr="004F0D3F">
        <w:rPr>
          <w:rFonts w:cstheme="minorHAnsi"/>
          <w:sz w:val="16"/>
        </w:rPr>
        <w:t>“</w:t>
      </w:r>
      <w:r w:rsidRPr="004F0D3F">
        <w:rPr>
          <w:sz w:val="16"/>
        </w:rPr>
        <w:t>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I’m not afraid of this apocalyptic scenario, but I do understand the impulse. Worry about the end is a quintessentially human trait. Thankfully, so is our resilience.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w:t>
      </w:r>
      <w:r w:rsidRPr="004F0D3F">
        <w:rPr>
          <w:rFonts w:cstheme="minorHAnsi"/>
          <w:sz w:val="16"/>
        </w:rPr>
        <w:t xml:space="preserve"> enemy organism. </w:t>
      </w:r>
      <w:r w:rsidRPr="00BC1883">
        <w:rPr>
          <w:rStyle w:val="StyleUnderline"/>
          <w:rFonts w:cstheme="minorHAnsi"/>
        </w:rPr>
        <w:t>Fortunately, outside of fiction, there’s no reason to expect alien pathogens to wage war on the human race any time soon, and</w:t>
      </w:r>
      <w:r w:rsidRPr="004F0D3F">
        <w:rPr>
          <w:rFonts w:cstheme="minorHAnsi"/>
          <w:sz w:val="16"/>
        </w:rPr>
        <w:t xml:space="preserve"> my </w:t>
      </w:r>
      <w:r w:rsidRPr="00BC1883">
        <w:rPr>
          <w:rStyle w:val="StyleUnderline"/>
          <w:rFonts w:cstheme="minorHAnsi"/>
        </w:rPr>
        <w:t xml:space="preserve">analysis suggests that any real-life domestic microbe reaching an extinction level of threat probably is just as unlikely. Any </w:t>
      </w:r>
      <w:r w:rsidRPr="00740334">
        <w:rPr>
          <w:rStyle w:val="StyleUnderline"/>
          <w:rFonts w:cstheme="minorHAnsi"/>
          <w:highlight w:val="darkGray"/>
        </w:rPr>
        <w:t xml:space="preserve">apocalyptic pathogen would </w:t>
      </w:r>
      <w:r w:rsidRPr="00BC1883">
        <w:rPr>
          <w:rStyle w:val="StyleUnderline"/>
          <w:rFonts w:cstheme="minorHAnsi"/>
        </w:rPr>
        <w:t>need to possess a very special combination of two attributes</w:t>
      </w:r>
      <w:r w:rsidRPr="004F0D3F">
        <w:rPr>
          <w:rFonts w:cstheme="minorHAnsi"/>
          <w:sz w:val="16"/>
        </w:rPr>
        <w:t xml:space="preserve">. First, </w:t>
      </w:r>
      <w:r w:rsidRPr="00BC1883">
        <w:rPr>
          <w:rStyle w:val="StyleUnderline"/>
          <w:rFonts w:cstheme="minorHAnsi"/>
        </w:rPr>
        <w:t xml:space="preserve">it would </w:t>
      </w:r>
      <w:r w:rsidRPr="00740334">
        <w:rPr>
          <w:rStyle w:val="StyleUnderline"/>
          <w:rFonts w:cstheme="minorHAnsi"/>
          <w:highlight w:val="darkGray"/>
        </w:rPr>
        <w:t xml:space="preserve">have to be so unfamiliar </w:t>
      </w:r>
      <w:r w:rsidRPr="00BC1883">
        <w:rPr>
          <w:rStyle w:val="StyleUnderline"/>
          <w:rFonts w:cstheme="minorHAnsi"/>
        </w:rPr>
        <w:t xml:space="preserve">that </w:t>
      </w:r>
      <w:r w:rsidRPr="00740334">
        <w:rPr>
          <w:rStyle w:val="StyleUnderline"/>
          <w:rFonts w:cstheme="minorHAnsi"/>
          <w:highlight w:val="darkGray"/>
        </w:rPr>
        <w:t xml:space="preserve">no existing therapy or vaccine could be applied </w:t>
      </w:r>
      <w:r w:rsidRPr="00BC1883">
        <w:rPr>
          <w:rStyle w:val="StyleUnderline"/>
          <w:rFonts w:cstheme="minorHAnsi"/>
        </w:rPr>
        <w:t>to</w:t>
      </w:r>
      <w:r w:rsidRPr="004F0D3F">
        <w:rPr>
          <w:rFonts w:cstheme="minorHAnsi"/>
          <w:sz w:val="16"/>
        </w:rPr>
        <w:t xml:space="preserve"> it. Second, </w:t>
      </w:r>
      <w:r w:rsidRPr="00BC1883">
        <w:rPr>
          <w:rStyle w:val="StyleUnderline"/>
          <w:rFonts w:cstheme="minorHAnsi"/>
        </w:rPr>
        <w:t xml:space="preserve">it would need to </w:t>
      </w:r>
      <w:r w:rsidRPr="00740334">
        <w:rPr>
          <w:rStyle w:val="StyleUnderline"/>
          <w:rFonts w:cstheme="minorHAnsi"/>
          <w:highlight w:val="darkGray"/>
        </w:rPr>
        <w:t>have</w:t>
      </w:r>
      <w:r w:rsidRPr="00BC1883">
        <w:rPr>
          <w:rStyle w:val="StyleUnderline"/>
          <w:rFonts w:cstheme="minorHAnsi"/>
        </w:rPr>
        <w:t xml:space="preserve"> a </w:t>
      </w:r>
      <w:r w:rsidRPr="00740334">
        <w:rPr>
          <w:rStyle w:val="StyleUnderline"/>
          <w:rFonts w:cstheme="minorHAnsi"/>
          <w:highlight w:val="darkGray"/>
        </w:rPr>
        <w:t>high</w:t>
      </w:r>
      <w:r w:rsidRPr="00BC1883">
        <w:rPr>
          <w:rStyle w:val="StyleUnderline"/>
          <w:rFonts w:cstheme="minorHAnsi"/>
        </w:rPr>
        <w:t xml:space="preserve"> and surreptitious </w:t>
      </w:r>
      <w:r w:rsidRPr="00740334">
        <w:rPr>
          <w:rStyle w:val="StyleUnderline"/>
          <w:rFonts w:cstheme="minorHAnsi"/>
          <w:highlight w:val="darkGray"/>
        </w:rPr>
        <w:t>transmissibility before symptoms occur</w:t>
      </w:r>
      <w:r w:rsidRPr="004F0D3F">
        <w:rPr>
          <w:rFonts w:cstheme="minorHAnsi"/>
          <w:sz w:val="16"/>
        </w:rPr>
        <w:t xml:space="preserve">. The first is essential because </w:t>
      </w:r>
      <w:r w:rsidRPr="00740334">
        <w:rPr>
          <w:rStyle w:val="Emphasis"/>
          <w:rFonts w:cstheme="minorHAnsi"/>
          <w:highlight w:val="darkGray"/>
        </w:rPr>
        <w:t xml:space="preserve">any microbe </w:t>
      </w:r>
      <w:r w:rsidRPr="00BC1883">
        <w:rPr>
          <w:rStyle w:val="Emphasis"/>
          <w:rFonts w:cstheme="minorHAnsi"/>
        </w:rPr>
        <w:t xml:space="preserve">from a known class of pathogens </w:t>
      </w:r>
      <w:r w:rsidRPr="00740334">
        <w:rPr>
          <w:rStyle w:val="Emphasis"/>
          <w:rFonts w:cstheme="minorHAnsi"/>
          <w:highlight w:val="darkGray"/>
        </w:rPr>
        <w:t>would</w:t>
      </w:r>
      <w:r w:rsidRPr="00BC1883">
        <w:rPr>
          <w:rStyle w:val="Emphasis"/>
          <w:rFonts w:cstheme="minorHAnsi"/>
        </w:rPr>
        <w:t xml:space="preserve">, by definition, </w:t>
      </w:r>
      <w:r w:rsidRPr="00740334">
        <w:rPr>
          <w:rStyle w:val="Emphasis"/>
          <w:rFonts w:cstheme="minorHAnsi"/>
          <w:highlight w:val="darkGray"/>
        </w:rPr>
        <w:t xml:space="preserve">have family members </w:t>
      </w:r>
      <w:r w:rsidRPr="00BC1883">
        <w:rPr>
          <w:rStyle w:val="Emphasis"/>
          <w:rFonts w:cstheme="minorHAnsi"/>
        </w:rPr>
        <w:t xml:space="preserve">that could serve </w:t>
      </w:r>
      <w:r w:rsidRPr="00740334">
        <w:rPr>
          <w:rStyle w:val="Emphasis"/>
          <w:rFonts w:cstheme="minorHAnsi"/>
          <w:highlight w:val="darkGray"/>
        </w:rPr>
        <w:t>as models for containment</w:t>
      </w:r>
      <w:r w:rsidRPr="00BC1883">
        <w:rPr>
          <w:rStyle w:val="Emphasis"/>
          <w:rFonts w:cstheme="minorHAnsi"/>
        </w:rPr>
        <w:t xml:space="preserve"> and countermeasures</w:t>
      </w:r>
      <w:r w:rsidRPr="004F0D3F">
        <w:rPr>
          <w:rFonts w:cstheme="minorHAnsi"/>
          <w:sz w:val="16"/>
        </w:rPr>
        <w:t xml:space="preserve">. The second would allow the hypothetical disease to spread without being detected by even the most astute clinicians. The </w:t>
      </w:r>
      <w:r w:rsidRPr="00BC1883">
        <w:rPr>
          <w:rStyle w:val="StyleUnderline"/>
          <w:rFonts w:cstheme="minorHAnsi"/>
        </w:rPr>
        <w:t xml:space="preserve">three infectious </w:t>
      </w:r>
      <w:r w:rsidRPr="00740334">
        <w:rPr>
          <w:rStyle w:val="StyleUnderline"/>
          <w:rFonts w:cstheme="minorHAnsi"/>
          <w:highlight w:val="darkGray"/>
        </w:rPr>
        <w:t>diseases most likely to be considered extinction</w:t>
      </w:r>
      <w:r w:rsidRPr="00BC1883">
        <w:rPr>
          <w:rStyle w:val="StyleUnderline"/>
          <w:rFonts w:cstheme="minorHAnsi"/>
        </w:rPr>
        <w:t xml:space="preserve">-level </w:t>
      </w:r>
      <w:r w:rsidRPr="00740334">
        <w:rPr>
          <w:rStyle w:val="StyleUnderline"/>
          <w:rFonts w:cstheme="minorHAnsi"/>
          <w:highlight w:val="darkGray"/>
        </w:rPr>
        <w:t>threats</w:t>
      </w:r>
      <w:r w:rsidRPr="004F0D3F">
        <w:rPr>
          <w:rFonts w:cstheme="minorHAnsi"/>
          <w:sz w:val="16"/>
        </w:rPr>
        <w:t xml:space="preserve"> in the world today—influenza, HIV, and Ebola—</w:t>
      </w:r>
      <w:r w:rsidRPr="00740334">
        <w:rPr>
          <w:rStyle w:val="Emphasis"/>
          <w:rFonts w:cstheme="minorHAnsi"/>
          <w:highlight w:val="darkGray"/>
        </w:rPr>
        <w:t>don’t meet these</w:t>
      </w:r>
      <w:r w:rsidRPr="00BC1883">
        <w:rPr>
          <w:rStyle w:val="Emphasis"/>
          <w:rFonts w:cstheme="minorHAnsi"/>
        </w:rPr>
        <w:t xml:space="preserve"> two </w:t>
      </w:r>
      <w:r w:rsidRPr="00740334">
        <w:rPr>
          <w:rStyle w:val="Emphasis"/>
          <w:rFonts w:cstheme="minorHAnsi"/>
          <w:highlight w:val="darkGray"/>
        </w:rPr>
        <w:t>requirements</w:t>
      </w:r>
      <w:r w:rsidRPr="004F0D3F">
        <w:rPr>
          <w:rFonts w:cstheme="minorHAnsi"/>
          <w:sz w:val="16"/>
        </w:rPr>
        <w:t xml:space="preserve">. </w:t>
      </w:r>
      <w:r w:rsidRPr="00BC1883">
        <w:rPr>
          <w:rStyle w:val="StyleUnderline"/>
          <w:rFonts w:cstheme="minorHAnsi"/>
        </w:rPr>
        <w:t>Influenza</w:t>
      </w:r>
      <w:r w:rsidRPr="004F0D3F">
        <w:rPr>
          <w:rFonts w:cstheme="minorHAnsi"/>
          <w:sz w:val="16"/>
        </w:rPr>
        <w:t xml:space="preserve">, for instance, despite its well-established ability to kill on a large scale, its contagiousness, and its unrivaled ability to shift and drift away from our vaccines, </w:t>
      </w:r>
      <w:r w:rsidRPr="00BC1883">
        <w:rPr>
          <w:rStyle w:val="StyleUnderline"/>
          <w:rFonts w:cstheme="minorHAnsi"/>
        </w:rPr>
        <w:t>is still</w:t>
      </w:r>
      <w:r w:rsidRPr="004F0D3F">
        <w:rPr>
          <w:rFonts w:cstheme="minorHAnsi"/>
          <w:sz w:val="16"/>
        </w:rPr>
        <w:t xml:space="preserve"> what I would call </w:t>
      </w:r>
      <w:r w:rsidRPr="00BC1883">
        <w:rPr>
          <w:rStyle w:val="StyleUnderline"/>
          <w:rFonts w:cstheme="minorHAnsi"/>
        </w:rPr>
        <w:t>a “known unknown</w:t>
      </w:r>
      <w:r w:rsidRPr="004F0D3F">
        <w:rPr>
          <w:rFonts w:cstheme="minorHAnsi"/>
          <w:sz w:val="16"/>
        </w:rPr>
        <w:t xml:space="preserve">.” While there are many mysteries about how new flu strains emerge, from at least the time of Hippocrates, </w:t>
      </w:r>
      <w:r w:rsidRPr="00BC1883">
        <w:rPr>
          <w:rStyle w:val="StyleUnderline"/>
          <w:rFonts w:cstheme="minorHAnsi"/>
        </w:rPr>
        <w:t>humans have been attuned to its risk</w:t>
      </w:r>
      <w:r w:rsidRPr="004F0D3F">
        <w:rPr>
          <w:rFonts w:cstheme="minorHAnsi"/>
          <w:sz w:val="16"/>
        </w:rPr>
        <w:t xml:space="preserve">. </w:t>
      </w:r>
      <w:r w:rsidRPr="00BC1883">
        <w:rPr>
          <w:rStyle w:val="StyleUnderline"/>
          <w:rFonts w:cstheme="minorHAnsi"/>
        </w:rPr>
        <w:t xml:space="preserve">And </w:t>
      </w:r>
      <w:r w:rsidRPr="00BC1883">
        <w:rPr>
          <w:rStyle w:val="Emphasis"/>
          <w:rFonts w:cstheme="minorHAnsi"/>
        </w:rPr>
        <w:t>in the modern era, a full-fledged industry of influenza preparedness exists, with effective vaccine strategies and antiviral therapies</w:t>
      </w:r>
      <w:r w:rsidRPr="004F0D3F">
        <w:rPr>
          <w:rFonts w:cstheme="minorHAnsi"/>
          <w:sz w:val="16"/>
        </w:rPr>
        <w:t xml:space="preserve">. </w:t>
      </w:r>
      <w:r w:rsidRPr="00BC1883">
        <w:rPr>
          <w:rStyle w:val="StyleUnderline"/>
          <w:rFonts w:cstheme="minorHAnsi"/>
        </w:rPr>
        <w:t>HIV</w:t>
      </w:r>
      <w:r w:rsidRPr="004F0D3F">
        <w:rPr>
          <w:rFonts w:cstheme="minorHAnsi"/>
          <w:sz w:val="16"/>
        </w:rPr>
        <w:t xml:space="preserve">, which has killed 39 million people over several decades, </w:t>
      </w:r>
      <w:r w:rsidRPr="00BC1883">
        <w:rPr>
          <w:rStyle w:val="StyleUnderline"/>
          <w:rFonts w:cstheme="minorHAnsi"/>
        </w:rPr>
        <w:t>is similarly limited due to several factors</w:t>
      </w:r>
      <w:r w:rsidRPr="004F0D3F">
        <w:rPr>
          <w:rFonts w:cstheme="minorHAnsi"/>
          <w:sz w:val="16"/>
        </w:rPr>
        <w:t xml:space="preserve">. Most importantly, </w:t>
      </w:r>
      <w:r w:rsidRPr="00BC1883">
        <w:rPr>
          <w:rStyle w:val="StyleUnderline"/>
          <w:rFonts w:cstheme="minorHAnsi"/>
        </w:rPr>
        <w:t>HIV’s dependency on blood and body fluid for transmis</w:t>
      </w:r>
      <w:r w:rsidRPr="004F0D3F">
        <w:rPr>
          <w:rFonts w:cstheme="minorHAnsi"/>
          <w:sz w:val="16"/>
        </w:rPr>
        <w:t xml:space="preserve">sion (similar to Ebola) </w:t>
      </w:r>
      <w:r w:rsidRPr="00BC1883">
        <w:rPr>
          <w:rStyle w:val="StyleUnderline"/>
          <w:rFonts w:cstheme="minorHAnsi"/>
        </w:rPr>
        <w:t>requires intimate human-to-human contact, which limits contagion</w:t>
      </w:r>
      <w:r w:rsidRPr="004F0D3F">
        <w:rPr>
          <w:rFonts w:cstheme="minorHAnsi"/>
          <w:sz w:val="16"/>
        </w:rPr>
        <w:t xml:space="preserve">. Highly potent </w:t>
      </w:r>
      <w:r w:rsidRPr="00BC1883">
        <w:rPr>
          <w:rStyle w:val="StyleUnderline"/>
          <w:rFonts w:cstheme="minorHAnsi"/>
        </w:rPr>
        <w:t>antiviral therapy allows most people to live normally with the disease, and a substantial group of the population has genetic mutations that render them impervious to infection in the first place</w:t>
      </w:r>
      <w:r w:rsidRPr="004F0D3F">
        <w:rPr>
          <w:rFonts w:cstheme="minorHAnsi"/>
          <w:sz w:val="16"/>
        </w:rPr>
        <w:t xml:space="preserve">. Lastly, </w:t>
      </w:r>
      <w:r w:rsidRPr="00BC1883">
        <w:rPr>
          <w:rStyle w:val="StyleUnderline"/>
          <w:rFonts w:cstheme="minorHAnsi"/>
        </w:rPr>
        <w:t>simple prevention strategies such as needle exchange for injection drug users and barrier contraceptives—when available—can curtail transmission risk</w:t>
      </w:r>
      <w:r w:rsidRPr="004F0D3F">
        <w:rPr>
          <w:rFonts w:cstheme="minorHAnsi"/>
          <w:sz w:val="16"/>
        </w:rPr>
        <w:t xml:space="preserve">. </w:t>
      </w:r>
      <w:r w:rsidRPr="00BC1883">
        <w:rPr>
          <w:rStyle w:val="StyleUnderline"/>
          <w:rFonts w:cstheme="minorHAnsi"/>
        </w:rPr>
        <w:t>Ebola</w:t>
      </w:r>
      <w:r w:rsidRPr="004F0D3F">
        <w:rPr>
          <w:rFonts w:cstheme="minorHAnsi"/>
          <w:sz w:val="16"/>
        </w:rPr>
        <w:t xml:space="preserve">, for many of the same reasons as HIV as well as several others, </w:t>
      </w:r>
      <w:r w:rsidRPr="00BC1883">
        <w:rPr>
          <w:rStyle w:val="StyleUnderline"/>
          <w:rFonts w:cstheme="minorHAnsi"/>
        </w:rPr>
        <w:t>also falls short of the mark</w:t>
      </w:r>
      <w:r w:rsidRPr="004F0D3F">
        <w:rPr>
          <w:rFonts w:cstheme="minorHAnsi"/>
          <w:sz w:val="16"/>
        </w:rPr>
        <w:t xml:space="preserve">. This is especially </w:t>
      </w:r>
      <w:r w:rsidRPr="00BC1883">
        <w:rPr>
          <w:rStyle w:val="StyleUnderline"/>
          <w:rFonts w:cstheme="minorHAnsi"/>
        </w:rPr>
        <w:t xml:space="preserve">due to the fact that it spreads almost exclusively through people with easily recognizable symptoms, plus the taming of its once unfathomable 90 percent mortality rate by simple supportive care. </w:t>
      </w:r>
      <w:r w:rsidRPr="004F0D3F">
        <w:rPr>
          <w:rFonts w:cstheme="minorHAnsi"/>
          <w:sz w:val="16"/>
        </w:rPr>
        <w:t xml:space="preserve">Beyond those three, </w:t>
      </w:r>
      <w:r w:rsidRPr="00740334">
        <w:rPr>
          <w:rStyle w:val="Emphasis"/>
          <w:rFonts w:cstheme="minorHAnsi"/>
          <w:highlight w:val="darkGray"/>
        </w:rPr>
        <w:t xml:space="preserve">every </w:t>
      </w:r>
      <w:r w:rsidRPr="00BC1883">
        <w:rPr>
          <w:rStyle w:val="Emphasis"/>
          <w:rFonts w:cstheme="minorHAnsi"/>
        </w:rPr>
        <w:t xml:space="preserve">other known </w:t>
      </w:r>
      <w:r w:rsidRPr="00740334">
        <w:rPr>
          <w:rStyle w:val="Emphasis"/>
          <w:rFonts w:cstheme="minorHAnsi"/>
          <w:highlight w:val="darkGray"/>
        </w:rPr>
        <w:t xml:space="preserve">disease falls short </w:t>
      </w:r>
      <w:r w:rsidRPr="00BC1883">
        <w:rPr>
          <w:rStyle w:val="Emphasis"/>
          <w:rFonts w:cstheme="minorHAnsi"/>
        </w:rPr>
        <w:t>of what seems required to wipe out humans</w:t>
      </w:r>
      <w:r w:rsidRPr="004F0D3F">
        <w:rPr>
          <w:rFonts w:cstheme="minorHAnsi"/>
          <w:sz w:val="16"/>
        </w:rPr>
        <w:t>—</w:t>
      </w:r>
      <w:r w:rsidRPr="00BC1883">
        <w:rPr>
          <w:rStyle w:val="StyleUnderline"/>
          <w:rFonts w:cstheme="minorHAnsi"/>
        </w:rPr>
        <w:t>which is</w:t>
      </w:r>
      <w:r w:rsidRPr="004F0D3F">
        <w:rPr>
          <w:rFonts w:cstheme="minorHAnsi"/>
          <w:sz w:val="16"/>
        </w:rPr>
        <w:t xml:space="preserve">, of course, </w:t>
      </w:r>
      <w:r w:rsidRPr="00BC1883">
        <w:rPr>
          <w:rStyle w:val="StyleUnderline"/>
          <w:rFonts w:cstheme="minorHAnsi"/>
        </w:rPr>
        <w:t>why we’re still here</w:t>
      </w:r>
      <w:r w:rsidRPr="004F0D3F">
        <w:rPr>
          <w:rFonts w:cstheme="minorHAnsi"/>
          <w:sz w:val="16"/>
        </w:rPr>
        <w:t xml:space="preserve">. And it’s not that diseases are ineffective. On the contrary, </w:t>
      </w:r>
      <w:r w:rsidRPr="00BC1883">
        <w:rPr>
          <w:rStyle w:val="Emphasis"/>
          <w:rFonts w:cstheme="minorHAnsi"/>
        </w:rPr>
        <w:t>diseases’ failure to knock us out is a testament to just how resilient humans are</w:t>
      </w:r>
      <w:r w:rsidRPr="004F0D3F">
        <w:rPr>
          <w:rFonts w:cstheme="minorHAnsi"/>
          <w:sz w:val="16"/>
        </w:rPr>
        <w:t xml:space="preserve">. </w:t>
      </w:r>
      <w:r w:rsidRPr="00BC1883">
        <w:rPr>
          <w:rStyle w:val="StyleUnderline"/>
          <w:rFonts w:cstheme="minorHAnsi"/>
        </w:rPr>
        <w:t xml:space="preserve">Part of our evolutionary heritage is </w:t>
      </w:r>
      <w:r w:rsidRPr="00740334">
        <w:rPr>
          <w:rStyle w:val="StyleUnderline"/>
          <w:rFonts w:cstheme="minorHAnsi"/>
          <w:highlight w:val="darkGray"/>
        </w:rPr>
        <w:t>our immune system</w:t>
      </w:r>
      <w:r w:rsidRPr="00BC1883">
        <w:rPr>
          <w:rStyle w:val="StyleUnderline"/>
          <w:rFonts w:cstheme="minorHAnsi"/>
        </w:rPr>
        <w:t>, one of the most complex on the planet, even without the benefit of vaccines or the helping hand of antimicrobial drugs. This system,</w:t>
      </w:r>
      <w:r w:rsidRPr="004F0D3F">
        <w:rPr>
          <w:rFonts w:cstheme="minorHAnsi"/>
          <w:sz w:val="16"/>
        </w:rPr>
        <w:t xml:space="preserve"> when viewed at a species level, </w:t>
      </w:r>
      <w:r w:rsidRPr="00740334">
        <w:rPr>
          <w:rStyle w:val="Emphasis"/>
          <w:rFonts w:cstheme="minorHAnsi"/>
          <w:highlight w:val="darkGray"/>
        </w:rPr>
        <w:t xml:space="preserve">can adapt </w:t>
      </w:r>
      <w:r w:rsidRPr="00BC1883">
        <w:rPr>
          <w:rStyle w:val="Emphasis"/>
          <w:rFonts w:cstheme="minorHAnsi"/>
        </w:rPr>
        <w:t>to almost any enemy imaginable</w:t>
      </w:r>
      <w:r w:rsidRPr="004F0D3F">
        <w:rPr>
          <w:rFonts w:cstheme="minorHAnsi"/>
          <w:sz w:val="16"/>
        </w:rPr>
        <w:t xml:space="preserve">. </w:t>
      </w:r>
      <w:r w:rsidRPr="00BC1883">
        <w:rPr>
          <w:rStyle w:val="StyleUnderline"/>
          <w:rFonts w:cstheme="minorHAnsi"/>
        </w:rPr>
        <w:t>Coupled to genetic variations amongst humans</w:t>
      </w:r>
      <w:r w:rsidRPr="004F0D3F">
        <w:rPr>
          <w:rFonts w:cstheme="minorHAnsi"/>
          <w:sz w:val="16"/>
        </w:rPr>
        <w:t>—which open up the possibility for a range of advantages, from imperviousness to infection to a tendency for mild symptoms—</w:t>
      </w:r>
      <w:r w:rsidRPr="00BC1883">
        <w:rPr>
          <w:rStyle w:val="Emphasis"/>
          <w:rFonts w:cstheme="minorHAnsi"/>
        </w:rPr>
        <w:t>this adaptability ensures that almost any infectious disease onslaught will leave a large proportion of the population alive to rebuild</w:t>
      </w:r>
      <w:r w:rsidRPr="004F0D3F">
        <w:rPr>
          <w:rFonts w:cstheme="minorHAnsi"/>
          <w:sz w:val="16"/>
        </w:rPr>
        <w:t xml:space="preserve">, in contrast to the fictional Hollywood versions. While the immune system’s role can never be understated, </w:t>
      </w:r>
      <w:r w:rsidRPr="00BC1883">
        <w:rPr>
          <w:rStyle w:val="StyleUnderline"/>
          <w:rFonts w:cstheme="minorHAnsi"/>
        </w:rPr>
        <w:t>an even more powerful protector is the faculty of consciousness</w:t>
      </w:r>
      <w:r w:rsidRPr="004F0D3F">
        <w:rPr>
          <w:rFonts w:cstheme="minorHAnsi"/>
          <w:sz w:val="16"/>
        </w:rPr>
        <w:t xml:space="preserve">. Humans are not the most prolific, quickly evolving, or strongest organisms on the planet, but as Aristotle identified, </w:t>
      </w:r>
      <w:r w:rsidRPr="00740334">
        <w:rPr>
          <w:rStyle w:val="StyleUnderline"/>
          <w:rFonts w:cstheme="minorHAnsi"/>
          <w:highlight w:val="darkGray"/>
        </w:rPr>
        <w:t xml:space="preserve">humans </w:t>
      </w:r>
      <w:r w:rsidRPr="00BC1883">
        <w:rPr>
          <w:rStyle w:val="StyleUnderline"/>
          <w:rFonts w:cstheme="minorHAnsi"/>
        </w:rPr>
        <w:t>are the rational animals</w:t>
      </w:r>
      <w:r w:rsidRPr="004F0D3F">
        <w:rPr>
          <w:rFonts w:cstheme="minorHAnsi"/>
          <w:sz w:val="16"/>
        </w:rPr>
        <w:t>—</w:t>
      </w:r>
      <w:r w:rsidRPr="00BC1883">
        <w:rPr>
          <w:rStyle w:val="StyleUnderline"/>
          <w:rFonts w:cstheme="minorHAnsi"/>
        </w:rPr>
        <w:t>and</w:t>
      </w:r>
      <w:r w:rsidRPr="004F0D3F">
        <w:rPr>
          <w:rFonts w:cstheme="minorHAnsi"/>
          <w:sz w:val="16"/>
        </w:rPr>
        <w:t xml:space="preserve"> it is </w:t>
      </w:r>
      <w:r w:rsidRPr="00BC1883">
        <w:rPr>
          <w:rStyle w:val="StyleUnderline"/>
          <w:rFonts w:cstheme="minorHAnsi"/>
        </w:rPr>
        <w:t>this fundamental</w:t>
      </w:r>
      <w:r w:rsidRPr="004F0D3F">
        <w:rPr>
          <w:rFonts w:cstheme="minorHAnsi"/>
          <w:sz w:val="16"/>
        </w:rPr>
        <w:t xml:space="preserve"> distinguishing </w:t>
      </w:r>
      <w:r w:rsidRPr="00BC1883">
        <w:rPr>
          <w:rStyle w:val="StyleUnderline"/>
          <w:rFonts w:cstheme="minorHAnsi"/>
        </w:rPr>
        <w:t>characteristic</w:t>
      </w:r>
      <w:r w:rsidRPr="004F0D3F">
        <w:rPr>
          <w:rFonts w:cstheme="minorHAnsi"/>
          <w:sz w:val="16"/>
        </w:rPr>
        <w:t xml:space="preserve"> that </w:t>
      </w:r>
      <w:r w:rsidRPr="00BC1883">
        <w:rPr>
          <w:rStyle w:val="StyleUnderline"/>
          <w:rFonts w:cstheme="minorHAnsi"/>
        </w:rPr>
        <w:t xml:space="preserve">allows humans to form abstractions, </w:t>
      </w:r>
      <w:r w:rsidRPr="00740334">
        <w:rPr>
          <w:rStyle w:val="StyleUnderline"/>
          <w:rFonts w:cstheme="minorHAnsi"/>
          <w:highlight w:val="darkGray"/>
        </w:rPr>
        <w:t>think</w:t>
      </w:r>
      <w:r w:rsidRPr="00BC1883">
        <w:rPr>
          <w:rStyle w:val="StyleUnderline"/>
          <w:rFonts w:cstheme="minorHAnsi"/>
        </w:rPr>
        <w:t xml:space="preserve"> in principles, </w:t>
      </w:r>
      <w:r w:rsidRPr="00740334">
        <w:rPr>
          <w:rStyle w:val="StyleUnderline"/>
          <w:rFonts w:cstheme="minorHAnsi"/>
          <w:highlight w:val="darkGray"/>
        </w:rPr>
        <w:t>and plan long-range</w:t>
      </w:r>
      <w:r w:rsidRPr="004F0D3F">
        <w:rPr>
          <w:rFonts w:cstheme="minorHAnsi"/>
          <w:sz w:val="16"/>
        </w:rPr>
        <w:t xml:space="preserve">. </w:t>
      </w:r>
      <w:r w:rsidRPr="00BC1883">
        <w:rPr>
          <w:rStyle w:val="StyleUnderline"/>
          <w:rFonts w:cstheme="minorHAnsi"/>
        </w:rPr>
        <w:t>These capacities</w:t>
      </w:r>
      <w:r w:rsidRPr="004F0D3F">
        <w:rPr>
          <w:rFonts w:cstheme="minorHAnsi"/>
          <w:sz w:val="16"/>
        </w:rPr>
        <w:t xml:space="preserve">, in turn, </w:t>
      </w:r>
      <w:r w:rsidRPr="00BC1883">
        <w:rPr>
          <w:rStyle w:val="StyleUnderline"/>
          <w:rFonts w:cstheme="minorHAnsi"/>
        </w:rPr>
        <w:t>allow humans to modify, alter, and improve themselves and their environments</w:t>
      </w:r>
      <w:r w:rsidRPr="004F0D3F">
        <w:rPr>
          <w:rFonts w:cstheme="minorHAnsi"/>
          <w:sz w:val="16"/>
        </w:rPr>
        <w:t xml:space="preserve">. </w:t>
      </w:r>
      <w:r w:rsidRPr="00BC1883">
        <w:rPr>
          <w:rStyle w:val="Emphasis"/>
          <w:rFonts w:cstheme="minorHAnsi"/>
        </w:rPr>
        <w:t>Consciousness equips us</w:t>
      </w:r>
      <w:r w:rsidRPr="004F0D3F">
        <w:rPr>
          <w:rFonts w:cstheme="minorHAnsi"/>
          <w:sz w:val="16"/>
        </w:rPr>
        <w:t xml:space="preserve">, at an individual and a species level, </w:t>
      </w:r>
      <w:r w:rsidRPr="00740334">
        <w:rPr>
          <w:rStyle w:val="Emphasis"/>
          <w:rFonts w:cstheme="minorHAnsi"/>
          <w:highlight w:val="darkGray"/>
        </w:rPr>
        <w:t>to make nature safe</w:t>
      </w:r>
      <w:r w:rsidRPr="00BC1883">
        <w:rPr>
          <w:rStyle w:val="Emphasis"/>
          <w:rFonts w:cstheme="minorHAnsi"/>
        </w:rPr>
        <w:t xml:space="preserve"> for the species </w:t>
      </w:r>
      <w:r w:rsidRPr="00740334">
        <w:rPr>
          <w:rStyle w:val="Emphasis"/>
          <w:rFonts w:cstheme="minorHAnsi"/>
          <w:highlight w:val="darkGray"/>
        </w:rPr>
        <w:t>through</w:t>
      </w:r>
      <w:r w:rsidRPr="00BC1883">
        <w:rPr>
          <w:rStyle w:val="Emphasis"/>
          <w:rFonts w:cstheme="minorHAnsi"/>
        </w:rPr>
        <w:t xml:space="preserve"> such technological marvels as </w:t>
      </w:r>
      <w:r w:rsidRPr="00740334">
        <w:rPr>
          <w:rStyle w:val="Emphasis"/>
          <w:rFonts w:cstheme="minorHAnsi"/>
          <w:highlight w:val="darkGray"/>
        </w:rPr>
        <w:t>antibiotics, antivirals, vaccines</w:t>
      </w:r>
      <w:r w:rsidRPr="00BC1883">
        <w:rPr>
          <w:rStyle w:val="Emphasis"/>
          <w:rFonts w:cstheme="minorHAnsi"/>
        </w:rPr>
        <w:t>, and sanitation</w:t>
      </w:r>
      <w:r w:rsidRPr="004F0D3F">
        <w:rPr>
          <w:rFonts w:cstheme="minorHAnsi"/>
          <w:sz w:val="16"/>
        </w:rPr>
        <w:t xml:space="preserve">. </w:t>
      </w:r>
      <w:r w:rsidRPr="00BC1883">
        <w:rPr>
          <w:rStyle w:val="StyleUnderline"/>
          <w:rFonts w:cstheme="minorHAnsi"/>
        </w:rPr>
        <w:t>When humans began to focus their minds on the problems posed by infectious disease, human life ceased being nasty, brutish, and short. In many ways, human consciousness became infectious diseases’ worthiest adversary</w:t>
      </w:r>
      <w:r w:rsidRPr="004F0D3F">
        <w:rPr>
          <w:rFonts w:cstheme="minorHAnsi"/>
          <w:sz w:val="16"/>
        </w:rPr>
        <w:t xml:space="preserve">.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r w:rsidRPr="00BC1883">
        <w:rPr>
          <w:rStyle w:val="Emphasis"/>
          <w:rFonts w:cstheme="minorHAnsi"/>
        </w:rPr>
        <w:t>as long as we can keep adapting, I’m not worried about the future of the human race</w:t>
      </w:r>
      <w:r w:rsidRPr="00BC1883">
        <w:rPr>
          <w:rStyle w:val="StyleUnderline"/>
          <w:rFonts w:cstheme="minorHAnsi"/>
        </w:rPr>
        <w:t>.</w:t>
      </w:r>
    </w:p>
    <w:p w14:paraId="17E60ACF" w14:textId="77777777" w:rsidR="009B78B4" w:rsidRPr="009B78B4" w:rsidRDefault="009B78B4" w:rsidP="009B78B4"/>
    <w:p w14:paraId="23E159B5" w14:textId="02F8C160" w:rsidR="00A5400D" w:rsidRPr="00A5400D" w:rsidRDefault="00A5400D" w:rsidP="009B78B4">
      <w:pPr>
        <w:pStyle w:val="Heading3"/>
      </w:pPr>
      <w:r>
        <w:t>Bioterror defense</w:t>
      </w:r>
    </w:p>
    <w:p w14:paraId="77E05429" w14:textId="77777777" w:rsidR="00AB15F1" w:rsidRPr="008F6A09" w:rsidRDefault="00AB15F1" w:rsidP="00AB15F1">
      <w:pPr>
        <w:pStyle w:val="Heading4"/>
      </w:pPr>
      <w:r w:rsidRPr="008F6A09">
        <w:t>No synthetic pathogens</w:t>
      </w:r>
    </w:p>
    <w:p w14:paraId="7409916B" w14:textId="77777777" w:rsidR="00AB15F1" w:rsidRPr="00512B9F" w:rsidRDefault="00AB15F1" w:rsidP="00AB15F1">
      <w:pPr>
        <w:rPr>
          <w:rFonts w:eastAsia="Calibri"/>
        </w:rPr>
      </w:pPr>
      <w:r w:rsidRPr="00512B9F">
        <w:rPr>
          <w:rStyle w:val="Style13ptBold"/>
        </w:rPr>
        <w:t>Wimmer 18</w:t>
      </w:r>
      <w:r w:rsidRPr="00512B9F">
        <w:rPr>
          <w:rFonts w:eastAsia="Calibri"/>
        </w:rPr>
        <w:t xml:space="preserve"> – Eckard, Professor at Stony Brook University. “Synthetic Biology, Dual Use Research, and Possibilities for Control”, Defence against Bioterrorism, pg. 7-11, </w:t>
      </w:r>
      <w:hyperlink r:id="rId33" w:history="1">
        <w:r w:rsidRPr="00512B9F">
          <w:rPr>
            <w:rStyle w:val="Hyperlink"/>
            <w:rFonts w:eastAsia="Calibri"/>
          </w:rPr>
          <w:t>https://www.ncbi.nlm.nih.gov/pmc/articles/PMC7123342/</w:t>
        </w:r>
      </w:hyperlink>
      <w:r w:rsidRPr="00512B9F">
        <w:rPr>
          <w:rFonts w:eastAsia="Calibri"/>
        </w:rPr>
        <w:t>, 03-23-2018</w:t>
      </w:r>
    </w:p>
    <w:p w14:paraId="2E1C9EB2" w14:textId="77777777" w:rsidR="00AB15F1" w:rsidRDefault="00AB15F1" w:rsidP="00AB15F1">
      <w:pPr>
        <w:rPr>
          <w:rFonts w:eastAsia="Calibri"/>
          <w:sz w:val="14"/>
          <w:szCs w:val="20"/>
        </w:rPr>
      </w:pPr>
      <w:r w:rsidRPr="008F6A09">
        <w:rPr>
          <w:rFonts w:eastAsia="Calibri"/>
          <w:sz w:val="14"/>
          <w:szCs w:val="20"/>
        </w:rPr>
        <w:t xml:space="preserve">Listed below are some constraints that show how in the US </w:t>
      </w:r>
      <w:r w:rsidRPr="008F6A09">
        <w:rPr>
          <w:rFonts w:eastAsia="Calibri"/>
          <w:b/>
          <w:sz w:val="20"/>
          <w:szCs w:val="20"/>
          <w:u w:val="single"/>
        </w:rPr>
        <w:t>the development of dangerous infectious agents</w:t>
      </w:r>
      <w:r w:rsidRPr="008F6A09">
        <w:rPr>
          <w:rFonts w:eastAsia="Calibri"/>
          <w:sz w:val="14"/>
          <w:szCs w:val="20"/>
        </w:rPr>
        <w:t>, referred to as “</w:t>
      </w:r>
      <w:r w:rsidRPr="00740334">
        <w:rPr>
          <w:rFonts w:eastAsia="Calibri"/>
          <w:b/>
          <w:iCs/>
          <w:sz w:val="20"/>
          <w:szCs w:val="20"/>
          <w:highlight w:val="darkGray"/>
          <w:u w:val="single"/>
          <w:bdr w:val="single" w:sz="8" w:space="0" w:color="auto" w:frame="1"/>
        </w:rPr>
        <w:t>select agents</w:t>
      </w:r>
      <w:r w:rsidRPr="008F6A09">
        <w:rPr>
          <w:rFonts w:eastAsia="Calibri"/>
          <w:sz w:val="14"/>
          <w:szCs w:val="20"/>
        </w:rPr>
        <w:t xml:space="preserve">”, </w:t>
      </w:r>
      <w:r w:rsidRPr="00740334">
        <w:rPr>
          <w:rFonts w:eastAsia="Calibri"/>
          <w:b/>
          <w:sz w:val="20"/>
          <w:szCs w:val="20"/>
          <w:highlight w:val="darkGray"/>
          <w:u w:val="single"/>
        </w:rPr>
        <w:t>is</w:t>
      </w:r>
      <w:r w:rsidRPr="008F6A09">
        <w:rPr>
          <w:rFonts w:eastAsia="Calibri"/>
          <w:sz w:val="14"/>
          <w:szCs w:val="20"/>
        </w:rPr>
        <w:t xml:space="preserve"> controlled – perhaps misuse even </w:t>
      </w:r>
      <w:r w:rsidRPr="00740334">
        <w:rPr>
          <w:rFonts w:eastAsia="Calibri"/>
          <w:b/>
          <w:iCs/>
          <w:sz w:val="20"/>
          <w:szCs w:val="20"/>
          <w:highlight w:val="darkGray"/>
          <w:u w:val="single"/>
          <w:bdr w:val="single" w:sz="8" w:space="0" w:color="auto" w:frame="1"/>
        </w:rPr>
        <w:t>prevented</w:t>
      </w:r>
      <w:r w:rsidRPr="00740334">
        <w:rPr>
          <w:rFonts w:eastAsia="Calibri"/>
          <w:sz w:val="14"/>
          <w:szCs w:val="20"/>
          <w:highlight w:val="darkGray"/>
        </w:rPr>
        <w:t xml:space="preserve"> – </w:t>
      </w:r>
      <w:r w:rsidRPr="00740334">
        <w:rPr>
          <w:rFonts w:eastAsia="Calibri"/>
          <w:b/>
          <w:sz w:val="20"/>
          <w:szCs w:val="20"/>
          <w:highlight w:val="darkGray"/>
          <w:u w:val="single"/>
        </w:rPr>
        <w:t>through</w:t>
      </w:r>
      <w:r w:rsidRPr="00740334">
        <w:rPr>
          <w:rFonts w:eastAsia="Calibri"/>
          <w:sz w:val="14"/>
          <w:szCs w:val="20"/>
          <w:highlight w:val="darkGray"/>
        </w:rPr>
        <w:t xml:space="preserve"> </w:t>
      </w:r>
      <w:r w:rsidRPr="00740334">
        <w:rPr>
          <w:rFonts w:eastAsia="Calibri"/>
          <w:b/>
          <w:iCs/>
          <w:sz w:val="20"/>
          <w:szCs w:val="20"/>
          <w:highlight w:val="darkGray"/>
          <w:u w:val="single"/>
          <w:bdr w:val="single" w:sz="8" w:space="0" w:color="auto" w:frame="1"/>
        </w:rPr>
        <w:t>technical and administrative hurdles</w:t>
      </w:r>
      <w:r w:rsidRPr="008F6A09">
        <w:rPr>
          <w:rFonts w:eastAsia="Calibri"/>
          <w:sz w:val="14"/>
          <w:szCs w:val="20"/>
        </w:rPr>
        <w:t xml:space="preserve">: </w:t>
      </w:r>
    </w:p>
    <w:p w14:paraId="1B00F100" w14:textId="77777777" w:rsidR="00AB15F1" w:rsidRDefault="00AB15F1" w:rsidP="00AB15F1">
      <w:pPr>
        <w:rPr>
          <w:rFonts w:eastAsia="Calibri"/>
          <w:b/>
          <w:sz w:val="20"/>
          <w:szCs w:val="20"/>
          <w:u w:val="single"/>
        </w:rPr>
      </w:pPr>
      <w:r w:rsidRPr="008F6A09">
        <w:rPr>
          <w:rFonts w:eastAsia="Calibri"/>
          <w:sz w:val="14"/>
          <w:szCs w:val="20"/>
        </w:rPr>
        <w:t xml:space="preserve">I. </w:t>
      </w:r>
      <w:r w:rsidRPr="00740334">
        <w:rPr>
          <w:rFonts w:eastAsia="Calibri"/>
          <w:b/>
          <w:iCs/>
          <w:sz w:val="20"/>
          <w:szCs w:val="20"/>
          <w:highlight w:val="darkGray"/>
          <w:u w:val="single"/>
          <w:bdr w:val="single" w:sz="8" w:space="0" w:color="auto" w:frame="1"/>
        </w:rPr>
        <w:t>Re-creating</w:t>
      </w:r>
      <w:r w:rsidRPr="00740334">
        <w:rPr>
          <w:rFonts w:eastAsia="Calibri"/>
          <w:sz w:val="14"/>
          <w:szCs w:val="20"/>
          <w:highlight w:val="darkGray"/>
        </w:rPr>
        <w:t xml:space="preserve"> </w:t>
      </w:r>
      <w:r w:rsidRPr="00740334">
        <w:rPr>
          <w:rFonts w:eastAsia="Calibri"/>
          <w:b/>
          <w:sz w:val="20"/>
          <w:szCs w:val="20"/>
          <w:highlight w:val="darkGray"/>
          <w:u w:val="single"/>
        </w:rPr>
        <w:t>a</w:t>
      </w:r>
      <w:r w:rsidRPr="008F6A09">
        <w:rPr>
          <w:rFonts w:eastAsia="Calibri"/>
          <w:b/>
          <w:sz w:val="20"/>
          <w:szCs w:val="20"/>
          <w:u w:val="single"/>
        </w:rPr>
        <w:t xml:space="preserve">n already existing dangerous </w:t>
      </w:r>
      <w:r w:rsidRPr="00740334">
        <w:rPr>
          <w:rFonts w:eastAsia="Calibri"/>
          <w:b/>
          <w:sz w:val="20"/>
          <w:szCs w:val="20"/>
          <w:highlight w:val="darkGray"/>
          <w:u w:val="single"/>
        </w:rPr>
        <w:t>virus</w:t>
      </w:r>
      <w:r w:rsidRPr="008F6A09">
        <w:rPr>
          <w:rFonts w:eastAsia="Calibri"/>
          <w:b/>
          <w:sz w:val="20"/>
          <w:szCs w:val="20"/>
          <w:u w:val="single"/>
        </w:rPr>
        <w:t xml:space="preserve"> for malicious intent is a</w:t>
      </w:r>
      <w:r w:rsidRPr="008F6A09">
        <w:rPr>
          <w:rFonts w:eastAsia="Calibri"/>
          <w:sz w:val="14"/>
          <w:szCs w:val="20"/>
        </w:rPr>
        <w:t xml:space="preserve"> </w:t>
      </w:r>
      <w:r w:rsidRPr="008F6A09">
        <w:rPr>
          <w:rFonts w:eastAsia="Calibri"/>
          <w:b/>
          <w:iCs/>
          <w:sz w:val="20"/>
          <w:szCs w:val="20"/>
          <w:u w:val="single"/>
          <w:bdr w:val="single" w:sz="8" w:space="0" w:color="auto" w:frame="1"/>
        </w:rPr>
        <w:t>complex</w:t>
      </w:r>
      <w:r w:rsidRPr="008F6A09">
        <w:rPr>
          <w:rFonts w:eastAsia="Calibri"/>
          <w:sz w:val="14"/>
          <w:szCs w:val="20"/>
        </w:rPr>
        <w:t xml:space="preserve"> scientific </w:t>
      </w:r>
      <w:r w:rsidRPr="008F6A09">
        <w:rPr>
          <w:rFonts w:eastAsia="Calibri"/>
          <w:b/>
          <w:iCs/>
          <w:sz w:val="20"/>
          <w:szCs w:val="20"/>
          <w:u w:val="single"/>
          <w:bdr w:val="single" w:sz="8" w:space="0" w:color="auto" w:frame="1"/>
        </w:rPr>
        <w:t>endeavor</w:t>
      </w:r>
      <w:r w:rsidRPr="008F6A09">
        <w:rPr>
          <w:rFonts w:eastAsia="Calibri"/>
          <w:sz w:val="14"/>
          <w:szCs w:val="20"/>
        </w:rPr>
        <w:t xml:space="preserve">. (i) </w:t>
      </w:r>
      <w:r w:rsidRPr="008F6A09">
        <w:rPr>
          <w:rFonts w:eastAsia="Calibri"/>
          <w:b/>
          <w:sz w:val="20"/>
          <w:szCs w:val="20"/>
          <w:u w:val="single"/>
        </w:rPr>
        <w:t xml:space="preserve">It </w:t>
      </w:r>
      <w:r w:rsidRPr="00740334">
        <w:rPr>
          <w:rFonts w:eastAsia="Calibri"/>
          <w:b/>
          <w:sz w:val="20"/>
          <w:szCs w:val="20"/>
          <w:highlight w:val="darkGray"/>
          <w:u w:val="single"/>
        </w:rPr>
        <w:t xml:space="preserve">requires </w:t>
      </w:r>
      <w:r w:rsidRPr="00740334">
        <w:rPr>
          <w:rFonts w:eastAsia="Calibri"/>
          <w:b/>
          <w:iCs/>
          <w:sz w:val="20"/>
          <w:szCs w:val="20"/>
          <w:highlight w:val="darkGray"/>
          <w:u w:val="single"/>
          <w:bdr w:val="single" w:sz="8" w:space="0" w:color="auto" w:frame="1"/>
        </w:rPr>
        <w:t>considerable</w:t>
      </w:r>
      <w:r w:rsidRPr="008F6A09">
        <w:rPr>
          <w:rFonts w:eastAsia="Calibri"/>
          <w:sz w:val="14"/>
          <w:szCs w:val="20"/>
        </w:rPr>
        <w:t xml:space="preserve"> scientific </w:t>
      </w:r>
      <w:r w:rsidRPr="00740334">
        <w:rPr>
          <w:rFonts w:eastAsia="Calibri"/>
          <w:b/>
          <w:iCs/>
          <w:sz w:val="20"/>
          <w:szCs w:val="20"/>
          <w:highlight w:val="darkGray"/>
          <w:u w:val="single"/>
          <w:bdr w:val="single" w:sz="8" w:space="0" w:color="auto" w:frame="1"/>
        </w:rPr>
        <w:t>knowledge</w:t>
      </w:r>
      <w:r w:rsidRPr="008F6A09">
        <w:rPr>
          <w:rFonts w:eastAsia="Calibri"/>
          <w:sz w:val="14"/>
          <w:szCs w:val="20"/>
        </w:rPr>
        <w:t xml:space="preserve"> and experience </w:t>
      </w:r>
      <w:r w:rsidRPr="00740334">
        <w:rPr>
          <w:rFonts w:eastAsia="Calibri"/>
          <w:b/>
          <w:sz w:val="20"/>
          <w:szCs w:val="20"/>
          <w:highlight w:val="darkGray"/>
          <w:u w:val="single"/>
        </w:rPr>
        <w:t>and</w:t>
      </w:r>
      <w:r w:rsidRPr="008F6A09">
        <w:rPr>
          <w:rFonts w:eastAsia="Calibri"/>
          <w:b/>
          <w:sz w:val="20"/>
          <w:szCs w:val="20"/>
          <w:u w:val="single"/>
        </w:rPr>
        <w:t xml:space="preserve">, more importantly, considerable </w:t>
      </w:r>
      <w:r w:rsidRPr="00740334">
        <w:rPr>
          <w:rFonts w:eastAsia="Calibri"/>
          <w:b/>
          <w:iCs/>
          <w:sz w:val="20"/>
          <w:szCs w:val="20"/>
          <w:highlight w:val="darkGray"/>
          <w:u w:val="single"/>
          <w:bdr w:val="single" w:sz="8" w:space="0" w:color="auto" w:frame="1"/>
        </w:rPr>
        <w:t>financial support</w:t>
      </w:r>
      <w:r w:rsidRPr="008F6A09">
        <w:rPr>
          <w:rFonts w:eastAsia="Calibri"/>
          <w:b/>
          <w:sz w:val="20"/>
          <w:szCs w:val="20"/>
          <w:u w:val="single"/>
        </w:rPr>
        <w:t>. That support usually comes from government and private agencies</w:t>
      </w:r>
      <w:r w:rsidRPr="008F6A09">
        <w:rPr>
          <w:rFonts w:eastAsia="Calibri"/>
          <w:sz w:val="14"/>
          <w:szCs w:val="20"/>
        </w:rPr>
        <w:t xml:space="preserve"> (NIH, NAF, etc.), organizations </w:t>
      </w:r>
      <w:r w:rsidRPr="008F6A09">
        <w:rPr>
          <w:rFonts w:eastAsia="Calibri"/>
          <w:b/>
          <w:sz w:val="20"/>
          <w:szCs w:val="20"/>
          <w:u w:val="single"/>
        </w:rPr>
        <w:t>that carefully screen at multiple levels all applications for funding of ALL biological research</w:t>
      </w:r>
      <w:r w:rsidRPr="008F6A09">
        <w:rPr>
          <w:rFonts w:eastAsia="Calibri"/>
          <w:sz w:val="14"/>
          <w:szCs w:val="20"/>
        </w:rPr>
        <w:t xml:space="preserve">. (ii) </w:t>
      </w:r>
      <w:r w:rsidRPr="008F6A09">
        <w:rPr>
          <w:rFonts w:eastAsia="Calibri"/>
          <w:b/>
          <w:sz w:val="20"/>
          <w:szCs w:val="20"/>
          <w:u w:val="single"/>
        </w:rPr>
        <w:t>It requires an</w:t>
      </w:r>
      <w:r w:rsidRPr="008F6A09">
        <w:rPr>
          <w:rFonts w:eastAsia="Calibri"/>
          <w:sz w:val="14"/>
          <w:szCs w:val="20"/>
        </w:rPr>
        <w:t xml:space="preserve"> </w:t>
      </w:r>
      <w:r w:rsidRPr="008F6A09">
        <w:rPr>
          <w:rFonts w:eastAsia="Calibri"/>
          <w:b/>
          <w:iCs/>
          <w:sz w:val="20"/>
          <w:szCs w:val="20"/>
          <w:u w:val="single"/>
          <w:bdr w:val="single" w:sz="8" w:space="0" w:color="auto" w:frame="1"/>
        </w:rPr>
        <w:t>environment</w:t>
      </w:r>
      <w:r w:rsidRPr="008F6A09">
        <w:rPr>
          <w:rFonts w:eastAsia="Calibri"/>
          <w:sz w:val="14"/>
          <w:szCs w:val="20"/>
        </w:rPr>
        <w:t xml:space="preserve"> </w:t>
      </w:r>
      <w:r w:rsidRPr="008F6A09">
        <w:rPr>
          <w:rFonts w:eastAsia="Calibri"/>
          <w:b/>
          <w:sz w:val="20"/>
          <w:szCs w:val="20"/>
          <w:u w:val="single"/>
        </w:rPr>
        <w:t xml:space="preserve">suitable for </w:t>
      </w:r>
      <w:r w:rsidRPr="008F6A09">
        <w:rPr>
          <w:rFonts w:eastAsia="Calibri"/>
          <w:b/>
          <w:iCs/>
          <w:sz w:val="20"/>
          <w:szCs w:val="20"/>
          <w:u w:val="single"/>
          <w:bdr w:val="single" w:sz="8" w:space="0" w:color="auto" w:frame="1"/>
        </w:rPr>
        <w:t>experimenting with dangerous infectious agents</w:t>
      </w:r>
      <w:r w:rsidRPr="008F6A09">
        <w:rPr>
          <w:rFonts w:eastAsia="Calibri"/>
          <w:sz w:val="14"/>
          <w:szCs w:val="20"/>
        </w:rPr>
        <w:t xml:space="preserve"> (</w:t>
      </w:r>
      <w:r w:rsidRPr="008F6A09">
        <w:rPr>
          <w:rFonts w:eastAsia="Calibri"/>
          <w:b/>
          <w:iCs/>
          <w:sz w:val="20"/>
          <w:szCs w:val="20"/>
          <w:u w:val="single"/>
          <w:bdr w:val="single" w:sz="8" w:space="0" w:color="auto" w:frame="1"/>
        </w:rPr>
        <w:t>containment</w:t>
      </w:r>
      <w:r w:rsidRPr="008F6A09">
        <w:rPr>
          <w:rFonts w:eastAsia="Calibri"/>
          <w:sz w:val="14"/>
          <w:szCs w:val="20"/>
        </w:rPr>
        <w:t xml:space="preserve"> </w:t>
      </w:r>
      <w:r w:rsidRPr="008F6A09">
        <w:rPr>
          <w:rFonts w:eastAsia="Calibri"/>
          <w:b/>
          <w:sz w:val="20"/>
          <w:szCs w:val="20"/>
          <w:u w:val="single"/>
        </w:rPr>
        <w:t>facilities</w:t>
      </w:r>
      <w:r w:rsidRPr="008F6A09">
        <w:rPr>
          <w:rFonts w:eastAsia="Calibri"/>
          <w:sz w:val="14"/>
          <w:szCs w:val="20"/>
        </w:rPr>
        <w:t xml:space="preserve">). </w:t>
      </w:r>
      <w:r w:rsidRPr="008F6A09">
        <w:rPr>
          <w:rFonts w:eastAsia="Calibri"/>
          <w:b/>
          <w:sz w:val="20"/>
          <w:szCs w:val="20"/>
          <w:u w:val="single"/>
        </w:rPr>
        <w:t xml:space="preserve">Any work in containment facilities is also carefully regulated. </w:t>
      </w:r>
    </w:p>
    <w:p w14:paraId="0E2A5AC7" w14:textId="77777777" w:rsidR="00AB15F1" w:rsidRDefault="00AB15F1" w:rsidP="00AB15F1">
      <w:pPr>
        <w:rPr>
          <w:rFonts w:eastAsia="Calibri"/>
          <w:sz w:val="14"/>
          <w:szCs w:val="20"/>
        </w:rPr>
      </w:pPr>
      <w:r w:rsidRPr="008F6A09">
        <w:rPr>
          <w:rFonts w:eastAsia="Calibri"/>
          <w:sz w:val="14"/>
          <w:szCs w:val="20"/>
        </w:rPr>
        <w:t xml:space="preserve">II. </w:t>
      </w:r>
      <w:r w:rsidRPr="008F6A09">
        <w:rPr>
          <w:rFonts w:eastAsia="Calibri"/>
          <w:b/>
          <w:sz w:val="20"/>
          <w:szCs w:val="20"/>
          <w:u w:val="single"/>
        </w:rPr>
        <w:t>Genetic engineering</w:t>
      </w:r>
      <w:r w:rsidRPr="008F6A09">
        <w:rPr>
          <w:rFonts w:eastAsia="Calibri"/>
          <w:sz w:val="14"/>
          <w:szCs w:val="20"/>
        </w:rPr>
        <w:t xml:space="preserve"> to synthesize or modify organisms </w:t>
      </w:r>
      <w:r w:rsidRPr="008F6A09">
        <w:rPr>
          <w:rFonts w:eastAsia="Calibri"/>
          <w:b/>
          <w:sz w:val="20"/>
          <w:szCs w:val="20"/>
          <w:u w:val="single"/>
        </w:rPr>
        <w:t xml:space="preserve">relies on chemical synthesis of DNA. </w:t>
      </w:r>
      <w:r w:rsidRPr="00740334">
        <w:rPr>
          <w:rFonts w:eastAsia="Calibri"/>
          <w:b/>
          <w:sz w:val="20"/>
          <w:szCs w:val="20"/>
          <w:highlight w:val="darkGray"/>
          <w:u w:val="single"/>
        </w:rPr>
        <w:t>Synthesizing DNA is</w:t>
      </w:r>
      <w:r w:rsidRPr="008F6A09">
        <w:rPr>
          <w:rFonts w:eastAsia="Calibri"/>
          <w:b/>
          <w:sz w:val="20"/>
          <w:szCs w:val="20"/>
          <w:u w:val="single"/>
        </w:rPr>
        <w:t xml:space="preserve"> automated and </w:t>
      </w:r>
      <w:r w:rsidRPr="00740334">
        <w:rPr>
          <w:rFonts w:eastAsia="Calibri"/>
          <w:b/>
          <w:sz w:val="20"/>
          <w:szCs w:val="20"/>
          <w:highlight w:val="darkGray"/>
          <w:u w:val="single"/>
        </w:rPr>
        <w:t>carried out with</w:t>
      </w:r>
      <w:r w:rsidRPr="008F6A09">
        <w:rPr>
          <w:rFonts w:eastAsia="Calibri"/>
          <w:b/>
          <w:sz w:val="20"/>
          <w:szCs w:val="20"/>
          <w:u w:val="single"/>
        </w:rPr>
        <w:t xml:space="preserve"> sophisticated, </w:t>
      </w:r>
      <w:r w:rsidRPr="00740334">
        <w:rPr>
          <w:rFonts w:eastAsia="Calibri"/>
          <w:b/>
          <w:sz w:val="20"/>
          <w:szCs w:val="20"/>
          <w:highlight w:val="darkGray"/>
          <w:u w:val="single"/>
        </w:rPr>
        <w:t>expensive instruments</w:t>
      </w:r>
      <w:r w:rsidRPr="008F6A09">
        <w:rPr>
          <w:rFonts w:eastAsia="Calibri"/>
          <w:sz w:val="14"/>
          <w:szCs w:val="20"/>
        </w:rPr>
        <w:t xml:space="preserve">. </w:t>
      </w:r>
      <w:r w:rsidRPr="008F6A09">
        <w:rPr>
          <w:rFonts w:eastAsia="Calibri"/>
          <w:b/>
          <w:sz w:val="20"/>
          <w:szCs w:val="20"/>
          <w:u w:val="single"/>
        </w:rPr>
        <w:t>The major problem</w:t>
      </w:r>
      <w:r w:rsidRPr="008F6A09">
        <w:rPr>
          <w:rFonts w:eastAsia="Calibri"/>
          <w:sz w:val="14"/>
          <w:szCs w:val="20"/>
        </w:rPr>
        <w:t xml:space="preserve"> of DNA synthesis, however, </w:t>
      </w:r>
      <w:r w:rsidRPr="008F6A09">
        <w:rPr>
          <w:rFonts w:eastAsia="Calibri"/>
          <w:b/>
          <w:sz w:val="20"/>
          <w:szCs w:val="20"/>
          <w:u w:val="single"/>
        </w:rPr>
        <w:t xml:space="preserve">is that </w:t>
      </w:r>
      <w:r w:rsidRPr="00740334">
        <w:rPr>
          <w:rFonts w:eastAsia="Calibri"/>
          <w:b/>
          <w:sz w:val="20"/>
          <w:szCs w:val="20"/>
          <w:highlight w:val="darkGray"/>
          <w:u w:val="single"/>
        </w:rPr>
        <w:t>the product is</w:t>
      </w:r>
      <w:r w:rsidRPr="00740334">
        <w:rPr>
          <w:rFonts w:eastAsia="Calibri"/>
          <w:sz w:val="14"/>
          <w:szCs w:val="20"/>
          <w:highlight w:val="darkGray"/>
        </w:rPr>
        <w:t xml:space="preserve"> </w:t>
      </w:r>
      <w:r w:rsidRPr="00740334">
        <w:rPr>
          <w:rFonts w:eastAsia="Calibri"/>
          <w:b/>
          <w:iCs/>
          <w:sz w:val="20"/>
          <w:szCs w:val="20"/>
          <w:highlight w:val="darkGray"/>
          <w:u w:val="single"/>
          <w:bdr w:val="single" w:sz="8" w:space="0" w:color="auto" w:frame="1"/>
        </w:rPr>
        <w:t>not error-free</w:t>
      </w:r>
      <w:r w:rsidRPr="00740334">
        <w:rPr>
          <w:rFonts w:eastAsia="Calibri"/>
          <w:b/>
          <w:sz w:val="20"/>
          <w:szCs w:val="20"/>
          <w:highlight w:val="darkGray"/>
          <w:u w:val="single"/>
        </w:rPr>
        <w:t>. Any</w:t>
      </w:r>
      <w:r w:rsidRPr="008F6A09">
        <w:rPr>
          <w:rFonts w:eastAsia="Calibri"/>
          <w:sz w:val="14"/>
          <w:szCs w:val="20"/>
        </w:rPr>
        <w:t xml:space="preserve"> </w:t>
      </w:r>
      <w:r w:rsidRPr="008F6A09">
        <w:rPr>
          <w:rFonts w:eastAsia="Calibri"/>
          <w:b/>
          <w:iCs/>
          <w:sz w:val="20"/>
          <w:szCs w:val="20"/>
          <w:u w:val="single"/>
          <w:bdr w:val="single" w:sz="8" w:space="0" w:color="auto" w:frame="1"/>
        </w:rPr>
        <w:t xml:space="preserve">single </w:t>
      </w:r>
      <w:r w:rsidRPr="00740334">
        <w:rPr>
          <w:rFonts w:eastAsia="Calibri"/>
          <w:b/>
          <w:iCs/>
          <w:sz w:val="20"/>
          <w:szCs w:val="20"/>
          <w:highlight w:val="darkGray"/>
          <w:u w:val="single"/>
          <w:bdr w:val="single" w:sz="8" w:space="0" w:color="auto" w:frame="1"/>
        </w:rPr>
        <w:t>mistake</w:t>
      </w:r>
      <w:r w:rsidRPr="008F6A09">
        <w:rPr>
          <w:rFonts w:eastAsia="Calibri"/>
          <w:sz w:val="14"/>
          <w:szCs w:val="20"/>
        </w:rPr>
        <w:t xml:space="preserve"> in the sequence of small DNA segments (30–60 nucleotides) or large segments (&gt;500 nucleotides) </w:t>
      </w:r>
      <w:r w:rsidRPr="00740334">
        <w:rPr>
          <w:rFonts w:eastAsia="Calibri"/>
          <w:b/>
          <w:sz w:val="20"/>
          <w:szCs w:val="20"/>
          <w:highlight w:val="darkGray"/>
          <w:u w:val="single"/>
        </w:rPr>
        <w:t>can</w:t>
      </w:r>
      <w:r w:rsidRPr="00740334">
        <w:rPr>
          <w:rFonts w:eastAsia="Calibri"/>
          <w:sz w:val="14"/>
          <w:szCs w:val="20"/>
          <w:highlight w:val="darkGray"/>
        </w:rPr>
        <w:t xml:space="preserve"> </w:t>
      </w:r>
      <w:r w:rsidRPr="00740334">
        <w:rPr>
          <w:rFonts w:eastAsia="Calibri"/>
          <w:b/>
          <w:iCs/>
          <w:sz w:val="20"/>
          <w:szCs w:val="20"/>
          <w:highlight w:val="darkGray"/>
          <w:u w:val="single"/>
          <w:bdr w:val="single" w:sz="8" w:space="0" w:color="auto" w:frame="1"/>
        </w:rPr>
        <w:t>ruin the experiment</w:t>
      </w:r>
      <w:r w:rsidRPr="00740334">
        <w:rPr>
          <w:rFonts w:eastAsia="Calibri"/>
          <w:b/>
          <w:sz w:val="20"/>
          <w:szCs w:val="20"/>
          <w:highlight w:val="darkGray"/>
          <w:u w:val="single"/>
        </w:rPr>
        <w:t>. Companies</w:t>
      </w:r>
      <w:r w:rsidRPr="008F6A09">
        <w:rPr>
          <w:rFonts w:eastAsia="Calibri"/>
          <w:b/>
          <w:sz w:val="20"/>
          <w:szCs w:val="20"/>
          <w:u w:val="single"/>
        </w:rPr>
        <w:t xml:space="preserve"> have </w:t>
      </w:r>
      <w:r w:rsidRPr="00740334">
        <w:rPr>
          <w:rFonts w:eastAsia="Calibri"/>
          <w:b/>
          <w:sz w:val="20"/>
          <w:szCs w:val="20"/>
          <w:highlight w:val="darkGray"/>
          <w:u w:val="single"/>
        </w:rPr>
        <w:t>developed strategies</w:t>
      </w:r>
      <w:r w:rsidRPr="008F6A09">
        <w:rPr>
          <w:rFonts w:eastAsia="Calibri"/>
          <w:b/>
          <w:sz w:val="20"/>
          <w:szCs w:val="20"/>
          <w:u w:val="single"/>
        </w:rPr>
        <w:t xml:space="preserve"> to produce and </w:t>
      </w:r>
      <w:r w:rsidRPr="00740334">
        <w:rPr>
          <w:rFonts w:eastAsia="Calibri"/>
          <w:b/>
          <w:sz w:val="20"/>
          <w:szCs w:val="20"/>
          <w:highlight w:val="darkGray"/>
          <w:u w:val="single"/>
        </w:rPr>
        <w:t>deliver error free</w:t>
      </w:r>
      <w:r w:rsidRPr="008F6A09">
        <w:rPr>
          <w:rFonts w:eastAsia="Calibri"/>
          <w:b/>
          <w:sz w:val="20"/>
          <w:szCs w:val="20"/>
          <w:u w:val="single"/>
        </w:rPr>
        <w:t xml:space="preserve">, synthetic </w:t>
      </w:r>
      <w:r w:rsidRPr="00740334">
        <w:rPr>
          <w:rFonts w:eastAsia="Calibri"/>
          <w:b/>
          <w:sz w:val="20"/>
          <w:szCs w:val="20"/>
          <w:highlight w:val="darkGray"/>
          <w:u w:val="single"/>
        </w:rPr>
        <w:t>DNA</w:t>
      </w:r>
      <w:r w:rsidRPr="008F6A09">
        <w:rPr>
          <w:rFonts w:eastAsia="Calibri"/>
          <w:b/>
          <w:sz w:val="20"/>
          <w:szCs w:val="20"/>
          <w:u w:val="single"/>
        </w:rPr>
        <w:t>, which investigators can order electronically</w:t>
      </w:r>
      <w:r w:rsidRPr="008F6A09">
        <w:rPr>
          <w:rFonts w:eastAsia="Calibri"/>
          <w:sz w:val="14"/>
          <w:szCs w:val="20"/>
        </w:rPr>
        <w:t xml:space="preserve"> from vendors, such as Integrated DNA Technologies (US), GenScript (US) or GeneArt (Germany). </w:t>
      </w:r>
      <w:r w:rsidRPr="008F6A09">
        <w:rPr>
          <w:rFonts w:eastAsia="Calibri"/>
          <w:b/>
          <w:sz w:val="20"/>
          <w:szCs w:val="20"/>
          <w:u w:val="single"/>
        </w:rPr>
        <w:t>This offers a</w:t>
      </w:r>
      <w:r w:rsidRPr="008F6A09">
        <w:rPr>
          <w:rFonts w:eastAsia="Calibri"/>
          <w:sz w:val="14"/>
          <w:szCs w:val="20"/>
        </w:rPr>
        <w:t xml:space="preserve"> superb and </w:t>
      </w:r>
      <w:r w:rsidRPr="008F6A09">
        <w:rPr>
          <w:rFonts w:eastAsia="Calibri"/>
          <w:b/>
          <w:sz w:val="20"/>
          <w:szCs w:val="20"/>
          <w:u w:val="single"/>
        </w:rPr>
        <w:t>easy way to</w:t>
      </w:r>
      <w:r w:rsidRPr="008F6A09">
        <w:rPr>
          <w:rFonts w:eastAsia="Calibri"/>
          <w:sz w:val="14"/>
          <w:szCs w:val="20"/>
        </w:rPr>
        <w:t xml:space="preserve"> </w:t>
      </w:r>
      <w:r w:rsidRPr="008F6A09">
        <w:rPr>
          <w:rFonts w:eastAsia="Calibri"/>
          <w:b/>
          <w:iCs/>
          <w:sz w:val="20"/>
          <w:szCs w:val="20"/>
          <w:u w:val="single"/>
          <w:bdr w:val="single" w:sz="8" w:space="0" w:color="auto" w:frame="1"/>
        </w:rPr>
        <w:t>control</w:t>
      </w:r>
      <w:r w:rsidRPr="008F6A09">
        <w:rPr>
          <w:rFonts w:eastAsia="Calibri"/>
          <w:sz w:val="14"/>
          <w:szCs w:val="20"/>
        </w:rPr>
        <w:t xml:space="preserve"> experimental </w:t>
      </w:r>
      <w:r w:rsidRPr="008F6A09">
        <w:rPr>
          <w:rFonts w:eastAsia="Calibri"/>
          <w:b/>
          <w:iCs/>
          <w:sz w:val="20"/>
          <w:szCs w:val="20"/>
          <w:u w:val="single"/>
          <w:bdr w:val="single" w:sz="8" w:space="0" w:color="auto" w:frame="1"/>
        </w:rPr>
        <w:t>procedures</w:t>
      </w:r>
      <w:r w:rsidRPr="008F6A09">
        <w:rPr>
          <w:rFonts w:eastAsia="Calibri"/>
          <w:sz w:val="14"/>
          <w:szCs w:val="20"/>
        </w:rPr>
        <w:t xml:space="preserve"> </w:t>
      </w:r>
      <w:r w:rsidRPr="008F6A09">
        <w:rPr>
          <w:rFonts w:eastAsia="Calibri"/>
          <w:b/>
          <w:sz w:val="20"/>
          <w:szCs w:val="20"/>
          <w:u w:val="single"/>
        </w:rPr>
        <w:t xml:space="preserve">carried out in </w:t>
      </w:r>
      <w:r w:rsidRPr="008F6A09">
        <w:rPr>
          <w:rFonts w:eastAsia="Calibri"/>
          <w:b/>
          <w:iCs/>
          <w:sz w:val="20"/>
          <w:szCs w:val="20"/>
          <w:u w:val="single"/>
          <w:bdr w:val="single" w:sz="8" w:space="0" w:color="auto" w:frame="1"/>
        </w:rPr>
        <w:t>any laboratory</w:t>
      </w:r>
      <w:r w:rsidRPr="008F6A09">
        <w:rPr>
          <w:rFonts w:eastAsia="Calibri"/>
          <w:sz w:val="14"/>
          <w:szCs w:val="20"/>
        </w:rPr>
        <w:t xml:space="preserve">: the </w:t>
      </w:r>
      <w:r w:rsidRPr="00740334">
        <w:rPr>
          <w:rFonts w:eastAsia="Calibri"/>
          <w:b/>
          <w:sz w:val="20"/>
          <w:szCs w:val="20"/>
          <w:highlight w:val="darkGray"/>
          <w:u w:val="single"/>
        </w:rPr>
        <w:t>companies</w:t>
      </w:r>
      <w:r w:rsidRPr="008F6A09">
        <w:rPr>
          <w:rFonts w:eastAsia="Calibri"/>
          <w:sz w:val="14"/>
          <w:szCs w:val="20"/>
        </w:rPr>
        <w:t xml:space="preserve"> will </w:t>
      </w:r>
      <w:r w:rsidRPr="00740334">
        <w:rPr>
          <w:rFonts w:eastAsia="Calibri"/>
          <w:b/>
          <w:iCs/>
          <w:sz w:val="20"/>
          <w:szCs w:val="20"/>
          <w:highlight w:val="darkGray"/>
          <w:u w:val="single"/>
          <w:bdr w:val="single" w:sz="8" w:space="0" w:color="auto" w:frame="1"/>
        </w:rPr>
        <w:t>automatically scan ordered sequences</w:t>
      </w:r>
      <w:r w:rsidRPr="008F6A09">
        <w:rPr>
          <w:rFonts w:eastAsia="Calibri"/>
          <w:sz w:val="14"/>
          <w:szCs w:val="20"/>
        </w:rPr>
        <w:t xml:space="preserve"> in extensive data banks </w:t>
      </w:r>
      <w:r w:rsidRPr="008F6A09">
        <w:rPr>
          <w:rFonts w:eastAsia="Calibri"/>
          <w:b/>
          <w:sz w:val="20"/>
          <w:szCs w:val="20"/>
          <w:u w:val="single"/>
        </w:rPr>
        <w:t>to monitor relationship to sequences of a</w:t>
      </w:r>
      <w:r w:rsidRPr="008F6A09">
        <w:rPr>
          <w:rFonts w:eastAsia="Calibri"/>
          <w:sz w:val="14"/>
          <w:szCs w:val="20"/>
        </w:rPr>
        <w:t xml:space="preserve"> </w:t>
      </w:r>
      <w:r w:rsidRPr="008F6A09">
        <w:rPr>
          <w:rFonts w:eastAsia="Calibri"/>
          <w:b/>
          <w:iCs/>
          <w:sz w:val="20"/>
          <w:szCs w:val="20"/>
          <w:u w:val="single"/>
          <w:bdr w:val="single" w:sz="8" w:space="0" w:color="auto" w:frame="1"/>
        </w:rPr>
        <w:t>select agent</w:t>
      </w:r>
      <w:r w:rsidRPr="008F6A09">
        <w:rPr>
          <w:rFonts w:eastAsia="Calibri"/>
          <w:b/>
          <w:sz w:val="20"/>
          <w:szCs w:val="20"/>
          <w:u w:val="single"/>
        </w:rPr>
        <w:t>. If so, the order will be</w:t>
      </w:r>
      <w:r w:rsidRPr="008F6A09">
        <w:rPr>
          <w:rFonts w:eastAsia="Calibri"/>
          <w:sz w:val="14"/>
          <w:szCs w:val="20"/>
        </w:rPr>
        <w:t xml:space="preserve"> </w:t>
      </w:r>
      <w:r w:rsidRPr="008F6A09">
        <w:rPr>
          <w:rFonts w:eastAsia="Calibri"/>
          <w:b/>
          <w:iCs/>
          <w:sz w:val="20"/>
          <w:szCs w:val="20"/>
          <w:u w:val="single"/>
          <w:bdr w:val="single" w:sz="8" w:space="0" w:color="auto" w:frame="1"/>
        </w:rPr>
        <w:t>stalled</w:t>
      </w:r>
      <w:r w:rsidRPr="008F6A09">
        <w:rPr>
          <w:rFonts w:eastAsia="Calibri"/>
          <w:sz w:val="14"/>
          <w:szCs w:val="20"/>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w:t>
      </w:r>
    </w:p>
    <w:p w14:paraId="09E94C9A" w14:textId="77777777" w:rsidR="00AB15F1" w:rsidRPr="008F6A09" w:rsidRDefault="00AB15F1" w:rsidP="00AB15F1">
      <w:pPr>
        <w:rPr>
          <w:rFonts w:eastAsia="Calibri"/>
          <w:b/>
          <w:sz w:val="20"/>
          <w:szCs w:val="20"/>
          <w:u w:val="single"/>
        </w:rPr>
      </w:pPr>
      <w:r w:rsidRPr="008F6A09">
        <w:rPr>
          <w:rFonts w:eastAsia="Calibri"/>
          <w:sz w:val="14"/>
          <w:szCs w:val="20"/>
        </w:rPr>
        <w:t xml:space="preserve">III. </w:t>
      </w:r>
      <w:r w:rsidRPr="008F6A09">
        <w:rPr>
          <w:rFonts w:eastAsia="Calibri"/>
          <w:b/>
          <w:sz w:val="20"/>
          <w:szCs w:val="20"/>
          <w:u w:val="single"/>
        </w:rPr>
        <w:t>Engineering a virus such that it will be</w:t>
      </w:r>
      <w:r w:rsidRPr="008F6A09">
        <w:rPr>
          <w:rFonts w:eastAsia="Calibri"/>
          <w:sz w:val="14"/>
          <w:szCs w:val="20"/>
        </w:rPr>
        <w:t xml:space="preserve"> </w:t>
      </w:r>
      <w:r w:rsidRPr="008F6A09">
        <w:rPr>
          <w:rFonts w:eastAsia="Calibri"/>
          <w:b/>
          <w:iCs/>
          <w:sz w:val="20"/>
          <w:szCs w:val="20"/>
          <w:u w:val="single"/>
          <w:bdr w:val="single" w:sz="8" w:space="0" w:color="auto" w:frame="1"/>
        </w:rPr>
        <w:t>more</w:t>
      </w:r>
      <w:r w:rsidRPr="008F6A09">
        <w:rPr>
          <w:rFonts w:eastAsia="Calibri"/>
          <w:sz w:val="14"/>
          <w:szCs w:val="20"/>
        </w:rPr>
        <w:t xml:space="preserve"> </w:t>
      </w:r>
      <w:r w:rsidRPr="008F6A09">
        <w:rPr>
          <w:rFonts w:eastAsia="Calibri"/>
          <w:b/>
          <w:sz w:val="20"/>
          <w:szCs w:val="20"/>
          <w:u w:val="single"/>
        </w:rPr>
        <w:t>harmful</w:t>
      </w:r>
      <w:r w:rsidRPr="008F6A09">
        <w:rPr>
          <w:rFonts w:eastAsia="Calibri"/>
          <w:sz w:val="14"/>
          <w:szCs w:val="20"/>
        </w:rPr>
        <w:t xml:space="preserve"> (more contagious, more pathogenic) </w:t>
      </w:r>
      <w:r w:rsidRPr="008F6A09">
        <w:rPr>
          <w:rFonts w:eastAsia="Calibri"/>
          <w:b/>
          <w:sz w:val="20"/>
          <w:szCs w:val="20"/>
          <w:u w:val="single"/>
        </w:rPr>
        <w:t xml:space="preserve">is generally difficult because, in principle, </w:t>
      </w:r>
      <w:r w:rsidRPr="00740334">
        <w:rPr>
          <w:rFonts w:eastAsia="Calibri"/>
          <w:b/>
          <w:sz w:val="20"/>
          <w:szCs w:val="20"/>
          <w:highlight w:val="darkGray"/>
          <w:u w:val="single"/>
        </w:rPr>
        <w:t>viruses</w:t>
      </w:r>
      <w:r w:rsidRPr="008F6A09">
        <w:rPr>
          <w:rFonts w:eastAsia="Calibri"/>
          <w:b/>
          <w:sz w:val="20"/>
          <w:szCs w:val="20"/>
          <w:u w:val="single"/>
        </w:rPr>
        <w:t xml:space="preserve"> have </w:t>
      </w:r>
      <w:r w:rsidRPr="00740334">
        <w:rPr>
          <w:rFonts w:eastAsia="Calibri"/>
          <w:b/>
          <w:sz w:val="20"/>
          <w:szCs w:val="20"/>
          <w:highlight w:val="darkGray"/>
          <w:u w:val="single"/>
        </w:rPr>
        <w:t>evolve</w:t>
      </w:r>
      <w:r w:rsidRPr="008F6A09">
        <w:rPr>
          <w:rFonts w:eastAsia="Calibri"/>
          <w:b/>
          <w:sz w:val="20"/>
          <w:szCs w:val="20"/>
          <w:u w:val="single"/>
        </w:rPr>
        <w:t xml:space="preserve">d </w:t>
      </w:r>
      <w:r w:rsidRPr="00740334">
        <w:rPr>
          <w:rFonts w:eastAsia="Calibri"/>
          <w:b/>
          <w:sz w:val="20"/>
          <w:szCs w:val="20"/>
          <w:highlight w:val="darkGray"/>
          <w:u w:val="single"/>
        </w:rPr>
        <w:t>to proliferat</w:t>
      </w:r>
      <w:r w:rsidRPr="008F6A09">
        <w:rPr>
          <w:rFonts w:eastAsia="Calibri"/>
          <w:b/>
          <w:sz w:val="20"/>
          <w:szCs w:val="20"/>
          <w:u w:val="single"/>
        </w:rPr>
        <w:t xml:space="preserve">ing </w:t>
      </w:r>
      <w:r w:rsidRPr="00740334">
        <w:rPr>
          <w:rFonts w:eastAsia="Calibri"/>
          <w:b/>
          <w:iCs/>
          <w:sz w:val="20"/>
          <w:szCs w:val="20"/>
          <w:highlight w:val="darkGray"/>
          <w:u w:val="single"/>
          <w:bdr w:val="single" w:sz="8" w:space="0" w:color="auto" w:frame="1"/>
        </w:rPr>
        <w:t>maximally</w:t>
      </w:r>
      <w:r w:rsidRPr="008F6A09">
        <w:rPr>
          <w:rFonts w:eastAsia="Calibri"/>
          <w:b/>
          <w:iCs/>
          <w:sz w:val="20"/>
          <w:szCs w:val="20"/>
          <w:u w:val="single"/>
          <w:bdr w:val="single" w:sz="8" w:space="0" w:color="auto" w:frame="1"/>
        </w:rPr>
        <w:t xml:space="preserve"> in their natural environment</w:t>
      </w:r>
      <w:r w:rsidRPr="008F6A09">
        <w:rPr>
          <w:rFonts w:eastAsia="Calibri"/>
          <w:b/>
          <w:sz w:val="20"/>
          <w:szCs w:val="20"/>
          <w:u w:val="single"/>
        </w:rPr>
        <w:t xml:space="preserve">. That is, genetic </w:t>
      </w:r>
      <w:r w:rsidRPr="00740334">
        <w:rPr>
          <w:rFonts w:eastAsia="Calibri"/>
          <w:b/>
          <w:sz w:val="20"/>
          <w:szCs w:val="20"/>
          <w:highlight w:val="darkGray"/>
          <w:u w:val="single"/>
        </w:rPr>
        <w:t>manipulations</w:t>
      </w:r>
      <w:r w:rsidRPr="008F6A09">
        <w:rPr>
          <w:rFonts w:eastAsia="Calibri"/>
          <w:b/>
          <w:sz w:val="20"/>
          <w:szCs w:val="20"/>
          <w:u w:val="single"/>
        </w:rPr>
        <w:t xml:space="preserve"> of a virus often </w:t>
      </w:r>
      <w:r w:rsidRPr="00740334">
        <w:rPr>
          <w:rFonts w:eastAsia="Calibri"/>
          <w:b/>
          <w:iCs/>
          <w:sz w:val="20"/>
          <w:szCs w:val="20"/>
          <w:highlight w:val="darkGray"/>
          <w:u w:val="single"/>
          <w:bdr w:val="single" w:sz="8" w:space="0" w:color="auto" w:frame="1"/>
        </w:rPr>
        <w:t>lead to loss of fitness</w:t>
      </w:r>
      <w:r w:rsidRPr="008F6A09">
        <w:rPr>
          <w:rFonts w:eastAsia="Calibri"/>
          <w:b/>
          <w:sz w:val="20"/>
          <w:szCs w:val="20"/>
          <w:u w:val="single"/>
        </w:rPr>
        <w:t xml:space="preserve"> that, in turn, is unwanted in the bioterrorist agent.</w:t>
      </w:r>
    </w:p>
    <w:p w14:paraId="28ED407B" w14:textId="1FE91101" w:rsidR="00AB15F1" w:rsidRPr="008F6A09" w:rsidRDefault="00AB15F1" w:rsidP="00AB15F1">
      <w:pPr>
        <w:pStyle w:val="Heading4"/>
      </w:pPr>
      <w:r>
        <w:t>Complexity nullifies the threat</w:t>
      </w:r>
    </w:p>
    <w:p w14:paraId="30CF7F9C" w14:textId="77777777" w:rsidR="00AB15F1" w:rsidRPr="00512B9F" w:rsidRDefault="00AB15F1" w:rsidP="00AB15F1">
      <w:r w:rsidRPr="00512B9F">
        <w:rPr>
          <w:rStyle w:val="Style13ptBold"/>
        </w:rPr>
        <w:t>Revill 17</w:t>
      </w:r>
      <w:r w:rsidRPr="00512B9F">
        <w:t xml:space="preserve"> – Dr. James, Research Fellow with the Harvard Sussex Program at SPRU. “Past as Prologue? The Risk of Adoption of Chemical and Biological Weapons by Non-State Actors in the EU”, Cambridge, pg. 626-642, </w:t>
      </w:r>
      <w:hyperlink r:id="rId34" w:history="1">
        <w:r w:rsidRPr="00512B9F">
          <w:rPr>
            <w:rStyle w:val="Hyperlink"/>
          </w:rPr>
          <w:t>https://www.cambridge.org/core/journals/european-journal-of-risk-regulation/article/past-as-prologue-the-risk-of-adoption-of-chemical-and-biological-weapons-by-nonstate-actors-in-the-eu/6B824CDE0E25FD86AC3D0BD07822A743</w:t>
        </w:r>
      </w:hyperlink>
      <w:r w:rsidRPr="00512B9F">
        <w:t>, 09-29-2017</w:t>
      </w:r>
    </w:p>
    <w:p w14:paraId="235F54BF" w14:textId="77777777" w:rsidR="00AB15F1" w:rsidRPr="00F51E45" w:rsidRDefault="00AB15F1" w:rsidP="00AB15F1">
      <w:pPr>
        <w:rPr>
          <w:sz w:val="16"/>
          <w:szCs w:val="20"/>
        </w:rPr>
      </w:pPr>
      <w:r w:rsidRPr="00F51E45">
        <w:rPr>
          <w:sz w:val="16"/>
          <w:szCs w:val="20"/>
        </w:rPr>
        <w:t>The second factor is “the perceived complexity of the innovation in terms of adoption and use”.40 This is important in the innovation literature, as Rogers remarked, “</w:t>
      </w:r>
      <w:r w:rsidRPr="008F6A09">
        <w:rPr>
          <w:b/>
          <w:sz w:val="20"/>
          <w:szCs w:val="20"/>
          <w:u w:val="single"/>
        </w:rPr>
        <w:t xml:space="preserve">[t]he </w:t>
      </w:r>
      <w:r w:rsidRPr="00740334">
        <w:rPr>
          <w:b/>
          <w:sz w:val="20"/>
          <w:szCs w:val="20"/>
          <w:highlight w:val="darkGray"/>
          <w:u w:val="single"/>
        </w:rPr>
        <w:t>complexity of</w:t>
      </w:r>
      <w:r w:rsidRPr="008F6A09">
        <w:rPr>
          <w:b/>
          <w:sz w:val="20"/>
          <w:szCs w:val="20"/>
          <w:u w:val="single"/>
        </w:rPr>
        <w:t xml:space="preserve"> an </w:t>
      </w:r>
      <w:r w:rsidRPr="00740334">
        <w:rPr>
          <w:b/>
          <w:sz w:val="20"/>
          <w:szCs w:val="20"/>
          <w:highlight w:val="darkGray"/>
          <w:u w:val="single"/>
        </w:rPr>
        <w:t>innovation</w:t>
      </w:r>
      <w:r w:rsidRPr="008F6A09">
        <w:rPr>
          <w:b/>
          <w:sz w:val="20"/>
          <w:szCs w:val="20"/>
          <w:u w:val="single"/>
        </w:rPr>
        <w:t xml:space="preserve">, </w:t>
      </w:r>
      <w:r w:rsidRPr="00F51E45">
        <w:rPr>
          <w:sz w:val="16"/>
          <w:szCs w:val="20"/>
        </w:rPr>
        <w:t xml:space="preserve">as perceived by members of a social system, </w:t>
      </w:r>
      <w:r w:rsidRPr="00740334">
        <w:rPr>
          <w:b/>
          <w:sz w:val="20"/>
          <w:szCs w:val="20"/>
          <w:highlight w:val="darkGray"/>
          <w:u w:val="single"/>
        </w:rPr>
        <w:t>is negatively related to its rate of adoption</w:t>
      </w:r>
      <w:r w:rsidRPr="00F51E45">
        <w:rPr>
          <w:sz w:val="16"/>
          <w:szCs w:val="20"/>
        </w:rPr>
        <w:t xml:space="preserve">”.41 Several </w:t>
      </w:r>
      <w:r w:rsidRPr="008F6A09">
        <w:rPr>
          <w:b/>
          <w:sz w:val="20"/>
          <w:szCs w:val="20"/>
          <w:u w:val="single"/>
        </w:rPr>
        <w:t>scholars of terrorist innovation have also highlighted the issue of complexity</w:t>
      </w:r>
      <w:r w:rsidRPr="00F51E45">
        <w:rPr>
          <w:sz w:val="16"/>
          <w:szCs w:val="20"/>
        </w:rPr>
        <w:t>;42 or, as Cragin et al have stated, “[h]ow simple or complex a technology appears affects perceptions of how risky it will be to adopt.”43</w:t>
      </w:r>
    </w:p>
    <w:p w14:paraId="1B42EB65" w14:textId="77777777" w:rsidR="00AB15F1" w:rsidRPr="00F51E45" w:rsidRDefault="00AB15F1" w:rsidP="00AB15F1">
      <w:pPr>
        <w:rPr>
          <w:sz w:val="16"/>
          <w:szCs w:val="20"/>
        </w:rPr>
      </w:pPr>
      <w:r w:rsidRPr="008F6A09">
        <w:rPr>
          <w:b/>
          <w:sz w:val="20"/>
          <w:szCs w:val="20"/>
          <w:u w:val="single"/>
        </w:rPr>
        <w:t xml:space="preserve">In </w:t>
      </w:r>
      <w:r w:rsidRPr="00740334">
        <w:rPr>
          <w:b/>
          <w:sz w:val="20"/>
          <w:szCs w:val="20"/>
          <w:highlight w:val="darkGray"/>
          <w:u w:val="single"/>
        </w:rPr>
        <w:t>most</w:t>
      </w:r>
      <w:r w:rsidRPr="008F6A09">
        <w:rPr>
          <w:b/>
          <w:sz w:val="20"/>
          <w:szCs w:val="20"/>
          <w:u w:val="single"/>
        </w:rPr>
        <w:t xml:space="preserve"> cases </w:t>
      </w:r>
      <w:r w:rsidRPr="00740334">
        <w:rPr>
          <w:b/>
          <w:sz w:val="20"/>
          <w:szCs w:val="20"/>
          <w:highlight w:val="darkGray"/>
          <w:u w:val="single"/>
        </w:rPr>
        <w:t>terrorist groups</w:t>
      </w:r>
      <w:r w:rsidRPr="008F6A09">
        <w:rPr>
          <w:b/>
          <w:sz w:val="20"/>
          <w:szCs w:val="20"/>
          <w:u w:val="single"/>
        </w:rPr>
        <w:t xml:space="preserve"> appear to have largely </w:t>
      </w:r>
      <w:r w:rsidRPr="00740334">
        <w:rPr>
          <w:b/>
          <w:sz w:val="20"/>
          <w:szCs w:val="20"/>
          <w:highlight w:val="darkGray"/>
          <w:u w:val="single"/>
        </w:rPr>
        <w:t>opted for the simplest pathway</w:t>
      </w:r>
      <w:r w:rsidRPr="008F6A09">
        <w:rPr>
          <w:b/>
          <w:sz w:val="20"/>
          <w:szCs w:val="20"/>
          <w:u w:val="single"/>
        </w:rPr>
        <w:t xml:space="preserve"> towards the achievement of their goals and</w:t>
      </w:r>
      <w:r w:rsidRPr="00F51E45">
        <w:rPr>
          <w:sz w:val="16"/>
          <w:szCs w:val="20"/>
        </w:rPr>
        <w:t xml:space="preserve"> </w:t>
      </w:r>
      <w:r w:rsidRPr="008F6A09">
        <w:rPr>
          <w:b/>
          <w:iCs/>
          <w:sz w:val="20"/>
          <w:szCs w:val="20"/>
          <w:u w:val="single"/>
          <w:bdr w:val="single" w:sz="8" w:space="0" w:color="auto" w:frame="1"/>
        </w:rPr>
        <w:t xml:space="preserve">the weapons used tend to be vernacular, functional devices </w:t>
      </w:r>
      <w:r w:rsidRPr="00740334">
        <w:rPr>
          <w:b/>
          <w:iCs/>
          <w:sz w:val="20"/>
          <w:szCs w:val="20"/>
          <w:highlight w:val="darkGray"/>
          <w:u w:val="single"/>
          <w:bdr w:val="single" w:sz="8" w:space="0" w:color="auto" w:frame="1"/>
        </w:rPr>
        <w:t>drawing on local and readily-available materials, rather than sophisticated</w:t>
      </w:r>
      <w:r w:rsidRPr="008F6A09">
        <w:rPr>
          <w:b/>
          <w:iCs/>
          <w:sz w:val="20"/>
          <w:szCs w:val="20"/>
          <w:u w:val="single"/>
          <w:bdr w:val="single" w:sz="8" w:space="0" w:color="auto" w:frame="1"/>
        </w:rPr>
        <w:t xml:space="preserve">, “baroque” </w:t>
      </w:r>
      <w:r w:rsidRPr="00740334">
        <w:rPr>
          <w:b/>
          <w:iCs/>
          <w:sz w:val="20"/>
          <w:szCs w:val="20"/>
          <w:highlight w:val="darkGray"/>
          <w:u w:val="single"/>
          <w:bdr w:val="single" w:sz="8" w:space="0" w:color="auto" w:frame="1"/>
        </w:rPr>
        <w:t>technologies</w:t>
      </w:r>
      <w:r w:rsidRPr="00F51E45">
        <w:rPr>
          <w:sz w:val="16"/>
          <w:szCs w:val="20"/>
        </w:rPr>
        <w:t>. This is certainly the case with IEDs, the history of which is characterised largely by incremental innovations – although nevertheless frequently effective ones – with many means of delivery recycled from the past.44 Complexity can therefore be seen as important in the adoption of technology by terrorists generally, but is perhaps particularly acute in the case of CBW technology.</w:t>
      </w:r>
    </w:p>
    <w:p w14:paraId="714D4A85" w14:textId="77777777" w:rsidR="00AB15F1" w:rsidRPr="00F51E45" w:rsidRDefault="00AB15F1" w:rsidP="00AB15F1">
      <w:pPr>
        <w:rPr>
          <w:sz w:val="12"/>
          <w:szCs w:val="12"/>
        </w:rPr>
      </w:pPr>
      <w:r w:rsidRPr="00F51E45">
        <w:rPr>
          <w:sz w:val="12"/>
          <w:szCs w:val="12"/>
        </w:rPr>
        <w:t>Some CBW can be relatively simple: “chlorine-augmented, vehicle-borne IEDs,”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Direct contamination of food,47 drink48 or healthcare products49 does not require particularly sophisticated technology for the purposes of delivery – although may require some considerable skill to culture and scale-up a biological agent – and has been a common approach in European CBW incidents.50 Similarly, the contamination of water systems, something familiar to Europe,51 can also be relatively easily attempted. However, in most cases such methods of dissemination have generated results that are far short of the “mass destruction” that CBW are associated with, although this does not mean such a possibility can be ignored by those working on public health preparedness.</w:t>
      </w:r>
    </w:p>
    <w:p w14:paraId="3D30BF70" w14:textId="77777777" w:rsidR="00AB15F1" w:rsidRPr="00F51E45" w:rsidRDefault="00AB15F1" w:rsidP="00AB15F1">
      <w:pPr>
        <w:rPr>
          <w:sz w:val="16"/>
          <w:szCs w:val="20"/>
        </w:rPr>
      </w:pPr>
      <w:r w:rsidRPr="00F51E45">
        <w:rPr>
          <w:sz w:val="16"/>
          <w:szCs w:val="20"/>
        </w:rPr>
        <w:t xml:space="preserve">Although some relatively simple approaches could cause significant harm, </w:t>
      </w:r>
      <w:r w:rsidRPr="00740334">
        <w:rPr>
          <w:b/>
          <w:sz w:val="20"/>
          <w:szCs w:val="20"/>
          <w:highlight w:val="darkGray"/>
          <w:u w:val="single"/>
        </w:rPr>
        <w:t>mass casualty attacks</w:t>
      </w:r>
      <w:r w:rsidRPr="008F6A09">
        <w:rPr>
          <w:b/>
          <w:sz w:val="20"/>
          <w:szCs w:val="20"/>
          <w:u w:val="single"/>
        </w:rPr>
        <w:t xml:space="preserve"> still </w:t>
      </w:r>
      <w:r w:rsidRPr="00740334">
        <w:rPr>
          <w:b/>
          <w:sz w:val="20"/>
          <w:szCs w:val="20"/>
          <w:highlight w:val="darkGray"/>
          <w:u w:val="single"/>
        </w:rPr>
        <w:t>require considerable expertise</w:t>
      </w:r>
      <w:r w:rsidRPr="008F6A09">
        <w:rPr>
          <w:b/>
          <w:sz w:val="20"/>
          <w:szCs w:val="20"/>
          <w:u w:val="single"/>
        </w:rPr>
        <w:t xml:space="preserve">, something </w:t>
      </w:r>
      <w:r w:rsidRPr="00740334">
        <w:rPr>
          <w:b/>
          <w:sz w:val="20"/>
          <w:szCs w:val="20"/>
          <w:highlight w:val="darkGray"/>
          <w:u w:val="single"/>
        </w:rPr>
        <w:t>particularly</w:t>
      </w:r>
      <w:r w:rsidRPr="008F6A09">
        <w:rPr>
          <w:b/>
          <w:sz w:val="20"/>
          <w:szCs w:val="20"/>
          <w:u w:val="single"/>
        </w:rPr>
        <w:t xml:space="preserve"> acute </w:t>
      </w:r>
      <w:r w:rsidRPr="00740334">
        <w:rPr>
          <w:b/>
          <w:sz w:val="20"/>
          <w:szCs w:val="20"/>
          <w:highlight w:val="darkGray"/>
          <w:u w:val="single"/>
        </w:rPr>
        <w:t>in the context of bio</w:t>
      </w:r>
      <w:r w:rsidRPr="008F6A09">
        <w:rPr>
          <w:b/>
          <w:sz w:val="20"/>
          <w:szCs w:val="20"/>
          <w:u w:val="single"/>
        </w:rPr>
        <w:t xml:space="preserve">logical </w:t>
      </w:r>
      <w:r w:rsidRPr="00740334">
        <w:rPr>
          <w:b/>
          <w:sz w:val="20"/>
          <w:szCs w:val="20"/>
          <w:highlight w:val="darkGray"/>
          <w:u w:val="single"/>
        </w:rPr>
        <w:t>weapons</w:t>
      </w:r>
      <w:r w:rsidRPr="00F51E45">
        <w:rPr>
          <w:sz w:val="16"/>
          <w:szCs w:val="20"/>
        </w:rPr>
        <w:t xml:space="preserve">.52 </w:t>
      </w:r>
      <w:r w:rsidRPr="008F6A09">
        <w:rPr>
          <w:b/>
          <w:sz w:val="20"/>
          <w:szCs w:val="20"/>
          <w:u w:val="single"/>
        </w:rPr>
        <w:t>The most effective route to weaponising biology is arguably</w:t>
      </w:r>
      <w:r w:rsidRPr="00F51E45">
        <w:rPr>
          <w:sz w:val="16"/>
          <w:szCs w:val="20"/>
        </w:rPr>
        <w:t xml:space="preserve"> through the process of </w:t>
      </w:r>
      <w:r w:rsidRPr="00740334">
        <w:rPr>
          <w:b/>
          <w:sz w:val="20"/>
          <w:szCs w:val="20"/>
          <w:highlight w:val="darkGray"/>
          <w:u w:val="single"/>
        </w:rPr>
        <w:t>aerosolising</w:t>
      </w:r>
      <w:r w:rsidRPr="008F6A09">
        <w:rPr>
          <w:b/>
          <w:sz w:val="20"/>
          <w:szCs w:val="20"/>
          <w:u w:val="single"/>
        </w:rPr>
        <w:t xml:space="preserve"> agents</w:t>
      </w:r>
      <w:r w:rsidRPr="00F51E45">
        <w:rPr>
          <w:sz w:val="16"/>
          <w:szCs w:val="20"/>
        </w:rPr>
        <w:t>, something recognised mid-way through the last century as opening up the theoretical possibility of using biological weapons on a gigantic scale.53</w:t>
      </w:r>
    </w:p>
    <w:p w14:paraId="122CED8D" w14:textId="77777777" w:rsidR="00AB15F1" w:rsidRPr="00F51E45" w:rsidRDefault="00AB15F1" w:rsidP="00AB15F1">
      <w:pPr>
        <w:rPr>
          <w:sz w:val="16"/>
          <w:szCs w:val="20"/>
        </w:rPr>
      </w:pPr>
      <w:r w:rsidRPr="00F51E45">
        <w:rPr>
          <w:sz w:val="16"/>
          <w:szCs w:val="20"/>
        </w:rPr>
        <w:t xml:space="preserve">However, </w:t>
      </w:r>
      <w:r w:rsidRPr="008F6A09">
        <w:rPr>
          <w:b/>
          <w:iCs/>
          <w:sz w:val="20"/>
          <w:szCs w:val="20"/>
          <w:u w:val="single"/>
          <w:bdr w:val="single" w:sz="8" w:space="0" w:color="auto" w:frame="1"/>
        </w:rPr>
        <w:t xml:space="preserve">realising such theoretical potential </w:t>
      </w:r>
      <w:r w:rsidRPr="00740334">
        <w:rPr>
          <w:b/>
          <w:iCs/>
          <w:sz w:val="20"/>
          <w:szCs w:val="20"/>
          <w:highlight w:val="darkGray"/>
          <w:u w:val="single"/>
          <w:bdr w:val="single" w:sz="8" w:space="0" w:color="auto" w:frame="1"/>
        </w:rPr>
        <w:t>is difficult</w:t>
      </w:r>
      <w:r w:rsidRPr="008F6A09">
        <w:rPr>
          <w:b/>
          <w:iCs/>
          <w:sz w:val="20"/>
          <w:szCs w:val="20"/>
          <w:u w:val="single"/>
          <w:bdr w:val="single" w:sz="8" w:space="0" w:color="auto" w:frame="1"/>
        </w:rPr>
        <w:t xml:space="preserve"> and </w:t>
      </w:r>
      <w:r w:rsidRPr="00740334">
        <w:rPr>
          <w:b/>
          <w:iCs/>
          <w:sz w:val="20"/>
          <w:szCs w:val="20"/>
          <w:highlight w:val="darkGray"/>
          <w:u w:val="single"/>
          <w:bdr w:val="single" w:sz="8" w:space="0" w:color="auto" w:frame="1"/>
        </w:rPr>
        <w:t>it took states decades to develop</w:t>
      </w:r>
      <w:r w:rsidRPr="008F6A09">
        <w:rPr>
          <w:b/>
          <w:iCs/>
          <w:sz w:val="20"/>
          <w:szCs w:val="20"/>
          <w:u w:val="single"/>
          <w:bdr w:val="single" w:sz="8" w:space="0" w:color="auto" w:frame="1"/>
        </w:rPr>
        <w:t xml:space="preserve"> more </w:t>
      </w:r>
      <w:r w:rsidRPr="00740334">
        <w:rPr>
          <w:b/>
          <w:iCs/>
          <w:sz w:val="20"/>
          <w:szCs w:val="20"/>
          <w:highlight w:val="darkGray"/>
          <w:u w:val="single"/>
          <w:bdr w:val="single" w:sz="8" w:space="0" w:color="auto" w:frame="1"/>
        </w:rPr>
        <w:t>predictable biological weapon</w:t>
      </w:r>
      <w:r w:rsidRPr="00F51E45">
        <w:rPr>
          <w:sz w:val="16"/>
          <w:szCs w:val="20"/>
        </w:rPr>
        <w:t xml:space="preserve">s,54 </w:t>
      </w:r>
      <w:r w:rsidRPr="008F6A09">
        <w:rPr>
          <w:b/>
          <w:iCs/>
          <w:sz w:val="20"/>
          <w:szCs w:val="20"/>
          <w:u w:val="single"/>
          <w:bdr w:val="single" w:sz="8" w:space="0" w:color="auto" w:frame="1"/>
        </w:rPr>
        <w:t xml:space="preserve">and </w:t>
      </w:r>
      <w:r w:rsidRPr="00740334">
        <w:rPr>
          <w:b/>
          <w:iCs/>
          <w:sz w:val="20"/>
          <w:szCs w:val="20"/>
          <w:highlight w:val="darkGray"/>
          <w:u w:val="single"/>
          <w:bdr w:val="single" w:sz="8" w:space="0" w:color="auto" w:frame="1"/>
        </w:rPr>
        <w:t>even then such weapons were acutely vulnerable to environmental factors</w:t>
      </w:r>
      <w:r w:rsidRPr="00F51E45">
        <w:rPr>
          <w:sz w:val="16"/>
          <w:szCs w:val="20"/>
        </w:rPr>
        <w:t xml:space="preserve">.55 </w:t>
      </w:r>
      <w:r w:rsidRPr="00740334">
        <w:rPr>
          <w:b/>
          <w:sz w:val="20"/>
          <w:szCs w:val="20"/>
          <w:highlight w:val="darkGray"/>
          <w:u w:val="single"/>
        </w:rPr>
        <w:t>For non-state groups such complexity has proven a significant barrier</w:t>
      </w:r>
      <w:r w:rsidRPr="008F6A09">
        <w:rPr>
          <w:b/>
          <w:sz w:val="20"/>
          <w:szCs w:val="20"/>
          <w:u w:val="single"/>
        </w:rPr>
        <w:t xml:space="preserve"> to CBW development</w:t>
      </w:r>
      <w:r w:rsidRPr="00F51E45">
        <w:rPr>
          <w:sz w:val="16"/>
          <w:szCs w:val="20"/>
        </w:rPr>
        <w:t xml:space="preserve">. By means of an example, </w:t>
      </w:r>
      <w:r w:rsidRPr="008F6A09">
        <w:rPr>
          <w:b/>
          <w:sz w:val="20"/>
          <w:szCs w:val="20"/>
          <w:u w:val="single"/>
        </w:rPr>
        <w:t>one of the best-resourced biological weapons programs</w:t>
      </w:r>
      <w:r w:rsidRPr="00F51E45">
        <w:rPr>
          <w:sz w:val="16"/>
          <w:szCs w:val="20"/>
        </w:rPr>
        <w:t xml:space="preserve">, that of </w:t>
      </w:r>
      <w:r w:rsidRPr="008F6A09">
        <w:rPr>
          <w:b/>
          <w:sz w:val="20"/>
          <w:szCs w:val="20"/>
          <w:u w:val="single"/>
        </w:rPr>
        <w:t>Aum Shinrikyo, failed variously because the group acquired the wrong strain, contaminated fermenters and were faced with insurmountable production and dissemination difficulties</w:t>
      </w:r>
      <w:r w:rsidRPr="00F51E45">
        <w:rPr>
          <w:sz w:val="16"/>
          <w:szCs w:val="20"/>
        </w:rPr>
        <w:t xml:space="preserve">.56 </w:t>
      </w:r>
      <w:r w:rsidRPr="008F6A09">
        <w:rPr>
          <w:b/>
          <w:sz w:val="20"/>
          <w:szCs w:val="20"/>
          <w:u w:val="single"/>
        </w:rPr>
        <w:t xml:space="preserve">There are of course exceptions, such as the 2001 </w:t>
      </w:r>
      <w:r w:rsidRPr="00740334">
        <w:rPr>
          <w:b/>
          <w:sz w:val="20"/>
          <w:szCs w:val="20"/>
          <w:highlight w:val="darkGray"/>
          <w:u w:val="single"/>
        </w:rPr>
        <w:t>anthrax</w:t>
      </w:r>
      <w:r w:rsidRPr="008F6A09">
        <w:rPr>
          <w:b/>
          <w:sz w:val="20"/>
          <w:szCs w:val="20"/>
          <w:u w:val="single"/>
        </w:rPr>
        <w:t xml:space="preserve"> Letter Attacks</w:t>
      </w:r>
      <w:r w:rsidRPr="00F51E45">
        <w:rPr>
          <w:sz w:val="16"/>
          <w:szCs w:val="20"/>
        </w:rPr>
        <w:t xml:space="preserve"> in the US. However, </w:t>
      </w:r>
      <w:r w:rsidRPr="008F6A09">
        <w:rPr>
          <w:b/>
          <w:sz w:val="20"/>
          <w:szCs w:val="20"/>
          <w:u w:val="single"/>
        </w:rPr>
        <w:t>if one accepts the conclusions of the FBI that this sophisticated attack</w:t>
      </w:r>
      <w:r w:rsidRPr="00F51E45">
        <w:rPr>
          <w:sz w:val="16"/>
          <w:szCs w:val="20"/>
        </w:rPr>
        <w:t xml:space="preserve"> with aerosolised anthrax in the US postal system </w:t>
      </w:r>
      <w:r w:rsidRPr="008F6A09">
        <w:rPr>
          <w:b/>
          <w:sz w:val="20"/>
          <w:szCs w:val="20"/>
          <w:u w:val="single"/>
        </w:rPr>
        <w:t>was perpetrated by a US biodefence researcher, Dr</w:t>
      </w:r>
      <w:r w:rsidRPr="00F51E45">
        <w:rPr>
          <w:sz w:val="16"/>
          <w:szCs w:val="20"/>
        </w:rPr>
        <w:t xml:space="preserve"> Bruce </w:t>
      </w:r>
      <w:r w:rsidRPr="008F6A09">
        <w:rPr>
          <w:b/>
          <w:sz w:val="20"/>
          <w:szCs w:val="20"/>
          <w:u w:val="single"/>
        </w:rPr>
        <w:t>Ivins,</w:t>
      </w:r>
      <w:r w:rsidRPr="00F51E45">
        <w:rPr>
          <w:sz w:val="16"/>
          <w:szCs w:val="20"/>
        </w:rPr>
        <w:t xml:space="preserve">57 </w:t>
      </w:r>
      <w:r w:rsidRPr="008F6A09">
        <w:rPr>
          <w:b/>
          <w:iCs/>
          <w:sz w:val="20"/>
          <w:szCs w:val="20"/>
          <w:u w:val="single"/>
          <w:bdr w:val="single" w:sz="8" w:space="0" w:color="auto" w:frame="1"/>
        </w:rPr>
        <w:t xml:space="preserve">it </w:t>
      </w:r>
      <w:r w:rsidRPr="00740334">
        <w:rPr>
          <w:b/>
          <w:iCs/>
          <w:sz w:val="20"/>
          <w:szCs w:val="20"/>
          <w:highlight w:val="darkGray"/>
          <w:u w:val="single"/>
          <w:bdr w:val="single" w:sz="8" w:space="0" w:color="auto" w:frame="1"/>
        </w:rPr>
        <w:t>is an exception that proves the rule</w:t>
      </w:r>
      <w:r w:rsidRPr="00F51E45">
        <w:rPr>
          <w:sz w:val="16"/>
          <w:szCs w:val="20"/>
        </w:rPr>
        <w:t>.</w:t>
      </w:r>
    </w:p>
    <w:p w14:paraId="60A20719" w14:textId="77777777" w:rsidR="00AB15F1" w:rsidRPr="00F51E45" w:rsidRDefault="00AB15F1" w:rsidP="00AB15F1">
      <w:pPr>
        <w:rPr>
          <w:sz w:val="16"/>
          <w:szCs w:val="20"/>
        </w:rPr>
      </w:pPr>
      <w:r w:rsidRPr="008F6A09">
        <w:rPr>
          <w:b/>
          <w:sz w:val="20"/>
          <w:szCs w:val="20"/>
          <w:u w:val="single"/>
        </w:rPr>
        <w:t>To circumvent</w:t>
      </w:r>
      <w:r w:rsidRPr="00F51E45">
        <w:rPr>
          <w:sz w:val="16"/>
          <w:szCs w:val="20"/>
        </w:rPr>
        <w:t xml:space="preserve"> the difficulties with </w:t>
      </w:r>
      <w:r w:rsidRPr="008F6A09">
        <w:rPr>
          <w:b/>
          <w:sz w:val="20"/>
          <w:szCs w:val="20"/>
          <w:u w:val="single"/>
        </w:rPr>
        <w:t xml:space="preserve">aerosolisation, arguably one could use </w:t>
      </w:r>
      <w:r w:rsidRPr="00740334">
        <w:rPr>
          <w:b/>
          <w:sz w:val="20"/>
          <w:szCs w:val="20"/>
          <w:highlight w:val="darkGray"/>
          <w:u w:val="single"/>
        </w:rPr>
        <w:t>human-to-human transmissible</w:t>
      </w:r>
      <w:r w:rsidRPr="00F51E45">
        <w:rPr>
          <w:sz w:val="16"/>
          <w:szCs w:val="20"/>
        </w:rPr>
        <w:t xml:space="preserve"> biological agents as part of a suicide bioterror operation. There are good reasons for concern over how crude suicide bioterrorists could employ such a tactic. </w:t>
      </w:r>
      <w:r w:rsidRPr="008F6A09">
        <w:rPr>
          <w:b/>
          <w:sz w:val="20"/>
          <w:szCs w:val="20"/>
          <w:u w:val="single"/>
        </w:rPr>
        <w:t xml:space="preserve">However, the use of highly contagious agents </w:t>
      </w:r>
      <w:r w:rsidRPr="00740334">
        <w:rPr>
          <w:b/>
          <w:sz w:val="20"/>
          <w:szCs w:val="20"/>
          <w:highlight w:val="darkGray"/>
          <w:u w:val="single"/>
        </w:rPr>
        <w:t>is</w:t>
      </w:r>
      <w:r w:rsidRPr="008F6A09">
        <w:rPr>
          <w:b/>
          <w:sz w:val="20"/>
          <w:szCs w:val="20"/>
          <w:u w:val="single"/>
        </w:rPr>
        <w:t xml:space="preserve"> also </w:t>
      </w:r>
      <w:r w:rsidRPr="00740334">
        <w:rPr>
          <w:b/>
          <w:sz w:val="20"/>
          <w:szCs w:val="20"/>
          <w:highlight w:val="darkGray"/>
          <w:u w:val="single"/>
        </w:rPr>
        <w:t>poorly predictable</w:t>
      </w:r>
      <w:r w:rsidRPr="008F6A09">
        <w:rPr>
          <w:b/>
          <w:sz w:val="20"/>
          <w:szCs w:val="20"/>
          <w:u w:val="single"/>
        </w:rPr>
        <w:t xml:space="preserve"> and would have to deal with social factors, such as the “spatial contact process among individuals”</w:t>
      </w:r>
      <w:r w:rsidRPr="00F51E45">
        <w:rPr>
          <w:sz w:val="16"/>
          <w:szCs w:val="20"/>
        </w:rPr>
        <w:t>, which can spell “out the difference between large-scale epidemics and abortive ones”.58</w:t>
      </w:r>
    </w:p>
    <w:p w14:paraId="42F731DC" w14:textId="77777777" w:rsidR="00AB15F1" w:rsidRPr="00F51E45" w:rsidRDefault="00AB15F1" w:rsidP="00AB15F1">
      <w:pPr>
        <w:rPr>
          <w:sz w:val="16"/>
          <w:szCs w:val="20"/>
        </w:rPr>
      </w:pPr>
      <w:r w:rsidRPr="008F6A09">
        <w:rPr>
          <w:b/>
          <w:sz w:val="20"/>
          <w:szCs w:val="20"/>
          <w:u w:val="single"/>
        </w:rPr>
        <w:t>The counter to this argument is the growing access to data and the changing human geography of the life sciences</w:t>
      </w:r>
      <w:r w:rsidRPr="00F51E45">
        <w:rPr>
          <w:sz w:val="16"/>
          <w:szCs w:val="20"/>
        </w:rPr>
        <w:t xml:space="preserve">. Some 83% of European households reportedly </w:t>
      </w:r>
      <w:r w:rsidRPr="008F6A09">
        <w:rPr>
          <w:b/>
          <w:sz w:val="20"/>
          <w:szCs w:val="20"/>
          <w:u w:val="single"/>
        </w:rPr>
        <w:t xml:space="preserve">are </w:t>
      </w:r>
      <w:r w:rsidRPr="00740334">
        <w:rPr>
          <w:b/>
          <w:sz w:val="20"/>
          <w:szCs w:val="20"/>
          <w:highlight w:val="darkGray"/>
          <w:u w:val="single"/>
        </w:rPr>
        <w:t>online</w:t>
      </w:r>
      <w:r w:rsidRPr="008F6A09">
        <w:rPr>
          <w:b/>
          <w:sz w:val="20"/>
          <w:szCs w:val="20"/>
          <w:u w:val="single"/>
        </w:rPr>
        <w:t>, effectively allowing access to what is a growing body of available data on CBW, including so-called bioterrorist “</w:t>
      </w:r>
      <w:r w:rsidRPr="00740334">
        <w:rPr>
          <w:b/>
          <w:sz w:val="20"/>
          <w:szCs w:val="20"/>
          <w:highlight w:val="darkGray"/>
          <w:u w:val="single"/>
        </w:rPr>
        <w:t>recipes” and “blueprints</w:t>
      </w:r>
      <w:r w:rsidRPr="00F51E45">
        <w:rPr>
          <w:sz w:val="16"/>
          <w:szCs w:val="20"/>
        </w:rPr>
        <w:t xml:space="preserve">”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w:t>
      </w:r>
      <w:r w:rsidRPr="008F6A09">
        <w:rPr>
          <w:b/>
          <w:sz w:val="20"/>
          <w:szCs w:val="20"/>
          <w:u w:val="single"/>
        </w:rPr>
        <w:t>This is compounded by reports that groups such as Daesh have deliberately sought to recruit foreign fighters “including some with degrees in physics, chemistry, and computer science</w:t>
      </w:r>
      <w:r w:rsidRPr="00F51E45">
        <w:rPr>
          <w:sz w:val="16"/>
          <w:szCs w:val="20"/>
        </w:rPr>
        <w:t>, who experts believe have the ability to manufacture lethal weapons from raw substances”.61</w:t>
      </w:r>
    </w:p>
    <w:p w14:paraId="20408E5B" w14:textId="77777777" w:rsidR="00AB15F1" w:rsidRPr="00F51E45" w:rsidRDefault="00AB15F1" w:rsidP="00AB15F1">
      <w:pPr>
        <w:rPr>
          <w:sz w:val="16"/>
          <w:szCs w:val="20"/>
        </w:rPr>
      </w:pPr>
      <w:r w:rsidRPr="00F51E45">
        <w:rPr>
          <w:sz w:val="16"/>
          <w:szCs w:val="20"/>
        </w:rPr>
        <w:t xml:space="preserve">Whilst it would be unwise to ignore such developments, </w:t>
      </w:r>
      <w:r w:rsidRPr="00740334">
        <w:rPr>
          <w:b/>
          <w:iCs/>
          <w:sz w:val="20"/>
          <w:szCs w:val="20"/>
          <w:highlight w:val="darkGray"/>
          <w:u w:val="single"/>
          <w:bdr w:val="single" w:sz="8" w:space="0" w:color="auto" w:frame="1"/>
        </w:rPr>
        <w:t>there is a need for caution in looking at the extent to which new tech</w:t>
      </w:r>
      <w:r w:rsidRPr="008F6A09">
        <w:rPr>
          <w:b/>
          <w:iCs/>
          <w:sz w:val="20"/>
          <w:szCs w:val="20"/>
          <w:u w:val="single"/>
          <w:bdr w:val="single" w:sz="8" w:space="0" w:color="auto" w:frame="1"/>
        </w:rPr>
        <w:t xml:space="preserve">nologies </w:t>
      </w:r>
      <w:r w:rsidRPr="00740334">
        <w:rPr>
          <w:b/>
          <w:iCs/>
          <w:sz w:val="20"/>
          <w:szCs w:val="20"/>
          <w:highlight w:val="darkGray"/>
          <w:u w:val="single"/>
          <w:bdr w:val="single" w:sz="8" w:space="0" w:color="auto" w:frame="1"/>
        </w:rPr>
        <w:t>and geographies</w:t>
      </w:r>
      <w:r w:rsidRPr="008F6A09">
        <w:rPr>
          <w:b/>
          <w:iCs/>
          <w:sz w:val="20"/>
          <w:szCs w:val="20"/>
          <w:u w:val="single"/>
          <w:bdr w:val="single" w:sz="8" w:space="0" w:color="auto" w:frame="1"/>
        </w:rPr>
        <w:t xml:space="preserve"> will </w:t>
      </w:r>
      <w:r w:rsidRPr="00740334">
        <w:rPr>
          <w:b/>
          <w:iCs/>
          <w:sz w:val="20"/>
          <w:szCs w:val="20"/>
          <w:highlight w:val="darkGray"/>
          <w:u w:val="single"/>
          <w:bdr w:val="single" w:sz="8" w:space="0" w:color="auto" w:frame="1"/>
        </w:rPr>
        <w:t>facilitate</w:t>
      </w:r>
      <w:r w:rsidRPr="008F6A09">
        <w:rPr>
          <w:b/>
          <w:iCs/>
          <w:sz w:val="20"/>
          <w:szCs w:val="20"/>
          <w:u w:val="single"/>
          <w:bdr w:val="single" w:sz="8" w:space="0" w:color="auto" w:frame="1"/>
        </w:rPr>
        <w:t xml:space="preserve"> the </w:t>
      </w:r>
      <w:r w:rsidRPr="00740334">
        <w:rPr>
          <w:b/>
          <w:iCs/>
          <w:sz w:val="20"/>
          <w:szCs w:val="20"/>
          <w:highlight w:val="darkGray"/>
          <w:u w:val="single"/>
          <w:bdr w:val="single" w:sz="8" w:space="0" w:color="auto" w:frame="1"/>
        </w:rPr>
        <w:t>adoption of chemical and bio</w:t>
      </w:r>
      <w:r w:rsidRPr="008F6A09">
        <w:rPr>
          <w:b/>
          <w:iCs/>
          <w:sz w:val="20"/>
          <w:szCs w:val="20"/>
          <w:u w:val="single"/>
          <w:bdr w:val="single" w:sz="8" w:space="0" w:color="auto" w:frame="1"/>
        </w:rPr>
        <w:t xml:space="preserve">logical </w:t>
      </w:r>
      <w:r w:rsidRPr="00740334">
        <w:rPr>
          <w:b/>
          <w:iCs/>
          <w:sz w:val="20"/>
          <w:szCs w:val="20"/>
          <w:highlight w:val="darkGray"/>
          <w:u w:val="single"/>
          <w:bdr w:val="single" w:sz="8" w:space="0" w:color="auto" w:frame="1"/>
        </w:rPr>
        <w:t>weapons</w:t>
      </w:r>
      <w:r w:rsidRPr="00F51E45">
        <w:rPr>
          <w:sz w:val="16"/>
          <w:szCs w:val="20"/>
        </w:rPr>
        <w:t xml:space="preserve"> by groups seeking to target European countries. First, </w:t>
      </w:r>
      <w:r w:rsidRPr="00740334">
        <w:rPr>
          <w:b/>
          <w:iCs/>
          <w:sz w:val="20"/>
          <w:szCs w:val="20"/>
          <w:highlight w:val="darkGray"/>
          <w:u w:val="single"/>
          <w:bdr w:val="single" w:sz="8" w:space="0" w:color="auto" w:frame="1"/>
        </w:rPr>
        <w:t>data is not information, and info</w:t>
      </w:r>
      <w:r w:rsidRPr="008F6A09">
        <w:rPr>
          <w:b/>
          <w:iCs/>
          <w:sz w:val="20"/>
          <w:szCs w:val="20"/>
          <w:u w:val="single"/>
          <w:bdr w:val="single" w:sz="8" w:space="0" w:color="auto" w:frame="1"/>
        </w:rPr>
        <w:t xml:space="preserve">rmation </w:t>
      </w:r>
      <w:r w:rsidRPr="00740334">
        <w:rPr>
          <w:b/>
          <w:iCs/>
          <w:sz w:val="20"/>
          <w:szCs w:val="20"/>
          <w:highlight w:val="darkGray"/>
          <w:u w:val="single"/>
          <w:bdr w:val="single" w:sz="8" w:space="0" w:color="auto" w:frame="1"/>
        </w:rPr>
        <w:t>is not knowledge</w:t>
      </w:r>
      <w:r w:rsidRPr="008F6A09">
        <w:rPr>
          <w:b/>
          <w:iCs/>
          <w:sz w:val="20"/>
          <w:szCs w:val="20"/>
          <w:u w:val="single"/>
          <w:bdr w:val="single" w:sz="8" w:space="0" w:color="auto" w:frame="1"/>
        </w:rPr>
        <w:t xml:space="preserve">, let alone the tacit knowledge </w:t>
      </w:r>
      <w:r w:rsidRPr="00740334">
        <w:rPr>
          <w:b/>
          <w:iCs/>
          <w:sz w:val="20"/>
          <w:szCs w:val="20"/>
          <w:highlight w:val="darkGray"/>
          <w:u w:val="single"/>
          <w:bdr w:val="single" w:sz="8" w:space="0" w:color="auto" w:frame="1"/>
        </w:rPr>
        <w:t>required for CBW</w:t>
      </w:r>
      <w:r w:rsidRPr="00F51E45">
        <w:rPr>
          <w:sz w:val="16"/>
          <w:szCs w:val="20"/>
        </w:rPr>
        <w:t xml:space="preserve">.62 In many cases </w:t>
      </w:r>
      <w:r w:rsidRPr="008F6A09">
        <w:rPr>
          <w:b/>
          <w:sz w:val="20"/>
          <w:szCs w:val="20"/>
          <w:u w:val="single"/>
        </w:rPr>
        <w:t>a degree of determination and dedication will be required merely to separate online fantasy from fact and identify operationally useful information</w:t>
      </w:r>
      <w:r w:rsidRPr="00F51E45">
        <w:rPr>
          <w:sz w:val="16"/>
          <w:szCs w:val="20"/>
        </w:rPr>
        <w:t xml:space="preserve"> (of relevance to the European context) from nonsense (or information pertinent to contexts other than Europe). Second, with new technologies there is the potential for such tools to enable some, but certainly not all, actors, and </w:t>
      </w:r>
      <w:r w:rsidRPr="00740334">
        <w:rPr>
          <w:b/>
          <w:sz w:val="20"/>
          <w:szCs w:val="20"/>
          <w:highlight w:val="darkGray"/>
          <w:u w:val="single"/>
        </w:rPr>
        <w:t>even then new technologies bring</w:t>
      </w:r>
      <w:r w:rsidRPr="008F6A09">
        <w:rPr>
          <w:b/>
          <w:sz w:val="20"/>
          <w:szCs w:val="20"/>
          <w:u w:val="single"/>
        </w:rPr>
        <w:t xml:space="preserve"> new </w:t>
      </w:r>
      <w:r w:rsidRPr="00740334">
        <w:rPr>
          <w:b/>
          <w:sz w:val="20"/>
          <w:szCs w:val="20"/>
          <w:highlight w:val="darkGray"/>
          <w:u w:val="single"/>
        </w:rPr>
        <w:t>challenges. CRISPR</w:t>
      </w:r>
      <w:r w:rsidRPr="008F6A09">
        <w:rPr>
          <w:b/>
          <w:sz w:val="20"/>
          <w:szCs w:val="20"/>
          <w:u w:val="single"/>
        </w:rPr>
        <w:t>, gene editing technology</w:t>
      </w:r>
      <w:r w:rsidRPr="00F51E45">
        <w:rPr>
          <w:sz w:val="16"/>
          <w:szCs w:val="20"/>
        </w:rPr>
        <w:t xml:space="preserve"> is currently seen as a particular source of promise and peril, </w:t>
      </w:r>
      <w:r w:rsidRPr="008F6A09">
        <w:rPr>
          <w:b/>
          <w:sz w:val="20"/>
          <w:szCs w:val="20"/>
          <w:u w:val="single"/>
        </w:rPr>
        <w:t>which purportedly enables “even largely untrained people to manipulate the very essence of life</w:t>
      </w:r>
      <w:r w:rsidRPr="00F51E45">
        <w:rPr>
          <w:sz w:val="16"/>
          <w:szCs w:val="20"/>
        </w:rPr>
        <w:t xml:space="preserve">”.63 As much may be technically true, </w:t>
      </w:r>
      <w:r w:rsidRPr="008F6A09">
        <w:rPr>
          <w:b/>
          <w:sz w:val="20"/>
          <w:szCs w:val="20"/>
          <w:u w:val="single"/>
        </w:rPr>
        <w:t xml:space="preserve">yet “untrained people” would nonetheless </w:t>
      </w:r>
      <w:r w:rsidRPr="00740334">
        <w:rPr>
          <w:b/>
          <w:sz w:val="20"/>
          <w:szCs w:val="20"/>
          <w:highlight w:val="darkGray"/>
          <w:u w:val="single"/>
        </w:rPr>
        <w:t>require</w:t>
      </w:r>
      <w:r w:rsidRPr="008F6A09">
        <w:rPr>
          <w:b/>
          <w:sz w:val="20"/>
          <w:szCs w:val="20"/>
          <w:u w:val="single"/>
        </w:rPr>
        <w:t xml:space="preserve"> some </w:t>
      </w:r>
      <w:r w:rsidRPr="00740334">
        <w:rPr>
          <w:b/>
          <w:sz w:val="20"/>
          <w:szCs w:val="20"/>
          <w:highlight w:val="darkGray"/>
          <w:u w:val="single"/>
        </w:rPr>
        <w:t>guidance in identifying suitable areas of genetic</w:t>
      </w:r>
      <w:r w:rsidRPr="008F6A09">
        <w:rPr>
          <w:b/>
          <w:sz w:val="20"/>
          <w:szCs w:val="20"/>
          <w:u w:val="single"/>
        </w:rPr>
        <w:t xml:space="preserve"> </w:t>
      </w:r>
      <w:r w:rsidRPr="00740334">
        <w:rPr>
          <w:b/>
          <w:sz w:val="20"/>
          <w:szCs w:val="20"/>
          <w:highlight w:val="darkGray"/>
          <w:u w:val="single"/>
        </w:rPr>
        <w:t>structures to manipulate</w:t>
      </w:r>
      <w:r w:rsidRPr="00F51E45">
        <w:rPr>
          <w:sz w:val="16"/>
          <w:szCs w:val="20"/>
        </w:rPr>
        <w:t xml:space="preserve">. Moreover, </w:t>
      </w:r>
      <w:r w:rsidRPr="008F6A09">
        <w:rPr>
          <w:b/>
          <w:iCs/>
          <w:sz w:val="20"/>
          <w:szCs w:val="20"/>
          <w:u w:val="single"/>
          <w:bdr w:val="single" w:sz="8" w:space="0" w:color="auto" w:frame="1"/>
        </w:rPr>
        <w:t xml:space="preserve">CRISPR </w:t>
      </w:r>
      <w:r w:rsidRPr="00740334">
        <w:rPr>
          <w:b/>
          <w:iCs/>
          <w:sz w:val="20"/>
          <w:szCs w:val="20"/>
          <w:highlight w:val="darkGray"/>
          <w:u w:val="single"/>
          <w:bdr w:val="single" w:sz="8" w:space="0" w:color="auto" w:frame="1"/>
        </w:rPr>
        <w:t>would only get aspiring weaponeers so far</w:t>
      </w:r>
      <w:r w:rsidRPr="008F6A09">
        <w:rPr>
          <w:b/>
          <w:iCs/>
          <w:sz w:val="20"/>
          <w:szCs w:val="20"/>
          <w:u w:val="single"/>
          <w:bdr w:val="single" w:sz="8" w:space="0" w:color="auto" w:frame="1"/>
        </w:rPr>
        <w:t xml:space="preserve">, with the process of culturing, scaling-up and weaponisation </w:t>
      </w:r>
      <w:r w:rsidRPr="00740334">
        <w:rPr>
          <w:b/>
          <w:iCs/>
          <w:sz w:val="20"/>
          <w:szCs w:val="20"/>
          <w:highlight w:val="darkGray"/>
          <w:u w:val="single"/>
          <w:bdr w:val="single" w:sz="8" w:space="0" w:color="auto" w:frame="1"/>
        </w:rPr>
        <w:t>still requiring considerable attention and interdisciplinary skills</w:t>
      </w:r>
      <w:r w:rsidRPr="008F6A09">
        <w:rPr>
          <w:b/>
          <w:iCs/>
          <w:sz w:val="20"/>
          <w:szCs w:val="20"/>
          <w:u w:val="single"/>
          <w:bdr w:val="single" w:sz="8" w:space="0" w:color="auto" w:frame="1"/>
        </w:rPr>
        <w:t>, typically generated through “large interdisciplinary teams of scientists, engineers, and technicians</w:t>
      </w:r>
      <w:r w:rsidRPr="00F51E45">
        <w:rPr>
          <w:sz w:val="16"/>
          <w:szCs w:val="20"/>
        </w:rPr>
        <w:t xml:space="preserve">”,64 </w:t>
      </w:r>
      <w:r w:rsidRPr="008F6A09">
        <w:rPr>
          <w:b/>
          <w:iCs/>
          <w:sz w:val="20"/>
          <w:szCs w:val="20"/>
          <w:u w:val="single"/>
          <w:bdr w:val="single" w:sz="8" w:space="0" w:color="auto" w:frame="1"/>
        </w:rPr>
        <w:t xml:space="preserve">in order </w:t>
      </w:r>
      <w:r w:rsidRPr="00740334">
        <w:rPr>
          <w:b/>
          <w:iCs/>
          <w:sz w:val="20"/>
          <w:szCs w:val="20"/>
          <w:highlight w:val="darkGray"/>
          <w:u w:val="single"/>
          <w:bdr w:val="single" w:sz="8" w:space="0" w:color="auto" w:frame="1"/>
        </w:rPr>
        <w:t>to be effective</w:t>
      </w:r>
      <w:r w:rsidRPr="00F51E45">
        <w:rPr>
          <w:sz w:val="16"/>
          <w:szCs w:val="20"/>
        </w:rPr>
        <w:t>.</w:t>
      </w:r>
    </w:p>
    <w:p w14:paraId="6406E732" w14:textId="4D8AD648" w:rsidR="00AB15F1" w:rsidRPr="00EB193F" w:rsidRDefault="00AB15F1" w:rsidP="00EB193F">
      <w:pPr>
        <w:rPr>
          <w:sz w:val="16"/>
          <w:szCs w:val="20"/>
        </w:rPr>
      </w:pPr>
      <w:r w:rsidRPr="00F51E45">
        <w:rPr>
          <w:sz w:val="16"/>
          <w:szCs w:val="20"/>
        </w:rPr>
        <w:t xml:space="preserve">Indeed, </w:t>
      </w:r>
      <w:r w:rsidRPr="008F6A09">
        <w:rPr>
          <w:b/>
          <w:sz w:val="20"/>
          <w:szCs w:val="20"/>
          <w:u w:val="single"/>
        </w:rPr>
        <w:t>for all the progress in science and technology, biological weapons are still not used, in part, because of the complexity of such weapons</w:t>
      </w:r>
      <w:r w:rsidRPr="00F51E45">
        <w:rPr>
          <w:sz w:val="16"/>
          <w:szCs w:val="20"/>
        </w:rPr>
        <w:t xml:space="preserve">;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w:t>
      </w:r>
      <w:r w:rsidRPr="008F6A09">
        <w:rPr>
          <w:b/>
          <w:sz w:val="20"/>
          <w:szCs w:val="20"/>
          <w:u w:val="single"/>
        </w:rPr>
        <w:t>the greater and more assured the area-effectiveness sought for the weapon, the greater the practical difficulties of achieving</w:t>
      </w:r>
      <w:r w:rsidRPr="00F51E45">
        <w:rPr>
          <w:sz w:val="16"/>
          <w:szCs w:val="20"/>
        </w:rPr>
        <w:t xml:space="preserve"> it”.65</w:t>
      </w:r>
    </w:p>
    <w:p w14:paraId="69D373E5" w14:textId="6031729D" w:rsidR="009B78B4" w:rsidRDefault="009B78B4" w:rsidP="009B78B4">
      <w:pPr>
        <w:pStyle w:val="Heading4"/>
        <w:rPr>
          <w:lang w:eastAsia="ko-KR"/>
        </w:rPr>
      </w:pPr>
      <w:r>
        <w:rPr>
          <w:lang w:eastAsia="ko-KR"/>
        </w:rPr>
        <w:t>No</w:t>
      </w:r>
      <w:r>
        <w:rPr>
          <w:rFonts w:hint="eastAsia"/>
          <w:lang w:eastAsia="ko-KR"/>
        </w:rPr>
        <w:t xml:space="preserve"> bioterror attacks and extinction</w:t>
      </w:r>
    </w:p>
    <w:p w14:paraId="7011FFF7" w14:textId="77777777" w:rsidR="009B78B4" w:rsidRPr="00160E2E" w:rsidRDefault="009B78B4" w:rsidP="009B78B4">
      <w:pPr>
        <w:rPr>
          <w:lang w:eastAsia="ko-KR"/>
        </w:rPr>
      </w:pPr>
      <w:r>
        <w:rPr>
          <w:rStyle w:val="Style13ptBold"/>
        </w:rPr>
        <w:t xml:space="preserve">Davenport 14 </w:t>
      </w:r>
      <w:r>
        <w:t>(Mason Ryan</w:t>
      </w:r>
      <w:r>
        <w:rPr>
          <w:rFonts w:hint="eastAsia"/>
          <w:lang w:eastAsia="ko-KR"/>
        </w:rPr>
        <w:t xml:space="preserve"> </w:t>
      </w:r>
      <w:r>
        <w:t xml:space="preserve">Davenport is a MA candidate @ American Public University. </w:t>
      </w:r>
      <w:r w:rsidRPr="002E5237">
        <w:t>“The Lingering Specter of Bioterrorism: Assessing</w:t>
      </w:r>
      <w:r>
        <w:t xml:space="preserve"> </w:t>
      </w:r>
      <w:r w:rsidRPr="002E5237">
        <w:t>Al-Qaeda</w:t>
      </w:r>
      <w:r>
        <w:t xml:space="preserve"> </w:t>
      </w:r>
      <w:r w:rsidRPr="002E5237">
        <w:t>’s Intent and Capability to Use Biological</w:t>
      </w:r>
      <w:r>
        <w:t xml:space="preserve"> </w:t>
      </w:r>
      <w:r w:rsidRPr="002E5237">
        <w:t xml:space="preserve">Weapons against the U.S.” </w:t>
      </w:r>
      <w:hyperlink r:id="rId35" w:anchor="search=%22bioterror%22" w:history="1">
        <w:r w:rsidRPr="002E5237">
          <w:rPr>
            <w:rStyle w:val="Hyperlink"/>
          </w:rPr>
          <w:t>http://digitalcommons.apus.edu/cgi/viewcontent.cgi?article=1022&amp;context=theses&amp;sei-redir=1&amp;referer=https%3A%2F%2Fscholar.google.com%2Fscholar%3Fstart%3D20%26q%3Dbioterror%26hl%3Den%26as_sdt%3D0%2C47%26as_ylo%3D2015#search=%22bioterror%22</w:t>
        </w:r>
      </w:hyperlink>
      <w:r>
        <w:t>) 5/19/15 RK</w:t>
      </w:r>
    </w:p>
    <w:p w14:paraId="6EBC6CD1" w14:textId="624B64F4" w:rsidR="009B78B4" w:rsidRPr="00EB193F" w:rsidRDefault="009B78B4" w:rsidP="009B78B4">
      <w:pPr>
        <w:rPr>
          <w:sz w:val="10"/>
          <w:lang w:eastAsia="ko-KR"/>
        </w:rPr>
      </w:pPr>
      <w:r w:rsidRPr="00740334">
        <w:rPr>
          <w:rStyle w:val="Emphasis"/>
          <w:highlight w:val="darkGray"/>
        </w:rPr>
        <w:t>A slew of academic papers refute</w:t>
      </w:r>
      <w:r w:rsidRPr="00322DEE">
        <w:rPr>
          <w:rStyle w:val="Emphasis"/>
        </w:rPr>
        <w:t xml:space="preserve"> much of Washington’s </w:t>
      </w:r>
      <w:r w:rsidRPr="00740334">
        <w:rPr>
          <w:rStyle w:val="Emphasis"/>
          <w:highlight w:val="darkGray"/>
        </w:rPr>
        <w:t>furor over</w:t>
      </w:r>
      <w:r w:rsidRPr="00322DEE">
        <w:rPr>
          <w:rStyle w:val="Emphasis"/>
        </w:rPr>
        <w:t xml:space="preserve"> alQaeda’s </w:t>
      </w:r>
      <w:r w:rsidRPr="00740334">
        <w:rPr>
          <w:rStyle w:val="Emphasis"/>
          <w:highlight w:val="darkGray"/>
        </w:rPr>
        <w:t>bioweapons</w:t>
      </w:r>
      <w:r w:rsidRPr="00160E2E">
        <w:rPr>
          <w:sz w:val="10"/>
          <w:lang w:eastAsia="ko-KR"/>
        </w:rPr>
        <w:t xml:space="preserve"> program. Seemingly, discussions in the Legislative and Executive branches mainly revolve around generalizations or outright misinformation. Rolf Mowatt-Larssen, a former Central Intelligence Agency (CIA) officer, provides a pointed case study in this regard. Titled “Al-Qaeda Weapons of Mass Destruction Threat: Hype of Reality?,” the report investigates the veracity of a U.S. government-issued warning from 2003 in which an al-Qaeda WMD attack was predicted within two-year’s time (Mowatt-Larssen 2010a). Likewise, </w:t>
      </w:r>
      <w:r w:rsidRPr="00740334">
        <w:rPr>
          <w:rStyle w:val="StyleUnderline"/>
          <w:highlight w:val="darkGray"/>
        </w:rPr>
        <w:t>a predicted</w:t>
      </w:r>
      <w:r w:rsidRPr="00322DEE">
        <w:rPr>
          <w:rStyle w:val="StyleUnderline"/>
        </w:rPr>
        <w:t xml:space="preserve"> 2013 </w:t>
      </w:r>
      <w:r w:rsidRPr="00740334">
        <w:rPr>
          <w:rStyle w:val="StyleUnderline"/>
          <w:highlight w:val="darkGray"/>
        </w:rPr>
        <w:t>attack</w:t>
      </w:r>
      <w:r w:rsidRPr="00322DEE">
        <w:rPr>
          <w:rStyle w:val="StyleUnderline"/>
        </w:rPr>
        <w:t xml:space="preserve"> of a biological or chemical nature, </w:t>
      </w:r>
      <w:r w:rsidRPr="00740334">
        <w:rPr>
          <w:rStyle w:val="StyleUnderline"/>
          <w:highlight w:val="darkGray"/>
        </w:rPr>
        <w:t>as written in</w:t>
      </w:r>
      <w:r w:rsidRPr="00322DEE">
        <w:rPr>
          <w:rStyle w:val="StyleUnderline"/>
        </w:rPr>
        <w:t xml:space="preserve"> 2008 by Congress’s Graham/Talent </w:t>
      </w:r>
      <w:r w:rsidRPr="00740334">
        <w:rPr>
          <w:rStyle w:val="StyleUnderline"/>
          <w:highlight w:val="darkGray"/>
        </w:rPr>
        <w:t>WMD Commission</w:t>
      </w:r>
      <w:r w:rsidRPr="00322DEE">
        <w:rPr>
          <w:rStyle w:val="StyleUnderline"/>
        </w:rPr>
        <w:t xml:space="preserve">, also </w:t>
      </w:r>
      <w:r w:rsidRPr="00740334">
        <w:rPr>
          <w:rStyle w:val="Emphasis"/>
          <w:highlight w:val="darkGray"/>
        </w:rPr>
        <w:t>failed to materialize</w:t>
      </w:r>
      <w:r w:rsidRPr="00160E2E">
        <w:rPr>
          <w:sz w:val="10"/>
          <w:lang w:eastAsia="ko-KR"/>
        </w:rPr>
        <w:t xml:space="preserve"> (Sharoff 2011). Mowatt-Larssen, a former Director of Intelligence and Counterintelligence at the U.S. Specter of Bioterrorism 14 Department of Energy, could be considered one of the foremost authorities on the subject of WMD-terrorism as his work is frequently referenced in other papers. His report presents a chronology of al-Qaeda WMD items of interest from 1998 to 2003, allowing the reader to draw their own conclusions about the legitimacy of the 2003 warning. However, </w:t>
      </w:r>
      <w:r w:rsidRPr="00322DEE">
        <w:rPr>
          <w:rStyle w:val="StyleUnderline"/>
        </w:rPr>
        <w:t xml:space="preserve">MowattLarssen does pose the question as to whether </w:t>
      </w:r>
      <w:r w:rsidRPr="00740334">
        <w:rPr>
          <w:rStyle w:val="StyleUnderline"/>
          <w:highlight w:val="darkGray"/>
        </w:rPr>
        <w:t>the threat</w:t>
      </w:r>
      <w:r w:rsidRPr="00322DEE">
        <w:rPr>
          <w:rStyle w:val="StyleUnderline"/>
        </w:rPr>
        <w:t xml:space="preserve"> </w:t>
      </w:r>
      <w:r w:rsidRPr="00740334">
        <w:rPr>
          <w:rStyle w:val="StyleUnderline"/>
          <w:highlight w:val="darkGray"/>
        </w:rPr>
        <w:t>was “</w:t>
      </w:r>
      <w:r w:rsidRPr="00740334">
        <w:rPr>
          <w:rStyle w:val="Emphasis"/>
          <w:highlight w:val="darkGray"/>
        </w:rPr>
        <w:t>hyped</w:t>
      </w:r>
      <w:r w:rsidRPr="00322DEE">
        <w:rPr>
          <w:rStyle w:val="StyleUnderline"/>
        </w:rPr>
        <w:t xml:space="preserve"> for political purposes” </w:t>
      </w:r>
      <w:r w:rsidRPr="00160E2E">
        <w:rPr>
          <w:sz w:val="10"/>
          <w:lang w:eastAsia="ko-KR"/>
        </w:rPr>
        <w:t xml:space="preserve">(Mowatt-Larssen 2010a, 9). Leonard Cole’s article in the Combating Terrorism Center (CTC) Sentinel, “Bioterrorism: Still a Threat to the United States,” takes D.C. to task over bloated and “misapplied” biodefense spending (Cole 2013, 10). Simply put, Cole’s argument is similar to those of other detractors: </w:t>
      </w:r>
      <w:r w:rsidRPr="00160E2E">
        <w:rPr>
          <w:sz w:val="10"/>
        </w:rPr>
        <w:t>Washington excels at exaggerating the bioterrorism threat</w:t>
      </w:r>
      <w:r w:rsidRPr="00160E2E">
        <w:rPr>
          <w:sz w:val="10"/>
          <w:lang w:eastAsia="ko-KR"/>
        </w:rPr>
        <w:t xml:space="preserve">. For evidence of Washington’s propensity to overstate the bioterror threat, </w:t>
      </w:r>
      <w:r w:rsidRPr="00740334">
        <w:rPr>
          <w:rStyle w:val="Emphasis"/>
          <w:highlight w:val="darkGray"/>
        </w:rPr>
        <w:t>most scholars refer</w:t>
      </w:r>
      <w:r w:rsidRPr="00322DEE">
        <w:rPr>
          <w:rStyle w:val="Emphasis"/>
        </w:rPr>
        <w:t xml:space="preserve"> </w:t>
      </w:r>
      <w:r w:rsidRPr="00740334">
        <w:rPr>
          <w:rStyle w:val="Emphasis"/>
          <w:highlight w:val="darkGray"/>
        </w:rPr>
        <w:t>to</w:t>
      </w:r>
      <w:r w:rsidRPr="00322DEE">
        <w:rPr>
          <w:rStyle w:val="Emphasis"/>
        </w:rPr>
        <w:t xml:space="preserve"> standard U.S. </w:t>
      </w:r>
      <w:r w:rsidRPr="00740334">
        <w:rPr>
          <w:rStyle w:val="Emphasis"/>
          <w:highlight w:val="darkGray"/>
        </w:rPr>
        <w:t>bioterror</w:t>
      </w:r>
      <w:r w:rsidRPr="00322DEE">
        <w:rPr>
          <w:rStyle w:val="Emphasis"/>
        </w:rPr>
        <w:t xml:space="preserve"> exercise </w:t>
      </w:r>
      <w:r w:rsidRPr="00740334">
        <w:rPr>
          <w:rStyle w:val="Emphasis"/>
          <w:highlight w:val="darkGray"/>
        </w:rPr>
        <w:t>scenarios</w:t>
      </w:r>
      <w:r w:rsidRPr="00160E2E">
        <w:rPr>
          <w:sz w:val="10"/>
          <w:lang w:eastAsia="ko-KR"/>
        </w:rPr>
        <w:t xml:space="preserve">. Clark emphasizes that </w:t>
      </w:r>
      <w:r w:rsidRPr="00322DEE">
        <w:rPr>
          <w:rStyle w:val="Emphasis"/>
        </w:rPr>
        <w:t>these scenarios are “</w:t>
      </w:r>
      <w:r w:rsidRPr="00740334">
        <w:rPr>
          <w:rStyle w:val="Emphasis"/>
          <w:highlight w:val="darkGray"/>
        </w:rPr>
        <w:t>extreme</w:t>
      </w:r>
      <w:r w:rsidRPr="00322DEE">
        <w:rPr>
          <w:rStyle w:val="Emphasis"/>
        </w:rPr>
        <w:t xml:space="preserve">…often </w:t>
      </w:r>
      <w:r w:rsidRPr="00740334">
        <w:rPr>
          <w:rStyle w:val="Emphasis"/>
          <w:highlight w:val="darkGray"/>
        </w:rPr>
        <w:t>inflating the capabilities of the terrorists”</w:t>
      </w:r>
      <w:r w:rsidRPr="00160E2E">
        <w:rPr>
          <w:sz w:val="10"/>
          <w:lang w:eastAsia="ko-KR"/>
        </w:rPr>
        <w:t xml:space="preserve"> (Clark 2008a, 19). Leonard Cole echoes this sentiment, writing that “descriptions of possible bioterrorism scenarios are often hyperbolic” (Cole 2012, 11). Ostensibly, most </w:t>
      </w:r>
      <w:r w:rsidRPr="00EB3852">
        <w:rPr>
          <w:rStyle w:val="StyleUnderline"/>
        </w:rPr>
        <w:t>U.S. bioterrorism exercise scenarios were noted as having a tendency for oversimplification</w:t>
      </w:r>
      <w:r w:rsidRPr="00160E2E">
        <w:rPr>
          <w:sz w:val="10"/>
          <w:lang w:eastAsia="ko-KR"/>
        </w:rPr>
        <w:t xml:space="preserve">: “scenarios for national biological weapons (BW) exercises that posit various BW agents in advanced states of preparation in the hands of terrorist groups Specter of Bioterrorism 15 simply disregard the requirements in knowledge and practice that such groups would need in order to work with pathogens” (Leitenberg 2005, 88). One of the more unfortunate aspects of the U.S.’s effort to counter bioterrorism is the fact that it may be giving extremists a ‘playbook’ they didn’t previously have: “years of widely broadcast public discussion has provided such groups, at least on a general level, with suggestions as to what paths to follow” (Leitenberg 2005, 88). Ayman al-Zawahiri, al-Qaeda’s current leader, is even on record admitting that the terror group didn’t put much thought into biological weapons until the U.S. Congress started sounding the alarm in the ‘90s. </w:t>
      </w:r>
      <w:r w:rsidRPr="00EB3852">
        <w:rPr>
          <w:rStyle w:val="StyleUnderline"/>
        </w:rPr>
        <w:t>In “Revisiting Al-Qaeda’s Anthrax Program,” authors</w:t>
      </w:r>
      <w:r w:rsidRPr="00160E2E">
        <w:rPr>
          <w:sz w:val="10"/>
          <w:lang w:eastAsia="ko-KR"/>
        </w:rPr>
        <w:t xml:space="preserve"> Rene Pita and Rohan Gunaratna </w:t>
      </w:r>
      <w:r w:rsidRPr="00EB3852">
        <w:rPr>
          <w:rStyle w:val="StyleUnderline"/>
        </w:rPr>
        <w:t>break down the group’s early biological weapons program</w:t>
      </w:r>
      <w:r w:rsidRPr="00160E2E">
        <w:rPr>
          <w:sz w:val="10"/>
          <w:lang w:eastAsia="ko-KR"/>
        </w:rPr>
        <w:t xml:space="preserve">. They focus particular attention upon an electronic message sent by al-Zawahiri to Mohammed Atif (former military chief of al-Qaeda): “Despite [bioweapons’] extreme danger, we only became aware of them when the enemy drew our attention to them by repeatedly expressing concerns that they can be produced simply with easily available materials…” (Pita and Gunaratna 2009, 10). Tellingly, </w:t>
      </w:r>
      <w:r w:rsidRPr="00EB3852">
        <w:rPr>
          <w:rStyle w:val="StyleUnderline"/>
        </w:rPr>
        <w:t>the terror outfit only began its push for a bioweapons research laboratory after Secretary of Defense Cohen’s dramatic press hearing with the bag of sugar meant to represent anthrax</w:t>
      </w:r>
      <w:r w:rsidRPr="00160E2E">
        <w:rPr>
          <w:sz w:val="10"/>
          <w:lang w:eastAsia="ko-KR"/>
        </w:rPr>
        <w:t xml:space="preserve">. Still, as previously covered, aspirations alone don’t really equate to successful enterprise. </w:t>
      </w:r>
      <w:r w:rsidRPr="00160E2E">
        <w:rPr>
          <w:rStyle w:val="StyleUnderline"/>
        </w:rPr>
        <w:t xml:space="preserve">Many researchers note how </w:t>
      </w:r>
      <w:r w:rsidRPr="00740334">
        <w:rPr>
          <w:rStyle w:val="StyleUnderline"/>
          <w:highlight w:val="darkGray"/>
        </w:rPr>
        <w:t xml:space="preserve">Aum Shinrikyo failed to </w:t>
      </w:r>
      <w:r w:rsidRPr="00740334">
        <w:rPr>
          <w:rStyle w:val="Emphasis"/>
          <w:highlight w:val="darkGray"/>
        </w:rPr>
        <w:t>acquire</w:t>
      </w:r>
      <w:r w:rsidRPr="00740334">
        <w:rPr>
          <w:rStyle w:val="StyleUnderline"/>
          <w:highlight w:val="darkGray"/>
        </w:rPr>
        <w:t xml:space="preserve"> or </w:t>
      </w:r>
      <w:r w:rsidRPr="00740334">
        <w:rPr>
          <w:rStyle w:val="Emphasis"/>
          <w:highlight w:val="darkGray"/>
        </w:rPr>
        <w:t>cultivate a lethal pathogen</w:t>
      </w:r>
      <w:r w:rsidRPr="00740334">
        <w:rPr>
          <w:rStyle w:val="StyleUnderline"/>
          <w:highlight w:val="darkGray"/>
        </w:rPr>
        <w:t xml:space="preserve"> despite </w:t>
      </w:r>
      <w:r w:rsidRPr="00740334">
        <w:rPr>
          <w:rStyle w:val="Emphasis"/>
          <w:highlight w:val="darkGray"/>
        </w:rPr>
        <w:t>significant financial backing and state-of-the-art laboratories</w:t>
      </w:r>
      <w:r w:rsidRPr="00160E2E">
        <w:rPr>
          <w:sz w:val="10"/>
          <w:lang w:eastAsia="ko-KR"/>
        </w:rPr>
        <w:t xml:space="preserve">. </w:t>
      </w:r>
      <w:r w:rsidRPr="00160E2E">
        <w:rPr>
          <w:sz w:val="10"/>
        </w:rPr>
        <w:t>Al-Qaeda has never come close to the capability of Aum Shinrikyo. For similar reasons, fears of lone-wolf bioterrorism appear just as implausible. Ellis surmises that lone wolf bioterror threats are most probable when it is an “insider” as it was in the case of Amerithrax (Ellis 2014, 214). Some of the literature uncovered during preliminary research showed a strong inclination, by researchers, to group biological weapons into the broader WMD / CBRN category: the Ellis, Mowatt-Larssen, and Salama/Hansell reports are all prime examples of this trend. This approach was considered as having a negative impact on this research paper’s main aim. Basically, viewing biological weapons on the same terms as nuclear and chemical issues marginalizes what could otherwise be a concise appreciation of al-Qaeda’s bioweapons agenda. Tucker’s report follows a similar, if slightly different model: it lumps biological weapons with chemical ones (not nuclear or radiological) (</w:t>
      </w:r>
      <w:r w:rsidRPr="00160E2E">
        <w:rPr>
          <w:sz w:val="10"/>
          <w:lang w:eastAsia="ko-KR"/>
        </w:rPr>
        <w:t xml:space="preserve">Tucker 2009). Chemical weapons are often grouped with bioweapons in their own distinct category (CB), but doing so glosses over the many distinct differences between chemical and biological weapons. For one, research indicates that chemical weapons, while presenting the same dispersal challenges, are far more readily available than biological ones. An interesting notion is that the last decade’s worth of preventative </w:t>
      </w:r>
      <w:r w:rsidRPr="00160E2E">
        <w:rPr>
          <w:sz w:val="10"/>
        </w:rPr>
        <w:t>measures, on the part of the U.S. and other Western nations, may have forced al-Qaeda to rethink bioweapons entirely. A chief contention is that Specter of Bioterrorism 17 D.C.’s consistent trend towards hyperbole, when framing the bioterrorism threat, has inevitably led to a stronger national defense against biological weapons. Potentially</w:t>
      </w:r>
      <w:r w:rsidRPr="00160E2E">
        <w:rPr>
          <w:sz w:val="10"/>
          <w:lang w:eastAsia="ko-KR"/>
        </w:rPr>
        <w:t xml:space="preserve">, </w:t>
      </w:r>
      <w:r w:rsidRPr="00740334">
        <w:rPr>
          <w:rStyle w:val="StyleUnderline"/>
          <w:highlight w:val="darkGray"/>
        </w:rPr>
        <w:t>bioweapons may</w:t>
      </w:r>
      <w:r w:rsidRPr="00EB3852">
        <w:rPr>
          <w:rStyle w:val="StyleUnderline"/>
        </w:rPr>
        <w:t xml:space="preserve"> now </w:t>
      </w:r>
      <w:r w:rsidRPr="00740334">
        <w:rPr>
          <w:rStyle w:val="StyleUnderline"/>
          <w:highlight w:val="darkGray"/>
        </w:rPr>
        <w:t>be ill-suited</w:t>
      </w:r>
      <w:r w:rsidRPr="00EB3852">
        <w:rPr>
          <w:rStyle w:val="StyleUnderline"/>
        </w:rPr>
        <w:t xml:space="preserve"> </w:t>
      </w:r>
      <w:r w:rsidRPr="00740334">
        <w:rPr>
          <w:rStyle w:val="StyleUnderline"/>
          <w:highlight w:val="darkGray"/>
        </w:rPr>
        <w:t xml:space="preserve">to extremist aims of </w:t>
      </w:r>
      <w:r w:rsidRPr="00740334">
        <w:rPr>
          <w:rStyle w:val="Emphasis"/>
          <w:highlight w:val="darkGray"/>
        </w:rPr>
        <w:t>high-visibility</w:t>
      </w:r>
      <w:r w:rsidRPr="00EB3852">
        <w:rPr>
          <w:rStyle w:val="StyleUnderline"/>
        </w:rPr>
        <w:t xml:space="preserve">, </w:t>
      </w:r>
      <w:r w:rsidRPr="00740334">
        <w:rPr>
          <w:rStyle w:val="Emphasis"/>
          <w:highlight w:val="darkGray"/>
        </w:rPr>
        <w:t>high-casualty attacks</w:t>
      </w:r>
      <w:r w:rsidRPr="00EB3852">
        <w:rPr>
          <w:rStyle w:val="StyleUnderline"/>
        </w:rPr>
        <w:t>.</w:t>
      </w:r>
      <w:r w:rsidRPr="00160E2E">
        <w:rPr>
          <w:sz w:val="10"/>
          <w:lang w:eastAsia="ko-KR"/>
        </w:rPr>
        <w:t xml:space="preserve"> For instance, “</w:t>
      </w:r>
      <w:r w:rsidRPr="00740334">
        <w:rPr>
          <w:rStyle w:val="StyleUnderline"/>
          <w:highlight w:val="darkGray"/>
        </w:rPr>
        <w:t>the U.S. has</w:t>
      </w:r>
      <w:r w:rsidRPr="00EB3852">
        <w:rPr>
          <w:rStyle w:val="StyleUnderline"/>
        </w:rPr>
        <w:t xml:space="preserve"> now </w:t>
      </w:r>
      <w:r w:rsidRPr="00740334">
        <w:rPr>
          <w:rStyle w:val="StyleUnderline"/>
          <w:highlight w:val="darkGray"/>
        </w:rPr>
        <w:t xml:space="preserve">developed </w:t>
      </w:r>
      <w:r w:rsidRPr="00740334">
        <w:rPr>
          <w:rStyle w:val="Emphasis"/>
          <w:highlight w:val="darkGray"/>
        </w:rPr>
        <w:t>vaccines</w:t>
      </w:r>
      <w:r w:rsidRPr="00740334">
        <w:rPr>
          <w:rStyle w:val="StyleUnderline"/>
          <w:highlight w:val="darkGray"/>
        </w:rPr>
        <w:t xml:space="preserve"> or </w:t>
      </w:r>
      <w:r w:rsidRPr="00740334">
        <w:rPr>
          <w:rStyle w:val="Emphasis"/>
          <w:highlight w:val="darkGray"/>
        </w:rPr>
        <w:t>drugs</w:t>
      </w:r>
      <w:r w:rsidRPr="00740334">
        <w:rPr>
          <w:rStyle w:val="StyleUnderline"/>
          <w:highlight w:val="darkGray"/>
        </w:rPr>
        <w:t xml:space="preserve"> to counter most</w:t>
      </w:r>
      <w:r w:rsidRPr="00EB3852">
        <w:rPr>
          <w:rStyle w:val="StyleUnderline"/>
        </w:rPr>
        <w:t xml:space="preserve"> known conventional </w:t>
      </w:r>
      <w:r w:rsidRPr="00740334">
        <w:rPr>
          <w:rStyle w:val="StyleUnderline"/>
          <w:highlight w:val="darkGray"/>
        </w:rPr>
        <w:t>pathogens</w:t>
      </w:r>
      <w:r w:rsidRPr="00160E2E">
        <w:rPr>
          <w:sz w:val="10"/>
          <w:lang w:eastAsia="ko-KR"/>
        </w:rPr>
        <w:t>”</w:t>
      </w:r>
      <w:r>
        <w:rPr>
          <w:sz w:val="10"/>
          <w:lang w:eastAsia="ko-KR"/>
        </w:rPr>
        <w:t xml:space="preserve"> </w:t>
      </w:r>
      <w:r w:rsidRPr="00160E2E">
        <w:rPr>
          <w:sz w:val="10"/>
          <w:lang w:eastAsia="ko-KR"/>
        </w:rPr>
        <w:t xml:space="preserve">(Clark 2008a, 183). Project BioShield, established in 2004, provides U.S.-based drug companies with a monetary incentive to develop, produce, and stockpile various vaccines and drugs that would otherwise have no commercial appeal. Mark Sharoff and Leonard Cole each contend that Project BioShield has been largely ineffective in its main objective; yet, regardless of some high-profile failures in the program (VaxGen’s unstable anthrax vaccine), increased budgetary allotments are nevertheless considered a worthy enterprise since even one new vaccine further limits terrorists’ options. </w:t>
      </w:r>
      <w:r w:rsidRPr="00740334">
        <w:rPr>
          <w:rStyle w:val="StyleUnderline"/>
          <w:highlight w:val="darkGray"/>
        </w:rPr>
        <w:t>The BioWatch program involves</w:t>
      </w:r>
      <w:r w:rsidRPr="00EB3852">
        <w:rPr>
          <w:rStyle w:val="StyleUnderline"/>
        </w:rPr>
        <w:t xml:space="preserve"> </w:t>
      </w:r>
      <w:r w:rsidRPr="00740334">
        <w:rPr>
          <w:rStyle w:val="StyleUnderline"/>
          <w:highlight w:val="darkGray"/>
        </w:rPr>
        <w:t>air samplers</w:t>
      </w:r>
      <w:r w:rsidRPr="00EB3852">
        <w:rPr>
          <w:rStyle w:val="StyleUnderline"/>
        </w:rPr>
        <w:t xml:space="preserve"> in several U.S. cities </w:t>
      </w:r>
      <w:r w:rsidRPr="00740334">
        <w:rPr>
          <w:rStyle w:val="StyleUnderline"/>
          <w:highlight w:val="darkGray"/>
        </w:rPr>
        <w:t xml:space="preserve">in order to </w:t>
      </w:r>
      <w:r w:rsidRPr="00740334">
        <w:rPr>
          <w:rStyle w:val="Emphasis"/>
          <w:highlight w:val="darkGray"/>
        </w:rPr>
        <w:t>detect aerosolized pathogens</w:t>
      </w:r>
      <w:r w:rsidRPr="00EB3852">
        <w:rPr>
          <w:rStyle w:val="StyleUnderline"/>
        </w:rPr>
        <w:t>.</w:t>
      </w:r>
      <w:r w:rsidRPr="00160E2E">
        <w:rPr>
          <w:sz w:val="10"/>
          <w:lang w:eastAsia="ko-KR"/>
        </w:rPr>
        <w:t xml:space="preserve"> The Department of Homeland Security’s (DHS’s) development of the Strategic National Stockpile and ‘push packages’, pre-packaged, rapidly deployable cargo containers full of vaccines and other medical supplies, further diminishes the impact and extent of any prospective bioterror incident (Clark 2008a, 114). </w:t>
      </w:r>
      <w:r w:rsidRPr="00EB3852">
        <w:rPr>
          <w:rStyle w:val="StyleUnderline"/>
        </w:rPr>
        <w:t>Due to all the hype surrounding the issue of bioterrorism</w:t>
      </w:r>
      <w:r w:rsidRPr="00160E2E">
        <w:rPr>
          <w:sz w:val="10"/>
          <w:lang w:eastAsia="ko-KR"/>
        </w:rPr>
        <w:t xml:space="preserve">, some </w:t>
      </w:r>
      <w:r w:rsidRPr="00EB3852">
        <w:rPr>
          <w:rStyle w:val="StyleUnderline"/>
        </w:rPr>
        <w:t>experts urge policymakers</w:t>
      </w:r>
      <w:r w:rsidRPr="00160E2E">
        <w:rPr>
          <w:sz w:val="10"/>
          <w:lang w:eastAsia="ko-KR"/>
        </w:rPr>
        <w:t xml:space="preserve">, and the general public, </w:t>
      </w:r>
      <w:r w:rsidRPr="00EB3852">
        <w:rPr>
          <w:rStyle w:val="StyleUnderline"/>
        </w:rPr>
        <w:t>to put the threat in contex</w:t>
      </w:r>
      <w:r w:rsidRPr="00160E2E">
        <w:rPr>
          <w:sz w:val="10"/>
          <w:lang w:eastAsia="ko-KR"/>
        </w:rPr>
        <w:t>t. Clark and Leitenberg each contrast bioterrorism with other modern- Specter of Bioterrorism 18 day global issues that pose far greater danger to the U.S. way-of-life. Clark actually ends his book with a discussion of climate change, saying “challenges in the years ahead…make bioterrorism pale in comparison” (Clark 2008a, 190). L</w:t>
      </w:r>
      <w:r w:rsidRPr="00EB3852">
        <w:rPr>
          <w:rStyle w:val="StyleUnderline"/>
        </w:rPr>
        <w:t xml:space="preserve">eitenberg also compares the threat of bioterrorism with that of </w:t>
      </w:r>
      <w:r w:rsidRPr="00EB3852">
        <w:rPr>
          <w:rStyle w:val="Emphasis"/>
        </w:rPr>
        <w:t>climate change</w:t>
      </w:r>
      <w:r w:rsidRPr="00EB3852">
        <w:rPr>
          <w:rStyle w:val="StyleUnderline"/>
        </w:rPr>
        <w:t xml:space="preserve"> plus several additional planet-spanning problems</w:t>
      </w:r>
      <w:r w:rsidRPr="00160E2E">
        <w:rPr>
          <w:sz w:val="10"/>
          <w:lang w:eastAsia="ko-KR"/>
        </w:rPr>
        <w:t xml:space="preserve">: </w:t>
      </w:r>
      <w:r w:rsidRPr="00EB3852">
        <w:rPr>
          <w:rStyle w:val="Emphasis"/>
        </w:rPr>
        <w:t>ocean pollution</w:t>
      </w:r>
      <w:r w:rsidRPr="00160E2E">
        <w:rPr>
          <w:sz w:val="10"/>
          <w:lang w:eastAsia="ko-KR"/>
        </w:rPr>
        <w:t xml:space="preserve">, </w:t>
      </w:r>
      <w:r w:rsidRPr="00EB3852">
        <w:rPr>
          <w:rStyle w:val="Emphasis"/>
        </w:rPr>
        <w:t>population growth</w:t>
      </w:r>
      <w:r w:rsidRPr="00160E2E">
        <w:rPr>
          <w:sz w:val="10"/>
          <w:lang w:eastAsia="ko-KR"/>
        </w:rPr>
        <w:t xml:space="preserve">, </w:t>
      </w:r>
      <w:r w:rsidRPr="00EB3852">
        <w:rPr>
          <w:rStyle w:val="Emphasis"/>
        </w:rPr>
        <w:t>war</w:t>
      </w:r>
      <w:r w:rsidRPr="00160E2E">
        <w:rPr>
          <w:sz w:val="10"/>
          <w:lang w:eastAsia="ko-KR"/>
        </w:rPr>
        <w:t xml:space="preserve">, </w:t>
      </w:r>
      <w:r w:rsidRPr="00EB3852">
        <w:rPr>
          <w:rStyle w:val="Emphasis"/>
        </w:rPr>
        <w:t>poverty</w:t>
      </w:r>
      <w:r w:rsidRPr="00160E2E">
        <w:rPr>
          <w:sz w:val="10"/>
          <w:lang w:eastAsia="ko-KR"/>
        </w:rPr>
        <w:t xml:space="preserve">, </w:t>
      </w:r>
      <w:r w:rsidRPr="00EB3852">
        <w:rPr>
          <w:rStyle w:val="Emphasis"/>
        </w:rPr>
        <w:t>nuclear terrorism</w:t>
      </w:r>
      <w:r w:rsidRPr="00160E2E">
        <w:rPr>
          <w:sz w:val="10"/>
          <w:lang w:eastAsia="ko-KR"/>
        </w:rPr>
        <w:t xml:space="preserve">, and </w:t>
      </w:r>
      <w:r w:rsidRPr="00EB3852">
        <w:rPr>
          <w:rStyle w:val="Emphasis"/>
        </w:rPr>
        <w:t>naturally-occurring pandemics / epidemics</w:t>
      </w:r>
      <w:r w:rsidRPr="00160E2E">
        <w:rPr>
          <w:sz w:val="10"/>
          <w:lang w:eastAsia="ko-KR"/>
        </w:rPr>
        <w:t xml:space="preserve"> (Leitenberg 2005, pp. 2-3). </w:t>
      </w:r>
      <w:r w:rsidRPr="00EB3852">
        <w:rPr>
          <w:rStyle w:val="StyleUnderline"/>
        </w:rPr>
        <w:t>In light of the magnitude of these issues</w:t>
      </w:r>
      <w:r w:rsidRPr="00160E2E">
        <w:rPr>
          <w:sz w:val="10"/>
          <w:lang w:eastAsia="ko-KR"/>
        </w:rPr>
        <w:t xml:space="preserve">, such as HIV / AIDS already killing 5 million people “year in, year out”, </w:t>
      </w:r>
      <w:r w:rsidRPr="00EB3852">
        <w:rPr>
          <w:rStyle w:val="StyleUnderline"/>
        </w:rPr>
        <w:t>these comparisons reveal a sense of imbalance in U.S. national security priorities</w:t>
      </w:r>
      <w:r w:rsidRPr="00160E2E">
        <w:rPr>
          <w:sz w:val="10"/>
          <w:lang w:eastAsia="ko-KR"/>
        </w:rPr>
        <w:t xml:space="preserve"> (Leitenberg 2005, 3). Compellingly, Rolf Mowatt-Larssen proffers the hypothesis that al-Qaeda could be engaging in a “deception ruse”: continually drawing attention to their supposed desire for bioweapons if only to put the U.S. off the scent of their legitimate tactics (Mowatt-Larssen 2010a, 8). This concept certainly warrants further investigation. </w:t>
      </w:r>
      <w:r w:rsidRPr="00EB3852">
        <w:rPr>
          <w:rStyle w:val="StyleUnderline"/>
        </w:rPr>
        <w:t>Assumptions about al-Qaeda’s plans to pursue biological weapons over easier-to-acquire and less problematic conventional attack means has not really been explored in depth.</w:t>
      </w:r>
      <w:r w:rsidRPr="00160E2E">
        <w:rPr>
          <w:sz w:val="10"/>
          <w:lang w:eastAsia="ko-KR"/>
        </w:rPr>
        <w:t xml:space="preserve"> 21st century terror attacks thus far have involved predominantly small-arms and improvised explosive devices (IEDs). </w:t>
      </w:r>
      <w:r w:rsidRPr="00EB3852">
        <w:rPr>
          <w:rStyle w:val="StyleUnderline"/>
        </w:rPr>
        <w:t>Much of the literature demonstrates distinctly Western mindsets (when regarding terrorism) or, at least, views bioterrorism through the scope of U.S.-specific</w:t>
      </w:r>
      <w:r w:rsidRPr="00160E2E">
        <w:rPr>
          <w:sz w:val="10"/>
          <w:lang w:eastAsia="ko-KR"/>
        </w:rPr>
        <w:t xml:space="preserve"> defense </w:t>
      </w:r>
      <w:r w:rsidRPr="00EB3852">
        <w:rPr>
          <w:rStyle w:val="StyleUnderline"/>
        </w:rPr>
        <w:t>concerns</w:t>
      </w:r>
      <w:r w:rsidRPr="00160E2E">
        <w:rPr>
          <w:sz w:val="10"/>
          <w:lang w:eastAsia="ko-KR"/>
        </w:rPr>
        <w:t xml:space="preserve">. There is an evident desire among U.S. Specter of Bioterrorism 19 politicians and scientists to boost their cases for increased biodefense budgets or, as Leitenberg puts it, “a small coterie of individuals constantly calls for increasing [biodefense] expenditures still further” (Leitenberg 2011). This fact alone has unnecessarily complicated academic research into bioterrorism since 9/11. Furthermore, </w:t>
      </w:r>
      <w:r w:rsidRPr="00740334">
        <w:rPr>
          <w:rStyle w:val="StyleUnderline"/>
          <w:highlight w:val="darkGray"/>
        </w:rPr>
        <w:t xml:space="preserve">the literature </w:t>
      </w:r>
      <w:r w:rsidRPr="00740334">
        <w:rPr>
          <w:rStyle w:val="Emphasis"/>
          <w:highlight w:val="darkGray"/>
        </w:rPr>
        <w:t>overwhelmingly</w:t>
      </w:r>
      <w:r w:rsidRPr="00740334">
        <w:rPr>
          <w:rStyle w:val="StyleUnderline"/>
          <w:highlight w:val="darkGray"/>
        </w:rPr>
        <w:t xml:space="preserve"> indicates</w:t>
      </w:r>
      <w:r w:rsidRPr="00160E2E">
        <w:rPr>
          <w:sz w:val="10"/>
        </w:rPr>
        <w:t xml:space="preserve"> </w:t>
      </w:r>
      <w:r w:rsidRPr="00740334">
        <w:rPr>
          <w:rStyle w:val="StyleUnderline"/>
          <w:highlight w:val="darkGray"/>
        </w:rPr>
        <w:t>that a biological attack</w:t>
      </w:r>
      <w:r w:rsidRPr="00160E2E">
        <w:rPr>
          <w:sz w:val="10"/>
        </w:rPr>
        <w:t xml:space="preserve"> on the homeland </w:t>
      </w:r>
      <w:r w:rsidRPr="00740334">
        <w:rPr>
          <w:rStyle w:val="Emphasis"/>
          <w:highlight w:val="darkGray"/>
        </w:rPr>
        <w:t>is far from the apocalyptic scenario</w:t>
      </w:r>
      <w:r w:rsidRPr="00160E2E">
        <w:rPr>
          <w:sz w:val="10"/>
        </w:rPr>
        <w:t xml:space="preserve"> that Congress and the White House typically portrays; </w:t>
      </w:r>
      <w:r w:rsidRPr="00740334">
        <w:rPr>
          <w:rStyle w:val="StyleUnderline"/>
          <w:highlight w:val="darkGray"/>
        </w:rPr>
        <w:t>a bioterror attack</w:t>
      </w:r>
      <w:r w:rsidRPr="00160E2E">
        <w:rPr>
          <w:sz w:val="10"/>
        </w:rPr>
        <w:t xml:space="preserve"> on U.S. soil </w:t>
      </w:r>
      <w:r w:rsidRPr="00740334">
        <w:rPr>
          <w:rStyle w:val="StyleUnderline"/>
          <w:highlight w:val="darkGray"/>
        </w:rPr>
        <w:t>is likely to cause “disruptions</w:t>
      </w:r>
      <w:r w:rsidRPr="00160E2E">
        <w:rPr>
          <w:sz w:val="10"/>
        </w:rPr>
        <w:t xml:space="preserve"> </w:t>
      </w:r>
      <w:r w:rsidRPr="00740334">
        <w:rPr>
          <w:rStyle w:val="StyleUnderline"/>
          <w:highlight w:val="darkGray"/>
        </w:rPr>
        <w:t>rather than mass casualties</w:t>
      </w:r>
      <w:r w:rsidRPr="00160E2E">
        <w:rPr>
          <w:sz w:val="10"/>
          <w:lang w:eastAsia="ko-KR"/>
        </w:rPr>
        <w:t>” (Ellis 2014, p. 220). Incidentally, the numerous statements and press releases from al-Qaeda primarily serve as propaganda, making it difficult to differentiate between genuine intent and fear-mongering.</w:t>
      </w:r>
    </w:p>
    <w:p w14:paraId="4DA77B8C" w14:textId="77777777" w:rsidR="009B78B4" w:rsidRPr="00BC1883" w:rsidRDefault="009B78B4" w:rsidP="009B78B4">
      <w:pPr>
        <w:pStyle w:val="Heading4"/>
      </w:pPr>
      <w:r w:rsidRPr="00BC1883">
        <w:t xml:space="preserve">No bioterror impact – near-impossible </w:t>
      </w:r>
    </w:p>
    <w:p w14:paraId="2D3B79CF" w14:textId="77777777" w:rsidR="009B78B4" w:rsidRPr="00BC1883" w:rsidRDefault="009B78B4" w:rsidP="009B78B4">
      <w:r w:rsidRPr="00BC1883">
        <w:rPr>
          <w:rStyle w:val="Style13ptBold"/>
        </w:rPr>
        <w:t>Jefferson 14</w:t>
      </w:r>
      <w:r w:rsidRPr="00BC1883">
        <w:t xml:space="preserve"> (Catherine, senior policy advisor for international security at the Royal Society, where she led a project on Neuroscience, Conflict and Security. Prior to this she was a research fellow with the Harvard Sussex Program on Chemical and Biological Weapons at the University of Sussex, where she also obtained her DPhil, Filippa Lentzos, Senior Research Fellow in the Department of Social Science, King’s College, Claire Marris, Department of Social Science, Health and Medicine, King’s College, “Synthetic biology and biosecurity: challenging the “myths”’, 8/21, http://journal.frontiersin.org/Journal/10.3389/fpubh.2014.00115/full)</w:t>
      </w:r>
    </w:p>
    <w:p w14:paraId="5DBCCCC5" w14:textId="77777777" w:rsidR="009B78B4" w:rsidRPr="00BC1883" w:rsidRDefault="009B78B4" w:rsidP="009B78B4">
      <w:pPr>
        <w:tabs>
          <w:tab w:val="left" w:pos="3792"/>
        </w:tabs>
        <w:rPr>
          <w:sz w:val="16"/>
        </w:rPr>
      </w:pPr>
      <w:r w:rsidRPr="00740334">
        <w:rPr>
          <w:rStyle w:val="Emphasis"/>
          <w:highlight w:val="darkGray"/>
        </w:rPr>
        <w:t>Myth</w:t>
      </w:r>
      <w:r w:rsidRPr="00BC1883">
        <w:rPr>
          <w:sz w:val="16"/>
        </w:rPr>
        <w:t xml:space="preserve"> 5</w:t>
      </w:r>
      <w:r w:rsidRPr="00BC1883">
        <w:t xml:space="preserve"> </w:t>
      </w:r>
      <w:r w:rsidRPr="00740334">
        <w:rPr>
          <w:rStyle w:val="Emphasis"/>
          <w:highlight w:val="darkGray"/>
        </w:rPr>
        <w:t xml:space="preserve">Terrorists want </w:t>
      </w:r>
      <w:r w:rsidRPr="00BC1883">
        <w:rPr>
          <w:rStyle w:val="Emphasis"/>
        </w:rPr>
        <w:t xml:space="preserve">to pursue </w:t>
      </w:r>
      <w:r w:rsidRPr="00740334">
        <w:rPr>
          <w:rStyle w:val="Emphasis"/>
          <w:highlight w:val="darkGray"/>
        </w:rPr>
        <w:t>bio</w:t>
      </w:r>
      <w:r w:rsidRPr="00BC1883">
        <w:rPr>
          <w:rStyle w:val="Emphasis"/>
        </w:rPr>
        <w:t xml:space="preserve">logical </w:t>
      </w:r>
      <w:r w:rsidRPr="00740334">
        <w:rPr>
          <w:rStyle w:val="Emphasis"/>
          <w:highlight w:val="darkGray"/>
        </w:rPr>
        <w:t>weapons</w:t>
      </w:r>
      <w:r w:rsidRPr="00BC1883">
        <w:rPr>
          <w:rStyle w:val="Emphasis"/>
        </w:rPr>
        <w:t xml:space="preserve"> for high consequence, mass casualty attacks </w:t>
      </w:r>
      <w:r w:rsidRPr="00BC1883">
        <w:rPr>
          <w:sz w:val="12"/>
        </w:rPr>
        <w:t xml:space="preserve">Underlying the first four myths are certain assumptions about who the terrorists might actually be, what their intentions are, what capabilities they might pursue, and the level of skills and resources available to them. Despite a lack of analysis of the potential adversaries involved in the misuse of life science research, the bioterrorism threat has generally been portrayed in policy circles as an imminent concern, and emphasis is placed on high consequence, mass casualty attacks, performed with “weapons of mass destruction” (WMD). For example, in one of the President George W. Bush’s earliest statements following 9/11 and the “anthrax letter” attacks that drew the American people’s attention to the biological weapons threat, he said: Since September 11, America and others have been confronted by the evils these [biological] weapons can inflict. This threat is real and extremely dangerous. Rogue states and terrorists possess these weapons and are willing to use them (58). Later, he set up a WMD Commission and tasked it with examining the threat posed by the nexus of international terrorism and the proliferation of weapons of mass destruction. In its report, this Commission asserted: Unless the world community acts decisively and with great urgency, it is more likely than not that a weapon of mass destruction will be used in a terrorist attack somewhere in the world by the end of 2013. The Commission further believes that terrorists are more likely to be able to obtain and use a biological weapon than a nuclear weapon. The Commission believes that the U.S. government needs to move more aggressively to limit the proliferation of biological weapons and reduce the prospect of a bioterror attack [(59), p. xv]. Bioterrorism became one of the Bush Administration’s key security concerns over its two terms in office. One estimate of civilian biodefense expenditure across the federal government since 2001 is that more than $70 billion have been spent (60). Despite this, on the 10-year anniversary of 9/11 and the “anthrax letter” attacks, the former US senators who chaired the WMD Commission, Bob Graham and Jim Talent, released a “report card” on America’s bio-response capabilities that concluded the US was still unprepared to respond to large-scale biological attacks. It also warned: Naturally occurring disease remains a serious biological threat; however, a thinking enemy armed with these same pathogens — or with multi-drug-resistant or synthetically engineered pathogens — could produce catastrophic consequences. A small team of individuals with graduate training in several key disciplines, using equipment readily available for purchase on the Internet could produce the type of bioweapons created by nation-states in the 1960s. Even more troubling, the rapid advances in biotechnology, such as synthetic biology, will allow non-state actors to produce increasingly powerful bioweapons in the future [(61), p. 11]. We see here how the myths we previously discussed, about de-skilling and increased access, and about the ease of designing new dangerous pathogens, underlie concerns about terrorists’ potential ability to launch a mass attack, and how these are connected, by actors, with the advent of synthetic biology. The senators were not alone in their assessments. For instance, the US Senate Majority Leader Bill Frist made a similar warning in an earlier speech outlining the global threat of infectious disease and bioterrorism, and the need to better prepare the US and the world to respond to epidemics and outbreaks: No intelligence agency, no matter how astute, and no military, no matter how powerful and dedicated, can assure that a few technicians of middling skill using a few thousand dollars worth of readily available equipment in a small and apparently innocuous setting cannot mount a first-order biological attack … Never have we had to fight such a battle, to protect so many people against so many threats that are so silent and so lethal (62). Similar messages were reinforced at the highest level. Addressing BWC members at their five-yearly meeting in 2011, Secretary of State Hillary Clinton said: The advances in science and technology make it […] easier for states and non-state actors to develop biological weapons. A crude, but effective, terrorist weapon can be made by using a small sample of any number of widely available pathogens, inexpensive equipment, and college-level chemistry and biology (63). She also acknowledged, however, that not everyone in the international community shared the US assessment: I know there are some in the international community who have their doubts about the odds of a mass biological attack or major outbreak. They point out that we have not seen either so far, and conclude the risk must be low. But that is not the conclusion of the United States, because there are warning signs, and they are too serious to ignore (63). The belief that the focus should be on mass attacks was bluntly stated by an FBI agent at a symposium on synthetic biology this year (1st May), when she warned: “These technologies do not just pose a risk to individual buildings or cities, but if cleverly deployed, can reduce our population by significant percentages” (64). </w:t>
      </w:r>
      <w:r w:rsidRPr="00BC1883">
        <w:rPr>
          <w:rStyle w:val="Emphasis"/>
        </w:rPr>
        <w:t xml:space="preserve">Challenges to Myth 5 </w:t>
      </w:r>
      <w:r w:rsidRPr="00BC1883">
        <w:rPr>
          <w:sz w:val="16"/>
        </w:rPr>
        <w:t xml:space="preserve">There are two dimensions to Myth 5. The first is about the intention of would-be terrorists, and the assumption is that terrorists would seek to produce mass casualty weapons and pursue capabilities on the scale of twentieth century state-level bioweapons programs. While most leading biological disarmament and non-proliferation </w:t>
      </w:r>
      <w:r w:rsidRPr="00740334">
        <w:rPr>
          <w:rStyle w:val="StyleUnderline"/>
          <w:highlight w:val="darkGray"/>
        </w:rPr>
        <w:t>experts</w:t>
      </w:r>
      <w:r w:rsidRPr="00BC1883">
        <w:rPr>
          <w:sz w:val="16"/>
        </w:rPr>
        <w:t xml:space="preserve"> believe that the risk of a small-scale bioterrorism attack is very real and very present, they </w:t>
      </w:r>
      <w:r w:rsidRPr="00740334">
        <w:rPr>
          <w:rStyle w:val="StyleUnderline"/>
          <w:highlight w:val="darkGray"/>
        </w:rPr>
        <w:t xml:space="preserve">consider the risk </w:t>
      </w:r>
      <w:r w:rsidRPr="00BC1883">
        <w:rPr>
          <w:rStyle w:val="StyleUnderline"/>
        </w:rPr>
        <w:t xml:space="preserve">of sophisticated large-scale bioterrorism attacks to be </w:t>
      </w:r>
      <w:r w:rsidRPr="00740334">
        <w:rPr>
          <w:rStyle w:val="Emphasis"/>
          <w:highlight w:val="darkGray"/>
        </w:rPr>
        <w:t>very small</w:t>
      </w:r>
      <w:r w:rsidRPr="00BC1883">
        <w:rPr>
          <w:sz w:val="16"/>
        </w:rPr>
        <w:t xml:space="preserve"> (65). </w:t>
      </w:r>
      <w:r w:rsidRPr="00BC1883">
        <w:rPr>
          <w:rStyle w:val="StyleUnderline"/>
        </w:rPr>
        <w:t xml:space="preserve">This is </w:t>
      </w:r>
      <w:r w:rsidRPr="00740334">
        <w:rPr>
          <w:rStyle w:val="StyleUnderline"/>
          <w:highlight w:val="darkGray"/>
        </w:rPr>
        <w:t xml:space="preserve">backed up by </w:t>
      </w:r>
      <w:r w:rsidRPr="00740334">
        <w:rPr>
          <w:rStyle w:val="Emphasis"/>
          <w:highlight w:val="darkGray"/>
        </w:rPr>
        <w:t>historical evidence</w:t>
      </w:r>
      <w:r w:rsidRPr="00BC1883">
        <w:rPr>
          <w:sz w:val="16"/>
        </w:rPr>
        <w:t xml:space="preserve">. The </w:t>
      </w:r>
      <w:r w:rsidRPr="00BC1883">
        <w:rPr>
          <w:rStyle w:val="StyleUnderline"/>
        </w:rPr>
        <w:t>three confirmed attempts</w:t>
      </w:r>
      <w:r w:rsidRPr="00BC1883">
        <w:rPr>
          <w:sz w:val="16"/>
        </w:rPr>
        <w:t xml:space="preserve"> to use biological agents against humans in terrorist attacks in the past </w:t>
      </w:r>
      <w:r w:rsidRPr="00BC1883">
        <w:rPr>
          <w:rStyle w:val="StyleUnderline"/>
        </w:rPr>
        <w:t>were small-scale, low casualty events aimed at causing panic, and disruption rather than excessive death tolls</w:t>
      </w:r>
      <w:r w:rsidRPr="00BC1883">
        <w:rPr>
          <w:sz w:val="16"/>
        </w:rPr>
        <w:t xml:space="preserve">: (i) the </w:t>
      </w:r>
      <w:r w:rsidRPr="00BC1883">
        <w:rPr>
          <w:rStyle w:val="StyleUnderline"/>
        </w:rPr>
        <w:t>Rajneesh</w:t>
      </w:r>
      <w:r w:rsidRPr="00BC1883">
        <w:rPr>
          <w:sz w:val="16"/>
        </w:rPr>
        <w:t xml:space="preserve"> cult’s use of Salmonella on salad bars in local restaurants to sicken potential voters and make them stay away from the polls during Oregon elections in 1984; (ii) the 1990–95 attempted use of botulinum toxin and anthrax by the Japanese </w:t>
      </w:r>
      <w:r w:rsidRPr="00BC1883">
        <w:rPr>
          <w:rStyle w:val="StyleUnderline"/>
        </w:rPr>
        <w:t>Aum Shinrikyo</w:t>
      </w:r>
      <w:r w:rsidRPr="00BC1883">
        <w:rPr>
          <w:sz w:val="16"/>
        </w:rPr>
        <w:t xml:space="preserve"> cult; (iii) </w:t>
      </w:r>
      <w:r w:rsidRPr="00BC1883">
        <w:rPr>
          <w:rStyle w:val="StyleUnderline"/>
        </w:rPr>
        <w:t>and the “anthrax letters”</w:t>
      </w:r>
      <w:r w:rsidRPr="00BC1883">
        <w:rPr>
          <w:sz w:val="16"/>
        </w:rPr>
        <w:t xml:space="preserve"> sent to media outlets and members of US Congress in 2001 resulting in at least 22 cases of anthrax, five of which were fatal (66, 67). </w:t>
      </w:r>
      <w:r w:rsidRPr="00BC1883">
        <w:rPr>
          <w:rStyle w:val="StyleUnderline"/>
        </w:rPr>
        <w:t xml:space="preserve">The second dimension to Myth 5 is the implicit </w:t>
      </w:r>
      <w:r w:rsidRPr="00BC1883">
        <w:rPr>
          <w:rStyle w:val="Emphasis"/>
        </w:rPr>
        <w:t>assumption that producing a pathogenic organism equates producing a weapon of mass destruction. It does not</w:t>
      </w:r>
      <w:r w:rsidRPr="00BC1883">
        <w:rPr>
          <w:sz w:val="16"/>
        </w:rPr>
        <w:t xml:space="preserve">. </w:t>
      </w:r>
      <w:r w:rsidRPr="00BC1883">
        <w:rPr>
          <w:rStyle w:val="StyleUnderline"/>
        </w:rPr>
        <w:t xml:space="preserve">Considerable knowledge and resources are necessary for the processes of scaling up, storage, and developing a suitable </w:t>
      </w:r>
      <w:r w:rsidRPr="00740334">
        <w:rPr>
          <w:rStyle w:val="StyleUnderline"/>
          <w:highlight w:val="darkGray"/>
        </w:rPr>
        <w:t xml:space="preserve">dissemination </w:t>
      </w:r>
      <w:r w:rsidRPr="00BC1883">
        <w:rPr>
          <w:rStyle w:val="StyleUnderline"/>
        </w:rPr>
        <w:t>method</w:t>
      </w:r>
      <w:r w:rsidRPr="00BC1883">
        <w:rPr>
          <w:sz w:val="16"/>
        </w:rPr>
        <w:t xml:space="preserve">. </w:t>
      </w:r>
      <w:r w:rsidRPr="00BC1883">
        <w:rPr>
          <w:rStyle w:val="StyleUnderline"/>
        </w:rPr>
        <w:t xml:space="preserve">These processes </w:t>
      </w:r>
      <w:r w:rsidRPr="00740334">
        <w:rPr>
          <w:rStyle w:val="StyleUnderline"/>
          <w:highlight w:val="darkGray"/>
        </w:rPr>
        <w:t xml:space="preserve">present </w:t>
      </w:r>
      <w:r w:rsidRPr="00740334">
        <w:rPr>
          <w:rStyle w:val="Emphasis"/>
          <w:highlight w:val="darkGray"/>
        </w:rPr>
        <w:t xml:space="preserve">significant </w:t>
      </w:r>
      <w:r w:rsidRPr="00BC1883">
        <w:rPr>
          <w:rStyle w:val="Emphasis"/>
        </w:rPr>
        <w:t xml:space="preserve">technical and logistical </w:t>
      </w:r>
      <w:r w:rsidRPr="00740334">
        <w:rPr>
          <w:rStyle w:val="Emphasis"/>
          <w:highlight w:val="darkGray"/>
        </w:rPr>
        <w:t>barriers</w:t>
      </w:r>
      <w:r w:rsidRPr="00BC1883">
        <w:rPr>
          <w:sz w:val="16"/>
        </w:rPr>
        <w:t xml:space="preserve">. Drawing from her in-depth study of the Iraqi, Soviet, and US bioweapons programs (3, 4), Ben Ouagrham-Gormley explains: </w:t>
      </w:r>
      <w:r w:rsidRPr="00740334">
        <w:rPr>
          <w:rStyle w:val="StyleUnderline"/>
          <w:highlight w:val="darkGray"/>
        </w:rPr>
        <w:t>Scaling up</w:t>
      </w:r>
      <w:r w:rsidRPr="00BC1883">
        <w:rPr>
          <w:rStyle w:val="StyleUnderline"/>
        </w:rPr>
        <w:t xml:space="preserve"> fragile </w:t>
      </w:r>
      <w:r w:rsidRPr="00740334">
        <w:rPr>
          <w:rStyle w:val="StyleUnderline"/>
          <w:highlight w:val="darkGray"/>
        </w:rPr>
        <w:t>microorganisms</w:t>
      </w:r>
      <w:r w:rsidRPr="00BC1883">
        <w:rPr>
          <w:rStyle w:val="StyleUnderline"/>
        </w:rPr>
        <w:t xml:space="preserve"> that are sensitive to environmental conditions and susceptible to change</w:t>
      </w:r>
      <w:r w:rsidRPr="00BC1883">
        <w:rPr>
          <w:sz w:val="16"/>
        </w:rPr>
        <w:t xml:space="preserve"> — and viruses are more sensitive than bacteria — </w:t>
      </w:r>
      <w:r w:rsidRPr="00740334">
        <w:rPr>
          <w:rStyle w:val="StyleUnderline"/>
          <w:highlight w:val="darkGray"/>
        </w:rPr>
        <w:t xml:space="preserve">has been one of the stiffest challenges </w:t>
      </w:r>
      <w:r w:rsidRPr="00BC1883">
        <w:rPr>
          <w:rStyle w:val="StyleUnderline"/>
        </w:rPr>
        <w:t xml:space="preserve">for past bioweapons programs to overcome, </w:t>
      </w:r>
      <w:r w:rsidRPr="00740334">
        <w:rPr>
          <w:rStyle w:val="Emphasis"/>
          <w:highlight w:val="darkGray"/>
        </w:rPr>
        <w:t xml:space="preserve">even with </w:t>
      </w:r>
      <w:r w:rsidRPr="00BC1883">
        <w:rPr>
          <w:rStyle w:val="Emphasis"/>
        </w:rPr>
        <w:t xml:space="preserve">appropriate </w:t>
      </w:r>
      <w:r w:rsidRPr="00740334">
        <w:rPr>
          <w:rStyle w:val="Emphasis"/>
          <w:highlight w:val="darkGray"/>
        </w:rPr>
        <w:t xml:space="preserve">expertise </w:t>
      </w:r>
      <w:r w:rsidRPr="00BC1883">
        <w:rPr>
          <w:rStyle w:val="Emphasis"/>
        </w:rPr>
        <w:t>at hand</w:t>
      </w:r>
      <w:r w:rsidRPr="00BC1883">
        <w:rPr>
          <w:sz w:val="16"/>
        </w:rPr>
        <w:t xml:space="preserve">. </w:t>
      </w:r>
      <w:r w:rsidRPr="00BC1883">
        <w:rPr>
          <w:rStyle w:val="StyleUnderline"/>
        </w:rPr>
        <w:t>Scaling-up requires a gradual approach, moving from laboratory sample, to a larger laboratory quantity, to pilot-scale production, and then to even larger-scale production</w:t>
      </w:r>
      <w:r w:rsidRPr="00BC1883">
        <w:rPr>
          <w:sz w:val="16"/>
        </w:rPr>
        <w:t xml:space="preserve">. During each stage, the </w:t>
      </w:r>
      <w:r w:rsidRPr="00BC1883">
        <w:rPr>
          <w:rStyle w:val="StyleUnderline"/>
        </w:rPr>
        <w:t>production parameters need to be tested and often modified to maintain the lethal qualities of the agent; the entire scaling-up process can take several years</w:t>
      </w:r>
      <w:r w:rsidRPr="00BC1883">
        <w:rPr>
          <w:sz w:val="16"/>
        </w:rPr>
        <w:t xml:space="preserve"> (68). The </w:t>
      </w:r>
      <w:r w:rsidRPr="00BC1883">
        <w:rPr>
          <w:rStyle w:val="StyleUnderline"/>
        </w:rPr>
        <w:t>dissemination</w:t>
      </w:r>
      <w:r w:rsidRPr="00BC1883">
        <w:rPr>
          <w:sz w:val="16"/>
        </w:rPr>
        <w:t xml:space="preserve"> of biological agents also </w:t>
      </w:r>
      <w:r w:rsidRPr="00BC1883">
        <w:rPr>
          <w:rStyle w:val="StyleUnderline"/>
        </w:rPr>
        <w:t>poses difficult technical challenges</w:t>
      </w:r>
      <w:r w:rsidRPr="00BC1883">
        <w:rPr>
          <w:sz w:val="16"/>
        </w:rPr>
        <w:t xml:space="preserve">. Whereas </w:t>
      </w:r>
      <w:r w:rsidRPr="00BC1883">
        <w:rPr>
          <w:rStyle w:val="StyleUnderline"/>
        </w:rPr>
        <w:t>persistent chemical agents</w:t>
      </w:r>
      <w:r w:rsidRPr="00BC1883">
        <w:rPr>
          <w:sz w:val="16"/>
        </w:rPr>
        <w:t xml:space="preserve"> such as sulfur mustard and VX nerve gas </w:t>
      </w:r>
      <w:r w:rsidRPr="00BC1883">
        <w:rPr>
          <w:rStyle w:val="StyleUnderline"/>
        </w:rPr>
        <w:t>are readily absorbed through the intact skin, no bacteria and viruses can enter the body via that route unless the skin has already been broken</w:t>
      </w:r>
      <w:r w:rsidRPr="00BC1883">
        <w:rPr>
          <w:sz w:val="16"/>
        </w:rPr>
        <w:t xml:space="preserve">. </w:t>
      </w:r>
      <w:r w:rsidRPr="00BC1883">
        <w:rPr>
          <w:rStyle w:val="StyleUnderline"/>
        </w:rPr>
        <w:t>Biological agents must either be ingested or inhaled to cause infection</w:t>
      </w:r>
      <w:r w:rsidRPr="00BC1883">
        <w:rPr>
          <w:sz w:val="16"/>
        </w:rPr>
        <w:t xml:space="preserve">. To expose large numbers of people through the gastrointestinal tract, possible means of delivery are contamination of food and drinking water, yet neither of these scenarios would be easy to accomplish. Large urban reservoirs are usually unguarded, but </w:t>
      </w:r>
      <w:r w:rsidRPr="00BC1883">
        <w:rPr>
          <w:rStyle w:val="StyleUnderline"/>
        </w:rPr>
        <w:t xml:space="preserve">unless terrorists added massive quantities of biological agent, the </w:t>
      </w:r>
      <w:r w:rsidRPr="00740334">
        <w:rPr>
          <w:rStyle w:val="StyleUnderline"/>
          <w:highlight w:val="darkGray"/>
        </w:rPr>
        <w:t>dilution</w:t>
      </w:r>
      <w:r w:rsidRPr="00BC1883">
        <w:rPr>
          <w:rStyle w:val="StyleUnderline"/>
        </w:rPr>
        <w:t xml:space="preserve"> effect </w:t>
      </w:r>
      <w:r w:rsidRPr="00740334">
        <w:rPr>
          <w:rStyle w:val="StyleUnderline"/>
          <w:highlight w:val="darkGray"/>
        </w:rPr>
        <w:t>would be so great that no healthy person</w:t>
      </w:r>
      <w:r w:rsidRPr="00BC1883">
        <w:rPr>
          <w:rStyle w:val="StyleUnderline"/>
        </w:rPr>
        <w:t xml:space="preserve"> drinking the water </w:t>
      </w:r>
      <w:r w:rsidRPr="00740334">
        <w:rPr>
          <w:rStyle w:val="StyleUnderline"/>
          <w:highlight w:val="darkGray"/>
        </w:rPr>
        <w:t>would receive an infectious dose</w:t>
      </w:r>
      <w:r w:rsidRPr="00BC1883">
        <w:rPr>
          <w:sz w:val="16"/>
        </w:rPr>
        <w:t xml:space="preserve"> (66). Moreover, </w:t>
      </w:r>
      <w:r w:rsidRPr="00BC1883">
        <w:rPr>
          <w:rStyle w:val="StyleUnderline"/>
        </w:rPr>
        <w:t xml:space="preserve">modern sanitary techniques such as </w:t>
      </w:r>
      <w:r w:rsidRPr="00740334">
        <w:rPr>
          <w:rStyle w:val="StyleUnderline"/>
          <w:highlight w:val="darkGray"/>
        </w:rPr>
        <w:t>chlorination and filtration</w:t>
      </w:r>
      <w:r w:rsidRPr="00BC1883">
        <w:rPr>
          <w:rStyle w:val="StyleUnderline"/>
        </w:rPr>
        <w:t xml:space="preserve"> are designed to </w:t>
      </w:r>
      <w:r w:rsidRPr="00740334">
        <w:rPr>
          <w:rStyle w:val="StyleUnderline"/>
          <w:highlight w:val="darkGray"/>
        </w:rPr>
        <w:t xml:space="preserve">kill pathogens </w:t>
      </w:r>
      <w:r w:rsidRPr="00BC1883">
        <w:rPr>
          <w:rStyle w:val="StyleUnderline"/>
        </w:rPr>
        <w:t>from natural sources and would probably be equally effective against a deliberately released agent</w:t>
      </w:r>
      <w:r w:rsidRPr="00BC1883">
        <w:rPr>
          <w:sz w:val="16"/>
        </w:rPr>
        <w:t xml:space="preserve">. Bacterial contamination of the food supply is also unlikely to inflict mass casualties. </w:t>
      </w:r>
      <w:r w:rsidRPr="00BC1883">
        <w:rPr>
          <w:rStyle w:val="StyleUnderline"/>
        </w:rPr>
        <w:t>Cooking, boiling, pasteurization, and other routine safety precautions are generally sufficient to kill pathogenic bacteria</w:t>
      </w:r>
      <w:r w:rsidRPr="00BC1883">
        <w:rPr>
          <w:sz w:val="16"/>
        </w:rPr>
        <w:t xml:space="preserve">.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w:t>
      </w:r>
      <w:r w:rsidRPr="00BC1883">
        <w:rPr>
          <w:rStyle w:val="StyleUnderline"/>
        </w:rPr>
        <w:t xml:space="preserve">Although </w:t>
      </w:r>
      <w:r w:rsidRPr="00740334">
        <w:rPr>
          <w:rStyle w:val="StyleUnderline"/>
          <w:highlight w:val="darkGray"/>
        </w:rPr>
        <w:t>aerosol</w:t>
      </w:r>
      <w:r w:rsidRPr="00BC1883">
        <w:rPr>
          <w:rStyle w:val="StyleUnderline"/>
        </w:rPr>
        <w:t xml:space="preserve"> delivery is potentially the most lethal way of delivering a biological attack, it involves major technical </w:t>
      </w:r>
      <w:r w:rsidRPr="00740334">
        <w:rPr>
          <w:rStyle w:val="StyleUnderline"/>
          <w:highlight w:val="darkGray"/>
        </w:rPr>
        <w:t>hurdles</w:t>
      </w:r>
      <w:r w:rsidRPr="00BC1883">
        <w:rPr>
          <w:rStyle w:val="StyleUnderline"/>
        </w:rPr>
        <w:t xml:space="preserve"> that most terrorists </w:t>
      </w:r>
      <w:r w:rsidRPr="00740334">
        <w:rPr>
          <w:rStyle w:val="StyleUnderline"/>
          <w:highlight w:val="darkGray"/>
        </w:rPr>
        <w:t>would be unlikely</w:t>
      </w:r>
      <w:r w:rsidRPr="00BC1883">
        <w:rPr>
          <w:rStyle w:val="StyleUnderline"/>
        </w:rPr>
        <w:t xml:space="preserve"> to </w:t>
      </w:r>
      <w:r w:rsidRPr="00740334">
        <w:rPr>
          <w:rStyle w:val="StyleUnderline"/>
          <w:highlight w:val="darkGray"/>
        </w:rPr>
        <w:t>overcome</w:t>
      </w:r>
      <w:r w:rsidRPr="00BC1883">
        <w:rPr>
          <w:rStyle w:val="StyleUnderline"/>
        </w:rPr>
        <w:t>. To infect through the lungs, infectious particles must be microscopic in size</w:t>
      </w:r>
      <w:r w:rsidRPr="00BC1883">
        <w:rPr>
          <w:sz w:val="16"/>
        </w:rPr>
        <w:t xml:space="preserve"> – between 1 and 5 μm in diameter. </w:t>
      </w:r>
      <w:r w:rsidRPr="00BC1883">
        <w:rPr>
          <w:rStyle w:val="StyleUnderline"/>
        </w:rPr>
        <w:t>Terrorists would therefore have to develop or acquire a sophisticated delivery system capable of generating an aerosol cloud with the necessary particle size range and a high enough agent concentration to cover a broad area</w:t>
      </w:r>
      <w:r w:rsidRPr="00BC1883">
        <w:rPr>
          <w:sz w:val="16"/>
        </w:rPr>
        <w:t xml:space="preserve">. Overall, </w:t>
      </w:r>
      <w:r w:rsidRPr="00BC1883">
        <w:rPr>
          <w:rStyle w:val="StyleUnderline"/>
        </w:rPr>
        <w:t>an important trade-off exists between ease of production and effectiveness of dissemination. The easiest way to produce microbial agents is in a liquid form, yet when such a “slurry” is sprayed into the air, it forms heavy droplets that fall to the ground so that only a small percentage of the agent is aerosolized</w:t>
      </w:r>
      <w:r w:rsidRPr="00BC1883">
        <w:rPr>
          <w:sz w:val="16"/>
        </w:rPr>
        <w:t xml:space="preserve">. In contrast, if the bacteria are first dried to a solid cake and then milled into a fine powder, they become far easier to aerosolize, yet the drying and milling process is technically difficult. The Aum Shinrikyo cult struggled with dissemination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clogged and the operation failed. Despite its 200 m2 laboratory containing, amongst other equipment, a glove box, incubator, centrifuge, drier, DNA/RNA synthesizer, electron 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 </w:t>
      </w:r>
      <w:r w:rsidRPr="00BC1883">
        <w:rPr>
          <w:rStyle w:val="StyleUnderline"/>
        </w:rPr>
        <w:t>If, despite the odds, aerosolization was achieved</w:t>
      </w:r>
      <w:r w:rsidRPr="00BC1883">
        <w:rPr>
          <w:sz w:val="16"/>
        </w:rPr>
        <w:t xml:space="preserve">, the </w:t>
      </w:r>
      <w:r w:rsidRPr="00BC1883">
        <w:rPr>
          <w:rStyle w:val="StyleUnderline"/>
        </w:rPr>
        <w:t xml:space="preserve">effective </w:t>
      </w:r>
      <w:r w:rsidRPr="00740334">
        <w:rPr>
          <w:rStyle w:val="StyleUnderline"/>
          <w:highlight w:val="darkGray"/>
        </w:rPr>
        <w:t>delivery</w:t>
      </w:r>
      <w:r w:rsidRPr="00BC1883">
        <w:rPr>
          <w:rStyle w:val="StyleUnderline"/>
        </w:rPr>
        <w:t xml:space="preserve"> of biological agents in the open air is highly </w:t>
      </w:r>
      <w:r w:rsidRPr="00740334">
        <w:rPr>
          <w:rStyle w:val="StyleUnderline"/>
          <w:highlight w:val="darkGray"/>
        </w:rPr>
        <w:t>dependent on atmospheric and wind conditions, creating</w:t>
      </w:r>
      <w:r w:rsidRPr="00BC1883">
        <w:rPr>
          <w:rStyle w:val="StyleUnderline"/>
        </w:rPr>
        <w:t xml:space="preserve"> additional </w:t>
      </w:r>
      <w:r w:rsidRPr="00740334">
        <w:rPr>
          <w:rStyle w:val="StyleUnderline"/>
          <w:highlight w:val="darkGray"/>
        </w:rPr>
        <w:t>uncertainties</w:t>
      </w:r>
      <w:r w:rsidRPr="00BC1883">
        <w:rPr>
          <w:sz w:val="16"/>
        </w:rPr>
        <w:t xml:space="preserve">. </w:t>
      </w:r>
      <w:r w:rsidRPr="00BC1883">
        <w:rPr>
          <w:rStyle w:val="StyleUnderline"/>
        </w:rPr>
        <w:t>Only under highly stable atmospheric conditions would the aerosol cloud remain close to the ground where it can be inhaled, rather than being rapidly dispersed</w:t>
      </w:r>
      <w:r w:rsidRPr="00BC1883">
        <w:rPr>
          <w:sz w:val="16"/>
        </w:rPr>
        <w:t xml:space="preserve">. Moreover, </w:t>
      </w:r>
      <w:r w:rsidRPr="00BC1883">
        <w:rPr>
          <w:rStyle w:val="StyleUnderline"/>
        </w:rPr>
        <w:t>most microorganisms are sensitive to ultraviolet radiation and cannot survive more than 30 min in bright sunlight, limiting their use to night-time attacks</w:t>
      </w:r>
      <w:r w:rsidRPr="00BC1883">
        <w:rPr>
          <w:sz w:val="16"/>
        </w:rPr>
        <w:t xml:space="preserve">.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Finally, </w:t>
      </w:r>
      <w:r w:rsidRPr="00BC1883">
        <w:rPr>
          <w:rStyle w:val="StyleUnderline"/>
        </w:rPr>
        <w:t>even if a biological weapon had been disseminated successfully</w:t>
      </w:r>
      <w:r w:rsidRPr="00BC1883">
        <w:rPr>
          <w:sz w:val="16"/>
        </w:rPr>
        <w:t xml:space="preserve">, the outcome of an attack would be affected by factors like the health of the people who are exposed to the agent, and the speed and manner with which public health authorities and medical professionals detected and were able to respond to the resulting outbreak. </w:t>
      </w:r>
      <w:r w:rsidRPr="00BC1883">
        <w:rPr>
          <w:rStyle w:val="StyleUnderline"/>
        </w:rPr>
        <w:t xml:space="preserve">A prompt response with effective medical </w:t>
      </w:r>
      <w:r w:rsidRPr="00740334">
        <w:rPr>
          <w:rStyle w:val="StyleUnderline"/>
          <w:highlight w:val="darkGray"/>
        </w:rPr>
        <w:t>countermeasures</w:t>
      </w:r>
      <w:r w:rsidRPr="00BC1883">
        <w:rPr>
          <w:rStyle w:val="StyleUnderline"/>
        </w:rPr>
        <w:t xml:space="preserve">, such as antibodies and vaccination, can </w:t>
      </w:r>
      <w:r w:rsidRPr="00740334">
        <w:rPr>
          <w:rStyle w:val="StyleUnderline"/>
          <w:highlight w:val="darkGray"/>
        </w:rPr>
        <w:t>significantly blunt the impact</w:t>
      </w:r>
      <w:r w:rsidRPr="00BC1883">
        <w:rPr>
          <w:rStyle w:val="StyleUnderline"/>
        </w:rPr>
        <w:t xml:space="preserve"> of an attack</w:t>
      </w:r>
      <w:r w:rsidRPr="00BC1883">
        <w:rPr>
          <w:sz w:val="16"/>
        </w:rPr>
        <w:t xml:space="preserve">. Simple, </w:t>
      </w:r>
      <w:r w:rsidRPr="00BC1883">
        <w:rPr>
          <w:rStyle w:val="StyleUnderline"/>
        </w:rPr>
        <w:t xml:space="preserve">proven ways to curtail epidemics, such as wearing </w:t>
      </w:r>
      <w:r w:rsidRPr="00740334">
        <w:rPr>
          <w:rStyle w:val="StyleUnderline"/>
          <w:highlight w:val="darkGray"/>
        </w:rPr>
        <w:t>face masks</w:t>
      </w:r>
      <w:r w:rsidRPr="00BC1883">
        <w:rPr>
          <w:rStyle w:val="StyleUnderline"/>
        </w:rPr>
        <w:t xml:space="preserve">, </w:t>
      </w:r>
      <w:r w:rsidRPr="00740334">
        <w:rPr>
          <w:rStyle w:val="StyleUnderline"/>
          <w:highlight w:val="darkGray"/>
        </w:rPr>
        <w:t>hand washing,</w:t>
      </w:r>
      <w:r w:rsidRPr="00BC1883">
        <w:rPr>
          <w:rStyle w:val="StyleUnderline"/>
        </w:rPr>
        <w:t xml:space="preserve"> and avoiding hospitals where transmission rates might soar, can also prove effective in </w:t>
      </w:r>
      <w:r w:rsidRPr="00740334">
        <w:rPr>
          <w:rStyle w:val="StyleUnderline"/>
          <w:highlight w:val="darkGray"/>
        </w:rPr>
        <w:t>stemming</w:t>
      </w:r>
      <w:r w:rsidRPr="00BC1883">
        <w:rPr>
          <w:rStyle w:val="StyleUnderline"/>
        </w:rPr>
        <w:t xml:space="preserve"> the </w:t>
      </w:r>
      <w:r w:rsidRPr="00740334">
        <w:rPr>
          <w:rStyle w:val="StyleUnderline"/>
          <w:highlight w:val="darkGray"/>
        </w:rPr>
        <w:t>spread</w:t>
      </w:r>
      <w:r w:rsidRPr="00BC1883">
        <w:rPr>
          <w:rStyle w:val="StyleUnderline"/>
        </w:rPr>
        <w:t xml:space="preserve"> of a disease</w:t>
      </w:r>
      <w:r w:rsidRPr="00BC1883">
        <w:rPr>
          <w:sz w:val="16"/>
        </w:rPr>
        <w:t>. Indeed, this aspect of a bioterrorism attack is often underplayed in scenarios like Tara O’Toole’s “Dark Winter” and “Atlantic Storm,” where the rates of contagion used are often significantly higher than those in historical cases of natural outbreaks (71).</w:t>
      </w:r>
    </w:p>
    <w:p w14:paraId="3DC41592" w14:textId="267C5570" w:rsidR="00A5400D" w:rsidRDefault="00A5400D" w:rsidP="00A5400D"/>
    <w:p w14:paraId="0AE66389" w14:textId="1C1F2318" w:rsidR="00A5400D" w:rsidRDefault="00A5400D" w:rsidP="00A5400D">
      <w:pPr>
        <w:pStyle w:val="Heading2"/>
      </w:pPr>
      <w:r>
        <w:t>A2 Growth Advantage</w:t>
      </w:r>
    </w:p>
    <w:p w14:paraId="12FBDA43" w14:textId="016CD03E" w:rsidR="00D41DA4" w:rsidRDefault="009B78B4" w:rsidP="00EB193F">
      <w:pPr>
        <w:pStyle w:val="Heading3"/>
      </w:pPr>
      <w:r>
        <w:t>Costs sustainable</w:t>
      </w:r>
    </w:p>
    <w:p w14:paraId="3945DD43" w14:textId="791186F9" w:rsidR="00C8697F" w:rsidRDefault="00C8697F" w:rsidP="00C8697F">
      <w:pPr>
        <w:pStyle w:val="Heading4"/>
      </w:pPr>
      <w:r>
        <w:t>Health care costs and expenditures are stabilizing</w:t>
      </w:r>
    </w:p>
    <w:p w14:paraId="3073F346" w14:textId="50B2C36F" w:rsidR="00C8697F" w:rsidRPr="00C8697F" w:rsidRDefault="00C8697F" w:rsidP="00C8697F">
      <w:r>
        <w:t xml:space="preserve">Victoria </w:t>
      </w:r>
      <w:r w:rsidRPr="00C8697F">
        <w:rPr>
          <w:rStyle w:val="Style13ptBold"/>
        </w:rPr>
        <w:t>Bailey</w:t>
      </w:r>
      <w:r>
        <w:t xml:space="preserve">, July 29 </w:t>
      </w:r>
      <w:r w:rsidRPr="00C8697F">
        <w:rPr>
          <w:rStyle w:val="Style13ptBold"/>
        </w:rPr>
        <w:t>2022</w:t>
      </w:r>
      <w:r>
        <w:t xml:space="preserve"> </w:t>
      </w:r>
      <w:r w:rsidRPr="00C8697F">
        <w:t>National Healthcare Spending Declines for First Time in 60 Years</w:t>
      </w:r>
      <w:r>
        <w:t xml:space="preserve"> </w:t>
      </w:r>
      <w:r w:rsidRPr="00C8697F">
        <w:t>https://revcycleintelligence.com/news/national-healthcare-spending-declines-for-first-time-in-60-years</w:t>
      </w:r>
    </w:p>
    <w:p w14:paraId="09DB79CB" w14:textId="074750FE" w:rsidR="00D41DA4" w:rsidRPr="00D41DA4" w:rsidRDefault="00D41DA4" w:rsidP="00D41DA4">
      <w:r w:rsidRPr="00740334">
        <w:rPr>
          <w:rStyle w:val="StyleUnderline"/>
          <w:highlight w:val="darkGray"/>
        </w:rPr>
        <w:t>National healthcare spending has declined for the first time in 60 years in the first quarter of 2022</w:t>
      </w:r>
      <w:r w:rsidRPr="00D41DA4">
        <w:t>, with the country seeing a 1.7 percent year-over-year decrease, a</w:t>
      </w:r>
      <w:r>
        <w:t xml:space="preserve"> </w:t>
      </w:r>
      <w:hyperlink r:id="rId36" w:history="1">
        <w:r w:rsidRPr="00D41DA4">
          <w:rPr>
            <w:rStyle w:val="Hyperlink"/>
          </w:rPr>
          <w:t>research brief</w:t>
        </w:r>
      </w:hyperlink>
      <w:r>
        <w:t xml:space="preserve"> </w:t>
      </w:r>
      <w:r w:rsidRPr="00D41DA4">
        <w:t>from Altarum found.</w:t>
      </w:r>
      <w:r>
        <w:t xml:space="preserve"> </w:t>
      </w:r>
      <w:r w:rsidRPr="00D41DA4">
        <w:t>Between 1960 and 2020,</w:t>
      </w:r>
      <w:r>
        <w:t xml:space="preserve"> </w:t>
      </w:r>
      <w:hyperlink r:id="rId37" w:history="1">
        <w:r w:rsidRPr="00D41DA4">
          <w:rPr>
            <w:rStyle w:val="Hyperlink"/>
          </w:rPr>
          <w:t>healthcare spending growth</w:t>
        </w:r>
      </w:hyperlink>
      <w:r>
        <w:t xml:space="preserve"> </w:t>
      </w:r>
      <w:r w:rsidRPr="00D41DA4">
        <w:t>has always been positive and greater than economywide inflation, according to the CMS National Health Expenditure Accounts. As a result, real or inflation-adjusted healthcare spending in the US has continually increased.</w:t>
      </w:r>
      <w:r>
        <w:t xml:space="preserve"> </w:t>
      </w:r>
      <w:r w:rsidRPr="00D41DA4">
        <w:t xml:space="preserve">However, </w:t>
      </w:r>
      <w:r w:rsidRPr="00740334">
        <w:rPr>
          <w:rStyle w:val="StyleUnderline"/>
          <w:highlight w:val="darkGray"/>
        </w:rPr>
        <w:t>real healthcare spending growth was flat in 2021 and declined in quarter one of 2022</w:t>
      </w:r>
      <w:r w:rsidRPr="00D41DA4">
        <w:t>. The 1.7 percent year-over-year decrease represents a seven percentage point reduction from the long-term average of a 5.3 percent increase.</w:t>
      </w:r>
      <w:r>
        <w:t xml:space="preserve"> </w:t>
      </w:r>
      <w:r w:rsidRPr="00740334">
        <w:rPr>
          <w:rStyle w:val="StyleUnderline"/>
          <w:highlight w:val="darkGray"/>
        </w:rPr>
        <w:t>The decline in healthcare price growth relative to inflation has significantly contributed to the decrease in real healthcare spending</w:t>
      </w:r>
      <w:r w:rsidRPr="00D41DA4">
        <w:t>. The consumer price index (CPI) and producer price index (PPI) both increased rapidly starting in Q2 2021, whereas the Health Care Price Index (HCPI) maintained its long-term average growth.</w:t>
      </w:r>
      <w:r>
        <w:t xml:space="preserve"> </w:t>
      </w:r>
      <w:r w:rsidRPr="00D41DA4">
        <w:t>In Q1 2022, PPI had increased 10.7 percent and CPI increased 8.0 percent, while HCPI had only grown 2.3 percent year-over-year.</w:t>
      </w:r>
      <w:r>
        <w:t xml:space="preserve"> </w:t>
      </w:r>
      <w:r w:rsidRPr="00D41DA4">
        <w:t>According to the researchers, the slow growth in healthcare prices is likely a result of government policies and delays in contract negotiations. HCPI is projected to rise as 2022 prices reflect higher negotiated rates for care.</w:t>
      </w:r>
      <w:r>
        <w:t xml:space="preserve"> </w:t>
      </w:r>
      <w:r w:rsidRPr="00D41DA4">
        <w:t>Healthcare spending as a share of personal consumption has also declined, the brief found.</w:t>
      </w:r>
      <w:r>
        <w:t xml:space="preserve"> </w:t>
      </w:r>
      <w:r w:rsidRPr="00740334">
        <w:rPr>
          <w:rStyle w:val="StyleUnderline"/>
          <w:highlight w:val="darkGray"/>
        </w:rPr>
        <w:t>Medical spending as a percent of personal consumption</w:t>
      </w:r>
      <w:r w:rsidRPr="00D41DA4">
        <w:t xml:space="preserve"> expenditures (PCE) </w:t>
      </w:r>
      <w:r w:rsidRPr="00740334">
        <w:rPr>
          <w:rStyle w:val="StyleUnderline"/>
          <w:highlight w:val="darkGray"/>
        </w:rPr>
        <w:t>peaked</w:t>
      </w:r>
      <w:r w:rsidRPr="00D41DA4">
        <w:t xml:space="preserve"> at 20.8 percent </w:t>
      </w:r>
      <w:r w:rsidRPr="00740334">
        <w:rPr>
          <w:rStyle w:val="StyleUnderline"/>
          <w:highlight w:val="darkGray"/>
        </w:rPr>
        <w:t>in 2019 and fell</w:t>
      </w:r>
      <w:r w:rsidRPr="00D41DA4">
        <w:t xml:space="preserve"> to 19.5 percent in Q1 2022. This figure likely shifted in 2020 before real healthcare spending dropped because</w:t>
      </w:r>
      <w:r>
        <w:t xml:space="preserve"> </w:t>
      </w:r>
      <w:hyperlink r:id="rId38" w:history="1">
        <w:r w:rsidRPr="00D41DA4">
          <w:rPr>
            <w:rStyle w:val="Hyperlink"/>
          </w:rPr>
          <w:t>healthcare providers received federal funds in response to the COVID-19 pandemic</w:t>
        </w:r>
      </w:hyperlink>
      <w:r w:rsidRPr="00D41DA4">
        <w:t>, which are included in real healthcare spending.</w:t>
      </w:r>
      <w:r>
        <w:t xml:space="preserve"> </w:t>
      </w:r>
      <w:r w:rsidRPr="00D41DA4">
        <w:t xml:space="preserve">The Bureau of Labor Statistics (BLS) Consumer Expenditure Survey (CEX) found that </w:t>
      </w:r>
      <w:r w:rsidRPr="00740334">
        <w:rPr>
          <w:rStyle w:val="StyleUnderline"/>
          <w:highlight w:val="darkGray"/>
        </w:rPr>
        <w:t>health spending as a percent of overall household income peaked in 2017 at 7.7 percent for all households. Consumer health spending declined for the next four years</w:t>
      </w:r>
      <w:r w:rsidRPr="00D41DA4">
        <w:t>, reaching an average of 6.9 percent of household income in 2020. This represents a 0.8 percentage point decrease in healthcare costs as a proportion of household income.</w:t>
      </w:r>
    </w:p>
    <w:p w14:paraId="4904EE76" w14:textId="01C5ACA4" w:rsidR="00C8697F" w:rsidRDefault="00C8697F" w:rsidP="00C8697F">
      <w:pPr>
        <w:pStyle w:val="Heading4"/>
      </w:pPr>
      <w:r>
        <w:t>Health spending rates are declining post-COVID</w:t>
      </w:r>
    </w:p>
    <w:p w14:paraId="06F043D8" w14:textId="6AF78931" w:rsidR="00C8697F" w:rsidRPr="00C8697F" w:rsidRDefault="00C8697F" w:rsidP="00C8697F">
      <w:r w:rsidRPr="00C8697F">
        <w:rPr>
          <w:rStyle w:val="Style13ptBold"/>
        </w:rPr>
        <w:t>American Medical Association</w:t>
      </w:r>
      <w:r>
        <w:t xml:space="preserve">, </w:t>
      </w:r>
      <w:r w:rsidRPr="00C8697F">
        <w:t>Trends in health care spending</w:t>
      </w:r>
      <w:r>
        <w:t xml:space="preserve"> </w:t>
      </w:r>
      <w:r w:rsidRPr="00C8697F">
        <w:t xml:space="preserve">UPDATED MAR 20, </w:t>
      </w:r>
      <w:r w:rsidRPr="00C8697F">
        <w:rPr>
          <w:rStyle w:val="Style13ptBold"/>
        </w:rPr>
        <w:t>2023</w:t>
      </w:r>
      <w:r w:rsidRPr="00C8697F">
        <w:t xml:space="preserve"> https://www.ama-assn.org/about/research/trends-health-care-spending</w:t>
      </w:r>
    </w:p>
    <w:p w14:paraId="5060B445" w14:textId="3ECD406E" w:rsidR="00D41DA4" w:rsidRPr="008F33F0" w:rsidRDefault="00C8697F" w:rsidP="008F33F0">
      <w:r w:rsidRPr="00740334">
        <w:rPr>
          <w:rStyle w:val="StyleUnderline"/>
          <w:highlight w:val="darkGray"/>
        </w:rPr>
        <w:t>Health spending in the U.S. increased by 2.7% in 2021</w:t>
      </w:r>
      <w:r w:rsidRPr="00C8697F">
        <w:t xml:space="preserve"> to $4.3 trillion or $12,914 per capita. </w:t>
      </w:r>
      <w:r w:rsidRPr="00740334">
        <w:rPr>
          <w:rStyle w:val="StyleUnderline"/>
          <w:highlight w:val="darkGray"/>
        </w:rPr>
        <w:t>This growth rate is substantially lower than 2020</w:t>
      </w:r>
      <w:r w:rsidRPr="00C8697F">
        <w:t xml:space="preserve"> (10.3% percent). </w:t>
      </w:r>
      <w:r w:rsidRPr="00740334">
        <w:rPr>
          <w:rStyle w:val="StyleUnderline"/>
          <w:highlight w:val="darkGray"/>
        </w:rPr>
        <w:t>This substantial deceleration in spending can be attributed to the decline in pandemic-related government expenditures offsetting increased utilization of medical goods and services that rebounded</w:t>
      </w:r>
      <w:r w:rsidRPr="00C8697F">
        <w:t xml:space="preserve"> due to delayed care and pent-up demand </w:t>
      </w:r>
      <w:r w:rsidRPr="008F33F0">
        <w:t>from 2020.</w:t>
      </w:r>
      <w:r w:rsidR="008F33F0">
        <w:t xml:space="preserve"> </w:t>
      </w:r>
      <w:r w:rsidRPr="00740334">
        <w:rPr>
          <w:rStyle w:val="StyleUnderline"/>
          <w:highlight w:val="darkGray"/>
        </w:rPr>
        <w:t>Overall, health spending was 18.3% of GDP in 2021 compared with 19.7% of GDP in 2020.</w:t>
      </w:r>
    </w:p>
    <w:p w14:paraId="76928632" w14:textId="62F0F12A" w:rsidR="00960D11" w:rsidRDefault="00D41DA4" w:rsidP="00D41DA4">
      <w:pPr>
        <w:pStyle w:val="Heading4"/>
      </w:pPr>
      <w:r>
        <w:t>IRA will help stabilize affordability of health care</w:t>
      </w:r>
    </w:p>
    <w:p w14:paraId="4800C4FB" w14:textId="0FC0F6C3" w:rsidR="00D41DA4" w:rsidRPr="00D41DA4" w:rsidRDefault="00D41DA4" w:rsidP="00D41DA4">
      <w:r>
        <w:t xml:space="preserve">Nicole </w:t>
      </w:r>
      <w:r w:rsidRPr="00D41DA4">
        <w:rPr>
          <w:rStyle w:val="Style13ptBold"/>
        </w:rPr>
        <w:t>Rapfogel and</w:t>
      </w:r>
      <w:r>
        <w:t xml:space="preserve"> Emily </w:t>
      </w:r>
      <w:r w:rsidRPr="00D41DA4">
        <w:rPr>
          <w:rStyle w:val="Style13ptBold"/>
        </w:rPr>
        <w:t>Gee</w:t>
      </w:r>
      <w:r>
        <w:t xml:space="preserve">, </w:t>
      </w:r>
      <w:r w:rsidRPr="00D41DA4">
        <w:t xml:space="preserve">AUG 12, </w:t>
      </w:r>
      <w:r w:rsidRPr="00D41DA4">
        <w:rPr>
          <w:rStyle w:val="Style13ptBold"/>
        </w:rPr>
        <w:t>2022</w:t>
      </w:r>
      <w:r>
        <w:t xml:space="preserve"> </w:t>
      </w:r>
      <w:r w:rsidRPr="00D41DA4">
        <w:t>How the Inflation Reduction Act Reduces Health Care Costs https://www.americanprogress.org/article/how-the-inflation-reduction-act-reduces-health-care-costs/</w:t>
      </w:r>
    </w:p>
    <w:p w14:paraId="3D4537CB" w14:textId="3EE6C0E6" w:rsidR="00960D11" w:rsidRPr="00960D11" w:rsidRDefault="00D41DA4" w:rsidP="00960D11">
      <w:r w:rsidRPr="00740334">
        <w:rPr>
          <w:rStyle w:val="StyleUnderline"/>
          <w:highlight w:val="darkGray"/>
        </w:rPr>
        <w:t>The Inflation Reduction Act will improve the affordability of health care for millions of Americans</w:t>
      </w:r>
      <w:r w:rsidRPr="00D41DA4">
        <w:t xml:space="preserve">, both young and old. </w:t>
      </w:r>
      <w:r w:rsidRPr="00740334">
        <w:rPr>
          <w:rStyle w:val="StyleUnderline"/>
          <w:highlight w:val="darkGray"/>
        </w:rPr>
        <w:t>The extension of the enhanced subsidies for Affordable Care Act plans puts the nation on track to sustain high rates of health coverage</w:t>
      </w:r>
      <w:r w:rsidRPr="00D41DA4">
        <w:t xml:space="preserve">, </w:t>
      </w:r>
      <w:r w:rsidRPr="00740334">
        <w:rPr>
          <w:rStyle w:val="StyleUnderline"/>
          <w:highlight w:val="darkGray"/>
        </w:rPr>
        <w:t>provides stability for current marketplace enrollees, and helps ensure that Americans will have affordable options</w:t>
      </w:r>
      <w:r w:rsidRPr="00D41DA4">
        <w:t xml:space="preserve"> when they need to turn to the marketplaces for coverage. The Medicare program’s ability to negotiate prescription drug costs for Part B and Part D will be transformational, and older adults will soon see relief from out-of-pocket costs for drugs as well. By passing the health components of the Inflation Reduction Act and improving access to coverage and medications, Congress will establish foundational reforms on which to make further improvements to health and well-being in years to come.</w:t>
      </w:r>
    </w:p>
    <w:p w14:paraId="42820C97" w14:textId="47122C1E" w:rsidR="009B78B4" w:rsidRDefault="009B78B4" w:rsidP="00FB3875">
      <w:pPr>
        <w:pStyle w:val="Heading3"/>
      </w:pPr>
      <w:r>
        <w:t>Plan increases costs</w:t>
      </w:r>
    </w:p>
    <w:p w14:paraId="7F845B3D" w14:textId="77777777" w:rsidR="009B78B4" w:rsidRDefault="009B78B4" w:rsidP="009B78B4">
      <w:pPr>
        <w:pStyle w:val="Heading4"/>
      </w:pPr>
      <w:r>
        <w:t>Medicare for All would massively raise costs of health care and decimate the US economy</w:t>
      </w:r>
    </w:p>
    <w:p w14:paraId="13AD335E" w14:textId="77777777" w:rsidR="009B78B4" w:rsidRPr="000D3EA2" w:rsidRDefault="009B78B4" w:rsidP="009B78B4">
      <w:r w:rsidRPr="000D3EA2">
        <w:rPr>
          <w:rStyle w:val="Style13ptBold"/>
        </w:rPr>
        <w:t>Partnership for America’s Health Care Future</w:t>
      </w:r>
      <w:r w:rsidRPr="000D3EA2">
        <w:t>, 2.4.</w:t>
      </w:r>
      <w:r w:rsidRPr="000D3EA2">
        <w:rPr>
          <w:rStyle w:val="Style13ptBold"/>
        </w:rPr>
        <w:t>2020</w:t>
      </w:r>
      <w:r w:rsidRPr="000D3EA2">
        <w:t xml:space="preserve"> / UPDATES</w:t>
      </w:r>
      <w:r>
        <w:t xml:space="preserve"> </w:t>
      </w:r>
      <w:r w:rsidRPr="000D3EA2">
        <w:t>Medicare For All Could ‘Decimate’ The Economy https://americashealthcarefuture.org/medicare-for-all-could-decimate-the-economy/</w:t>
      </w:r>
    </w:p>
    <w:p w14:paraId="76984887" w14:textId="1D3EF149" w:rsidR="009B78B4" w:rsidRDefault="009B78B4" w:rsidP="009B78B4">
      <w:r w:rsidRPr="00740334">
        <w:rPr>
          <w:rStyle w:val="StyleUnderline"/>
          <w:highlight w:val="darkGray"/>
        </w:rPr>
        <w:t>The unaffordable costs, tax increases and negative economic consequences of</w:t>
      </w:r>
      <w:r w:rsidRPr="000D3EA2">
        <w:t xml:space="preserve"> proposed one-size-fits-all new government health insurance systems – such as </w:t>
      </w:r>
      <w:r w:rsidRPr="00740334">
        <w:rPr>
          <w:rStyle w:val="StyleUnderline"/>
          <w:highlight w:val="darkGray"/>
        </w:rPr>
        <w:t>Medicare for All</w:t>
      </w:r>
      <w:r w:rsidRPr="000D3EA2">
        <w:t xml:space="preserve">, Medicare buy-in and the public option – </w:t>
      </w:r>
      <w:r w:rsidRPr="00740334">
        <w:rPr>
          <w:rStyle w:val="StyleUnderline"/>
          <w:highlight w:val="darkGray"/>
        </w:rPr>
        <w:t>continue to make headlines</w:t>
      </w:r>
      <w:r w:rsidRPr="000D3EA2">
        <w:t xml:space="preserve">. </w:t>
      </w:r>
      <w:r w:rsidRPr="00740334">
        <w:rPr>
          <w:rStyle w:val="StyleUnderline"/>
          <w:highlight w:val="darkGray"/>
        </w:rPr>
        <w:t>A new analysis from Penn Wharton reveals that Medicare for All could “could shrink U.S. GDP by as much as 24% by the year 2060</w:t>
      </w:r>
      <w:r w:rsidRPr="000D3EA2">
        <w:t>,”</w:t>
      </w:r>
      <w:r>
        <w:t xml:space="preserve"> </w:t>
      </w:r>
      <w:r w:rsidRPr="000D3EA2">
        <w:t>Yahoo Finance</w:t>
      </w:r>
      <w:r>
        <w:t xml:space="preserve"> </w:t>
      </w:r>
      <w:hyperlink r:id="rId39" w:history="1">
        <w:r w:rsidRPr="000D3EA2">
          <w:rPr>
            <w:rStyle w:val="Hyperlink"/>
          </w:rPr>
          <w:t>reports</w:t>
        </w:r>
      </w:hyperlink>
      <w:r w:rsidRPr="000D3EA2">
        <w:t>.</w:t>
      </w:r>
      <w:r>
        <w:t xml:space="preserve"> </w:t>
      </w:r>
      <w:r w:rsidRPr="000D3EA2">
        <w:t>… [T]he model warns, if the plan is deficit-financed – paid for by government borrowing – “the negative effects of larger deficits on labor supply, capital accumulation and GDP would significantly outweigh the positive effects on the economy</w:t>
      </w:r>
      <w:r>
        <w:t xml:space="preserve"> </w:t>
      </w:r>
      <w:r w:rsidRPr="000D3EA2">
        <w:t>that come from a larger and healthier workforce.”</w:t>
      </w:r>
      <w:r>
        <w:t xml:space="preserve"> </w:t>
      </w:r>
      <w:r w:rsidRPr="000D3EA2">
        <w:t>… According to studies,</w:t>
      </w:r>
      <w:r>
        <w:t xml:space="preserve"> </w:t>
      </w:r>
      <w:r w:rsidRPr="00740334">
        <w:rPr>
          <w:rStyle w:val="StyleUnderline"/>
          <w:highlight w:val="darkGray"/>
        </w:rPr>
        <w:t>the cost of Medicare for all sits at roughly $32 trillion over the next decade</w:t>
      </w:r>
      <w:r w:rsidRPr="000D3EA2">
        <w:t>.</w:t>
      </w:r>
      <w:r>
        <w:t xml:space="preserve"> </w:t>
      </w:r>
      <w:r w:rsidRPr="000D3EA2">
        <w:t>But, as the analysis notes, [Senator Bernie] Sanders’ universal health care plan doesn’t have a built-in financing mechanism …</w:t>
      </w:r>
      <w:r>
        <w:t xml:space="preserve"> </w:t>
      </w:r>
      <w:r w:rsidRPr="000D3EA2">
        <w:t>Sanders’ wealth tax would generate $1 trillion less in revenue than he stated</w:t>
      </w:r>
      <w:r>
        <w:t xml:space="preserve"> </w:t>
      </w:r>
      <w:r w:rsidRPr="000D3EA2">
        <w:t>…</w:t>
      </w:r>
      <w:r>
        <w:t xml:space="preserve"> </w:t>
      </w:r>
      <w:r w:rsidRPr="000D3EA2">
        <w:t>The real trouble comes when Medicare for all is financed by deficits.</w:t>
      </w:r>
      <w:r>
        <w:t xml:space="preserve"> </w:t>
      </w:r>
      <w:r w:rsidRPr="00740334">
        <w:rPr>
          <w:rStyle w:val="StyleUnderline"/>
          <w:highlight w:val="darkGray"/>
        </w:rPr>
        <w:t>With government borrowing, universal health care could shrink the economy by as much as 24% by 2060,</w:t>
      </w:r>
      <w:r w:rsidRPr="000D3EA2">
        <w:t xml:space="preserve"> as investments in private capital are reduced.</w:t>
      </w:r>
      <w:r>
        <w:t xml:space="preserve"> </w:t>
      </w:r>
      <w:r w:rsidRPr="00740334">
        <w:rPr>
          <w:rStyle w:val="StyleUnderline"/>
          <w:highlight w:val="darkGray"/>
        </w:rPr>
        <w:t>The one-size-fits-all government health insurance system “could decimate the economy,</w:t>
      </w:r>
      <w:r w:rsidRPr="000D3EA2">
        <w:t>”</w:t>
      </w:r>
      <w:r>
        <w:t xml:space="preserve"> </w:t>
      </w:r>
      <w:r w:rsidRPr="000D3EA2">
        <w:t>the</w:t>
      </w:r>
      <w:r>
        <w:t xml:space="preserve"> </w:t>
      </w:r>
      <w:r w:rsidRPr="000D3EA2">
        <w:t>Washington Examiner</w:t>
      </w:r>
      <w:r>
        <w:t xml:space="preserve"> </w:t>
      </w:r>
      <w:hyperlink r:id="rId40" w:history="1">
        <w:r w:rsidRPr="000D3EA2">
          <w:rPr>
            <w:rStyle w:val="Hyperlink"/>
          </w:rPr>
          <w:t>adds</w:t>
        </w:r>
      </w:hyperlink>
      <w:r w:rsidRPr="000D3EA2">
        <w:t>.</w:t>
      </w:r>
      <w:r>
        <w:t xml:space="preserve"> </w:t>
      </w:r>
      <w:r w:rsidRPr="000D3EA2">
        <w:t>This contributes to the mounting evidence that Medicare for All would burden American families with unaffordable new costs, as the Urban Institute finds</w:t>
      </w:r>
      <w:r>
        <w:t xml:space="preserve"> </w:t>
      </w:r>
      <w:r w:rsidRPr="000D3EA2">
        <w:t xml:space="preserve">“that </w:t>
      </w:r>
      <w:r w:rsidRPr="00740334">
        <w:rPr>
          <w:rStyle w:val="StyleUnderline"/>
          <w:highlight w:val="darkGray"/>
        </w:rPr>
        <w:t>federal spending on health care would increase by roughly $34 trillion under a single-payer plan similar to Medicare for All</w:t>
      </w:r>
      <w:r w:rsidRPr="000D3EA2">
        <w:t>,”</w:t>
      </w:r>
      <w:r>
        <w:t xml:space="preserve"> </w:t>
      </w:r>
      <w:r w:rsidRPr="000D3EA2">
        <w:t>CNN</w:t>
      </w:r>
      <w:r>
        <w:t xml:space="preserve"> </w:t>
      </w:r>
      <w:hyperlink r:id="rId41" w:history="1">
        <w:r w:rsidRPr="000D3EA2">
          <w:rPr>
            <w:rStyle w:val="Hyperlink"/>
          </w:rPr>
          <w:t>reports</w:t>
        </w:r>
      </w:hyperlink>
      <w:r w:rsidRPr="000D3EA2">
        <w:t>.</w:t>
      </w:r>
      <w:r>
        <w:t xml:space="preserve"> </w:t>
      </w:r>
      <w:r w:rsidRPr="000D3EA2">
        <w:t>The Committee for a Responsible Federal Budget (CRFB)</w:t>
      </w:r>
      <w:r>
        <w:t xml:space="preserve"> </w:t>
      </w:r>
      <w:hyperlink r:id="rId42" w:history="1">
        <w:r w:rsidRPr="000D3EA2">
          <w:rPr>
            <w:rStyle w:val="Hyperlink"/>
          </w:rPr>
          <w:t>finds</w:t>
        </w:r>
      </w:hyperlink>
      <w:r>
        <w:t xml:space="preserve"> </w:t>
      </w:r>
      <w:r w:rsidRPr="000D3EA2">
        <w:t>that</w:t>
      </w:r>
      <w:r>
        <w:t xml:space="preserve"> </w:t>
      </w:r>
      <w:r w:rsidRPr="000D3EA2">
        <w:t>“fully offsetting the cost would require higher taxes on the middle class”</w:t>
      </w:r>
      <w:r>
        <w:t xml:space="preserve"> </w:t>
      </w:r>
      <w:r w:rsidRPr="000D3EA2">
        <w:t>and</w:t>
      </w:r>
      <w:r>
        <w:t xml:space="preserve"> </w:t>
      </w:r>
      <w:hyperlink r:id="rId43" w:history="1">
        <w:r w:rsidRPr="000D3EA2">
          <w:rPr>
            <w:rStyle w:val="Hyperlink"/>
          </w:rPr>
          <w:t>would</w:t>
        </w:r>
      </w:hyperlink>
      <w:r>
        <w:t xml:space="preserve"> </w:t>
      </w:r>
      <w:r w:rsidRPr="000D3EA2">
        <w:t>“require the equivalent of tripling payroll taxes or more than doubling all other taxes.”</w:t>
      </w:r>
      <w:r>
        <w:t xml:space="preserve"> </w:t>
      </w:r>
      <w:r w:rsidRPr="000D3EA2">
        <w:t>Senator Sanders previously</w:t>
      </w:r>
      <w:r>
        <w:t xml:space="preserve"> </w:t>
      </w:r>
      <w:hyperlink r:id="rId44" w:history="1">
        <w:r w:rsidRPr="000D3EA2">
          <w:rPr>
            <w:rStyle w:val="Hyperlink"/>
          </w:rPr>
          <w:t>acknowledged</w:t>
        </w:r>
      </w:hyperlink>
      <w:r>
        <w:t xml:space="preserve"> </w:t>
      </w:r>
      <w:r w:rsidRPr="000D3EA2">
        <w:t>that</w:t>
      </w:r>
      <w:r>
        <w:t xml:space="preserve"> </w:t>
      </w:r>
      <w:r w:rsidRPr="000D3EA2">
        <w:t>Americans making more than $29,000 per year would “pay more in taxes” for Medicare for All.</w:t>
      </w:r>
    </w:p>
    <w:p w14:paraId="6D9C53B1" w14:textId="77777777" w:rsidR="009B78B4" w:rsidRPr="00A15A2D" w:rsidRDefault="009B78B4" w:rsidP="009B78B4">
      <w:pPr>
        <w:pStyle w:val="Heading4"/>
        <w:rPr>
          <w:rFonts w:cs="Times New Roman"/>
          <w:szCs w:val="26"/>
        </w:rPr>
      </w:pPr>
      <w:r w:rsidRPr="00A15A2D">
        <w:rPr>
          <w:rFonts w:cs="Times New Roman"/>
          <w:szCs w:val="26"/>
        </w:rPr>
        <w:t xml:space="preserve">Single payer </w:t>
      </w:r>
      <w:r w:rsidRPr="00A15A2D">
        <w:rPr>
          <w:rFonts w:cs="Times New Roman"/>
          <w:szCs w:val="26"/>
          <w:u w:val="single"/>
        </w:rPr>
        <w:t>collapses</w:t>
      </w:r>
      <w:r w:rsidRPr="00A15A2D">
        <w:rPr>
          <w:rFonts w:cs="Times New Roman"/>
          <w:szCs w:val="26"/>
        </w:rPr>
        <w:t xml:space="preserve"> the stock market---destroys </w:t>
      </w:r>
      <w:r w:rsidRPr="00A15A2D">
        <w:rPr>
          <w:rFonts w:cs="Times New Roman"/>
          <w:szCs w:val="26"/>
          <w:u w:val="single"/>
        </w:rPr>
        <w:t>trillions</w:t>
      </w:r>
      <w:r w:rsidRPr="00A15A2D">
        <w:rPr>
          <w:rFonts w:cs="Times New Roman"/>
          <w:szCs w:val="26"/>
        </w:rPr>
        <w:t xml:space="preserve"> in asset values</w:t>
      </w:r>
    </w:p>
    <w:p w14:paraId="2143965B" w14:textId="77777777" w:rsidR="009B78B4" w:rsidRPr="00A15A2D" w:rsidRDefault="009B78B4" w:rsidP="009B78B4">
      <w:pPr>
        <w:rPr>
          <w:rStyle w:val="Style13ptBold"/>
          <w:b w:val="0"/>
          <w:bCs w:val="0"/>
          <w:sz w:val="20"/>
        </w:rPr>
      </w:pPr>
      <w:r w:rsidRPr="00A15A2D">
        <w:rPr>
          <w:rStyle w:val="Style13ptBold"/>
          <w:szCs w:val="26"/>
        </w:rPr>
        <w:t>Caird ’17</w:t>
      </w:r>
      <w:r w:rsidRPr="00A15A2D">
        <w:t xml:space="preserve"> (Lawrence Caird – former Hospital Administration Assistant and worked in Health Care Management, former employee in Public Affairs at the Veterans Administration, “</w:t>
      </w:r>
      <w:r w:rsidRPr="00A15A2D">
        <w:rPr>
          <w:rStyle w:val="StyleUnderline"/>
        </w:rPr>
        <w:t>Medicare For All would likely be a huge failure</w:t>
      </w:r>
      <w:r w:rsidRPr="00A15A2D">
        <w:t>,” 20 September 2017, http://registerguard.com/rg/opinion/35974386-78/medicare-for-all-would-likely-be-a-huge-failure.html.csp)</w:t>
      </w:r>
      <w:r w:rsidRPr="00A15A2D">
        <w:rPr>
          <w:rStyle w:val="Style13ptBold"/>
          <w:szCs w:val="26"/>
        </w:rPr>
        <w:t xml:space="preserve"> </w:t>
      </w:r>
    </w:p>
    <w:p w14:paraId="38EBD309" w14:textId="77777777" w:rsidR="009B78B4" w:rsidRPr="00A15A2D" w:rsidRDefault="009B78B4" w:rsidP="009B78B4">
      <w:pPr>
        <w:rPr>
          <w:sz w:val="16"/>
          <w:szCs w:val="16"/>
        </w:rPr>
      </w:pPr>
      <w:r w:rsidRPr="00A15A2D">
        <w:rPr>
          <w:sz w:val="16"/>
          <w:szCs w:val="16"/>
        </w:rPr>
        <w:t xml:space="preserve">You say, “What about the profits?” </w:t>
      </w:r>
      <w:r w:rsidRPr="00A15A2D">
        <w:rPr>
          <w:rStyle w:val="StyleUnderline"/>
        </w:rPr>
        <w:t>Profits are paid to stockholders</w:t>
      </w:r>
      <w:r w:rsidRPr="00A15A2D">
        <w:rPr>
          <w:sz w:val="16"/>
          <w:szCs w:val="16"/>
        </w:rPr>
        <w:t xml:space="preserve">, many of whom are people investing for their retirement. </w:t>
      </w:r>
      <w:r w:rsidRPr="00A15A2D">
        <w:rPr>
          <w:rStyle w:val="StyleUnderline"/>
        </w:rPr>
        <w:t xml:space="preserve">The </w:t>
      </w:r>
      <w:r w:rsidRPr="00740334">
        <w:rPr>
          <w:rStyle w:val="StyleUnderline"/>
          <w:highlight w:val="darkGray"/>
        </w:rPr>
        <w:t>balance is</w:t>
      </w:r>
      <w:r w:rsidRPr="00A15A2D">
        <w:rPr>
          <w:sz w:val="16"/>
          <w:szCs w:val="16"/>
        </w:rPr>
        <w:t xml:space="preserve"> </w:t>
      </w:r>
      <w:r w:rsidRPr="00740334">
        <w:rPr>
          <w:rStyle w:val="Emphasis"/>
          <w:highlight w:val="darkGray"/>
        </w:rPr>
        <w:t>invested in the economy</w:t>
      </w:r>
      <w:r w:rsidRPr="00A15A2D">
        <w:rPr>
          <w:sz w:val="16"/>
          <w:szCs w:val="16"/>
        </w:rPr>
        <w:t xml:space="preserve">. </w:t>
      </w:r>
      <w:r w:rsidRPr="00740334">
        <w:rPr>
          <w:rStyle w:val="StyleUnderline"/>
          <w:highlight w:val="darkGray"/>
        </w:rPr>
        <w:t>Insurance</w:t>
      </w:r>
      <w:r w:rsidRPr="00A15A2D">
        <w:rPr>
          <w:rStyle w:val="StyleUnderline"/>
        </w:rPr>
        <w:t xml:space="preserve"> </w:t>
      </w:r>
      <w:r w:rsidRPr="00740334">
        <w:rPr>
          <w:rStyle w:val="StyleUnderline"/>
          <w:highlight w:val="darkGray"/>
        </w:rPr>
        <w:t>companies</w:t>
      </w:r>
      <w:r w:rsidRPr="00A15A2D">
        <w:rPr>
          <w:sz w:val="16"/>
          <w:szCs w:val="16"/>
        </w:rPr>
        <w:t xml:space="preserve">, </w:t>
      </w:r>
      <w:r w:rsidRPr="00A15A2D">
        <w:rPr>
          <w:rStyle w:val="StyleUnderline"/>
        </w:rPr>
        <w:t>unlike the government</w:t>
      </w:r>
      <w:r w:rsidRPr="00A15A2D">
        <w:rPr>
          <w:sz w:val="16"/>
          <w:szCs w:val="16"/>
        </w:rPr>
        <w:t xml:space="preserve">, </w:t>
      </w:r>
      <w:r w:rsidRPr="00740334">
        <w:rPr>
          <w:rStyle w:val="Emphasis"/>
          <w:highlight w:val="darkGray"/>
        </w:rPr>
        <w:t>have to have assets</w:t>
      </w:r>
      <w:r w:rsidRPr="00A15A2D">
        <w:rPr>
          <w:sz w:val="16"/>
          <w:szCs w:val="16"/>
        </w:rPr>
        <w:t xml:space="preserve"> </w:t>
      </w:r>
      <w:r w:rsidRPr="00A15A2D">
        <w:rPr>
          <w:rStyle w:val="StyleUnderline"/>
        </w:rPr>
        <w:t>to cover unanticipated costs</w:t>
      </w:r>
      <w:r w:rsidRPr="00A15A2D">
        <w:rPr>
          <w:sz w:val="16"/>
          <w:szCs w:val="16"/>
        </w:rPr>
        <w:t>.</w:t>
      </w:r>
    </w:p>
    <w:p w14:paraId="4A0BE007" w14:textId="77777777" w:rsidR="009B78B4" w:rsidRPr="00A15A2D" w:rsidRDefault="009B78B4" w:rsidP="009B78B4">
      <w:pPr>
        <w:rPr>
          <w:sz w:val="16"/>
          <w:szCs w:val="16"/>
        </w:rPr>
      </w:pPr>
      <w:r w:rsidRPr="00A15A2D">
        <w:rPr>
          <w:sz w:val="16"/>
          <w:szCs w:val="16"/>
        </w:rPr>
        <w:t xml:space="preserve">How do you think 9/11 claims were paid? Insurance companies did not have that amount of cash on hand. They liquidated investments to get the cash. </w:t>
      </w:r>
      <w:r w:rsidRPr="00A15A2D">
        <w:rPr>
          <w:rStyle w:val="StyleUnderline"/>
        </w:rPr>
        <w:t xml:space="preserve">The </w:t>
      </w:r>
      <w:r w:rsidRPr="00740334">
        <w:rPr>
          <w:rStyle w:val="StyleUnderline"/>
          <w:highlight w:val="darkGray"/>
        </w:rPr>
        <w:t>investments</w:t>
      </w:r>
      <w:r w:rsidRPr="00A15A2D">
        <w:rPr>
          <w:rStyle w:val="StyleUnderline"/>
        </w:rPr>
        <w:t xml:space="preserve"> of health insurance companies</w:t>
      </w:r>
      <w:r w:rsidRPr="00A15A2D">
        <w:rPr>
          <w:sz w:val="16"/>
          <w:szCs w:val="16"/>
        </w:rPr>
        <w:t xml:space="preserve">, </w:t>
      </w:r>
      <w:r w:rsidRPr="00A15A2D">
        <w:rPr>
          <w:rStyle w:val="StyleUnderline"/>
        </w:rPr>
        <w:t>if they were put out of business by this law</w:t>
      </w:r>
      <w:r w:rsidRPr="00A15A2D">
        <w:rPr>
          <w:sz w:val="16"/>
          <w:szCs w:val="16"/>
        </w:rPr>
        <w:t xml:space="preserve">, </w:t>
      </w:r>
      <w:r w:rsidRPr="00740334">
        <w:rPr>
          <w:rStyle w:val="StyleUnderline"/>
          <w:highlight w:val="darkGray"/>
        </w:rPr>
        <w:t>would</w:t>
      </w:r>
      <w:r w:rsidRPr="00A15A2D">
        <w:rPr>
          <w:sz w:val="16"/>
          <w:szCs w:val="16"/>
        </w:rPr>
        <w:t xml:space="preserve"> probably </w:t>
      </w:r>
      <w:r w:rsidRPr="00740334">
        <w:rPr>
          <w:rStyle w:val="StyleUnderline"/>
          <w:highlight w:val="darkGray"/>
        </w:rPr>
        <w:t>be</w:t>
      </w:r>
      <w:r w:rsidRPr="00A15A2D">
        <w:rPr>
          <w:sz w:val="16"/>
          <w:szCs w:val="16"/>
        </w:rPr>
        <w:t xml:space="preserve"> </w:t>
      </w:r>
      <w:r w:rsidRPr="00740334">
        <w:rPr>
          <w:rStyle w:val="Emphasis"/>
          <w:highlight w:val="darkGray"/>
        </w:rPr>
        <w:t>sold</w:t>
      </w:r>
      <w:r w:rsidRPr="00A15A2D">
        <w:rPr>
          <w:sz w:val="16"/>
          <w:szCs w:val="16"/>
        </w:rPr>
        <w:t xml:space="preserve"> </w:t>
      </w:r>
      <w:r w:rsidRPr="00A15A2D">
        <w:rPr>
          <w:rStyle w:val="StyleUnderline"/>
        </w:rPr>
        <w:t>and the proceeds would be paid to stockholders</w:t>
      </w:r>
      <w:r w:rsidRPr="00A15A2D">
        <w:rPr>
          <w:sz w:val="16"/>
          <w:szCs w:val="16"/>
        </w:rPr>
        <w:t xml:space="preserve">. </w:t>
      </w:r>
      <w:r w:rsidRPr="00A15A2D">
        <w:rPr>
          <w:rStyle w:val="StyleUnderline"/>
        </w:rPr>
        <w:t xml:space="preserve">But the </w:t>
      </w:r>
      <w:r w:rsidRPr="00740334">
        <w:rPr>
          <w:rStyle w:val="StyleUnderline"/>
          <w:highlight w:val="darkGray"/>
        </w:rPr>
        <w:t>industries</w:t>
      </w:r>
      <w:r w:rsidRPr="00A15A2D">
        <w:rPr>
          <w:rStyle w:val="StyleUnderline"/>
        </w:rPr>
        <w:t xml:space="preserve"> and real estate</w:t>
      </w:r>
      <w:r w:rsidRPr="00A15A2D">
        <w:rPr>
          <w:sz w:val="16"/>
          <w:szCs w:val="16"/>
        </w:rPr>
        <w:t xml:space="preserve"> </w:t>
      </w:r>
      <w:r w:rsidRPr="00A15A2D">
        <w:rPr>
          <w:rStyle w:val="StyleUnderline"/>
        </w:rPr>
        <w:t>they invest in</w:t>
      </w:r>
      <w:r w:rsidRPr="00A15A2D">
        <w:rPr>
          <w:sz w:val="16"/>
          <w:szCs w:val="16"/>
        </w:rPr>
        <w:t xml:space="preserve"> </w:t>
      </w:r>
      <w:r w:rsidRPr="00740334">
        <w:rPr>
          <w:rStyle w:val="Emphasis"/>
          <w:highlight w:val="darkGray"/>
        </w:rPr>
        <w:t>would suffer the loss of capital</w:t>
      </w:r>
      <w:r w:rsidRPr="00A15A2D">
        <w:rPr>
          <w:sz w:val="16"/>
          <w:szCs w:val="16"/>
        </w:rPr>
        <w:t>.</w:t>
      </w:r>
    </w:p>
    <w:p w14:paraId="449E4BA1" w14:textId="77777777" w:rsidR="009B78B4" w:rsidRPr="00A15A2D" w:rsidRDefault="009B78B4" w:rsidP="009B78B4">
      <w:pPr>
        <w:rPr>
          <w:sz w:val="16"/>
          <w:szCs w:val="16"/>
        </w:rPr>
      </w:pPr>
      <w:r w:rsidRPr="00A15A2D">
        <w:rPr>
          <w:sz w:val="16"/>
          <w:szCs w:val="16"/>
        </w:rPr>
        <w:t>Beside losing the right to sue for losses, we would probably also lose the Affordable Care Act in the process. It is hard to defend one program while advocating for another.</w:t>
      </w:r>
    </w:p>
    <w:p w14:paraId="07C82639" w14:textId="77777777" w:rsidR="009B78B4" w:rsidRPr="00A15A2D" w:rsidRDefault="009B78B4" w:rsidP="009B78B4">
      <w:pPr>
        <w:rPr>
          <w:sz w:val="16"/>
          <w:szCs w:val="16"/>
        </w:rPr>
      </w:pPr>
      <w:r w:rsidRPr="00A15A2D">
        <w:rPr>
          <w:rStyle w:val="StyleUnderline"/>
        </w:rPr>
        <w:t xml:space="preserve">It is </w:t>
      </w:r>
      <w:r w:rsidRPr="00740334">
        <w:rPr>
          <w:rStyle w:val="StyleUnderline"/>
          <w:highlight w:val="darkGray"/>
        </w:rPr>
        <w:t>impossible to estimate</w:t>
      </w:r>
      <w:r w:rsidRPr="00A15A2D">
        <w:rPr>
          <w:rStyle w:val="StyleUnderline"/>
        </w:rPr>
        <w:t xml:space="preserve"> </w:t>
      </w:r>
      <w:r w:rsidRPr="00740334">
        <w:rPr>
          <w:rStyle w:val="StyleUnderline"/>
          <w:highlight w:val="darkGray"/>
        </w:rPr>
        <w:t>how much the</w:t>
      </w:r>
      <w:r w:rsidRPr="00A15A2D">
        <w:rPr>
          <w:sz w:val="16"/>
          <w:szCs w:val="16"/>
        </w:rPr>
        <w:t xml:space="preserve"> </w:t>
      </w:r>
      <w:r w:rsidRPr="00740334">
        <w:rPr>
          <w:rStyle w:val="Emphasis"/>
          <w:highlight w:val="darkGray"/>
        </w:rPr>
        <w:t>stock market would tumble</w:t>
      </w:r>
      <w:r w:rsidRPr="00A15A2D">
        <w:rPr>
          <w:sz w:val="16"/>
          <w:szCs w:val="16"/>
        </w:rPr>
        <w:t xml:space="preserve">. </w:t>
      </w:r>
      <w:r w:rsidRPr="00A15A2D">
        <w:rPr>
          <w:rStyle w:val="StyleUnderline"/>
        </w:rPr>
        <w:t>Stock prices are based on the</w:t>
      </w:r>
      <w:r w:rsidRPr="00A15A2D">
        <w:rPr>
          <w:sz w:val="16"/>
          <w:szCs w:val="16"/>
        </w:rPr>
        <w:t xml:space="preserve"> </w:t>
      </w:r>
      <w:r w:rsidRPr="00A15A2D">
        <w:rPr>
          <w:rStyle w:val="Emphasis"/>
        </w:rPr>
        <w:t>confidence of investors</w:t>
      </w:r>
      <w:r w:rsidRPr="00A15A2D">
        <w:rPr>
          <w:sz w:val="16"/>
          <w:szCs w:val="16"/>
        </w:rPr>
        <w:t>.</w:t>
      </w:r>
    </w:p>
    <w:p w14:paraId="246F1E2B" w14:textId="77777777" w:rsidR="009B78B4" w:rsidRPr="00BC1885" w:rsidRDefault="009B78B4" w:rsidP="009B78B4">
      <w:r w:rsidRPr="00A15A2D">
        <w:rPr>
          <w:rStyle w:val="StyleUnderline"/>
        </w:rPr>
        <w:t>If the government can</w:t>
      </w:r>
      <w:r w:rsidRPr="00A15A2D">
        <w:rPr>
          <w:sz w:val="16"/>
          <w:szCs w:val="16"/>
        </w:rPr>
        <w:t xml:space="preserve"> </w:t>
      </w:r>
      <w:r w:rsidRPr="00A15A2D">
        <w:rPr>
          <w:rStyle w:val="Emphasis"/>
        </w:rPr>
        <w:t>wipe out an entire industry</w:t>
      </w:r>
      <w:r w:rsidRPr="00A15A2D">
        <w:rPr>
          <w:sz w:val="16"/>
          <w:szCs w:val="16"/>
        </w:rPr>
        <w:t xml:space="preserve"> </w:t>
      </w:r>
      <w:r w:rsidRPr="00A15A2D">
        <w:rPr>
          <w:rStyle w:val="StyleUnderline"/>
        </w:rPr>
        <w:t>because it does not like the way it is being run</w:t>
      </w:r>
      <w:r w:rsidRPr="00A15A2D">
        <w:rPr>
          <w:sz w:val="16"/>
          <w:szCs w:val="16"/>
        </w:rPr>
        <w:t xml:space="preserve">, </w:t>
      </w:r>
      <w:r w:rsidRPr="00740334">
        <w:rPr>
          <w:rStyle w:val="Emphasis"/>
          <w:highlight w:val="darkGray"/>
        </w:rPr>
        <w:t>hospital</w:t>
      </w:r>
      <w:r w:rsidRPr="00A15A2D">
        <w:rPr>
          <w:rStyle w:val="Emphasis"/>
        </w:rPr>
        <w:t xml:space="preserve"> stocks</w:t>
      </w:r>
      <w:r w:rsidRPr="00A15A2D">
        <w:rPr>
          <w:sz w:val="16"/>
          <w:szCs w:val="16"/>
        </w:rPr>
        <w:t xml:space="preserve">, </w:t>
      </w:r>
      <w:r w:rsidRPr="00740334">
        <w:rPr>
          <w:rStyle w:val="Emphasis"/>
          <w:highlight w:val="darkGray"/>
        </w:rPr>
        <w:t>drug company</w:t>
      </w:r>
      <w:r w:rsidRPr="00A15A2D">
        <w:rPr>
          <w:rStyle w:val="Emphasis"/>
        </w:rPr>
        <w:t xml:space="preserve"> stocks</w:t>
      </w:r>
      <w:r w:rsidRPr="00A15A2D">
        <w:rPr>
          <w:sz w:val="16"/>
          <w:szCs w:val="16"/>
        </w:rPr>
        <w:t xml:space="preserve">, </w:t>
      </w:r>
      <w:r w:rsidRPr="00740334">
        <w:rPr>
          <w:rStyle w:val="Emphasis"/>
          <w:highlight w:val="darkGray"/>
        </w:rPr>
        <w:t>medical supply</w:t>
      </w:r>
      <w:r w:rsidRPr="00A15A2D">
        <w:rPr>
          <w:rStyle w:val="Emphasis"/>
        </w:rPr>
        <w:t xml:space="preserve"> stocks</w:t>
      </w:r>
      <w:r w:rsidRPr="00A15A2D">
        <w:rPr>
          <w:sz w:val="16"/>
          <w:szCs w:val="16"/>
        </w:rPr>
        <w:t xml:space="preserve"> </w:t>
      </w:r>
      <w:r w:rsidRPr="00740334">
        <w:rPr>
          <w:rStyle w:val="StyleUnderline"/>
          <w:highlight w:val="darkGray"/>
        </w:rPr>
        <w:t>and</w:t>
      </w:r>
      <w:r w:rsidRPr="00A15A2D">
        <w:rPr>
          <w:sz w:val="16"/>
          <w:szCs w:val="16"/>
        </w:rPr>
        <w:t xml:space="preserve"> </w:t>
      </w:r>
      <w:r w:rsidRPr="00740334">
        <w:rPr>
          <w:rStyle w:val="Emphasis"/>
          <w:highlight w:val="darkGray"/>
        </w:rPr>
        <w:t>medical equipment stocks</w:t>
      </w:r>
      <w:r w:rsidRPr="00A15A2D">
        <w:rPr>
          <w:sz w:val="16"/>
          <w:szCs w:val="16"/>
        </w:rPr>
        <w:t xml:space="preserve"> </w:t>
      </w:r>
      <w:r w:rsidRPr="00740334">
        <w:rPr>
          <w:rStyle w:val="StyleUnderline"/>
          <w:highlight w:val="darkGray"/>
        </w:rPr>
        <w:t>would</w:t>
      </w:r>
      <w:r w:rsidRPr="00A15A2D">
        <w:rPr>
          <w:rStyle w:val="StyleUnderline"/>
        </w:rPr>
        <w:t xml:space="preserve"> probably </w:t>
      </w:r>
      <w:r w:rsidRPr="00740334">
        <w:rPr>
          <w:rStyle w:val="StyleUnderline"/>
          <w:highlight w:val="darkGray"/>
        </w:rPr>
        <w:t>be affected</w:t>
      </w:r>
      <w:r w:rsidRPr="00A15A2D">
        <w:rPr>
          <w:sz w:val="16"/>
          <w:szCs w:val="16"/>
        </w:rPr>
        <w:t xml:space="preserve">. </w:t>
      </w:r>
      <w:r w:rsidRPr="00A15A2D">
        <w:rPr>
          <w:rStyle w:val="StyleUnderline"/>
        </w:rPr>
        <w:t xml:space="preserve">This could </w:t>
      </w:r>
      <w:r w:rsidRPr="00740334">
        <w:rPr>
          <w:rStyle w:val="StyleUnderline"/>
          <w:highlight w:val="darkGray"/>
        </w:rPr>
        <w:t>cause the</w:t>
      </w:r>
      <w:r w:rsidRPr="00A15A2D">
        <w:rPr>
          <w:sz w:val="16"/>
          <w:szCs w:val="16"/>
        </w:rPr>
        <w:t xml:space="preserve"> </w:t>
      </w:r>
      <w:r w:rsidRPr="00740334">
        <w:rPr>
          <w:rStyle w:val="Emphasis"/>
          <w:highlight w:val="darkGray"/>
        </w:rPr>
        <w:t>stock market to crash</w:t>
      </w:r>
      <w:r w:rsidRPr="00A15A2D">
        <w:rPr>
          <w:sz w:val="16"/>
          <w:szCs w:val="16"/>
        </w:rPr>
        <w:t xml:space="preserve">, </w:t>
      </w:r>
      <w:r w:rsidRPr="00A15A2D">
        <w:rPr>
          <w:rStyle w:val="StyleUnderline"/>
        </w:rPr>
        <w:t xml:space="preserve">somewhere </w:t>
      </w:r>
      <w:r w:rsidRPr="00740334">
        <w:rPr>
          <w:rStyle w:val="StyleUnderline"/>
          <w:highlight w:val="darkGray"/>
        </w:rPr>
        <w:t>between</w:t>
      </w:r>
      <w:r w:rsidRPr="00A15A2D">
        <w:rPr>
          <w:rStyle w:val="StyleUnderline"/>
        </w:rPr>
        <w:t xml:space="preserve"> what happened in</w:t>
      </w:r>
      <w:r w:rsidRPr="00A15A2D">
        <w:rPr>
          <w:sz w:val="16"/>
          <w:szCs w:val="16"/>
        </w:rPr>
        <w:t xml:space="preserve"> </w:t>
      </w:r>
      <w:r w:rsidRPr="00740334">
        <w:rPr>
          <w:rStyle w:val="Emphasis"/>
          <w:highlight w:val="darkGray"/>
        </w:rPr>
        <w:t>1929 and 2008</w:t>
      </w:r>
      <w:r w:rsidRPr="00A15A2D">
        <w:rPr>
          <w:sz w:val="16"/>
          <w:szCs w:val="16"/>
        </w:rPr>
        <w:t xml:space="preserve">. </w:t>
      </w:r>
      <w:r w:rsidRPr="00A15A2D">
        <w:rPr>
          <w:rStyle w:val="StyleUnderline"/>
        </w:rPr>
        <w:t xml:space="preserve">The </w:t>
      </w:r>
      <w:r w:rsidRPr="00740334">
        <w:rPr>
          <w:rStyle w:val="StyleUnderline"/>
          <w:highlight w:val="darkGray"/>
        </w:rPr>
        <w:t>losses</w:t>
      </w:r>
      <w:r w:rsidRPr="00A15A2D">
        <w:rPr>
          <w:sz w:val="16"/>
          <w:szCs w:val="16"/>
        </w:rPr>
        <w:t xml:space="preserve"> to American families in retirement funds </w:t>
      </w:r>
      <w:r w:rsidRPr="00740334">
        <w:rPr>
          <w:rStyle w:val="StyleUnderline"/>
          <w:highlight w:val="darkGray"/>
        </w:rPr>
        <w:t>could</w:t>
      </w:r>
      <w:r w:rsidRPr="00A15A2D">
        <w:rPr>
          <w:rStyle w:val="StyleUnderline"/>
        </w:rPr>
        <w:t xml:space="preserve"> possibly </w:t>
      </w:r>
      <w:r w:rsidRPr="00740334">
        <w:rPr>
          <w:rStyle w:val="StyleUnderline"/>
          <w:highlight w:val="darkGray"/>
        </w:rPr>
        <w:t>be in the</w:t>
      </w:r>
      <w:r w:rsidRPr="00A15A2D">
        <w:rPr>
          <w:sz w:val="16"/>
          <w:szCs w:val="16"/>
        </w:rPr>
        <w:t xml:space="preserve"> </w:t>
      </w:r>
      <w:r w:rsidRPr="00740334">
        <w:rPr>
          <w:rStyle w:val="Emphasis"/>
          <w:highlight w:val="darkGray"/>
        </w:rPr>
        <w:t>trillions of dollars</w:t>
      </w:r>
      <w:r w:rsidRPr="00A15A2D">
        <w:t>.</w:t>
      </w:r>
    </w:p>
    <w:p w14:paraId="293520E7" w14:textId="77777777" w:rsidR="00E42966" w:rsidRDefault="00E42966" w:rsidP="00E42966">
      <w:pPr>
        <w:pStyle w:val="Heading4"/>
      </w:pPr>
      <w:r>
        <w:t xml:space="preserve">Medicare for All skyrockets the federal spending – major blow to the economy </w:t>
      </w:r>
    </w:p>
    <w:p w14:paraId="763BF882" w14:textId="77777777" w:rsidR="00E42966" w:rsidRPr="0081236C" w:rsidRDefault="00E42966" w:rsidP="00E42966">
      <w:r>
        <w:rPr>
          <w:rStyle w:val="Style13ptBold"/>
        </w:rPr>
        <w:t xml:space="preserve">Luhby, 19 </w:t>
      </w:r>
      <w:r w:rsidRPr="0081236C">
        <w:t>(Tami Luhby</w:t>
      </w:r>
      <w:r>
        <w:t xml:space="preserve">, </w:t>
      </w:r>
      <w:r w:rsidRPr="0081236C">
        <w:t>Tami Luhby covers the Affordable Care Act and health care policy, as well as economic mobility as a senior writer for CNN</w:t>
      </w:r>
      <w:r>
        <w:t xml:space="preserve">, 10-16-19, </w:t>
      </w:r>
      <w:r w:rsidRPr="0081236C">
        <w:t>What ‘Medicare for All’ would really mean for US pocketbooks</w:t>
      </w:r>
      <w:r>
        <w:t xml:space="preserve">, </w:t>
      </w:r>
      <w:hyperlink r:id="rId45" w:history="1">
        <w:r w:rsidRPr="00AD05CF">
          <w:rPr>
            <w:rStyle w:val="Hyperlink"/>
          </w:rPr>
          <w:t>https://www.cnn.com/2019/10/16/politics/medicare-for-all-cost-taxes/index.html</w:t>
        </w:r>
      </w:hyperlink>
      <w:r>
        <w:t>, 6-28-22, SL)</w:t>
      </w:r>
    </w:p>
    <w:p w14:paraId="2F0CAC89" w14:textId="662DF9A5" w:rsidR="00E42966" w:rsidRPr="0081236C" w:rsidRDefault="00E42966" w:rsidP="00E42966">
      <w:r w:rsidRPr="00742DA1">
        <w:t>The cost of</w:t>
      </w:r>
      <w:r>
        <w:t xml:space="preserve"> </w:t>
      </w:r>
      <w:hyperlink r:id="rId46" w:tgtFrame="_blank" w:history="1">
        <w:r w:rsidRPr="00742DA1">
          <w:rPr>
            <w:rStyle w:val="Hyperlink"/>
            <w:spacing w:val="6"/>
          </w:rPr>
          <w:t>“Medicare for All”</w:t>
        </w:r>
      </w:hyperlink>
      <w:r>
        <w:t xml:space="preserve"> </w:t>
      </w:r>
      <w:r w:rsidRPr="00742DA1">
        <w:t>was front and center at the</w:t>
      </w:r>
      <w:r>
        <w:t xml:space="preserve"> </w:t>
      </w:r>
      <w:hyperlink r:id="rId47" w:tgtFrame="_blank" w:history="1">
        <w:r w:rsidRPr="00742DA1">
          <w:rPr>
            <w:rStyle w:val="Hyperlink"/>
            <w:spacing w:val="6"/>
          </w:rPr>
          <w:t>2020 Democratic presidential debate</w:t>
        </w:r>
      </w:hyperlink>
      <w:r>
        <w:t xml:space="preserve"> </w:t>
      </w:r>
      <w:r w:rsidRPr="00742DA1">
        <w:t>yet again.</w:t>
      </w:r>
      <w:r>
        <w:t xml:space="preserve"> </w:t>
      </w:r>
      <w:r w:rsidRPr="0081236C">
        <w:rPr>
          <w:u w:val="single"/>
        </w:rPr>
        <w:t xml:space="preserve">Multiple estimates have pegged </w:t>
      </w:r>
      <w:r w:rsidRPr="00740334">
        <w:rPr>
          <w:highlight w:val="darkGray"/>
          <w:u w:val="single"/>
        </w:rPr>
        <w:t>the cost of</w:t>
      </w:r>
      <w:r w:rsidRPr="00740334">
        <w:rPr>
          <w:rStyle w:val="Strong"/>
          <w:rFonts w:ascii="Helvetica" w:hAnsi="Helvetica"/>
          <w:color w:val="000000"/>
          <w:spacing w:val="6"/>
          <w:highlight w:val="darkGray"/>
          <w:u w:val="single"/>
        </w:rPr>
        <w:t xml:space="preserve"> </w:t>
      </w:r>
      <w:r w:rsidRPr="00740334">
        <w:rPr>
          <w:highlight w:val="darkGray"/>
          <w:u w:val="single"/>
        </w:rPr>
        <w:t>Medicare for All</w:t>
      </w:r>
      <w:r>
        <w:rPr>
          <w:rStyle w:val="Strong"/>
          <w:rFonts w:ascii="Helvetica" w:hAnsi="Helvetica"/>
          <w:color w:val="000000"/>
          <w:spacing w:val="6"/>
          <w:u w:val="single"/>
        </w:rPr>
        <w:t xml:space="preserve"> </w:t>
      </w:r>
      <w:r w:rsidRPr="0081236C">
        <w:rPr>
          <w:u w:val="single"/>
        </w:rPr>
        <w:t xml:space="preserve">at </w:t>
      </w:r>
      <w:r w:rsidRPr="00740334">
        <w:rPr>
          <w:highlight w:val="darkGray"/>
          <w:u w:val="single"/>
        </w:rPr>
        <w:t>more than $30 trillion over a decade</w:t>
      </w:r>
      <w:r w:rsidRPr="0081236C">
        <w:rPr>
          <w:u w:val="single"/>
        </w:rPr>
        <w:t xml:space="preserve"> – a big chunk of change for taxpayers to cover.</w:t>
      </w:r>
      <w:r>
        <w:rPr>
          <w:u w:val="single"/>
        </w:rPr>
        <w:t xml:space="preserve"> </w:t>
      </w:r>
      <w:r w:rsidRPr="006A1413">
        <w:t>But it’s important to know exactly what that figure means</w:t>
      </w:r>
      <w:r w:rsidRPr="006A1413">
        <w:rPr>
          <w:rStyle w:val="Strong"/>
          <w:rFonts w:ascii="Helvetica" w:hAnsi="Helvetica"/>
          <w:color w:val="000000"/>
          <w:spacing w:val="6"/>
        </w:rPr>
        <w:t>.</w:t>
      </w:r>
      <w:r>
        <w:rPr>
          <w:rStyle w:val="Strong"/>
          <w:rFonts w:ascii="Helvetica" w:hAnsi="Helvetica"/>
          <w:color w:val="000000"/>
          <w:spacing w:val="6"/>
        </w:rPr>
        <w:t xml:space="preserve"> </w:t>
      </w:r>
      <w:r w:rsidRPr="0081236C">
        <w:rPr>
          <w:u w:val="single"/>
        </w:rPr>
        <w:t>It</w:t>
      </w:r>
      <w:r>
        <w:rPr>
          <w:rStyle w:val="Strong"/>
          <w:rFonts w:ascii="Helvetica" w:hAnsi="Helvetica"/>
          <w:color w:val="000000"/>
          <w:spacing w:val="6"/>
          <w:u w:val="single"/>
        </w:rPr>
        <w:t xml:space="preserve"> </w:t>
      </w:r>
      <w:r w:rsidRPr="0081236C">
        <w:rPr>
          <w:u w:val="single"/>
        </w:rPr>
        <w:t>doesn’t reflect an increase in total US</w:t>
      </w:r>
      <w:r>
        <w:rPr>
          <w:rStyle w:val="Strong"/>
          <w:rFonts w:ascii="Helvetica" w:hAnsi="Helvetica"/>
          <w:color w:val="000000"/>
          <w:spacing w:val="6"/>
          <w:u w:val="single"/>
        </w:rPr>
        <w:t xml:space="preserve"> </w:t>
      </w:r>
      <w:r w:rsidRPr="0081236C">
        <w:rPr>
          <w:u w:val="single"/>
        </w:rPr>
        <w:t>spending on health care. It’s how much</w:t>
      </w:r>
      <w:r>
        <w:rPr>
          <w:u w:val="single"/>
        </w:rPr>
        <w:t xml:space="preserve"> </w:t>
      </w:r>
      <w:r w:rsidRPr="0081236C">
        <w:rPr>
          <w:rStyle w:val="Emphasis"/>
          <w:bCs/>
          <w:color w:val="000000"/>
          <w:spacing w:val="6"/>
        </w:rPr>
        <w:t>federal</w:t>
      </w:r>
      <w:r>
        <w:rPr>
          <w:u w:val="single"/>
        </w:rPr>
        <w:t xml:space="preserve"> </w:t>
      </w:r>
      <w:r w:rsidRPr="0081236C">
        <w:rPr>
          <w:u w:val="single"/>
        </w:rPr>
        <w:t>spending would rise because the federal government would cover nearly all medical care. This would require a big hike in taxes.</w:t>
      </w:r>
      <w:r>
        <w:rPr>
          <w:u w:val="single"/>
        </w:rPr>
        <w:t xml:space="preserve"> </w:t>
      </w:r>
      <w:r w:rsidRPr="006A1413">
        <w:rPr>
          <w:sz w:val="18"/>
          <w:szCs w:val="18"/>
        </w:rPr>
        <w:t>On the flip side, however, other spending would go down. The new federal health insurance system would replace what states spend on programs like Medicaid and employers would no longer be on the hook for covering their share of worker premiums.</w:t>
      </w:r>
      <w:r>
        <w:rPr>
          <w:rStyle w:val="Strong"/>
          <w:rFonts w:ascii="Helvetica" w:hAnsi="Helvetica"/>
          <w:color w:val="000000"/>
          <w:spacing w:val="6"/>
          <w:sz w:val="18"/>
          <w:szCs w:val="18"/>
        </w:rPr>
        <w:t xml:space="preserve"> </w:t>
      </w:r>
      <w:r w:rsidRPr="006A1413">
        <w:rPr>
          <w:sz w:val="18"/>
          <w:szCs w:val="18"/>
        </w:rPr>
        <w:t>Individuals would no longer have to pay premiums, deductibles and other out-of-pocket costs.</w:t>
      </w:r>
      <w:r>
        <w:rPr>
          <w:sz w:val="18"/>
          <w:szCs w:val="18"/>
        </w:rPr>
        <w:t xml:space="preserve"> </w:t>
      </w:r>
      <w:r w:rsidRPr="006A1413">
        <w:rPr>
          <w:sz w:val="18"/>
          <w:szCs w:val="18"/>
        </w:rPr>
        <w:t>The debate over</w:t>
      </w:r>
      <w:hyperlink r:id="rId48" w:tgtFrame="_blank" w:history="1">
        <w:r>
          <w:rPr>
            <w:rStyle w:val="Hyperlink"/>
            <w:spacing w:val="6"/>
            <w:sz w:val="18"/>
            <w:szCs w:val="18"/>
          </w:rPr>
          <w:t xml:space="preserve"> </w:t>
        </w:r>
        <w:r w:rsidRPr="006A1413">
          <w:rPr>
            <w:rStyle w:val="Hyperlink"/>
            <w:spacing w:val="6"/>
            <w:sz w:val="18"/>
            <w:szCs w:val="18"/>
          </w:rPr>
          <w:t>Medicare for All</w:t>
        </w:r>
      </w:hyperlink>
      <w:r w:rsidRPr="006A1413">
        <w:rPr>
          <w:sz w:val="18"/>
          <w:szCs w:val="18"/>
        </w:rPr>
        <w:t>, however, isn’t only about taxes or costs – it’s about whether to remake the nation’s health insurance system, shifting the bulk of spending to the public sector, rather than leaving the choices up to individuals and employers.</w:t>
      </w:r>
      <w:r>
        <w:rPr>
          <w:sz w:val="18"/>
          <w:szCs w:val="18"/>
        </w:rPr>
        <w:t xml:space="preserve"> </w:t>
      </w:r>
      <w:r w:rsidRPr="0081236C">
        <w:t>The sparring was evident in Tuesday’s Democratic debate hosted by CNN and The New York Times. Massachusetts Sen. Elizabeth Warren</w:t>
      </w:r>
      <w:r>
        <w:t xml:space="preserve"> </w:t>
      </w:r>
      <w:hyperlink r:id="rId49" w:tgtFrame="_blank" w:history="1">
        <w:r w:rsidRPr="0081236C">
          <w:rPr>
            <w:rStyle w:val="Hyperlink"/>
            <w:rFonts w:ascii="Helvetica" w:hAnsi="Helvetica"/>
            <w:spacing w:val="6"/>
          </w:rPr>
          <w:t>was pressed to explain how she would pay</w:t>
        </w:r>
      </w:hyperlink>
      <w:r>
        <w:t xml:space="preserve"> </w:t>
      </w:r>
      <w:r w:rsidRPr="0081236C">
        <w:t xml:space="preserve">for Medicare for All without raising taxes on the middle class – something Minnesota Sen. Amy Klobuchar called “a pipe dream.” </w:t>
      </w:r>
      <w:r w:rsidRPr="006A1413">
        <w:rPr>
          <w:u w:val="single"/>
        </w:rPr>
        <w:t>Warren responded that the rich and big companies would cover the tab, but she danced around the impact on the middle class, saying these families would not see an increase in “costs.</w:t>
      </w:r>
      <w:r w:rsidRPr="0081236C">
        <w:t>”</w:t>
      </w:r>
      <w:r>
        <w:t xml:space="preserve"> </w:t>
      </w:r>
      <w:r w:rsidRPr="0081236C">
        <w:t>“Costs will go up for the wealthy, they will go up for big corporations and for middle class families they will go down,” said Warren, who has not released her own health care plan, instead voicing support for Vermont Sen. Bernie Sanders’ Medicare for All. “I will not sign a bill into law that does not lower costs for middle class families.”</w:t>
      </w:r>
      <w:r>
        <w:t xml:space="preserve"> </w:t>
      </w:r>
      <w:r w:rsidRPr="006A1413">
        <w:rPr>
          <w:u w:val="single"/>
        </w:rPr>
        <w:t>Sanders,</w:t>
      </w:r>
      <w:r>
        <w:rPr>
          <w:rStyle w:val="Strong"/>
          <w:rFonts w:ascii="Helvetica" w:hAnsi="Helvetica"/>
          <w:color w:val="000000"/>
          <w:spacing w:val="6"/>
          <w:u w:val="single"/>
        </w:rPr>
        <w:t xml:space="preserve"> </w:t>
      </w:r>
      <w:r w:rsidRPr="006A1413">
        <w:rPr>
          <w:u w:val="single"/>
        </w:rPr>
        <w:t xml:space="preserve">on the other hand, acknowledges that he would </w:t>
      </w:r>
      <w:r w:rsidRPr="00740334">
        <w:rPr>
          <w:highlight w:val="darkGray"/>
          <w:u w:val="single"/>
        </w:rPr>
        <w:t>raise taxes on the middle class</w:t>
      </w:r>
      <w:r w:rsidRPr="006A1413">
        <w:rPr>
          <w:u w:val="single"/>
        </w:rPr>
        <w:t xml:space="preserve"> – he’s floated a 4% levy on employees, exempting the first $29,000 in income for a family of four, as an option. But he argues that many would still come out ahead because they would no longer have to pay for private insurance or for medical care.</w:t>
      </w:r>
      <w:r>
        <w:rPr>
          <w:u w:val="single"/>
        </w:rPr>
        <w:t xml:space="preserve"> </w:t>
      </w:r>
      <w:r w:rsidRPr="006A1413">
        <w:rPr>
          <w:sz w:val="18"/>
          <w:szCs w:val="18"/>
        </w:rPr>
        <w:t>Since private insurance would essentially disappear, Americans would no longer have to pay annual premiums, which cost a family about $6,000, on average, according to the Kaiser Family Foundation. And they would no longer have to pay deductibles or copays.</w:t>
      </w:r>
      <w:r>
        <w:rPr>
          <w:sz w:val="18"/>
          <w:szCs w:val="18"/>
        </w:rPr>
        <w:t xml:space="preserve"> </w:t>
      </w:r>
      <w:r w:rsidRPr="006A1413">
        <w:rPr>
          <w:sz w:val="18"/>
          <w:szCs w:val="18"/>
        </w:rPr>
        <w:t>The shift would also affect employers and states.</w:t>
      </w:r>
      <w:r>
        <w:rPr>
          <w:sz w:val="18"/>
          <w:szCs w:val="18"/>
        </w:rPr>
        <w:t xml:space="preserve"> </w:t>
      </w:r>
      <w:r w:rsidRPr="006A1413">
        <w:rPr>
          <w:sz w:val="18"/>
          <w:szCs w:val="18"/>
        </w:rPr>
        <w:t>Companies would no longer be on the hook for annual premiums, which cost employers more than $14,000 for a family policy, on average. States would also see their outlays go down since they would no longer pay for medical care for those on Medicaid or the Children’s Health Insurance Program (CHIP) or for uncompensated care at hospitals.</w:t>
      </w:r>
      <w:r>
        <w:rPr>
          <w:sz w:val="18"/>
          <w:szCs w:val="18"/>
        </w:rPr>
        <w:t xml:space="preserve"> </w:t>
      </w:r>
      <w:r w:rsidRPr="006A1413">
        <w:rPr>
          <w:sz w:val="18"/>
          <w:szCs w:val="18"/>
        </w:rPr>
        <w:t>Sanders has suggested that Medicare for All would end up</w:t>
      </w:r>
      <w:r>
        <w:rPr>
          <w:rStyle w:val="Strong"/>
          <w:rFonts w:ascii="Helvetica" w:hAnsi="Helvetica"/>
          <w:color w:val="000000"/>
          <w:spacing w:val="6"/>
          <w:sz w:val="18"/>
          <w:szCs w:val="18"/>
        </w:rPr>
        <w:t xml:space="preserve"> </w:t>
      </w:r>
      <w:r w:rsidRPr="006A1413">
        <w:rPr>
          <w:sz w:val="18"/>
          <w:szCs w:val="18"/>
        </w:rPr>
        <w:t>reducing the amount the country spends on health care,</w:t>
      </w:r>
      <w:r>
        <w:rPr>
          <w:rStyle w:val="Strong"/>
          <w:rFonts w:ascii="Helvetica" w:hAnsi="Helvetica"/>
          <w:color w:val="000000"/>
          <w:spacing w:val="6"/>
          <w:sz w:val="18"/>
          <w:szCs w:val="18"/>
        </w:rPr>
        <w:t xml:space="preserve"> </w:t>
      </w:r>
      <w:r w:rsidRPr="006A1413">
        <w:rPr>
          <w:sz w:val="18"/>
          <w:szCs w:val="18"/>
        </w:rPr>
        <w:t>which experts say isn’t true – though individual households might end up coming out ahead.</w:t>
      </w:r>
      <w:r>
        <w:rPr>
          <w:sz w:val="18"/>
          <w:szCs w:val="18"/>
        </w:rPr>
        <w:t xml:space="preserve"> </w:t>
      </w:r>
      <w:r w:rsidRPr="006A1413">
        <w:rPr>
          <w:sz w:val="18"/>
          <w:szCs w:val="18"/>
        </w:rPr>
        <w:t>The Sanders campaign argues that under a single payer system, the federal government would have the leverage to lower spending. A spokesman pointed to several studies that say overall spending would go down under Medicare for All.</w:t>
      </w:r>
      <w:r>
        <w:rPr>
          <w:sz w:val="18"/>
          <w:szCs w:val="18"/>
        </w:rPr>
        <w:t xml:space="preserve"> </w:t>
      </w:r>
      <w:r w:rsidRPr="006A1413">
        <w:rPr>
          <w:u w:val="single"/>
        </w:rPr>
        <w:t xml:space="preserve">But a </w:t>
      </w:r>
      <w:r w:rsidRPr="00740334">
        <w:rPr>
          <w:highlight w:val="darkGray"/>
          <w:u w:val="single"/>
        </w:rPr>
        <w:t>new Urban Institute study shows that the nation’s overall health care spending is expected to rise roughly $7 trillion to $59 trillion over a decade if Medicare for All goes into effect</w:t>
      </w:r>
      <w:r w:rsidRPr="006A1413">
        <w:rPr>
          <w:u w:val="single"/>
        </w:rPr>
        <w:t xml:space="preserve">, said Linda Blumberg, institute fellow at the institute’s Health Policy Center. </w:t>
      </w:r>
      <w:r w:rsidRPr="00740334">
        <w:rPr>
          <w:highlight w:val="darkGray"/>
          <w:u w:val="single"/>
        </w:rPr>
        <w:t>The increase would be $720 billion</w:t>
      </w:r>
      <w:r w:rsidRPr="0081236C">
        <w:t xml:space="preserve"> for 2020 </w:t>
      </w:r>
      <w:r w:rsidRPr="00740334">
        <w:rPr>
          <w:highlight w:val="darkGray"/>
          <w:u w:val="single"/>
        </w:rPr>
        <w:t>alone if the policy were enacted</w:t>
      </w:r>
      <w:r w:rsidRPr="006A1413">
        <w:rPr>
          <w:u w:val="single"/>
        </w:rPr>
        <w:t>.</w:t>
      </w:r>
      <w:r>
        <w:rPr>
          <w:u w:val="single"/>
        </w:rPr>
        <w:t xml:space="preserve"> </w:t>
      </w:r>
      <w:r w:rsidRPr="0081236C">
        <w:t>That’s because more people would be insured, more benefits would be covered and more medical services would be used since there’d be no cost for care.</w:t>
      </w:r>
      <w:r>
        <w:t xml:space="preserve"> </w:t>
      </w:r>
      <w:r w:rsidRPr="0081236C">
        <w:t>“You will in total spend more as a nation on health care from adding all the bells and whistles that are associated with these kinds of proposals,” said Blumberg.</w:t>
      </w:r>
      <w:r>
        <w:t xml:space="preserve"> </w:t>
      </w:r>
      <w:r w:rsidRPr="0081236C">
        <w:t>The latest</w:t>
      </w:r>
      <w:r>
        <w:t xml:space="preserve"> </w:t>
      </w:r>
      <w:hyperlink r:id="rId50" w:tgtFrame="_blank" w:history="1">
        <w:r w:rsidRPr="0081236C">
          <w:rPr>
            <w:rStyle w:val="Hyperlink"/>
            <w:rFonts w:ascii="Helvetica" w:hAnsi="Helvetica"/>
            <w:spacing w:val="6"/>
          </w:rPr>
          <w:t>Urban report</w:t>
        </w:r>
      </w:hyperlink>
      <w:r w:rsidRPr="0081236C">
        <w:t xml:space="preserve">, released Wednesday, pegs </w:t>
      </w:r>
      <w:r w:rsidRPr="00740334">
        <w:rPr>
          <w:highlight w:val="darkGray"/>
        </w:rPr>
        <w:t xml:space="preserve">a </w:t>
      </w:r>
      <w:r w:rsidRPr="00740334">
        <w:rPr>
          <w:highlight w:val="darkGray"/>
          <w:u w:val="single"/>
        </w:rPr>
        <w:t>Medicare for All-type plan as raising federal spending by $34 trillion over a decade.</w:t>
      </w:r>
      <w:r>
        <w:rPr>
          <w:u w:val="single"/>
        </w:rPr>
        <w:t xml:space="preserve"> </w:t>
      </w:r>
      <w:r w:rsidRPr="0081236C">
        <w:t xml:space="preserve">Looking at the impact in 2020 alone, </w:t>
      </w:r>
      <w:r w:rsidRPr="00740334">
        <w:rPr>
          <w:highlight w:val="darkGray"/>
          <w:u w:val="single"/>
        </w:rPr>
        <w:t>federal spending would skyrocket to $4.1 trillion, an increase of $2.8 trillion</w:t>
      </w:r>
      <w:r w:rsidRPr="006A1413">
        <w:rPr>
          <w:u w:val="single"/>
        </w:rPr>
        <w:t>, according to Urban. But state spending would drop to $43 billion, a decline of $260 billion.</w:t>
      </w:r>
      <w:r>
        <w:t xml:space="preserve"> </w:t>
      </w:r>
      <w:r w:rsidRPr="006A1413">
        <w:rPr>
          <w:sz w:val="18"/>
          <w:szCs w:val="18"/>
        </w:rPr>
        <w:t>Employers, meanwhile, would save the entire $955 billion they would have shelled out on health care.</w:t>
      </w:r>
      <w:r>
        <w:rPr>
          <w:sz w:val="18"/>
          <w:szCs w:val="18"/>
        </w:rPr>
        <w:t xml:space="preserve"> </w:t>
      </w:r>
      <w:r w:rsidRPr="006A1413">
        <w:rPr>
          <w:u w:val="single"/>
        </w:rPr>
        <w:t xml:space="preserve">And </w:t>
      </w:r>
      <w:r w:rsidRPr="00740334">
        <w:rPr>
          <w:highlight w:val="darkGray"/>
          <w:u w:val="single"/>
        </w:rPr>
        <w:t>households would see their spending plummet by nearly $887 billion</w:t>
      </w:r>
      <w:r w:rsidRPr="006A1413">
        <w:rPr>
          <w:u w:val="single"/>
        </w:rPr>
        <w:t>, leaving them with a tab of roughly $45 billion to pay for institutional long-term care.</w:t>
      </w:r>
      <w:r>
        <w:rPr>
          <w:u w:val="single"/>
        </w:rPr>
        <w:t xml:space="preserve"> </w:t>
      </w:r>
      <w:r w:rsidRPr="0081236C">
        <w:t>But what matters is how much federal spending increases since that determines how much the government needs to raise in taxes, said Charles Blahous, senior research strategist at Mercatus, noting that his 2018 study found the federal tab could be as high as $39 trillion depending on drug costs and provider payment rates.</w:t>
      </w:r>
    </w:p>
    <w:p w14:paraId="7C99FFE6" w14:textId="77777777" w:rsidR="00E42966" w:rsidRPr="00742DA1" w:rsidRDefault="00E42966" w:rsidP="00E42966">
      <w:pPr>
        <w:pStyle w:val="Heading4"/>
        <w:rPr>
          <w:rStyle w:val="Style13ptBold"/>
          <w:b/>
        </w:rPr>
      </w:pPr>
      <w:r>
        <w:rPr>
          <w:rStyle w:val="Style13ptBold"/>
          <w:b/>
        </w:rPr>
        <w:t xml:space="preserve">Laundry list of reasons suggest that Medicare for ALL would deck the economy </w:t>
      </w:r>
    </w:p>
    <w:p w14:paraId="3AFB1AE8" w14:textId="77777777" w:rsidR="00E42966" w:rsidRDefault="00E42966" w:rsidP="00E42966">
      <w:r w:rsidRPr="00E81680">
        <w:rPr>
          <w:rStyle w:val="Style13ptBold"/>
        </w:rPr>
        <w:t>Haislmaier and Hall</w:t>
      </w:r>
      <w:r>
        <w:rPr>
          <w:rStyle w:val="Style13ptBold"/>
        </w:rPr>
        <w:t xml:space="preserve">, 19 </w:t>
      </w:r>
      <w:r w:rsidRPr="0081236C">
        <w:t>(</w:t>
      </w:r>
      <w:r w:rsidRPr="00F2257E">
        <w:t>Edmund Haislmaier and Jamie Hall</w:t>
      </w:r>
      <w:r>
        <w:t>, Edmund Haislmaier is</w:t>
      </w:r>
      <w:r w:rsidRPr="00175805">
        <w:t xml:space="preserve"> expert in health care policy and markets at The Heritage Foundation</w:t>
      </w:r>
      <w:r>
        <w:t xml:space="preserve"> and </w:t>
      </w:r>
      <w:r w:rsidRPr="00175805">
        <w:t>Jamie is a Research Fellow for quantitative analysis in the Center for Health and Welfare Policy at The Heritage Foundation</w:t>
      </w:r>
      <w:r w:rsidRPr="0081236C">
        <w:t>,</w:t>
      </w:r>
      <w:r>
        <w:t xml:space="preserve"> 11-19-19, </w:t>
      </w:r>
      <w:r w:rsidRPr="00175805">
        <w:t>How “Medicare for All” Harms Working Americans</w:t>
      </w:r>
      <w:r>
        <w:t xml:space="preserve">, </w:t>
      </w:r>
      <w:hyperlink r:id="rId51" w:history="1">
        <w:r w:rsidRPr="00AD05CF">
          <w:rPr>
            <w:rStyle w:val="Hyperlink"/>
          </w:rPr>
          <w:t>https://www.heritage.org/health-care-reform/report/how-medicare-all-harms-working-americans</w:t>
        </w:r>
      </w:hyperlink>
      <w:r>
        <w:t>, 6-28-22, SL)</w:t>
      </w:r>
    </w:p>
    <w:p w14:paraId="4E4415F7" w14:textId="77777777" w:rsidR="00E42966" w:rsidRDefault="00E42966" w:rsidP="00E42966">
      <w:r>
        <w:t>Over half of the Democrats in the House and 14 Democrats in the Senate are calling for enactment of a new government-run health coverage program to replace all existing private health insurance, including employer-sponsored health benefits, as well as the current publicly funded coverage for Americans enrolled in Medicare, Medicaid, and the Children’s Health Insurance Program (CHIP). The proposed new program would be operated and funded solely by the federal government, and private insurers and employers would be prohibited from offering coverage that duplicated any of the program’s benefits.</w:t>
      </w:r>
    </w:p>
    <w:p w14:paraId="250B7CD9" w14:textId="77777777" w:rsidR="00E42966" w:rsidRPr="00742DA1" w:rsidRDefault="00E42966" w:rsidP="00E42966">
      <w:pPr>
        <w:rPr>
          <w:u w:val="single"/>
        </w:rPr>
      </w:pPr>
      <w:r>
        <w:t xml:space="preserve"> </w:t>
      </w:r>
      <w:r w:rsidRPr="00742DA1">
        <w:rPr>
          <w:u w:val="single"/>
        </w:rPr>
        <w:t xml:space="preserve">While the terminology (such as single-payer and Medicare for All) and the details may vary, </w:t>
      </w:r>
      <w:r w:rsidRPr="00740334">
        <w:rPr>
          <w:highlight w:val="darkGray"/>
          <w:u w:val="single"/>
        </w:rPr>
        <w:t>any such proposal would significantly increase federal government spending and require major tax increases</w:t>
      </w:r>
      <w:r w:rsidRPr="00742DA1">
        <w:rPr>
          <w:u w:val="single"/>
        </w:rPr>
        <w:t>.</w:t>
      </w:r>
    </w:p>
    <w:p w14:paraId="44C15BAF" w14:textId="77777777" w:rsidR="00E42966" w:rsidRDefault="00E42966" w:rsidP="00E42966">
      <w:r>
        <w:t>Advocates of this idea suggest that Americans currently covered by private health plans would be financially better off, even after their taxes are raised to fund the proposed new government program. For example, Senator Bernie Sanders (I–VT) has said: “Are people going to pay more in taxes? Yes. But at the end of the day, the overwhelming majority of people are going to end up paying less for health care because they aren’t paying premiums, co-payments or deductibles</w:t>
      </w:r>
    </w:p>
    <w:p w14:paraId="48E73405" w14:textId="77777777" w:rsidR="00E42966" w:rsidRPr="00742DA1" w:rsidRDefault="00E42966" w:rsidP="00E42966">
      <w:pPr>
        <w:rPr>
          <w:u w:val="single"/>
        </w:rPr>
      </w:pPr>
      <w:r>
        <w:t xml:space="preserve">That assertion is incorrect. Our analysis finds that </w:t>
      </w:r>
      <w:r w:rsidRPr="00742DA1">
        <w:rPr>
          <w:u w:val="single"/>
        </w:rPr>
        <w:t xml:space="preserve">in order </w:t>
      </w:r>
      <w:r w:rsidRPr="00740334">
        <w:rPr>
          <w:highlight w:val="darkGray"/>
          <w:u w:val="single"/>
        </w:rPr>
        <w:t>to fund such a program</w:t>
      </w:r>
      <w:r w:rsidRPr="00742DA1">
        <w:rPr>
          <w:u w:val="single"/>
        </w:rPr>
        <w:t xml:space="preserve">, it would be necessary for </w:t>
      </w:r>
      <w:r w:rsidRPr="00740334">
        <w:rPr>
          <w:highlight w:val="darkGray"/>
          <w:u w:val="single"/>
        </w:rPr>
        <w:t>the federal government to impose substantial, broad-based taxes equal to 21.2 percent of all wage and salary income. Those taxes would be in addition to the payroll taxes that most workers already pay for the existing Social Security and Medicare programs, bringing total payroll taxes to 36.5 percent for most workers.</w:t>
      </w:r>
    </w:p>
    <w:p w14:paraId="68C38FC9" w14:textId="77777777" w:rsidR="00E42966" w:rsidRPr="00742DA1" w:rsidRDefault="00E42966" w:rsidP="00E42966">
      <w:pPr>
        <w:rPr>
          <w:u w:val="single"/>
        </w:rPr>
      </w:pPr>
      <w:r>
        <w:t xml:space="preserve">We also find that </w:t>
      </w:r>
      <w:r w:rsidRPr="00740334">
        <w:rPr>
          <w:highlight w:val="darkGray"/>
          <w:u w:val="single"/>
        </w:rPr>
        <w:t>nearly two-thirds of American household</w:t>
      </w:r>
      <w:r w:rsidRPr="00742DA1">
        <w:rPr>
          <w:u w:val="single"/>
        </w:rPr>
        <w:t xml:space="preserve">s (65.5 percent, comprising 73.5 percent of the population) would </w:t>
      </w:r>
      <w:r w:rsidRPr="00740334">
        <w:rPr>
          <w:highlight w:val="darkGray"/>
          <w:u w:val="single"/>
        </w:rPr>
        <w:t>experience reductions in their disposable income, making them financially worse off</w:t>
      </w:r>
      <w:r w:rsidRPr="00742DA1">
        <w:rPr>
          <w:u w:val="single"/>
        </w:rPr>
        <w:t>. Those households would pay more in new taxes to fund the program than they would save as a result of the program eliminating their current spending on private health insurance and out-of-pocket medical expenses.</w:t>
      </w:r>
    </w:p>
    <w:p w14:paraId="31700868" w14:textId="77777777" w:rsidR="00E42966" w:rsidRPr="00742DA1" w:rsidRDefault="00E42966" w:rsidP="00E42966">
      <w:pPr>
        <w:rPr>
          <w:u w:val="single"/>
        </w:rPr>
      </w:pPr>
      <w:r w:rsidRPr="00742DA1">
        <w:rPr>
          <w:u w:val="single"/>
        </w:rPr>
        <w:t xml:space="preserve">After accounting for both the tax increases and the reductions in private spending for health insurance and medical care, we find </w:t>
      </w:r>
      <w:r w:rsidRPr="00740334">
        <w:rPr>
          <w:highlight w:val="darkGray"/>
          <w:u w:val="single"/>
        </w:rPr>
        <w:t>that average annual household disposable income would decline by $5,671 (or 11 percent) under a new government-run health care program.</w:t>
      </w:r>
    </w:p>
    <w:p w14:paraId="31FF5752" w14:textId="77777777" w:rsidR="00E42966" w:rsidRPr="00742DA1" w:rsidRDefault="00E42966" w:rsidP="00E42966">
      <w:pPr>
        <w:rPr>
          <w:u w:val="single"/>
        </w:rPr>
      </w:pPr>
      <w:r>
        <w:t>Among households with employer-sponsored health benefits</w:t>
      </w:r>
      <w:r w:rsidRPr="00742DA1">
        <w:rPr>
          <w:u w:val="single"/>
        </w:rPr>
        <w:t xml:space="preserve">, </w:t>
      </w:r>
      <w:r w:rsidRPr="00740334">
        <w:rPr>
          <w:highlight w:val="darkGray"/>
          <w:u w:val="single"/>
        </w:rPr>
        <w:t>87.2 percent would be worse off financially under a new government-run health care program, and their annual disposable income would be $10,554 lower, on average</w:t>
      </w:r>
      <w:r w:rsidRPr="00742DA1">
        <w:rPr>
          <w:u w:val="single"/>
        </w:rPr>
        <w:t>. That would occur despite those households receiving wage increases, as employers responded to the new program by converting the value of current tax-free, employer-provided health benefits into additional taxable cash income.</w:t>
      </w:r>
    </w:p>
    <w:p w14:paraId="2BC5C0F4" w14:textId="77777777" w:rsidR="00E42966" w:rsidRPr="00742DA1" w:rsidRDefault="00E42966" w:rsidP="00E42966">
      <w:pPr>
        <w:rPr>
          <w:u w:val="single"/>
        </w:rPr>
      </w:pPr>
      <w:r w:rsidRPr="00742DA1">
        <w:rPr>
          <w:u w:val="single"/>
        </w:rPr>
        <w:t xml:space="preserve">The reason: </w:t>
      </w:r>
      <w:r w:rsidRPr="00740334">
        <w:rPr>
          <w:highlight w:val="darkGray"/>
          <w:u w:val="single"/>
        </w:rPr>
        <w:t>Workers would pay much higher taxes to fund the cost of the new program because workers would need to (1) replace their own private spending, (2) replace non-workers’ private spending, and (3) pay for the additional spending that would result from the program stimulating increased use of medical care.</w:t>
      </w:r>
    </w:p>
    <w:p w14:paraId="6A775853" w14:textId="77777777" w:rsidR="009B78B4" w:rsidRPr="009B78B4" w:rsidRDefault="009B78B4" w:rsidP="009B78B4"/>
    <w:p w14:paraId="05D808BC" w14:textId="6E05D751" w:rsidR="00A5400D" w:rsidRDefault="00A5400D" w:rsidP="009B78B4">
      <w:pPr>
        <w:pStyle w:val="Heading3"/>
      </w:pPr>
      <w:r>
        <w:t>A2 Administrative Costs</w:t>
      </w:r>
    </w:p>
    <w:p w14:paraId="7F454B4F" w14:textId="77777777" w:rsidR="00A8469D" w:rsidRDefault="00A8469D" w:rsidP="00A8469D">
      <w:pPr>
        <w:pStyle w:val="Heading4"/>
      </w:pPr>
      <w:r>
        <w:t>Administrative savings are overestimated – current medicare rates could not be replicated with the entire population.</w:t>
      </w:r>
    </w:p>
    <w:p w14:paraId="2066FF0D" w14:textId="77777777" w:rsidR="00A8469D" w:rsidRDefault="00A8469D" w:rsidP="00A8469D">
      <w:r>
        <w:t xml:space="preserve">Charles </w:t>
      </w:r>
      <w:r w:rsidRPr="00F75D22">
        <w:rPr>
          <w:rStyle w:val="Style13ptBold"/>
        </w:rPr>
        <w:t>Blahous</w:t>
      </w:r>
      <w:r>
        <w:t xml:space="preserve"> J. </w:t>
      </w:r>
      <w:r w:rsidRPr="00F75D22">
        <w:rPr>
          <w:rStyle w:val="Style13ptBold"/>
        </w:rPr>
        <w:t>Fish and</w:t>
      </w:r>
      <w:r>
        <w:t xml:space="preserve"> Lillian F. </w:t>
      </w:r>
      <w:r w:rsidRPr="00F75D22">
        <w:rPr>
          <w:rStyle w:val="Style13ptBold"/>
        </w:rPr>
        <w:t>Smith</w:t>
      </w:r>
      <w:r>
        <w:t xml:space="preserve"> </w:t>
      </w:r>
      <w:r w:rsidRPr="00F75D22">
        <w:rPr>
          <w:rStyle w:val="Style13ptBold"/>
        </w:rPr>
        <w:t>2018</w:t>
      </w:r>
      <w:r>
        <w:t xml:space="preserve"> The Costs of a National Single-Payer Healthcare System MERCATUS WORKING PAPER George Mason University. </w:t>
      </w:r>
      <w:r w:rsidRPr="00F75D22">
        <w:t>https://www.mercatus.org/research/working-papers/costs-national-single-payer-healthcare-system</w:t>
      </w:r>
    </w:p>
    <w:p w14:paraId="2A535830" w14:textId="77777777" w:rsidR="00A8469D" w:rsidRDefault="00A8469D" w:rsidP="00A8469D">
      <w:r>
        <w:t xml:space="preserve">Current administrative cost rates for Medicare as a whole are cited as being roughly 4 percent, though closer to 6 percent for Medicare Advantage.38 </w:t>
      </w:r>
      <w:r w:rsidRPr="00740334">
        <w:rPr>
          <w:rStyle w:val="StyleUnderline"/>
          <w:highlight w:val="darkGray"/>
        </w:rPr>
        <w:t>It is unlikely that the population now privately insured could be covered by M4A with administrative costs as low as 4 percent</w:t>
      </w:r>
      <w:r>
        <w:t xml:space="preserve">. </w:t>
      </w:r>
      <w:r w:rsidRPr="00740334">
        <w:rPr>
          <w:rStyle w:val="StyleUnderline"/>
          <w:highlight w:val="darkGray"/>
        </w:rPr>
        <w:t>Administrative cost rates are calculated as a percentage of total insurance costs</w:t>
      </w:r>
      <w:r>
        <w:t xml:space="preserve">, and these total costs per capita under private insurance are currently less than half of what they are in Medicare.39 </w:t>
      </w:r>
      <w:r w:rsidRPr="00740334">
        <w:rPr>
          <w:rStyle w:val="StyleUnderline"/>
          <w:highlight w:val="darkGray"/>
        </w:rPr>
        <w:t>In other words, one reason Medicare’s administrative cost rates appear to be so much lower than private insurance rates is that they are expressed as percentages of Medicare’s overall per capita costs, which are much higher</w:t>
      </w:r>
      <w:r>
        <w:t>. These higher Medicare costs exist primarily because Medicare serves an older population that consumes more healthcare services than the generally younger population now served by private insurance.</w:t>
      </w:r>
    </w:p>
    <w:p w14:paraId="5A6AE155" w14:textId="77777777" w:rsidR="00A8469D" w:rsidRDefault="00A8469D" w:rsidP="00A8469D">
      <w:pPr>
        <w:pStyle w:val="Heading4"/>
      </w:pPr>
      <w:r>
        <w:t>Several offsets to any perceived decrease in administrative costs – like fraud and corruption</w:t>
      </w:r>
    </w:p>
    <w:p w14:paraId="5153670C" w14:textId="77777777" w:rsidR="00A8469D" w:rsidRDefault="00A8469D" w:rsidP="00A8469D">
      <w:r>
        <w:t xml:space="preserve">Charles </w:t>
      </w:r>
      <w:r w:rsidRPr="00F75D22">
        <w:rPr>
          <w:rStyle w:val="Style13ptBold"/>
        </w:rPr>
        <w:t>Blahous</w:t>
      </w:r>
      <w:r>
        <w:t xml:space="preserve"> J. </w:t>
      </w:r>
      <w:r w:rsidRPr="00F75D22">
        <w:rPr>
          <w:rStyle w:val="Style13ptBold"/>
        </w:rPr>
        <w:t>Fish and</w:t>
      </w:r>
      <w:r>
        <w:t xml:space="preserve"> Lillian F. </w:t>
      </w:r>
      <w:r w:rsidRPr="00F75D22">
        <w:rPr>
          <w:rStyle w:val="Style13ptBold"/>
        </w:rPr>
        <w:t>Smith</w:t>
      </w:r>
      <w:r>
        <w:t xml:space="preserve"> </w:t>
      </w:r>
      <w:r w:rsidRPr="00F75D22">
        <w:rPr>
          <w:rStyle w:val="Style13ptBold"/>
        </w:rPr>
        <w:t>2018</w:t>
      </w:r>
      <w:r>
        <w:t xml:space="preserve"> The Costs of a National Single-Payer Healthcare System MERCATUS WORKING PAPER George Mason University. </w:t>
      </w:r>
      <w:r w:rsidRPr="00F75D22">
        <w:t>https://www.mercatus.org/research/working-papers/costs-national-single-payer-healthcare-system</w:t>
      </w:r>
    </w:p>
    <w:p w14:paraId="07A52A27" w14:textId="77777777" w:rsidR="00A8469D" w:rsidRDefault="00A8469D" w:rsidP="00A8469D">
      <w:r>
        <w:t xml:space="preserve">Moreover, </w:t>
      </w:r>
      <w:r w:rsidRPr="00740334">
        <w:rPr>
          <w:rStyle w:val="StyleUnderline"/>
          <w:highlight w:val="darkGray"/>
        </w:rPr>
        <w:t>even if administrative cost rates could be lowered by more than seven percentage points, there would be offsetting cost increases</w:t>
      </w:r>
      <w:r>
        <w:t xml:space="preserve">. A further reason private insurance administrative costs are relatively higher is the necessity of policing fraudulent or other improper payments to ensure an insurer’s continued solvency and to provide competitive value to its customers. Although government also polices fraud within its health insurance programs, financial survival and business competitiveness are concerns from which government-provided insurance is generally exempt. </w:t>
      </w:r>
      <w:r w:rsidRPr="00740334">
        <w:rPr>
          <w:rStyle w:val="StyleUnderline"/>
          <w:highlight w:val="darkGray"/>
        </w:rPr>
        <w:t>The Government Accountability Office found approximately $96 billion in improper Medicare and Medicaid payments in 2016</w:t>
      </w:r>
      <w:r>
        <w:t xml:space="preserve">, by itself more than twice the total government expenditures on health insurance administration.40 </w:t>
      </w:r>
      <w:r w:rsidRPr="00740334">
        <w:rPr>
          <w:rStyle w:val="StyleUnderline"/>
          <w:highlight w:val="darkGray"/>
        </w:rPr>
        <w:t>One apparent consequence of government’s lesser investment in insurance administration is a substantial additional cost associated with improper payments.</w:t>
      </w:r>
      <w:r>
        <w:t xml:space="preserve">41 Considering the various factors acting in combination, it is unlikely that total savings arising from less expensive administration could exceed the seven percentage point reduction assumed here. Beyond this, other policy and political dynamics of federally administered insurance should tend to increase total costs. This is evident in the text of the M4A bill, which, among its other provisions, includes a line item authorizing expenditures of up to 1 percent of the total national health budget during its first five years for “programs providing assistance to workers who perform functions in the administration of the health insurance system and who may experience economic dislocation as a result of the implementation of this Act.”42 </w:t>
      </w:r>
      <w:r w:rsidRPr="00740334">
        <w:rPr>
          <w:rStyle w:val="StyleUnderline"/>
          <w:highlight w:val="darkGray"/>
        </w:rPr>
        <w:t>The policy and political dynamics that gave rise to this proposed spending program would likely give rise to others in the course of enacting and implementing M4A, reducing net savings from lowered administrative costs</w:t>
      </w:r>
      <w:r>
        <w:t>.</w:t>
      </w:r>
    </w:p>
    <w:p w14:paraId="712242D2" w14:textId="4A6A70FE" w:rsidR="009B78B4" w:rsidRDefault="009B78B4" w:rsidP="009B78B4"/>
    <w:p w14:paraId="1E7411DD" w14:textId="77777777" w:rsidR="009B78B4" w:rsidRDefault="009B78B4" w:rsidP="009B78B4">
      <w:pPr>
        <w:pStyle w:val="Heading4"/>
      </w:pPr>
      <w:r>
        <w:t>Won’t reduce administrative costs – likely to increase them because Medicare’s administrative costs have been more than private insurance.</w:t>
      </w:r>
    </w:p>
    <w:p w14:paraId="65DE0E0B" w14:textId="77777777" w:rsidR="009B78B4" w:rsidRPr="00740334" w:rsidRDefault="009B78B4" w:rsidP="009B78B4">
      <w:pPr>
        <w:rPr>
          <w:highlight w:val="darkGray"/>
        </w:rPr>
      </w:pPr>
      <w:r w:rsidRPr="00FF265B">
        <w:t xml:space="preserve">Robert E. </w:t>
      </w:r>
      <w:r w:rsidRPr="00FF265B">
        <w:rPr>
          <w:rStyle w:val="Style13ptBold"/>
        </w:rPr>
        <w:t>Moffit</w:t>
      </w:r>
      <w:r w:rsidRPr="00FF265B">
        <w:t>, Ph.D.</w:t>
      </w:r>
      <w:r>
        <w:t xml:space="preserve"> </w:t>
      </w:r>
      <w:r w:rsidRPr="00FF265B">
        <w:t>Senior Research Fellow, Center for Health and Welfare Policy</w:t>
      </w:r>
      <w:r>
        <w:t xml:space="preserve"> </w:t>
      </w:r>
      <w:r w:rsidRPr="00FF265B">
        <w:t xml:space="preserve">Aug 9, </w:t>
      </w:r>
      <w:r w:rsidRPr="00FF265B">
        <w:rPr>
          <w:rStyle w:val="Style13ptBold"/>
        </w:rPr>
        <w:t>2019</w:t>
      </w:r>
      <w:r w:rsidRPr="00FF265B">
        <w:t xml:space="preserve"> 3 min read</w:t>
      </w:r>
      <w:r>
        <w:t xml:space="preserve"> </w:t>
      </w:r>
      <w:r w:rsidRPr="00FF265B">
        <w:t>https://www.heritage.org/medicare/commentary/medicare-no-model-administrative-simplicity-or-efficiency</w:t>
      </w:r>
    </w:p>
    <w:p w14:paraId="12CDB622" w14:textId="77777777" w:rsidR="009B78B4" w:rsidRPr="00740334" w:rsidRDefault="009B78B4" w:rsidP="009B78B4">
      <w:pPr>
        <w:rPr>
          <w:highlight w:val="darkGray"/>
          <w:u w:val="single"/>
        </w:rPr>
      </w:pPr>
      <w:r w:rsidRPr="00740334">
        <w:rPr>
          <w:rStyle w:val="StyleUnderline"/>
          <w:highlight w:val="darkGray"/>
        </w:rPr>
        <w:t>“Medicare for All” legislation</w:t>
      </w:r>
      <w:r w:rsidRPr="00024D21">
        <w:t xml:space="preserve"> pending in Congress would give Washington</w:t>
      </w:r>
      <w:r>
        <w:t xml:space="preserve"> </w:t>
      </w:r>
      <w:hyperlink r:id="rId52" w:history="1">
        <w:r w:rsidRPr="00024D21">
          <w:rPr>
            <w:rStyle w:val="Hyperlink"/>
          </w:rPr>
          <w:t>total control</w:t>
        </w:r>
      </w:hyperlink>
      <w:r>
        <w:t xml:space="preserve"> </w:t>
      </w:r>
      <w:r w:rsidRPr="00024D21">
        <w:t>over American health care. It would abolish private and employer-based health coverage and replace it with a new, government-run health program.</w:t>
      </w:r>
      <w:r>
        <w:t xml:space="preserve"> </w:t>
      </w:r>
      <w:r w:rsidRPr="00740334">
        <w:rPr>
          <w:rStyle w:val="StyleUnderline"/>
          <w:highlight w:val="darkGray"/>
        </w:rPr>
        <w:t>Its sponsors claim this would reduce administrative costs and produce huge savings</w:t>
      </w:r>
      <w:r w:rsidRPr="00024D21">
        <w:t>. “Private insurance companies in this country spend between 12 and 18 percent on administration costs,” says Sen. Bernie Sanders, I-Vt. “The cost of administering the Medicare program… is 2 percent. We can save approximately $500 billion a year just in administration costs.”</w:t>
      </w:r>
      <w:r>
        <w:t xml:space="preserve"> </w:t>
      </w:r>
      <w:r w:rsidRPr="00740334">
        <w:rPr>
          <w:rStyle w:val="StyleUnderline"/>
          <w:highlight w:val="darkGray"/>
        </w:rPr>
        <w:t>Not so fast. Most independent analysts are reluctant to embrace such bold claims.</w:t>
      </w:r>
      <w:r w:rsidRPr="00024D21">
        <w:t xml:space="preserve"> Glenn Kessler, a fact-checker for</w:t>
      </w:r>
      <w:r>
        <w:t xml:space="preserve"> </w:t>
      </w:r>
      <w:r w:rsidRPr="00024D21">
        <w:t>The Washington Post</w:t>
      </w:r>
      <w:r>
        <w:t xml:space="preserve"> </w:t>
      </w:r>
      <w:hyperlink r:id="rId53" w:history="1">
        <w:r w:rsidRPr="00024D21">
          <w:rPr>
            <w:rStyle w:val="Hyperlink"/>
          </w:rPr>
          <w:t>warned</w:t>
        </w:r>
      </w:hyperlink>
      <w:r>
        <w:t xml:space="preserve"> </w:t>
      </w:r>
      <w:r w:rsidRPr="00024D21">
        <w:t>backers of Medicare for All to be “cautious” in relying on “the administrative cost saving” as a talking point, and</w:t>
      </w:r>
      <w:r>
        <w:t xml:space="preserve"> </w:t>
      </w:r>
      <w:r w:rsidRPr="00024D21">
        <w:t>Politifact</w:t>
      </w:r>
      <w:r>
        <w:t xml:space="preserve"> </w:t>
      </w:r>
      <w:r w:rsidRPr="00024D21">
        <w:t>rated Senator Sanders’ statement as</w:t>
      </w:r>
      <w:r>
        <w:t xml:space="preserve"> </w:t>
      </w:r>
      <w:hyperlink r:id="rId54" w:history="1">
        <w:r w:rsidRPr="00024D21">
          <w:rPr>
            <w:rStyle w:val="Hyperlink"/>
          </w:rPr>
          <w:t>“half true.”</w:t>
        </w:r>
      </w:hyperlink>
      <w:r>
        <w:t xml:space="preserve"> </w:t>
      </w:r>
      <w:r w:rsidRPr="00024D21">
        <w:t>Comparisons between public and private sector administrative costs are tricky. Medicare and private insurance cover radically different populations: Medicare beneficiaries are generally older and sicker than those enrolled in private plans.</w:t>
      </w:r>
      <w:r>
        <w:t xml:space="preserve"> </w:t>
      </w:r>
      <w:r w:rsidRPr="00024D21">
        <w:t>Because Medicare beneficiaries’ utilize medical services at dramatically higher levels, the program’s administrative costs naturally account for a lower percentage of total program spending. However, as Dr. Robert Book, a senior fellow at George Mason University,</w:t>
      </w:r>
      <w:r>
        <w:t xml:space="preserve"> </w:t>
      </w:r>
      <w:hyperlink r:id="rId55" w:history="1">
        <w:r w:rsidRPr="00024D21">
          <w:rPr>
            <w:rStyle w:val="Hyperlink"/>
          </w:rPr>
          <w:t>argues,</w:t>
        </w:r>
      </w:hyperlink>
      <w:r>
        <w:t xml:space="preserve"> </w:t>
      </w:r>
      <w:r w:rsidRPr="00024D21">
        <w:t>measuring administrative cost</w:t>
      </w:r>
      <w:r>
        <w:t xml:space="preserve"> </w:t>
      </w:r>
      <w:r w:rsidRPr="00024D21">
        <w:t xml:space="preserve">per beneficiary, rather than as a percentage of total spending, shows that </w:t>
      </w:r>
      <w:r w:rsidRPr="00740334">
        <w:rPr>
          <w:rStyle w:val="StyleUnderline"/>
          <w:highlight w:val="darkGray"/>
        </w:rPr>
        <w:t>Medicare’s administrative cost has been historically higher than private insurance</w:t>
      </w:r>
      <w:r w:rsidRPr="00024D21">
        <w:t>.</w:t>
      </w:r>
      <w:r>
        <w:t xml:space="preserve"> </w:t>
      </w:r>
      <w:r w:rsidRPr="00740334">
        <w:rPr>
          <w:rStyle w:val="StyleUnderline"/>
          <w:highlight w:val="darkGray"/>
        </w:rPr>
        <w:t>Medicare is no model of administrative simplicity</w:t>
      </w:r>
      <w:r w:rsidRPr="00024D21">
        <w:t>. The program is governed by tens of thousands of pages of rules, regulations, guidelines and related paperwork. Its structure, organization, payment and pricing and related rules—including coding, documentation and reporting requirements—are mind-numbingly detailed.</w:t>
      </w:r>
      <w:r>
        <w:t xml:space="preserve"> </w:t>
      </w:r>
      <w:r w:rsidRPr="00740334">
        <w:rPr>
          <w:rStyle w:val="StyleUnderline"/>
          <w:highlight w:val="darkGray"/>
        </w:rPr>
        <w:t>This morass of bureaucratic complexity imposes high, albeit often hidden, costs</w:t>
      </w:r>
      <w:r w:rsidRPr="00024D21">
        <w:t>, including administrative demands on harried doctors and other medical professionals who must daily comply with the program’s overbearing rules and paperwork under the penalty of law.</w:t>
      </w:r>
      <w:r>
        <w:t xml:space="preserve"> </w:t>
      </w:r>
      <w:r w:rsidRPr="00740334">
        <w:rPr>
          <w:rStyle w:val="StyleUnderline"/>
          <w:highlight w:val="darkGray"/>
        </w:rPr>
        <w:t>These transactional costs</w:t>
      </w:r>
      <w:r w:rsidRPr="00024D21">
        <w:t>—the mandatory reporting and the time, energy and effort required to satisfy these bureaucratic requirements—</w:t>
      </w:r>
      <w:r w:rsidRPr="00740334">
        <w:rPr>
          <w:rStyle w:val="StyleUnderline"/>
          <w:highlight w:val="darkGray"/>
        </w:rPr>
        <w:t>are very real</w:t>
      </w:r>
      <w:r w:rsidRPr="00024D21">
        <w:t>. Writing for the</w:t>
      </w:r>
      <w:r>
        <w:t xml:space="preserve"> </w:t>
      </w:r>
      <w:r w:rsidRPr="00024D21">
        <w:t>Journal of the American Medical Association, researchers</w:t>
      </w:r>
      <w:r>
        <w:t xml:space="preserve"> </w:t>
      </w:r>
      <w:hyperlink r:id="rId56" w:history="1">
        <w:r w:rsidRPr="00024D21">
          <w:rPr>
            <w:rStyle w:val="Hyperlink"/>
          </w:rPr>
          <w:t>report</w:t>
        </w:r>
      </w:hyperlink>
      <w:r>
        <w:t xml:space="preserve"> </w:t>
      </w:r>
      <w:r w:rsidRPr="00024D21">
        <w:t>that, for American doctors, “…the time spent on administrative issues related to reporting clinical or quality data to government or other agencies is a major problem.”</w:t>
      </w:r>
    </w:p>
    <w:p w14:paraId="78D0ECAC" w14:textId="77777777" w:rsidR="009B78B4" w:rsidRDefault="009B78B4" w:rsidP="009B78B4">
      <w:pPr>
        <w:pStyle w:val="Heading4"/>
      </w:pPr>
      <w:r>
        <w:t>No big administrative cost savings – the regulations and bureaucracy will swamp it.</w:t>
      </w:r>
    </w:p>
    <w:p w14:paraId="021476C7" w14:textId="77777777" w:rsidR="009B78B4" w:rsidRPr="00740334" w:rsidRDefault="009B78B4" w:rsidP="009B78B4">
      <w:pPr>
        <w:rPr>
          <w:highlight w:val="darkGray"/>
        </w:rPr>
      </w:pPr>
      <w:r w:rsidRPr="00FF265B">
        <w:t xml:space="preserve">Robert E. </w:t>
      </w:r>
      <w:r w:rsidRPr="00FF265B">
        <w:rPr>
          <w:rStyle w:val="Style13ptBold"/>
        </w:rPr>
        <w:t>Moffit</w:t>
      </w:r>
      <w:r w:rsidRPr="00FF265B">
        <w:t>, Ph.D.</w:t>
      </w:r>
      <w:r>
        <w:t xml:space="preserve"> </w:t>
      </w:r>
      <w:r w:rsidRPr="00FF265B">
        <w:t>Senior Research Fellow, Center for Health and Welfare Policy</w:t>
      </w:r>
      <w:r>
        <w:t xml:space="preserve"> </w:t>
      </w:r>
      <w:r w:rsidRPr="00FF265B">
        <w:t xml:space="preserve">Aug 9, </w:t>
      </w:r>
      <w:r w:rsidRPr="00FF265B">
        <w:rPr>
          <w:rStyle w:val="Style13ptBold"/>
        </w:rPr>
        <w:t>2019</w:t>
      </w:r>
      <w:r w:rsidRPr="00FF265B">
        <w:t xml:space="preserve"> 3 min read</w:t>
      </w:r>
      <w:r>
        <w:t xml:space="preserve"> </w:t>
      </w:r>
      <w:r w:rsidRPr="00FF265B">
        <w:t>https://www.heritage.org/medicare/commentary/medicare-no-model-administrative-simplicity-or-efficiency</w:t>
      </w:r>
    </w:p>
    <w:p w14:paraId="0FFF5474" w14:textId="57FECBD8" w:rsidR="009B78B4" w:rsidRDefault="009B78B4" w:rsidP="009B78B4">
      <w:r w:rsidRPr="00FF265B">
        <w:t xml:space="preserve">The congressional </w:t>
      </w:r>
      <w:r w:rsidRPr="00740334">
        <w:rPr>
          <w:rStyle w:val="StyleUnderline"/>
          <w:highlight w:val="darkGray"/>
        </w:rPr>
        <w:t>champions of “Medicare for All” make another big mistake</w:t>
      </w:r>
      <w:r w:rsidRPr="00FF265B">
        <w:t xml:space="preserve">. </w:t>
      </w:r>
      <w:r w:rsidRPr="00740334">
        <w:rPr>
          <w:rStyle w:val="StyleUnderline"/>
          <w:highlight w:val="darkGray"/>
        </w:rPr>
        <w:t>They assume “big” administrative savings from legislation</w:t>
      </w:r>
      <w:r w:rsidRPr="00FF265B">
        <w:rPr>
          <w:rStyle w:val="StyleUnderline"/>
        </w:rPr>
        <w:t xml:space="preserve"> </w:t>
      </w:r>
      <w:r w:rsidRPr="00FF265B">
        <w:t xml:space="preserve">creating, from scratch, an entirely new federal infrastructure, heavily armed with an even greater arsenal of regulatory powers of unprecedented size and scope. </w:t>
      </w:r>
      <w:r w:rsidRPr="00740334">
        <w:rPr>
          <w:rStyle w:val="StyleUnderline"/>
          <w:highlight w:val="darkGray"/>
        </w:rPr>
        <w:t>Abolishing all private coverage as well as public programs</w:t>
      </w:r>
      <w:r w:rsidRPr="00FF265B">
        <w:t>, like Medicare, and starting over, as</w:t>
      </w:r>
      <w:r>
        <w:t xml:space="preserve"> </w:t>
      </w:r>
      <w:hyperlink r:id="rId57" w:history="1">
        <w:r w:rsidRPr="00FF265B">
          <w:rPr>
            <w:rStyle w:val="Hyperlink"/>
          </w:rPr>
          <w:t>prescribed</w:t>
        </w:r>
      </w:hyperlink>
      <w:r>
        <w:t xml:space="preserve"> </w:t>
      </w:r>
      <w:r w:rsidRPr="00FF265B">
        <w:t xml:space="preserve">under both the House and Senate Medicare for All bills, </w:t>
      </w:r>
      <w:r w:rsidRPr="00740334">
        <w:rPr>
          <w:rStyle w:val="StyleUnderline"/>
          <w:highlight w:val="darkGray"/>
        </w:rPr>
        <w:t>would be a huge, complicated and costly undertaking.</w:t>
      </w:r>
      <w:r>
        <w:t xml:space="preserve"> </w:t>
      </w:r>
      <w:r w:rsidRPr="00FF265B">
        <w:t>Champions of government-controlled health care fixate on private health plans’ administrative costs while studiously ignoring the stupendous amount of waste and inefficiency generated by existing government-controlled health programs.</w:t>
      </w:r>
      <w:r>
        <w:t xml:space="preserve"> </w:t>
      </w:r>
      <w:r w:rsidRPr="00FF265B">
        <w:t>Harvard University Professor Regina Herzlinger</w:t>
      </w:r>
      <w:r>
        <w:t xml:space="preserve"> </w:t>
      </w:r>
      <w:hyperlink r:id="rId58" w:history="1">
        <w:r w:rsidRPr="00FF265B">
          <w:rPr>
            <w:rStyle w:val="Hyperlink"/>
          </w:rPr>
          <w:t>says</w:t>
        </w:r>
      </w:hyperlink>
      <w:r>
        <w:t xml:space="preserve"> </w:t>
      </w:r>
      <w:r w:rsidRPr="00FF265B">
        <w:t>it best. “</w:t>
      </w:r>
      <w:r w:rsidRPr="00740334">
        <w:rPr>
          <w:rStyle w:val="StyleUnderline"/>
          <w:highlight w:val="darkGray"/>
        </w:rPr>
        <w:t>The assertion that governmental control of the health sector would lower administrative expenses ignores all other aspects of the health care system</w:t>
      </w:r>
      <w:r w:rsidRPr="00FF265B">
        <w:t>, such as quality, convenience and innovation. It assumes that our sole interest is minimizing administrative expenses. But our interests are much more complex: we want excellent, high quality, convenient, consumer-responsive care, delivered at a reasonable price.”</w:t>
      </w:r>
      <w:r>
        <w:t xml:space="preserve"> </w:t>
      </w:r>
      <w:r w:rsidRPr="00FF265B">
        <w:t>The fulfillment of these diverse personal needs is what “Medicare for All” will not, and cannot, deliver.</w:t>
      </w:r>
    </w:p>
    <w:p w14:paraId="51578FCD" w14:textId="77777777" w:rsidR="009B78B4" w:rsidRDefault="009B78B4" w:rsidP="009B78B4">
      <w:pPr>
        <w:pStyle w:val="Heading4"/>
      </w:pPr>
      <w:r>
        <w:t>Won’t fix administrative costs – government is also regulatory and bureaucratic with its own costs.</w:t>
      </w:r>
    </w:p>
    <w:p w14:paraId="27348504" w14:textId="77777777" w:rsidR="009B78B4" w:rsidRPr="00FF265B" w:rsidRDefault="009B78B4" w:rsidP="009B78B4">
      <w:r w:rsidRPr="00FF265B">
        <w:t xml:space="preserve">Michael </w:t>
      </w:r>
      <w:r w:rsidRPr="00FF265B">
        <w:rPr>
          <w:rStyle w:val="Style13ptBold"/>
        </w:rPr>
        <w:t>Chernew</w:t>
      </w:r>
      <w:r w:rsidRPr="00FF265B">
        <w:t xml:space="preserve">, PhD1; </w:t>
      </w:r>
      <w:r w:rsidRPr="000D3EA2">
        <w:rPr>
          <w:rStyle w:val="Style13ptBold"/>
        </w:rPr>
        <w:t xml:space="preserve">and </w:t>
      </w:r>
      <w:r w:rsidRPr="00FF265B">
        <w:t xml:space="preserve">Harrison </w:t>
      </w:r>
      <w:r w:rsidRPr="000D3EA2">
        <w:rPr>
          <w:rStyle w:val="Style13ptBold"/>
        </w:rPr>
        <w:t>Mintz,</w:t>
      </w:r>
      <w:r w:rsidRPr="00FF265B">
        <w:t xml:space="preserve"> MPH1 October 20, </w:t>
      </w:r>
      <w:r w:rsidRPr="000D3EA2">
        <w:rPr>
          <w:rStyle w:val="Style13ptBold"/>
        </w:rPr>
        <w:t>2021</w:t>
      </w:r>
      <w:r>
        <w:t xml:space="preserve"> </w:t>
      </w:r>
      <w:r w:rsidRPr="00FF265B">
        <w:t>Administrative Expenses in the US Health Care System</w:t>
      </w:r>
      <w:r>
        <w:t xml:space="preserve"> </w:t>
      </w:r>
      <w:r w:rsidRPr="00FF265B">
        <w:t>Why So High?</w:t>
      </w:r>
      <w:r>
        <w:t xml:space="preserve"> </w:t>
      </w:r>
      <w:r w:rsidRPr="00FF265B">
        <w:t>https://jamanetwork.com/journals/jama/fullarticle/2785479</w:t>
      </w:r>
    </w:p>
    <w:p w14:paraId="24DFA041" w14:textId="77777777" w:rsidR="009B78B4" w:rsidRDefault="009B78B4" w:rsidP="009B78B4">
      <w:r w:rsidRPr="00740334">
        <w:rPr>
          <w:rStyle w:val="StyleUnderline"/>
          <w:highlight w:val="darkGray"/>
        </w:rPr>
        <w:t>It is tempting to conclude that the US health system should move away from a market-based system to reduce administrative costs. Yet</w:t>
      </w:r>
      <w:r w:rsidRPr="00FF265B">
        <w:t xml:space="preserve">, it is important to acknowledge that </w:t>
      </w:r>
      <w:r w:rsidRPr="00740334">
        <w:rPr>
          <w:rStyle w:val="StyleUnderline"/>
          <w:highlight w:val="darkGray"/>
        </w:rPr>
        <w:t>government-run systems</w:t>
      </w:r>
      <w:r w:rsidRPr="00FF265B">
        <w:t xml:space="preserve"> (and government intervention in market systems) </w:t>
      </w:r>
      <w:r w:rsidRPr="00740334">
        <w:rPr>
          <w:rStyle w:val="StyleUnderline"/>
          <w:highlight w:val="darkGray"/>
        </w:rPr>
        <w:t>may generate their own administrative costs associated with myriad regulations that govern health care organizations and markets.</w:t>
      </w:r>
      <w:r w:rsidRPr="00FF265B">
        <w:t xml:space="preserve"> Moreover, while on balance government-run programs are generally administratively less costly, they have other drawbacks. Most important, government systems may prevent some individuals from obtaining the coverage or receiving the care they desire. </w:t>
      </w:r>
      <w:r w:rsidRPr="00740334">
        <w:rPr>
          <w:rStyle w:val="StyleUnderline"/>
          <w:highlight w:val="darkGray"/>
        </w:rPr>
        <w:t>The programs may limit choice and fail to incent efficiency</w:t>
      </w:r>
      <w:r w:rsidRPr="00FF265B">
        <w:t xml:space="preserve"> or patient-centeredness. Government-managed cost containment (eg, price setting) runs the risk of adversely affecting access or quality of care. The extent to which those problems arise, and level of concern over whether some people are constrained in their behavior, depends on the perception of how well the government system (and the politics that will inevitably govern it) will function. Nonetheless, there may be some value in coordinated cost containment (eg, standardized plan designs or forms of payment).</w:t>
      </w:r>
    </w:p>
    <w:p w14:paraId="4302FBC2" w14:textId="77777777" w:rsidR="009B78B4" w:rsidRDefault="009B78B4" w:rsidP="009B78B4">
      <w:pPr>
        <w:pStyle w:val="Heading4"/>
      </w:pPr>
      <w:r>
        <w:t xml:space="preserve">Single-payer won’t reduce admin costs – 3 reasons. </w:t>
      </w:r>
    </w:p>
    <w:p w14:paraId="64810955" w14:textId="77777777" w:rsidR="009B78B4" w:rsidRDefault="009B78B4" w:rsidP="009B78B4">
      <w:r w:rsidRPr="00846755">
        <w:rPr>
          <w:rStyle w:val="Style13ptBold"/>
        </w:rPr>
        <w:t>Pearl 17</w:t>
      </w:r>
      <w:r>
        <w:t xml:space="preserve"> (Robert, physician and CEO, Permanente Medical Groups, “3 myths about a single-payer system and why it’s doomed to fail,” March 27, http://www.kevinmd.com/blog/2017/03/3-myths-single-payer-system-doomed-fail.html)</w:t>
      </w:r>
    </w:p>
    <w:p w14:paraId="454FE323" w14:textId="77777777" w:rsidR="009B78B4" w:rsidRDefault="009B78B4" w:rsidP="009B78B4">
      <w:pPr>
        <w:rPr>
          <w:sz w:val="16"/>
        </w:rPr>
      </w:pPr>
      <w:r w:rsidRPr="00740334">
        <w:rPr>
          <w:rStyle w:val="Emphasis"/>
          <w:i/>
          <w:highlight w:val="darkGray"/>
        </w:rPr>
        <w:t>Myth</w:t>
      </w:r>
      <w:r w:rsidRPr="00B3393C">
        <w:rPr>
          <w:sz w:val="16"/>
        </w:rPr>
        <w:t xml:space="preserve"> 1: </w:t>
      </w:r>
      <w:r w:rsidRPr="00740334">
        <w:rPr>
          <w:rStyle w:val="StyleUnderline"/>
          <w:highlight w:val="darkGray"/>
        </w:rPr>
        <w:t>It would lower adm</w:t>
      </w:r>
      <w:r w:rsidRPr="00B064CC">
        <w:rPr>
          <w:sz w:val="16"/>
        </w:rPr>
        <w:t xml:space="preserve">inistrative </w:t>
      </w:r>
      <w:r w:rsidRPr="00740334">
        <w:rPr>
          <w:rStyle w:val="StyleUnderline"/>
          <w:highlight w:val="darkGray"/>
        </w:rPr>
        <w:t>costs</w:t>
      </w:r>
      <w:r>
        <w:rPr>
          <w:sz w:val="16"/>
        </w:rPr>
        <w:t xml:space="preserve"> </w:t>
      </w:r>
      <w:r w:rsidRPr="003368BD">
        <w:rPr>
          <w:rStyle w:val="StyleUnderline"/>
        </w:rPr>
        <w:t>Supporters claim a single-payer system would siphon out billions</w:t>
      </w:r>
      <w:r w:rsidRPr="00846755">
        <w:rPr>
          <w:sz w:val="16"/>
        </w:rPr>
        <w:t xml:space="preserve"> of dollars </w:t>
      </w:r>
      <w:r w:rsidRPr="003368BD">
        <w:rPr>
          <w:rStyle w:val="StyleUnderline"/>
        </w:rPr>
        <w:t>in administrative overhead.</w:t>
      </w:r>
      <w:r w:rsidRPr="00846755">
        <w:rPr>
          <w:sz w:val="16"/>
        </w:rPr>
        <w:t xml:space="preserve"> How they reach this conclusion varies by the source, but in each case, </w:t>
      </w:r>
      <w:r w:rsidRPr="003368BD">
        <w:rPr>
          <w:rStyle w:val="StyleUnderline"/>
        </w:rPr>
        <w:t xml:space="preserve">a deeper </w:t>
      </w:r>
      <w:r w:rsidRPr="00B064CC">
        <w:rPr>
          <w:rStyle w:val="StyleUnderline"/>
        </w:rPr>
        <w:t xml:space="preserve">analysis reveals </w:t>
      </w:r>
      <w:r w:rsidRPr="00B064CC">
        <w:rPr>
          <w:rStyle w:val="Emphasis"/>
        </w:rPr>
        <w:t>oversimplification</w:t>
      </w:r>
      <w:r w:rsidRPr="00B064CC">
        <w:rPr>
          <w:rStyle w:val="StyleUnderline"/>
        </w:rPr>
        <w:t xml:space="preserve"> </w:t>
      </w:r>
      <w:r w:rsidRPr="005807E2">
        <w:rPr>
          <w:rStyle w:val="StyleUnderline"/>
        </w:rPr>
        <w:t xml:space="preserve">and </w:t>
      </w:r>
      <w:r w:rsidRPr="005807E2">
        <w:rPr>
          <w:rStyle w:val="Emphasis"/>
        </w:rPr>
        <w:t>fallacious assumptions</w:t>
      </w:r>
      <w:r w:rsidRPr="00846755">
        <w:rPr>
          <w:sz w:val="16"/>
        </w:rPr>
        <w:t>.</w:t>
      </w:r>
      <w:r>
        <w:rPr>
          <w:sz w:val="16"/>
        </w:rPr>
        <w:t xml:space="preserve"> </w:t>
      </w:r>
      <w:r w:rsidRPr="00846755">
        <w:rPr>
          <w:sz w:val="16"/>
        </w:rPr>
        <w:t xml:space="preserve">One line of reasoning is based on the lower cost of health care in other countries with a government-run system. But the </w:t>
      </w:r>
      <w:r w:rsidRPr="00740334">
        <w:rPr>
          <w:rStyle w:val="StyleUnderline"/>
          <w:highlight w:val="darkGray"/>
        </w:rPr>
        <w:t xml:space="preserve">reduced costs in other nations reflect </w:t>
      </w:r>
      <w:r w:rsidRPr="00740334">
        <w:rPr>
          <w:rStyle w:val="Emphasis"/>
          <w:highlight w:val="darkGray"/>
        </w:rPr>
        <w:t>other factors</w:t>
      </w:r>
      <w:r w:rsidRPr="00846755">
        <w:rPr>
          <w:sz w:val="16"/>
        </w:rPr>
        <w:t xml:space="preserve"> — their </w:t>
      </w:r>
      <w:r w:rsidRPr="00846755">
        <w:rPr>
          <w:rStyle w:val="StyleUnderline"/>
        </w:rPr>
        <w:t>cheaper drug prices, lower wages, and a higher number of primary care physicians compared to specialists</w:t>
      </w:r>
      <w:r w:rsidRPr="00846755">
        <w:rPr>
          <w:sz w:val="16"/>
        </w:rPr>
        <w:t xml:space="preserve"> — </w:t>
      </w:r>
      <w:r w:rsidRPr="00846755">
        <w:rPr>
          <w:rStyle w:val="StyleUnderline"/>
        </w:rPr>
        <w:t>rather than lower administrative overhead</w:t>
      </w:r>
      <w:r w:rsidRPr="00846755">
        <w:rPr>
          <w:sz w:val="16"/>
        </w:rPr>
        <w:t>.</w:t>
      </w:r>
      <w:r>
        <w:rPr>
          <w:sz w:val="16"/>
        </w:rPr>
        <w:t xml:space="preserve"> </w:t>
      </w:r>
      <w:r w:rsidRPr="00846755">
        <w:rPr>
          <w:rStyle w:val="StyleUnderline"/>
        </w:rPr>
        <w:t xml:space="preserve">A </w:t>
      </w:r>
      <w:r w:rsidRPr="00372B31">
        <w:rPr>
          <w:rStyle w:val="StyleUnderline"/>
        </w:rPr>
        <w:t>second comparison drawn is between Medicare and commercial insurance</w:t>
      </w:r>
      <w:r w:rsidRPr="00372B31">
        <w:rPr>
          <w:sz w:val="16"/>
        </w:rPr>
        <w:t xml:space="preserve"> in the United States. </w:t>
      </w:r>
      <w:r w:rsidRPr="00372B31">
        <w:rPr>
          <w:rStyle w:val="StyleUnderline"/>
        </w:rPr>
        <w:t>Here cost is confused with price, and</w:t>
      </w:r>
      <w:r w:rsidRPr="00846755">
        <w:rPr>
          <w:rStyle w:val="StyleUnderline"/>
        </w:rPr>
        <w:t xml:space="preserve"> vice versa</w:t>
      </w:r>
      <w:r w:rsidRPr="00846755">
        <w:rPr>
          <w:sz w:val="16"/>
        </w:rPr>
        <w:t xml:space="preserve">. </w:t>
      </w:r>
      <w:r w:rsidRPr="00740334">
        <w:rPr>
          <w:rStyle w:val="StyleUnderline"/>
          <w:highlight w:val="darkGray"/>
        </w:rPr>
        <w:t>The fed</w:t>
      </w:r>
      <w:r w:rsidRPr="00846755">
        <w:rPr>
          <w:rStyle w:val="StyleUnderline"/>
        </w:rPr>
        <w:t xml:space="preserve">eral government has a unilateral ability to </w:t>
      </w:r>
      <w:r w:rsidRPr="00740334">
        <w:rPr>
          <w:rStyle w:val="StyleUnderline"/>
          <w:highlight w:val="darkGray"/>
        </w:rPr>
        <w:t>set prices</w:t>
      </w:r>
      <w:r w:rsidRPr="00846755">
        <w:rPr>
          <w:rStyle w:val="StyleUnderline"/>
        </w:rPr>
        <w:t xml:space="preserve">, and often does so at levels </w:t>
      </w:r>
      <w:r w:rsidRPr="00740334">
        <w:rPr>
          <w:rStyle w:val="Emphasis"/>
          <w:highlight w:val="darkGray"/>
        </w:rPr>
        <w:t>below the actual cost</w:t>
      </w:r>
      <w:r w:rsidRPr="00B064CC">
        <w:rPr>
          <w:rStyle w:val="StyleUnderline"/>
        </w:rPr>
        <w:t xml:space="preserve"> of care</w:t>
      </w:r>
      <w:r w:rsidRPr="00846755">
        <w:rPr>
          <w:rStyle w:val="StyleUnderline"/>
        </w:rPr>
        <w:t xml:space="preserve"> delivery. When it does this, </w:t>
      </w:r>
      <w:r w:rsidRPr="00740334">
        <w:rPr>
          <w:rStyle w:val="StyleUnderline"/>
          <w:highlight w:val="darkGray"/>
        </w:rPr>
        <w:t xml:space="preserve">hospitals and doctors </w:t>
      </w:r>
      <w:r w:rsidRPr="00740334">
        <w:rPr>
          <w:rStyle w:val="Emphasis"/>
          <w:highlight w:val="darkGray"/>
        </w:rPr>
        <w:t>offset</w:t>
      </w:r>
      <w:r w:rsidRPr="00B064CC">
        <w:rPr>
          <w:rStyle w:val="StyleUnderline"/>
        </w:rPr>
        <w:t xml:space="preserve"> the reduced payments they rec</w:t>
      </w:r>
      <w:r w:rsidRPr="00846755">
        <w:rPr>
          <w:rStyle w:val="StyleUnderline"/>
        </w:rPr>
        <w:t xml:space="preserve">eive from the government </w:t>
      </w:r>
      <w:r w:rsidRPr="00740334">
        <w:rPr>
          <w:rStyle w:val="StyleUnderline"/>
          <w:highlight w:val="darkGray"/>
        </w:rPr>
        <w:t xml:space="preserve">by </w:t>
      </w:r>
      <w:r w:rsidRPr="00740334">
        <w:rPr>
          <w:rStyle w:val="Emphasis"/>
          <w:highlight w:val="darkGray"/>
        </w:rPr>
        <w:t>raising prices elsewhere</w:t>
      </w:r>
      <w:r w:rsidRPr="00846755">
        <w:rPr>
          <w:sz w:val="16"/>
        </w:rPr>
        <w:t xml:space="preserve">. </w:t>
      </w:r>
      <w:r w:rsidRPr="00846755">
        <w:rPr>
          <w:rStyle w:val="StyleUnderline"/>
        </w:rPr>
        <w:t xml:space="preserve">Published economic analyses indicate that </w:t>
      </w:r>
      <w:r w:rsidRPr="00740334">
        <w:rPr>
          <w:rStyle w:val="StyleUnderline"/>
          <w:highlight w:val="darkGray"/>
        </w:rPr>
        <w:t xml:space="preserve">only 90 percent </w:t>
      </w:r>
      <w:r w:rsidRPr="00B064CC">
        <w:rPr>
          <w:rStyle w:val="StyleUnderline"/>
        </w:rPr>
        <w:t xml:space="preserve">of cost </w:t>
      </w:r>
      <w:r w:rsidRPr="00740334">
        <w:rPr>
          <w:rStyle w:val="StyleUnderline"/>
          <w:highlight w:val="darkGray"/>
        </w:rPr>
        <w:t>is reimbursed through Medicare today and</w:t>
      </w:r>
      <w:r w:rsidRPr="00846755">
        <w:rPr>
          <w:sz w:val="16"/>
        </w:rPr>
        <w:t xml:space="preserve"> that, </w:t>
      </w:r>
      <w:r w:rsidRPr="00740334">
        <w:rPr>
          <w:rStyle w:val="StyleUnderline"/>
          <w:highlight w:val="darkGray"/>
        </w:rPr>
        <w:t>as a consequence, commercial insurers pay</w:t>
      </w:r>
      <w:r w:rsidRPr="00740334">
        <w:rPr>
          <w:sz w:val="16"/>
          <w:highlight w:val="darkGray"/>
        </w:rPr>
        <w:t>,</w:t>
      </w:r>
      <w:r w:rsidRPr="00846755">
        <w:rPr>
          <w:sz w:val="16"/>
        </w:rPr>
        <w:t xml:space="preserve"> on average, approximately </w:t>
      </w:r>
      <w:r w:rsidRPr="00740334">
        <w:rPr>
          <w:rStyle w:val="Emphasis"/>
          <w:highlight w:val="darkGray"/>
        </w:rPr>
        <w:t>120 percent</w:t>
      </w:r>
      <w:r w:rsidRPr="00740334">
        <w:rPr>
          <w:rStyle w:val="StyleUnderline"/>
          <w:highlight w:val="darkGray"/>
        </w:rPr>
        <w:t xml:space="preserve"> of the Medicare rates to doctors and hospitals</w:t>
      </w:r>
      <w:r w:rsidRPr="00740334">
        <w:rPr>
          <w:sz w:val="16"/>
          <w:highlight w:val="darkGray"/>
        </w:rPr>
        <w:t>.</w:t>
      </w:r>
      <w:r>
        <w:rPr>
          <w:sz w:val="16"/>
        </w:rPr>
        <w:t xml:space="preserve"> </w:t>
      </w:r>
      <w:r w:rsidRPr="005526C3">
        <w:rPr>
          <w:sz w:val="16"/>
        </w:rPr>
        <w:t xml:space="preserve">Finally, </w:t>
      </w:r>
      <w:r w:rsidRPr="005526C3">
        <w:rPr>
          <w:rStyle w:val="StyleUnderline"/>
        </w:rPr>
        <w:t>some backers of a single-payer system look at the Medical Loss Ratio</w:t>
      </w:r>
      <w:r w:rsidRPr="005526C3">
        <w:rPr>
          <w:sz w:val="16"/>
        </w:rPr>
        <w:t xml:space="preserve"> (percentage of health care premium spent on direct patient care) </w:t>
      </w:r>
      <w:r w:rsidRPr="005526C3">
        <w:rPr>
          <w:rStyle w:val="StyleUnderline"/>
        </w:rPr>
        <w:t>of some of the publicly traded insurance companies and note that</w:t>
      </w:r>
      <w:r w:rsidRPr="005526C3">
        <w:rPr>
          <w:sz w:val="16"/>
        </w:rPr>
        <w:t xml:space="preserve">, for some, nearly </w:t>
      </w:r>
      <w:r w:rsidRPr="005526C3">
        <w:rPr>
          <w:rStyle w:val="StyleUnderline"/>
        </w:rPr>
        <w:t>20 percent of their revenues are used for administrative purposes.</w:t>
      </w:r>
      <w:r w:rsidRPr="005526C3">
        <w:rPr>
          <w:sz w:val="16"/>
        </w:rPr>
        <w:t xml:space="preserve"> </w:t>
      </w:r>
      <w:r w:rsidRPr="005526C3">
        <w:rPr>
          <w:rStyle w:val="StyleUnderline"/>
        </w:rPr>
        <w:t xml:space="preserve">What is left unsaid is that </w:t>
      </w:r>
      <w:r w:rsidRPr="00372B31">
        <w:rPr>
          <w:rStyle w:val="StyleUnderline"/>
        </w:rPr>
        <w:t xml:space="preserve">there are </w:t>
      </w:r>
      <w:r w:rsidRPr="00740334">
        <w:rPr>
          <w:rStyle w:val="StyleUnderline"/>
          <w:highlight w:val="darkGray"/>
        </w:rPr>
        <w:t xml:space="preserve">already several not-for-profit insurance programs </w:t>
      </w:r>
      <w:r w:rsidRPr="00372B31">
        <w:rPr>
          <w:rStyle w:val="StyleUnderline"/>
        </w:rPr>
        <w:t xml:space="preserve">that </w:t>
      </w:r>
      <w:r w:rsidRPr="00740334">
        <w:rPr>
          <w:rStyle w:val="StyleUnderline"/>
          <w:highlight w:val="darkGray"/>
        </w:rPr>
        <w:t>spend</w:t>
      </w:r>
      <w:r w:rsidRPr="005526C3">
        <w:rPr>
          <w:rStyle w:val="StyleUnderline"/>
        </w:rPr>
        <w:t xml:space="preserve"> more than </w:t>
      </w:r>
      <w:r w:rsidRPr="00740334">
        <w:rPr>
          <w:rStyle w:val="Emphasis"/>
          <w:highlight w:val="darkGray"/>
        </w:rPr>
        <w:t>90 percent</w:t>
      </w:r>
      <w:r w:rsidRPr="00740334">
        <w:rPr>
          <w:rStyle w:val="StyleUnderline"/>
          <w:highlight w:val="darkGray"/>
        </w:rPr>
        <w:t xml:space="preserve"> of their revenue on patient care</w:t>
      </w:r>
      <w:r w:rsidRPr="005526C3">
        <w:rPr>
          <w:sz w:val="16"/>
        </w:rPr>
        <w:t xml:space="preserve"> — </w:t>
      </w:r>
      <w:r w:rsidRPr="005526C3">
        <w:rPr>
          <w:rStyle w:val="StyleUnderline"/>
        </w:rPr>
        <w:t>and as such, little savings would be achieved</w:t>
      </w:r>
      <w:r w:rsidRPr="005526C3">
        <w:rPr>
          <w:sz w:val="16"/>
        </w:rPr>
        <w:t>.</w:t>
      </w:r>
      <w:r>
        <w:rPr>
          <w:sz w:val="16"/>
        </w:rPr>
        <w:t xml:space="preserve"> </w:t>
      </w:r>
      <w:r w:rsidRPr="00740334">
        <w:rPr>
          <w:rStyle w:val="StyleUnderline"/>
          <w:highlight w:val="darkGray"/>
        </w:rPr>
        <w:t>The idea</w:t>
      </w:r>
      <w:r w:rsidRPr="00846755">
        <w:rPr>
          <w:rStyle w:val="StyleUnderline"/>
        </w:rPr>
        <w:t xml:space="preserve"> that </w:t>
      </w:r>
      <w:r w:rsidRPr="00740334">
        <w:rPr>
          <w:rStyle w:val="StyleUnderline"/>
          <w:highlight w:val="darkGray"/>
        </w:rPr>
        <w:t>a government</w:t>
      </w:r>
      <w:r w:rsidRPr="00846755">
        <w:rPr>
          <w:rStyle w:val="StyleUnderline"/>
        </w:rPr>
        <w:t xml:space="preserve">-run </w:t>
      </w:r>
      <w:r w:rsidRPr="00740334">
        <w:rPr>
          <w:rStyle w:val="StyleUnderline"/>
          <w:highlight w:val="darkGray"/>
        </w:rPr>
        <w:t>plan could function without</w:t>
      </w:r>
      <w:r w:rsidRPr="00846755">
        <w:rPr>
          <w:rStyle w:val="StyleUnderline"/>
        </w:rPr>
        <w:t xml:space="preserve"> incurring </w:t>
      </w:r>
      <w:r w:rsidRPr="00740334">
        <w:rPr>
          <w:rStyle w:val="StyleUnderline"/>
          <w:highlight w:val="darkGray"/>
        </w:rPr>
        <w:t>major admin</w:t>
      </w:r>
      <w:r w:rsidRPr="00846755">
        <w:rPr>
          <w:rStyle w:val="StyleUnderline"/>
        </w:rPr>
        <w:t xml:space="preserve">istrative </w:t>
      </w:r>
      <w:r w:rsidRPr="00740334">
        <w:rPr>
          <w:rStyle w:val="StyleUnderline"/>
          <w:highlight w:val="darkGray"/>
        </w:rPr>
        <w:t>costs is naive</w:t>
      </w:r>
      <w:r w:rsidRPr="00846755">
        <w:rPr>
          <w:rStyle w:val="StyleUnderline"/>
        </w:rPr>
        <w:t xml:space="preserve">, especially if fee-for-service is the method of provider reimbursement. In such a system, </w:t>
      </w:r>
      <w:r w:rsidRPr="00740334">
        <w:rPr>
          <w:rStyle w:val="StyleUnderline"/>
          <w:highlight w:val="darkGray"/>
        </w:rPr>
        <w:t xml:space="preserve">doctors and hospitals </w:t>
      </w:r>
      <w:r w:rsidRPr="00372B31">
        <w:rPr>
          <w:rStyle w:val="StyleUnderline"/>
        </w:rPr>
        <w:t xml:space="preserve">would </w:t>
      </w:r>
      <w:r w:rsidRPr="00740334">
        <w:rPr>
          <w:rStyle w:val="StyleUnderline"/>
          <w:highlight w:val="darkGray"/>
        </w:rPr>
        <w:t xml:space="preserve">still </w:t>
      </w:r>
      <w:r w:rsidRPr="00372B31">
        <w:rPr>
          <w:rStyle w:val="StyleUnderline"/>
        </w:rPr>
        <w:t xml:space="preserve">need to </w:t>
      </w:r>
      <w:r w:rsidRPr="00740334">
        <w:rPr>
          <w:rStyle w:val="StyleUnderline"/>
          <w:highlight w:val="darkGray"/>
        </w:rPr>
        <w:t>complete claims forms</w:t>
      </w:r>
      <w:r w:rsidRPr="00846755">
        <w:rPr>
          <w:sz w:val="16"/>
        </w:rPr>
        <w:t xml:space="preserve">. </w:t>
      </w:r>
      <w:r w:rsidRPr="00740334">
        <w:rPr>
          <w:rStyle w:val="StyleUnderline"/>
          <w:highlight w:val="darkGray"/>
        </w:rPr>
        <w:t>Government employees</w:t>
      </w:r>
      <w:r w:rsidRPr="00846755">
        <w:rPr>
          <w:rStyle w:val="StyleUnderline"/>
        </w:rPr>
        <w:t xml:space="preserve"> would, in turn, be </w:t>
      </w:r>
      <w:r w:rsidRPr="00740334">
        <w:rPr>
          <w:rStyle w:val="StyleUnderline"/>
          <w:highlight w:val="darkGray"/>
        </w:rPr>
        <w:t>required to sort</w:t>
      </w:r>
      <w:r w:rsidRPr="00846755">
        <w:rPr>
          <w:rStyle w:val="StyleUnderline"/>
        </w:rPr>
        <w:t xml:space="preserve"> through </w:t>
      </w:r>
      <w:r w:rsidRPr="00740334">
        <w:rPr>
          <w:rStyle w:val="StyleUnderline"/>
          <w:highlight w:val="darkGray"/>
        </w:rPr>
        <w:t>them</w:t>
      </w:r>
      <w:r w:rsidRPr="00846755">
        <w:rPr>
          <w:rStyle w:val="StyleUnderline"/>
        </w:rPr>
        <w:t xml:space="preserve">, make certain they’re appropriate, </w:t>
      </w:r>
      <w:r w:rsidRPr="00740334">
        <w:rPr>
          <w:rStyle w:val="StyleUnderline"/>
          <w:highlight w:val="darkGray"/>
        </w:rPr>
        <w:t>question coding, and pay</w:t>
      </w:r>
      <w:r w:rsidRPr="00846755">
        <w:rPr>
          <w:rStyle w:val="StyleUnderline"/>
        </w:rPr>
        <w:t xml:space="preserve"> the </w:t>
      </w:r>
      <w:r w:rsidRPr="00740334">
        <w:rPr>
          <w:rStyle w:val="StyleUnderline"/>
          <w:highlight w:val="darkGray"/>
        </w:rPr>
        <w:t>providers</w:t>
      </w:r>
      <w:r w:rsidRPr="00846755">
        <w:rPr>
          <w:rStyle w:val="StyleUnderline"/>
        </w:rPr>
        <w:t xml:space="preserve"> accordingly</w:t>
      </w:r>
      <w:r w:rsidRPr="00846755">
        <w:rPr>
          <w:sz w:val="16"/>
        </w:rPr>
        <w:t xml:space="preserve">. </w:t>
      </w:r>
      <w:r w:rsidRPr="00740334">
        <w:rPr>
          <w:rStyle w:val="StyleUnderline"/>
          <w:highlight w:val="darkGray"/>
        </w:rPr>
        <w:t xml:space="preserve">There is </w:t>
      </w:r>
      <w:r w:rsidRPr="00740334">
        <w:rPr>
          <w:rStyle w:val="Emphasis"/>
          <w:highlight w:val="darkGray"/>
        </w:rPr>
        <w:t>little evidence</w:t>
      </w:r>
      <w:r w:rsidRPr="00846755">
        <w:rPr>
          <w:sz w:val="16"/>
        </w:rPr>
        <w:t xml:space="preserve">, </w:t>
      </w:r>
      <w:r w:rsidRPr="00846755">
        <w:rPr>
          <w:rStyle w:val="StyleUnderline"/>
        </w:rPr>
        <w:t>whether we look at the U.S. Postal Service or the D</w:t>
      </w:r>
      <w:r w:rsidRPr="00846755">
        <w:rPr>
          <w:sz w:val="16"/>
        </w:rPr>
        <w:t xml:space="preserve">epartment of </w:t>
      </w:r>
      <w:r w:rsidRPr="00846755">
        <w:rPr>
          <w:rStyle w:val="StyleUnderline"/>
        </w:rPr>
        <w:t>M</w:t>
      </w:r>
      <w:r w:rsidRPr="00846755">
        <w:rPr>
          <w:sz w:val="16"/>
        </w:rPr>
        <w:t xml:space="preserve">otor </w:t>
      </w:r>
      <w:r w:rsidRPr="00846755">
        <w:rPr>
          <w:rStyle w:val="StyleUnderline"/>
        </w:rPr>
        <w:t>V</w:t>
      </w:r>
      <w:r w:rsidRPr="00846755">
        <w:rPr>
          <w:sz w:val="16"/>
        </w:rPr>
        <w:t xml:space="preserve">ehicles, </w:t>
      </w:r>
      <w:r w:rsidRPr="00846755">
        <w:rPr>
          <w:rStyle w:val="StyleUnderline"/>
        </w:rPr>
        <w:t xml:space="preserve">that </w:t>
      </w:r>
      <w:r w:rsidRPr="00740334">
        <w:rPr>
          <w:rStyle w:val="StyleUnderline"/>
          <w:highlight w:val="darkGray"/>
        </w:rPr>
        <w:t>the government is</w:t>
      </w:r>
      <w:r w:rsidRPr="00846755">
        <w:rPr>
          <w:rStyle w:val="StyleUnderline"/>
        </w:rPr>
        <w:t xml:space="preserve"> particularly </w:t>
      </w:r>
      <w:r w:rsidRPr="00740334">
        <w:rPr>
          <w:rStyle w:val="StyleUnderline"/>
          <w:highlight w:val="darkGray"/>
        </w:rPr>
        <w:t>efficient at these</w:t>
      </w:r>
      <w:r w:rsidRPr="00846755">
        <w:rPr>
          <w:rStyle w:val="StyleUnderline"/>
        </w:rPr>
        <w:t xml:space="preserve"> types of administrative </w:t>
      </w:r>
      <w:r w:rsidRPr="00740334">
        <w:rPr>
          <w:rStyle w:val="StyleUnderline"/>
          <w:highlight w:val="darkGray"/>
        </w:rPr>
        <w:t>tasks</w:t>
      </w:r>
      <w:r w:rsidRPr="00846755">
        <w:rPr>
          <w:sz w:val="16"/>
        </w:rPr>
        <w:t>.</w:t>
      </w:r>
    </w:p>
    <w:p w14:paraId="24C986B7" w14:textId="77777777" w:rsidR="009B78B4" w:rsidRDefault="009B78B4" w:rsidP="009B78B4">
      <w:pPr>
        <w:pStyle w:val="Heading4"/>
      </w:pPr>
      <w:r>
        <w:t xml:space="preserve">The aff is using </w:t>
      </w:r>
      <w:r w:rsidRPr="00DF43B6">
        <w:rPr>
          <w:u w:val="single"/>
        </w:rPr>
        <w:t>faulty data</w:t>
      </w:r>
      <w:r>
        <w:t xml:space="preserve"> </w:t>
      </w:r>
    </w:p>
    <w:p w14:paraId="6241DB84" w14:textId="77777777" w:rsidR="009B78B4" w:rsidRDefault="009B78B4" w:rsidP="009B78B4">
      <w:r w:rsidRPr="004C526B">
        <w:rPr>
          <w:rStyle w:val="Style13ptBold"/>
        </w:rPr>
        <w:t>Galles 17</w:t>
      </w:r>
      <w:r>
        <w:t xml:space="preserve"> (Gary M, professor of economics at Pepperdine University and a research fellow at the non-profit Independent Institute, “Single-payer healthcare is far more expensive than advocates claim,” 6/15, http://thehill.com/blogs/pundits-blog/healthcare/337826-single-payer-healthcare-is-far-more-expensive-than-advocates)</w:t>
      </w:r>
    </w:p>
    <w:p w14:paraId="138F4A45" w14:textId="77777777" w:rsidR="009B78B4" w:rsidRPr="004C526B" w:rsidRDefault="009B78B4" w:rsidP="009B78B4">
      <w:pPr>
        <w:rPr>
          <w:sz w:val="16"/>
        </w:rPr>
      </w:pPr>
      <w:r w:rsidRPr="004C526B">
        <w:rPr>
          <w:sz w:val="16"/>
        </w:rPr>
        <w:t xml:space="preserve">In the roughly quarter-century since then-First Lady Hillary Clinton’s health care plan hit the headlines, </w:t>
      </w:r>
      <w:r w:rsidRPr="00F86830">
        <w:rPr>
          <w:rStyle w:val="StyleUnderline"/>
        </w:rPr>
        <w:t>advocates of expanded government control have asserted that single-payer systems such as Medicare have far lower administrative costs than private insurance</w:t>
      </w:r>
      <w:r w:rsidRPr="004C526B">
        <w:rPr>
          <w:sz w:val="16"/>
        </w:rPr>
        <w:t xml:space="preserve">. So moving toward “Medicare for all,” they said, would generate vast sums to increase access to health care. Paul Krugman, for example, argued that ObamaCare administrative cost savings would </w:t>
      </w:r>
      <w:r>
        <w:rPr>
          <w:sz w:val="16"/>
        </w:rPr>
        <w:t xml:space="preserve">pay for its expanded coverage. </w:t>
      </w:r>
    </w:p>
    <w:p w14:paraId="7B210172" w14:textId="77777777" w:rsidR="009B78B4" w:rsidRPr="004C526B" w:rsidRDefault="009B78B4" w:rsidP="009B78B4">
      <w:pPr>
        <w:rPr>
          <w:sz w:val="16"/>
        </w:rPr>
      </w:pPr>
      <w:r w:rsidRPr="004C526B">
        <w:rPr>
          <w:sz w:val="16"/>
        </w:rPr>
        <w:t xml:space="preserve">But </w:t>
      </w:r>
      <w:r w:rsidRPr="00F86830">
        <w:rPr>
          <w:rStyle w:val="StyleUnderline"/>
        </w:rPr>
        <w:t>the cost claim is alchemy, not actuality</w:t>
      </w:r>
      <w:r w:rsidRPr="004C526B">
        <w:rPr>
          <w:sz w:val="16"/>
        </w:rPr>
        <w:t>.</w:t>
      </w:r>
    </w:p>
    <w:p w14:paraId="3C415E16" w14:textId="77777777" w:rsidR="009B78B4" w:rsidRPr="004C526B" w:rsidRDefault="009B78B4" w:rsidP="009B78B4">
      <w:pPr>
        <w:rPr>
          <w:u w:val="single"/>
        </w:rPr>
      </w:pPr>
      <w:r w:rsidRPr="004C526B">
        <w:rPr>
          <w:sz w:val="16"/>
        </w:rPr>
        <w:t xml:space="preserve">Early in the ObamaCare fight, one literature review found private insurance </w:t>
      </w:r>
      <w:r w:rsidRPr="00F86830">
        <w:rPr>
          <w:rStyle w:val="StyleUnderline"/>
        </w:rPr>
        <w:t>administrative costs</w:t>
      </w:r>
      <w:r w:rsidRPr="004C526B">
        <w:rPr>
          <w:sz w:val="16"/>
        </w:rPr>
        <w:t xml:space="preserve"> estimated at 11-14 percent of premiums, while direct Medicare administrative outlays were estimated at 3 percent of total costs. Considering how large the health care sector is, cutting private administrative costs to Medicare’s presumed level would indeed provide a huge chunk of money to finance expanded promises. Unfortunately, those </w:t>
      </w:r>
      <w:r w:rsidRPr="00F86830">
        <w:rPr>
          <w:rStyle w:val="StyleUnderline"/>
        </w:rPr>
        <w:t xml:space="preserve">estimates involve </w:t>
      </w:r>
      <w:r w:rsidRPr="00F86830">
        <w:rPr>
          <w:rStyle w:val="Emphasis"/>
        </w:rPr>
        <w:t>multiple misrepresentations</w:t>
      </w:r>
      <w:r w:rsidRPr="004C526B">
        <w:rPr>
          <w:sz w:val="16"/>
        </w:rPr>
        <w:t xml:space="preserve">, </w:t>
      </w:r>
      <w:r w:rsidRPr="00F86830">
        <w:rPr>
          <w:rStyle w:val="StyleUnderline"/>
        </w:rPr>
        <w:t>leaving them unable to support the conclusions typically drawn.</w:t>
      </w:r>
    </w:p>
    <w:p w14:paraId="32C34C95" w14:textId="77777777" w:rsidR="009B78B4" w:rsidRPr="004C526B" w:rsidRDefault="009B78B4" w:rsidP="009B78B4">
      <w:pPr>
        <w:rPr>
          <w:u w:val="single"/>
        </w:rPr>
      </w:pPr>
      <w:r w:rsidRPr="00F86830">
        <w:rPr>
          <w:rStyle w:val="StyleUnderline"/>
        </w:rPr>
        <w:t xml:space="preserve">The usual </w:t>
      </w:r>
      <w:r w:rsidRPr="001A4B12">
        <w:rPr>
          <w:rStyle w:val="StyleUnderline"/>
        </w:rPr>
        <w:t xml:space="preserve">measurement of </w:t>
      </w:r>
      <w:r w:rsidRPr="00740334">
        <w:rPr>
          <w:rStyle w:val="StyleUnderline"/>
          <w:highlight w:val="darkGray"/>
        </w:rPr>
        <w:t>efficiency</w:t>
      </w:r>
      <w:r w:rsidRPr="00F86830">
        <w:rPr>
          <w:rStyle w:val="StyleUnderline"/>
        </w:rPr>
        <w:t>–administrative costs as a percentage of total costs–</w:t>
      </w:r>
      <w:r w:rsidRPr="00740334">
        <w:rPr>
          <w:rStyle w:val="StyleUnderline"/>
          <w:highlight w:val="darkGray"/>
        </w:rPr>
        <w:t xml:space="preserve">is </w:t>
      </w:r>
      <w:r w:rsidRPr="00F86830">
        <w:rPr>
          <w:rStyle w:val="StyleUnderline"/>
        </w:rPr>
        <w:t xml:space="preserve">highly </w:t>
      </w:r>
      <w:r w:rsidRPr="00740334">
        <w:rPr>
          <w:rStyle w:val="StyleUnderline"/>
          <w:highlight w:val="darkGray"/>
        </w:rPr>
        <w:t>misleading</w:t>
      </w:r>
      <w:r w:rsidRPr="00F86830">
        <w:rPr>
          <w:rStyle w:val="StyleUnderline"/>
        </w:rPr>
        <w:t xml:space="preserve">. </w:t>
      </w:r>
      <w:r w:rsidRPr="00740334">
        <w:rPr>
          <w:rStyle w:val="StyleUnderline"/>
          <w:highlight w:val="darkGray"/>
        </w:rPr>
        <w:t xml:space="preserve">Medicare patients </w:t>
      </w:r>
      <w:r w:rsidRPr="00F86830">
        <w:rPr>
          <w:rStyle w:val="StyleUnderline"/>
        </w:rPr>
        <w:t xml:space="preserve">are far </w:t>
      </w:r>
      <w:r w:rsidRPr="00740334">
        <w:rPr>
          <w:rStyle w:val="StyleUnderline"/>
          <w:highlight w:val="darkGray"/>
        </w:rPr>
        <w:t>older and less healthy</w:t>
      </w:r>
      <w:r w:rsidRPr="00F86830">
        <w:rPr>
          <w:rStyle w:val="StyleUnderline"/>
        </w:rPr>
        <w:t xml:space="preserve"> than the rest of the population, making health care costs far higher per person</w:t>
      </w:r>
      <w:r w:rsidRPr="004C526B">
        <w:rPr>
          <w:sz w:val="16"/>
        </w:rPr>
        <w:t xml:space="preserve">. But </w:t>
      </w:r>
      <w:r w:rsidRPr="00F86830">
        <w:rPr>
          <w:rStyle w:val="StyleUnderline"/>
        </w:rPr>
        <w:t xml:space="preserve">nonmedical </w:t>
      </w:r>
      <w:r w:rsidRPr="00740334">
        <w:rPr>
          <w:rStyle w:val="StyleUnderline"/>
          <w:highlight w:val="darkGray"/>
        </w:rPr>
        <w:t>admin</w:t>
      </w:r>
      <w:r w:rsidRPr="00F86830">
        <w:rPr>
          <w:rStyle w:val="StyleUnderline"/>
        </w:rPr>
        <w:t xml:space="preserve">istrative </w:t>
      </w:r>
      <w:r w:rsidRPr="00740334">
        <w:rPr>
          <w:rStyle w:val="StyleUnderline"/>
          <w:highlight w:val="darkGray"/>
        </w:rPr>
        <w:t xml:space="preserve">costs </w:t>
      </w:r>
      <w:r w:rsidRPr="00F86830">
        <w:rPr>
          <w:rStyle w:val="StyleUnderline"/>
        </w:rPr>
        <w:t xml:space="preserve">largely </w:t>
      </w:r>
      <w:r w:rsidRPr="00740334">
        <w:rPr>
          <w:rStyle w:val="StyleUnderline"/>
          <w:highlight w:val="darkGray"/>
        </w:rPr>
        <w:t xml:space="preserve">depend on </w:t>
      </w:r>
      <w:r w:rsidRPr="00F86830">
        <w:rPr>
          <w:rStyle w:val="StyleUnderline"/>
        </w:rPr>
        <w:t xml:space="preserve">the </w:t>
      </w:r>
      <w:r w:rsidRPr="00740334">
        <w:rPr>
          <w:rStyle w:val="StyleUnderline"/>
          <w:highlight w:val="darkGray"/>
        </w:rPr>
        <w:t xml:space="preserve">number </w:t>
      </w:r>
      <w:r w:rsidRPr="00F86830">
        <w:rPr>
          <w:rStyle w:val="StyleUnderline"/>
        </w:rPr>
        <w:t xml:space="preserve">of persons </w:t>
      </w:r>
      <w:r w:rsidRPr="00740334">
        <w:rPr>
          <w:rStyle w:val="StyleUnderline"/>
          <w:highlight w:val="darkGray"/>
        </w:rPr>
        <w:t>insured</w:t>
      </w:r>
      <w:r w:rsidRPr="00F86830">
        <w:rPr>
          <w:rStyle w:val="StyleUnderline"/>
        </w:rPr>
        <w:t xml:space="preserve">, </w:t>
      </w:r>
      <w:r w:rsidRPr="00740334">
        <w:rPr>
          <w:rStyle w:val="StyleUnderline"/>
          <w:highlight w:val="darkGray"/>
        </w:rPr>
        <w:t xml:space="preserve">not </w:t>
      </w:r>
      <w:r w:rsidRPr="00F86830">
        <w:rPr>
          <w:rStyle w:val="StyleUnderline"/>
        </w:rPr>
        <w:t xml:space="preserve">on medical </w:t>
      </w:r>
      <w:r w:rsidRPr="00740334">
        <w:rPr>
          <w:rStyle w:val="StyleUnderline"/>
          <w:highlight w:val="darkGray"/>
        </w:rPr>
        <w:t>expenditures</w:t>
      </w:r>
      <w:r w:rsidRPr="00F86830">
        <w:rPr>
          <w:rStyle w:val="StyleUnderline"/>
        </w:rPr>
        <w:t xml:space="preserve">. So </w:t>
      </w:r>
      <w:r w:rsidRPr="00740334">
        <w:rPr>
          <w:rStyle w:val="StyleUnderline"/>
          <w:highlight w:val="darkGray"/>
        </w:rPr>
        <w:t xml:space="preserve">the usual measure </w:t>
      </w:r>
      <w:r w:rsidRPr="00740334">
        <w:rPr>
          <w:rStyle w:val="Emphasis"/>
          <w:highlight w:val="darkGray"/>
        </w:rPr>
        <w:t>grossly exaggerates</w:t>
      </w:r>
      <w:r w:rsidRPr="00F86830">
        <w:rPr>
          <w:rStyle w:val="StyleUnderline"/>
        </w:rPr>
        <w:t xml:space="preserve"> Medicare’s administrative efficiency and distorts the comparison with private insurance</w:t>
      </w:r>
      <w:r w:rsidRPr="004C526B">
        <w:rPr>
          <w:sz w:val="16"/>
        </w:rPr>
        <w:t xml:space="preserve">. Before ObamaCare, medical expenditures per Medicare recipient were more than double that per younger insured person, making Medicare look less than half as expensive as it would look if costs were computed per person. In fact, </w:t>
      </w:r>
      <w:r w:rsidRPr="00740334">
        <w:rPr>
          <w:rStyle w:val="StyleUnderline"/>
          <w:highlight w:val="darkGray"/>
        </w:rPr>
        <w:t>Medicare</w:t>
      </w:r>
      <w:r w:rsidRPr="00F86830">
        <w:rPr>
          <w:rStyle w:val="StyleUnderline"/>
        </w:rPr>
        <w:t xml:space="preserve">’s reported administrative </w:t>
      </w:r>
      <w:r w:rsidRPr="00740334">
        <w:rPr>
          <w:rStyle w:val="StyleUnderline"/>
          <w:highlight w:val="darkGray"/>
        </w:rPr>
        <w:t xml:space="preserve">cost </w:t>
      </w:r>
      <w:r w:rsidRPr="00F86830">
        <w:rPr>
          <w:rStyle w:val="StyleUnderline"/>
        </w:rPr>
        <w:t xml:space="preserve">per beneficiary </w:t>
      </w:r>
      <w:r w:rsidRPr="00740334">
        <w:rPr>
          <w:rStyle w:val="StyleUnderline"/>
          <w:highlight w:val="darkGray"/>
        </w:rPr>
        <w:t xml:space="preserve">has been </w:t>
      </w:r>
      <w:r w:rsidRPr="00740334">
        <w:rPr>
          <w:rStyle w:val="Emphasis"/>
          <w:highlight w:val="darkGray"/>
        </w:rPr>
        <w:t>consistently higher</w:t>
      </w:r>
      <w:r w:rsidRPr="00740334">
        <w:rPr>
          <w:rStyle w:val="StyleUnderline"/>
          <w:highlight w:val="darkGray"/>
        </w:rPr>
        <w:t xml:space="preserve"> than </w:t>
      </w:r>
      <w:r w:rsidRPr="00F86830">
        <w:rPr>
          <w:rStyle w:val="StyleUnderline"/>
        </w:rPr>
        <w:t xml:space="preserve">for </w:t>
      </w:r>
      <w:r w:rsidRPr="00740334">
        <w:rPr>
          <w:rStyle w:val="StyleUnderline"/>
          <w:highlight w:val="darkGray"/>
        </w:rPr>
        <w:t xml:space="preserve">private </w:t>
      </w:r>
      <w:r w:rsidRPr="00F86830">
        <w:rPr>
          <w:rStyle w:val="StyleUnderline"/>
        </w:rPr>
        <w:t xml:space="preserve">health </w:t>
      </w:r>
      <w:r w:rsidRPr="00740334">
        <w:rPr>
          <w:rStyle w:val="StyleUnderline"/>
          <w:highlight w:val="darkGray"/>
        </w:rPr>
        <w:t>insurance</w:t>
      </w:r>
      <w:r w:rsidRPr="00F86830">
        <w:rPr>
          <w:rStyle w:val="StyleUnderline"/>
        </w:rPr>
        <w:t>.</w:t>
      </w:r>
    </w:p>
    <w:p w14:paraId="095DBAC3" w14:textId="77777777" w:rsidR="009B78B4" w:rsidRPr="004C526B" w:rsidRDefault="009B78B4" w:rsidP="009B78B4">
      <w:pPr>
        <w:rPr>
          <w:u w:val="single"/>
        </w:rPr>
      </w:pPr>
      <w:r w:rsidRPr="00F86830">
        <w:rPr>
          <w:rStyle w:val="StyleUnderline"/>
        </w:rPr>
        <w:t>Another bias,</w:t>
      </w:r>
      <w:r w:rsidRPr="004C526B">
        <w:rPr>
          <w:sz w:val="16"/>
        </w:rPr>
        <w:t xml:space="preserve"> as several studies have found, </w:t>
      </w:r>
      <w:r w:rsidRPr="00F86830">
        <w:rPr>
          <w:rStyle w:val="StyleUnderline"/>
        </w:rPr>
        <w:t xml:space="preserve">is that </w:t>
      </w:r>
      <w:r w:rsidRPr="00740334">
        <w:rPr>
          <w:rStyle w:val="StyleUnderline"/>
          <w:highlight w:val="darkGray"/>
        </w:rPr>
        <w:t xml:space="preserve">many </w:t>
      </w:r>
      <w:r w:rsidRPr="00F86830">
        <w:rPr>
          <w:rStyle w:val="StyleUnderline"/>
        </w:rPr>
        <w:t xml:space="preserve">of Medicare's administrative </w:t>
      </w:r>
      <w:r w:rsidRPr="00740334">
        <w:rPr>
          <w:rStyle w:val="StyleUnderline"/>
          <w:highlight w:val="darkGray"/>
        </w:rPr>
        <w:t>costs do not show up</w:t>
      </w:r>
      <w:r w:rsidRPr="00F86830">
        <w:rPr>
          <w:rStyle w:val="StyleUnderline"/>
        </w:rPr>
        <w:t xml:space="preserve"> in its budget. For example, </w:t>
      </w:r>
      <w:r w:rsidRPr="00740334">
        <w:rPr>
          <w:rStyle w:val="StyleUnderline"/>
          <w:highlight w:val="darkGray"/>
        </w:rPr>
        <w:t>the IRS</w:t>
      </w:r>
      <w:r w:rsidRPr="00F86830">
        <w:rPr>
          <w:rStyle w:val="StyleUnderline"/>
        </w:rPr>
        <w:t xml:space="preserve"> collects the taxes; </w:t>
      </w:r>
      <w:r w:rsidRPr="00740334">
        <w:rPr>
          <w:rStyle w:val="StyleUnderline"/>
          <w:highlight w:val="darkGray"/>
        </w:rPr>
        <w:t xml:space="preserve">Social Security </w:t>
      </w:r>
      <w:r w:rsidRPr="00F86830">
        <w:rPr>
          <w:rStyle w:val="StyleUnderline"/>
        </w:rPr>
        <w:t xml:space="preserve">helps collect Medicare premiums: and </w:t>
      </w:r>
      <w:r w:rsidRPr="00740334">
        <w:rPr>
          <w:rStyle w:val="StyleUnderline"/>
          <w:highlight w:val="darkGray"/>
        </w:rPr>
        <w:t>Health and Human Services</w:t>
      </w:r>
      <w:r w:rsidRPr="00F86830">
        <w:rPr>
          <w:rStyle w:val="StyleUnderline"/>
        </w:rPr>
        <w:t xml:space="preserve"> helps with accounting and related concerns, as well as paying for building and marketing costs. Including those costs </w:t>
      </w:r>
      <w:r w:rsidRPr="00740334">
        <w:rPr>
          <w:rStyle w:val="Emphasis"/>
          <w:highlight w:val="darkGray"/>
        </w:rPr>
        <w:t>roughly doubles</w:t>
      </w:r>
      <w:r w:rsidRPr="00740334">
        <w:rPr>
          <w:rStyle w:val="StyleUnderline"/>
          <w:highlight w:val="darkGray"/>
        </w:rPr>
        <w:t xml:space="preserve"> Medicare</w:t>
      </w:r>
      <w:r w:rsidRPr="00F86830">
        <w:rPr>
          <w:rStyle w:val="StyleUnderline"/>
        </w:rPr>
        <w:t>’s administrative costs.</w:t>
      </w:r>
    </w:p>
    <w:p w14:paraId="6BD27B04" w14:textId="77777777" w:rsidR="009B78B4" w:rsidRPr="00F86830" w:rsidRDefault="009B78B4" w:rsidP="009B78B4">
      <w:pPr>
        <w:rPr>
          <w:rStyle w:val="StyleUnderline"/>
        </w:rPr>
      </w:pPr>
      <w:r w:rsidRPr="00F86830">
        <w:rPr>
          <w:rStyle w:val="StyleUnderline"/>
        </w:rPr>
        <w:t xml:space="preserve">Simply computing costs in per-person terms and including administrative costs that appear in other agencies’ budgets, </w:t>
      </w:r>
      <w:r w:rsidRPr="00740334">
        <w:rPr>
          <w:rStyle w:val="StyleUnderline"/>
          <w:highlight w:val="darkGray"/>
        </w:rPr>
        <w:t xml:space="preserve">Medicare’s </w:t>
      </w:r>
      <w:r w:rsidRPr="00F86830">
        <w:rPr>
          <w:rStyle w:val="StyleUnderline"/>
        </w:rPr>
        <w:t xml:space="preserve">reported four-to-one administrative </w:t>
      </w:r>
      <w:r w:rsidRPr="00740334">
        <w:rPr>
          <w:rStyle w:val="StyleUnderline"/>
          <w:highlight w:val="darkGray"/>
        </w:rPr>
        <w:t xml:space="preserve">cost advantage </w:t>
      </w:r>
      <w:r w:rsidRPr="00F86830">
        <w:rPr>
          <w:rStyle w:val="StyleUnderline"/>
        </w:rPr>
        <w:t xml:space="preserve">over private insurers </w:t>
      </w:r>
      <w:r w:rsidRPr="00740334">
        <w:rPr>
          <w:rStyle w:val="Emphasis"/>
          <w:highlight w:val="darkGray"/>
        </w:rPr>
        <w:t>disappears</w:t>
      </w:r>
      <w:r w:rsidRPr="00F86830">
        <w:rPr>
          <w:rStyle w:val="StyleUnderline"/>
        </w:rPr>
        <w:t>, taking the promise of a treasure trove of single-payer “found money” with it.</w:t>
      </w:r>
    </w:p>
    <w:p w14:paraId="04C640CB" w14:textId="77777777" w:rsidR="009B78B4" w:rsidRPr="004C526B" w:rsidRDefault="009B78B4" w:rsidP="009B78B4">
      <w:pPr>
        <w:rPr>
          <w:sz w:val="16"/>
        </w:rPr>
      </w:pPr>
      <w:r w:rsidRPr="004C526B">
        <w:rPr>
          <w:sz w:val="16"/>
        </w:rPr>
        <w:t>But these are not the only biases.</w:t>
      </w:r>
    </w:p>
    <w:p w14:paraId="44B0546F" w14:textId="77777777" w:rsidR="009B78B4" w:rsidRPr="004C526B" w:rsidRDefault="009B78B4" w:rsidP="009B78B4">
      <w:pPr>
        <w:rPr>
          <w:sz w:val="16"/>
        </w:rPr>
      </w:pPr>
      <w:r w:rsidRPr="004C526B">
        <w:rPr>
          <w:sz w:val="16"/>
        </w:rPr>
        <w:t xml:space="preserve">Typically, </w:t>
      </w:r>
      <w:r w:rsidRPr="00F86830">
        <w:rPr>
          <w:rStyle w:val="StyleUnderline"/>
        </w:rPr>
        <w:t>private insurance administrative costs have been defined as premiums paid in minus claims paid out, implying that everything but claims paid is administrative</w:t>
      </w:r>
      <w:r w:rsidRPr="004C526B">
        <w:rPr>
          <w:sz w:val="16"/>
        </w:rPr>
        <w:t xml:space="preserve">. However, </w:t>
      </w:r>
      <w:r w:rsidRPr="00F86830">
        <w:rPr>
          <w:rStyle w:val="StyleUnderline"/>
        </w:rPr>
        <w:t xml:space="preserve">many </w:t>
      </w:r>
      <w:r w:rsidRPr="00740334">
        <w:rPr>
          <w:rStyle w:val="StyleUnderline"/>
          <w:highlight w:val="darkGray"/>
        </w:rPr>
        <w:t xml:space="preserve">states </w:t>
      </w:r>
      <w:r w:rsidRPr="00F86830">
        <w:rPr>
          <w:rStyle w:val="StyleUnderline"/>
        </w:rPr>
        <w:t xml:space="preserve">impose a </w:t>
      </w:r>
      <w:r w:rsidRPr="00740334">
        <w:rPr>
          <w:rStyle w:val="StyleUnderline"/>
          <w:highlight w:val="darkGray"/>
        </w:rPr>
        <w:t xml:space="preserve">premium tax </w:t>
      </w:r>
      <w:r w:rsidRPr="00F86830">
        <w:rPr>
          <w:rStyle w:val="StyleUnderline"/>
        </w:rPr>
        <w:t xml:space="preserve">(averaging about 2 percent) on health insurers (but not on Medicare), and those tax payments </w:t>
      </w:r>
      <w:r w:rsidRPr="00740334">
        <w:rPr>
          <w:rStyle w:val="StyleUnderline"/>
          <w:highlight w:val="darkGray"/>
        </w:rPr>
        <w:t>are counted–erroneously–as adm</w:t>
      </w:r>
      <w:r w:rsidRPr="00F86830">
        <w:rPr>
          <w:rStyle w:val="StyleUnderline"/>
        </w:rPr>
        <w:t xml:space="preserve">inistrative </w:t>
      </w:r>
      <w:r w:rsidRPr="00740334">
        <w:rPr>
          <w:rStyle w:val="StyleUnderline"/>
          <w:highlight w:val="darkGray"/>
        </w:rPr>
        <w:t>costs</w:t>
      </w:r>
      <w:r w:rsidRPr="004C526B">
        <w:rPr>
          <w:sz w:val="16"/>
        </w:rPr>
        <w:t xml:space="preserve">. Also, </w:t>
      </w:r>
      <w:r w:rsidRPr="00F86830">
        <w:rPr>
          <w:rStyle w:val="StyleUnderline"/>
        </w:rPr>
        <w:t>many insurers offer disease-management and on-call nurse consultation services, which do not result in claims, so the costs of those services are counted as administrative</w:t>
      </w:r>
      <w:r w:rsidRPr="004C526B">
        <w:rPr>
          <w:sz w:val="16"/>
        </w:rPr>
        <w:t xml:space="preserve">. Ironically, by limiting private insurers’ administrative costs, ObamaCare requires more precision in defining nonmedical costs, markedly improving the estimates. </w:t>
      </w:r>
    </w:p>
    <w:p w14:paraId="3BA3F201" w14:textId="77777777" w:rsidR="009B78B4" w:rsidRPr="00F86830" w:rsidRDefault="009B78B4" w:rsidP="009B78B4">
      <w:pPr>
        <w:rPr>
          <w:rStyle w:val="StyleUnderline"/>
        </w:rPr>
      </w:pPr>
      <w:r w:rsidRPr="00F86830">
        <w:rPr>
          <w:rStyle w:val="StyleUnderline"/>
        </w:rPr>
        <w:t>Other private administrative costs are misrepresented as waste or inefficiency. Consider fraud, a major issue for Medicare. If Medicare spends less to combat fraud, it looks more efficient since its administrative costs will be lower and its other costs will be counted as medical expenses rather than waste</w:t>
      </w:r>
      <w:r w:rsidRPr="004C526B">
        <w:rPr>
          <w:sz w:val="16"/>
        </w:rPr>
        <w:t xml:space="preserve">. </w:t>
      </w:r>
      <w:r w:rsidRPr="00F86830">
        <w:rPr>
          <w:rStyle w:val="StyleUnderline"/>
        </w:rPr>
        <w:t>But $1 of fraud prevention has been estimated to reduce fraud costs by $15.</w:t>
      </w:r>
      <w:r w:rsidRPr="004C526B">
        <w:rPr>
          <w:sz w:val="16"/>
        </w:rPr>
        <w:t xml:space="preserve"> </w:t>
      </w:r>
      <w:r w:rsidRPr="00F86830">
        <w:rPr>
          <w:rStyle w:val="StyleUnderline"/>
        </w:rPr>
        <w:t>So when insurance companies invest more in fraud prevention, they benefit their customers, but their administrative cost percentage appears worse than Medicare’s.</w:t>
      </w:r>
    </w:p>
    <w:p w14:paraId="1B87D560" w14:textId="77777777" w:rsidR="009B78B4" w:rsidRPr="00F86830" w:rsidRDefault="009B78B4" w:rsidP="009B78B4">
      <w:pPr>
        <w:rPr>
          <w:rStyle w:val="StyleUnderline"/>
        </w:rPr>
      </w:pPr>
      <w:r w:rsidRPr="004C526B">
        <w:rPr>
          <w:sz w:val="16"/>
        </w:rPr>
        <w:t xml:space="preserve">In addition, </w:t>
      </w:r>
      <w:r w:rsidRPr="00F86830">
        <w:rPr>
          <w:rStyle w:val="StyleUnderline"/>
        </w:rPr>
        <w:t>the taxpayer-funded parts of Medicare</w:t>
      </w:r>
      <w:r w:rsidRPr="004C526B">
        <w:rPr>
          <w:sz w:val="16"/>
        </w:rPr>
        <w:t xml:space="preserve"> (which are the vast majority since premiums cover only a small proportion) </w:t>
      </w:r>
      <w:r w:rsidRPr="00F86830">
        <w:rPr>
          <w:rStyle w:val="StyleUnderline"/>
        </w:rPr>
        <w:t>impose another substantial but unrecorded cost</w:t>
      </w:r>
      <w:r w:rsidRPr="004C526B">
        <w:rPr>
          <w:sz w:val="16"/>
        </w:rPr>
        <w:t xml:space="preserve">, which economists call “excess burden.” </w:t>
      </w:r>
      <w:r w:rsidRPr="00740334">
        <w:rPr>
          <w:rStyle w:val="StyleUnderline"/>
          <w:highlight w:val="darkGray"/>
        </w:rPr>
        <w:t xml:space="preserve">Taxes </w:t>
      </w:r>
      <w:r w:rsidRPr="00F86830">
        <w:rPr>
          <w:rStyle w:val="StyleUnderline"/>
        </w:rPr>
        <w:t xml:space="preserve">impose wedges between what buyers pay and what sellers receive, </w:t>
      </w:r>
      <w:r w:rsidRPr="00740334">
        <w:rPr>
          <w:rStyle w:val="StyleUnderline"/>
          <w:highlight w:val="darkGray"/>
        </w:rPr>
        <w:t>destroy</w:t>
      </w:r>
      <w:r w:rsidRPr="00F86830">
        <w:rPr>
          <w:rStyle w:val="StyleUnderline"/>
        </w:rPr>
        <w:t xml:space="preserve">ing </w:t>
      </w:r>
      <w:r w:rsidRPr="00740334">
        <w:rPr>
          <w:rStyle w:val="StyleUnderline"/>
          <w:highlight w:val="darkGray"/>
        </w:rPr>
        <w:t xml:space="preserve">opportunities </w:t>
      </w:r>
      <w:r w:rsidRPr="00F86830">
        <w:rPr>
          <w:rStyle w:val="StyleUnderline"/>
        </w:rPr>
        <w:t xml:space="preserve">for gains from trade </w:t>
      </w:r>
      <w:r w:rsidRPr="00740334">
        <w:rPr>
          <w:rStyle w:val="StyleUnderline"/>
          <w:highlight w:val="darkGray"/>
        </w:rPr>
        <w:t xml:space="preserve">as money is diverted </w:t>
      </w:r>
      <w:r w:rsidRPr="001A4B12">
        <w:rPr>
          <w:rStyle w:val="StyleUnderline"/>
        </w:rPr>
        <w:t>to the government.</w:t>
      </w:r>
      <w:r w:rsidRPr="00F86830">
        <w:rPr>
          <w:rStyle w:val="StyleUnderline"/>
        </w:rPr>
        <w:t xml:space="preserve"> One study found that </w:t>
      </w:r>
      <w:r w:rsidRPr="00E60590">
        <w:rPr>
          <w:rStyle w:val="StyleUnderline"/>
        </w:rPr>
        <w:t xml:space="preserve">even the “lowest plausible assumption about the </w:t>
      </w:r>
      <w:r w:rsidRPr="00740334">
        <w:rPr>
          <w:rStyle w:val="StyleUnderline"/>
          <w:highlight w:val="darkGray"/>
        </w:rPr>
        <w:t xml:space="preserve">excess burden </w:t>
      </w:r>
      <w:r w:rsidRPr="00F86830">
        <w:rPr>
          <w:rStyle w:val="StyleUnderline"/>
        </w:rPr>
        <w:t xml:space="preserve">engendered by the tax system </w:t>
      </w:r>
      <w:r w:rsidRPr="00740334">
        <w:rPr>
          <w:rStyle w:val="StyleUnderline"/>
          <w:highlight w:val="darkGray"/>
        </w:rPr>
        <w:t>raises</w:t>
      </w:r>
      <w:r w:rsidRPr="00F86830">
        <w:rPr>
          <w:rStyle w:val="StyleUnderline"/>
        </w:rPr>
        <w:t xml:space="preserve"> the true </w:t>
      </w:r>
      <w:r w:rsidRPr="00740334">
        <w:rPr>
          <w:rStyle w:val="StyleUnderline"/>
          <w:highlight w:val="darkGray"/>
        </w:rPr>
        <w:t>costs of</w:t>
      </w:r>
      <w:r w:rsidRPr="00F86830">
        <w:rPr>
          <w:rStyle w:val="StyleUnderline"/>
        </w:rPr>
        <w:t xml:space="preserve"> delivering </w:t>
      </w:r>
      <w:r w:rsidRPr="00740334">
        <w:rPr>
          <w:rStyle w:val="StyleUnderline"/>
          <w:highlight w:val="darkGray"/>
        </w:rPr>
        <w:t>Medicare</w:t>
      </w:r>
      <w:r w:rsidRPr="00F86830">
        <w:rPr>
          <w:rStyle w:val="StyleUnderline"/>
        </w:rPr>
        <w:t xml:space="preserve"> benefits to about 20-25 percent of its Medicare outlays,” </w:t>
      </w:r>
      <w:r w:rsidRPr="00740334">
        <w:rPr>
          <w:rStyle w:val="StyleUnderline"/>
          <w:highlight w:val="darkGray"/>
        </w:rPr>
        <w:t>far higher than private</w:t>
      </w:r>
      <w:r w:rsidRPr="00F86830">
        <w:rPr>
          <w:rStyle w:val="StyleUnderline"/>
        </w:rPr>
        <w:t xml:space="preserve"> insurance administrative </w:t>
      </w:r>
      <w:r w:rsidRPr="00740334">
        <w:rPr>
          <w:rStyle w:val="StyleUnderline"/>
          <w:highlight w:val="darkGray"/>
        </w:rPr>
        <w:t>costs</w:t>
      </w:r>
      <w:r w:rsidRPr="00F86830">
        <w:rPr>
          <w:rStyle w:val="StyleUnderline"/>
        </w:rPr>
        <w:t>.</w:t>
      </w:r>
    </w:p>
    <w:p w14:paraId="45118284" w14:textId="77777777" w:rsidR="009B78B4" w:rsidRPr="00E60590" w:rsidRDefault="009B78B4" w:rsidP="009B78B4">
      <w:pPr>
        <w:rPr>
          <w:sz w:val="16"/>
        </w:rPr>
      </w:pPr>
      <w:r w:rsidRPr="004C526B">
        <w:rPr>
          <w:sz w:val="16"/>
        </w:rPr>
        <w:t xml:space="preserve">Thus </w:t>
      </w:r>
      <w:r w:rsidRPr="00F86830">
        <w:rPr>
          <w:rStyle w:val="StyleUnderline"/>
        </w:rPr>
        <w:t>what everyone “knows” about the lower administrative costs of single-payer systems is false</w:t>
      </w:r>
      <w:r w:rsidRPr="004C526B">
        <w:rPr>
          <w:sz w:val="16"/>
        </w:rPr>
        <w:t>.</w:t>
      </w:r>
    </w:p>
    <w:p w14:paraId="707DA01B" w14:textId="7457CB3E" w:rsidR="009B78B4" w:rsidRDefault="00A8469D" w:rsidP="00A8469D">
      <w:pPr>
        <w:pStyle w:val="Heading3"/>
      </w:pPr>
      <w:r>
        <w:t>A2 Medical Debt</w:t>
      </w:r>
    </w:p>
    <w:p w14:paraId="60D9ED01" w14:textId="77777777" w:rsidR="00A8469D" w:rsidRDefault="00A8469D" w:rsidP="00A8469D">
      <w:pPr>
        <w:pStyle w:val="Heading4"/>
      </w:pPr>
      <w:r>
        <w:t>Initiatives have been effective at reducing the economic effects of medical debt</w:t>
      </w:r>
    </w:p>
    <w:p w14:paraId="236629EA" w14:textId="77777777" w:rsidR="00A8469D" w:rsidRDefault="00DA11C6" w:rsidP="00A8469D">
      <w:hyperlink r:id="rId59" w:history="1">
        <w:r w:rsidR="00A8469D" w:rsidRPr="0016282C">
          <w:rPr>
            <w:rStyle w:val="Hyperlink"/>
          </w:rPr>
          <w:t xml:space="preserve">Ruthie </w:t>
        </w:r>
        <w:r w:rsidR="00A8469D" w:rsidRPr="001E09EE">
          <w:rPr>
            <w:rStyle w:val="Style13ptBold"/>
          </w:rPr>
          <w:t>Kornblatt-Stier</w:t>
        </w:r>
      </w:hyperlink>
      <w:r w:rsidR="00A8469D" w:rsidRPr="0016282C">
        <w:t xml:space="preserve"> Published on March 11, </w:t>
      </w:r>
      <w:r w:rsidR="00A8469D" w:rsidRPr="001E09EE">
        <w:rPr>
          <w:rStyle w:val="Style13ptBold"/>
        </w:rPr>
        <w:t>2023</w:t>
      </w:r>
      <w:r w:rsidR="00A8469D" w:rsidRPr="0016282C">
        <w:t xml:space="preserve"> America’s Healthcare Debt Is Deepening U.S. citizenshave access to unparalleled medical care, but the cost means millions will never receive it. https://www.worth.com/americas-healthcare-debt-is-deepening/</w:t>
      </w:r>
    </w:p>
    <w:p w14:paraId="2162B4BA" w14:textId="54B8A965" w:rsidR="00A8469D" w:rsidRDefault="00A8469D" w:rsidP="00A8469D">
      <w:pPr>
        <w:rPr>
          <w:rStyle w:val="StyleUnderline"/>
        </w:rPr>
      </w:pPr>
      <w:r w:rsidRPr="00740334">
        <w:rPr>
          <w:rStyle w:val="StyleUnderline"/>
          <w:highlight w:val="darkGray"/>
        </w:rPr>
        <w:t>Despite the insidious nature of medical debt, efforts in the past number of years to curb rates have shown both improvements in healthcare access and economic benefits</w:t>
      </w:r>
      <w:r w:rsidRPr="000813E0">
        <w:t xml:space="preserve">. The 2013 expansion of Medicaid under the Affordable Care Act proved to be one of the most effective combatants of medical debt in the U.S. In fact, the Medicaid expansion was so effective that as of 2020, rates of medical debt in the eleven states that declined participation were over 30 percent higher than in the states that did participate. As population wellness is a concern closely aligned with the nation’s economic well-being, a KFF investigation of numerous studies found that Medicaid not only benefited patients but also had “overwhelmingly positive effects of expansion on [healthcare] providers.” </w:t>
      </w:r>
      <w:r w:rsidRPr="00740334">
        <w:rPr>
          <w:rStyle w:val="StyleUnderline"/>
          <w:highlight w:val="darkGray"/>
        </w:rPr>
        <w:t>The same detailed analysis discovered that the financial impact of Medicaid expansion on states additionally had “positive effects, including budget savings, revenue gains, and overall economic growth.”</w:t>
      </w:r>
    </w:p>
    <w:p w14:paraId="064E6F5B" w14:textId="04E4DE45" w:rsidR="00723F76" w:rsidRDefault="00723F76" w:rsidP="00723F76">
      <w:pPr>
        <w:pStyle w:val="Heading4"/>
      </w:pPr>
      <w:r>
        <w:t>Multiple initiatives are reducing the effect of medical debt on credit and consumer spending</w:t>
      </w:r>
    </w:p>
    <w:p w14:paraId="084C8677" w14:textId="2A0E45AC" w:rsidR="00723F76" w:rsidRDefault="00723F76" w:rsidP="00723F76">
      <w:r>
        <w:t xml:space="preserve">Josh </w:t>
      </w:r>
      <w:r w:rsidRPr="00723F76">
        <w:rPr>
          <w:rStyle w:val="Style13ptBold"/>
        </w:rPr>
        <w:t>Boak</w:t>
      </w:r>
      <w:r>
        <w:t xml:space="preserve">, Associated Press, February 14 </w:t>
      </w:r>
      <w:r w:rsidRPr="00723F76">
        <w:rPr>
          <w:rStyle w:val="Style13ptBold"/>
        </w:rPr>
        <w:t>2023</w:t>
      </w:r>
      <w:r>
        <w:t xml:space="preserve"> </w:t>
      </w:r>
      <w:r w:rsidRPr="00723F76">
        <w:t>White House reports nearly 18 percent drop in people with medical debt</w:t>
      </w:r>
      <w:r>
        <w:t xml:space="preserve"> </w:t>
      </w:r>
      <w:r w:rsidRPr="00723F76">
        <w:t>https://www.pbs.org/newshour/politics/white-house-reports-nearly-18-percent-drop-in-people-with-medical-debt</w:t>
      </w:r>
    </w:p>
    <w:p w14:paraId="78472427" w14:textId="7682784F" w:rsidR="00723F76" w:rsidRPr="00723F76" w:rsidRDefault="00723F76" w:rsidP="00723F76">
      <w:r w:rsidRPr="00723F76">
        <w:t xml:space="preserve">WASHINGTON (AP) — </w:t>
      </w:r>
      <w:r w:rsidRPr="00740334">
        <w:rPr>
          <w:rStyle w:val="StyleUnderline"/>
          <w:highlight w:val="darkGray"/>
        </w:rPr>
        <w:t>The number of people with medical debt on their credit reports fell by 8.2 million — or 17.9 percent — between 2020 and 2022</w:t>
      </w:r>
      <w:r w:rsidRPr="00723F76">
        <w:t>, according to a report Tuesday from the U.S. Consumer Financial Protection Bureau.</w:t>
      </w:r>
      <w:r>
        <w:t xml:space="preserve"> </w:t>
      </w:r>
      <w:r w:rsidRPr="00740334">
        <w:rPr>
          <w:rStyle w:val="StyleUnderline"/>
          <w:highlight w:val="darkGray"/>
        </w:rPr>
        <w:t>White House officials said</w:t>
      </w:r>
      <w:r w:rsidRPr="00723F76">
        <w:t xml:space="preserve"> in a separate draft report that </w:t>
      </w:r>
      <w:r w:rsidRPr="00740334">
        <w:rPr>
          <w:rStyle w:val="StyleUnderline"/>
          <w:highlight w:val="darkGray"/>
        </w:rPr>
        <w:t>the two-year drop likely stems from their policies.</w:t>
      </w:r>
      <w:r w:rsidRPr="00723F76">
        <w:t xml:space="preserve"> Among the programs they say contributed to less debt was an expansion of the Obama-era healthcare law that added 4.2 million people with some form of</w:t>
      </w:r>
      <w:r>
        <w:t xml:space="preserve"> </w:t>
      </w:r>
      <w:hyperlink r:id="rId60" w:history="1">
        <w:r w:rsidRPr="00723F76">
          <w:rPr>
            <w:rStyle w:val="Hyperlink"/>
          </w:rPr>
          <w:t>health insurance</w:t>
        </w:r>
      </w:hyperlink>
      <w:r w:rsidRPr="00723F76">
        <w:t>. Also, local governments are leveraging $16 million in</w:t>
      </w:r>
      <w:r>
        <w:t xml:space="preserve"> </w:t>
      </w:r>
      <w:r w:rsidRPr="00723F76">
        <w:t>coronavirus relief</w:t>
      </w:r>
      <w:r>
        <w:t xml:space="preserve"> </w:t>
      </w:r>
      <w:r w:rsidRPr="00723F76">
        <w:t>funds to wipe out $1.5 billion worth of medical debt.</w:t>
      </w:r>
      <w:r>
        <w:t xml:space="preserve"> </w:t>
      </w:r>
      <w:r w:rsidRPr="00740334">
        <w:rPr>
          <w:rStyle w:val="StyleUnderline"/>
          <w:highlight w:val="darkGray"/>
        </w:rPr>
        <w:t>There has also been a persistent effort by the CFPB to reduce medical debt. The major credit rating agencies said last year that they will no longer include in their reports medical debts under $500 or debts that were already repaid. The agencies will also extend the time it takes to add medical debt to reports from six months to one year,</w:t>
      </w:r>
      <w:r w:rsidRPr="00723F76">
        <w:t xml:space="preserve"> possibly giving families more time to repay before being penalized with lower credit scores.</w:t>
      </w:r>
      <w:r>
        <w:t xml:space="preserve"> </w:t>
      </w:r>
      <w:r w:rsidRPr="00723F76">
        <w:t xml:space="preserve">White House officials said </w:t>
      </w:r>
      <w:r w:rsidRPr="00740334">
        <w:rPr>
          <w:rStyle w:val="StyleUnderline"/>
          <w:highlight w:val="darkGray"/>
        </w:rPr>
        <w:t>the decline in debt could reduce fears about medical bills</w:t>
      </w:r>
      <w:r w:rsidRPr="00723F76">
        <w:t xml:space="preserve"> that can prevent people from making needed doctor appointments and filling pharmaceutical prescriptions.</w:t>
      </w:r>
      <w:r>
        <w:t xml:space="preserve"> </w:t>
      </w:r>
      <w:r w:rsidRPr="00723F76">
        <w:t>White House press secretary Karine Jean-Pierre told reporters at Tuesday’s briefing that Biden’s policies played “a critical role in reducing the burden of medical debt for millions of American families.”</w:t>
      </w:r>
    </w:p>
    <w:p w14:paraId="4B476DF8" w14:textId="77777777" w:rsidR="00723F76" w:rsidRPr="00F75D22" w:rsidRDefault="00723F76" w:rsidP="00A8469D">
      <w:pPr>
        <w:rPr>
          <w:rStyle w:val="StyleUnderline"/>
        </w:rPr>
      </w:pPr>
    </w:p>
    <w:p w14:paraId="671D0F1E" w14:textId="7647E01B" w:rsidR="00A8469D" w:rsidRDefault="00A8469D" w:rsidP="00A8469D">
      <w:pPr>
        <w:pStyle w:val="Heading3"/>
      </w:pPr>
      <w:r>
        <w:t>A2 Prescription drug costs</w:t>
      </w:r>
    </w:p>
    <w:p w14:paraId="0E7F3B30" w14:textId="77777777" w:rsidR="00A8469D" w:rsidRDefault="00A8469D" w:rsidP="00A8469D">
      <w:pPr>
        <w:pStyle w:val="Heading4"/>
      </w:pPr>
      <w:r>
        <w:t>Lower prescription drug costs via Medicare for All unlikely – and prescription drugs only account for 10 percent of national health expenses.</w:t>
      </w:r>
    </w:p>
    <w:p w14:paraId="420E569C" w14:textId="77777777" w:rsidR="00A8469D" w:rsidRDefault="00A8469D" w:rsidP="00A8469D">
      <w:r>
        <w:t xml:space="preserve">Charles </w:t>
      </w:r>
      <w:r w:rsidRPr="00F75D22">
        <w:rPr>
          <w:rStyle w:val="Style13ptBold"/>
        </w:rPr>
        <w:t>Blahous</w:t>
      </w:r>
      <w:r>
        <w:t xml:space="preserve"> J. </w:t>
      </w:r>
      <w:r w:rsidRPr="00F75D22">
        <w:rPr>
          <w:rStyle w:val="Style13ptBold"/>
        </w:rPr>
        <w:t>Fish and</w:t>
      </w:r>
      <w:r>
        <w:t xml:space="preserve"> Lillian F. </w:t>
      </w:r>
      <w:r w:rsidRPr="00F75D22">
        <w:rPr>
          <w:rStyle w:val="Style13ptBold"/>
        </w:rPr>
        <w:t>Smith</w:t>
      </w:r>
      <w:r>
        <w:t xml:space="preserve"> </w:t>
      </w:r>
      <w:r w:rsidRPr="00F75D22">
        <w:rPr>
          <w:rStyle w:val="Style13ptBold"/>
        </w:rPr>
        <w:t>2018</w:t>
      </w:r>
      <w:r>
        <w:t xml:space="preserve"> The Costs of a National Single-Payer Healthcare System MERCATUS WORKING PAPER George Mason University. </w:t>
      </w:r>
      <w:r w:rsidRPr="00F75D22">
        <w:t>https://www.mercatus.org/research/working-papers/costs-national-single-payer-healthcare-system</w:t>
      </w:r>
    </w:p>
    <w:p w14:paraId="3B1D8506" w14:textId="6BDFD050" w:rsidR="00A8469D" w:rsidRDefault="00A8469D" w:rsidP="00A8469D">
      <w:r w:rsidRPr="00740334">
        <w:rPr>
          <w:rStyle w:val="StyleUnderline"/>
          <w:highlight w:val="darkGray"/>
        </w:rPr>
        <w:t>This analysis credits the M4A proposal with approximately $846 billion in additional savings over the 2022–2031 period from negotiating lower prices for prescription drugs</w:t>
      </w:r>
      <w:r>
        <w:t xml:space="preserve">. This is an aggressive assumption reflecting the intent of the bill to empower the secretary of Health and Human Services (HHS) to negotiate lower drug prices on behalf of beneficiaries and specifically to “promote the use of generic medications to the greatest extent possible.”31 </w:t>
      </w:r>
      <w:r w:rsidRPr="00740334">
        <w:rPr>
          <w:rStyle w:val="StyleUnderline"/>
          <w:highlight w:val="darkGray"/>
        </w:rPr>
        <w:t>There are limits to the potential effectiveness of this approach to lowering healthcare costs.</w:t>
      </w:r>
      <w:r>
        <w:t xml:space="preserve"> Generics have prices 75 to 90 percent lower than those of brand-name drugs, but they already make up roughly 85 percent of all prescription drugs sold.3 Additionally, </w:t>
      </w:r>
      <w:r w:rsidRPr="00740334">
        <w:rPr>
          <w:rStyle w:val="StyleUnderline"/>
          <w:highlight w:val="darkGray"/>
        </w:rPr>
        <w:t>prescription drugs account for only 10 percent of total national health expenditures</w:t>
      </w:r>
      <w:r>
        <w:t xml:space="preserve">.33 </w:t>
      </w:r>
      <w:r w:rsidRPr="00740334">
        <w:rPr>
          <w:rStyle w:val="StyleUnderline"/>
          <w:highlight w:val="darkGray"/>
        </w:rPr>
        <w:t>This analysis assumes virtually perfect success for M4A in replacing brand-name drugs with generics,</w:t>
      </w:r>
      <w:r>
        <w:t xml:space="preserve"> both for those now on Medicare as well as for the population as a whole; therefore, </w:t>
      </w:r>
      <w:r w:rsidRPr="00740334">
        <w:rPr>
          <w:rStyle w:val="StyleUnderline"/>
          <w:highlight w:val="darkGray"/>
        </w:rPr>
        <w:t>actual savings are likely to be less</w:t>
      </w:r>
      <w:r>
        <w:t xml:space="preserve"> than assumed under these projections.34 It is a matter of wide speculation whether granting negotiating power to the HHS secretary could produce savings beyond these aggressive assumptions with respect to generic drug penetration.35 Even if such a grant of power achieved greater savings, however, such </w:t>
      </w:r>
      <w:r w:rsidRPr="00740334">
        <w:rPr>
          <w:rStyle w:val="StyleUnderline"/>
          <w:highlight w:val="darkGray"/>
        </w:rPr>
        <w:t>additional savings are likely to be offset by imperfect success in eliminating brand-name drug purchases in favor of generics.</w:t>
      </w:r>
      <w:r>
        <w:t>36 These cost estimates do not reflect other potential effects of the proposed policy, such as lessened pharmaceutical innovation.</w:t>
      </w:r>
    </w:p>
    <w:p w14:paraId="04478600" w14:textId="091F0D3B" w:rsidR="00BC094D" w:rsidRDefault="00BC094D" w:rsidP="00BC094D">
      <w:pPr>
        <w:pStyle w:val="Heading3"/>
      </w:pPr>
      <w:r>
        <w:t>Causes job loss</w:t>
      </w:r>
    </w:p>
    <w:p w14:paraId="57DC73F0" w14:textId="77777777" w:rsidR="00BC094D" w:rsidRPr="00FF580F" w:rsidRDefault="00BC094D" w:rsidP="00BC094D">
      <w:pPr>
        <w:pStyle w:val="Heading4"/>
      </w:pPr>
      <w:r>
        <w:t xml:space="preserve">Plan </w:t>
      </w:r>
      <w:r>
        <w:rPr>
          <w:u w:val="single"/>
        </w:rPr>
        <w:t>massively</w:t>
      </w:r>
      <w:r>
        <w:t xml:space="preserve"> reduces industry jobs ---that creates </w:t>
      </w:r>
      <w:r>
        <w:rPr>
          <w:u w:val="single"/>
        </w:rPr>
        <w:t>devastating</w:t>
      </w:r>
      <w:r>
        <w:t xml:space="preserve"> economic ripple effects </w:t>
      </w:r>
    </w:p>
    <w:p w14:paraId="3F5897CD" w14:textId="77777777" w:rsidR="00BC094D" w:rsidRDefault="00BC094D" w:rsidP="00BC094D">
      <w:r>
        <w:t xml:space="preserve">Dave </w:t>
      </w:r>
      <w:r w:rsidRPr="00BC094D">
        <w:rPr>
          <w:rStyle w:val="Style13ptBold"/>
        </w:rPr>
        <w:t>Kamper 17</w:t>
      </w:r>
      <w:r>
        <w:t>, Dave Kamper is a labor organizer in the Twin Cities., 5-28-2017, "Taking Single-Payer Seriously," Jacobin, https://www.jacobinmag.com/2017/05/single-payer-medicare-for-all-health-jobs</w:t>
      </w:r>
    </w:p>
    <w:p w14:paraId="050CD1E2" w14:textId="0683A86B" w:rsidR="00BC094D" w:rsidRDefault="00BC094D" w:rsidP="00BC094D">
      <w:pPr>
        <w:rPr>
          <w:rStyle w:val="Emphasis"/>
        </w:rPr>
      </w:pPr>
      <w:r w:rsidRPr="00FF580F">
        <w:rPr>
          <w:sz w:val="12"/>
        </w:rPr>
        <w:t xml:space="preserve">Has the time for Medicare for All finally arrived? Many on the Left certainly think so. “Various half-measures are not worth it,” physician and activist Adam Gaffney wrote a few weeks ago. “Single-payer is the alternative to the health care status quo.” This is not just idle chitchat. A January Pew Research survey found that 60 percent of Americans think the government “has a responsibility to make sure all Americans have health care coverage.” And a recent Morning Consult poll showed 44 percent of Americans backed a </w:t>
      </w:r>
      <w:r w:rsidRPr="00740334">
        <w:rPr>
          <w:rStyle w:val="StyleUnderline"/>
          <w:highlight w:val="darkGray"/>
        </w:rPr>
        <w:t>single-payer</w:t>
      </w:r>
      <w:r w:rsidRPr="00FF580F">
        <w:rPr>
          <w:sz w:val="12"/>
        </w:rPr>
        <w:t xml:space="preserve"> plan, much more than those who opposed it. Those are real numbers, and the Left has every reason to be excited that our arguments are gaining traction. But if we want to make Medicare for All a reality, we have an obligation to think through the consequences of </w:t>
      </w:r>
      <w:r w:rsidRPr="00740334">
        <w:rPr>
          <w:rStyle w:val="StyleUnderline"/>
          <w:highlight w:val="darkGray"/>
        </w:rPr>
        <w:t xml:space="preserve">effectively </w:t>
      </w:r>
      <w:r w:rsidRPr="00740334">
        <w:rPr>
          <w:rStyle w:val="Emphasis"/>
          <w:highlight w:val="darkGray"/>
        </w:rPr>
        <w:t>euthaniz</w:t>
      </w:r>
      <w:r w:rsidRPr="00FF580F">
        <w:rPr>
          <w:sz w:val="12"/>
        </w:rPr>
        <w:t xml:space="preserve">ing </w:t>
      </w:r>
      <w:r w:rsidRPr="00740334">
        <w:rPr>
          <w:rStyle w:val="StyleUnderline"/>
          <w:highlight w:val="darkGray"/>
        </w:rPr>
        <w:t>an industry that</w:t>
      </w:r>
      <w:r w:rsidRPr="007D58C3">
        <w:rPr>
          <w:rStyle w:val="StyleUnderline"/>
        </w:rPr>
        <w:t xml:space="preserve"> </w:t>
      </w:r>
      <w:r w:rsidRPr="00740334">
        <w:rPr>
          <w:rStyle w:val="StyleUnderline"/>
          <w:highlight w:val="darkGray"/>
        </w:rPr>
        <w:t>many</w:t>
      </w:r>
      <w:r w:rsidRPr="007D58C3">
        <w:rPr>
          <w:rStyle w:val="StyleUnderline"/>
        </w:rPr>
        <w:t xml:space="preserve"> have come to </w:t>
      </w:r>
      <w:r w:rsidRPr="00740334">
        <w:rPr>
          <w:rStyle w:val="Emphasis"/>
          <w:highlight w:val="darkGray"/>
        </w:rPr>
        <w:t>rely on for employment</w:t>
      </w:r>
      <w:r w:rsidRPr="00EA16F7">
        <w:t xml:space="preserve">. </w:t>
      </w:r>
      <w:r w:rsidRPr="00FF580F">
        <w:rPr>
          <w:sz w:val="12"/>
        </w:rPr>
        <w:t xml:space="preserve">A Spending Machine </w:t>
      </w:r>
      <w:r w:rsidRPr="007D58C3">
        <w:rPr>
          <w:rStyle w:val="StyleUnderline"/>
        </w:rPr>
        <w:t>The private health insurance industry is</w:t>
      </w:r>
      <w:r w:rsidRPr="00FF580F">
        <w:rPr>
          <w:sz w:val="12"/>
        </w:rPr>
        <w:t xml:space="preserve">, as many have observed, </w:t>
      </w:r>
      <w:r w:rsidRPr="007D58C3">
        <w:rPr>
          <w:rStyle w:val="StyleUnderline"/>
        </w:rPr>
        <w:t>one of the primary drivers of health care costs</w:t>
      </w:r>
      <w:r w:rsidRPr="00FF580F">
        <w:rPr>
          <w:sz w:val="12"/>
        </w:rPr>
        <w:t>. We spend far more on health care than any other advanced capitalist country and end up with inferior health outcomes. The Affordable Care Act (ACA) kept that basic system in place. For all the talk of mandates and cost curves and exchanges, Obamacare massively increased spending in the health care system. When more people get health insurance, more people use health care. The Medicaid expansion and the subsidies for coverage on the individual market funnel tens of billions of additional dollars into insurance companies and health care providers every year. In 2014, the first year that the ACA was more or less in full force, net expenditures on health care rose 4.6 percent. In 2015, they jumped 5.6 percent. The same year, the federal government estimated that outlays would expand “1.2 percentage points faster than Gross Domestic Product” over the next decade. By 2025, it projected</w:t>
      </w:r>
      <w:r w:rsidRPr="00EA16F7">
        <w:rPr>
          <w:sz w:val="12"/>
        </w:rPr>
        <w:t xml:space="preserve">, </w:t>
      </w:r>
      <w:r w:rsidRPr="00740334">
        <w:rPr>
          <w:rStyle w:val="StyleUnderline"/>
          <w:highlight w:val="darkGray"/>
        </w:rPr>
        <w:t xml:space="preserve">health care would no longer make up one-sixth of the American economy. It would make up </w:t>
      </w:r>
      <w:r w:rsidRPr="00740334">
        <w:rPr>
          <w:rStyle w:val="Emphasis"/>
          <w:highlight w:val="darkGray"/>
        </w:rPr>
        <w:t>one-fifth</w:t>
      </w:r>
      <w:r w:rsidRPr="00EA16F7">
        <w:rPr>
          <w:rStyle w:val="Emphasis"/>
        </w:rPr>
        <w:t xml:space="preserve">. </w:t>
      </w:r>
      <w:r w:rsidRPr="00EA16F7">
        <w:rPr>
          <w:rStyle w:val="StyleUnderline"/>
        </w:rPr>
        <w:t>Much of this</w:t>
      </w:r>
      <w:r w:rsidRPr="00EA16F7">
        <w:rPr>
          <w:sz w:val="12"/>
        </w:rPr>
        <w:t xml:space="preserve"> spending </w:t>
      </w:r>
      <w:r w:rsidRPr="00EA16F7">
        <w:rPr>
          <w:rStyle w:val="StyleUnderline"/>
        </w:rPr>
        <w:t xml:space="preserve">results in </w:t>
      </w:r>
      <w:r w:rsidRPr="00EA16F7">
        <w:rPr>
          <w:rStyle w:val="Emphasis"/>
        </w:rPr>
        <w:t>new jobs</w:t>
      </w:r>
      <w:r w:rsidRPr="00EA16F7">
        <w:rPr>
          <w:sz w:val="12"/>
        </w:rPr>
        <w:t xml:space="preserve">. From 2011 to 2016, overall job growth in the US sat at 8.3 percent, but the number of health care practitioners rose 15.8 percent. Nurse practitioner jobs increased 76 percent. Speech-language pathologist positions expanded by 29.6 percent. “Medical records and health information technicians” went up 58.6 percent. </w:t>
      </w:r>
      <w:r w:rsidRPr="00EA16F7">
        <w:rPr>
          <w:rStyle w:val="StyleUnderline"/>
        </w:rPr>
        <w:t>In the health insurance industry, “</w:t>
      </w:r>
      <w:r w:rsidRPr="00EA16F7">
        <w:rPr>
          <w:rStyle w:val="Emphasis"/>
        </w:rPr>
        <w:t>insurance claims and policy processing clerks</w:t>
      </w:r>
      <w:r w:rsidRPr="00EA16F7">
        <w:rPr>
          <w:rStyle w:val="StyleUnderline"/>
        </w:rPr>
        <w:t xml:space="preserve">” went up </w:t>
      </w:r>
      <w:r w:rsidRPr="00EA16F7">
        <w:rPr>
          <w:rStyle w:val="Emphasis"/>
        </w:rPr>
        <w:t>11 percent</w:t>
      </w:r>
      <w:r w:rsidRPr="00EA16F7">
        <w:rPr>
          <w:rStyle w:val="StyleUnderline"/>
        </w:rPr>
        <w:t xml:space="preserve">. </w:t>
      </w:r>
      <w:r w:rsidRPr="00EA16F7">
        <w:rPr>
          <w:sz w:val="12"/>
        </w:rPr>
        <w:t xml:space="preserve">As long as </w:t>
      </w:r>
      <w:r w:rsidRPr="00EA16F7">
        <w:rPr>
          <w:rStyle w:val="StyleUnderline"/>
        </w:rPr>
        <w:t xml:space="preserve">the ACA </w:t>
      </w:r>
      <w:r w:rsidRPr="00EA16F7">
        <w:rPr>
          <w:rStyle w:val="Emphasis"/>
        </w:rPr>
        <w:t>fire hose</w:t>
      </w:r>
      <w:r w:rsidRPr="00EA16F7">
        <w:rPr>
          <w:sz w:val="12"/>
        </w:rPr>
        <w:t xml:space="preserve"> </w:t>
      </w:r>
      <w:r w:rsidRPr="00EA16F7">
        <w:rPr>
          <w:rStyle w:val="StyleUnderline"/>
        </w:rPr>
        <w:t>keeps</w:t>
      </w:r>
      <w:r w:rsidRPr="00EA16F7">
        <w:rPr>
          <w:sz w:val="12"/>
        </w:rPr>
        <w:t xml:space="preserve"> </w:t>
      </w:r>
      <w:r w:rsidRPr="00EA16F7">
        <w:rPr>
          <w:rStyle w:val="Emphasis"/>
        </w:rPr>
        <w:t>spraying money at the health care industry</w:t>
      </w:r>
      <w:r w:rsidRPr="00EA16F7">
        <w:rPr>
          <w:sz w:val="12"/>
        </w:rPr>
        <w:t xml:space="preserve">, jobs will balloon accordingly. </w:t>
      </w:r>
      <w:r w:rsidRPr="00EA16F7">
        <w:rPr>
          <w:rStyle w:val="StyleUnderline"/>
        </w:rPr>
        <w:t xml:space="preserve">If the </w:t>
      </w:r>
      <w:r w:rsidRPr="00EA16F7">
        <w:rPr>
          <w:rStyle w:val="Emphasis"/>
        </w:rPr>
        <w:t>water pressure drops</w:t>
      </w:r>
      <w:r w:rsidRPr="00EA16F7">
        <w:rPr>
          <w:sz w:val="12"/>
        </w:rPr>
        <w:t xml:space="preserve">, </w:t>
      </w:r>
      <w:r w:rsidRPr="00740334">
        <w:rPr>
          <w:rStyle w:val="StyleUnderline"/>
          <w:highlight w:val="darkGray"/>
        </w:rPr>
        <w:t xml:space="preserve">the consequences will be </w:t>
      </w:r>
      <w:r w:rsidRPr="00740334">
        <w:rPr>
          <w:rStyle w:val="Emphasis"/>
          <w:highlight w:val="darkGray"/>
        </w:rPr>
        <w:t>real and drastic</w:t>
      </w:r>
      <w:r w:rsidRPr="00FF580F">
        <w:rPr>
          <w:sz w:val="12"/>
        </w:rPr>
        <w:t xml:space="preserve">, even if the overall result is more equitable and more affordable health care. </w:t>
      </w:r>
      <w:r w:rsidRPr="00740334">
        <w:rPr>
          <w:rStyle w:val="StyleUnderline"/>
          <w:highlight w:val="darkGray"/>
        </w:rPr>
        <w:t>Medicare for All would</w:t>
      </w:r>
      <w:r w:rsidRPr="00FF580F">
        <w:rPr>
          <w:sz w:val="12"/>
        </w:rPr>
        <w:t xml:space="preserve">n’t just scrap Obamacare — it would </w:t>
      </w:r>
      <w:r w:rsidRPr="00740334">
        <w:rPr>
          <w:rStyle w:val="Emphasis"/>
          <w:highlight w:val="darkGray"/>
        </w:rPr>
        <w:t>uproot the entire industry</w:t>
      </w:r>
      <w:r w:rsidRPr="00FF580F">
        <w:rPr>
          <w:sz w:val="12"/>
        </w:rPr>
        <w:t xml:space="preserve">. It would be a huge efficiency savings. But </w:t>
      </w:r>
      <w:r w:rsidRPr="00740334">
        <w:rPr>
          <w:rStyle w:val="StyleUnderline"/>
          <w:highlight w:val="darkGray"/>
        </w:rPr>
        <w:t>it would</w:t>
      </w:r>
      <w:r w:rsidRPr="00FF580F">
        <w:rPr>
          <w:sz w:val="12"/>
        </w:rPr>
        <w:t xml:space="preserve"> also </w:t>
      </w:r>
      <w:r w:rsidRPr="00740334">
        <w:rPr>
          <w:rStyle w:val="StyleUnderline"/>
          <w:highlight w:val="darkGray"/>
        </w:rPr>
        <w:t>be</w:t>
      </w:r>
      <w:r w:rsidRPr="00740334">
        <w:rPr>
          <w:sz w:val="12"/>
          <w:highlight w:val="darkGray"/>
        </w:rPr>
        <w:t xml:space="preserve"> </w:t>
      </w:r>
      <w:r w:rsidRPr="00740334">
        <w:rPr>
          <w:rStyle w:val="Emphasis"/>
          <w:highlight w:val="darkGray"/>
        </w:rPr>
        <w:t>devastating</w:t>
      </w:r>
      <w:r w:rsidRPr="00FF580F">
        <w:rPr>
          <w:sz w:val="12"/>
        </w:rPr>
        <w:t xml:space="preserve"> in the short term </w:t>
      </w:r>
      <w:r w:rsidRPr="00740334">
        <w:rPr>
          <w:rStyle w:val="StyleUnderline"/>
          <w:highlight w:val="darkGray"/>
        </w:rPr>
        <w:t>for</w:t>
      </w:r>
      <w:r w:rsidRPr="00740334">
        <w:rPr>
          <w:sz w:val="12"/>
          <w:highlight w:val="darkGray"/>
        </w:rPr>
        <w:t xml:space="preserve"> </w:t>
      </w:r>
      <w:r w:rsidRPr="00740334">
        <w:rPr>
          <w:rStyle w:val="Emphasis"/>
          <w:highlight w:val="darkGray"/>
        </w:rPr>
        <w:t>hundreds of thousands</w:t>
      </w:r>
      <w:r w:rsidRPr="00FF580F">
        <w:rPr>
          <w:sz w:val="12"/>
        </w:rPr>
        <w:t xml:space="preserve"> of </w:t>
      </w:r>
      <w:r w:rsidRPr="00FF580F">
        <w:rPr>
          <w:rStyle w:val="StyleUnderline"/>
        </w:rPr>
        <w:t>working</w:t>
      </w:r>
      <w:r w:rsidRPr="00FF580F">
        <w:rPr>
          <w:sz w:val="12"/>
        </w:rPr>
        <w:t xml:space="preserve"> people whose only crime was getting a job </w:t>
      </w:r>
      <w:r w:rsidRPr="00740334">
        <w:rPr>
          <w:rStyle w:val="StyleUnderline"/>
          <w:highlight w:val="darkGray"/>
        </w:rPr>
        <w:t>at</w:t>
      </w:r>
      <w:r w:rsidRPr="00FF580F">
        <w:rPr>
          <w:rStyle w:val="StyleUnderline"/>
        </w:rPr>
        <w:t xml:space="preserve"> </w:t>
      </w:r>
      <w:r w:rsidRPr="00740334">
        <w:rPr>
          <w:rStyle w:val="StyleUnderline"/>
          <w:highlight w:val="darkGray"/>
        </w:rPr>
        <w:t>an insurance company</w:t>
      </w:r>
      <w:r w:rsidRPr="00FF580F">
        <w:rPr>
          <w:rStyle w:val="StyleUnderline"/>
        </w:rPr>
        <w:t xml:space="preserve">, </w:t>
      </w:r>
      <w:r w:rsidRPr="00740334">
        <w:rPr>
          <w:rStyle w:val="StyleUnderline"/>
          <w:highlight w:val="darkGray"/>
        </w:rPr>
        <w:t xml:space="preserve">and the </w:t>
      </w:r>
      <w:r w:rsidRPr="00740334">
        <w:rPr>
          <w:rStyle w:val="Emphasis"/>
          <w:highlight w:val="darkGray"/>
        </w:rPr>
        <w:t>hundreds of thousands more</w:t>
      </w:r>
      <w:r w:rsidRPr="00740334">
        <w:rPr>
          <w:sz w:val="12"/>
          <w:highlight w:val="darkGray"/>
        </w:rPr>
        <w:t xml:space="preserve"> </w:t>
      </w:r>
      <w:r w:rsidRPr="00740334">
        <w:rPr>
          <w:rStyle w:val="StyleUnderline"/>
          <w:highlight w:val="darkGray"/>
        </w:rPr>
        <w:t xml:space="preserve">who work as </w:t>
      </w:r>
      <w:r w:rsidRPr="00740334">
        <w:rPr>
          <w:rStyle w:val="Emphasis"/>
          <w:highlight w:val="darkGray"/>
        </w:rPr>
        <w:t>billing specialists</w:t>
      </w:r>
      <w:r w:rsidRPr="00FF580F">
        <w:rPr>
          <w:sz w:val="12"/>
        </w:rPr>
        <w:t xml:space="preserve"> for clinics and hospitals (the number of medical assistants shot up 44 percent between 2011 and 2016). Yes, the CEO of United Health Group made $101 million in 2011. But few of the 230,000 other people working for the company saw money like that. Bernie Sanders’s recently announced Medicare for All plan asserts that we “need a health care system that significantly reduces overhead, administrative costs, and complexity,” and projects that his plan would save $6 trillion over ten years. Those trillions — currently being sucked up by a bloated, profit-hungry industry — could do amazing things. Infrastructure. Education. Housing. Insurance for all, in and of itself, would be remarkable. But you don’t save $6 trillion just by getting rid of the insurance industry. The US has 35.5 MRI machines per million people. The UK, with its National Health Service, has 6.1. Single-payer Canada has 8.5. We don’t need as many as we have. We can deliver complete patient care with many fewer machines. But fewer machines means fewer manufacturing jobs, fewer technician jobs, less need for new construction for new facilities, and so on. And MRIs are just one facet of a huge health care system that will see efficiencies across the board in a single-payer system. The benefits of those efficiencies will be felt by all, the harms by few, but they will feel them hard. The effects of these changes would be highly local. Some of the </w:t>
      </w:r>
      <w:r w:rsidRPr="00FF580F">
        <w:rPr>
          <w:rStyle w:val="StyleUnderline"/>
        </w:rPr>
        <w:t xml:space="preserve">campuses of large health insurance companies employ thousands. </w:t>
      </w:r>
      <w:r w:rsidRPr="00740334">
        <w:rPr>
          <w:rStyle w:val="StyleUnderline"/>
          <w:highlight w:val="darkGray"/>
        </w:rPr>
        <w:t xml:space="preserve">Shuttering them would be like shuttering a </w:t>
      </w:r>
      <w:r w:rsidRPr="00740334">
        <w:rPr>
          <w:rStyle w:val="Emphasis"/>
          <w:highlight w:val="darkGray"/>
        </w:rPr>
        <w:t>steel mill or auto factory</w:t>
      </w:r>
      <w:r w:rsidRPr="00740334">
        <w:rPr>
          <w:sz w:val="12"/>
          <w:highlight w:val="darkGray"/>
        </w:rPr>
        <w:t xml:space="preserve"> — </w:t>
      </w:r>
      <w:r w:rsidRPr="00740334">
        <w:rPr>
          <w:rStyle w:val="StyleUnderline"/>
          <w:highlight w:val="darkGray"/>
        </w:rPr>
        <w:t>the</w:t>
      </w:r>
      <w:r w:rsidRPr="00740334">
        <w:rPr>
          <w:sz w:val="12"/>
          <w:highlight w:val="darkGray"/>
        </w:rPr>
        <w:t xml:space="preserve"> </w:t>
      </w:r>
      <w:r w:rsidRPr="00740334">
        <w:rPr>
          <w:rStyle w:val="Emphasis"/>
          <w:highlight w:val="darkGray"/>
        </w:rPr>
        <w:t>shockwaves</w:t>
      </w:r>
      <w:r w:rsidRPr="00740334">
        <w:rPr>
          <w:sz w:val="12"/>
          <w:highlight w:val="darkGray"/>
        </w:rPr>
        <w:t xml:space="preserve"> </w:t>
      </w:r>
      <w:r w:rsidRPr="00740334">
        <w:rPr>
          <w:rStyle w:val="StyleUnderline"/>
          <w:highlight w:val="darkGray"/>
        </w:rPr>
        <w:t>would</w:t>
      </w:r>
      <w:r w:rsidRPr="00740334">
        <w:rPr>
          <w:sz w:val="12"/>
          <w:highlight w:val="darkGray"/>
        </w:rPr>
        <w:t xml:space="preserve"> </w:t>
      </w:r>
      <w:r w:rsidRPr="00740334">
        <w:rPr>
          <w:rStyle w:val="Emphasis"/>
          <w:highlight w:val="darkGray"/>
        </w:rPr>
        <w:t>reverberate</w:t>
      </w:r>
      <w:r w:rsidRPr="00FF580F">
        <w:rPr>
          <w:sz w:val="12"/>
        </w:rPr>
        <w:t xml:space="preserve"> through the whole community. Like laid-off autoworkers, </w:t>
      </w:r>
      <w:r w:rsidRPr="00FF580F">
        <w:rPr>
          <w:rStyle w:val="StyleUnderline"/>
        </w:rPr>
        <w:t>employees</w:t>
      </w:r>
      <w:r w:rsidRPr="00FF580F">
        <w:rPr>
          <w:sz w:val="12"/>
        </w:rPr>
        <w:t xml:space="preserve"> of insurance companies </w:t>
      </w:r>
      <w:r w:rsidRPr="00FF580F">
        <w:rPr>
          <w:rStyle w:val="StyleUnderline"/>
        </w:rPr>
        <w:t xml:space="preserve">would be pushed onto the job market with a set of skills and experiences </w:t>
      </w:r>
      <w:r w:rsidRPr="00FF580F">
        <w:rPr>
          <w:rStyle w:val="Emphasis"/>
        </w:rPr>
        <w:t>unsuited to most other occupations</w:t>
      </w:r>
      <w:r w:rsidRPr="00FF580F">
        <w:rPr>
          <w:sz w:val="12"/>
        </w:rPr>
        <w:t xml:space="preserve">. The color of their collar wouldn’t change that. And </w:t>
      </w:r>
      <w:r w:rsidRPr="00FF580F">
        <w:rPr>
          <w:rStyle w:val="StyleUnderline"/>
        </w:rPr>
        <w:t xml:space="preserve">that disruption would have </w:t>
      </w:r>
      <w:r w:rsidRPr="00FF580F">
        <w:rPr>
          <w:rStyle w:val="Emphasis"/>
        </w:rPr>
        <w:t>serious political effects</w:t>
      </w:r>
      <w:r w:rsidRPr="00FF580F">
        <w:rPr>
          <w:sz w:val="12"/>
        </w:rPr>
        <w:t xml:space="preserve">. </w:t>
      </w:r>
      <w:r w:rsidRPr="00FF580F">
        <w:rPr>
          <w:rStyle w:val="StyleUnderline"/>
        </w:rPr>
        <w:t xml:space="preserve">The 2016 election </w:t>
      </w:r>
      <w:r w:rsidRPr="00FF580F">
        <w:rPr>
          <w:rStyle w:val="Emphasis"/>
        </w:rPr>
        <w:t>hinged on the Rust Belt</w:t>
      </w:r>
      <w:r w:rsidRPr="00FF580F">
        <w:rPr>
          <w:sz w:val="12"/>
        </w:rPr>
        <w:t xml:space="preserve">, states like Michigan, Ohio, and Pennsylvania that used to be home to huge numbers of unionized, high-wage blue-collar jobs. As those industrial jobs disappeared, cities across the Midwest sustained hits from which they still haven’t recovered. </w:t>
      </w:r>
      <w:r w:rsidRPr="00FF580F">
        <w:rPr>
          <w:rStyle w:val="StyleUnderline"/>
        </w:rPr>
        <w:t>The Democratic Party’s prescriptions</w:t>
      </w:r>
      <w:r w:rsidRPr="00FF580F">
        <w:rPr>
          <w:sz w:val="12"/>
        </w:rPr>
        <w:t xml:space="preserve"> — like trying to encourage fifty-year-old autoworkers to go back to community college to study IT — </w:t>
      </w:r>
      <w:r w:rsidRPr="00FF580F">
        <w:rPr>
          <w:rStyle w:val="StyleUnderline"/>
        </w:rPr>
        <w:t>were both condescending and impractical</w:t>
      </w:r>
      <w:r w:rsidRPr="00FF580F">
        <w:rPr>
          <w:sz w:val="12"/>
        </w:rPr>
        <w:t xml:space="preserve">. Many saw no reason to back a party that hadn’t done anything for them, </w:t>
      </w:r>
      <w:r w:rsidRPr="00FF580F">
        <w:rPr>
          <w:rStyle w:val="StyleUnderline"/>
        </w:rPr>
        <w:t xml:space="preserve">and that left them exposed to the </w:t>
      </w:r>
      <w:r w:rsidRPr="00FF580F">
        <w:rPr>
          <w:rStyle w:val="Emphasis"/>
        </w:rPr>
        <w:t>nativist economic nationalism of Trump</w:t>
      </w:r>
      <w:r w:rsidRPr="00FF580F">
        <w:rPr>
          <w:rStyle w:val="StyleUnderline"/>
        </w:rPr>
        <w:t>.</w:t>
      </w:r>
      <w:r>
        <w:rPr>
          <w:rStyle w:val="StyleUnderline"/>
        </w:rPr>
        <w:t xml:space="preserve"> </w:t>
      </w:r>
      <w:r w:rsidRPr="00FF580F">
        <w:rPr>
          <w:rStyle w:val="Emphasis"/>
        </w:rPr>
        <w:t>We can’t risk the same thing happening because of single-payer.</w:t>
      </w:r>
    </w:p>
    <w:p w14:paraId="5EBA1472" w14:textId="46C745EF" w:rsidR="00947563" w:rsidRDefault="00807830" w:rsidP="00947563">
      <w:pPr>
        <w:rPr>
          <w:rStyle w:val="Style13ptBold"/>
          <w:rFonts w:eastAsiaTheme="majorEastAsia" w:cstheme="majorBidi"/>
          <w:bCs w:val="0"/>
          <w:iCs/>
        </w:rPr>
      </w:pPr>
      <w:r>
        <w:rPr>
          <w:rStyle w:val="Style13ptBold"/>
          <w:rFonts w:eastAsiaTheme="majorEastAsia" w:cstheme="majorBidi"/>
          <w:iCs/>
        </w:rPr>
        <w:t>M</w:t>
      </w:r>
      <w:r w:rsidR="00947563" w:rsidRPr="007A6507">
        <w:rPr>
          <w:rStyle w:val="Style13ptBold"/>
          <w:rFonts w:eastAsiaTheme="majorEastAsia" w:cstheme="majorBidi"/>
          <w:iCs/>
        </w:rPr>
        <w:t>assive job losses will result from the switch to M</w:t>
      </w:r>
      <w:r w:rsidR="00947563">
        <w:rPr>
          <w:rStyle w:val="Style13ptBold"/>
          <w:rFonts w:eastAsiaTheme="majorEastAsia" w:cstheme="majorBidi"/>
          <w:iCs/>
        </w:rPr>
        <w:t>edicare for All</w:t>
      </w:r>
    </w:p>
    <w:p w14:paraId="23AF3E6B" w14:textId="6EFEB049" w:rsidR="00947563" w:rsidRPr="007A6507" w:rsidRDefault="00947563" w:rsidP="00947563">
      <w:pPr>
        <w:rPr>
          <w:rFonts w:eastAsiaTheme="majorEastAsia" w:cstheme="majorBidi"/>
          <w:b/>
          <w:iCs/>
          <w:sz w:val="26"/>
        </w:rPr>
      </w:pPr>
      <w:r w:rsidRPr="006F5536">
        <w:rPr>
          <w:rStyle w:val="Style13ptBold"/>
        </w:rPr>
        <w:t>Pollin</w:t>
      </w:r>
      <w:r>
        <w:t>, Robert. (</w:t>
      </w:r>
      <w:r>
        <w:rPr>
          <w:rStyle w:val="A6"/>
        </w:rPr>
        <w:t>Distinguished University Professor of Economics and</w:t>
      </w:r>
      <w:r>
        <w:t xml:space="preserve"> </w:t>
      </w:r>
      <w:r>
        <w:rPr>
          <w:rStyle w:val="A6"/>
        </w:rPr>
        <w:t>Co-Director, Political Economy Research Institute (PERI)</w:t>
      </w:r>
      <w:r>
        <w:t xml:space="preserve"> </w:t>
      </w:r>
      <w:r>
        <w:rPr>
          <w:rStyle w:val="A6"/>
        </w:rPr>
        <w:t xml:space="preserve">University of Massachusetts-Amherst) </w:t>
      </w:r>
      <w:r>
        <w:t xml:space="preserve">“Economic Analysis of Medicare for All .” </w:t>
      </w:r>
      <w:r>
        <w:rPr>
          <w:i/>
          <w:iCs/>
        </w:rPr>
        <w:t xml:space="preserve">Political Economy Research Institute </w:t>
      </w:r>
      <w:r>
        <w:t>, 20</w:t>
      </w:r>
      <w:r w:rsidRPr="006F5536">
        <w:rPr>
          <w:rStyle w:val="Style13ptBold"/>
        </w:rPr>
        <w:t>18</w:t>
      </w:r>
      <w:r>
        <w:t xml:space="preserve">, peri.umass.edu/publication/item/1127-economic-analysis-of-medicare-for-all. accessed 6-28-23. </w:t>
      </w:r>
    </w:p>
    <w:p w14:paraId="03E0B630" w14:textId="64B5699E" w:rsidR="00947563" w:rsidRPr="00947563" w:rsidRDefault="00947563" w:rsidP="00BC094D">
      <w:pPr>
        <w:rPr>
          <w:rStyle w:val="Style13ptBold"/>
          <w:rFonts w:cs="Garamond"/>
          <w:b w:val="0"/>
          <w:bCs w:val="0"/>
          <w:color w:val="000000"/>
          <w:sz w:val="18"/>
          <w:szCs w:val="18"/>
          <w:u w:val="single"/>
        </w:rPr>
      </w:pPr>
      <w:r w:rsidRPr="00740334">
        <w:rPr>
          <w:rFonts w:cs="Garamond"/>
          <w:color w:val="000000"/>
          <w:highlight w:val="darkGray"/>
          <w:u w:val="single"/>
        </w:rPr>
        <w:t>The transition out of the existing U.S. health care system into Medicare for All will entail formidable challenges</w:t>
      </w:r>
      <w:r w:rsidRPr="00850014">
        <w:rPr>
          <w:rFonts w:cs="Garamond"/>
          <w:color w:val="000000"/>
          <w:u w:val="single"/>
        </w:rPr>
        <w:t>. As we have discussed, there will be three major sets of issues to tackle: 1. The overall administra</w:t>
      </w:r>
      <w:r>
        <w:rPr>
          <w:rFonts w:cs="Garamond"/>
          <w:color w:val="000000"/>
          <w:u w:val="single"/>
        </w:rPr>
        <w:t xml:space="preserve">tive and financial transition; </w:t>
      </w:r>
      <w:r w:rsidRPr="00850014">
        <w:rPr>
          <w:rFonts w:cs="Garamond"/>
          <w:color w:val="000000"/>
          <w:u w:val="single"/>
        </w:rPr>
        <w:t>2. Changes in the fee structure and billable hours for physicians, along with increased de</w:t>
      </w:r>
      <w:r w:rsidRPr="00850014">
        <w:rPr>
          <w:rFonts w:cs="Garamond"/>
          <w:color w:val="000000"/>
          <w:u w:val="single"/>
        </w:rPr>
        <w:softHyphen/>
        <w:t>mand</w:t>
      </w:r>
      <w:r>
        <w:rPr>
          <w:rFonts w:cs="Garamond"/>
          <w:color w:val="000000"/>
          <w:u w:val="single"/>
        </w:rPr>
        <w:t xml:space="preserve"> for health care services; and </w:t>
      </w:r>
      <w:r w:rsidRPr="00850014">
        <w:rPr>
          <w:rFonts w:cs="Garamond"/>
          <w:color w:val="000000"/>
          <w:u w:val="single"/>
        </w:rPr>
        <w:t>3</w:t>
      </w:r>
      <w:r w:rsidRPr="00740334">
        <w:rPr>
          <w:rFonts w:cs="Garamond"/>
          <w:color w:val="000000"/>
          <w:highlight w:val="darkGray"/>
          <w:u w:val="single"/>
        </w:rPr>
        <w:t>. The displacement of workers now employed in both the private health insurance and health services industries</w:t>
      </w:r>
      <w:r>
        <w:rPr>
          <w:rFonts w:cs="Garamond"/>
          <w:color w:val="000000"/>
          <w:u w:val="single"/>
        </w:rPr>
        <w:t xml:space="preserve">. </w:t>
      </w:r>
      <w:r w:rsidRPr="00850014">
        <w:rPr>
          <w:rFonts w:cs="Garamond"/>
          <w:color w:val="000000"/>
          <w:u w:val="single"/>
        </w:rPr>
        <w:t xml:space="preserve">A wide range of </w:t>
      </w:r>
      <w:r w:rsidRPr="00740334">
        <w:rPr>
          <w:rFonts w:cs="Garamond"/>
          <w:color w:val="000000"/>
          <w:highlight w:val="darkGray"/>
          <w:u w:val="single"/>
        </w:rPr>
        <w:t>problems</w:t>
      </w:r>
      <w:r w:rsidRPr="00850014">
        <w:rPr>
          <w:rFonts w:cs="Garamond"/>
          <w:color w:val="000000"/>
          <w:u w:val="single"/>
        </w:rPr>
        <w:t>—anticipated and unanticipated—</w:t>
      </w:r>
      <w:r w:rsidRPr="00740334">
        <w:rPr>
          <w:rFonts w:cs="Garamond"/>
          <w:color w:val="000000"/>
          <w:highlight w:val="darkGray"/>
          <w:u w:val="single"/>
        </w:rPr>
        <w:t>will inevitably emerge in</w:t>
      </w:r>
      <w:r w:rsidRPr="00850014">
        <w:rPr>
          <w:rFonts w:cs="Garamond"/>
          <w:color w:val="000000"/>
          <w:u w:val="single"/>
        </w:rPr>
        <w:t xml:space="preserve"> all three of </w:t>
      </w:r>
      <w:r w:rsidRPr="00740334">
        <w:rPr>
          <w:rFonts w:cs="Garamond"/>
          <w:color w:val="000000"/>
          <w:highlight w:val="darkGray"/>
          <w:u w:val="single"/>
        </w:rPr>
        <w:t>these areas</w:t>
      </w:r>
      <w:r>
        <w:rPr>
          <w:rFonts w:cs="Garamond"/>
          <w:color w:val="000000"/>
        </w:rPr>
        <w:t xml:space="preserve">. </w:t>
      </w:r>
      <w:r w:rsidRPr="00B74E88">
        <w:rPr>
          <w:rFonts w:cs="Garamond"/>
          <w:color w:val="000000"/>
          <w:sz w:val="18"/>
          <w:szCs w:val="18"/>
        </w:rPr>
        <w:t>We nevertheless conclude that a workable transition process is achievable. That is, the transition can be accomplished while maintaining: 1) a reason</w:t>
      </w:r>
      <w:r w:rsidRPr="00B74E88">
        <w:rPr>
          <w:rFonts w:cs="Garamond"/>
          <w:color w:val="000000"/>
          <w:sz w:val="18"/>
          <w:szCs w:val="18"/>
        </w:rPr>
        <w:softHyphen/>
        <w:t>ably high level of administrative effectiveness; 2) a flow of revenues sufficient to cover all system-wide budgetary requirements; and 3) a just transition for workers and communities that will be negatively affected in the move from our existing health care system to Medi</w:t>
      </w:r>
      <w:r w:rsidRPr="00B74E88">
        <w:rPr>
          <w:rFonts w:cs="Garamond"/>
          <w:color w:val="000000"/>
          <w:sz w:val="18"/>
          <w:szCs w:val="18"/>
        </w:rPr>
        <w:softHyphen/>
        <w:t>care for All. This is while the establishment of Medicare for All also advances towards accomplishing its fundamental purpose, i.e. providing universal access to decent health care for all U.S. residents. Delving a bit more into specifics, we have also concluded that this transition can be made workable while proceeding either within a longer or shorter time frame—that is, focus</w:t>
      </w:r>
      <w:r w:rsidRPr="00B74E88">
        <w:rPr>
          <w:rFonts w:cs="Garamond"/>
          <w:color w:val="000000"/>
          <w:sz w:val="18"/>
          <w:szCs w:val="18"/>
        </w:rPr>
        <w:softHyphen/>
        <w:t>ing on two examples we have reviewed, either within the four-year time frame proposed in the September 2017 draft of the Medicare for All bill or within a one-year period for accom</w:t>
      </w:r>
      <w:r w:rsidRPr="00B74E88">
        <w:rPr>
          <w:rFonts w:cs="Garamond"/>
          <w:color w:val="000000"/>
          <w:sz w:val="18"/>
          <w:szCs w:val="18"/>
        </w:rPr>
        <w:softHyphen/>
        <w:t>plishing most of the necessary administrative and financial restructuring. There will be both costs and benefits through proceeding with either a longer or shorter transition period. But it will be useful here to briefly bring together here some of the major considerations that we have already discussed in this chapter. Among other sectors of the economy</w:t>
      </w:r>
      <w:r w:rsidRPr="00850014">
        <w:rPr>
          <w:rFonts w:cs="Garamond"/>
          <w:color w:val="000000"/>
          <w:u w:val="single"/>
        </w:rPr>
        <w:t>, the transition will heavily impact government health care bureaucracies, private insurance companies, businesses managing health insur</w:t>
      </w:r>
      <w:r w:rsidRPr="00850014">
        <w:rPr>
          <w:rFonts w:cs="Garamond"/>
          <w:color w:val="000000"/>
          <w:u w:val="single"/>
        </w:rPr>
        <w:softHyphen/>
        <w:t>ance for their employees, individuals and families currently covered through private plans, hospitals, the practices of physicians and other providers, and workers who will face job displacement.</w:t>
      </w:r>
      <w:r>
        <w:rPr>
          <w:rFonts w:cs="Garamond"/>
          <w:color w:val="000000"/>
        </w:rPr>
        <w:t xml:space="preserve"> </w:t>
      </w:r>
      <w:r w:rsidRPr="00B74E88">
        <w:rPr>
          <w:rFonts w:cs="Garamond"/>
          <w:color w:val="000000"/>
          <w:sz w:val="18"/>
          <w:szCs w:val="18"/>
        </w:rPr>
        <w:t>A longer phase-in period offers the significant benefit of simply providing more time for each of these sectors to successfully implement the full range of transition tasks that they will encounter. But with respect to costs, the longer phase-in period will mean delays for businesses and households in receiving the health care cost savings that will accrue to them under Medicare for All. Under the four-year phase-in, businesses would also have to continue administering private coverage for their employees who were not yet eli</w:t>
      </w:r>
      <w:r w:rsidRPr="00B74E88">
        <w:rPr>
          <w:rFonts w:cs="Garamond"/>
          <w:color w:val="000000"/>
          <w:sz w:val="18"/>
          <w:szCs w:val="18"/>
        </w:rPr>
        <w:softHyphen/>
        <w:t>gible for Medicare for All. It will also certainly be problematic for the U.S. health care system to continue operating with a substantial degree of dependence on the private health insur</w:t>
      </w:r>
      <w:r w:rsidRPr="00B74E88">
        <w:rPr>
          <w:rFonts w:cs="Garamond"/>
          <w:color w:val="000000"/>
          <w:sz w:val="18"/>
          <w:szCs w:val="18"/>
        </w:rPr>
        <w:softHyphen/>
        <w:t>ance companies during a four-year phase-in. At that point, the private insurance companies would be facing a mandated termination of their operations within a few years. They would therefore have little to no incentive to deliver service at high quality levels during their final years in business. These relative benefits and costs of a four-year transition approach have their mir</w:t>
      </w:r>
      <w:r w:rsidRPr="00B74E88">
        <w:rPr>
          <w:rFonts w:cs="Garamond"/>
          <w:color w:val="000000"/>
          <w:sz w:val="18"/>
          <w:szCs w:val="18"/>
        </w:rPr>
        <w:softHyphen/>
        <w:t>ror image with a shorter phase-in framework</w:t>
      </w:r>
      <w:r w:rsidRPr="00740334">
        <w:rPr>
          <w:rFonts w:cs="Garamond"/>
          <w:color w:val="000000"/>
          <w:highlight w:val="darkGray"/>
          <w:u w:val="single"/>
        </w:rPr>
        <w:t>. A one-year transition period is</w:t>
      </w:r>
      <w:r w:rsidRPr="00850014">
        <w:rPr>
          <w:rFonts w:cs="Garamond"/>
          <w:color w:val="000000"/>
          <w:u w:val="single"/>
        </w:rPr>
        <w:t xml:space="preserve">, of course, a compressed schedule for overhauling </w:t>
      </w:r>
      <w:r w:rsidRPr="00740334">
        <w:rPr>
          <w:rFonts w:cs="Garamond"/>
          <w:color w:val="000000"/>
          <w:highlight w:val="darkGray"/>
          <w:u w:val="single"/>
        </w:rPr>
        <w:t>an ongoing $3.5 trillion operation—nearly 20 percent of the U.S. economy.</w:t>
      </w:r>
      <w:r>
        <w:rPr>
          <w:rFonts w:cs="Garamond"/>
          <w:color w:val="000000"/>
        </w:rPr>
        <w:t xml:space="preserve"> </w:t>
      </w:r>
      <w:r w:rsidRPr="00B74E88">
        <w:rPr>
          <w:rFonts w:cs="Garamond"/>
          <w:color w:val="000000"/>
          <w:sz w:val="18"/>
          <w:szCs w:val="18"/>
        </w:rPr>
        <w:t>At the same time, we have reviewed various types of credible evidence suggesting that this one-year time frame is workable. This includes the fact that, at present, roughly one-third of the U.S. population is already covered by public health insurance plans and two-thirds of the overall funding needed to finance Medicare for All will come from available public sources. We have also considered relevant precedents, including the initial es</w:t>
      </w:r>
      <w:r w:rsidRPr="00B74E88">
        <w:rPr>
          <w:rFonts w:cs="Garamond"/>
          <w:color w:val="000000"/>
          <w:sz w:val="18"/>
          <w:szCs w:val="18"/>
        </w:rPr>
        <w:softHyphen/>
        <w:t>tablishment of the U.S. Medicare system in 1965-66 without benefit of modern information technologies, and the fact that nearly 4 million people are presently newly enrolling in Medi</w:t>
      </w:r>
      <w:r w:rsidRPr="00B74E88">
        <w:rPr>
          <w:rFonts w:cs="Garamond"/>
          <w:color w:val="000000"/>
          <w:sz w:val="18"/>
          <w:szCs w:val="18"/>
        </w:rPr>
        <w:softHyphen/>
        <w:t>care each year. As we also saw, Taiwan successfully implemented a transition to its single-payer system in less than one year in 1994-95, also without access to current IT capacities. Medicare for All will increase overall demand for health care services. Indeed, this fol</w:t>
      </w:r>
      <w:r w:rsidRPr="00B74E88">
        <w:rPr>
          <w:rFonts w:cs="Garamond"/>
          <w:color w:val="000000"/>
          <w:sz w:val="18"/>
          <w:szCs w:val="18"/>
        </w:rPr>
        <w:softHyphen/>
        <w:t>lows from the fundamental purpose of the system, to ensure that all U.S. residents have access to decent health care. At present, over one-third of all U.S. residents are either uninsured or underinsured. These population cohorts will therefore benefit substantially the faster they are able to receive access to care under Medicare for All.</w:t>
      </w:r>
      <w:r>
        <w:rPr>
          <w:rFonts w:cs="Garamond"/>
          <w:color w:val="000000"/>
        </w:rPr>
        <w:t xml:space="preserve"> </w:t>
      </w:r>
      <w:r w:rsidRPr="00572506">
        <w:rPr>
          <w:rFonts w:cs="Garamond"/>
          <w:color w:val="000000"/>
          <w:u w:val="single"/>
        </w:rPr>
        <w:t xml:space="preserve">Moreover, as we have discussed, </w:t>
      </w:r>
      <w:r w:rsidRPr="00740334">
        <w:rPr>
          <w:rFonts w:cs="Garamond"/>
          <w:color w:val="000000"/>
          <w:highlight w:val="darkGray"/>
          <w:u w:val="single"/>
        </w:rPr>
        <w:t>this increased demand for services should not create significant shortages in the supply of health care providers, even in the short run. This is primarily because, under Medicare for All, physicians will be able to substantially reduce the amount of time they now spend on administration and to correspondingly increase the time they can devote to patient care</w:t>
      </w:r>
      <w:r w:rsidRPr="00740334">
        <w:rPr>
          <w:rFonts w:cs="Garamond"/>
          <w:color w:val="000000"/>
          <w:highlight w:val="darkGray"/>
        </w:rPr>
        <w:t>.</w:t>
      </w:r>
      <w:r>
        <w:rPr>
          <w:rFonts w:cs="Garamond"/>
          <w:color w:val="000000"/>
        </w:rPr>
        <w:t xml:space="preserve"> </w:t>
      </w:r>
      <w:r w:rsidRPr="00B74E88">
        <w:rPr>
          <w:rFonts w:cs="Garamond"/>
          <w:color w:val="000000"/>
          <w:sz w:val="18"/>
          <w:szCs w:val="18"/>
        </w:rPr>
        <w:t>This increase in billable hours will compensate physicians for the per-visit fee reductions many will experience under uniform Medicare-based provider rates. Nurses will be able to shift a major share of their overall workweek out of administra</w:t>
      </w:r>
      <w:r w:rsidRPr="00B74E88">
        <w:rPr>
          <w:rFonts w:cs="Garamond"/>
          <w:color w:val="000000"/>
          <w:sz w:val="18"/>
          <w:szCs w:val="18"/>
        </w:rPr>
        <w:softHyphen/>
        <w:t>tion and into patient care. In particular, modest increases in the reliance on nurse practitio</w:t>
      </w:r>
      <w:r w:rsidRPr="00B74E88">
        <w:rPr>
          <w:rFonts w:cs="Garamond"/>
          <w:color w:val="000000"/>
          <w:sz w:val="18"/>
          <w:szCs w:val="18"/>
        </w:rPr>
        <w:softHyphen/>
        <w:t>ners and physician assistants should help physicians manage the increased demand for their services resulting from Medicare for All. It will also expand employment opportunities for nurse practitioners and physician assistants. In turn, this will also counteract the increasing problem of excess supply of qualified people in these fields.</w:t>
      </w:r>
      <w:r>
        <w:rPr>
          <w:rFonts w:cs="Garamond"/>
          <w:color w:val="000000"/>
        </w:rPr>
        <w:t xml:space="preserve"> </w:t>
      </w:r>
      <w:r w:rsidRPr="00572506">
        <w:rPr>
          <w:rFonts w:cs="Garamond"/>
          <w:color w:val="000000"/>
          <w:u w:val="single"/>
        </w:rPr>
        <w:t>The implementation of Medicare for All will produce significant job losses for workers now employed in the private health insurance industry as well as administrative support staff</w:t>
      </w:r>
      <w:r w:rsidRPr="00572506">
        <w:rPr>
          <w:rFonts w:cs="Garamond"/>
          <w:color w:val="000000"/>
          <w:u w:val="single"/>
        </w:rPr>
        <w:softHyphen/>
        <w:t>ers</w:t>
      </w:r>
      <w:r>
        <w:rPr>
          <w:rFonts w:cs="Garamond"/>
          <w:color w:val="000000"/>
        </w:rPr>
        <w:t xml:space="preserve"> </w:t>
      </w:r>
      <w:r w:rsidRPr="00B74E88">
        <w:rPr>
          <w:rFonts w:cs="Garamond"/>
          <w:color w:val="000000"/>
          <w:sz w:val="18"/>
          <w:szCs w:val="18"/>
        </w:rPr>
        <w:t xml:space="preserve">devoted to health insurance matters within the health care services industry. Providing fair levels of support and protections for these workers—including pension guarantees, 100 </w:t>
      </w:r>
      <w:r w:rsidRPr="00B74E88">
        <w:rPr>
          <w:rFonts w:ascii="Futura" w:hAnsi="Futura" w:cs="Futura"/>
          <w:color w:val="000000"/>
          <w:sz w:val="18"/>
          <w:szCs w:val="18"/>
        </w:rPr>
        <w:t xml:space="preserve">121 </w:t>
      </w:r>
      <w:r w:rsidRPr="00B74E88">
        <w:rPr>
          <w:rFonts w:cs="Garamond"/>
          <w:color w:val="000000"/>
          <w:sz w:val="18"/>
          <w:szCs w:val="18"/>
        </w:rPr>
        <w:t>percent wage-replacement income, as well as retraining and relocation support—will need to be a major component of the overall transition process.</w:t>
      </w:r>
      <w:r>
        <w:rPr>
          <w:rFonts w:cs="Garamond"/>
          <w:color w:val="000000"/>
        </w:rPr>
        <w:t xml:space="preserve"> </w:t>
      </w:r>
      <w:r w:rsidRPr="00572506">
        <w:rPr>
          <w:rFonts w:cs="Garamond"/>
          <w:color w:val="000000"/>
          <w:u w:val="single"/>
        </w:rPr>
        <w:t>These job losses will be experienced more sharply under a shorter transition phase-in</w:t>
      </w:r>
      <w:r w:rsidRPr="00740334">
        <w:rPr>
          <w:rFonts w:cs="Garamond"/>
          <w:color w:val="000000"/>
          <w:highlight w:val="darkGray"/>
          <w:u w:val="single"/>
        </w:rPr>
        <w:t>. Efforts to support displaced workers will also be more demanding within a shorter time period</w:t>
      </w:r>
      <w:r w:rsidRPr="00572506">
        <w:rPr>
          <w:rFonts w:cs="Garamond"/>
          <w:color w:val="000000"/>
          <w:u w:val="single"/>
        </w:rPr>
        <w:t xml:space="preserve">. </w:t>
      </w:r>
      <w:r w:rsidRPr="00B74E88">
        <w:rPr>
          <w:rFonts w:cs="Garamond"/>
          <w:color w:val="000000"/>
          <w:sz w:val="18"/>
          <w:szCs w:val="18"/>
        </w:rPr>
        <w:t>Overall then, again, there are costs and benefits associated with both a longer transition period, such as the four-year phase in proposed in the current Medicare for All bill, as well with a shorter transition, such as a one-year phase in. At the appropriate time, the relative strengths and weaknesses of both approaches, and well as others, will need to be explored more fully than is possible in this study.</w:t>
      </w:r>
      <w:r>
        <w:rPr>
          <w:rFonts w:cs="Garamond"/>
          <w:color w:val="000000"/>
          <w:sz w:val="18"/>
          <w:szCs w:val="18"/>
        </w:rPr>
        <w:t xml:space="preserve">          </w:t>
      </w:r>
    </w:p>
    <w:p w14:paraId="6F22802C" w14:textId="7E5103D4" w:rsidR="00BC094D" w:rsidRDefault="00BC094D" w:rsidP="00BC094D">
      <w:pPr>
        <w:rPr>
          <w:rStyle w:val="Style13ptBold"/>
        </w:rPr>
      </w:pPr>
      <w:r>
        <w:rPr>
          <w:rStyle w:val="Style13ptBold"/>
        </w:rPr>
        <w:t xml:space="preserve">Medicare for All destabilizes the insurance industry causing job loss. </w:t>
      </w:r>
    </w:p>
    <w:p w14:paraId="199C1BA3" w14:textId="77777777" w:rsidR="00BC094D" w:rsidRDefault="00BC094D" w:rsidP="00BC094D">
      <w:r w:rsidRPr="00620D2A">
        <w:rPr>
          <w:rStyle w:val="Style13ptBold"/>
        </w:rPr>
        <w:t xml:space="preserve">Pradhan </w:t>
      </w:r>
      <w:r>
        <w:t>, Rachana</w:t>
      </w:r>
      <w:r w:rsidRPr="00620D2A">
        <w:t xml:space="preserve">.( </w:t>
      </w:r>
      <w:r>
        <w:t>Pradhan spent more than three years</w:t>
      </w:r>
      <w:r w:rsidRPr="00620D2A">
        <w:t xml:space="preserve"> Inside Health Policy focusing on implementation of the Affordable Care Act. Prior to that, Pradhan worked at The Daily Progress in Charlottesville, Va., and spent most of her time covering city government</w:t>
      </w:r>
      <w:r>
        <w:t>)</w:t>
      </w:r>
      <w:r w:rsidRPr="00620D2A">
        <w:t xml:space="preserve"> “Medicare for All’s Jobs Problem.” POLITICO, 25 Nov. 20</w:t>
      </w:r>
      <w:r w:rsidRPr="00620D2A">
        <w:rPr>
          <w:rStyle w:val="Style13ptBold"/>
        </w:rPr>
        <w:t>19</w:t>
      </w:r>
      <w:r>
        <w:t xml:space="preserve">, </w:t>
      </w:r>
      <w:r w:rsidRPr="00620D2A">
        <w:t>www.politico.com/news/agenda/2019/11/25/medicare-for-all-jobs067781.accessed 6-29-23</w:t>
      </w:r>
      <w:r>
        <w:t xml:space="preserve">.  </w:t>
      </w:r>
    </w:p>
    <w:p w14:paraId="14DCF53D" w14:textId="77777777" w:rsidR="00BC094D" w:rsidRPr="00BA719A" w:rsidRDefault="00BC094D" w:rsidP="00BC094D">
      <w:pPr>
        <w:rPr>
          <w:sz w:val="18"/>
          <w:szCs w:val="18"/>
        </w:rPr>
      </w:pPr>
      <w:r w:rsidRPr="00D0733D">
        <w:rPr>
          <w:sz w:val="18"/>
          <w:szCs w:val="18"/>
        </w:rPr>
        <w:t>There are</w:t>
      </w:r>
      <w:r w:rsidRPr="00620D2A">
        <w:t xml:space="preserve"> </w:t>
      </w:r>
      <w:r w:rsidRPr="00D0733D">
        <w:rPr>
          <w:u w:val="single"/>
        </w:rPr>
        <w:t>lots of health reform ideas that wrap themselves in the “Medicare for All” label</w:t>
      </w:r>
      <w:r w:rsidRPr="00D0733D">
        <w:rPr>
          <w:sz w:val="18"/>
          <w:szCs w:val="18"/>
        </w:rPr>
        <w:t>, ranging from a single government-run system to plans that maintain a role for private insurance companies. But</w:t>
      </w:r>
      <w:r w:rsidRPr="00620D2A">
        <w:t xml:space="preserve"> </w:t>
      </w:r>
      <w:r w:rsidRPr="00D0733D">
        <w:rPr>
          <w:u w:val="single"/>
        </w:rPr>
        <w:t xml:space="preserve">under the most ambitious schemes, </w:t>
      </w:r>
      <w:r w:rsidRPr="00740334">
        <w:rPr>
          <w:highlight w:val="darkGray"/>
          <w:u w:val="single"/>
        </w:rPr>
        <w:t>millions of health care workers would be</w:t>
      </w:r>
      <w:r w:rsidRPr="00D0733D">
        <w:rPr>
          <w:u w:val="single"/>
        </w:rPr>
        <w:t xml:space="preserve"> at least </w:t>
      </w:r>
      <w:r w:rsidRPr="00740334">
        <w:rPr>
          <w:highlight w:val="darkGray"/>
          <w:u w:val="single"/>
        </w:rPr>
        <w:t>displaced if not laid off, as the insurance industry</w:t>
      </w:r>
      <w:r w:rsidRPr="00D0733D">
        <w:rPr>
          <w:u w:val="single"/>
        </w:rPr>
        <w:t xml:space="preserve"> disappears or </w:t>
      </w:r>
      <w:r w:rsidRPr="00740334">
        <w:rPr>
          <w:highlight w:val="darkGray"/>
          <w:u w:val="single"/>
        </w:rPr>
        <w:t>is restructured and</w:t>
      </w:r>
      <w:r w:rsidRPr="00D0733D">
        <w:rPr>
          <w:u w:val="single"/>
        </w:rPr>
        <w:t xml:space="preserve"> policymakers work to bring down the costs of the system by </w:t>
      </w:r>
      <w:r w:rsidRPr="00740334">
        <w:rPr>
          <w:highlight w:val="darkGray"/>
          <w:u w:val="single"/>
        </w:rPr>
        <w:t>reducing high overhead and labor costs</w:t>
      </w:r>
      <w:r w:rsidRPr="00D0733D">
        <w:rPr>
          <w:u w:val="single"/>
        </w:rPr>
        <w:t>.</w:t>
      </w:r>
      <w:r w:rsidRPr="00620D2A">
        <w:t xml:space="preserve"> </w:t>
      </w:r>
      <w:r w:rsidRPr="00D0733D">
        <w:rPr>
          <w:sz w:val="18"/>
          <w:szCs w:val="18"/>
        </w:rPr>
        <w:t>The</w:t>
      </w:r>
      <w:r w:rsidRPr="00620D2A">
        <w:t xml:space="preserve"> </w:t>
      </w:r>
      <w:r w:rsidRPr="00D0733D">
        <w:rPr>
          <w:u w:val="single"/>
        </w:rPr>
        <w:t>reform proposals</w:t>
      </w:r>
      <w:r w:rsidRPr="00620D2A">
        <w:t xml:space="preserve"> </w:t>
      </w:r>
      <w:r w:rsidRPr="00D0733D">
        <w:rPr>
          <w:sz w:val="18"/>
          <w:szCs w:val="18"/>
        </w:rPr>
        <w:t>being promoted by Democratic presidential candidates</w:t>
      </w:r>
      <w:r w:rsidRPr="00620D2A">
        <w:t xml:space="preserve"> </w:t>
      </w:r>
      <w:r w:rsidRPr="00D0733D">
        <w:rPr>
          <w:u w:val="single"/>
        </w:rPr>
        <w:t>have barely grappled with this problem</w:t>
      </w:r>
      <w:r w:rsidRPr="00620D2A">
        <w:t>.</w:t>
      </w:r>
      <w:r>
        <w:t xml:space="preserve"> </w:t>
      </w:r>
      <w:r w:rsidRPr="00D0733D">
        <w:rPr>
          <w:sz w:val="18"/>
          <w:szCs w:val="18"/>
        </w:rPr>
        <w:t>Initial research from University of Massachusetts</w:t>
      </w:r>
      <w:r w:rsidRPr="00620D2A">
        <w:t xml:space="preserve"> </w:t>
      </w:r>
      <w:r w:rsidRPr="00D0733D">
        <w:rPr>
          <w:u w:val="single"/>
        </w:rPr>
        <w:t>economists</w:t>
      </w:r>
      <w:r w:rsidRPr="00620D2A">
        <w:t xml:space="preserve"> </w:t>
      </w:r>
      <w:r w:rsidRPr="00D0733D">
        <w:rPr>
          <w:sz w:val="18"/>
          <w:szCs w:val="18"/>
        </w:rPr>
        <w:t>who</w:t>
      </w:r>
      <w:r w:rsidRPr="00D0733D">
        <w:rPr>
          <w:u w:val="single"/>
        </w:rPr>
        <w:t xml:space="preserve"> have</w:t>
      </w:r>
      <w:r w:rsidRPr="00D0733D">
        <w:rPr>
          <w:sz w:val="18"/>
          <w:szCs w:val="18"/>
          <w:u w:val="single"/>
        </w:rPr>
        <w:t xml:space="preserve"> </w:t>
      </w:r>
      <w:r w:rsidRPr="00D0733D">
        <w:rPr>
          <w:sz w:val="18"/>
          <w:szCs w:val="18"/>
        </w:rPr>
        <w:t xml:space="preserve">consulted with multiple 2020 campaigns has </w:t>
      </w:r>
      <w:r w:rsidRPr="00D0733D">
        <w:rPr>
          <w:u w:val="single"/>
        </w:rPr>
        <w:t xml:space="preserve">estimated </w:t>
      </w:r>
      <w:r w:rsidRPr="00740334">
        <w:rPr>
          <w:highlight w:val="darkGray"/>
          <w:u w:val="single"/>
        </w:rPr>
        <w:t>that 1.8 million health care jobs nationwide would no longer be needed if Medicare for All became law, upending</w:t>
      </w:r>
      <w:r w:rsidRPr="00D0733D">
        <w:rPr>
          <w:u w:val="single"/>
        </w:rPr>
        <w:t xml:space="preserve"> health insurance companies and </w:t>
      </w:r>
      <w:r w:rsidRPr="00740334">
        <w:rPr>
          <w:highlight w:val="darkGray"/>
          <w:u w:val="single"/>
        </w:rPr>
        <w:t>thousands of middle class workers</w:t>
      </w:r>
      <w:r w:rsidRPr="00D0733D">
        <w:rPr>
          <w:u w:val="single"/>
        </w:rPr>
        <w:t xml:space="preserve"> whose jobs largely deal with them, including insurance brokers, medical billing workers and other administrative employees.</w:t>
      </w:r>
      <w:r w:rsidRPr="00620D2A">
        <w:t xml:space="preserve"> </w:t>
      </w:r>
      <w:r w:rsidRPr="00D0733D">
        <w:rPr>
          <w:sz w:val="18"/>
          <w:szCs w:val="18"/>
        </w:rPr>
        <w:t>One widely cited study published in the New England Journal of Medicine estimated</w:t>
      </w:r>
      <w:r>
        <w:t xml:space="preserve"> </w:t>
      </w:r>
      <w:r w:rsidRPr="00D0733D">
        <w:rPr>
          <w:u w:val="single"/>
        </w:rPr>
        <w:t xml:space="preserve">that </w:t>
      </w:r>
      <w:r w:rsidRPr="00740334">
        <w:rPr>
          <w:highlight w:val="darkGray"/>
          <w:u w:val="single"/>
        </w:rPr>
        <w:t>administration accounted for</w:t>
      </w:r>
      <w:r w:rsidRPr="00D0733D">
        <w:rPr>
          <w:u w:val="single"/>
        </w:rPr>
        <w:t xml:space="preserve"> nearly </w:t>
      </w:r>
      <w:r w:rsidRPr="00740334">
        <w:rPr>
          <w:highlight w:val="darkGray"/>
          <w:u w:val="single"/>
        </w:rPr>
        <w:t>a third of the U.S.’ health care expenses. Even if</w:t>
      </w:r>
      <w:r w:rsidRPr="00D0733D">
        <w:rPr>
          <w:u w:val="single"/>
        </w:rPr>
        <w:t xml:space="preserve"> a bigger government </w:t>
      </w:r>
      <w:r w:rsidRPr="00740334">
        <w:rPr>
          <w:highlight w:val="darkGray"/>
          <w:u w:val="single"/>
        </w:rPr>
        <w:t>expansion</w:t>
      </w:r>
      <w:r w:rsidRPr="00D0733D">
        <w:rPr>
          <w:u w:val="single"/>
        </w:rPr>
        <w:t xml:space="preserve"> into health care </w:t>
      </w:r>
      <w:r w:rsidRPr="00740334">
        <w:rPr>
          <w:highlight w:val="darkGray"/>
          <w:u w:val="single"/>
        </w:rPr>
        <w:t>left doctors</w:t>
      </w:r>
      <w:r w:rsidRPr="00D0733D">
        <w:rPr>
          <w:u w:val="single"/>
        </w:rPr>
        <w:t xml:space="preserve">, nurses, and other medical professionals’ </w:t>
      </w:r>
      <w:r w:rsidRPr="00740334">
        <w:rPr>
          <w:highlight w:val="darkGray"/>
          <w:u w:val="single"/>
        </w:rPr>
        <w:t>jobs intact, it would still cause a restructuring of a</w:t>
      </w:r>
      <w:r w:rsidRPr="00D0733D">
        <w:rPr>
          <w:u w:val="single"/>
        </w:rPr>
        <w:t xml:space="preserve"> sprawling </w:t>
      </w:r>
      <w:r w:rsidRPr="00740334">
        <w:rPr>
          <w:highlight w:val="darkGray"/>
          <w:u w:val="single"/>
        </w:rPr>
        <w:t>system that employs millions of middle-class Americans</w:t>
      </w:r>
      <w:r w:rsidRPr="00BA719A">
        <w:rPr>
          <w:sz w:val="18"/>
          <w:szCs w:val="18"/>
          <w:u w:val="single"/>
        </w:rPr>
        <w:t>.</w:t>
      </w:r>
      <w:r w:rsidRPr="00BA719A">
        <w:rPr>
          <w:sz w:val="18"/>
          <w:szCs w:val="18"/>
        </w:rPr>
        <w:t xml:space="preserve"> Claire Cohen, a Pittsburgh-based child psychiatrist, voted for Bernie Sanders, the architect of the most sweeping version of Medicare for All, in the 2016 Democratic presidential primary. She says the national discussion about single payer and its overwhelming focus on paying higher taxes or losing private insurance misses the point ― she argues individuals would see greater benefit from a health care system without premiums, copays and other costs that increasingly make health care out of reach. But the question about jobs, she says, is a “legitimate” issue ― one she says people haven’t completely thought through. “You don’t want to leave all these people in the lurch without jobs,” Cohen said.</w:t>
      </w:r>
    </w:p>
    <w:p w14:paraId="074B4F01" w14:textId="77777777" w:rsidR="00BC094D" w:rsidRPr="00BC094D" w:rsidRDefault="00BC094D" w:rsidP="00BC094D"/>
    <w:p w14:paraId="3E6D6AF6" w14:textId="7B6D115A" w:rsidR="00A8469D" w:rsidRDefault="00E42966" w:rsidP="00E42966">
      <w:pPr>
        <w:pStyle w:val="Heading3"/>
      </w:pPr>
      <w:r>
        <w:t>Increases deficit / debt</w:t>
      </w:r>
    </w:p>
    <w:p w14:paraId="5B9FC2D8" w14:textId="77777777" w:rsidR="00E42966" w:rsidRDefault="00E42966" w:rsidP="00E42966">
      <w:pPr>
        <w:pStyle w:val="Heading4"/>
      </w:pPr>
      <w:r>
        <w:t>Medicare for All will increase debt – costing at least $32.6 trillion in just the first 10 years.</w:t>
      </w:r>
    </w:p>
    <w:p w14:paraId="1B02ADD1" w14:textId="77777777" w:rsidR="00E42966" w:rsidRDefault="00E42966" w:rsidP="00E42966">
      <w:r>
        <w:t xml:space="preserve">Charles </w:t>
      </w:r>
      <w:r w:rsidRPr="00F75D22">
        <w:rPr>
          <w:rStyle w:val="Style13ptBold"/>
        </w:rPr>
        <w:t>Blahous</w:t>
      </w:r>
      <w:r>
        <w:t xml:space="preserve"> J. </w:t>
      </w:r>
      <w:r w:rsidRPr="00F75D22">
        <w:rPr>
          <w:rStyle w:val="Style13ptBold"/>
        </w:rPr>
        <w:t>Fish and</w:t>
      </w:r>
      <w:r>
        <w:t xml:space="preserve"> Lillian F. </w:t>
      </w:r>
      <w:r w:rsidRPr="00F75D22">
        <w:rPr>
          <w:rStyle w:val="Style13ptBold"/>
        </w:rPr>
        <w:t>Smith</w:t>
      </w:r>
      <w:r>
        <w:t xml:space="preserve"> </w:t>
      </w:r>
      <w:r w:rsidRPr="00F75D22">
        <w:rPr>
          <w:rStyle w:val="Style13ptBold"/>
        </w:rPr>
        <w:t>2018</w:t>
      </w:r>
      <w:r>
        <w:t xml:space="preserve"> The Costs of a National Single-Payer Healthcare System MERCATUS WORKING PAPER George Mason University. </w:t>
      </w:r>
      <w:r w:rsidRPr="00F75D22">
        <w:t>https://www.mercatus.org/research/working-papers/costs-national-single-payer-healthcare-system</w:t>
      </w:r>
    </w:p>
    <w:p w14:paraId="50D2DA21" w14:textId="77777777" w:rsidR="00E42966" w:rsidRPr="000D3EA2" w:rsidRDefault="00E42966" w:rsidP="00E42966">
      <w:r>
        <w:t xml:space="preserve">The leading current bill to establish single-payer health insurance, </w:t>
      </w:r>
      <w:r w:rsidRPr="00740334">
        <w:rPr>
          <w:rStyle w:val="StyleUnderline"/>
          <w:highlight w:val="darkGray"/>
        </w:rPr>
        <w:t>the Medicare for All Act</w:t>
      </w:r>
      <w:r w:rsidRPr="00F75D22">
        <w:rPr>
          <w:rStyle w:val="StyleUnderline"/>
        </w:rPr>
        <w:t xml:space="preserve"> </w:t>
      </w:r>
      <w:r>
        <w:t xml:space="preserve">(M4A), </w:t>
      </w:r>
      <w:r w:rsidRPr="00740334">
        <w:rPr>
          <w:rStyle w:val="StyleUnderline"/>
          <w:highlight w:val="darkGray"/>
        </w:rPr>
        <w:t>would</w:t>
      </w:r>
      <w:r>
        <w:t xml:space="preserve">, under conservative estimates, </w:t>
      </w:r>
      <w:r w:rsidRPr="00740334">
        <w:rPr>
          <w:rStyle w:val="StyleUnderline"/>
          <w:highlight w:val="darkGray"/>
        </w:rPr>
        <w:t>increase federal budget commitments by approximately $32.6 trillion</w:t>
      </w:r>
      <w:r>
        <w:t xml:space="preserve"> </w:t>
      </w:r>
      <w:r w:rsidRPr="00740334">
        <w:rPr>
          <w:rStyle w:val="StyleUnderline"/>
          <w:highlight w:val="darkGray"/>
        </w:rPr>
        <w:t>during its first 10 years</w:t>
      </w:r>
      <w:r>
        <w:t xml:space="preserve"> of full implementation (2022–2031), assuming enactment in 2018. This projected increase in federal healthcare commitments would equal approximately 10.7 percent of GDP in 2022, rising to nearly 12.7 percent of GDP in 2031 and further thereafter. </w:t>
      </w:r>
      <w:r w:rsidRPr="00740334">
        <w:rPr>
          <w:rStyle w:val="StyleUnderline"/>
          <w:highlight w:val="darkGray"/>
        </w:rPr>
        <w:t>Doubling all currently projected federal individual and corporate income tax collections would be insufficient to finance the added federal costs of the plan. It is likely that the actual cost of M4A would be substantially greater</w:t>
      </w:r>
      <w:r>
        <w:t xml:space="preserve"> than these estimates, which assume significant administrative and drug cost savings under the plan, and also assume that healthcare providers operating under M4A will be reimbursed at rates more than 40 percent lower than those currently paid by private health insurance.</w:t>
      </w:r>
    </w:p>
    <w:p w14:paraId="44070E76" w14:textId="77777777" w:rsidR="00E42966" w:rsidRPr="008866D5" w:rsidRDefault="00E42966" w:rsidP="00E42966">
      <w:pPr>
        <w:pStyle w:val="Heading4"/>
      </w:pPr>
      <w:r>
        <w:t xml:space="preserve">Universal healthcare fails and spikes deficit </w:t>
      </w:r>
    </w:p>
    <w:p w14:paraId="5DC2A2FA" w14:textId="77777777" w:rsidR="00E42966" w:rsidRDefault="00E42966" w:rsidP="00E42966">
      <w:r w:rsidRPr="00181F64">
        <w:t xml:space="preserve">Michael D. </w:t>
      </w:r>
      <w:r w:rsidRPr="00181F64">
        <w:rPr>
          <w:rStyle w:val="Style13ptBold"/>
        </w:rPr>
        <w:t xml:space="preserve">Tanner </w:t>
      </w:r>
      <w:r w:rsidRPr="00D625A2">
        <w:t xml:space="preserve">April 5, </w:t>
      </w:r>
      <w:r w:rsidRPr="00D625A2">
        <w:rPr>
          <w:rStyle w:val="Style13ptBold"/>
        </w:rPr>
        <w:t>2017</w:t>
      </w:r>
      <w:r w:rsidRPr="00181F64">
        <w:t>.</w:t>
      </w:r>
      <w:r>
        <w:t xml:space="preserve"> C</w:t>
      </w:r>
      <w:r w:rsidRPr="00181F64">
        <w:t>ato Institute senior fellow, Michael Tanner heads research into a variety of domestic policies with a particular emphasis on poverty and social welfare policy, health care reform, and Social Security.</w:t>
      </w:r>
      <w:r>
        <w:t xml:space="preserve"> “</w:t>
      </w:r>
      <w:r w:rsidRPr="00181F64">
        <w:t>Hard Truths about Health Care</w:t>
      </w:r>
      <w:r>
        <w:t xml:space="preserve">” </w:t>
      </w:r>
      <w:hyperlink r:id="rId61" w:history="1">
        <w:r w:rsidRPr="00424764">
          <w:rPr>
            <w:rStyle w:val="Hyperlink"/>
          </w:rPr>
          <w:t>https://www.cato.org/publications/commentary/hard-truths-about-health-care</w:t>
        </w:r>
      </w:hyperlink>
    </w:p>
    <w:p w14:paraId="77A6F8B2" w14:textId="22875DC2" w:rsidR="00E42966" w:rsidRPr="00E42966" w:rsidRDefault="00E42966" w:rsidP="00E42966">
      <w:pPr>
        <w:rPr>
          <w:sz w:val="16"/>
        </w:rPr>
      </w:pPr>
      <w:r w:rsidRPr="001B3A8C">
        <w:rPr>
          <w:sz w:val="16"/>
        </w:rPr>
        <w:t xml:space="preserve">4. </w:t>
      </w:r>
      <w:r w:rsidRPr="00740334">
        <w:rPr>
          <w:rStyle w:val="StyleUnderline"/>
          <w:highlight w:val="darkGray"/>
        </w:rPr>
        <w:t>Medicare is not a success</w:t>
      </w:r>
      <w:r w:rsidRPr="008866D5">
        <w:rPr>
          <w:rStyle w:val="StyleUnderline"/>
        </w:rPr>
        <w:t>.</w:t>
      </w:r>
      <w:r w:rsidRPr="001B3A8C">
        <w:rPr>
          <w:sz w:val="16"/>
        </w:rPr>
        <w:t xml:space="preserve"> Faced with the wreckage of Obamacare, </w:t>
      </w:r>
      <w:r w:rsidRPr="00740334">
        <w:rPr>
          <w:rStyle w:val="StyleUnderline"/>
          <w:highlight w:val="darkGray"/>
        </w:rPr>
        <w:t>Democrats</w:t>
      </w:r>
      <w:r w:rsidRPr="00364594">
        <w:rPr>
          <w:rStyle w:val="StyleUnderline"/>
        </w:rPr>
        <w:t xml:space="preserve"> </w:t>
      </w:r>
      <w:r w:rsidRPr="00740334">
        <w:rPr>
          <w:rStyle w:val="StyleUnderline"/>
          <w:highlight w:val="darkGray"/>
        </w:rPr>
        <w:t>are</w:t>
      </w:r>
      <w:r w:rsidRPr="00364594">
        <w:rPr>
          <w:rStyle w:val="StyleUnderline"/>
        </w:rPr>
        <w:t xml:space="preserve"> increasingly </w:t>
      </w:r>
      <w:r w:rsidRPr="00740334">
        <w:rPr>
          <w:rStyle w:val="StyleUnderline"/>
          <w:highlight w:val="darkGray"/>
        </w:rPr>
        <w:t>embracing</w:t>
      </w:r>
      <w:r w:rsidRPr="00364594">
        <w:rPr>
          <w:rStyle w:val="StyleUnderline"/>
        </w:rPr>
        <w:t xml:space="preserve"> the once controversial idea of “</w:t>
      </w:r>
      <w:r w:rsidRPr="00740334">
        <w:rPr>
          <w:rStyle w:val="StyleUnderline"/>
          <w:highlight w:val="darkGray"/>
        </w:rPr>
        <w:t>Medicare for all.”</w:t>
      </w:r>
      <w:r w:rsidRPr="001B3A8C">
        <w:rPr>
          <w:sz w:val="16"/>
        </w:rPr>
        <w:t xml:space="preserve"> Most of them </w:t>
      </w:r>
      <w:r w:rsidRPr="00364594">
        <w:rPr>
          <w:rStyle w:val="StyleUnderline"/>
        </w:rPr>
        <w:t>would start slowly, with a</w:t>
      </w:r>
      <w:r w:rsidRPr="001B3A8C">
        <w:rPr>
          <w:sz w:val="16"/>
        </w:rPr>
        <w:t xml:space="preserve"> Trojan-horse “</w:t>
      </w:r>
      <w:r w:rsidRPr="00364594">
        <w:rPr>
          <w:rStyle w:val="StyleUnderline"/>
        </w:rPr>
        <w:t>public option</w:t>
      </w:r>
      <w:r w:rsidRPr="001B3A8C">
        <w:rPr>
          <w:sz w:val="16"/>
        </w:rPr>
        <w:t xml:space="preserve">,” a taxpayer-subsidized plan that would undercut private insurance, </w:t>
      </w:r>
      <w:r w:rsidRPr="00364594">
        <w:rPr>
          <w:rStyle w:val="StyleUnderline"/>
        </w:rPr>
        <w:t xml:space="preserve">but the result would still be a government-run national health-care plan based on Medicare. </w:t>
      </w:r>
      <w:r w:rsidRPr="001B3A8C">
        <w:rPr>
          <w:sz w:val="16"/>
        </w:rPr>
        <w:t xml:space="preserve">Medicare is undoubtedly popular, especially with its beneficiaries. It should be. The average two-earner couple pays about $150,000 over their lifetime in Medicare taxes and premiums, while collecting almost $450,000 in benefits. Jackpot! But that disparity is one of the reasons why </w:t>
      </w:r>
      <w:r w:rsidRPr="00364594">
        <w:rPr>
          <w:rStyle w:val="StyleUnderline"/>
        </w:rPr>
        <w:t>Medicare is</w:t>
      </w:r>
      <w:r w:rsidRPr="008866D5">
        <w:rPr>
          <w:rStyle w:val="StyleUnderline"/>
        </w:rPr>
        <w:t xml:space="preserve"> </w:t>
      </w:r>
      <w:r w:rsidRPr="00740334">
        <w:rPr>
          <w:rStyle w:val="StyleUnderline"/>
          <w:highlight w:val="darkGray"/>
        </w:rPr>
        <w:t xml:space="preserve">running </w:t>
      </w:r>
      <w:r w:rsidRPr="00364594">
        <w:rPr>
          <w:rStyle w:val="StyleUnderline"/>
        </w:rPr>
        <w:t xml:space="preserve">some </w:t>
      </w:r>
      <w:r w:rsidRPr="00740334">
        <w:rPr>
          <w:rStyle w:val="StyleUnderline"/>
          <w:highlight w:val="darkGray"/>
        </w:rPr>
        <w:t>$58 trillion in the red</w:t>
      </w:r>
      <w:r w:rsidRPr="001B3A8C">
        <w:rPr>
          <w:sz w:val="16"/>
        </w:rPr>
        <w:t xml:space="preserve">, </w:t>
      </w:r>
      <w:r w:rsidRPr="008866D5">
        <w:rPr>
          <w:rStyle w:val="StyleUnderline"/>
        </w:rPr>
        <w:t xml:space="preserve">after totaling all projected future liabilities. A program </w:t>
      </w:r>
      <w:r w:rsidRPr="00740334">
        <w:rPr>
          <w:rStyle w:val="StyleUnderline"/>
          <w:highlight w:val="darkGray"/>
        </w:rPr>
        <w:t>facing more long-term debt than most countries</w:t>
      </w:r>
      <w:r w:rsidRPr="008866D5">
        <w:rPr>
          <w:rStyle w:val="StyleUnderline"/>
        </w:rPr>
        <w:t xml:space="preserve"> probably </w:t>
      </w:r>
      <w:r w:rsidRPr="00740334">
        <w:rPr>
          <w:rStyle w:val="StyleUnderline"/>
          <w:highlight w:val="darkGray"/>
        </w:rPr>
        <w:t>isn’t begging to be expanded</w:t>
      </w:r>
      <w:r w:rsidRPr="008866D5">
        <w:rPr>
          <w:rStyle w:val="StyleUnderline"/>
        </w:rPr>
        <w:t>.</w:t>
      </w:r>
      <w:r>
        <w:rPr>
          <w:rStyle w:val="StyleUnderline"/>
        </w:rPr>
        <w:t xml:space="preserve"> </w:t>
      </w:r>
      <w:r w:rsidRPr="001B3A8C">
        <w:rPr>
          <w:sz w:val="16"/>
        </w:rPr>
        <w:t xml:space="preserve">Moreover, </w:t>
      </w:r>
      <w:r w:rsidRPr="00364594">
        <w:rPr>
          <w:rStyle w:val="StyleUnderline"/>
        </w:rPr>
        <w:t>almost everything that people complain about with our health-care system is even more evident in Medicare</w:t>
      </w:r>
      <w:r w:rsidRPr="001B3A8C">
        <w:rPr>
          <w:sz w:val="16"/>
        </w:rPr>
        <w:t xml:space="preserve">. </w:t>
      </w:r>
      <w:r w:rsidRPr="00232FBE">
        <w:rPr>
          <w:rStyle w:val="StyleUnderline"/>
        </w:rPr>
        <w:t>Medicare is</w:t>
      </w:r>
      <w:r w:rsidRPr="008866D5">
        <w:rPr>
          <w:rStyle w:val="StyleUnderline"/>
        </w:rPr>
        <w:t xml:space="preserve"> </w:t>
      </w:r>
      <w:r w:rsidRPr="00740334">
        <w:rPr>
          <w:rStyle w:val="StyleUnderline"/>
          <w:highlight w:val="darkGray"/>
        </w:rPr>
        <w:t>inefficient</w:t>
      </w:r>
      <w:r w:rsidRPr="008866D5">
        <w:rPr>
          <w:rStyle w:val="StyleUnderline"/>
        </w:rPr>
        <w:t>, s</w:t>
      </w:r>
      <w:r w:rsidRPr="00740334">
        <w:rPr>
          <w:rStyle w:val="StyleUnderline"/>
          <w:highlight w:val="darkGray"/>
        </w:rPr>
        <w:t xml:space="preserve">pending </w:t>
      </w:r>
      <w:r w:rsidRPr="00232FBE">
        <w:rPr>
          <w:rStyle w:val="StyleUnderline"/>
        </w:rPr>
        <w:t xml:space="preserve">lots of </w:t>
      </w:r>
      <w:r w:rsidRPr="00740334">
        <w:rPr>
          <w:rStyle w:val="StyleUnderline"/>
          <w:highlight w:val="darkGray"/>
        </w:rPr>
        <w:t xml:space="preserve">money without </w:t>
      </w:r>
      <w:r w:rsidRPr="00232FBE">
        <w:rPr>
          <w:rStyle w:val="StyleUnderline"/>
        </w:rPr>
        <w:t xml:space="preserve">evidence of better </w:t>
      </w:r>
      <w:r w:rsidRPr="00740334">
        <w:rPr>
          <w:rStyle w:val="StyleUnderline"/>
          <w:highlight w:val="darkGray"/>
        </w:rPr>
        <w:t>results</w:t>
      </w:r>
      <w:r w:rsidRPr="001B3A8C">
        <w:rPr>
          <w:sz w:val="16"/>
        </w:rPr>
        <w:t xml:space="preserve">. According to the landmark Dartmouth Atlas study, </w:t>
      </w:r>
      <w:r w:rsidRPr="008866D5">
        <w:rPr>
          <w:rStyle w:val="StyleUnderline"/>
        </w:rPr>
        <w:t xml:space="preserve">the </w:t>
      </w:r>
      <w:r w:rsidRPr="00232FBE">
        <w:rPr>
          <w:rStyle w:val="StyleUnderline"/>
        </w:rPr>
        <w:t xml:space="preserve">counties with the highest per-patient Medicare costs </w:t>
      </w:r>
      <w:r w:rsidRPr="00232FBE">
        <w:rPr>
          <w:rStyle w:val="Emphasis"/>
        </w:rPr>
        <w:t>showed no better outcomes than low-spending areas.</w:t>
      </w:r>
      <w:r w:rsidRPr="00232FBE">
        <w:rPr>
          <w:sz w:val="16"/>
        </w:rPr>
        <w:t xml:space="preserve"> </w:t>
      </w:r>
      <w:r w:rsidRPr="00232FBE">
        <w:rPr>
          <w:rStyle w:val="StyleUnderline"/>
        </w:rPr>
        <w:t>Medicare over-covers routine care but stops covering you if you get really sick</w:t>
      </w:r>
      <w:r w:rsidRPr="00232FBE">
        <w:rPr>
          <w:sz w:val="16"/>
        </w:rPr>
        <w:t>. It is based on an old-fashioned “fee for service” payment protocol that rewards inputs, not quality. And, its bureaucratic price controls under-reimburse doctors, shifting costs to private insurance plans, or discouraging doctors from seeing</w:t>
      </w:r>
      <w:r w:rsidRPr="001B3A8C">
        <w:rPr>
          <w:sz w:val="16"/>
        </w:rPr>
        <w:t xml:space="preserve"> Medicare patients. About 15 percent of doctors don’t accept Medicare, and as many as a third limit the number of Medicare patients that they will treat.</w:t>
      </w:r>
    </w:p>
    <w:p w14:paraId="44748579" w14:textId="62EEA118" w:rsidR="00E42966" w:rsidRPr="00E42966" w:rsidRDefault="00E42966" w:rsidP="00E42966">
      <w:pPr>
        <w:pStyle w:val="Heading4"/>
      </w:pPr>
      <w:r w:rsidRPr="00E42966">
        <w:t>Deficit spending to fund health care</w:t>
      </w:r>
      <w:hyperlink r:id="rId62">
        <w:r w:rsidRPr="00E42966">
          <w:rPr>
            <w:rStyle w:val="Hyperlink"/>
          </w:rPr>
          <w:t xml:space="preserve"> </w:t>
        </w:r>
      </w:hyperlink>
      <w:r w:rsidRPr="00E42966">
        <w:t>can cause a long</w:t>
      </w:r>
      <w:r>
        <w:t>-</w:t>
      </w:r>
      <w:r w:rsidRPr="00E42966">
        <w:t>term economic decline</w:t>
      </w:r>
    </w:p>
    <w:p w14:paraId="0FFFD86A" w14:textId="31503FDC" w:rsidR="00E42966" w:rsidRPr="00E42966" w:rsidRDefault="00E42966" w:rsidP="00E42966">
      <w:r w:rsidRPr="00E42966">
        <w:rPr>
          <w:rStyle w:val="Style13ptBold"/>
        </w:rPr>
        <w:t xml:space="preserve">Myers 2020 </w:t>
      </w:r>
      <w:r w:rsidRPr="00E42966">
        <w:t xml:space="preserve">(Kristien </w:t>
      </w:r>
      <w:r>
        <w:t>My</w:t>
      </w:r>
      <w:r w:rsidRPr="00E42966">
        <w:t xml:space="preserve">ers, award winning yahoo finance journalist, writes on January 30 2020, Bernie Sanders Medicare for all plan could shrink GDP by as much as </w:t>
      </w:r>
      <w:hyperlink r:id="rId63">
        <w:r w:rsidRPr="00E42966">
          <w:rPr>
            <w:rStyle w:val="Hyperlink"/>
          </w:rPr>
          <w:t>https://www.yahoo.com/video/bernie-sanders-medicare-for-all-plan-could-shrink-gdp-by-as-much-as-24-133030215.html</w:t>
        </w:r>
      </w:hyperlink>
      <w:r w:rsidRPr="00E42966">
        <w:t xml:space="preserve">  accesed 06/29/23)</w:t>
      </w:r>
    </w:p>
    <w:p w14:paraId="4C44F724" w14:textId="1C8A6192" w:rsidR="00E42966" w:rsidRPr="0059192B" w:rsidRDefault="00E42966" w:rsidP="0059192B">
      <w:pPr>
        <w:pStyle w:val="BodyText"/>
        <w:rPr>
          <w:color w:val="000000"/>
        </w:rPr>
      </w:pPr>
      <w:r>
        <w:rPr>
          <w:color w:val="000000"/>
          <w:sz w:val="16"/>
          <w:szCs w:val="16"/>
        </w:rPr>
        <w:t>According to analysis by the Penn Wharton Budget Model (PWBM),</w:t>
      </w:r>
      <w:r>
        <w:rPr>
          <w:color w:val="000000"/>
        </w:rPr>
        <w:t xml:space="preserve"> </w:t>
      </w:r>
      <w:r>
        <w:rPr>
          <w:color w:val="000000"/>
          <w:u w:val="single"/>
          <w:shd w:val="clear" w:color="auto" w:fill="00FFFF"/>
        </w:rPr>
        <w:t>Medicare</w:t>
      </w:r>
      <w:r>
        <w:rPr>
          <w:color w:val="000000"/>
          <w:u w:val="single"/>
        </w:rPr>
        <w:t xml:space="preserve"> for all (M4A) </w:t>
      </w:r>
      <w:r>
        <w:rPr>
          <w:color w:val="000000"/>
          <w:u w:val="single"/>
          <w:shd w:val="clear" w:color="auto" w:fill="00FFFF"/>
        </w:rPr>
        <w:t>could shrink U.S. GDP by</w:t>
      </w:r>
      <w:r>
        <w:rPr>
          <w:color w:val="000000"/>
          <w:u w:val="single"/>
        </w:rPr>
        <w:t xml:space="preserve"> as much as</w:t>
      </w:r>
      <w:r>
        <w:rPr>
          <w:color w:val="000000"/>
          <w:u w:val="single"/>
          <w:shd w:val="clear" w:color="auto" w:fill="00FFFF"/>
        </w:rPr>
        <w:t xml:space="preserve"> 24% by the year 2060,</w:t>
      </w:r>
      <w:r>
        <w:rPr>
          <w:color w:val="000000"/>
          <w:u w:val="single"/>
        </w:rPr>
        <w:t xml:space="preserve"> depending on how it is financed</w:t>
      </w:r>
      <w:r>
        <w:rPr>
          <w:color w:val="000000"/>
        </w:rPr>
        <w:t xml:space="preserve">. </w:t>
      </w:r>
      <w:r>
        <w:rPr>
          <w:color w:val="000000"/>
          <w:sz w:val="16"/>
          <w:szCs w:val="16"/>
        </w:rPr>
        <w:t>Despite this hit to economic growth, the plan proposed by presidential candidate Bernie Sanders (I-VT) isn’t without benefits. According to the analysis, Medicare for all would improve population health overall, increasing life expectancy by roughly two years, grow the population of the United States by 3%, and boost worker productivity. The share of the population that is “seriously ill” would also decline, from 15% to 13%.</w:t>
      </w:r>
      <w:r>
        <w:rPr>
          <w:color w:val="000000"/>
        </w:rPr>
        <w:t xml:space="preserve"> </w:t>
      </w:r>
      <w:r>
        <w:rPr>
          <w:color w:val="000000"/>
          <w:u w:val="single"/>
        </w:rPr>
        <w:t xml:space="preserve">But, the model warns, </w:t>
      </w:r>
      <w:r>
        <w:rPr>
          <w:color w:val="000000"/>
          <w:u w:val="single"/>
          <w:shd w:val="clear" w:color="auto" w:fill="00FFFF"/>
        </w:rPr>
        <w:t>if the plan is deficit-financed</w:t>
      </w:r>
      <w:r>
        <w:rPr>
          <w:color w:val="000000"/>
          <w:u w:val="single"/>
        </w:rPr>
        <w:t xml:space="preserve"> — paid for by government borrowing — </w:t>
      </w:r>
      <w:r>
        <w:rPr>
          <w:color w:val="000000"/>
          <w:u w:val="single"/>
          <w:shd w:val="clear" w:color="auto" w:fill="00FFFF"/>
        </w:rPr>
        <w:t>“the negative effects of larger deficits</w:t>
      </w:r>
      <w:r>
        <w:rPr>
          <w:color w:val="000000"/>
          <w:u w:val="single"/>
        </w:rPr>
        <w:t xml:space="preserve"> on labor supply, capital accumulation and GDP would significantly</w:t>
      </w:r>
      <w:r>
        <w:rPr>
          <w:color w:val="000000"/>
          <w:u w:val="single"/>
          <w:shd w:val="clear" w:color="auto" w:fill="00FFFF"/>
        </w:rPr>
        <w:t xml:space="preserve"> outweigh the positive effects on the economy</w:t>
      </w:r>
      <w:r>
        <w:rPr>
          <w:color w:val="000000"/>
          <w:u w:val="single"/>
        </w:rPr>
        <w:t xml:space="preserve"> that come from a larger and healthier workforce.</w:t>
      </w:r>
      <w:r>
        <w:rPr>
          <w:color w:val="000000"/>
        </w:rPr>
        <w:t>”</w:t>
      </w:r>
      <w:r>
        <w:rPr>
          <w:color w:val="000000"/>
          <w:sz w:val="16"/>
          <w:szCs w:val="16"/>
        </w:rPr>
        <w:t xml:space="preserve">Study author Kent Smetters told Yahoo Finance that if financing of Medicare for all were changed, the plan could “be something that increases GDP.”Under current law, the analysis found, the uninsured population of the United States will increase from 10% to more than 27% by 2060. If Sanders’ Medicare for all plan were enacted, the uninsured rate of Americans would drop to zero.With a healthier population, the study notes, Medicare for all would “improve longevity, worker health, and population size.” Depending on the financing of the plan, worker productivity and wages could also get a boost.“M4A creates an immediate boost to wages and a broadening of the federal income tax base, resulting in higher federal tax revenues,” the report noted. </w:t>
      </w:r>
      <w:r>
        <w:rPr>
          <w:color w:val="000000"/>
          <w:u w:val="single"/>
        </w:rPr>
        <w:t>“</w:t>
      </w:r>
      <w:r>
        <w:rPr>
          <w:color w:val="000000"/>
          <w:u w:val="single"/>
          <w:shd w:val="clear" w:color="auto" w:fill="00FFFF"/>
        </w:rPr>
        <w:t>In the long run</w:t>
      </w:r>
      <w:r>
        <w:rPr>
          <w:color w:val="000000"/>
          <w:u w:val="single"/>
        </w:rPr>
        <w:t>, however, this effect can be overtaken by economic effects of different financing options.”Financing Medicare for all According to studies,</w:t>
      </w:r>
      <w:r>
        <w:rPr>
          <w:color w:val="000000"/>
          <w:u w:val="single"/>
          <w:shd w:val="clear" w:color="auto" w:fill="00FFFF"/>
        </w:rPr>
        <w:t xml:space="preserve"> the cost</w:t>
      </w:r>
      <w:r>
        <w:rPr>
          <w:color w:val="000000"/>
          <w:u w:val="single"/>
        </w:rPr>
        <w:t xml:space="preserve"> of Medicare for all </w:t>
      </w:r>
      <w:r>
        <w:rPr>
          <w:color w:val="000000"/>
          <w:u w:val="single"/>
          <w:shd w:val="clear" w:color="auto" w:fill="00FFFF"/>
        </w:rPr>
        <w:t>sits at roughly $32 trillion over the next decade.</w:t>
      </w:r>
      <w:r>
        <w:rPr>
          <w:color w:val="000000"/>
        </w:rPr>
        <w:t xml:space="preserve"> </w:t>
      </w:r>
      <w:r>
        <w:rPr>
          <w:color w:val="000000"/>
          <w:sz w:val="16"/>
          <w:szCs w:val="16"/>
        </w:rPr>
        <w:t>But, as the analysis notes, Sanders’ universal health care plan doesn’t have a built-in financing mechanism. The senator’s policy allows for different types of financing, including income-based premiums, savings on health care costs, and the wealth tax. But as a previous Penn Wharton Budget Model found, Sanders’ wealth tax would generate $1 trillion less in revenue than he stated. The analysis of Medicare for all considers three different types of financing: premiums, payroll taxes, and deficit financing.Under a premium model, everyone pays a flat rate regardless of age, income, or existing medical conditions. Payroll tax financing would be progressive, as a worker who has higher wages would pay a larger absolute amount.</w:t>
      </w:r>
      <w:r>
        <w:rPr>
          <w:color w:val="000000"/>
        </w:rPr>
        <w:t xml:space="preserve"> </w:t>
      </w:r>
      <w:r>
        <w:rPr>
          <w:color w:val="000000"/>
          <w:u w:val="single"/>
        </w:rPr>
        <w:t xml:space="preserve">Lastly, deficit financing would rely on government borrowing, </w:t>
      </w:r>
      <w:r>
        <w:rPr>
          <w:color w:val="000000"/>
          <w:u w:val="single"/>
          <w:shd w:val="clear" w:color="auto" w:fill="00FFFF"/>
        </w:rPr>
        <w:t>placing the costs of larger debt on current and future workers.</w:t>
      </w:r>
      <w:r>
        <w:rPr>
          <w:color w:val="000000"/>
          <w:u w:val="single"/>
        </w:rPr>
        <w:t xml:space="preserve"> Premium-based funding. The PWBM finds that with premium financing, the U.S. economy could grow by 0.2% by 2060. Income tax revenue under this model increases by 16%, according to the analysis. Payroll tax revenues would be boosted by 26%. </w:t>
      </w:r>
      <w:r>
        <w:rPr>
          <w:color w:val="000000"/>
          <w:sz w:val="16"/>
          <w:szCs w:val="16"/>
        </w:rPr>
        <w:t>Worker productivity would also increase by 3.6% by 2060 compared to the current law. Payroll-based funding. Medicare for all could also be paid for through payroll taxes. As a worker’s wages increase, the absolute amount paid for health care would also rise, making the tax progressive.</w:t>
      </w:r>
      <w:r>
        <w:rPr>
          <w:color w:val="000000"/>
        </w:rPr>
        <w:t xml:space="preserve"> Under this plan, </w:t>
      </w:r>
      <w:r>
        <w:rPr>
          <w:color w:val="000000"/>
          <w:u w:val="single"/>
          <w:shd w:val="clear" w:color="auto" w:fill="00FFFF"/>
        </w:rPr>
        <w:t>GDP falls by 15%</w:t>
      </w:r>
      <w:r>
        <w:rPr>
          <w:color w:val="000000"/>
          <w:u w:val="single"/>
        </w:rPr>
        <w:t>. While payroll tax revenues would grow by 160% under this model,</w:t>
      </w:r>
      <w:r>
        <w:rPr>
          <w:color w:val="000000"/>
          <w:u w:val="single"/>
          <w:shd w:val="clear" w:color="auto" w:fill="00FFFF"/>
        </w:rPr>
        <w:t xml:space="preserve"> income tax revenue would shrink by 6%</w:t>
      </w:r>
      <w:r>
        <w:rPr>
          <w:color w:val="000000"/>
          <w:u w:val="single"/>
        </w:rPr>
        <w:t xml:space="preserve"> Deficit-based funding.</w:t>
      </w:r>
      <w:r>
        <w:rPr>
          <w:color w:val="000000"/>
        </w:rPr>
        <w:t> </w:t>
      </w:r>
      <w:r>
        <w:rPr>
          <w:color w:val="000000"/>
          <w:u w:val="single"/>
        </w:rPr>
        <w:t xml:space="preserve">The real trouble comes </w:t>
      </w:r>
      <w:r>
        <w:rPr>
          <w:color w:val="000000"/>
          <w:u w:val="single"/>
          <w:shd w:val="clear" w:color="auto" w:fill="00FFFF"/>
        </w:rPr>
        <w:t xml:space="preserve">when </w:t>
      </w:r>
      <w:r>
        <w:rPr>
          <w:color w:val="000000"/>
          <w:u w:val="single"/>
        </w:rPr>
        <w:t>Medicare for all is</w:t>
      </w:r>
      <w:r>
        <w:rPr>
          <w:color w:val="000000"/>
          <w:u w:val="single"/>
          <w:shd w:val="clear" w:color="auto" w:fill="00FFFF"/>
        </w:rPr>
        <w:t xml:space="preserve"> financed by deficits.</w:t>
      </w:r>
      <w:r>
        <w:rPr>
          <w:color w:val="000000"/>
          <w:u w:val="single"/>
        </w:rPr>
        <w:t xml:space="preserve"> With government borrowing, universal health care</w:t>
      </w:r>
      <w:r>
        <w:rPr>
          <w:color w:val="000000"/>
          <w:u w:val="single"/>
          <w:shd w:val="clear" w:color="auto" w:fill="00FFFF"/>
        </w:rPr>
        <w:t> could shrink the economy by as much as 24% by 2060</w:t>
      </w:r>
      <w:r>
        <w:rPr>
          <w:color w:val="000000"/>
          <w:u w:val="single"/>
        </w:rPr>
        <w:t xml:space="preserve">, as investments in private capital are reduced. </w:t>
      </w:r>
      <w:r>
        <w:rPr>
          <w:color w:val="000000"/>
          <w:sz w:val="16"/>
          <w:szCs w:val="16"/>
        </w:rPr>
        <w:t xml:space="preserve">Worker productivity, however, would increase the most, at just under 8%. But overall income and payroll tax revenues would fall by 14% and 2%, respectively, after receiving a boost over the next two decades. </w:t>
      </w:r>
      <w:r>
        <w:rPr>
          <w:color w:val="000000"/>
          <w:u w:val="single"/>
        </w:rPr>
        <w:t>The report says “it would be a net positive for the economy if financed in a way that avoids increasing the debt or raising taxes and instead charges beneficiaries a premium designed to cover the program’s costs.</w:t>
      </w:r>
      <w:r>
        <w:rPr>
          <w:color w:val="000000"/>
        </w:rPr>
        <w:t xml:space="preserve"> </w:t>
      </w:r>
      <w:r>
        <w:rPr>
          <w:color w:val="000000"/>
          <w:sz w:val="16"/>
          <w:szCs w:val="16"/>
        </w:rPr>
        <w:t>”Understandably, deficit financing would have a huge impact on the country’s debt levels.</w:t>
      </w:r>
      <w:r>
        <w:rPr>
          <w:color w:val="000000"/>
        </w:rPr>
        <w:t xml:space="preserve"> </w:t>
      </w:r>
      <w:r>
        <w:rPr>
          <w:color w:val="000000"/>
          <w:u w:val="single"/>
        </w:rPr>
        <w:t xml:space="preserve">Using </w:t>
      </w:r>
      <w:r>
        <w:rPr>
          <w:color w:val="000000"/>
          <w:u w:val="single"/>
          <w:shd w:val="clear" w:color="auto" w:fill="00FFFF"/>
        </w:rPr>
        <w:t>this type of financing would mean an increase in the federal debt by</w:t>
      </w:r>
      <w:r>
        <w:rPr>
          <w:color w:val="000000"/>
          <w:u w:val="single"/>
        </w:rPr>
        <w:t xml:space="preserve"> </w:t>
      </w:r>
      <w:r>
        <w:rPr>
          <w:color w:val="000000"/>
          <w:u w:val="single"/>
          <w:shd w:val="clear" w:color="auto" w:fill="00FFFF"/>
        </w:rPr>
        <w:t>92% by 2060</w:t>
      </w:r>
      <w:r>
        <w:rPr>
          <w:color w:val="000000"/>
          <w:u w:val="single"/>
        </w:rPr>
        <w:t>, according to the Penn Wharton model. Currently, </w:t>
      </w:r>
      <w:r>
        <w:rPr>
          <w:color w:val="000000"/>
          <w:u w:val="single"/>
          <w:shd w:val="clear" w:color="auto" w:fill="00FFFF"/>
        </w:rPr>
        <w:t>federal debt sits at over $23 trillion</w:t>
      </w:r>
      <w:r>
        <w:rPr>
          <w:color w:val="000000"/>
          <w:u w:val="single"/>
        </w:rPr>
        <w:t>. Payroll tax financing would increase the deficit modestly, at 4%. With premium financing however, the federal deficit would shrink by 13%.</w:t>
      </w:r>
      <w:r>
        <w:rPr>
          <w:color w:val="000000"/>
        </w:rPr>
        <w:t xml:space="preserve"> </w:t>
      </w:r>
    </w:p>
    <w:p w14:paraId="5D83041F" w14:textId="77777777" w:rsidR="0059192B" w:rsidRPr="008E1138" w:rsidRDefault="0059192B" w:rsidP="0059192B">
      <w:pPr>
        <w:spacing w:after="0"/>
        <w:rPr>
          <w:b/>
          <w:bCs/>
          <w:sz w:val="26"/>
          <w:szCs w:val="26"/>
        </w:rPr>
      </w:pPr>
      <w:r w:rsidRPr="008E1138">
        <w:rPr>
          <w:b/>
          <w:bCs/>
          <w:sz w:val="26"/>
          <w:szCs w:val="26"/>
        </w:rPr>
        <w:t>Deficit spending increases inflation and interest rates – decks economic growth and causes crises</w:t>
      </w:r>
    </w:p>
    <w:p w14:paraId="0641F474" w14:textId="77777777" w:rsidR="0059192B" w:rsidRPr="00081801" w:rsidRDefault="0059192B" w:rsidP="0059192B">
      <w:pPr>
        <w:spacing w:after="0"/>
      </w:pPr>
      <w:r w:rsidRPr="00081801">
        <w:rPr>
          <w:b/>
          <w:bCs/>
          <w:sz w:val="26"/>
          <w:szCs w:val="26"/>
        </w:rPr>
        <w:t>Committee for a Responsible Federal Budget</w:t>
      </w:r>
      <w:r w:rsidRPr="00081801">
        <w:t xml:space="preserve"> 7-14-</w:t>
      </w:r>
      <w:r w:rsidRPr="008E1138">
        <w:t>20</w:t>
      </w:r>
      <w:r w:rsidRPr="008E1138">
        <w:rPr>
          <w:b/>
          <w:bCs/>
          <w:sz w:val="26"/>
          <w:szCs w:val="26"/>
        </w:rPr>
        <w:t>22</w:t>
      </w:r>
      <w:r w:rsidRPr="008E1138">
        <w:t>,</w:t>
      </w:r>
      <w:r w:rsidRPr="00081801">
        <w:t xml:space="preserve"> (The Committee for a Responsible Federal Budget is a non-profit public policy organization based in Washington, D.C. that addresses federal budget and fiscal issues.</w:t>
      </w:r>
      <w:r>
        <w:t xml:space="preserve"> “</w:t>
      </w:r>
      <w:r w:rsidRPr="00081801">
        <w:t>Risks and Threats from Deficits and Debt</w:t>
      </w:r>
      <w:r>
        <w:t xml:space="preserve">.” Committee for a Responsible Federal Budget. Web. 7-14-2022. accessed 6-26-2023. &lt; </w:t>
      </w:r>
      <w:r w:rsidRPr="00081801">
        <w:t xml:space="preserve"> </w:t>
      </w:r>
      <w:hyperlink r:id="rId64" w:history="1">
        <w:r w:rsidRPr="00A5599E">
          <w:rPr>
            <w:rStyle w:val="Hyperlink"/>
          </w:rPr>
          <w:t>https://www.crfb.org/papers/risks-and-threats-deficits-and-debt</w:t>
        </w:r>
      </w:hyperlink>
      <w:r>
        <w:t xml:space="preserve"> &gt;) WHCCHS</w:t>
      </w:r>
    </w:p>
    <w:p w14:paraId="2B4BBBCA" w14:textId="77777777" w:rsidR="0059192B" w:rsidRPr="00EF17E6" w:rsidRDefault="0059192B" w:rsidP="0059192B">
      <w:pPr>
        <w:spacing w:after="0"/>
        <w:rPr>
          <w:sz w:val="14"/>
        </w:rPr>
      </w:pPr>
      <w:r w:rsidRPr="00081801">
        <w:rPr>
          <w:sz w:val="14"/>
        </w:rPr>
        <w:t xml:space="preserve">Much of this borrowing was important for supporting households, securing balance sheets, limiting the depth of the recession, and supporting the economic recovery. However, </w:t>
      </w:r>
      <w:r w:rsidRPr="00740334">
        <w:rPr>
          <w:highlight w:val="darkGray"/>
          <w:u w:val="single"/>
        </w:rPr>
        <w:t>the total magnitude of fiscal support</w:t>
      </w:r>
      <w:r w:rsidRPr="00081801">
        <w:rPr>
          <w:u w:val="single"/>
        </w:rPr>
        <w:t xml:space="preserve"> – particularly support enacted in 2021 – </w:t>
      </w:r>
      <w:r w:rsidRPr="00740334">
        <w:rPr>
          <w:highlight w:val="darkGray"/>
          <w:u w:val="single"/>
        </w:rPr>
        <w:t>greatly exceeded the needs</w:t>
      </w:r>
      <w:r w:rsidRPr="00081801">
        <w:rPr>
          <w:u w:val="single"/>
        </w:rPr>
        <w:t xml:space="preserve"> or capacity </w:t>
      </w:r>
      <w:r w:rsidRPr="00740334">
        <w:rPr>
          <w:highlight w:val="darkGray"/>
          <w:u w:val="single"/>
        </w:rPr>
        <w:t>of the economy</w:t>
      </w:r>
      <w:r w:rsidRPr="00081801">
        <w:rPr>
          <w:u w:val="single"/>
        </w:rPr>
        <w:t xml:space="preserve">.1 </w:t>
      </w:r>
      <w:r w:rsidRPr="00740334">
        <w:rPr>
          <w:highlight w:val="darkGray"/>
          <w:u w:val="single"/>
        </w:rPr>
        <w:t>The resulting excess demand has contributed to inflation</w:t>
      </w:r>
      <w:r w:rsidRPr="00081801">
        <w:rPr>
          <w:u w:val="single"/>
        </w:rPr>
        <w:t>.</w:t>
      </w:r>
      <w:r w:rsidRPr="00081801">
        <w:rPr>
          <w:sz w:val="14"/>
        </w:rPr>
        <w:t xml:space="preserve"> The Federal Reserve normally aims for 2 percent inflation as measured by the Personal Consumption Expenditure (PCE) index, the equivalent of roughly 2.3 percent in the Consumer Price Index (CPI). </w:t>
      </w:r>
      <w:r w:rsidRPr="00740334">
        <w:rPr>
          <w:highlight w:val="darkGray"/>
          <w:u w:val="single"/>
        </w:rPr>
        <w:t>Over the past year, the PCE index has risen by 6.3 percent; economists have attributed 2 to 4 percentage points of this rate to the $1.9 trillion American Rescue Plan</w:t>
      </w:r>
      <w:r w:rsidRPr="00081801">
        <w:rPr>
          <w:u w:val="single"/>
        </w:rPr>
        <w:t xml:space="preserve"> alone.2</w:t>
      </w:r>
      <w:r w:rsidRPr="00081801">
        <w:rPr>
          <w:sz w:val="14"/>
        </w:rPr>
        <w:t xml:space="preserve"> CPI inflation has totaled 8.6 percent, the highest in four decades. </w:t>
      </w:r>
      <w:r w:rsidRPr="00081801">
        <w:rPr>
          <w:u w:val="single"/>
        </w:rPr>
        <w:t xml:space="preserve">In response to rising inflation, </w:t>
      </w:r>
      <w:r w:rsidRPr="00740334">
        <w:rPr>
          <w:highlight w:val="darkGray"/>
          <w:u w:val="single"/>
        </w:rPr>
        <w:t>the Federal Reserve has begun aggressively raising the federal funds interest rate, which reverberates throughout the economy.</w:t>
      </w:r>
      <w:r w:rsidRPr="00081801">
        <w:rPr>
          <w:sz w:val="14"/>
        </w:rPr>
        <w:t xml:space="preserve"> Similarly, </w:t>
      </w:r>
      <w:r w:rsidRPr="00081801">
        <w:rPr>
          <w:u w:val="single"/>
        </w:rPr>
        <w:t>investors generally respond to higher levels of debt issuance by demanding higher rates on Treasury bonds.</w:t>
      </w:r>
      <w:r w:rsidRPr="00081801">
        <w:rPr>
          <w:sz w:val="14"/>
        </w:rPr>
        <w:t xml:space="preserve"> A 2019 study by </w:t>
      </w:r>
      <w:r w:rsidRPr="00081801">
        <w:rPr>
          <w:u w:val="single"/>
        </w:rPr>
        <w:t>Congressional Budget Office</w:t>
      </w:r>
      <w:r w:rsidRPr="00081801">
        <w:rPr>
          <w:sz w:val="14"/>
        </w:rPr>
        <w:t xml:space="preserve"> (CBO) economists Edward Gamber and John Seliski </w:t>
      </w:r>
      <w:r w:rsidRPr="00081801">
        <w:rPr>
          <w:u w:val="single"/>
        </w:rPr>
        <w:t xml:space="preserve">found that </w:t>
      </w:r>
      <w:r w:rsidRPr="00740334">
        <w:rPr>
          <w:highlight w:val="darkGray"/>
          <w:u w:val="single"/>
        </w:rPr>
        <w:t>every 10 percent increase in the debt-to-GDP ratio translates into a 0.2 to 0.3 percentage point increase in interest rates</w:t>
      </w:r>
      <w:r w:rsidRPr="00081801">
        <w:rPr>
          <w:u w:val="single"/>
        </w:rPr>
        <w:t>.</w:t>
      </w:r>
      <w:bookmarkStart w:id="1" w:name="_ednref9"/>
      <w:r w:rsidRPr="00081801">
        <w:rPr>
          <w:sz w:val="14"/>
        </w:rPr>
        <w:fldChar w:fldCharType="begin"/>
      </w:r>
      <w:r w:rsidRPr="00081801">
        <w:rPr>
          <w:sz w:val="14"/>
        </w:rPr>
        <w:instrText>HYPERLINK "https://www.crfb.org/papers/risks-and-threats-deficits-and-debt" \l "_edn9"</w:instrText>
      </w:r>
      <w:r w:rsidRPr="00081801">
        <w:rPr>
          <w:sz w:val="14"/>
        </w:rPr>
        <w:fldChar w:fldCharType="separate"/>
      </w:r>
      <w:r w:rsidRPr="00081801">
        <w:rPr>
          <w:rStyle w:val="Hyperlink"/>
          <w:sz w:val="14"/>
        </w:rPr>
        <w:t>9</w:t>
      </w:r>
      <w:r w:rsidRPr="00081801">
        <w:rPr>
          <w:sz w:val="14"/>
        </w:rPr>
        <w:fldChar w:fldCharType="end"/>
      </w:r>
      <w:bookmarkEnd w:id="1"/>
      <w:r w:rsidRPr="00081801">
        <w:rPr>
          <w:sz w:val="14"/>
        </w:rPr>
        <w:t xml:space="preserve"> Research from Ernie Tedeschi and Lukasz Rachel &amp; Lawrence Summers reaches similar conclusions.</w:t>
      </w:r>
      <w:bookmarkStart w:id="2" w:name="_ednref10"/>
      <w:r w:rsidRPr="00081801">
        <w:rPr>
          <w:sz w:val="14"/>
        </w:rPr>
        <w:fldChar w:fldCharType="begin"/>
      </w:r>
      <w:r w:rsidRPr="00081801">
        <w:rPr>
          <w:sz w:val="14"/>
        </w:rPr>
        <w:instrText>HYPERLINK "https://www.crfb.org/papers/risks-and-threats-deficits-and-debt" \l "_edn10"</w:instrText>
      </w:r>
      <w:r w:rsidRPr="00081801">
        <w:rPr>
          <w:sz w:val="14"/>
        </w:rPr>
        <w:fldChar w:fldCharType="separate"/>
      </w:r>
      <w:r w:rsidRPr="00081801">
        <w:rPr>
          <w:rStyle w:val="Hyperlink"/>
          <w:sz w:val="14"/>
        </w:rPr>
        <w:t>10</w:t>
      </w:r>
      <w:r w:rsidRPr="00081801">
        <w:rPr>
          <w:sz w:val="14"/>
        </w:rPr>
        <w:fldChar w:fldCharType="end"/>
      </w:r>
      <w:bookmarkEnd w:id="2"/>
      <w:r w:rsidRPr="00081801">
        <w:rPr>
          <w:sz w:val="14"/>
        </w:rPr>
        <w:t xml:space="preserve"> These studies show that while many factors have reduced interest rates, </w:t>
      </w:r>
      <w:r w:rsidRPr="00740334">
        <w:rPr>
          <w:highlight w:val="darkGray"/>
          <w:u w:val="single"/>
        </w:rPr>
        <w:t>high debt has increased</w:t>
      </w:r>
      <w:r w:rsidRPr="00081801">
        <w:rPr>
          <w:sz w:val="14"/>
        </w:rPr>
        <w:t xml:space="preserve"> them. </w:t>
      </w:r>
      <w:r w:rsidRPr="00686F03">
        <w:rPr>
          <w:sz w:val="14"/>
        </w:rPr>
        <w:t xml:space="preserve">Higher </w:t>
      </w:r>
      <w:r w:rsidRPr="00740334">
        <w:rPr>
          <w:highlight w:val="darkGray"/>
          <w:u w:val="single"/>
        </w:rPr>
        <w:t>interest rates</w:t>
      </w:r>
      <w:r w:rsidRPr="00686F03">
        <w:rPr>
          <w:u w:val="single"/>
        </w:rPr>
        <w:t xml:space="preserve"> on federal debt and bank reserves increase interest rates throughout the economy on everything from mortgages to student loans to credit cards. They also contribute to a phenomenon called “crowd out,” where </w:t>
      </w:r>
      <w:r w:rsidRPr="00740334">
        <w:rPr>
          <w:highlight w:val="darkGray"/>
          <w:u w:val="single"/>
        </w:rPr>
        <w:t>investors purchase government bonds instead of investing in the private sector, thus slowing economic growth</w:t>
      </w:r>
      <w:r w:rsidRPr="00686F03">
        <w:rPr>
          <w:u w:val="single"/>
        </w:rPr>
        <w:t>.</w:t>
      </w:r>
      <w:r w:rsidRPr="00081801">
        <w:rPr>
          <w:u w:val="single"/>
        </w:rPr>
        <w:t xml:space="preserve"> </w:t>
      </w:r>
      <w:r w:rsidRPr="00686F03">
        <w:rPr>
          <w:u w:val="single"/>
        </w:rPr>
        <w:t xml:space="preserve">CBO estimates that </w:t>
      </w:r>
      <w:r w:rsidRPr="00740334">
        <w:rPr>
          <w:highlight w:val="darkGray"/>
          <w:u w:val="single"/>
        </w:rPr>
        <w:t>for every $1 of new U.S. government borrowing, total investment falls by 33 cents and an additional 24 cents of the return to investments goes abroad, resulting in slowing income growth</w:t>
      </w:r>
      <w:r w:rsidRPr="00686F03">
        <w:rPr>
          <w:u w:val="single"/>
        </w:rPr>
        <w:t xml:space="preserve"> over time.</w:t>
      </w:r>
      <w:bookmarkStart w:id="3" w:name="_ednref11"/>
      <w:r w:rsidRPr="00686F03">
        <w:rPr>
          <w:sz w:val="14"/>
        </w:rPr>
        <w:fldChar w:fldCharType="begin"/>
      </w:r>
      <w:r w:rsidRPr="00686F03">
        <w:rPr>
          <w:sz w:val="14"/>
        </w:rPr>
        <w:instrText>HYPERLINK "https://www.crfb.org/papers/risks-and-threats-deficits-and-debt" \l "_edn11"</w:instrText>
      </w:r>
      <w:r w:rsidRPr="00686F03">
        <w:rPr>
          <w:sz w:val="14"/>
        </w:rPr>
        <w:fldChar w:fldCharType="separate"/>
      </w:r>
      <w:r w:rsidRPr="00686F03">
        <w:rPr>
          <w:rStyle w:val="Hyperlink"/>
          <w:sz w:val="14"/>
        </w:rPr>
        <w:t>11</w:t>
      </w:r>
      <w:r w:rsidRPr="00686F03">
        <w:rPr>
          <w:sz w:val="14"/>
        </w:rPr>
        <w:fldChar w:fldCharType="end"/>
      </w:r>
      <w:bookmarkEnd w:id="3"/>
      <w:r w:rsidRPr="00081801">
        <w:rPr>
          <w:sz w:val="14"/>
        </w:rPr>
        <w:t xml:space="preserve"> </w:t>
      </w:r>
      <w:r w:rsidRPr="00686F03">
        <w:rPr>
          <w:sz w:val="14"/>
        </w:rPr>
        <w:t>In 2019, CBO compared national income if debt were allowed to rise rapidly, as in their alternative fiscal scenario, to a scenario where debt returned to historic levels as a share of the economy.</w:t>
      </w:r>
      <w:bookmarkStart w:id="4" w:name="_ednref12"/>
      <w:r w:rsidRPr="00686F03">
        <w:rPr>
          <w:sz w:val="14"/>
        </w:rPr>
        <w:fldChar w:fldCharType="begin"/>
      </w:r>
      <w:r w:rsidRPr="00686F03">
        <w:rPr>
          <w:sz w:val="14"/>
        </w:rPr>
        <w:instrText>HYPERLINK "https://www.crfb.org/papers/risks-and-threats-deficits-and-debt" \l "_edn12"</w:instrText>
      </w:r>
      <w:r w:rsidRPr="00686F03">
        <w:rPr>
          <w:sz w:val="14"/>
        </w:rPr>
        <w:fldChar w:fldCharType="separate"/>
      </w:r>
      <w:r w:rsidRPr="00686F03">
        <w:rPr>
          <w:rStyle w:val="Hyperlink"/>
          <w:sz w:val="14"/>
        </w:rPr>
        <w:t>12</w:t>
      </w:r>
      <w:r w:rsidRPr="00686F03">
        <w:rPr>
          <w:sz w:val="14"/>
        </w:rPr>
        <w:fldChar w:fldCharType="end"/>
      </w:r>
      <w:bookmarkEnd w:id="4"/>
      <w:r w:rsidRPr="00081801">
        <w:rPr>
          <w:sz w:val="14"/>
        </w:rPr>
        <w:t xml:space="preserve"> </w:t>
      </w:r>
      <w:r w:rsidRPr="00686F03">
        <w:rPr>
          <w:sz w:val="14"/>
        </w:rPr>
        <w:t>After three decades, CBO found that growing debt would result in per-person income being $9,000 lower – or a 10 percent reduction – compared to declining debt.</w:t>
      </w:r>
      <w:r w:rsidRPr="00081801">
        <w:rPr>
          <w:sz w:val="14"/>
        </w:rPr>
        <w:t xml:space="preserve"> </w:t>
      </w:r>
      <w:r w:rsidRPr="00EF17E6">
        <w:rPr>
          <w:u w:val="single"/>
        </w:rPr>
        <w:t xml:space="preserve">In a worst-case scenario, </w:t>
      </w:r>
      <w:r w:rsidRPr="00740334">
        <w:rPr>
          <w:highlight w:val="darkGray"/>
          <w:u w:val="single"/>
        </w:rPr>
        <w:t>high and rising debt could even spur a fiscal crisis. In this case, loss of market confidence could quickly drive up interest rates or inflation expectations, devaluing existing bonds and causing severe global financial disruptions.</w:t>
      </w:r>
      <w:r w:rsidRPr="00EF17E6">
        <w:rPr>
          <w:sz w:val="14"/>
        </w:rPr>
        <w:t xml:space="preserve"> The likelihood of such a crisis is low in a country like the United States, but it rises as the debt grows relative to the economy.</w:t>
      </w:r>
    </w:p>
    <w:p w14:paraId="0C9D35F5" w14:textId="24DBC6BE" w:rsidR="00631672" w:rsidRDefault="00631672" w:rsidP="00631672">
      <w:pPr>
        <w:pStyle w:val="Heading3"/>
      </w:pPr>
      <w:r>
        <w:t>Competitiveness defense</w:t>
      </w:r>
    </w:p>
    <w:p w14:paraId="3709171D" w14:textId="03A92FD8" w:rsidR="00631672" w:rsidRPr="00EE7A81" w:rsidRDefault="00631672" w:rsidP="00631672">
      <w:pPr>
        <w:pStyle w:val="Heading4"/>
        <w:rPr>
          <w:rFonts w:cs="Times New Roman"/>
        </w:rPr>
      </w:pPr>
      <w:r w:rsidRPr="00EE7A81">
        <w:rPr>
          <w:rFonts w:cs="Times New Roman"/>
        </w:rPr>
        <w:t xml:space="preserve">Declining competitiveness </w:t>
      </w:r>
      <w:r w:rsidRPr="00EE7A81">
        <w:rPr>
          <w:rFonts w:cs="Times New Roman"/>
          <w:u w:val="single"/>
        </w:rPr>
        <w:t>soothes</w:t>
      </w:r>
      <w:r w:rsidRPr="00EE7A81">
        <w:rPr>
          <w:rFonts w:cs="Times New Roman"/>
        </w:rPr>
        <w:t xml:space="preserve"> war</w:t>
      </w:r>
    </w:p>
    <w:p w14:paraId="72C8794A" w14:textId="77777777" w:rsidR="00631672" w:rsidRPr="00EE7A81" w:rsidRDefault="00631672" w:rsidP="00631672">
      <w:r w:rsidRPr="00003CE1">
        <w:rPr>
          <w:rStyle w:val="Style13ptBold"/>
        </w:rPr>
        <w:t xml:space="preserve">Macdonald and Parent 18 </w:t>
      </w:r>
      <w:r>
        <w:t xml:space="preserve">– Paul, </w:t>
      </w:r>
      <w:r w:rsidRPr="00EE7A81">
        <w:t>Political Science Professor at Wellesley College</w:t>
      </w:r>
      <w:r>
        <w:t xml:space="preserve">. Joseph, </w:t>
      </w:r>
      <w:r w:rsidRPr="00EE7A81">
        <w:t>Political Science Professor at the University of Notre Dame</w:t>
      </w:r>
      <w:r>
        <w:t>. “</w:t>
      </w:r>
      <w:r w:rsidRPr="00003CE1">
        <w:t>Twilight of the Titans: Great Power Decline and Retrenchment</w:t>
      </w:r>
      <w:r>
        <w:t>”, University Press, pg. 42-49,</w:t>
      </w:r>
      <w:r w:rsidRPr="00003CE1">
        <w:t xml:space="preserve"> 10.7591/cornell/9781501717093.001.0001</w:t>
      </w:r>
      <w:r>
        <w:t>, xx-xx-2018</w:t>
      </w:r>
    </w:p>
    <w:p w14:paraId="0FE21036" w14:textId="77777777" w:rsidR="00631672" w:rsidRPr="00EE7A81" w:rsidRDefault="00631672" w:rsidP="00631672">
      <w:pPr>
        <w:rPr>
          <w:sz w:val="16"/>
        </w:rPr>
      </w:pPr>
      <w:r w:rsidRPr="00EE7A81">
        <w:rPr>
          <w:sz w:val="16"/>
        </w:rPr>
        <w:t xml:space="preserve">Our primary finding is that </w:t>
      </w:r>
      <w:r w:rsidRPr="00EE7A81">
        <w:rPr>
          <w:rStyle w:val="StyleUnderline"/>
        </w:rPr>
        <w:t xml:space="preserve">great powers deal with </w:t>
      </w:r>
      <w:r w:rsidRPr="00EE7A81">
        <w:rPr>
          <w:rStyle w:val="Emphasis"/>
        </w:rPr>
        <w:t>decline</w:t>
      </w:r>
      <w:r w:rsidRPr="00EE7A81">
        <w:rPr>
          <w:rStyle w:val="StyleUnderline"/>
        </w:rPr>
        <w:t xml:space="preserve"> by </w:t>
      </w:r>
      <w:r w:rsidRPr="00EE7A81">
        <w:rPr>
          <w:rStyle w:val="Emphasis"/>
        </w:rPr>
        <w:t>retrenching promptly and proportionately</w:t>
      </w:r>
      <w:r w:rsidRPr="00EE7A81">
        <w:rPr>
          <w:sz w:val="16"/>
        </w:rPr>
        <w:t xml:space="preserve">. Regardless of regime type, retrenchment is the most common response to decline, and </w:t>
      </w:r>
      <w:r w:rsidRPr="00740334">
        <w:rPr>
          <w:rStyle w:val="StyleUnderline"/>
          <w:highlight w:val="darkGray"/>
        </w:rPr>
        <w:t>preventive wars</w:t>
      </w:r>
      <w:r w:rsidRPr="00EE7A81">
        <w:rPr>
          <w:rStyle w:val="StyleUnderline"/>
        </w:rPr>
        <w:t xml:space="preserve"> </w:t>
      </w:r>
      <w:r w:rsidRPr="00EE7A81">
        <w:rPr>
          <w:rStyle w:val="Emphasis"/>
        </w:rPr>
        <w:t xml:space="preserve">almost </w:t>
      </w:r>
      <w:r w:rsidRPr="00740334">
        <w:rPr>
          <w:rStyle w:val="Emphasis"/>
          <w:highlight w:val="darkGray"/>
        </w:rPr>
        <w:t>never happen</w:t>
      </w:r>
      <w:r w:rsidRPr="00EE7A81">
        <w:rPr>
          <w:sz w:val="16"/>
        </w:rPr>
        <w:t xml:space="preserve"> during decline. Retrenchment helps great powers regain their former positions with some regularity, but states that fail to retrench never recover their rank. Although decline promotes retrenchment, the rate of decline is only a rough predictor of the extent of retrenchment. Great powers have a tendency to retrench less than might be expected given underlying power trends, but most errors are modest. Without question, our theory has anomalies, but rival views are only theories of anomalies.</w:t>
      </w:r>
    </w:p>
    <w:p w14:paraId="6E9492B3" w14:textId="77777777" w:rsidR="00631672" w:rsidRPr="00EE7A81" w:rsidRDefault="00631672" w:rsidP="00631672">
      <w:pPr>
        <w:rPr>
          <w:sz w:val="16"/>
        </w:rPr>
      </w:pPr>
      <w:r w:rsidRPr="00EE7A81">
        <w:rPr>
          <w:sz w:val="16"/>
        </w:rPr>
        <w:t xml:space="preserve">Secondarily, we find that states that fall at similar rates behave similarly—there is a stepwise relationship between non-decliners, small decline-ers, medium decliners, and large decliners. </w:t>
      </w:r>
      <w:r w:rsidRPr="00740334">
        <w:rPr>
          <w:rStyle w:val="StyleUnderline"/>
          <w:highlight w:val="darkGray"/>
        </w:rPr>
        <w:t xml:space="preserve">Declining powers </w:t>
      </w:r>
      <w:r w:rsidRPr="00740334">
        <w:rPr>
          <w:rStyle w:val="Emphasis"/>
          <w:highlight w:val="darkGray"/>
        </w:rPr>
        <w:t>spend less on defense</w:t>
      </w:r>
      <w:r w:rsidRPr="00EE7A81">
        <w:rPr>
          <w:sz w:val="16"/>
        </w:rPr>
        <w:t xml:space="preserve"> and slow the growth of military personnel more than other states. They are no more likely to form new alliances, but </w:t>
      </w:r>
      <w:r w:rsidRPr="00EE7A81">
        <w:rPr>
          <w:rStyle w:val="StyleUnderline"/>
        </w:rPr>
        <w:t xml:space="preserve">they are </w:t>
      </w:r>
      <w:r w:rsidRPr="00740334">
        <w:rPr>
          <w:rStyle w:val="Emphasis"/>
          <w:highlight w:val="darkGray"/>
        </w:rPr>
        <w:t>less</w:t>
      </w:r>
      <w:r w:rsidRPr="00740334">
        <w:rPr>
          <w:rStyle w:val="StyleUnderline"/>
          <w:highlight w:val="darkGray"/>
        </w:rPr>
        <w:t xml:space="preserve"> likely to participate in disputes</w:t>
      </w:r>
      <w:r w:rsidRPr="00EE7A81">
        <w:rPr>
          <w:sz w:val="16"/>
        </w:rPr>
        <w:t>. We also find evidence that states refine retrenchment policies to prevailing structural conditions. While our structural modifiers have modest explanatory power on their own, collectively they perform impressively. Declining powers that are most favorably positioned have almost all retrenched.</w:t>
      </w:r>
    </w:p>
    <w:p w14:paraId="54CCC7E0" w14:textId="77777777" w:rsidR="00631672" w:rsidRPr="00EE7A81" w:rsidRDefault="00631672" w:rsidP="00631672">
      <w:pPr>
        <w:rPr>
          <w:sz w:val="16"/>
        </w:rPr>
      </w:pPr>
      <w:r w:rsidRPr="00EE7A81">
        <w:rPr>
          <w:sz w:val="16"/>
        </w:rPr>
        <w:t>To go about testing the arguments, the first section provides an overview of our research design. It bounds the scope of our analysis, proposes a measure of decline, describes our cases, and discusses the measurement of key variables. The second section presents our initial findings. It provides a coarse- grain overview of strategic adjustment across our sixteen cases and assesses the merits of rival theories in light of the evidence. The third section buttresses this analysis with a comparison of declining and non-declining powers across a series of quantitative indicators. All in all, the empirical record suggests that moments of decline may be fraught, but that prudence tends to prevail.</w:t>
      </w:r>
    </w:p>
    <w:p w14:paraId="4F1CB71D" w14:textId="77777777" w:rsidR="00631672" w:rsidRPr="00EE7A81" w:rsidRDefault="00631672" w:rsidP="00631672">
      <w:pPr>
        <w:rPr>
          <w:sz w:val="16"/>
        </w:rPr>
      </w:pPr>
      <w:r w:rsidRPr="00EE7A81">
        <w:rPr>
          <w:sz w:val="16"/>
        </w:rPr>
        <w:t>Research Design</w:t>
      </w:r>
    </w:p>
    <w:p w14:paraId="1BA9AC1A" w14:textId="77777777" w:rsidR="00631672" w:rsidRPr="00EE7A81" w:rsidRDefault="00631672" w:rsidP="00631672">
      <w:pPr>
        <w:rPr>
          <w:sz w:val="16"/>
        </w:rPr>
      </w:pPr>
      <w:r w:rsidRPr="00EE7A81">
        <w:rPr>
          <w:sz w:val="16"/>
        </w:rPr>
        <w:t>To test theories of decline, we examine the grand strategies of sixteen declining great powers since 1870. Our main unit of analysis is the great powers. Drawing on the Correlates of War (COW) Project, we identify nine states that qualify as great powers during this period.1 Our main independent variable is the depth of decline. As defined in the introduction, acute relative decline (or simply decline from this point on) is when a great power loses its ordinal rank for at least five years. The depth of decline measures how far a state falls relative to other great powers during the transition time. In choosing to define decline in this way, we assume that what matters most is not short-term or random oscillations of power, but sustained trends that shake up the great power pecking order.</w:t>
      </w:r>
    </w:p>
    <w:p w14:paraId="573C2FBF" w14:textId="77777777" w:rsidR="00631672" w:rsidRPr="00EE7A81" w:rsidRDefault="00631672" w:rsidP="00631672">
      <w:pPr>
        <w:rPr>
          <w:sz w:val="16"/>
        </w:rPr>
      </w:pPr>
      <w:r w:rsidRPr="00740334">
        <w:rPr>
          <w:rStyle w:val="StyleUnderline"/>
          <w:highlight w:val="darkGray"/>
        </w:rPr>
        <w:t>We measure</w:t>
      </w:r>
      <w:r w:rsidRPr="00EE7A81">
        <w:rPr>
          <w:rStyle w:val="StyleUnderline"/>
        </w:rPr>
        <w:t xml:space="preserve"> </w:t>
      </w:r>
      <w:r w:rsidRPr="00EE7A81">
        <w:rPr>
          <w:rStyle w:val="Emphasis"/>
        </w:rPr>
        <w:t xml:space="preserve">relative </w:t>
      </w:r>
      <w:r w:rsidRPr="00740334">
        <w:rPr>
          <w:rStyle w:val="Emphasis"/>
          <w:highlight w:val="darkGray"/>
        </w:rPr>
        <w:t>power</w:t>
      </w:r>
      <w:r w:rsidRPr="00740334">
        <w:rPr>
          <w:rStyle w:val="StyleUnderline"/>
          <w:highlight w:val="darkGray"/>
        </w:rPr>
        <w:t xml:space="preserve"> by</w:t>
      </w:r>
      <w:r w:rsidRPr="00EE7A81">
        <w:rPr>
          <w:rStyle w:val="StyleUnderline"/>
        </w:rPr>
        <w:t xml:space="preserve"> examining a state's </w:t>
      </w:r>
      <w:r w:rsidRPr="00740334">
        <w:rPr>
          <w:rStyle w:val="StyleUnderline"/>
          <w:highlight w:val="darkGray"/>
        </w:rPr>
        <w:t>share of</w:t>
      </w:r>
      <w:r w:rsidRPr="00EE7A81">
        <w:rPr>
          <w:sz w:val="16"/>
        </w:rPr>
        <w:t xml:space="preserve"> gross domestic product (</w:t>
      </w:r>
      <w:r w:rsidRPr="00740334">
        <w:rPr>
          <w:rStyle w:val="Emphasis"/>
          <w:highlight w:val="darkGray"/>
        </w:rPr>
        <w:t>GDP</w:t>
      </w:r>
      <w:r w:rsidRPr="00EE7A81">
        <w:rPr>
          <w:sz w:val="16"/>
        </w:rPr>
        <w:t xml:space="preserve">) </w:t>
      </w:r>
      <w:r w:rsidRPr="00740334">
        <w:rPr>
          <w:rStyle w:val="StyleUnderline"/>
          <w:highlight w:val="darkGray"/>
        </w:rPr>
        <w:t>among</w:t>
      </w:r>
      <w:r w:rsidRPr="00EE7A81">
        <w:rPr>
          <w:rStyle w:val="StyleUnderline"/>
        </w:rPr>
        <w:t xml:space="preserve"> the </w:t>
      </w:r>
      <w:r w:rsidRPr="00740334">
        <w:rPr>
          <w:rStyle w:val="StyleUnderline"/>
          <w:highlight w:val="darkGray"/>
        </w:rPr>
        <w:t>great powers</w:t>
      </w:r>
      <w:r w:rsidRPr="00EE7A81">
        <w:rPr>
          <w:sz w:val="16"/>
        </w:rPr>
        <w:t>. Our data come from the pioneering work of Angus Maddison and date back to 1870, the first year for which we have reliable cross-national data.2 If a country's share of great power GDP drops a rank and remains there for at least five years, we count this as a moment of decline. To count as a great power, a state must be on the COW list, but to count as a case of decline, a great power must be above a 10 percent share of total great power GDP.</w:t>
      </w:r>
    </w:p>
    <w:p w14:paraId="3B00851C" w14:textId="77777777" w:rsidR="00631672" w:rsidRPr="00EE7A81" w:rsidRDefault="00631672" w:rsidP="00631672">
      <w:pPr>
        <w:rPr>
          <w:sz w:val="16"/>
        </w:rPr>
      </w:pPr>
      <w:r w:rsidRPr="00EE7A81">
        <w:rPr>
          <w:sz w:val="16"/>
        </w:rPr>
        <w:t>We measure the depth of decline by calculating the total decline in great power share of GDP for the five years following the shift in ordinal rank¬ings. We categorize declines that total less than a 2 percent drop in relative share of great power GDP as small; those totaling from 2 to 4 percent as medium; and those totaling more than 4 percent as large. To take a familiar example: in 1908 Germany accounted for 15.7 percent of great power GDP, surpassing Great Britain for the first time in its history. Over the next five years, Great Britain continued to lose ground to Germany, with its share of great power GDP reduced by a total of 1.4 percent. Thus, the 1908 British case represents a moment of small decline.</w:t>
      </w:r>
    </w:p>
    <w:p w14:paraId="1DFF4B08" w14:textId="77777777" w:rsidR="00631672" w:rsidRPr="00EE7A81" w:rsidRDefault="00631672" w:rsidP="00631672">
      <w:pPr>
        <w:rPr>
          <w:sz w:val="16"/>
        </w:rPr>
      </w:pPr>
      <w:r w:rsidRPr="00EE7A81">
        <w:rPr>
          <w:sz w:val="16"/>
        </w:rPr>
        <w:t xml:space="preserve">No measures are perfect, even when they are the best among flawed alternatives. Though parsimonious, cross-national GDP data must be viewed with skepticism, especially over long periods of time.3 GDP was invented as a concept relatively recently, and projecting it backwards in time is an arduous art. GDP is sensitive to the domestic division of labor, culturally specific behaviors, and regulatory environments. For some coun¬tries in the data set, we have had to estimate GDP using less reliable mea¬sures of output from specific economic sectors.4 What constitutes international power is intricate, evolving, and in part intangible. Our rebuttal is that </w:t>
      </w:r>
      <w:r w:rsidRPr="00EE7A81">
        <w:rPr>
          <w:rStyle w:val="StyleUnderline"/>
        </w:rPr>
        <w:t xml:space="preserve">using GDP is an </w:t>
      </w:r>
      <w:r w:rsidRPr="00EE7A81">
        <w:rPr>
          <w:rStyle w:val="Emphasis"/>
        </w:rPr>
        <w:t>elegant and conventional approach</w:t>
      </w:r>
      <w:r w:rsidRPr="00EE7A81">
        <w:rPr>
          <w:rStyle w:val="StyleUnderline"/>
        </w:rPr>
        <w:t xml:space="preserve"> to analyzing </w:t>
      </w:r>
      <w:r w:rsidRPr="00EE7A81">
        <w:rPr>
          <w:rStyle w:val="Emphasis"/>
        </w:rPr>
        <w:t>power</w:t>
      </w:r>
      <w:r w:rsidRPr="00EE7A81">
        <w:rPr>
          <w:sz w:val="16"/>
        </w:rPr>
        <w:t xml:space="preserve">. Many studies operationalize power using some measure of eco¬nomic output—whether energy consumption, steel production, or GDP5 And </w:t>
      </w:r>
      <w:r w:rsidRPr="00EE7A81">
        <w:rPr>
          <w:rStyle w:val="StyleUnderline"/>
        </w:rPr>
        <w:t>GDP is</w:t>
      </w:r>
      <w:r w:rsidRPr="00EE7A81">
        <w:rPr>
          <w:sz w:val="16"/>
        </w:rPr>
        <w:t xml:space="preserve"> the most frequently used for sterling reasons: it is arguably </w:t>
      </w:r>
      <w:r w:rsidRPr="00EE7A81">
        <w:rPr>
          <w:rStyle w:val="StyleUnderline"/>
        </w:rPr>
        <w:t xml:space="preserve">the </w:t>
      </w:r>
      <w:r w:rsidRPr="00EE7A81">
        <w:rPr>
          <w:rStyle w:val="Emphasis"/>
        </w:rPr>
        <w:t>most comprehensive</w:t>
      </w:r>
      <w:r w:rsidRPr="00EE7A81">
        <w:rPr>
          <w:rStyle w:val="StyleUnderline"/>
        </w:rPr>
        <w:t xml:space="preserve">, </w:t>
      </w:r>
      <w:r w:rsidRPr="00EE7A81">
        <w:rPr>
          <w:rStyle w:val="Emphasis"/>
        </w:rPr>
        <w:t>parsimonious</w:t>
      </w:r>
      <w:r w:rsidRPr="00EE7A81">
        <w:rPr>
          <w:rStyle w:val="StyleUnderline"/>
        </w:rPr>
        <w:t xml:space="preserve">, and </w:t>
      </w:r>
      <w:r w:rsidRPr="00EE7A81">
        <w:rPr>
          <w:rStyle w:val="Emphasis"/>
        </w:rPr>
        <w:t>dependable measure</w:t>
      </w:r>
      <w:r w:rsidRPr="00EE7A81">
        <w:rPr>
          <w:rStyle w:val="StyleUnderline"/>
        </w:rPr>
        <w:t xml:space="preserve"> of </w:t>
      </w:r>
      <w:r w:rsidRPr="00EE7A81">
        <w:rPr>
          <w:rStyle w:val="Emphasis"/>
        </w:rPr>
        <w:t>economic performance</w:t>
      </w:r>
      <w:r w:rsidRPr="00EE7A81">
        <w:rPr>
          <w:rStyle w:val="StyleUnderline"/>
        </w:rPr>
        <w:t xml:space="preserve">. No other measure offers the </w:t>
      </w:r>
      <w:r w:rsidRPr="00EE7A81">
        <w:rPr>
          <w:rStyle w:val="Emphasis"/>
        </w:rPr>
        <w:t>historical reach</w:t>
      </w:r>
      <w:r w:rsidRPr="00EE7A81">
        <w:rPr>
          <w:sz w:val="16"/>
        </w:rPr>
        <w:t xml:space="preserve">, </w:t>
      </w:r>
      <w:r w:rsidRPr="00EE7A81">
        <w:rPr>
          <w:rStyle w:val="Emphasis"/>
        </w:rPr>
        <w:t>analytical objectivity</w:t>
      </w:r>
      <w:r w:rsidRPr="00EE7A81">
        <w:rPr>
          <w:rStyle w:val="StyleUnderline"/>
        </w:rPr>
        <w:t xml:space="preserve">, and </w:t>
      </w:r>
      <w:r w:rsidRPr="00EE7A81">
        <w:rPr>
          <w:rStyle w:val="Emphasis"/>
        </w:rPr>
        <w:t>scientific comparability</w:t>
      </w:r>
      <w:r w:rsidRPr="00EE7A81">
        <w:rPr>
          <w:rStyle w:val="StyleUnderline"/>
        </w:rPr>
        <w:t xml:space="preserve"> of GDP</w:t>
      </w:r>
      <w:r w:rsidRPr="00EE7A81">
        <w:rPr>
          <w:sz w:val="16"/>
        </w:rPr>
        <w:t>.</w:t>
      </w:r>
    </w:p>
    <w:p w14:paraId="65EE2CCC" w14:textId="77777777" w:rsidR="00631672" w:rsidRPr="00EE7A81" w:rsidRDefault="00631672" w:rsidP="00631672">
      <w:pPr>
        <w:rPr>
          <w:sz w:val="16"/>
        </w:rPr>
      </w:pPr>
      <w:r w:rsidRPr="00EE7A81">
        <w:rPr>
          <w:sz w:val="16"/>
        </w:rPr>
        <w:t xml:space="preserve">Another concern is that GDP may not be the best measure of decline. States could care more about political, military, or cultural decline—or about some dynamic basket of these.6 Still, these indices have not been generalized across time and space, and face objections that they are arbitrary or indeterminate. We use economic data to identify decline not because we believe that policymakers are driven only by money, but because these moments are likely to correspond with crises. </w:t>
      </w:r>
      <w:r w:rsidRPr="00EE7A81">
        <w:rPr>
          <w:rStyle w:val="StyleUnderline"/>
        </w:rPr>
        <w:t xml:space="preserve">No other form of power is </w:t>
      </w:r>
      <w:r w:rsidRPr="00EE7A81">
        <w:rPr>
          <w:rStyle w:val="Emphasis"/>
        </w:rPr>
        <w:t>as fungible</w:t>
      </w:r>
      <w:r w:rsidRPr="00EE7A81">
        <w:rPr>
          <w:rStyle w:val="StyleUnderline"/>
        </w:rPr>
        <w:t xml:space="preserve"> as economic power,</w:t>
      </w:r>
      <w:r w:rsidRPr="00EE7A81">
        <w:rPr>
          <w:sz w:val="16"/>
        </w:rPr>
        <w:t xml:space="preserve"> and it can be converted into political, military, or cultural clout. Power and plenty have been closely correlated throughout history, and sustained periods of slow or negative economic growth can have profound political consequences.7 Other more nuanced forms of decline may also encourage retrenchment, but if there is a situation that is likely to elicit a retrenchment response, economic decline is it.</w:t>
      </w:r>
    </w:p>
    <w:p w14:paraId="7D398577" w14:textId="77777777" w:rsidR="00631672" w:rsidRPr="00EE7A81" w:rsidRDefault="00631672" w:rsidP="00631672">
      <w:pPr>
        <w:rPr>
          <w:sz w:val="16"/>
        </w:rPr>
      </w:pPr>
      <w:r w:rsidRPr="00EE7A81">
        <w:rPr>
          <w:sz w:val="16"/>
        </w:rPr>
        <w:t xml:space="preserve">A different objection is that decision-makers may not know what the great power rankings are, much less that an ordinal transition is taking place. Many policymakers had faulty or imprecise GDP data for large stretches of time, while others had no GDP data at all.8 Yet we assume that decision makers acted as if they had access to GDP data, or something close to it. This is not unrealistic: </w:t>
      </w:r>
      <w:r w:rsidRPr="00EE7A81">
        <w:rPr>
          <w:rStyle w:val="StyleUnderline"/>
        </w:rPr>
        <w:t xml:space="preserve">political elites monitor a </w:t>
      </w:r>
      <w:r w:rsidRPr="00EE7A81">
        <w:rPr>
          <w:rStyle w:val="Emphasis"/>
        </w:rPr>
        <w:t>variety of economic indicators</w:t>
      </w:r>
      <w:r w:rsidRPr="00EE7A81">
        <w:rPr>
          <w:sz w:val="16"/>
        </w:rPr>
        <w:t xml:space="preserve"> including agricultural production, industrial output, commodity prices, tax receipts, and import and export totals. Their measures may have been imperfect, but many correspond to what we now call GDP. To validate this point, we compared Maddison's measure of GDP with Arthur Banks's cross- national indicators of national performance. Although there are limitations to the Banks data, we found that GDP was highly correlated with a country’s revenues, expenditures, imports, and exports.9 These are precisely the types of indicators political elites tend to track, which gives us confidence that policymakers' perceptions of power will correlate with GDP.10</w:t>
      </w:r>
    </w:p>
    <w:p w14:paraId="22C233FF" w14:textId="77777777" w:rsidR="00631672" w:rsidRPr="00EE7A81" w:rsidRDefault="00631672" w:rsidP="00631672">
      <w:pPr>
        <w:rPr>
          <w:sz w:val="16"/>
        </w:rPr>
      </w:pPr>
      <w:r w:rsidRPr="00EE7A81">
        <w:rPr>
          <w:sz w:val="16"/>
        </w:rPr>
        <w:t xml:space="preserve">A final concern is that GDP is not the optimal measure for this study. GDP, like income, is a flow measure and gauges the market value of all finished goods and services produced within a country in a given year. If money were power—and it is only somewhat so—the best measure would be national wealth, a stock measure.11 Unfortunately, no one keeps such a measure for long periods of time. In the final analysis, however, the rank ordering depends on who makes the most, year in and year out. In any given year, a lackluster income can be compensated for by a large nest egg from prior years. Conversely, poor investment, profligate consumption, or high debt can mute the advantages of an enviable income. In this sense, GDP is a leading indicator, but one whose effect can be dampened or amplified by the national balance sheet. An advantage of focusing on ordinal transitions is that they reflect sustained trends and thus dampen the downsides of using an annual flow measure. </w:t>
      </w:r>
      <w:r w:rsidRPr="00EE7A81">
        <w:rPr>
          <w:rStyle w:val="Emphasis"/>
        </w:rPr>
        <w:t>Fundamentally</w:t>
      </w:r>
      <w:r w:rsidRPr="00EE7A81">
        <w:rPr>
          <w:rStyle w:val="StyleUnderline"/>
        </w:rPr>
        <w:t xml:space="preserve">, states cannot maintain their position if rivals have a </w:t>
      </w:r>
      <w:r w:rsidRPr="00EE7A81">
        <w:rPr>
          <w:rStyle w:val="Emphasis"/>
        </w:rPr>
        <w:t>persistently higher economic output</w:t>
      </w:r>
      <w:r w:rsidRPr="00EE7A81">
        <w:rPr>
          <w:sz w:val="16"/>
        </w:rPr>
        <w:t>.</w:t>
      </w:r>
    </w:p>
    <w:p w14:paraId="0F518A97" w14:textId="77777777" w:rsidR="00631672" w:rsidRPr="00EE7A81" w:rsidRDefault="00631672" w:rsidP="00631672">
      <w:pPr>
        <w:rPr>
          <w:sz w:val="8"/>
        </w:rPr>
      </w:pPr>
      <w:r w:rsidRPr="00EE7A81">
        <w:rPr>
          <w:sz w:val="8"/>
        </w:rPr>
        <w:t>Using GDP as a measure for relative power, we identify sixteen cases of decline since 1870, the point at which reliable cross-national figures begin for all the great powers. 82 Of the nine great powers in our sample, five underwent decline at some point in their tenure. Two great powers, Italy and Austria-Hungary, remained firmly planted in the bottom rungs of the great power ladder and never experienced ordinal transitions.13 Two other powers, the United States and China, have not experienced decline, although the former is on pace to do so sometime in the coming decade.</w:t>
      </w:r>
    </w:p>
    <w:p w14:paraId="463E8B3C" w14:textId="77777777" w:rsidR="00631672" w:rsidRPr="00EE7A81" w:rsidRDefault="00631672" w:rsidP="00631672">
      <w:pPr>
        <w:rPr>
          <w:sz w:val="8"/>
        </w:rPr>
      </w:pPr>
      <w:r w:rsidRPr="00EE7A81">
        <w:rPr>
          <w:sz w:val="8"/>
        </w:rPr>
        <w:t>Great Britain was the most experienced declining power, accounting for six of the sixteen cases. In terms of rising powers, five different states managed to eclipse a rival great power. Germany dominated this list, accounting for eight of our sixteen cases.</w:t>
      </w:r>
    </w:p>
    <w:p w14:paraId="68706877" w14:textId="77777777" w:rsidR="00631672" w:rsidRPr="00EE7A81" w:rsidRDefault="00631672" w:rsidP="00631672">
      <w:pPr>
        <w:rPr>
          <w:sz w:val="8"/>
        </w:rPr>
      </w:pPr>
      <w:r w:rsidRPr="00EE7A81">
        <w:rPr>
          <w:sz w:val="8"/>
        </w:rPr>
        <w:t>Our sixteen cases of decline are evenly distributed in terms of depth.14 Six of our cases were small declines, five were medium declines, and five more were large declines. The smallest decliner, 1879 Russia, involved a cumulative drop of 0.4 percent share of great power GDP over five years. The largest decliner, 1987 Soviet Union, consisted of a cumulative loss of 9 percent share of great power GDP over five years. The 1987 Soviet Union case was a notable outlier, however: the median and modal depth of decline was a 3.2 percent share of great power GDP.</w:t>
      </w:r>
    </w:p>
    <w:p w14:paraId="3B649E1C" w14:textId="77777777" w:rsidR="00631672" w:rsidRPr="00EE7A81" w:rsidRDefault="00631672" w:rsidP="00631672">
      <w:pPr>
        <w:rPr>
          <w:sz w:val="8"/>
        </w:rPr>
      </w:pPr>
      <w:r w:rsidRPr="00EE7A81">
        <w:rPr>
          <w:sz w:val="8"/>
        </w:rPr>
        <w:t>One interesting feature of our cases is that the depth of decline tends to increase in more recent cases. All six cases of small declines, for example, took place prior to the First World War. In contrast, three of the five large declines took place after the Second World War. Polarity explains much of why the depth of decline has increased over time. In 1870, for example, five great powers had more than a 10 percent share of great power GDP. In 1946, in contrast, only three great powers possessed more than a 10 percent share. Given the paucity of great powers and the lofty perches that they occupied, it is unsurprising that declines in this period involved sizable shifts.</w:t>
      </w:r>
    </w:p>
    <w:p w14:paraId="1E125BD6" w14:textId="77777777" w:rsidR="00631672" w:rsidRPr="00EE7A81" w:rsidRDefault="00631672" w:rsidP="00631672">
      <w:pPr>
        <w:rPr>
          <w:sz w:val="8"/>
        </w:rPr>
      </w:pPr>
      <w:r w:rsidRPr="00EE7A81">
        <w:rPr>
          <w:sz w:val="8"/>
        </w:rPr>
        <w:t>In contrast to depth, our sixteen cases of decline are not evenly distributed across time. Eight of our cases occur in the pre-World War I period; five in the interwar period; two during the Cold War; and one in the post- Cold War period. In other words, decline itself appears to be on the decline. Once again, the most plausible explanation here seems to be the shift from a multipolar to a more bipolar balance of power in the international system. During the Cold War, only three great powers other than the United States or Soviet Union ever managed to achieve shares greater than 10 percent of great power GDP, and no more than two did so at the same time. Since there are fewer great powers able to challenge on the global stage, moments of decline occur less often.</w:t>
      </w:r>
    </w:p>
    <w:p w14:paraId="4159D50B" w14:textId="77777777" w:rsidR="00631672" w:rsidRPr="00EE7A81" w:rsidRDefault="00631672" w:rsidP="00631672">
      <w:pPr>
        <w:rPr>
          <w:sz w:val="8"/>
        </w:rPr>
      </w:pPr>
      <w:r w:rsidRPr="00EE7A81">
        <w:rPr>
          <w:sz w:val="8"/>
        </w:rPr>
        <w:t>There are two ways to critique the number of our cases: one is that we have too many. Only one of our cases, 1872 United Kingdom, involves a hegemon being eclipsed by a rising challenger. Because of the impressive economic performance of the United States since 1872, no other hegemonic transitions occurred. A critic could object that this makes most of our cases irrelevant to hegemonic stability theory in general and the Sino-American transition in particular. We think that would be a big mistake. For one, it would be dangerous to focus on the top dyad when great power dynamics are systemic. For another, no theory is as hegemon-centric as the critic's case implies. Although preventive war theorists focus on the hegemon, they are promiscuous in their case selection, not just focusing on the top two powers in the system. Robert Gilpin, for instance, applies his logic to the Goths, Venice, and Austria-Hungary.15 Lastly, there are solid reasons to suspect that hegemons are more alike than different from lesser great pow¬ers during decline, and lopping off non-hegemonic cases would obscure the patterns that studying all great power declines could teach us.</w:t>
      </w:r>
    </w:p>
    <w:p w14:paraId="2E4ED898" w14:textId="77777777" w:rsidR="00631672" w:rsidRPr="00EE7A81" w:rsidRDefault="00631672" w:rsidP="00631672">
      <w:pPr>
        <w:rPr>
          <w:sz w:val="16"/>
        </w:rPr>
      </w:pPr>
      <w:r w:rsidRPr="00EE7A81">
        <w:rPr>
          <w:sz w:val="16"/>
        </w:rPr>
        <w:t xml:space="preserve">A benefit of </w:t>
      </w:r>
      <w:r w:rsidRPr="00EE7A81">
        <w:rPr>
          <w:rStyle w:val="Emphasis"/>
        </w:rPr>
        <w:t>our universe of cases</w:t>
      </w:r>
      <w:r w:rsidRPr="00EE7A81">
        <w:rPr>
          <w:sz w:val="16"/>
        </w:rPr>
        <w:t xml:space="preserve"> is that it </w:t>
      </w:r>
      <w:r w:rsidRPr="00EE7A81">
        <w:rPr>
          <w:rStyle w:val="StyleUnderline"/>
        </w:rPr>
        <w:t xml:space="preserve">reveals the </w:t>
      </w:r>
      <w:r w:rsidRPr="00EE7A81">
        <w:rPr>
          <w:rStyle w:val="Emphasis"/>
        </w:rPr>
        <w:t>systemic dynamics of decline</w:t>
      </w:r>
      <w:r w:rsidRPr="00EE7A81">
        <w:rPr>
          <w:sz w:val="16"/>
        </w:rPr>
        <w:t xml:space="preserve">. Though we occasionally check dyadic relations to test rival views, our </w:t>
      </w:r>
      <w:r w:rsidRPr="00740334">
        <w:rPr>
          <w:rStyle w:val="StyleUnderline"/>
          <w:highlight w:val="darkGray"/>
        </w:rPr>
        <w:t xml:space="preserve">theory is </w:t>
      </w:r>
      <w:r w:rsidRPr="00740334">
        <w:rPr>
          <w:rStyle w:val="Emphasis"/>
          <w:highlight w:val="darkGray"/>
        </w:rPr>
        <w:t>systemic</w:t>
      </w:r>
      <w:r w:rsidRPr="00EE7A81">
        <w:rPr>
          <w:sz w:val="16"/>
        </w:rPr>
        <w:t xml:space="preserve"> and our </w:t>
      </w:r>
      <w:r w:rsidRPr="00740334">
        <w:rPr>
          <w:rStyle w:val="Emphasis"/>
          <w:highlight w:val="darkGray"/>
        </w:rPr>
        <w:t>empiric</w:t>
      </w:r>
      <w:r w:rsidRPr="00EE7A81">
        <w:rPr>
          <w:rStyle w:val="Emphasis"/>
        </w:rPr>
        <w:t>al strategie</w:t>
      </w:r>
      <w:r w:rsidRPr="00740334">
        <w:rPr>
          <w:rStyle w:val="Emphasis"/>
          <w:highlight w:val="darkGray"/>
        </w:rPr>
        <w:t>s</w:t>
      </w:r>
      <w:r w:rsidRPr="00EE7A81">
        <w:rPr>
          <w:sz w:val="16"/>
        </w:rPr>
        <w:t xml:space="preserve"> are positioned to </w:t>
      </w:r>
      <w:r w:rsidRPr="00740334">
        <w:rPr>
          <w:rStyle w:val="StyleUnderline"/>
          <w:highlight w:val="darkGray"/>
        </w:rPr>
        <w:t>observe</w:t>
      </w:r>
      <w:r w:rsidRPr="00EE7A81">
        <w:rPr>
          <w:rStyle w:val="StyleUnderline"/>
        </w:rPr>
        <w:t xml:space="preserve"> the </w:t>
      </w:r>
      <w:r w:rsidRPr="00740334">
        <w:rPr>
          <w:rStyle w:val="Emphasis"/>
          <w:highlight w:val="darkGray"/>
        </w:rPr>
        <w:t>interplay</w:t>
      </w:r>
      <w:r w:rsidRPr="00740334">
        <w:rPr>
          <w:rStyle w:val="StyleUnderline"/>
          <w:highlight w:val="darkGray"/>
        </w:rPr>
        <w:t xml:space="preserve"> between</w:t>
      </w:r>
      <w:r w:rsidRPr="00EE7A81">
        <w:rPr>
          <w:sz w:val="16"/>
        </w:rPr>
        <w:t xml:space="preserve"> the </w:t>
      </w:r>
      <w:r w:rsidRPr="00740334">
        <w:rPr>
          <w:rStyle w:val="StyleUnderline"/>
          <w:highlight w:val="darkGray"/>
        </w:rPr>
        <w:t>great powers</w:t>
      </w:r>
      <w:r w:rsidRPr="00EE7A81">
        <w:rPr>
          <w:sz w:val="16"/>
        </w:rPr>
        <w:t>. Nearly all of our cases involve an ordinal shift from the second or third position in the great power rankings. Of the thirteen declines involving second or third ranked powers, eleven involve rival European great powers. So close together, these secondary power transitions will be highly salient to the participants, though they did not involve a hegemon and rising challenger, and may help illuminate future transitions.</w:t>
      </w:r>
    </w:p>
    <w:p w14:paraId="21D811A4" w14:textId="77777777" w:rsidR="00631672" w:rsidRPr="00003CE1" w:rsidRDefault="00631672" w:rsidP="00631672">
      <w:pPr>
        <w:rPr>
          <w:sz w:val="8"/>
          <w:szCs w:val="8"/>
        </w:rPr>
      </w:pPr>
      <w:r w:rsidRPr="00003CE1">
        <w:rPr>
          <w:sz w:val="8"/>
          <w:szCs w:val="8"/>
        </w:rPr>
        <w:t>Alternatively, it could be objected that we have too few cases. No selection criteria cast so fine a net that they catch all the cases of interest, and ours are no exception. A great power that experiences a sustained decrease in relative power, yet does not trade places with another power, would not appear in our cases. We accept this limitation, but choose to focus on ordinal transitions because they are most likely to prompt a response from a declining power. The emergence of a new geopolitical peer is hard to ignore and often creates security challenges that declining powers are compelled to address. It is also possible that policymakers may believe their state is in decline, even when our metrics indicate it is not. Yet that would mean leaders, selected for their political perceptiveness, were frequently out of touch with the most basic reading of relative power. The compensatory virtues of our method are that it does not rely on our own arbitrary assessments, and produces a list of plausible cases, many of which are thought archetypal.</w:t>
      </w:r>
    </w:p>
    <w:p w14:paraId="792992EC" w14:textId="77777777" w:rsidR="00631672" w:rsidRPr="00003CE1" w:rsidRDefault="00631672" w:rsidP="00631672">
      <w:pPr>
        <w:rPr>
          <w:sz w:val="8"/>
          <w:szCs w:val="8"/>
        </w:rPr>
      </w:pPr>
      <w:r w:rsidRPr="00003CE1">
        <w:rPr>
          <w:sz w:val="8"/>
          <w:szCs w:val="8"/>
        </w:rPr>
        <w:t>Our primary dependent variable is the grand strategic response of declining great powers, which can fall into one of three categories. First, declining powers can expand the costs of their foreign policy. They can increase the pace of their military spending and accelerate the growth of their military. They can negotiate or strengthen offensive alliances aimed at particular targets. They can initiate fresh diplomatic crises and espouse policies that heighten the risk of war. Second, declining powers can maintain their existing foreign policy commitments in an attempt to preserve the status quo. They can continue present trends in terms of military spending and the size of their military. They can honor old alliance commitments, but not contract new ones. They can respond to potential crises in much the same manner as they have in the past. Third, declining powers can retrench and reduce their foreign policy burdens. They can slow the pace of their military spending and decelerate the expansion of their military. They can negotiate new defensive alliances to help protect vulnerable commitments. They can seek to minimize their participation in inter-national crises, and find peaceful ways to settle those that do break out.</w:t>
      </w:r>
    </w:p>
    <w:p w14:paraId="4AF6597A" w14:textId="77777777" w:rsidR="00631672" w:rsidRPr="00003CE1" w:rsidRDefault="00631672" w:rsidP="00631672">
      <w:pPr>
        <w:rPr>
          <w:sz w:val="8"/>
          <w:szCs w:val="8"/>
        </w:rPr>
      </w:pPr>
      <w:r w:rsidRPr="00003CE1">
        <w:rPr>
          <w:sz w:val="8"/>
          <w:szCs w:val="8"/>
        </w:rPr>
        <w:t>In practice, measuring the extent to which a great power expands or contracts its foreign policy commitments is difficult. Great powers can follow ambiguous policies, whose intent is difficult to discern. They may adopt ambivalent policies, which are pacific in some regions, but belligerent in others. Their policies may vacillate as objectives shift, assessments change, or new options become available. Even policies that achieve their objectives in seemingly reasonable ways may appear more planned and coherent than they actually were. For all these reasons, we must evaluate any shift in a great power's grand strategy with care.</w:t>
      </w:r>
    </w:p>
    <w:p w14:paraId="67D36CF8" w14:textId="77777777" w:rsidR="00631672" w:rsidRPr="00003CE1" w:rsidRDefault="00631672" w:rsidP="00631672">
      <w:pPr>
        <w:rPr>
          <w:sz w:val="8"/>
          <w:szCs w:val="8"/>
        </w:rPr>
      </w:pPr>
      <w:r w:rsidRPr="00003CE1">
        <w:rPr>
          <w:sz w:val="8"/>
          <w:szCs w:val="8"/>
        </w:rPr>
        <w:t>Our solutions to these problems are caution and crosschecking. We use a mixture of qualitative and quantitative measures to track grand strategic adjustments over time. In terms of timing, we focus on the five years before and five years after an ordinal transition. Given our description of policy-makers as rational, purposive pragmatists, this is a fair wager. Great powers helmed by far-sighted and savvy policymakers may be able to anticipate an ordinal transition and modify their policies earlier. Those with more myopic and stubborn leaders may change course only in the wake of disastrous events after rivals have overtaken them. We are agnostic as to whether great powers react at the outset, halfway through, or near the end of their decline. What matters more is whether policymakers modify their strategic approach with some proximity to the onset of decline. If strategic adjustment never takes place, or only takes place a decade or more after the fact, this would call our theory into question.</w:t>
      </w:r>
    </w:p>
    <w:p w14:paraId="35084328" w14:textId="77777777" w:rsidR="00631672" w:rsidRPr="00003CE1" w:rsidRDefault="00631672" w:rsidP="00631672">
      <w:pPr>
        <w:rPr>
          <w:sz w:val="8"/>
          <w:szCs w:val="8"/>
        </w:rPr>
      </w:pPr>
      <w:r w:rsidRPr="00003CE1">
        <w:rPr>
          <w:sz w:val="8"/>
          <w:szCs w:val="8"/>
        </w:rPr>
        <w:t>Qualitatively, we examine the foreign policy record of each of our sixteen cases for clear evidence of either the expansion or contraction of grand strategic ambitions. To keep the subject tractable, we zero in on the policy choices great powers make in the military and diplomatic spheres. For military policy, we track trends in defense spending and military manpower. How much are states spending on defense compared to previous years? We also investigate how states allocate military resources. Do they prioritize investments in certain types of capabilities? We record how states deploy their military assets. Do they position them abroad or closer to home? For diplomatic policy, we consider how a state manages its interests across regions important to its foreign policy. Which interests and which regions are stressed? We also assess the character of a great power's alliance commitments. Does it negotiate new agreements, with whom, and to what ends? We also study how a great power behaves in crises. Does it choose to confront or negotiate with rivals? What risks does it run in disputes and what settlements is it willing to accept?</w:t>
      </w:r>
    </w:p>
    <w:p w14:paraId="19051FF0" w14:textId="77777777" w:rsidR="00631672" w:rsidRPr="00003CE1" w:rsidRDefault="00631672" w:rsidP="00631672">
      <w:pPr>
        <w:rPr>
          <w:sz w:val="8"/>
          <w:szCs w:val="8"/>
        </w:rPr>
      </w:pPr>
      <w:r w:rsidRPr="00003CE1">
        <w:rPr>
          <w:sz w:val="8"/>
          <w:szCs w:val="8"/>
        </w:rPr>
        <w:t>We supplement these qualitative assessments with a variety of quantitative indicators. The first is the annual change in military expenditure and personnel in the declining power.16 Combined with a qualitative analysis of acquisition, training, doctrine, and deployment, this allows us to measure military responses to decline. The second is the number of new alliance agreements signed by a declining power.17 We couple our overview of alli¬ances with a qualitative assessment of the substance of the agreements and how new agreements fit in a state's broader alliance portfolio. This allows us to unpack the diplomatic responses to decline. Third, we survey declining powers' behavior in militarized interstate disputes.18 We examine how often declining powers participate and initiate disputes, as well as how far these disputes escalate. We combine this analysis with a qualitative assessment of the goals and strategies used during disputes and the outcomes of these disputes. This allows us to develop a general sense of the role of force during decline.</w:t>
      </w:r>
    </w:p>
    <w:p w14:paraId="74A6FBD2" w14:textId="77777777" w:rsidR="00631672" w:rsidRPr="00003CE1" w:rsidRDefault="00631672" w:rsidP="00631672">
      <w:pPr>
        <w:rPr>
          <w:sz w:val="8"/>
          <w:szCs w:val="8"/>
        </w:rPr>
      </w:pPr>
      <w:r w:rsidRPr="00003CE1">
        <w:rPr>
          <w:sz w:val="8"/>
          <w:szCs w:val="8"/>
        </w:rPr>
        <w:t>Our dependent variable is inescapably controversial. Great powers some-times move forward and backward simultaneously across various spheres; these problems are inherent in any study of grand strategy. Our proxy measures are also imperfect: states reduce their military forces and contract alliances for many reasons, only some of which are the result of shifts in power. We seek to minimize these issues through transparency. Reasonable people might disagree on how to interpret a state's policy responses. We welcome these disputes, code the debatable cases within a range, and report our findings within these parameters. We include detailed information about the coding of all sixteen of our cases in an online appendix.19</w:t>
      </w:r>
    </w:p>
    <w:p w14:paraId="4517ABFD" w14:textId="77777777" w:rsidR="00631672" w:rsidRPr="00003CE1" w:rsidRDefault="00631672" w:rsidP="00631672">
      <w:pPr>
        <w:rPr>
          <w:sz w:val="8"/>
          <w:szCs w:val="8"/>
        </w:rPr>
      </w:pPr>
      <w:r w:rsidRPr="00003CE1">
        <w:rPr>
          <w:sz w:val="8"/>
          <w:szCs w:val="8"/>
        </w:rPr>
        <w:t>It is very important to note that our assessments are descriptive and comparative, not normative. Though previous scholarship graded foreign policies against the threats they faced—frequently scoring them as over- or under-reacting—we take a different tack.20 While evaluating the efficacy of foreign policy strategies is a useful exercise, for present purposes we prefer to judge foreign policies with comparable cases. The issue is not one of better or worse policies, but a relative increase or decrease in grand strategic ambition. This commitment to description brings diagnostic benefits: it sidesteps hindsight bias, groups like cases, and provides yardsticks to measure how far from the mean anomalies are.</w:t>
      </w:r>
    </w:p>
    <w:p w14:paraId="382DD6C3" w14:textId="77777777" w:rsidR="00631672" w:rsidRPr="00003CE1" w:rsidRDefault="00631672" w:rsidP="00631672">
      <w:pPr>
        <w:rPr>
          <w:sz w:val="8"/>
          <w:szCs w:val="8"/>
        </w:rPr>
      </w:pPr>
      <w:r w:rsidRPr="00003CE1">
        <w:rPr>
          <w:sz w:val="8"/>
          <w:szCs w:val="8"/>
        </w:rPr>
        <w:t>Initial Findings</w:t>
      </w:r>
    </w:p>
    <w:p w14:paraId="5194C61D" w14:textId="77777777" w:rsidR="00631672" w:rsidRPr="00EE7A81" w:rsidRDefault="00631672" w:rsidP="00631672">
      <w:pPr>
        <w:rPr>
          <w:sz w:val="16"/>
        </w:rPr>
      </w:pPr>
      <w:r w:rsidRPr="00EE7A81">
        <w:rPr>
          <w:rStyle w:val="Emphasis"/>
        </w:rPr>
        <w:t xml:space="preserve">The </w:t>
      </w:r>
      <w:r w:rsidRPr="00740334">
        <w:rPr>
          <w:rStyle w:val="Emphasis"/>
          <w:highlight w:val="darkGray"/>
        </w:rPr>
        <w:t>pessimistic view of decline</w:t>
      </w:r>
      <w:r w:rsidRPr="00740334">
        <w:rPr>
          <w:rStyle w:val="StyleUnderline"/>
          <w:highlight w:val="darkGray"/>
        </w:rPr>
        <w:t xml:space="preserve"> receives </w:t>
      </w:r>
      <w:r w:rsidRPr="00740334">
        <w:rPr>
          <w:rStyle w:val="Emphasis"/>
          <w:highlight w:val="darkGray"/>
        </w:rPr>
        <w:t>little support</w:t>
      </w:r>
      <w:r w:rsidRPr="00EE7A81">
        <w:rPr>
          <w:sz w:val="16"/>
        </w:rPr>
        <w:t xml:space="preserve">. A complete coding of the dependent variable for all sixteen cases of decline can be found in table 1 in chapter 1. Against arguments that retrenchment is rare, we find that declining powers retrenched in at least ten and at most thirteen of our sixteen cases, a range of 63-81 percent. On any accounting, the majority of declining powers began to retrench immediately before or shortly after their ordinal transi¬tion. We further find that great powers maintained policies of the status quo in at least two and at most five of our sixteen cases (a range of 13-31 percent). This finding suggests domestic interests can constrain retrenchment, but only in unusual circumstances. We also find that declining powers rarely take up policies of expansion. We find unambiguous evidence of expansion in only one of our sixteen cases: 1931 Germany. </w:t>
      </w:r>
      <w:r w:rsidRPr="00740334">
        <w:rPr>
          <w:rStyle w:val="Emphasis"/>
          <w:highlight w:val="darkGray"/>
        </w:rPr>
        <w:t>Aggressive responses</w:t>
      </w:r>
      <w:r w:rsidRPr="00EE7A81">
        <w:rPr>
          <w:sz w:val="16"/>
        </w:rPr>
        <w:t xml:space="preserve"> </w:t>
      </w:r>
      <w:r w:rsidRPr="00EE7A81">
        <w:rPr>
          <w:rStyle w:val="StyleUnderline"/>
        </w:rPr>
        <w:t xml:space="preserve">to decline </w:t>
      </w:r>
      <w:r w:rsidRPr="00740334">
        <w:rPr>
          <w:rStyle w:val="StyleUnderline"/>
          <w:highlight w:val="darkGray"/>
        </w:rPr>
        <w:t>appear</w:t>
      </w:r>
      <w:r w:rsidRPr="00EE7A81">
        <w:rPr>
          <w:rStyle w:val="StyleUnderline"/>
        </w:rPr>
        <w:t xml:space="preserve"> to be </w:t>
      </w:r>
      <w:r w:rsidRPr="00740334">
        <w:rPr>
          <w:rStyle w:val="StyleUnderline"/>
          <w:highlight w:val="darkGray"/>
        </w:rPr>
        <w:t xml:space="preserve">the </w:t>
      </w:r>
      <w:r w:rsidRPr="00740334">
        <w:rPr>
          <w:rStyle w:val="Emphasis"/>
          <w:highlight w:val="darkGray"/>
        </w:rPr>
        <w:t>exception, rather than the rule</w:t>
      </w:r>
      <w:r w:rsidRPr="00EE7A81">
        <w:rPr>
          <w:sz w:val="16"/>
        </w:rPr>
        <w:t>.</w:t>
      </w:r>
    </w:p>
    <w:p w14:paraId="5381271E" w14:textId="77777777" w:rsidR="00631672" w:rsidRPr="002C36EF" w:rsidRDefault="00631672" w:rsidP="00631672">
      <w:pPr>
        <w:pStyle w:val="Heading4"/>
      </w:pPr>
      <w:r>
        <w:t xml:space="preserve">Primacy is </w:t>
      </w:r>
      <w:r>
        <w:rPr>
          <w:u w:val="single"/>
        </w:rPr>
        <w:t>locked in</w:t>
      </w:r>
      <w:r>
        <w:t xml:space="preserve"> – GDP isn’t key</w:t>
      </w:r>
    </w:p>
    <w:p w14:paraId="1CC688E9" w14:textId="77777777" w:rsidR="00631672" w:rsidRPr="002C36EF" w:rsidRDefault="00631672" w:rsidP="00631672">
      <w:r w:rsidRPr="000542FF">
        <w:rPr>
          <w:rStyle w:val="Style13ptBold"/>
        </w:rPr>
        <w:t>Brooks and Wohlforth 16</w:t>
      </w:r>
      <w:r>
        <w:t xml:space="preserve"> – Stephen G,</w:t>
      </w:r>
      <w:r w:rsidRPr="00A85188">
        <w:t xml:space="preserve"> </w:t>
      </w:r>
      <w:r w:rsidRPr="002C36EF">
        <w:t>Associate Professor of Government in the Department of Government at Dartmouth College</w:t>
      </w:r>
      <w:r>
        <w:t xml:space="preserve">. William, </w:t>
      </w:r>
      <w:r w:rsidRPr="002C36EF">
        <w:t>Daniel Webster Professor of Government in the Dartmouth College Department of Government</w:t>
      </w:r>
      <w:r>
        <w:t>. “</w:t>
      </w:r>
      <w:r w:rsidRPr="002C36EF">
        <w:t>The once and future superpower: why China won't overtake the United States</w:t>
      </w:r>
      <w:r>
        <w:t xml:space="preserve">”, Foreign Affairs, </w:t>
      </w:r>
      <w:hyperlink r:id="rId65" w:history="1">
        <w:r w:rsidRPr="00DB01EE">
          <w:rPr>
            <w:rStyle w:val="Hyperlink"/>
          </w:rPr>
          <w:t>https://www.foreignaffairs.com/articles/united-states/2016-04-13/once-and-future-superpower</w:t>
        </w:r>
      </w:hyperlink>
      <w:r>
        <w:t>, 06-xx-2016</w:t>
      </w:r>
    </w:p>
    <w:p w14:paraId="077F126A" w14:textId="77777777" w:rsidR="00631672" w:rsidRPr="00D301EB" w:rsidRDefault="00631672" w:rsidP="00631672">
      <w:pPr>
        <w:rPr>
          <w:sz w:val="16"/>
        </w:rPr>
      </w:pPr>
      <w:r w:rsidRPr="00D301EB">
        <w:rPr>
          <w:sz w:val="16"/>
        </w:rPr>
        <w:t xml:space="preserve">After two and a half decades, </w:t>
      </w:r>
      <w:r w:rsidRPr="00D301EB">
        <w:rPr>
          <w:rStyle w:val="StyleUnderline"/>
        </w:rPr>
        <w:t xml:space="preserve">is the United States' run as the world's sole superpower coming to an end? Many say yes, seeing a rising China ready to catch up to or even surpass the </w:t>
      </w:r>
      <w:r w:rsidRPr="00D301EB">
        <w:rPr>
          <w:rStyle w:val="Emphasis"/>
        </w:rPr>
        <w:t>U</w:t>
      </w:r>
      <w:r w:rsidRPr="00D301EB">
        <w:rPr>
          <w:rStyle w:val="StyleUnderline"/>
        </w:rPr>
        <w:t xml:space="preserve">nited </w:t>
      </w:r>
      <w:r w:rsidRPr="00D301EB">
        <w:rPr>
          <w:rStyle w:val="Emphasis"/>
        </w:rPr>
        <w:t>S</w:t>
      </w:r>
      <w:r w:rsidRPr="00D301EB">
        <w:rPr>
          <w:rStyle w:val="StyleUnderline"/>
        </w:rPr>
        <w:t>tates in the near future</w:t>
      </w:r>
      <w:r w:rsidRPr="00D301EB">
        <w:rPr>
          <w:sz w:val="16"/>
        </w:rPr>
        <w:t xml:space="preserv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But </w:t>
      </w:r>
      <w:r w:rsidRPr="00D301EB">
        <w:rPr>
          <w:rStyle w:val="StyleUnderline"/>
        </w:rPr>
        <w:t xml:space="preserve">this is wishful, or fearful, thinking. </w:t>
      </w:r>
      <w:r w:rsidRPr="00740334">
        <w:rPr>
          <w:rStyle w:val="Emphasis"/>
          <w:highlight w:val="darkGray"/>
        </w:rPr>
        <w:t>Economic growth no longer translates</w:t>
      </w:r>
      <w:r w:rsidRPr="00C30E05">
        <w:rPr>
          <w:rStyle w:val="Emphasis"/>
        </w:rPr>
        <w:t xml:space="preserve"> as </w:t>
      </w:r>
      <w:r w:rsidRPr="00D301EB">
        <w:rPr>
          <w:rStyle w:val="Emphasis"/>
        </w:rPr>
        <w:t xml:space="preserve">directly </w:t>
      </w:r>
      <w:r w:rsidRPr="00740334">
        <w:rPr>
          <w:rStyle w:val="Emphasis"/>
          <w:highlight w:val="darkGray"/>
        </w:rPr>
        <w:t>into military power</w:t>
      </w:r>
      <w:r w:rsidRPr="00C30E05">
        <w:rPr>
          <w:rStyle w:val="StyleUnderline"/>
        </w:rPr>
        <w:t xml:space="preserve"> as it did in the past, which means that </w:t>
      </w:r>
      <w:r w:rsidRPr="00D301EB">
        <w:rPr>
          <w:rStyle w:val="StyleUnderline"/>
        </w:rPr>
        <w:t>it is</w:t>
      </w:r>
      <w:r w:rsidRPr="00C30E05">
        <w:rPr>
          <w:rStyle w:val="StyleUnderline"/>
        </w:rPr>
        <w:t xml:space="preserve"> now </w:t>
      </w:r>
      <w:r w:rsidRPr="00D301EB">
        <w:rPr>
          <w:rStyle w:val="StyleUnderline"/>
        </w:rPr>
        <w:t>harder</w:t>
      </w:r>
      <w:r w:rsidRPr="00C30E05">
        <w:rPr>
          <w:rStyle w:val="StyleUnderline"/>
        </w:rPr>
        <w:t xml:space="preserve"> than ever </w:t>
      </w:r>
      <w:r w:rsidRPr="00D301EB">
        <w:rPr>
          <w:rStyle w:val="StyleUnderline"/>
        </w:rPr>
        <w:t xml:space="preserve">for rising powers to rise and established ones to fall. </w:t>
      </w:r>
      <w:r w:rsidRPr="00C520E0">
        <w:rPr>
          <w:rStyle w:val="StyleUnderline"/>
        </w:rPr>
        <w:t xml:space="preserve">And </w:t>
      </w:r>
      <w:r w:rsidRPr="00740334">
        <w:rPr>
          <w:rStyle w:val="StyleUnderline"/>
          <w:highlight w:val="darkGray"/>
        </w:rPr>
        <w:t>China</w:t>
      </w:r>
      <w:r w:rsidRPr="00C30E05">
        <w:rPr>
          <w:rStyle w:val="StyleUnderline"/>
        </w:rPr>
        <w:t>--</w:t>
      </w:r>
      <w:r w:rsidRPr="00F73D5C">
        <w:rPr>
          <w:rStyle w:val="StyleUnderline"/>
        </w:rPr>
        <w:t>the only country with the</w:t>
      </w:r>
      <w:r w:rsidRPr="00C30E05">
        <w:rPr>
          <w:rStyle w:val="StyleUnderline"/>
        </w:rPr>
        <w:t xml:space="preserve"> raw </w:t>
      </w:r>
      <w:r w:rsidRPr="00F73D5C">
        <w:rPr>
          <w:rStyle w:val="StyleUnderline"/>
        </w:rPr>
        <w:t>potential to become a</w:t>
      </w:r>
      <w:r w:rsidRPr="00C30E05">
        <w:rPr>
          <w:rStyle w:val="StyleUnderline"/>
        </w:rPr>
        <w:t xml:space="preserve"> true global </w:t>
      </w:r>
      <w:r w:rsidRPr="00F73D5C">
        <w:rPr>
          <w:rStyle w:val="StyleUnderline"/>
        </w:rPr>
        <w:t>peer</w:t>
      </w:r>
      <w:r w:rsidRPr="00C30E05">
        <w:rPr>
          <w:rStyle w:val="StyleUnderline"/>
        </w:rPr>
        <w:t xml:space="preserve"> of the United</w:t>
      </w:r>
      <w:r w:rsidRPr="00D301EB">
        <w:rPr>
          <w:sz w:val="16"/>
        </w:rPr>
        <w:t xml:space="preserve"> States--also </w:t>
      </w:r>
      <w:r w:rsidRPr="00D301EB">
        <w:rPr>
          <w:rStyle w:val="StyleUnderline"/>
        </w:rPr>
        <w:t>faces a</w:t>
      </w:r>
      <w:r w:rsidRPr="00C30E05">
        <w:rPr>
          <w:rStyle w:val="StyleUnderline"/>
        </w:rPr>
        <w:t xml:space="preserve"> more </w:t>
      </w:r>
      <w:r w:rsidRPr="00D301EB">
        <w:rPr>
          <w:rStyle w:val="StyleUnderline"/>
        </w:rPr>
        <w:t>daunting challenge</w:t>
      </w:r>
      <w:r w:rsidRPr="00C30E05">
        <w:rPr>
          <w:rStyle w:val="StyleUnderline"/>
        </w:rPr>
        <w:t xml:space="preserve"> than previous rising states </w:t>
      </w:r>
      <w:r w:rsidRPr="00D301EB">
        <w:rPr>
          <w:rStyle w:val="StyleUnderline"/>
        </w:rPr>
        <w:t>because</w:t>
      </w:r>
      <w:r w:rsidRPr="00C30E05">
        <w:rPr>
          <w:rStyle w:val="StyleUnderline"/>
        </w:rPr>
        <w:t xml:space="preserve"> of how far </w:t>
      </w:r>
      <w:r w:rsidRPr="00D301EB">
        <w:rPr>
          <w:rStyle w:val="Emphasis"/>
        </w:rPr>
        <w:t xml:space="preserve">it </w:t>
      </w:r>
      <w:r w:rsidRPr="00740334">
        <w:rPr>
          <w:rStyle w:val="Emphasis"/>
          <w:highlight w:val="darkGray"/>
        </w:rPr>
        <w:t>lags</w:t>
      </w:r>
      <w:r w:rsidRPr="00D301EB">
        <w:rPr>
          <w:rStyle w:val="Emphasis"/>
        </w:rPr>
        <w:t xml:space="preserve"> behind </w:t>
      </w:r>
      <w:r w:rsidRPr="00740334">
        <w:rPr>
          <w:rStyle w:val="Emphasis"/>
          <w:highlight w:val="darkGray"/>
        </w:rPr>
        <w:t>technologically</w:t>
      </w:r>
      <w:r w:rsidRPr="00740334">
        <w:rPr>
          <w:rStyle w:val="StyleUnderline"/>
          <w:highlight w:val="darkGray"/>
        </w:rPr>
        <w:t>. Even though</w:t>
      </w:r>
      <w:r w:rsidRPr="00C30E05">
        <w:rPr>
          <w:rStyle w:val="StyleUnderline"/>
        </w:rPr>
        <w:t xml:space="preserve"> the United States' </w:t>
      </w:r>
      <w:r w:rsidRPr="00740334">
        <w:rPr>
          <w:rStyle w:val="Emphasis"/>
          <w:highlight w:val="darkGray"/>
        </w:rPr>
        <w:t>economic dominance</w:t>
      </w:r>
      <w:r w:rsidRPr="00C30E05">
        <w:rPr>
          <w:rStyle w:val="StyleUnderline"/>
        </w:rPr>
        <w:t xml:space="preserve"> has </w:t>
      </w:r>
      <w:r w:rsidRPr="00740334">
        <w:rPr>
          <w:rStyle w:val="StyleUnderline"/>
          <w:highlight w:val="darkGray"/>
        </w:rPr>
        <w:t>eroded</w:t>
      </w:r>
      <w:r w:rsidRPr="00C30E05">
        <w:rPr>
          <w:rStyle w:val="StyleUnderline"/>
        </w:rPr>
        <w:t xml:space="preserve"> from its peak, the country's </w:t>
      </w:r>
      <w:r w:rsidRPr="00740334">
        <w:rPr>
          <w:rStyle w:val="Emphasis"/>
          <w:highlight w:val="darkGray"/>
        </w:rPr>
        <w:t>military superiority is not going anywhere</w:t>
      </w:r>
      <w:r w:rsidRPr="00740334">
        <w:rPr>
          <w:rStyle w:val="StyleUnderline"/>
          <w:highlight w:val="darkGray"/>
        </w:rPr>
        <w:t>, nor is the</w:t>
      </w:r>
      <w:r w:rsidRPr="00C30E05">
        <w:rPr>
          <w:rStyle w:val="StyleUnderline"/>
        </w:rPr>
        <w:t xml:space="preserve"> globe-spanning </w:t>
      </w:r>
      <w:r w:rsidRPr="00740334">
        <w:rPr>
          <w:rStyle w:val="Emphasis"/>
          <w:highlight w:val="darkGray"/>
        </w:rPr>
        <w:t>alliance structure</w:t>
      </w:r>
      <w:r w:rsidRPr="00740334">
        <w:rPr>
          <w:rStyle w:val="StyleUnderline"/>
          <w:highlight w:val="darkGray"/>
        </w:rPr>
        <w:t xml:space="preserve"> that constitutes</w:t>
      </w:r>
      <w:r w:rsidRPr="00D301EB">
        <w:rPr>
          <w:rStyle w:val="StyleUnderline"/>
        </w:rPr>
        <w:t xml:space="preserve"> the</w:t>
      </w:r>
      <w:r w:rsidRPr="00C30E05">
        <w:rPr>
          <w:rStyle w:val="StyleUnderline"/>
        </w:rPr>
        <w:t xml:space="preserve"> core of </w:t>
      </w:r>
      <w:r w:rsidRPr="00740334">
        <w:rPr>
          <w:rStyle w:val="StyleUnderline"/>
          <w:highlight w:val="darkGray"/>
        </w:rPr>
        <w:t>the</w:t>
      </w:r>
      <w:r w:rsidRPr="00C30E05">
        <w:rPr>
          <w:rStyle w:val="StyleUnderline"/>
        </w:rPr>
        <w:t xml:space="preserve"> existing </w:t>
      </w:r>
      <w:r w:rsidRPr="00740334">
        <w:rPr>
          <w:rStyle w:val="StyleUnderline"/>
          <w:highlight w:val="darkGray"/>
        </w:rPr>
        <w:t>liberal</w:t>
      </w:r>
      <w:r w:rsidRPr="00C30E05">
        <w:rPr>
          <w:rStyle w:val="StyleUnderline"/>
        </w:rPr>
        <w:t xml:space="preserve"> international </w:t>
      </w:r>
      <w:r w:rsidRPr="00740334">
        <w:rPr>
          <w:rStyle w:val="StyleUnderline"/>
          <w:highlight w:val="darkGray"/>
        </w:rPr>
        <w:t>order</w:t>
      </w:r>
      <w:r w:rsidRPr="00D301EB">
        <w:rPr>
          <w:sz w:val="16"/>
        </w:rPr>
        <w:t xml:space="preserve"> (unless Washington unwisely decides to throw it away). </w:t>
      </w:r>
      <w:r w:rsidRPr="00C30E05">
        <w:rPr>
          <w:rStyle w:val="StyleUnderline"/>
        </w:rPr>
        <w:t xml:space="preserve">Rather than expecting a power transition in international politics, everyone should start getting used to a world in which the United States remains the sole superpower for decades to come. </w:t>
      </w:r>
      <w:r w:rsidRPr="00F73D5C">
        <w:rPr>
          <w:rStyle w:val="StyleUnderline"/>
        </w:rPr>
        <w:t>Lasting preeminence will help the United States ward off the greatest traditional international danger, war between the world's major powers.</w:t>
      </w:r>
      <w:r w:rsidRPr="00F73D5C">
        <w:rPr>
          <w:sz w:val="16"/>
        </w:rPr>
        <w:t xml:space="preserve"> And it will give Washington options for dealing with</w:t>
      </w:r>
      <w:r w:rsidRPr="00D301EB">
        <w:rPr>
          <w:sz w:val="16"/>
        </w:rPr>
        <w:t xml:space="preserve"> nonstate threats such as terrorism and transnational challenges such as climate change.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14:paraId="30F20FBA" w14:textId="77777777" w:rsidR="00631672" w:rsidRPr="00D301EB" w:rsidRDefault="00631672" w:rsidP="00631672">
      <w:pPr>
        <w:rPr>
          <w:sz w:val="16"/>
        </w:rPr>
      </w:pPr>
      <w:r w:rsidRPr="00D301EB">
        <w:rPr>
          <w:sz w:val="16"/>
        </w:rPr>
        <w:t>the wealth of nations</w:t>
      </w:r>
    </w:p>
    <w:p w14:paraId="51521448" w14:textId="77777777" w:rsidR="00631672" w:rsidRPr="00D301EB" w:rsidRDefault="00631672" w:rsidP="00631672">
      <w:pPr>
        <w:rPr>
          <w:sz w:val="16"/>
          <w:szCs w:val="16"/>
        </w:rPr>
      </w:pPr>
      <w:r w:rsidRPr="00D301EB">
        <w:rPr>
          <w:rStyle w:val="StyleUnderline"/>
        </w:rPr>
        <w:t xml:space="preserve">In forecasts of China's future power position, much has been made of the country's pressing domestic challenges: its slowing economy, polluted environment, widespread corruption, perilous financial markets, nonexistent social safety net, rapidly </w:t>
      </w:r>
      <w:r w:rsidRPr="00D301EB">
        <w:rPr>
          <w:rStyle w:val="Emphasis"/>
        </w:rPr>
        <w:t>aging population</w:t>
      </w:r>
      <w:r w:rsidRPr="00D301EB">
        <w:rPr>
          <w:rStyle w:val="StyleUnderline"/>
        </w:rPr>
        <w:t>, and restive middle class. But as harmful as these problems are, China's true Achilles' heel on the world stage is something else: its low level of technological expertise compared with the United States'. Relative to past rising powers</w:t>
      </w:r>
      <w:r w:rsidRPr="00D301EB">
        <w:rPr>
          <w:sz w:val="16"/>
        </w:rPr>
        <w:t xml:space="preserve">, China has a much wider technological gap to close with the leading power. China may export container after container of high-tech goods, but in a world of globalized production, that doesn't reveal much. </w:t>
      </w:r>
      <w:r w:rsidRPr="00D301EB">
        <w:rPr>
          <w:sz w:val="16"/>
          <w:szCs w:val="16"/>
        </w:rPr>
        <w:t>Half of all Chinese exports consist of what economists call "processing trade," meaning that parts are imported into China for assembly and then exported afterward. And the vast majority of these Chinese exports are directed not by Chinese firms but by corporations from more developed countries.</w:t>
      </w:r>
    </w:p>
    <w:p w14:paraId="54E0F375" w14:textId="77777777" w:rsidR="00631672" w:rsidRPr="00D301EB" w:rsidRDefault="00631672" w:rsidP="00631672">
      <w:pPr>
        <w:rPr>
          <w:sz w:val="16"/>
        </w:rPr>
      </w:pPr>
      <w:r w:rsidRPr="00D301EB">
        <w:rPr>
          <w:sz w:val="16"/>
          <w:szCs w:val="16"/>
        </w:rPr>
        <w:t>When looking at measures of technological prowess that better reflect the national origin of the expertise, China's true position becomes clear</w:t>
      </w:r>
      <w:r w:rsidRPr="00D301EB">
        <w:rPr>
          <w:rStyle w:val="StyleUnderline"/>
        </w:rPr>
        <w:t>.</w:t>
      </w:r>
      <w:r w:rsidRPr="00D301EB">
        <w:rPr>
          <w:sz w:val="16"/>
        </w:rPr>
        <w:t xml:space="preserve"> </w:t>
      </w:r>
      <w:r w:rsidRPr="00D301EB">
        <w:rPr>
          <w:rStyle w:val="StyleUnderline"/>
        </w:rPr>
        <w:t>World Bank data</w:t>
      </w:r>
      <w:r w:rsidRPr="00C30E05">
        <w:rPr>
          <w:rStyle w:val="StyleUnderline"/>
        </w:rPr>
        <w:t xml:space="preserve"> on payments for the use of intellectual property, for example, </w:t>
      </w:r>
      <w:r w:rsidRPr="00D301EB">
        <w:rPr>
          <w:rStyle w:val="StyleUnderline"/>
        </w:rPr>
        <w:t>indicate</w:t>
      </w:r>
      <w:r w:rsidRPr="00C30E05">
        <w:rPr>
          <w:rStyle w:val="StyleUnderline"/>
        </w:rPr>
        <w:t xml:space="preserve"> that </w:t>
      </w:r>
      <w:r w:rsidRPr="00740334">
        <w:rPr>
          <w:rStyle w:val="StyleUnderline"/>
          <w:highlight w:val="darkGray"/>
        </w:rPr>
        <w:t xml:space="preserve">the </w:t>
      </w:r>
      <w:r w:rsidRPr="00740334">
        <w:rPr>
          <w:rStyle w:val="Emphasis"/>
          <w:highlight w:val="darkGray"/>
        </w:rPr>
        <w:t>U</w:t>
      </w:r>
      <w:r w:rsidRPr="00C30E05">
        <w:rPr>
          <w:rStyle w:val="StyleUnderline"/>
        </w:rPr>
        <w:t xml:space="preserve">nited </w:t>
      </w:r>
      <w:r w:rsidRPr="00740334">
        <w:rPr>
          <w:rStyle w:val="Emphasis"/>
          <w:highlight w:val="darkGray"/>
        </w:rPr>
        <w:t>S</w:t>
      </w:r>
      <w:r w:rsidRPr="00C30E05">
        <w:rPr>
          <w:rStyle w:val="StyleUnderline"/>
        </w:rPr>
        <w:t xml:space="preserve">tates </w:t>
      </w:r>
      <w:r w:rsidRPr="00740334">
        <w:rPr>
          <w:rStyle w:val="StyleUnderline"/>
          <w:highlight w:val="darkGray"/>
        </w:rPr>
        <w:t>is</w:t>
      </w:r>
      <w:r w:rsidRPr="00D301EB">
        <w:rPr>
          <w:rStyle w:val="StyleUnderline"/>
        </w:rPr>
        <w:t xml:space="preserve"> </w:t>
      </w:r>
      <w:r w:rsidRPr="00C30E05">
        <w:rPr>
          <w:rStyle w:val="StyleUnderline"/>
        </w:rPr>
        <w:t xml:space="preserve">far and away </w:t>
      </w:r>
      <w:r w:rsidRPr="00740334">
        <w:rPr>
          <w:rStyle w:val="Emphasis"/>
          <w:highlight w:val="darkGray"/>
        </w:rPr>
        <w:t>the leading source of innovative tech</w:t>
      </w:r>
      <w:r w:rsidRPr="00C30E05">
        <w:rPr>
          <w:rStyle w:val="StyleUnderline"/>
        </w:rPr>
        <w:t>nologies</w:t>
      </w:r>
      <w:r w:rsidRPr="00F73D5C">
        <w:rPr>
          <w:sz w:val="16"/>
        </w:rPr>
        <w:t xml:space="preserve">, </w:t>
      </w:r>
      <w:r w:rsidRPr="00F73D5C">
        <w:rPr>
          <w:rStyle w:val="StyleUnderline"/>
        </w:rPr>
        <w:t>boasting $128 billion in receipts</w:t>
      </w:r>
      <w:r w:rsidRPr="00C30E05">
        <w:rPr>
          <w:rStyle w:val="StyleUnderline"/>
        </w:rPr>
        <w:t xml:space="preserve"> in 2013--more than four times as much as the country in second place, Japan. </w:t>
      </w:r>
      <w:r w:rsidRPr="00F73D5C">
        <w:rPr>
          <w:rStyle w:val="StyleUnderline"/>
        </w:rPr>
        <w:t>China</w:t>
      </w:r>
      <w:r w:rsidRPr="00C30E05">
        <w:rPr>
          <w:rStyle w:val="StyleUnderline"/>
        </w:rPr>
        <w:t xml:space="preserve">, by contrast, imports technologies on a massive scale yet </w:t>
      </w:r>
      <w:r w:rsidRPr="00F73D5C">
        <w:rPr>
          <w:rStyle w:val="StyleUnderline"/>
        </w:rPr>
        <w:t>received</w:t>
      </w:r>
      <w:r w:rsidRPr="00D301EB">
        <w:rPr>
          <w:rStyle w:val="StyleUnderline"/>
        </w:rPr>
        <w:t xml:space="preserve"> less than </w:t>
      </w:r>
      <w:r w:rsidRPr="00F73D5C">
        <w:rPr>
          <w:rStyle w:val="StyleUnderline"/>
        </w:rPr>
        <w:t>$1 billion</w:t>
      </w:r>
      <w:r w:rsidRPr="00C30E05">
        <w:rPr>
          <w:rStyle w:val="StyleUnderline"/>
        </w:rPr>
        <w:t xml:space="preserve"> in receipts</w:t>
      </w:r>
      <w:r w:rsidRPr="00D301EB">
        <w:rPr>
          <w:sz w:val="16"/>
        </w:rPr>
        <w:t xml:space="preserve"> in 2013 for the use of its intellectual property. Another good indicator of the technological gap is the number of so-called triadic patents, those registered in the United States, Europe, and Japan. In 2012, nearly 14,000 such patents originated in the United States, compared with just under 2,000 in China. </w:t>
      </w:r>
      <w:r w:rsidRPr="00C30E05">
        <w:rPr>
          <w:rStyle w:val="StyleUnderline"/>
        </w:rPr>
        <w:t>The distribution of highly influential articles in science and engineering--those in the top one percent of citations, as measured by the National Science Foundation--tells the same story, with the United States accounting for almost half of these articles</w:t>
      </w:r>
      <w:r w:rsidRPr="00D301EB">
        <w:rPr>
          <w:sz w:val="16"/>
        </w:rPr>
        <w:t>, more than eight times China's share. So does the breakdown of Nobel Prizes in Physics, Chemistry, and Physiology or Medicine. Since 1990, 114 have gone to U.S.-based researchers. China-based researchers have received two.</w:t>
      </w:r>
    </w:p>
    <w:p w14:paraId="54E8BF85" w14:textId="77777777" w:rsidR="00631672" w:rsidRPr="00D301EB" w:rsidRDefault="00631672" w:rsidP="00631672">
      <w:pPr>
        <w:rPr>
          <w:sz w:val="16"/>
        </w:rPr>
      </w:pPr>
      <w:r w:rsidRPr="00C30E05">
        <w:rPr>
          <w:rStyle w:val="StyleUnderline"/>
        </w:rPr>
        <w:t xml:space="preserve">Precisely because the Chinese economy is so unlike the U.S. economy, the measure fueling expectations of a power shift, </w:t>
      </w:r>
      <w:r w:rsidRPr="00740334">
        <w:rPr>
          <w:rStyle w:val="StyleUnderline"/>
          <w:highlight w:val="darkGray"/>
        </w:rPr>
        <w:t>GDP</w:t>
      </w:r>
      <w:r w:rsidRPr="00C30E05">
        <w:rPr>
          <w:rStyle w:val="StyleUnderline"/>
        </w:rPr>
        <w:t xml:space="preserve">, greatly </w:t>
      </w:r>
      <w:r w:rsidRPr="00740334">
        <w:rPr>
          <w:rStyle w:val="Emphasis"/>
          <w:highlight w:val="darkGray"/>
        </w:rPr>
        <w:t>underestimates the true</w:t>
      </w:r>
      <w:r w:rsidRPr="00C520E0">
        <w:rPr>
          <w:rStyle w:val="Emphasis"/>
        </w:rPr>
        <w:t xml:space="preserve"> economic </w:t>
      </w:r>
      <w:r w:rsidRPr="00740334">
        <w:rPr>
          <w:rStyle w:val="Emphasis"/>
          <w:highlight w:val="darkGray"/>
        </w:rPr>
        <w:t>gap</w:t>
      </w:r>
      <w:r w:rsidRPr="00C520E0">
        <w:rPr>
          <w:rStyle w:val="Emphasis"/>
        </w:rPr>
        <w:t xml:space="preserve"> </w:t>
      </w:r>
      <w:r w:rsidRPr="00C30E05">
        <w:rPr>
          <w:rStyle w:val="Emphasis"/>
        </w:rPr>
        <w:t>between the two countries</w:t>
      </w:r>
      <w:r w:rsidRPr="00C30E05">
        <w:rPr>
          <w:rStyle w:val="StyleUnderline"/>
        </w:rPr>
        <w:t xml:space="preserve">. For one thing, the immense </w:t>
      </w:r>
      <w:r w:rsidRPr="00740334">
        <w:rPr>
          <w:rStyle w:val="StyleUnderline"/>
          <w:highlight w:val="darkGray"/>
        </w:rPr>
        <w:t>destruction</w:t>
      </w:r>
      <w:r w:rsidRPr="00C30E05">
        <w:rPr>
          <w:rStyle w:val="StyleUnderline"/>
        </w:rPr>
        <w:t xml:space="preserve"> that </w:t>
      </w:r>
      <w:r w:rsidRPr="00740334">
        <w:rPr>
          <w:rStyle w:val="StyleUnderline"/>
          <w:highlight w:val="darkGray"/>
        </w:rPr>
        <w:t>China is</w:t>
      </w:r>
      <w:r w:rsidRPr="00C30E05">
        <w:rPr>
          <w:rStyle w:val="StyleUnderline"/>
        </w:rPr>
        <w:t xml:space="preserve"> now </w:t>
      </w:r>
      <w:r w:rsidRPr="00740334">
        <w:rPr>
          <w:rStyle w:val="StyleUnderline"/>
          <w:highlight w:val="darkGray"/>
        </w:rPr>
        <w:t>wreaking on its environment counts</w:t>
      </w:r>
      <w:r w:rsidRPr="00C520E0">
        <w:rPr>
          <w:rStyle w:val="StyleUnderline"/>
        </w:rPr>
        <w:t xml:space="preserve"> favorably </w:t>
      </w:r>
      <w:r w:rsidRPr="00740334">
        <w:rPr>
          <w:rStyle w:val="StyleUnderline"/>
          <w:highlight w:val="darkGray"/>
        </w:rPr>
        <w:t>toward</w:t>
      </w:r>
      <w:r w:rsidRPr="00C30E05">
        <w:rPr>
          <w:rStyle w:val="StyleUnderline"/>
        </w:rPr>
        <w:t xml:space="preserve"> its </w:t>
      </w:r>
      <w:r w:rsidRPr="00740334">
        <w:rPr>
          <w:rStyle w:val="StyleUnderline"/>
          <w:highlight w:val="darkGray"/>
        </w:rPr>
        <w:t>GDP</w:t>
      </w:r>
      <w:r w:rsidRPr="00C30E05">
        <w:rPr>
          <w:rStyle w:val="StyleUnderline"/>
        </w:rPr>
        <w:t xml:space="preserve">, </w:t>
      </w:r>
      <w:r w:rsidRPr="00740334">
        <w:rPr>
          <w:rStyle w:val="Emphasis"/>
          <w:highlight w:val="darkGray"/>
        </w:rPr>
        <w:t>even though it will reduce economic capacity</w:t>
      </w:r>
      <w:r w:rsidRPr="00C520E0">
        <w:rPr>
          <w:rStyle w:val="Emphasis"/>
        </w:rPr>
        <w:t xml:space="preserve"> </w:t>
      </w:r>
      <w:r w:rsidRPr="00D301EB">
        <w:rPr>
          <w:rStyle w:val="Emphasis"/>
        </w:rPr>
        <w:t>over time</w:t>
      </w:r>
      <w:r w:rsidRPr="00C30E05">
        <w:rPr>
          <w:rStyle w:val="StyleUnderline"/>
        </w:rPr>
        <w:t xml:space="preserve"> by shortening life spans and </w:t>
      </w:r>
      <w:r w:rsidRPr="00740334">
        <w:rPr>
          <w:rStyle w:val="StyleUnderline"/>
          <w:highlight w:val="darkGray"/>
        </w:rPr>
        <w:t>raising</w:t>
      </w:r>
      <w:r w:rsidRPr="00C30E05">
        <w:rPr>
          <w:rStyle w:val="StyleUnderline"/>
        </w:rPr>
        <w:t xml:space="preserve"> cleanup and </w:t>
      </w:r>
      <w:r w:rsidRPr="00740334">
        <w:rPr>
          <w:rStyle w:val="Emphasis"/>
          <w:highlight w:val="darkGray"/>
        </w:rPr>
        <w:t>health-care costs</w:t>
      </w:r>
      <w:r w:rsidRPr="00C30E05">
        <w:rPr>
          <w:rStyle w:val="StyleUnderline"/>
        </w:rPr>
        <w:t>.</w:t>
      </w:r>
      <w:r w:rsidRPr="00D301EB">
        <w:rPr>
          <w:sz w:val="16"/>
        </w:rPr>
        <w:t xml:space="preserve"> For another thing, GDP was originally designed to measure mid-twentieth-century manufacturing economies, and so the more knowledge-based and global-ized a country's production is, the more its GDP underestimates its economy's true size.</w:t>
      </w:r>
    </w:p>
    <w:p w14:paraId="0008405D" w14:textId="77777777" w:rsidR="00631672" w:rsidRPr="00D301EB" w:rsidRDefault="00631672" w:rsidP="00631672">
      <w:pPr>
        <w:rPr>
          <w:sz w:val="16"/>
        </w:rPr>
      </w:pPr>
      <w:r w:rsidRPr="00C30E05">
        <w:rPr>
          <w:rStyle w:val="StyleUnderline"/>
        </w:rPr>
        <w:t xml:space="preserve">A new statistic developed by the UN suggests the degree to which GDP inflates China's relative power. Called </w:t>
      </w:r>
      <w:r w:rsidRPr="00C520E0">
        <w:rPr>
          <w:rStyle w:val="StyleUnderline"/>
        </w:rPr>
        <w:t>"</w:t>
      </w:r>
      <w:r w:rsidRPr="00740334">
        <w:rPr>
          <w:rStyle w:val="StyleUnderline"/>
          <w:highlight w:val="darkGray"/>
        </w:rPr>
        <w:t>inclusive wealth</w:t>
      </w:r>
      <w:r w:rsidRPr="00C520E0">
        <w:rPr>
          <w:rStyle w:val="StyleUnderline"/>
        </w:rPr>
        <w:t>,"</w:t>
      </w:r>
      <w:r w:rsidRPr="00C30E05">
        <w:rPr>
          <w:rStyle w:val="StyleUnderline"/>
        </w:rPr>
        <w:t xml:space="preserve"> this measure represents economists' most systematic effort to date to calculate a state's wealth.</w:t>
      </w:r>
      <w:r w:rsidRPr="00D301EB">
        <w:rPr>
          <w:sz w:val="16"/>
        </w:rPr>
        <w:t xml:space="preserve"> As a UN report explained, it </w:t>
      </w:r>
      <w:r w:rsidRPr="00740334">
        <w:rPr>
          <w:rStyle w:val="StyleUnderline"/>
          <w:highlight w:val="darkGray"/>
        </w:rPr>
        <w:t>counts</w:t>
      </w:r>
      <w:r w:rsidRPr="00C30E05">
        <w:rPr>
          <w:rStyle w:val="StyleUnderline"/>
        </w:rPr>
        <w:t xml:space="preserve"> a country's </w:t>
      </w:r>
      <w:r w:rsidRPr="00740334">
        <w:rPr>
          <w:rStyle w:val="StyleUnderline"/>
          <w:highlight w:val="darkGray"/>
        </w:rPr>
        <w:t>stock</w:t>
      </w:r>
      <w:r w:rsidRPr="00C30E05">
        <w:rPr>
          <w:rStyle w:val="StyleUnderline"/>
        </w:rPr>
        <w:t xml:space="preserve"> of assets </w:t>
      </w:r>
      <w:r w:rsidRPr="00740334">
        <w:rPr>
          <w:rStyle w:val="StyleUnderline"/>
          <w:highlight w:val="darkGray"/>
        </w:rPr>
        <w:t>in</w:t>
      </w:r>
      <w:r w:rsidRPr="00D301EB">
        <w:rPr>
          <w:rStyle w:val="StyleUnderline"/>
        </w:rPr>
        <w:t xml:space="preserve"> three areas</w:t>
      </w:r>
      <w:r w:rsidRPr="00C30E05">
        <w:rPr>
          <w:rStyle w:val="StyleUnderline"/>
        </w:rPr>
        <w:t xml:space="preserve">: "(i) </w:t>
      </w:r>
      <w:r w:rsidRPr="00740334">
        <w:rPr>
          <w:rStyle w:val="StyleUnderline"/>
          <w:highlight w:val="darkGray"/>
        </w:rPr>
        <w:t xml:space="preserve">manufactured </w:t>
      </w:r>
      <w:r w:rsidRPr="00D301EB">
        <w:rPr>
          <w:rStyle w:val="StyleUnderline"/>
        </w:rPr>
        <w:t>capital</w:t>
      </w:r>
      <w:r w:rsidRPr="00C30E05">
        <w:rPr>
          <w:rStyle w:val="StyleUnderline"/>
        </w:rPr>
        <w:t xml:space="preserve"> (roads, buildings, machines, and equipment), (ii) </w:t>
      </w:r>
      <w:r w:rsidRPr="00740334">
        <w:rPr>
          <w:rStyle w:val="StyleUnderline"/>
          <w:highlight w:val="darkGray"/>
        </w:rPr>
        <w:t>human</w:t>
      </w:r>
      <w:r w:rsidRPr="00D301EB">
        <w:rPr>
          <w:rStyle w:val="StyleUnderline"/>
        </w:rPr>
        <w:t xml:space="preserve"> capital</w:t>
      </w:r>
      <w:r w:rsidRPr="00C30E05">
        <w:rPr>
          <w:rStyle w:val="StyleUnderline"/>
        </w:rPr>
        <w:t xml:space="preserve"> (skills, education, health), </w:t>
      </w:r>
      <w:r w:rsidRPr="00740334">
        <w:rPr>
          <w:rStyle w:val="StyleUnderline"/>
          <w:highlight w:val="darkGray"/>
        </w:rPr>
        <w:t>and</w:t>
      </w:r>
      <w:r w:rsidRPr="00C30E05">
        <w:rPr>
          <w:rStyle w:val="StyleUnderline"/>
        </w:rPr>
        <w:t xml:space="preserve"> (iii) </w:t>
      </w:r>
      <w:r w:rsidRPr="00740334">
        <w:rPr>
          <w:rStyle w:val="StyleUnderline"/>
          <w:highlight w:val="darkGray"/>
        </w:rPr>
        <w:t>natural capital</w:t>
      </w:r>
      <w:r w:rsidRPr="00C30E05">
        <w:rPr>
          <w:rStyle w:val="StyleUnderline"/>
        </w:rPr>
        <w:t xml:space="preserve"> (sub-soil resources, ecosystems, the atmosphere)." Added up, the United States' inc</w:t>
      </w:r>
      <w:r w:rsidRPr="00D301EB">
        <w:rPr>
          <w:sz w:val="16"/>
        </w:rPr>
        <w:t>lusive wealth comes to almost $144 trillion--4.5 times China's $32 trillion.</w:t>
      </w:r>
    </w:p>
    <w:p w14:paraId="5799EA9A" w14:textId="77777777" w:rsidR="00631672" w:rsidRPr="00AE0F73" w:rsidRDefault="00631672" w:rsidP="00631672">
      <w:pPr>
        <w:rPr>
          <w:u w:val="single"/>
        </w:rPr>
      </w:pPr>
      <w:r w:rsidRPr="00D301EB">
        <w:rPr>
          <w:sz w:val="16"/>
        </w:rPr>
        <w:t xml:space="preserve">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"Gauging an economy by its GDP is like judging a company by its quarterly profits, without ever peeking at its balance-sheet." </w:t>
      </w:r>
      <w:r w:rsidRPr="00C520E0">
        <w:rPr>
          <w:rStyle w:val="StyleUnderline"/>
        </w:rPr>
        <w:t xml:space="preserve">Because </w:t>
      </w:r>
      <w:r w:rsidRPr="00740334">
        <w:rPr>
          <w:rStyle w:val="StyleUnderline"/>
          <w:highlight w:val="darkGray"/>
        </w:rPr>
        <w:t>inclusive wealth measures the</w:t>
      </w:r>
      <w:r w:rsidRPr="00C30E05">
        <w:rPr>
          <w:rStyle w:val="StyleUnderline"/>
        </w:rPr>
        <w:t xml:space="preserve"> pool of </w:t>
      </w:r>
      <w:r w:rsidRPr="00740334">
        <w:rPr>
          <w:rStyle w:val="StyleUnderline"/>
          <w:highlight w:val="darkGray"/>
        </w:rPr>
        <w:t>resources</w:t>
      </w:r>
      <w:r w:rsidRPr="00C520E0">
        <w:rPr>
          <w:rStyle w:val="StyleUnderline"/>
        </w:rPr>
        <w:t xml:space="preserve"> a gov</w:t>
      </w:r>
      <w:r w:rsidRPr="00C30E05">
        <w:rPr>
          <w:rStyle w:val="StyleUnderline"/>
        </w:rPr>
        <w:t xml:space="preserve">ernment </w:t>
      </w:r>
      <w:r w:rsidRPr="00C520E0">
        <w:rPr>
          <w:rStyle w:val="StyleUnderline"/>
        </w:rPr>
        <w:t>can</w:t>
      </w:r>
      <w:r w:rsidRPr="00C30E05">
        <w:rPr>
          <w:rStyle w:val="StyleUnderline"/>
        </w:rPr>
        <w:t xml:space="preserve"> conceivably </w:t>
      </w:r>
      <w:r w:rsidRPr="00C520E0">
        <w:rPr>
          <w:rStyle w:val="StyleUnderline"/>
        </w:rPr>
        <w:t xml:space="preserve">draw on </w:t>
      </w:r>
      <w:r w:rsidRPr="00740334">
        <w:rPr>
          <w:rStyle w:val="StyleUnderline"/>
          <w:highlight w:val="darkGray"/>
        </w:rPr>
        <w:t>to achieve</w:t>
      </w:r>
      <w:r w:rsidRPr="00C520E0">
        <w:rPr>
          <w:rStyle w:val="StyleUnderline"/>
        </w:rPr>
        <w:t xml:space="preserve"> its </w:t>
      </w:r>
      <w:r w:rsidRPr="00740334">
        <w:rPr>
          <w:rStyle w:val="StyleUnderline"/>
          <w:highlight w:val="darkGray"/>
        </w:rPr>
        <w:t>strategic objectives</w:t>
      </w:r>
      <w:r w:rsidRPr="00C520E0">
        <w:rPr>
          <w:rStyle w:val="StyleUnderline"/>
        </w:rPr>
        <w:t xml:space="preserve">, </w:t>
      </w:r>
      <w:r w:rsidRPr="00740334">
        <w:rPr>
          <w:rStyle w:val="StyleUnderline"/>
          <w:highlight w:val="darkGray"/>
        </w:rPr>
        <w:t>it is</w:t>
      </w:r>
      <w:r w:rsidRPr="00C520E0">
        <w:rPr>
          <w:rStyle w:val="StyleUnderline"/>
        </w:rPr>
        <w:t xml:space="preserve"> the </w:t>
      </w:r>
      <w:r w:rsidRPr="00740334">
        <w:rPr>
          <w:rStyle w:val="Emphasis"/>
          <w:highlight w:val="darkGray"/>
        </w:rPr>
        <w:t xml:space="preserve">more useful </w:t>
      </w:r>
      <w:r w:rsidRPr="00C520E0">
        <w:rPr>
          <w:rStyle w:val="Emphasis"/>
        </w:rPr>
        <w:t xml:space="preserve">metric </w:t>
      </w:r>
      <w:r w:rsidRPr="00740334">
        <w:rPr>
          <w:rStyle w:val="Emphasis"/>
          <w:highlight w:val="darkGray"/>
        </w:rPr>
        <w:t>when thinking about</w:t>
      </w:r>
      <w:r w:rsidRPr="00C520E0">
        <w:rPr>
          <w:rStyle w:val="Emphasis"/>
        </w:rPr>
        <w:t xml:space="preserve"> geopolitical </w:t>
      </w:r>
      <w:r w:rsidRPr="00740334">
        <w:rPr>
          <w:rStyle w:val="Emphasis"/>
          <w:highlight w:val="darkGray"/>
        </w:rPr>
        <w:t>competition</w:t>
      </w:r>
      <w:r w:rsidRPr="00C30E05">
        <w:rPr>
          <w:rStyle w:val="StyleUnderline"/>
        </w:rPr>
        <w:t>. But no matter how one compares the size of the U.S. and Chinese economies, it is clear that the United States is far more capable of converting its resources into military might.</w:t>
      </w:r>
      <w:r w:rsidRPr="00D301EB">
        <w:rPr>
          <w:sz w:val="16"/>
        </w:rPr>
        <w:t xml:space="preserve"> </w:t>
      </w:r>
      <w:r w:rsidRPr="00C30E05">
        <w:rPr>
          <w:rStyle w:val="StyleUnderline"/>
        </w:rPr>
        <w:t>In the past, rising states had levels of technological prowess similar to those of leading ones. D</w:t>
      </w:r>
      <w:r w:rsidRPr="00D301EB">
        <w:rPr>
          <w:sz w:val="16"/>
        </w:rPr>
        <w:t xml:space="preserve">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C520E0">
        <w:rPr>
          <w:rStyle w:val="StyleUnderline"/>
        </w:rPr>
        <w:t>China's relative technological backwardness today, however, means that even if its economy continues to gain ground, it will not be easy for it to catch up militarily and become a true global strategic peer</w:t>
      </w:r>
      <w:r w:rsidRPr="00D301EB">
        <w:rPr>
          <w:rStyle w:val="StyleUnderline"/>
        </w:rPr>
        <w:t>, as opposed to a merely a major player in its own neighborhood.</w:t>
      </w:r>
    </w:p>
    <w:p w14:paraId="46CA0657" w14:textId="77777777" w:rsidR="00631672" w:rsidRPr="00EE7A81" w:rsidRDefault="00631672" w:rsidP="00631672">
      <w:pPr>
        <w:pStyle w:val="Heading4"/>
        <w:rPr>
          <w:rFonts w:cs="Times New Roman"/>
        </w:rPr>
      </w:pPr>
      <w:r w:rsidRPr="00EE7A81">
        <w:rPr>
          <w:rFonts w:cs="Times New Roman"/>
        </w:rPr>
        <w:t xml:space="preserve">Decline </w:t>
      </w:r>
      <w:r w:rsidRPr="00EE7A81">
        <w:rPr>
          <w:rFonts w:cs="Times New Roman"/>
          <w:u w:val="single"/>
        </w:rPr>
        <w:t>does not</w:t>
      </w:r>
      <w:r w:rsidRPr="00EE7A81">
        <w:rPr>
          <w:rFonts w:cs="Times New Roman"/>
        </w:rPr>
        <w:t xml:space="preserve"> cause disputes.</w:t>
      </w:r>
    </w:p>
    <w:p w14:paraId="4F620A67" w14:textId="77777777" w:rsidR="00631672" w:rsidRPr="00EE7A81" w:rsidRDefault="00631672" w:rsidP="00631672">
      <w:r w:rsidRPr="00003CE1">
        <w:rPr>
          <w:rStyle w:val="Style13ptBold"/>
        </w:rPr>
        <w:t xml:space="preserve">Macdonald and Parent 18 </w:t>
      </w:r>
      <w:r>
        <w:t xml:space="preserve">– Paul, </w:t>
      </w:r>
      <w:r w:rsidRPr="00EE7A81">
        <w:t>Political Science Professor at Wellesley College</w:t>
      </w:r>
      <w:r>
        <w:t xml:space="preserve">. Joseph, </w:t>
      </w:r>
      <w:r w:rsidRPr="00EE7A81">
        <w:t>Political Science Professor at the University of Notre Dame</w:t>
      </w:r>
      <w:r>
        <w:t>. “</w:t>
      </w:r>
      <w:r w:rsidRPr="00003CE1">
        <w:t>Twilight of the Titans: Great Power Decline and Retrenchment</w:t>
      </w:r>
      <w:r>
        <w:t>”, University Press, pg. 61,</w:t>
      </w:r>
      <w:r w:rsidRPr="00003CE1">
        <w:t xml:space="preserve"> 10.7591/cornell/9781501717093.001.0001</w:t>
      </w:r>
      <w:r>
        <w:t>, xx-xx-2018</w:t>
      </w:r>
    </w:p>
    <w:p w14:paraId="7F35E03D" w14:textId="77777777" w:rsidR="00631672" w:rsidRPr="00EE7A81" w:rsidRDefault="00631672" w:rsidP="00631672">
      <w:pPr>
        <w:rPr>
          <w:sz w:val="16"/>
        </w:rPr>
      </w:pPr>
      <w:r w:rsidRPr="00EE7A81">
        <w:rPr>
          <w:rStyle w:val="StyleUnderline"/>
        </w:rPr>
        <w:t xml:space="preserve">Once declining powers get involved in a dispute, are they </w:t>
      </w:r>
      <w:r w:rsidRPr="00740334">
        <w:rPr>
          <w:rStyle w:val="StyleUnderline"/>
          <w:highlight w:val="darkGray"/>
        </w:rPr>
        <w:t>more likely to escalate?</w:t>
      </w:r>
      <w:r w:rsidRPr="00EE7A81">
        <w:rPr>
          <w:rStyle w:val="StyleUnderline"/>
        </w:rPr>
        <w:t xml:space="preserve"> The </w:t>
      </w:r>
      <w:r w:rsidRPr="00EE7A81">
        <w:rPr>
          <w:rStyle w:val="Emphasis"/>
        </w:rPr>
        <w:t xml:space="preserve">evidence suggests </w:t>
      </w:r>
      <w:r w:rsidRPr="00740334">
        <w:rPr>
          <w:rStyle w:val="Emphasis"/>
          <w:highlight w:val="darkGray"/>
        </w:rPr>
        <w:t>no</w:t>
      </w:r>
      <w:r w:rsidRPr="00EE7A81">
        <w:rPr>
          <w:rStyle w:val="Emphasis"/>
        </w:rPr>
        <w:t>t</w:t>
      </w:r>
      <w:r w:rsidRPr="00EE7A81">
        <w:rPr>
          <w:rStyle w:val="StyleUnderline"/>
        </w:rPr>
        <w:t xml:space="preserve">. </w:t>
      </w:r>
      <w:r w:rsidRPr="00740334">
        <w:rPr>
          <w:rStyle w:val="StyleUnderline"/>
          <w:highlight w:val="darkGray"/>
        </w:rPr>
        <w:t>Declining powers had</w:t>
      </w:r>
      <w:r w:rsidRPr="00EE7A81">
        <w:rPr>
          <w:rStyle w:val="StyleUnderline"/>
        </w:rPr>
        <w:t xml:space="preserve"> an </w:t>
      </w:r>
      <w:r w:rsidRPr="00EE7A81">
        <w:rPr>
          <w:rStyle w:val="Emphasis"/>
        </w:rPr>
        <w:t xml:space="preserve">average </w:t>
      </w:r>
      <w:r w:rsidRPr="00740334">
        <w:rPr>
          <w:rStyle w:val="Emphasis"/>
          <w:highlight w:val="darkGray"/>
        </w:rPr>
        <w:t>hostility</w:t>
      </w:r>
      <w:r w:rsidRPr="00EE7A81">
        <w:rPr>
          <w:sz w:val="16"/>
        </w:rPr>
        <w:t xml:space="preserve"> in their militarized disputes of 2.8, which compares to 2.9 for the baseline, a difference </w:t>
      </w:r>
      <w:r w:rsidRPr="00740334">
        <w:rPr>
          <w:rStyle w:val="StyleUnderline"/>
          <w:highlight w:val="darkGray"/>
        </w:rPr>
        <w:t xml:space="preserve">that is </w:t>
      </w:r>
      <w:r w:rsidRPr="00740334">
        <w:rPr>
          <w:rStyle w:val="Emphasis"/>
          <w:highlight w:val="darkGray"/>
        </w:rPr>
        <w:t>not</w:t>
      </w:r>
      <w:r w:rsidRPr="00EE7A81">
        <w:rPr>
          <w:rStyle w:val="Emphasis"/>
        </w:rPr>
        <w:t xml:space="preserve"> statistically </w:t>
      </w:r>
      <w:r w:rsidRPr="00740334">
        <w:rPr>
          <w:rStyle w:val="Emphasis"/>
          <w:highlight w:val="darkGray"/>
        </w:rPr>
        <w:t>significant</w:t>
      </w:r>
      <w:r w:rsidRPr="00EE7A81">
        <w:rPr>
          <w:sz w:val="16"/>
        </w:rPr>
        <w:t xml:space="preserve">.46 Out of our sixteen cases of declining powers, seven had an average hostility that lay above the baseline in their militarized disputes, whereas seven had an average hostility that lay below the baseline. One partial exception to this null result may be small decliners, who had an average dispute hostility of 2.6. But </w:t>
      </w:r>
      <w:r w:rsidRPr="00EE7A81">
        <w:rPr>
          <w:rStyle w:val="Emphasis"/>
        </w:rPr>
        <w:t>in general</w:t>
      </w:r>
      <w:r w:rsidRPr="00EE7A81">
        <w:rPr>
          <w:rStyle w:val="StyleUnderline"/>
        </w:rPr>
        <w:t xml:space="preserve">, the </w:t>
      </w:r>
      <w:r w:rsidRPr="00EE7A81">
        <w:rPr>
          <w:rStyle w:val="Emphasis"/>
        </w:rPr>
        <w:t xml:space="preserve">typical </w:t>
      </w:r>
      <w:r w:rsidRPr="00740334">
        <w:rPr>
          <w:rStyle w:val="Emphasis"/>
          <w:highlight w:val="darkGray"/>
        </w:rPr>
        <w:t>behavior</w:t>
      </w:r>
      <w:r w:rsidRPr="00740334">
        <w:rPr>
          <w:rStyle w:val="StyleUnderline"/>
          <w:highlight w:val="darkGray"/>
        </w:rPr>
        <w:t xml:space="preserve"> of declining powers</w:t>
      </w:r>
      <w:r w:rsidRPr="00EE7A81">
        <w:rPr>
          <w:rStyle w:val="StyleUnderline"/>
        </w:rPr>
        <w:t xml:space="preserve"> appears to </w:t>
      </w:r>
      <w:r w:rsidRPr="00740334">
        <w:rPr>
          <w:rStyle w:val="StyleUnderline"/>
          <w:highlight w:val="darkGray"/>
        </w:rPr>
        <w:t>resemble</w:t>
      </w:r>
      <w:r w:rsidRPr="00EE7A81">
        <w:rPr>
          <w:rStyle w:val="StyleUnderline"/>
        </w:rPr>
        <w:t xml:space="preserve"> that of their </w:t>
      </w:r>
      <w:r w:rsidRPr="00740334">
        <w:rPr>
          <w:rStyle w:val="Emphasis"/>
          <w:highlight w:val="darkGray"/>
        </w:rPr>
        <w:t>non-declining counterparts</w:t>
      </w:r>
      <w:r w:rsidRPr="00EE7A81">
        <w:rPr>
          <w:rStyle w:val="StyleUnderline"/>
        </w:rPr>
        <w:t>. They tend to display</w:t>
      </w:r>
      <w:r w:rsidRPr="00EE7A81">
        <w:rPr>
          <w:sz w:val="16"/>
        </w:rPr>
        <w:t xml:space="preserve"> or threaten to display </w:t>
      </w:r>
      <w:r w:rsidRPr="00EE7A81">
        <w:rPr>
          <w:rStyle w:val="StyleUnderline"/>
        </w:rPr>
        <w:t>force</w:t>
      </w:r>
      <w:r w:rsidRPr="00EE7A81">
        <w:rPr>
          <w:sz w:val="16"/>
        </w:rPr>
        <w:t>, rather than actually use it.</w:t>
      </w:r>
    </w:p>
    <w:p w14:paraId="50E887A9" w14:textId="77777777" w:rsidR="00631672" w:rsidRPr="00EE7A81" w:rsidRDefault="00631672" w:rsidP="00631672">
      <w:pPr>
        <w:rPr>
          <w:sz w:val="16"/>
        </w:rPr>
      </w:pPr>
      <w:r w:rsidRPr="00EE7A81">
        <w:rPr>
          <w:sz w:val="16"/>
        </w:rPr>
        <w:t xml:space="preserve">Collectively, these three sets of </w:t>
      </w:r>
      <w:r w:rsidRPr="00740334">
        <w:rPr>
          <w:rStyle w:val="StyleUnderline"/>
          <w:highlight w:val="darkGray"/>
        </w:rPr>
        <w:t>findings</w:t>
      </w:r>
      <w:r w:rsidRPr="00EE7A81">
        <w:rPr>
          <w:rStyle w:val="StyleUnderline"/>
        </w:rPr>
        <w:t xml:space="preserve"> provide </w:t>
      </w:r>
      <w:r w:rsidRPr="00EE7A81">
        <w:rPr>
          <w:rStyle w:val="Emphasis"/>
        </w:rPr>
        <w:t xml:space="preserve">sturdy </w:t>
      </w:r>
      <w:r w:rsidRPr="00740334">
        <w:rPr>
          <w:rStyle w:val="Emphasis"/>
          <w:highlight w:val="darkGray"/>
        </w:rPr>
        <w:t>evidence</w:t>
      </w:r>
      <w:r w:rsidRPr="00740334">
        <w:rPr>
          <w:rStyle w:val="StyleUnderline"/>
          <w:highlight w:val="darkGray"/>
        </w:rPr>
        <w:t xml:space="preserve"> against</w:t>
      </w:r>
      <w:r w:rsidRPr="00EE7A81">
        <w:rPr>
          <w:sz w:val="16"/>
        </w:rPr>
        <w:t xml:space="preserve"> preventive </w:t>
      </w:r>
      <w:r w:rsidRPr="00740334">
        <w:rPr>
          <w:rStyle w:val="StyleUnderline"/>
          <w:highlight w:val="darkGray"/>
        </w:rPr>
        <w:t>war</w:t>
      </w:r>
      <w:r w:rsidRPr="00EE7A81">
        <w:rPr>
          <w:rStyle w:val="StyleUnderline"/>
        </w:rPr>
        <w:t xml:space="preserve"> theories. </w:t>
      </w:r>
      <w:r w:rsidRPr="00740334">
        <w:rPr>
          <w:rStyle w:val="Emphasis"/>
          <w:highlight w:val="darkGray"/>
        </w:rPr>
        <w:t>Far</w:t>
      </w:r>
      <w:r w:rsidRPr="00740334">
        <w:rPr>
          <w:rStyle w:val="StyleUnderline"/>
          <w:highlight w:val="darkGray"/>
        </w:rPr>
        <w:t xml:space="preserve"> from</w:t>
      </w:r>
      <w:r w:rsidRPr="00EE7A81">
        <w:rPr>
          <w:rStyle w:val="StyleUnderline"/>
        </w:rPr>
        <w:t xml:space="preserve"> being more </w:t>
      </w:r>
      <w:r w:rsidRPr="00740334">
        <w:rPr>
          <w:rStyle w:val="StyleUnderline"/>
          <w:highlight w:val="darkGray"/>
        </w:rPr>
        <w:t xml:space="preserve">likely to </w:t>
      </w:r>
      <w:r w:rsidRPr="00740334">
        <w:rPr>
          <w:rStyle w:val="Emphasis"/>
          <w:highlight w:val="darkGray"/>
        </w:rPr>
        <w:t>lash out</w:t>
      </w:r>
      <w:r w:rsidRPr="00EE7A81">
        <w:rPr>
          <w:rStyle w:val="Emphasis"/>
        </w:rPr>
        <w:t xml:space="preserve"> aggressively</w:t>
      </w:r>
      <w:r w:rsidRPr="00EE7A81">
        <w:rPr>
          <w:rStyle w:val="StyleUnderline"/>
        </w:rPr>
        <w:t xml:space="preserve">, </w:t>
      </w:r>
      <w:r w:rsidRPr="00740334">
        <w:rPr>
          <w:rStyle w:val="StyleUnderline"/>
          <w:highlight w:val="darkGray"/>
        </w:rPr>
        <w:t xml:space="preserve">declining powers appear </w:t>
      </w:r>
      <w:r w:rsidRPr="00740334">
        <w:rPr>
          <w:rStyle w:val="Emphasis"/>
          <w:highlight w:val="darkGray"/>
        </w:rPr>
        <w:t>no more likely</w:t>
      </w:r>
      <w:r w:rsidRPr="00740334">
        <w:rPr>
          <w:rStyle w:val="StyleUnderline"/>
          <w:highlight w:val="darkGray"/>
        </w:rPr>
        <w:t xml:space="preserve"> to </w:t>
      </w:r>
      <w:r w:rsidRPr="00740334">
        <w:rPr>
          <w:rStyle w:val="Emphasis"/>
          <w:highlight w:val="darkGray"/>
        </w:rPr>
        <w:t>initiate</w:t>
      </w:r>
      <w:r w:rsidRPr="00EE7A81">
        <w:rPr>
          <w:rStyle w:val="StyleUnderline"/>
        </w:rPr>
        <w:t xml:space="preserve"> militarized </w:t>
      </w:r>
      <w:r w:rsidRPr="00740334">
        <w:rPr>
          <w:rStyle w:val="StyleUnderline"/>
          <w:highlight w:val="darkGray"/>
        </w:rPr>
        <w:t>disputes than</w:t>
      </w:r>
      <w:r w:rsidRPr="00EE7A81">
        <w:rPr>
          <w:rStyle w:val="StyleUnderline"/>
        </w:rPr>
        <w:t xml:space="preserve"> the </w:t>
      </w:r>
      <w:r w:rsidRPr="00740334">
        <w:rPr>
          <w:rStyle w:val="Emphasis"/>
          <w:highlight w:val="darkGray"/>
        </w:rPr>
        <w:t>average</w:t>
      </w:r>
      <w:r w:rsidRPr="00EE7A81">
        <w:rPr>
          <w:rStyle w:val="Emphasis"/>
        </w:rPr>
        <w:t xml:space="preserve"> power</w:t>
      </w:r>
      <w:r w:rsidRPr="00EE7A81">
        <w:rPr>
          <w:sz w:val="16"/>
        </w:rPr>
        <w:t xml:space="preserve">. Nor do declining powers appear more vulnerable to scavengers. Indeed, </w:t>
      </w:r>
      <w:r w:rsidRPr="00740334">
        <w:rPr>
          <w:rStyle w:val="StyleUnderline"/>
          <w:highlight w:val="darkGray"/>
        </w:rPr>
        <w:t xml:space="preserve">declining powers participate in </w:t>
      </w:r>
      <w:r w:rsidRPr="00740334">
        <w:rPr>
          <w:rStyle w:val="Emphasis"/>
          <w:highlight w:val="darkGray"/>
        </w:rPr>
        <w:t>fewer</w:t>
      </w:r>
      <w:r w:rsidRPr="00EE7A81">
        <w:rPr>
          <w:rStyle w:val="Emphasis"/>
        </w:rPr>
        <w:t xml:space="preserve"> militarized </w:t>
      </w:r>
      <w:r w:rsidRPr="00740334">
        <w:rPr>
          <w:rStyle w:val="Emphasis"/>
          <w:highlight w:val="darkGray"/>
        </w:rPr>
        <w:t>disputes</w:t>
      </w:r>
      <w:r w:rsidRPr="00EE7A81">
        <w:rPr>
          <w:rStyle w:val="StyleUnderline"/>
        </w:rPr>
        <w:t xml:space="preserve"> than their </w:t>
      </w:r>
      <w:r w:rsidRPr="00EE7A81">
        <w:rPr>
          <w:rStyle w:val="Emphasis"/>
        </w:rPr>
        <w:t>non-declining counterparts</w:t>
      </w:r>
      <w:r w:rsidRPr="00EE7A81">
        <w:rPr>
          <w:rStyle w:val="StyleUnderline"/>
        </w:rPr>
        <w:t xml:space="preserve">. The </w:t>
      </w:r>
      <w:r w:rsidRPr="00740334">
        <w:rPr>
          <w:rStyle w:val="StyleUnderline"/>
          <w:highlight w:val="darkGray"/>
        </w:rPr>
        <w:t>evidence</w:t>
      </w:r>
      <w:r w:rsidRPr="00EE7A81">
        <w:rPr>
          <w:sz w:val="16"/>
        </w:rPr>
        <w:t xml:space="preserve"> also </w:t>
      </w:r>
      <w:r w:rsidRPr="00EE7A81">
        <w:rPr>
          <w:rStyle w:val="Emphasis"/>
        </w:rPr>
        <w:t xml:space="preserve">calls into </w:t>
      </w:r>
      <w:r w:rsidRPr="00740334">
        <w:rPr>
          <w:rStyle w:val="Emphasis"/>
          <w:highlight w:val="darkGray"/>
        </w:rPr>
        <w:t>question</w:t>
      </w:r>
      <w:r w:rsidRPr="00EE7A81">
        <w:rPr>
          <w:rStyle w:val="StyleUnderline"/>
        </w:rPr>
        <w:t xml:space="preserve"> predictions</w:t>
      </w:r>
      <w:r w:rsidRPr="00EE7A81">
        <w:rPr>
          <w:sz w:val="16"/>
        </w:rPr>
        <w:t xml:space="preserve"> that </w:t>
      </w:r>
      <w:r w:rsidRPr="00EE7A81">
        <w:rPr>
          <w:rStyle w:val="StyleUnderline"/>
        </w:rPr>
        <w:t xml:space="preserve">declining powers favor </w:t>
      </w:r>
      <w:r w:rsidRPr="00740334">
        <w:rPr>
          <w:rStyle w:val="Emphasis"/>
          <w:highlight w:val="darkGray"/>
        </w:rPr>
        <w:t>do-or-die schemes</w:t>
      </w:r>
      <w:r w:rsidRPr="00EE7A81">
        <w:rPr>
          <w:sz w:val="16"/>
        </w:rPr>
        <w:t>. Rather, declining powers do not get involved in disputes that escalate to higher levels of hostility than the average power.</w:t>
      </w:r>
    </w:p>
    <w:p w14:paraId="4BF65700" w14:textId="77777777" w:rsidR="00E42966" w:rsidRPr="009B78B4" w:rsidRDefault="00E42966" w:rsidP="009B78B4"/>
    <w:p w14:paraId="4B153C93" w14:textId="48123A14" w:rsidR="00A5400D" w:rsidRDefault="009B78B4" w:rsidP="009B78B4">
      <w:pPr>
        <w:pStyle w:val="Heading3"/>
      </w:pPr>
      <w:r>
        <w:t>Econ defense</w:t>
      </w:r>
    </w:p>
    <w:p w14:paraId="64DF1547" w14:textId="77777777" w:rsidR="00EB193F" w:rsidRPr="00A87EA9" w:rsidRDefault="00EB193F" w:rsidP="00EB193F">
      <w:pPr>
        <w:pStyle w:val="Heading4"/>
        <w:rPr>
          <w:rFonts w:eastAsia="Times New Roman" w:cs="Arial"/>
        </w:rPr>
      </w:pPr>
      <w:r w:rsidRPr="00A87EA9">
        <w:rPr>
          <w:rFonts w:eastAsia="Times New Roman" w:cs="Arial"/>
        </w:rPr>
        <w:t xml:space="preserve">No </w:t>
      </w:r>
      <w:r w:rsidRPr="00A87EA9">
        <w:rPr>
          <w:rFonts w:cs="Arial"/>
        </w:rPr>
        <w:t>E</w:t>
      </w:r>
      <w:r w:rsidRPr="00A87EA9">
        <w:rPr>
          <w:rFonts w:eastAsia="Times New Roman" w:cs="Arial"/>
        </w:rPr>
        <w:t xml:space="preserve">con </w:t>
      </w:r>
      <w:r w:rsidRPr="00A87EA9">
        <w:rPr>
          <w:rFonts w:cs="Arial"/>
        </w:rPr>
        <w:t>I</w:t>
      </w:r>
      <w:r w:rsidRPr="00A87EA9">
        <w:rPr>
          <w:rFonts w:eastAsia="Times New Roman" w:cs="Arial"/>
        </w:rPr>
        <w:t xml:space="preserve">mpact </w:t>
      </w:r>
    </w:p>
    <w:p w14:paraId="5D402FA4" w14:textId="77777777" w:rsidR="00EB193F" w:rsidRPr="00603DC0" w:rsidRDefault="00EB193F" w:rsidP="00EB193F">
      <w:r w:rsidRPr="00603DC0">
        <w:rPr>
          <w:rStyle w:val="Style13ptBold"/>
        </w:rPr>
        <w:t>Walt 20</w:t>
      </w:r>
      <w:r w:rsidRPr="00603DC0">
        <w:t xml:space="preserve"> – Stephen M, the Robert and Renée Belfer professor of international relations at Harvard University. “Will a Global Depression Trigger Another World War?”, Foreign Policy, </w:t>
      </w:r>
      <w:hyperlink r:id="rId66" w:history="1">
        <w:r w:rsidRPr="00603DC0">
          <w:rPr>
            <w:rStyle w:val="Hyperlink"/>
          </w:rPr>
          <w:t>https://foreignpolicy.com/2020/05/13/coronavirus-pandemic-depression-economy-world-war/</w:t>
        </w:r>
      </w:hyperlink>
      <w:r w:rsidRPr="00603DC0">
        <w:t>, 05-13-2020</w:t>
      </w:r>
    </w:p>
    <w:p w14:paraId="0270812C" w14:textId="77777777" w:rsidR="00EB193F" w:rsidRPr="0017238D" w:rsidRDefault="00EB193F" w:rsidP="00EB193F">
      <w:pPr>
        <w:rPr>
          <w:sz w:val="16"/>
        </w:rPr>
      </w:pPr>
      <w:r w:rsidRPr="0017238D">
        <w:rPr>
          <w:sz w:val="16"/>
        </w:rPr>
        <w:t xml:space="preserve">One familiar argument is </w:t>
      </w:r>
      <w:r w:rsidRPr="0017238D">
        <w:rPr>
          <w:rStyle w:val="StyleUnderline"/>
        </w:rPr>
        <w:t>the</w:t>
      </w:r>
      <w:r w:rsidRPr="0017238D">
        <w:rPr>
          <w:sz w:val="16"/>
        </w:rPr>
        <w:t xml:space="preserve"> so-called </w:t>
      </w:r>
      <w:r w:rsidRPr="00740334">
        <w:rPr>
          <w:rStyle w:val="Emphasis"/>
          <w:highlight w:val="darkGray"/>
        </w:rPr>
        <w:t>diversionary</w:t>
      </w:r>
      <w:r w:rsidRPr="0017238D">
        <w:rPr>
          <w:sz w:val="16"/>
        </w:rPr>
        <w:t xml:space="preserve"> (or “scapegoat”) </w:t>
      </w:r>
      <w:r w:rsidRPr="0017238D">
        <w:rPr>
          <w:rStyle w:val="StyleUnderline"/>
        </w:rPr>
        <w:t xml:space="preserve">theory of </w:t>
      </w:r>
      <w:r w:rsidRPr="00740334">
        <w:rPr>
          <w:rStyle w:val="StyleUnderline"/>
          <w:highlight w:val="darkGray"/>
        </w:rPr>
        <w:t>war</w:t>
      </w:r>
      <w:r w:rsidRPr="0017238D">
        <w:rPr>
          <w:sz w:val="16"/>
        </w:rPr>
        <w:t xml:space="preserve">. It </w:t>
      </w:r>
      <w:r w:rsidRPr="0017238D">
        <w:rPr>
          <w:rStyle w:val="StyleUnderline"/>
        </w:rPr>
        <w:t>suggests</w:t>
      </w:r>
      <w:r w:rsidRPr="0017238D">
        <w:rPr>
          <w:sz w:val="16"/>
        </w:rPr>
        <w:t xml:space="preserve"> that </w:t>
      </w:r>
      <w:r w:rsidRPr="0017238D">
        <w:rPr>
          <w:rStyle w:val="StyleUnderline"/>
        </w:rPr>
        <w:t>leaders</w:t>
      </w:r>
      <w:r w:rsidRPr="0017238D">
        <w:rPr>
          <w:sz w:val="16"/>
        </w:rPr>
        <w:t xml:space="preserve"> who are worried about their popularity at home </w:t>
      </w:r>
      <w:r w:rsidRPr="0017238D">
        <w:rPr>
          <w:rStyle w:val="StyleUnderline"/>
        </w:rPr>
        <w:t>will</w:t>
      </w:r>
      <w:r w:rsidRPr="0017238D">
        <w:rPr>
          <w:sz w:val="16"/>
        </w:rPr>
        <w:t xml:space="preserve"> try to </w:t>
      </w:r>
      <w:r w:rsidRPr="0017238D">
        <w:rPr>
          <w:rStyle w:val="Emphasis"/>
        </w:rPr>
        <w:t>divert attention</w:t>
      </w:r>
      <w:r w:rsidRPr="0017238D">
        <w:rPr>
          <w:sz w:val="16"/>
        </w:rPr>
        <w:t xml:space="preserve"> from their failures </w:t>
      </w:r>
      <w:r w:rsidRPr="0017238D">
        <w:rPr>
          <w:rStyle w:val="StyleUnderline"/>
        </w:rPr>
        <w:t xml:space="preserve">by </w:t>
      </w:r>
      <w:r w:rsidRPr="0017238D">
        <w:rPr>
          <w:rStyle w:val="Emphasis"/>
        </w:rPr>
        <w:t>provoking a crisis</w:t>
      </w:r>
      <w:r w:rsidRPr="0017238D">
        <w:rPr>
          <w:sz w:val="16"/>
        </w:rPr>
        <w:t xml:space="preserve"> with a foreign power and maybe even using force against it. Drawing on this logic, </w:t>
      </w:r>
      <w:r w:rsidRPr="0017238D">
        <w:rPr>
          <w:rStyle w:val="StyleUnderline"/>
        </w:rPr>
        <w:t>some</w:t>
      </w:r>
      <w:r w:rsidRPr="0017238D">
        <w:rPr>
          <w:sz w:val="16"/>
        </w:rPr>
        <w:t xml:space="preserve"> Americans now </w:t>
      </w:r>
      <w:r w:rsidRPr="0017238D">
        <w:rPr>
          <w:rStyle w:val="StyleUnderline"/>
        </w:rPr>
        <w:t>worry</w:t>
      </w:r>
      <w:r w:rsidRPr="0017238D">
        <w:rPr>
          <w:sz w:val="16"/>
        </w:rPr>
        <w:t xml:space="preserve"> that President Donald </w:t>
      </w:r>
      <w:r w:rsidRPr="0017238D">
        <w:rPr>
          <w:rStyle w:val="Emphasis"/>
        </w:rPr>
        <w:t>Trump</w:t>
      </w:r>
      <w:r w:rsidRPr="0017238D">
        <w:rPr>
          <w:sz w:val="16"/>
        </w:rPr>
        <w:t xml:space="preserve"> </w:t>
      </w:r>
      <w:r w:rsidRPr="0017238D">
        <w:rPr>
          <w:rStyle w:val="StyleUnderline"/>
        </w:rPr>
        <w:t xml:space="preserve">will decide to </w:t>
      </w:r>
      <w:r w:rsidRPr="0017238D">
        <w:rPr>
          <w:rStyle w:val="Emphasis"/>
        </w:rPr>
        <w:t>attack</w:t>
      </w:r>
      <w:r w:rsidRPr="0017238D">
        <w:rPr>
          <w:sz w:val="16"/>
        </w:rPr>
        <w:t xml:space="preserve"> a country like </w:t>
      </w:r>
      <w:r w:rsidRPr="0017238D">
        <w:rPr>
          <w:rStyle w:val="Emphasis"/>
        </w:rPr>
        <w:t>Iran</w:t>
      </w:r>
      <w:r w:rsidRPr="0017238D">
        <w:rPr>
          <w:rStyle w:val="StyleUnderline"/>
        </w:rPr>
        <w:t xml:space="preserve"> or </w:t>
      </w:r>
      <w:r w:rsidRPr="0017238D">
        <w:rPr>
          <w:rStyle w:val="Emphasis"/>
        </w:rPr>
        <w:t>Venezuela</w:t>
      </w:r>
      <w:r w:rsidRPr="0017238D">
        <w:rPr>
          <w:sz w:val="16"/>
        </w:rPr>
        <w:t xml:space="preserve"> in the run-up to the presidential election and especially if he thinks he’s likely to lose. </w:t>
      </w:r>
      <w:r w:rsidRPr="0017238D">
        <w:rPr>
          <w:rStyle w:val="StyleUnderline"/>
        </w:rPr>
        <w:t>This</w:t>
      </w:r>
      <w:r w:rsidRPr="0017238D">
        <w:rPr>
          <w:sz w:val="16"/>
        </w:rPr>
        <w:t xml:space="preserve"> outcome </w:t>
      </w:r>
      <w:r w:rsidRPr="00740334">
        <w:rPr>
          <w:rStyle w:val="StyleUnderline"/>
          <w:highlight w:val="darkGray"/>
        </w:rPr>
        <w:t xml:space="preserve">strikes me as </w:t>
      </w:r>
      <w:r w:rsidRPr="00740334">
        <w:rPr>
          <w:rStyle w:val="Emphasis"/>
          <w:highlight w:val="darkGray"/>
        </w:rPr>
        <w:t>unlikely</w:t>
      </w:r>
      <w:r w:rsidRPr="00740334">
        <w:rPr>
          <w:rStyle w:val="StyleUnderline"/>
          <w:highlight w:val="darkGray"/>
        </w:rPr>
        <w:t xml:space="preserve">, even if one ignores </w:t>
      </w:r>
      <w:r w:rsidRPr="0017238D">
        <w:rPr>
          <w:rStyle w:val="StyleUnderline"/>
        </w:rPr>
        <w:t xml:space="preserve">the </w:t>
      </w:r>
      <w:r w:rsidRPr="0017238D">
        <w:rPr>
          <w:rStyle w:val="Emphasis"/>
        </w:rPr>
        <w:t>logical</w:t>
      </w:r>
      <w:r w:rsidRPr="0017238D">
        <w:rPr>
          <w:rStyle w:val="StyleUnderline"/>
        </w:rPr>
        <w:t xml:space="preserve"> and </w:t>
      </w:r>
      <w:r w:rsidRPr="00740334">
        <w:rPr>
          <w:rStyle w:val="Emphasis"/>
          <w:highlight w:val="darkGray"/>
        </w:rPr>
        <w:t>empirical flaws</w:t>
      </w:r>
      <w:r w:rsidRPr="0017238D">
        <w:rPr>
          <w:rStyle w:val="StyleUnderline"/>
        </w:rPr>
        <w:t xml:space="preserve"> in the theory </w:t>
      </w:r>
      <w:r w:rsidRPr="0017238D">
        <w:rPr>
          <w:rStyle w:val="Emphasis"/>
        </w:rPr>
        <w:t>itself</w:t>
      </w:r>
      <w:r w:rsidRPr="0017238D">
        <w:rPr>
          <w:rStyle w:val="StyleUnderline"/>
        </w:rPr>
        <w:t xml:space="preserve">. War is </w:t>
      </w:r>
      <w:r w:rsidRPr="0017238D">
        <w:rPr>
          <w:rStyle w:val="Emphasis"/>
        </w:rPr>
        <w:t>always a gamble</w:t>
      </w:r>
      <w:r w:rsidRPr="0017238D">
        <w:rPr>
          <w:rStyle w:val="StyleUnderline"/>
        </w:rPr>
        <w:t xml:space="preserve">, and should things go </w:t>
      </w:r>
      <w:r w:rsidRPr="0017238D">
        <w:rPr>
          <w:rStyle w:val="Emphasis"/>
        </w:rPr>
        <w:t>badly</w:t>
      </w:r>
      <w:r w:rsidRPr="0017238D">
        <w:rPr>
          <w:rStyle w:val="StyleUnderline"/>
        </w:rPr>
        <w:t xml:space="preserve">—even a </w:t>
      </w:r>
      <w:r w:rsidRPr="0017238D">
        <w:rPr>
          <w:rStyle w:val="Emphasis"/>
        </w:rPr>
        <w:t>little bit</w:t>
      </w:r>
      <w:r w:rsidRPr="0017238D">
        <w:rPr>
          <w:rStyle w:val="StyleUnderline"/>
        </w:rPr>
        <w:t xml:space="preserve">—it would </w:t>
      </w:r>
      <w:r w:rsidRPr="0017238D">
        <w:rPr>
          <w:rStyle w:val="Emphasis"/>
        </w:rPr>
        <w:t>hammer the last nail</w:t>
      </w:r>
      <w:r w:rsidRPr="0017238D">
        <w:rPr>
          <w:rStyle w:val="StyleUnderline"/>
        </w:rPr>
        <w:t xml:space="preserve"> in the </w:t>
      </w:r>
      <w:r w:rsidRPr="0017238D">
        <w:rPr>
          <w:rStyle w:val="Emphasis"/>
        </w:rPr>
        <w:t>coffin</w:t>
      </w:r>
      <w:r w:rsidRPr="0017238D">
        <w:rPr>
          <w:rStyle w:val="StyleUnderline"/>
        </w:rPr>
        <w:t xml:space="preserve"> of </w:t>
      </w:r>
      <w:r w:rsidRPr="0017238D">
        <w:rPr>
          <w:rStyle w:val="Emphasis"/>
        </w:rPr>
        <w:t>Trump’s declining fortunes</w:t>
      </w:r>
      <w:r w:rsidRPr="0017238D">
        <w:rPr>
          <w:sz w:val="16"/>
        </w:rPr>
        <w:t xml:space="preserve">. Moreover, none of the countries Trump might consider going after pose an imminent threat to U.S. security, and even </w:t>
      </w:r>
      <w:r w:rsidRPr="0017238D">
        <w:rPr>
          <w:rStyle w:val="StyleUnderline"/>
        </w:rPr>
        <w:t xml:space="preserve">his </w:t>
      </w:r>
      <w:r w:rsidRPr="0017238D">
        <w:rPr>
          <w:rStyle w:val="Emphasis"/>
        </w:rPr>
        <w:t>staunchest supporters</w:t>
      </w:r>
      <w:r w:rsidRPr="0017238D">
        <w:rPr>
          <w:rStyle w:val="StyleUnderline"/>
        </w:rPr>
        <w:t xml:space="preserve"> may wonder why he is </w:t>
      </w:r>
      <w:r w:rsidRPr="0017238D">
        <w:rPr>
          <w:rStyle w:val="Emphasis"/>
        </w:rPr>
        <w:t>wasting time</w:t>
      </w:r>
      <w:r w:rsidRPr="0017238D">
        <w:rPr>
          <w:rStyle w:val="StyleUnderline"/>
        </w:rPr>
        <w:t xml:space="preserve"> and </w:t>
      </w:r>
      <w:r w:rsidRPr="0017238D">
        <w:rPr>
          <w:rStyle w:val="Emphasis"/>
        </w:rPr>
        <w:t>money</w:t>
      </w:r>
      <w:r w:rsidRPr="0017238D">
        <w:rPr>
          <w:rStyle w:val="StyleUnderline"/>
        </w:rPr>
        <w:t xml:space="preserve"> going after Iran or Venezuela</w:t>
      </w:r>
      <w:r w:rsidRPr="0017238D">
        <w:rPr>
          <w:sz w:val="16"/>
        </w:rPr>
        <w:t xml:space="preserve"> at a moment </w:t>
      </w:r>
      <w:r w:rsidRPr="0017238D">
        <w:rPr>
          <w:rStyle w:val="StyleUnderline"/>
        </w:rPr>
        <w:t xml:space="preserve">when </w:t>
      </w:r>
      <w:r w:rsidRPr="0017238D">
        <w:rPr>
          <w:rStyle w:val="Emphasis"/>
        </w:rPr>
        <w:t>thousands of Americans</w:t>
      </w:r>
      <w:r w:rsidRPr="0017238D">
        <w:rPr>
          <w:rStyle w:val="StyleUnderline"/>
        </w:rPr>
        <w:t xml:space="preserve"> are </w:t>
      </w:r>
      <w:r w:rsidRPr="0017238D">
        <w:rPr>
          <w:rStyle w:val="Emphasis"/>
        </w:rPr>
        <w:t>dying preventable deaths</w:t>
      </w:r>
      <w:r w:rsidRPr="0017238D">
        <w:rPr>
          <w:sz w:val="16"/>
        </w:rPr>
        <w:t xml:space="preserve"> at home. </w:t>
      </w:r>
      <w:r w:rsidRPr="0017238D">
        <w:rPr>
          <w:rStyle w:val="StyleUnderline"/>
        </w:rPr>
        <w:t xml:space="preserve">Even a successful military action won’t </w:t>
      </w:r>
      <w:r w:rsidRPr="0017238D">
        <w:rPr>
          <w:rStyle w:val="Emphasis"/>
        </w:rPr>
        <w:t>put Americans back to work</w:t>
      </w:r>
      <w:r w:rsidRPr="0017238D">
        <w:rPr>
          <w:sz w:val="16"/>
        </w:rPr>
        <w:t xml:space="preserve">, </w:t>
      </w:r>
      <w:r w:rsidRPr="0017238D">
        <w:rPr>
          <w:rStyle w:val="StyleUnderline"/>
        </w:rPr>
        <w:t>create</w:t>
      </w:r>
      <w:r w:rsidRPr="0017238D">
        <w:rPr>
          <w:sz w:val="16"/>
        </w:rPr>
        <w:t xml:space="preserve"> the sort of </w:t>
      </w:r>
      <w:r w:rsidRPr="0017238D">
        <w:rPr>
          <w:rStyle w:val="Emphasis"/>
        </w:rPr>
        <w:t>testing-and-tracing</w:t>
      </w:r>
      <w:r w:rsidRPr="0017238D">
        <w:rPr>
          <w:sz w:val="16"/>
        </w:rPr>
        <w:t xml:space="preserve"> regime that competent governments around the world have been able to implement already, </w:t>
      </w:r>
      <w:r w:rsidRPr="0017238D">
        <w:rPr>
          <w:rStyle w:val="StyleUnderline"/>
        </w:rPr>
        <w:t xml:space="preserve">or </w:t>
      </w:r>
      <w:r w:rsidRPr="0017238D">
        <w:rPr>
          <w:rStyle w:val="Emphasis"/>
        </w:rPr>
        <w:t>hasten</w:t>
      </w:r>
      <w:r w:rsidRPr="0017238D">
        <w:rPr>
          <w:sz w:val="16"/>
        </w:rPr>
        <w:t xml:space="preserve"> the development </w:t>
      </w:r>
      <w:r w:rsidRPr="0017238D">
        <w:rPr>
          <w:rStyle w:val="StyleUnderline"/>
        </w:rPr>
        <w:t xml:space="preserve">of a </w:t>
      </w:r>
      <w:r w:rsidRPr="0017238D">
        <w:rPr>
          <w:rStyle w:val="Emphasis"/>
        </w:rPr>
        <w:t>vaccine</w:t>
      </w:r>
      <w:r w:rsidRPr="0017238D">
        <w:rPr>
          <w:sz w:val="16"/>
        </w:rPr>
        <w:t xml:space="preserve">. </w:t>
      </w:r>
      <w:r w:rsidRPr="0017238D">
        <w:rPr>
          <w:rStyle w:val="StyleUnderline"/>
        </w:rPr>
        <w:t xml:space="preserve">The </w:t>
      </w:r>
      <w:r w:rsidRPr="0017238D">
        <w:rPr>
          <w:rStyle w:val="Emphasis"/>
        </w:rPr>
        <w:t>same logic</w:t>
      </w:r>
      <w:r w:rsidRPr="0017238D">
        <w:rPr>
          <w:rStyle w:val="StyleUnderline"/>
        </w:rPr>
        <w:t xml:space="preserve"> is likely to guide the decisions of </w:t>
      </w:r>
      <w:r w:rsidRPr="0017238D">
        <w:rPr>
          <w:rStyle w:val="Emphasis"/>
        </w:rPr>
        <w:t>other world leaders</w:t>
      </w:r>
      <w:r w:rsidRPr="0017238D">
        <w:rPr>
          <w:rStyle w:val="StyleUnderline"/>
        </w:rPr>
        <w:t xml:space="preserve"> too. </w:t>
      </w:r>
      <w:r w:rsidRPr="0017238D">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17238D">
        <w:rPr>
          <w:rStyle w:val="StyleUnderline"/>
        </w:rPr>
        <w:t xml:space="preserve">It takes a </w:t>
      </w:r>
      <w:r w:rsidRPr="0017238D">
        <w:rPr>
          <w:rStyle w:val="Emphasis"/>
        </w:rPr>
        <w:t>really big war</w:t>
      </w:r>
      <w:r w:rsidRPr="0017238D">
        <w:rPr>
          <w:rStyle w:val="StyleUnderline"/>
        </w:rPr>
        <w:t xml:space="preserve"> to generate a </w:t>
      </w:r>
      <w:r w:rsidRPr="0017238D">
        <w:rPr>
          <w:rStyle w:val="Emphasis"/>
        </w:rPr>
        <w:t>significant stimulus</w:t>
      </w:r>
      <w:r w:rsidRPr="0017238D">
        <w:rPr>
          <w:sz w:val="16"/>
        </w:rPr>
        <w:t xml:space="preserve">, and </w:t>
      </w:r>
      <w:r w:rsidRPr="00740334">
        <w:rPr>
          <w:rStyle w:val="StyleUnderline"/>
          <w:highlight w:val="darkGray"/>
        </w:rPr>
        <w:t>it is hard to imagine</w:t>
      </w:r>
      <w:r w:rsidRPr="0017238D">
        <w:rPr>
          <w:rStyle w:val="StyleUnderline"/>
        </w:rPr>
        <w:t xml:space="preserve"> any country launching </w:t>
      </w:r>
      <w:r w:rsidRPr="00740334">
        <w:rPr>
          <w:rStyle w:val="StyleUnderline"/>
          <w:highlight w:val="darkGray"/>
        </w:rPr>
        <w:t>a</w:t>
      </w:r>
      <w:r w:rsidRPr="0017238D">
        <w:rPr>
          <w:rStyle w:val="StyleUnderline"/>
        </w:rPr>
        <w:t xml:space="preserve"> </w:t>
      </w:r>
      <w:r w:rsidRPr="00740334">
        <w:rPr>
          <w:rStyle w:val="Emphasis"/>
          <w:highlight w:val="darkGray"/>
        </w:rPr>
        <w:t>large-scale war</w:t>
      </w:r>
      <w:r w:rsidRPr="0017238D">
        <w:rPr>
          <w:sz w:val="16"/>
        </w:rPr>
        <w:t xml:space="preserve">—with all its attendant risks—at a moment </w:t>
      </w:r>
      <w:r w:rsidRPr="00740334">
        <w:rPr>
          <w:rStyle w:val="StyleUnderline"/>
          <w:highlight w:val="darkGray"/>
        </w:rPr>
        <w:t xml:space="preserve">when </w:t>
      </w:r>
      <w:r w:rsidRPr="00740334">
        <w:rPr>
          <w:rStyle w:val="Emphasis"/>
          <w:highlight w:val="darkGray"/>
        </w:rPr>
        <w:t>debt levels</w:t>
      </w:r>
      <w:r w:rsidRPr="00740334">
        <w:rPr>
          <w:rStyle w:val="StyleUnderline"/>
          <w:highlight w:val="darkGray"/>
        </w:rPr>
        <w:t xml:space="preserve"> are</w:t>
      </w:r>
      <w:r w:rsidRPr="0017238D">
        <w:rPr>
          <w:rStyle w:val="StyleUnderline"/>
        </w:rPr>
        <w:t xml:space="preserve"> </w:t>
      </w:r>
      <w:r w:rsidRPr="0017238D">
        <w:rPr>
          <w:rStyle w:val="Emphasis"/>
        </w:rPr>
        <w:t xml:space="preserve">already </w:t>
      </w:r>
      <w:r w:rsidRPr="00740334">
        <w:rPr>
          <w:rStyle w:val="Emphasis"/>
          <w:highlight w:val="darkGray"/>
        </w:rPr>
        <w:t>soaring</w:t>
      </w:r>
      <w:r w:rsidRPr="0017238D">
        <w:rPr>
          <w:sz w:val="16"/>
        </w:rPr>
        <w:t xml:space="preserve">. More importantly, </w:t>
      </w:r>
      <w:r w:rsidRPr="00740334">
        <w:rPr>
          <w:rStyle w:val="StyleUnderline"/>
          <w:highlight w:val="darkGray"/>
        </w:rPr>
        <w:t>there are lots</w:t>
      </w:r>
      <w:r w:rsidRPr="0017238D">
        <w:rPr>
          <w:rStyle w:val="StyleUnderline"/>
        </w:rPr>
        <w:t xml:space="preserve"> of </w:t>
      </w:r>
      <w:r w:rsidRPr="00740334">
        <w:rPr>
          <w:rStyle w:val="Emphasis"/>
          <w:highlight w:val="darkGray"/>
        </w:rPr>
        <w:t>easier</w:t>
      </w:r>
      <w:r w:rsidRPr="0017238D">
        <w:rPr>
          <w:rStyle w:val="StyleUnderline"/>
        </w:rPr>
        <w:t xml:space="preserve"> and more </w:t>
      </w:r>
      <w:r w:rsidRPr="0017238D">
        <w:rPr>
          <w:rStyle w:val="Emphasis"/>
        </w:rPr>
        <w:t xml:space="preserve">direct </w:t>
      </w:r>
      <w:r w:rsidRPr="00740334">
        <w:rPr>
          <w:rStyle w:val="Emphasis"/>
          <w:highlight w:val="darkGray"/>
        </w:rPr>
        <w:t>ways</w:t>
      </w:r>
      <w:r w:rsidRPr="00740334">
        <w:rPr>
          <w:rStyle w:val="StyleUnderline"/>
          <w:highlight w:val="darkGray"/>
        </w:rPr>
        <w:t xml:space="preserve"> to </w:t>
      </w:r>
      <w:r w:rsidRPr="00740334">
        <w:rPr>
          <w:rStyle w:val="Emphasis"/>
          <w:highlight w:val="darkGray"/>
        </w:rPr>
        <w:t>stimulate the economy</w:t>
      </w:r>
      <w:r w:rsidRPr="0017238D">
        <w:rPr>
          <w:sz w:val="16"/>
        </w:rPr>
        <w:t xml:space="preserve">—infrastructure spending, unemployment insurance, even “helicopter payments”—and </w:t>
      </w:r>
      <w:r w:rsidRPr="0017238D">
        <w:rPr>
          <w:rStyle w:val="Emphasis"/>
        </w:rPr>
        <w:t>launching a war</w:t>
      </w:r>
      <w:r w:rsidRPr="0017238D">
        <w:rPr>
          <w:rStyle w:val="StyleUnderline"/>
        </w:rPr>
        <w:t xml:space="preserve"> has to be one of the least </w:t>
      </w:r>
      <w:r w:rsidRPr="0017238D">
        <w:rPr>
          <w:rStyle w:val="Emphasis"/>
        </w:rPr>
        <w:t>efficient methods available</w:t>
      </w:r>
      <w:r w:rsidRPr="0017238D">
        <w:rPr>
          <w:sz w:val="16"/>
        </w:rPr>
        <w:t xml:space="preserve">. The threat of war usually spooks investors too, which any politician with their eye on the stock market would be loath to do. Economic </w:t>
      </w:r>
      <w:r w:rsidRPr="00740334">
        <w:rPr>
          <w:rStyle w:val="StyleUnderline"/>
          <w:highlight w:val="darkGray"/>
        </w:rPr>
        <w:t xml:space="preserve">downturns can encourage war in </w:t>
      </w:r>
      <w:r w:rsidRPr="0017238D">
        <w:rPr>
          <w:rStyle w:val="StyleUnderline"/>
        </w:rPr>
        <w:t xml:space="preserve">some </w:t>
      </w:r>
      <w:r w:rsidRPr="00740334">
        <w:rPr>
          <w:rStyle w:val="Emphasis"/>
          <w:highlight w:val="darkGray"/>
        </w:rPr>
        <w:t>special circumstances</w:t>
      </w:r>
      <w:r w:rsidRPr="0017238D">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17238D">
        <w:rPr>
          <w:rStyle w:val="StyleUnderline"/>
        </w:rPr>
        <w:t xml:space="preserve"> I cannot think of </w:t>
      </w:r>
      <w:r w:rsidRPr="0017238D">
        <w:rPr>
          <w:rStyle w:val="Emphasis"/>
        </w:rPr>
        <w:t>any country</w:t>
      </w:r>
      <w:r w:rsidRPr="0017238D">
        <w:rPr>
          <w:rStyle w:val="StyleUnderline"/>
        </w:rPr>
        <w:t xml:space="preserve"> in </w:t>
      </w:r>
      <w:r w:rsidRPr="0017238D">
        <w:rPr>
          <w:rStyle w:val="Emphasis"/>
        </w:rPr>
        <w:t>similar circumstances today</w:t>
      </w:r>
      <w:r w:rsidRPr="0017238D">
        <w:rPr>
          <w:rStyle w:val="StyleUnderline"/>
        </w:rPr>
        <w:t xml:space="preserve">. Now is </w:t>
      </w:r>
      <w:r w:rsidRPr="0017238D">
        <w:rPr>
          <w:rStyle w:val="Emphasis"/>
        </w:rPr>
        <w:t>hardly the time</w:t>
      </w:r>
      <w:r w:rsidRPr="0017238D">
        <w:rPr>
          <w:rStyle w:val="StyleUnderline"/>
        </w:rPr>
        <w:t xml:space="preserve"> for </w:t>
      </w:r>
      <w:r w:rsidRPr="0017238D">
        <w:rPr>
          <w:rStyle w:val="Emphasis"/>
        </w:rPr>
        <w:t>Russia</w:t>
      </w:r>
      <w:r w:rsidRPr="0017238D">
        <w:rPr>
          <w:rStyle w:val="StyleUnderline"/>
        </w:rPr>
        <w:t xml:space="preserve"> to try to </w:t>
      </w:r>
      <w:r w:rsidRPr="0017238D">
        <w:rPr>
          <w:rStyle w:val="Emphasis"/>
        </w:rPr>
        <w:t>grab</w:t>
      </w:r>
      <w:r w:rsidRPr="0017238D">
        <w:rPr>
          <w:sz w:val="16"/>
        </w:rPr>
        <w:t xml:space="preserve"> more of </w:t>
      </w:r>
      <w:r w:rsidRPr="0017238D">
        <w:rPr>
          <w:rStyle w:val="Emphasis"/>
        </w:rPr>
        <w:t>Ukraine</w:t>
      </w:r>
      <w:r w:rsidRPr="0017238D">
        <w:rPr>
          <w:sz w:val="16"/>
        </w:rPr>
        <w:t>—</w:t>
      </w:r>
      <w:r w:rsidRPr="0017238D">
        <w:rPr>
          <w:rStyle w:val="StyleUnderline"/>
        </w:rPr>
        <w:t xml:space="preserve">if it even </w:t>
      </w:r>
      <w:r w:rsidRPr="0017238D">
        <w:rPr>
          <w:rStyle w:val="Emphasis"/>
        </w:rPr>
        <w:t>wanted</w:t>
      </w:r>
      <w:r w:rsidRPr="0017238D">
        <w:rPr>
          <w:rStyle w:val="StyleUnderline"/>
        </w:rPr>
        <w:t xml:space="preserve"> to</w:t>
      </w:r>
      <w:r w:rsidRPr="0017238D">
        <w:rPr>
          <w:sz w:val="16"/>
        </w:rPr>
        <w:t>—</w:t>
      </w:r>
      <w:r w:rsidRPr="0017238D">
        <w:rPr>
          <w:rStyle w:val="StyleUnderline"/>
        </w:rPr>
        <w:t xml:space="preserve">or for China to </w:t>
      </w:r>
      <w:r w:rsidRPr="0017238D">
        <w:rPr>
          <w:rStyle w:val="Emphasis"/>
        </w:rPr>
        <w:t>make a play for Taiwan</w:t>
      </w:r>
      <w:r w:rsidRPr="0017238D">
        <w:rPr>
          <w:sz w:val="16"/>
        </w:rPr>
        <w:t xml:space="preserve">, </w:t>
      </w:r>
      <w:r w:rsidRPr="0017238D">
        <w:rPr>
          <w:rStyle w:val="StyleUnderline"/>
        </w:rPr>
        <w:t xml:space="preserve">because the </w:t>
      </w:r>
      <w:r w:rsidRPr="0017238D">
        <w:rPr>
          <w:rStyle w:val="Emphasis"/>
        </w:rPr>
        <w:t>costs</w:t>
      </w:r>
      <w:r w:rsidRPr="0017238D">
        <w:rPr>
          <w:rStyle w:val="StyleUnderline"/>
        </w:rPr>
        <w:t xml:space="preserve"> of doing so would </w:t>
      </w:r>
      <w:r w:rsidRPr="0017238D">
        <w:rPr>
          <w:rStyle w:val="Emphasis"/>
        </w:rPr>
        <w:t>clearly outweigh the economic benefits</w:t>
      </w:r>
      <w:r w:rsidRPr="0017238D">
        <w:rPr>
          <w:sz w:val="16"/>
        </w:rPr>
        <w:t xml:space="preserve">. </w:t>
      </w:r>
      <w:r w:rsidRPr="0017238D">
        <w:rPr>
          <w:rStyle w:val="StyleUnderline"/>
        </w:rPr>
        <w:t xml:space="preserve">Even conquering an </w:t>
      </w:r>
      <w:r w:rsidRPr="0017238D">
        <w:rPr>
          <w:rStyle w:val="Emphasis"/>
        </w:rPr>
        <w:t>oil-rich country</w:t>
      </w:r>
      <w:r w:rsidRPr="0017238D">
        <w:rPr>
          <w:sz w:val="16"/>
        </w:rPr>
        <w:t>—the sort of greedy acquisitiveness that Trump occasionally hints at—</w:t>
      </w:r>
      <w:r w:rsidRPr="0017238D">
        <w:rPr>
          <w:rStyle w:val="Emphasis"/>
        </w:rPr>
        <w:t>doesn’t look attractive</w:t>
      </w:r>
      <w:r w:rsidRPr="0017238D">
        <w:rPr>
          <w:rStyle w:val="StyleUnderline"/>
        </w:rPr>
        <w:t xml:space="preserve"> when there’s a </w:t>
      </w:r>
      <w:r w:rsidRPr="0017238D">
        <w:rPr>
          <w:rStyle w:val="Emphasis"/>
        </w:rPr>
        <w:t>vast glut on the market</w:t>
      </w:r>
      <w:r w:rsidRPr="0017238D">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17238D">
        <w:rPr>
          <w:rStyle w:val="Emphasis"/>
        </w:rPr>
        <w:t>On balance</w:t>
      </w:r>
      <w:r w:rsidRPr="0017238D">
        <w:rPr>
          <w:sz w:val="16"/>
        </w:rPr>
        <w:t xml:space="preserve">, however, </w:t>
      </w:r>
      <w:r w:rsidRPr="0017238D">
        <w:rPr>
          <w:rStyle w:val="StyleUnderline"/>
        </w:rPr>
        <w:t>I do not think that even</w:t>
      </w:r>
      <w:r w:rsidRPr="0017238D">
        <w:rPr>
          <w:sz w:val="16"/>
        </w:rPr>
        <w:t xml:space="preserve"> the </w:t>
      </w:r>
      <w:r w:rsidRPr="0017238D">
        <w:rPr>
          <w:rStyle w:val="Emphasis"/>
        </w:rPr>
        <w:t>extraordinary economic conditions</w:t>
      </w:r>
      <w:r w:rsidRPr="0017238D">
        <w:rPr>
          <w:sz w:val="16"/>
        </w:rPr>
        <w:t xml:space="preserve"> we are witnessing today are going to </w:t>
      </w:r>
      <w:r w:rsidRPr="0017238D">
        <w:rPr>
          <w:rStyle w:val="StyleUnderline"/>
        </w:rPr>
        <w:t xml:space="preserve">have </w:t>
      </w:r>
      <w:r w:rsidRPr="0017238D">
        <w:rPr>
          <w:rStyle w:val="Emphasis"/>
        </w:rPr>
        <w:t>much impact</w:t>
      </w:r>
      <w:r w:rsidRPr="0017238D">
        <w:rPr>
          <w:rStyle w:val="StyleUnderline"/>
        </w:rPr>
        <w:t xml:space="preserve"> on the </w:t>
      </w:r>
      <w:r w:rsidRPr="0017238D">
        <w:rPr>
          <w:rStyle w:val="Emphasis"/>
        </w:rPr>
        <w:t>likelihood of war</w:t>
      </w:r>
      <w:r w:rsidRPr="0017238D">
        <w:rPr>
          <w:sz w:val="16"/>
        </w:rPr>
        <w:t xml:space="preserve">. Why? First of all, </w:t>
      </w:r>
      <w:r w:rsidRPr="0017238D">
        <w:rPr>
          <w:rStyle w:val="StyleUnderline"/>
        </w:rPr>
        <w:t xml:space="preserve">if depressions </w:t>
      </w:r>
      <w:r w:rsidRPr="0017238D">
        <w:rPr>
          <w:rStyle w:val="Emphasis"/>
        </w:rPr>
        <w:t>were</w:t>
      </w:r>
      <w:r w:rsidRPr="0017238D">
        <w:rPr>
          <w:rStyle w:val="StyleUnderline"/>
        </w:rPr>
        <w:t xml:space="preserve"> a </w:t>
      </w:r>
      <w:r w:rsidRPr="0017238D">
        <w:rPr>
          <w:rStyle w:val="Emphasis"/>
        </w:rPr>
        <w:t>powerful cause of war</w:t>
      </w:r>
      <w:r w:rsidRPr="0017238D">
        <w:rPr>
          <w:rStyle w:val="StyleUnderline"/>
        </w:rPr>
        <w:t xml:space="preserve">, there would be a </w:t>
      </w:r>
      <w:r w:rsidRPr="0017238D">
        <w:rPr>
          <w:rStyle w:val="Emphasis"/>
        </w:rPr>
        <w:t>lot more</w:t>
      </w:r>
      <w:r w:rsidRPr="0017238D">
        <w:rPr>
          <w:rStyle w:val="StyleUnderline"/>
        </w:rPr>
        <w:t xml:space="preserve"> of the </w:t>
      </w:r>
      <w:r w:rsidRPr="0017238D">
        <w:rPr>
          <w:rStyle w:val="Emphasis"/>
        </w:rPr>
        <w:t>latter</w:t>
      </w:r>
      <w:r w:rsidRPr="0017238D">
        <w:rPr>
          <w:sz w:val="16"/>
        </w:rPr>
        <w:t xml:space="preserve">. To take one example, </w:t>
      </w:r>
      <w:r w:rsidRPr="00740334">
        <w:rPr>
          <w:rStyle w:val="StyleUnderline"/>
          <w:highlight w:val="darkGray"/>
        </w:rPr>
        <w:t>the U</w:t>
      </w:r>
      <w:r w:rsidRPr="0017238D">
        <w:rPr>
          <w:sz w:val="16"/>
        </w:rPr>
        <w:t xml:space="preserve">nited </w:t>
      </w:r>
      <w:r w:rsidRPr="00740334">
        <w:rPr>
          <w:rStyle w:val="StyleUnderline"/>
          <w:highlight w:val="darkGray"/>
        </w:rPr>
        <w:t>S</w:t>
      </w:r>
      <w:r w:rsidRPr="0017238D">
        <w:rPr>
          <w:sz w:val="16"/>
        </w:rPr>
        <w:t xml:space="preserve">tates </w:t>
      </w:r>
      <w:r w:rsidRPr="00740334">
        <w:rPr>
          <w:rStyle w:val="StyleUnderline"/>
          <w:highlight w:val="darkGray"/>
        </w:rPr>
        <w:t xml:space="preserve">has suffered </w:t>
      </w:r>
      <w:r w:rsidRPr="00740334">
        <w:rPr>
          <w:rStyle w:val="Emphasis"/>
          <w:highlight w:val="darkGray"/>
        </w:rPr>
        <w:t>40</w:t>
      </w:r>
      <w:r w:rsidRPr="0017238D">
        <w:rPr>
          <w:rStyle w:val="Emphasis"/>
        </w:rPr>
        <w:t xml:space="preserve"> or more </w:t>
      </w:r>
      <w:r w:rsidRPr="00740334">
        <w:rPr>
          <w:rStyle w:val="Emphasis"/>
          <w:highlight w:val="darkGray"/>
        </w:rPr>
        <w:t>recessions</w:t>
      </w:r>
      <w:r w:rsidRPr="0017238D">
        <w:rPr>
          <w:rStyle w:val="StyleUnderline"/>
        </w:rPr>
        <w:t xml:space="preserve"> </w:t>
      </w:r>
      <w:r w:rsidRPr="0017238D">
        <w:rPr>
          <w:sz w:val="16"/>
        </w:rPr>
        <w:t xml:space="preserve">since the country was founded, </w:t>
      </w:r>
      <w:r w:rsidRPr="00740334">
        <w:rPr>
          <w:rStyle w:val="StyleUnderline"/>
          <w:highlight w:val="darkGray"/>
        </w:rPr>
        <w:t>yet</w:t>
      </w:r>
      <w:r w:rsidRPr="0017238D">
        <w:rPr>
          <w:rStyle w:val="StyleUnderline"/>
        </w:rPr>
        <w:t xml:space="preserve"> it has </w:t>
      </w:r>
      <w:r w:rsidRPr="00740334">
        <w:rPr>
          <w:rStyle w:val="StyleUnderline"/>
          <w:highlight w:val="darkGray"/>
        </w:rPr>
        <w:t>fought</w:t>
      </w:r>
      <w:r w:rsidRPr="0017238D">
        <w:rPr>
          <w:rStyle w:val="StyleUnderline"/>
        </w:rPr>
        <w:t xml:space="preserve"> perhaps </w:t>
      </w:r>
      <w:r w:rsidRPr="00740334">
        <w:rPr>
          <w:rStyle w:val="StyleUnderline"/>
          <w:highlight w:val="darkGray"/>
        </w:rPr>
        <w:t>20</w:t>
      </w:r>
      <w:r w:rsidRPr="0017238D">
        <w:rPr>
          <w:rStyle w:val="StyleUnderline"/>
        </w:rPr>
        <w:t xml:space="preserve"> interstate </w:t>
      </w:r>
      <w:r w:rsidRPr="00740334">
        <w:rPr>
          <w:rStyle w:val="StyleUnderline"/>
          <w:highlight w:val="darkGray"/>
        </w:rPr>
        <w:t>wars</w:t>
      </w:r>
      <w:r w:rsidRPr="0017238D">
        <w:rPr>
          <w:rStyle w:val="StyleUnderline"/>
        </w:rPr>
        <w:t xml:space="preserve">, most of them </w:t>
      </w:r>
      <w:r w:rsidRPr="00740334">
        <w:rPr>
          <w:rStyle w:val="Emphasis"/>
          <w:highlight w:val="darkGray"/>
        </w:rPr>
        <w:t xml:space="preserve">unrelated to </w:t>
      </w:r>
      <w:r w:rsidRPr="0017238D">
        <w:rPr>
          <w:rStyle w:val="Emphasis"/>
        </w:rPr>
        <w:t xml:space="preserve">the state of </w:t>
      </w:r>
      <w:r w:rsidRPr="00740334">
        <w:rPr>
          <w:rStyle w:val="Emphasis"/>
          <w:highlight w:val="darkGray"/>
        </w:rPr>
        <w:t>the economy</w:t>
      </w:r>
      <w:r w:rsidRPr="0017238D">
        <w:rPr>
          <w:rStyle w:val="StyleUnderline"/>
        </w:rPr>
        <w:t>.</w:t>
      </w:r>
      <w:r w:rsidRPr="0017238D">
        <w:rPr>
          <w:sz w:val="16"/>
        </w:rPr>
        <w:t xml:space="preserve"> To paraphrase the economist Paul Samuelson’s famous quip about the stock market, </w:t>
      </w:r>
      <w:r w:rsidRPr="0017238D">
        <w:rPr>
          <w:rStyle w:val="StyleUnderline"/>
        </w:rPr>
        <w:t xml:space="preserve">if recessions were a </w:t>
      </w:r>
      <w:r w:rsidRPr="0017238D">
        <w:rPr>
          <w:rStyle w:val="Emphasis"/>
        </w:rPr>
        <w:t>powerful cause of war,</w:t>
      </w:r>
      <w:r w:rsidRPr="0017238D">
        <w:rPr>
          <w:rStyle w:val="StyleUnderline"/>
        </w:rPr>
        <w:t xml:space="preserve"> they would have predicted “</w:t>
      </w:r>
      <w:r w:rsidRPr="0017238D">
        <w:rPr>
          <w:rStyle w:val="Emphasis"/>
        </w:rPr>
        <w:t>nine out of the last five</w:t>
      </w:r>
      <w:r w:rsidRPr="0017238D">
        <w:rPr>
          <w:rStyle w:val="StyleUnderline"/>
        </w:rPr>
        <w:t xml:space="preserve"> (or fewer).”</w:t>
      </w:r>
      <w:r w:rsidRPr="0017238D">
        <w:rPr>
          <w:u w:val="single"/>
        </w:rPr>
        <w:t xml:space="preserve"> </w:t>
      </w:r>
      <w:r w:rsidRPr="0017238D">
        <w:rPr>
          <w:sz w:val="16"/>
        </w:rPr>
        <w:t xml:space="preserve">Second, </w:t>
      </w:r>
      <w:r w:rsidRPr="00740334">
        <w:rPr>
          <w:rStyle w:val="StyleUnderline"/>
          <w:highlight w:val="darkGray"/>
        </w:rPr>
        <w:t xml:space="preserve">states </w:t>
      </w:r>
      <w:r w:rsidRPr="00740334">
        <w:rPr>
          <w:rStyle w:val="Emphasis"/>
          <w:highlight w:val="darkGray"/>
        </w:rPr>
        <w:t>do not start wars</w:t>
      </w:r>
      <w:r w:rsidRPr="00740334">
        <w:rPr>
          <w:rStyle w:val="StyleUnderline"/>
          <w:highlight w:val="darkGray"/>
        </w:rPr>
        <w:t xml:space="preserve"> unless they believe they will win a </w:t>
      </w:r>
      <w:r w:rsidRPr="00740334">
        <w:rPr>
          <w:rStyle w:val="Emphasis"/>
          <w:highlight w:val="darkGray"/>
        </w:rPr>
        <w:t>quick</w:t>
      </w:r>
      <w:r w:rsidRPr="00740334">
        <w:rPr>
          <w:rStyle w:val="StyleUnderline"/>
          <w:highlight w:val="darkGray"/>
        </w:rPr>
        <w:t xml:space="preserve"> and</w:t>
      </w:r>
      <w:r w:rsidRPr="0017238D">
        <w:rPr>
          <w:sz w:val="16"/>
        </w:rPr>
        <w:t xml:space="preserve"> relatively </w:t>
      </w:r>
      <w:r w:rsidRPr="00740334">
        <w:rPr>
          <w:rStyle w:val="Emphasis"/>
          <w:highlight w:val="darkGray"/>
        </w:rPr>
        <w:t>cheap victory</w:t>
      </w:r>
      <w:r w:rsidRPr="0017238D">
        <w:rPr>
          <w:sz w:val="16"/>
        </w:rPr>
        <w:t xml:space="preserve">. As John Mearsheimer showed in his classic book Conventional Deterrence, </w:t>
      </w:r>
      <w:r w:rsidRPr="0017238D">
        <w:rPr>
          <w:rStyle w:val="StyleUnderline"/>
        </w:rPr>
        <w:t xml:space="preserve">national leaders </w:t>
      </w:r>
      <w:r w:rsidRPr="0017238D">
        <w:rPr>
          <w:rStyle w:val="Emphasis"/>
        </w:rPr>
        <w:t>avoid</w:t>
      </w:r>
      <w:r w:rsidRPr="0017238D">
        <w:rPr>
          <w:rStyle w:val="StyleUnderline"/>
        </w:rPr>
        <w:t xml:space="preserve"> war when they are convinced it will be </w:t>
      </w:r>
      <w:r w:rsidRPr="0017238D">
        <w:rPr>
          <w:rStyle w:val="Emphasis"/>
        </w:rPr>
        <w:t>long, bloody, costly</w:t>
      </w:r>
      <w:r w:rsidRPr="0017238D">
        <w:rPr>
          <w:rStyle w:val="StyleUnderline"/>
        </w:rPr>
        <w:t xml:space="preserve">, and </w:t>
      </w:r>
      <w:r w:rsidRPr="0017238D">
        <w:rPr>
          <w:rStyle w:val="Emphasis"/>
        </w:rPr>
        <w:t>uncertain</w:t>
      </w:r>
      <w:r w:rsidRPr="0017238D">
        <w:rPr>
          <w:sz w:val="16"/>
        </w:rPr>
        <w:t xml:space="preserve">. To choose war, political leaders have to convince themselves they can either win a quick, cheap, and decisive victory or achieve some limited objective at low cost. </w:t>
      </w:r>
      <w:r w:rsidRPr="0017238D">
        <w:rPr>
          <w:rStyle w:val="Emphasis"/>
        </w:rPr>
        <w:t>Europe</w:t>
      </w:r>
      <w:r w:rsidRPr="0017238D">
        <w:rPr>
          <w:rStyle w:val="StyleUnderline"/>
        </w:rPr>
        <w:t xml:space="preserve"> went to war in </w:t>
      </w:r>
      <w:r w:rsidRPr="0017238D">
        <w:rPr>
          <w:rStyle w:val="Emphasis"/>
        </w:rPr>
        <w:t>1914</w:t>
      </w:r>
      <w:r w:rsidRPr="0017238D">
        <w:rPr>
          <w:sz w:val="16"/>
        </w:rPr>
        <w:t xml:space="preserve"> </w:t>
      </w:r>
      <w:r w:rsidRPr="0017238D">
        <w:rPr>
          <w:rStyle w:val="StyleUnderline"/>
        </w:rPr>
        <w:t xml:space="preserve">with each side believing it would win a </w:t>
      </w:r>
      <w:r w:rsidRPr="0017238D">
        <w:rPr>
          <w:rStyle w:val="Emphasis"/>
        </w:rPr>
        <w:t>rapid and easy victory</w:t>
      </w:r>
      <w:r w:rsidRPr="0017238D">
        <w:rPr>
          <w:sz w:val="16"/>
        </w:rPr>
        <w:t xml:space="preserve">, and Nazi Germany developed the strategy of blitzkrieg in order to subdue its foes as quickly and cheaply as possible. </w:t>
      </w:r>
      <w:r w:rsidRPr="0017238D">
        <w:rPr>
          <w:rStyle w:val="Emphasis"/>
        </w:rPr>
        <w:t>Iraq</w:t>
      </w:r>
      <w:r w:rsidRPr="0017238D">
        <w:rPr>
          <w:rStyle w:val="StyleUnderline"/>
        </w:rPr>
        <w:t xml:space="preserve"> attacked </w:t>
      </w:r>
      <w:r w:rsidRPr="0017238D">
        <w:rPr>
          <w:rStyle w:val="Emphasis"/>
        </w:rPr>
        <w:t>Iran</w:t>
      </w:r>
      <w:r w:rsidRPr="0017238D">
        <w:rPr>
          <w:rStyle w:val="StyleUnderline"/>
        </w:rPr>
        <w:t xml:space="preserve"> in 1980</w:t>
      </w:r>
      <w:r w:rsidRPr="0017238D">
        <w:rPr>
          <w:sz w:val="16"/>
        </w:rPr>
        <w:t xml:space="preserve"> </w:t>
      </w:r>
      <w:r w:rsidRPr="0017238D">
        <w:rPr>
          <w:rStyle w:val="StyleUnderline"/>
        </w:rPr>
        <w:t xml:space="preserve">because Saddam believed the Islamic Republic was in </w:t>
      </w:r>
      <w:r w:rsidRPr="0017238D">
        <w:rPr>
          <w:rStyle w:val="Emphasis"/>
        </w:rPr>
        <w:t>disarray</w:t>
      </w:r>
      <w:r w:rsidRPr="0017238D">
        <w:rPr>
          <w:rStyle w:val="StyleUnderline"/>
        </w:rPr>
        <w:t xml:space="preserve"> and would be </w:t>
      </w:r>
      <w:r w:rsidRPr="0017238D">
        <w:rPr>
          <w:rStyle w:val="Emphasis"/>
        </w:rPr>
        <w:t>easy to defeat</w:t>
      </w:r>
      <w:r w:rsidRPr="0017238D">
        <w:rPr>
          <w:sz w:val="16"/>
        </w:rPr>
        <w:t xml:space="preserve">, and George W. </w:t>
      </w:r>
      <w:r w:rsidRPr="0017238D">
        <w:rPr>
          <w:rStyle w:val="StyleUnderline"/>
        </w:rPr>
        <w:t xml:space="preserve">Bush </w:t>
      </w:r>
      <w:r w:rsidRPr="0017238D">
        <w:rPr>
          <w:rStyle w:val="Emphasis"/>
        </w:rPr>
        <w:t>invaded Iraq</w:t>
      </w:r>
      <w:r w:rsidRPr="0017238D">
        <w:rPr>
          <w:rStyle w:val="StyleUnderline"/>
        </w:rPr>
        <w:t xml:space="preserve"> in 2003 convinced the war would be </w:t>
      </w:r>
      <w:r w:rsidRPr="0017238D">
        <w:rPr>
          <w:rStyle w:val="Emphasis"/>
        </w:rPr>
        <w:t>short, successful</w:t>
      </w:r>
      <w:r w:rsidRPr="0017238D">
        <w:rPr>
          <w:rStyle w:val="StyleUnderline"/>
        </w:rPr>
        <w:t xml:space="preserve">, and </w:t>
      </w:r>
      <w:r w:rsidRPr="0017238D">
        <w:rPr>
          <w:rStyle w:val="Emphasis"/>
        </w:rPr>
        <w:t>pay for itself.</w:t>
      </w:r>
      <w:r w:rsidRPr="0017238D">
        <w:rPr>
          <w:b/>
          <w:iCs/>
          <w:u w:val="single"/>
          <w:bdr w:val="single" w:sz="8" w:space="0" w:color="auto"/>
        </w:rPr>
        <w:t xml:space="preserve"> </w:t>
      </w:r>
      <w:r w:rsidRPr="0017238D">
        <w:rPr>
          <w:rStyle w:val="StyleUnderline"/>
        </w:rPr>
        <w:t xml:space="preserve">The fact that each of these leaders </w:t>
      </w:r>
      <w:r w:rsidRPr="0017238D">
        <w:rPr>
          <w:rStyle w:val="Emphasis"/>
        </w:rPr>
        <w:t>miscalculated badly</w:t>
      </w:r>
      <w:r w:rsidRPr="0017238D">
        <w:rPr>
          <w:rStyle w:val="StyleUnderline"/>
        </w:rPr>
        <w:t xml:space="preserve"> does not alter the </w:t>
      </w:r>
      <w:r w:rsidRPr="0017238D">
        <w:rPr>
          <w:rStyle w:val="Emphasis"/>
        </w:rPr>
        <w:t>main point</w:t>
      </w:r>
      <w:r w:rsidRPr="0017238D">
        <w:rPr>
          <w:rStyle w:val="StyleUnderline"/>
        </w:rPr>
        <w:t xml:space="preserve">: </w:t>
      </w:r>
      <w:r w:rsidRPr="0017238D">
        <w:rPr>
          <w:rStyle w:val="Emphasis"/>
        </w:rPr>
        <w:t>No matter</w:t>
      </w:r>
      <w:r w:rsidRPr="0017238D">
        <w:rPr>
          <w:rStyle w:val="StyleUnderline"/>
        </w:rPr>
        <w:t xml:space="preserve"> what a country’s </w:t>
      </w:r>
      <w:r w:rsidRPr="0017238D">
        <w:rPr>
          <w:rStyle w:val="Emphasis"/>
        </w:rPr>
        <w:t>economic condition</w:t>
      </w:r>
      <w:r w:rsidRPr="0017238D">
        <w:rPr>
          <w:rStyle w:val="StyleUnderline"/>
        </w:rPr>
        <w:t xml:space="preserve"> might be, its leaders </w:t>
      </w:r>
      <w:r w:rsidRPr="0017238D">
        <w:rPr>
          <w:rStyle w:val="Emphasis"/>
        </w:rPr>
        <w:t>will not go to war</w:t>
      </w:r>
      <w:r w:rsidRPr="0017238D">
        <w:rPr>
          <w:rStyle w:val="StyleUnderline"/>
        </w:rPr>
        <w:t xml:space="preserve"> unless they think they can do so </w:t>
      </w:r>
      <w:r w:rsidRPr="0017238D">
        <w:rPr>
          <w:rStyle w:val="Emphasis"/>
        </w:rPr>
        <w:t>quickly, cheaply</w:t>
      </w:r>
      <w:r w:rsidRPr="0017238D">
        <w:rPr>
          <w:rStyle w:val="StyleUnderline"/>
        </w:rPr>
        <w:t xml:space="preserve">, and with a </w:t>
      </w:r>
      <w:r w:rsidRPr="0017238D">
        <w:rPr>
          <w:rStyle w:val="Emphasis"/>
        </w:rPr>
        <w:t xml:space="preserve">reasonable probability of success. </w:t>
      </w:r>
      <w:r w:rsidRPr="0017238D">
        <w:rPr>
          <w:sz w:val="16"/>
        </w:rPr>
        <w:t xml:space="preserve">Third, and most important, </w:t>
      </w:r>
      <w:r w:rsidRPr="00740334">
        <w:rPr>
          <w:rStyle w:val="StyleUnderline"/>
          <w:highlight w:val="darkGray"/>
        </w:rPr>
        <w:t>the</w:t>
      </w:r>
      <w:r w:rsidRPr="0017238D">
        <w:rPr>
          <w:rStyle w:val="StyleUnderline"/>
        </w:rPr>
        <w:t xml:space="preserve"> primary </w:t>
      </w:r>
      <w:r w:rsidRPr="00740334">
        <w:rPr>
          <w:rStyle w:val="Emphasis"/>
          <w:highlight w:val="darkGray"/>
        </w:rPr>
        <w:t>motivation</w:t>
      </w:r>
      <w:r w:rsidRPr="00740334">
        <w:rPr>
          <w:rStyle w:val="StyleUnderline"/>
          <w:highlight w:val="darkGray"/>
        </w:rPr>
        <w:t xml:space="preserve"> for</w:t>
      </w:r>
      <w:r w:rsidRPr="0017238D">
        <w:rPr>
          <w:rStyle w:val="StyleUnderline"/>
        </w:rPr>
        <w:t xml:space="preserve"> most </w:t>
      </w:r>
      <w:r w:rsidRPr="00740334">
        <w:rPr>
          <w:rStyle w:val="StyleUnderline"/>
          <w:highlight w:val="darkGray"/>
        </w:rPr>
        <w:t>wars is</w:t>
      </w:r>
      <w:r w:rsidRPr="0017238D">
        <w:rPr>
          <w:rStyle w:val="StyleUnderline"/>
        </w:rPr>
        <w:t xml:space="preserve"> the desire for </w:t>
      </w:r>
      <w:r w:rsidRPr="00740334">
        <w:rPr>
          <w:rStyle w:val="Emphasis"/>
          <w:highlight w:val="darkGray"/>
        </w:rPr>
        <w:t>security</w:t>
      </w:r>
      <w:r w:rsidRPr="0017238D">
        <w:rPr>
          <w:rStyle w:val="StyleUnderline"/>
        </w:rPr>
        <w:t>,</w:t>
      </w:r>
      <w:r w:rsidRPr="0017238D">
        <w:rPr>
          <w:sz w:val="16"/>
        </w:rPr>
        <w:t xml:space="preserve"> </w:t>
      </w:r>
      <w:r w:rsidRPr="00740334">
        <w:rPr>
          <w:rStyle w:val="StyleUnderline"/>
          <w:highlight w:val="darkGray"/>
        </w:rPr>
        <w:t xml:space="preserve">not </w:t>
      </w:r>
      <w:r w:rsidRPr="00740334">
        <w:rPr>
          <w:rStyle w:val="Emphasis"/>
          <w:highlight w:val="darkGray"/>
        </w:rPr>
        <w:t>economic gain</w:t>
      </w:r>
      <w:r w:rsidRPr="0017238D">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7238D">
        <w:rPr>
          <w:rStyle w:val="Emphasis"/>
        </w:rPr>
        <w:t>every war</w:t>
      </w:r>
      <w:r w:rsidRPr="0017238D">
        <w:rPr>
          <w:rStyle w:val="StyleUnderline"/>
        </w:rPr>
        <w:t xml:space="preserve"> between </w:t>
      </w:r>
      <w:r w:rsidRPr="0017238D">
        <w:rPr>
          <w:rStyle w:val="Emphasis"/>
        </w:rPr>
        <w:t>Great Powers</w:t>
      </w:r>
      <w:r w:rsidRPr="0017238D">
        <w:rPr>
          <w:sz w:val="16"/>
        </w:rPr>
        <w:t xml:space="preserve"> [between 1848 and 1918] … </w:t>
      </w:r>
      <w:r w:rsidRPr="0017238D">
        <w:rPr>
          <w:rStyle w:val="StyleUnderline"/>
        </w:rPr>
        <w:t xml:space="preserve">started as a </w:t>
      </w:r>
      <w:r w:rsidRPr="0017238D">
        <w:rPr>
          <w:rStyle w:val="Emphasis"/>
        </w:rPr>
        <w:t>preventive</w:t>
      </w:r>
      <w:r w:rsidRPr="0017238D">
        <w:rPr>
          <w:rStyle w:val="StyleUnderline"/>
        </w:rPr>
        <w:t xml:space="preserve"> war, not as a </w:t>
      </w:r>
      <w:r w:rsidRPr="0017238D">
        <w:rPr>
          <w:rStyle w:val="Emphasis"/>
        </w:rPr>
        <w:t>war of conquest</w:t>
      </w:r>
      <w:r w:rsidRPr="0017238D">
        <w:rPr>
          <w:sz w:val="16"/>
        </w:rPr>
        <w:t xml:space="preserve">,” and </w:t>
      </w:r>
      <w:r w:rsidRPr="0017238D">
        <w:rPr>
          <w:rStyle w:val="StyleUnderline"/>
        </w:rPr>
        <w:t xml:space="preserve">that </w:t>
      </w:r>
      <w:r w:rsidRPr="0017238D">
        <w:rPr>
          <w:rStyle w:val="Emphasis"/>
        </w:rPr>
        <w:t>remains true</w:t>
      </w:r>
      <w:r w:rsidRPr="0017238D">
        <w:rPr>
          <w:sz w:val="16"/>
        </w:rPr>
        <w:t xml:space="preserve"> of most wars fought since then. The bottom line: </w:t>
      </w:r>
      <w:r w:rsidRPr="0017238D">
        <w:rPr>
          <w:rStyle w:val="Emphasis"/>
        </w:rPr>
        <w:t>Economic conditions</w:t>
      </w:r>
      <w:r w:rsidRPr="0017238D">
        <w:rPr>
          <w:sz w:val="16"/>
        </w:rPr>
        <w:t xml:space="preserve"> (i.e., a depression) may affect the broader political environment in which decisions for war or peace are made, but they </w:t>
      </w:r>
      <w:r w:rsidRPr="0017238D">
        <w:rPr>
          <w:rStyle w:val="StyleUnderline"/>
        </w:rPr>
        <w:t xml:space="preserve">are only </w:t>
      </w:r>
      <w:r w:rsidRPr="0017238D">
        <w:rPr>
          <w:rStyle w:val="Emphasis"/>
        </w:rPr>
        <w:t>one factor among many</w:t>
      </w:r>
      <w:r w:rsidRPr="0017238D">
        <w:rPr>
          <w:rStyle w:val="StyleUnderline"/>
        </w:rPr>
        <w:t xml:space="preserve"> and </w:t>
      </w:r>
      <w:r w:rsidRPr="0017238D">
        <w:rPr>
          <w:rStyle w:val="Emphasis"/>
        </w:rPr>
        <w:t>rarely</w:t>
      </w:r>
      <w:r w:rsidRPr="0017238D">
        <w:rPr>
          <w:rStyle w:val="StyleUnderline"/>
        </w:rPr>
        <w:t xml:space="preserve"> the most significant</w:t>
      </w:r>
      <w:r w:rsidRPr="0017238D">
        <w:rPr>
          <w:sz w:val="16"/>
        </w:rPr>
        <w:t>.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p>
    <w:p w14:paraId="0D986C99" w14:textId="77777777" w:rsidR="00EB193F" w:rsidRPr="008F6A09" w:rsidRDefault="00EB193F" w:rsidP="00EB193F">
      <w:pPr>
        <w:pStyle w:val="Heading4"/>
        <w:rPr>
          <w:rFonts w:eastAsia="Times New Roman"/>
        </w:rPr>
      </w:pPr>
      <w:r>
        <w:rPr>
          <w:rFonts w:eastAsia="Times New Roman"/>
        </w:rPr>
        <w:t>‘</w:t>
      </w:r>
      <w:r w:rsidRPr="008F6A09">
        <w:rPr>
          <w:rFonts w:eastAsia="Times New Roman"/>
        </w:rPr>
        <w:t xml:space="preserve">Slow growth’ is </w:t>
      </w:r>
      <w:r w:rsidRPr="008F6A09">
        <w:rPr>
          <w:rFonts w:eastAsia="Times New Roman"/>
          <w:u w:val="single"/>
        </w:rPr>
        <w:t>inevitable</w:t>
      </w:r>
      <w:r w:rsidRPr="008F6A09">
        <w:rPr>
          <w:rFonts w:eastAsia="Times New Roman"/>
        </w:rPr>
        <w:t xml:space="preserve"> AND is </w:t>
      </w:r>
      <w:r w:rsidRPr="008F6A09">
        <w:rPr>
          <w:rFonts w:eastAsia="Times New Roman"/>
          <w:u w:val="single"/>
        </w:rPr>
        <w:t>proof</w:t>
      </w:r>
      <w:r w:rsidRPr="008F6A09">
        <w:rPr>
          <w:rFonts w:eastAsia="Times New Roman"/>
        </w:rPr>
        <w:t xml:space="preserve"> of a </w:t>
      </w:r>
      <w:r w:rsidRPr="008F6A09">
        <w:rPr>
          <w:rFonts w:eastAsia="Times New Roman"/>
          <w:u w:val="single"/>
        </w:rPr>
        <w:t>strong economy</w:t>
      </w:r>
    </w:p>
    <w:p w14:paraId="2B8ACF7F" w14:textId="77777777" w:rsidR="00EB193F" w:rsidRPr="008F6A09" w:rsidRDefault="00EB193F" w:rsidP="00EB193F">
      <w:pPr>
        <w:rPr>
          <w:rFonts w:eastAsia="Calibri"/>
          <w:sz w:val="20"/>
          <w:szCs w:val="20"/>
        </w:rPr>
      </w:pPr>
      <w:r w:rsidRPr="00CA322E">
        <w:rPr>
          <w:rStyle w:val="Style13ptBold"/>
        </w:rPr>
        <w:t>Vollrath 20</w:t>
      </w:r>
      <w:r>
        <w:rPr>
          <w:rFonts w:eastAsia="Calibri"/>
          <w:sz w:val="20"/>
          <w:szCs w:val="20"/>
        </w:rPr>
        <w:t xml:space="preserve"> – Dietrich, </w:t>
      </w:r>
      <w:r w:rsidRPr="008F6A09">
        <w:rPr>
          <w:rFonts w:eastAsia="Calibri"/>
          <w:sz w:val="20"/>
          <w:szCs w:val="20"/>
        </w:rPr>
        <w:t>Professor of economics at the University of Houston</w:t>
      </w:r>
      <w:r>
        <w:rPr>
          <w:rFonts w:eastAsia="Calibri"/>
          <w:sz w:val="20"/>
          <w:szCs w:val="20"/>
        </w:rPr>
        <w:t>. “</w:t>
      </w:r>
      <w:r w:rsidRPr="008F6A09">
        <w:rPr>
          <w:rFonts w:eastAsia="Calibri"/>
          <w:sz w:val="20"/>
          <w:szCs w:val="20"/>
        </w:rPr>
        <w:t>Slow economic growth is a sign of success</w:t>
      </w:r>
      <w:r>
        <w:rPr>
          <w:rFonts w:eastAsia="Calibri"/>
          <w:sz w:val="20"/>
          <w:szCs w:val="20"/>
        </w:rPr>
        <w:t xml:space="preserve">”, USAPP, </w:t>
      </w:r>
      <w:hyperlink r:id="rId67" w:history="1">
        <w:r w:rsidRPr="006C420F">
          <w:rPr>
            <w:rStyle w:val="Hyperlink"/>
            <w:rFonts w:eastAsia="Calibri"/>
            <w:sz w:val="20"/>
            <w:szCs w:val="20"/>
          </w:rPr>
          <w:t>https://blogs.lse.ac.uk/usappblog/2020/02/22/slow-economic-growth-is-a-sign-of-success/</w:t>
        </w:r>
      </w:hyperlink>
      <w:r>
        <w:rPr>
          <w:rFonts w:eastAsia="Calibri"/>
          <w:sz w:val="20"/>
          <w:szCs w:val="20"/>
        </w:rPr>
        <w:t>, 02-22-2020</w:t>
      </w:r>
    </w:p>
    <w:p w14:paraId="07471188" w14:textId="77777777" w:rsidR="00EB193F" w:rsidRPr="004E4FAA" w:rsidRDefault="00EB193F" w:rsidP="00EB193F">
      <w:pPr>
        <w:rPr>
          <w:rFonts w:eastAsia="Calibri"/>
          <w:sz w:val="16"/>
          <w:szCs w:val="20"/>
        </w:rPr>
      </w:pPr>
      <w:r w:rsidRPr="004E4FAA">
        <w:rPr>
          <w:rFonts w:eastAsia="Calibri"/>
          <w:sz w:val="16"/>
          <w:szCs w:val="20"/>
        </w:rPr>
        <w:t xml:space="preserve">We’re accustomed to looking at the </w:t>
      </w:r>
      <w:r w:rsidRPr="008F6A09">
        <w:rPr>
          <w:rFonts w:eastAsia="Calibri"/>
          <w:b/>
          <w:sz w:val="20"/>
          <w:szCs w:val="20"/>
          <w:u w:val="single"/>
        </w:rPr>
        <w:t xml:space="preserve">growth rate of </w:t>
      </w:r>
      <w:r w:rsidRPr="00740334">
        <w:rPr>
          <w:rFonts w:eastAsia="Calibri"/>
          <w:b/>
          <w:sz w:val="20"/>
          <w:szCs w:val="20"/>
          <w:highlight w:val="darkGray"/>
          <w:u w:val="single"/>
        </w:rPr>
        <w:t>GDP</w:t>
      </w:r>
      <w:r w:rsidRPr="008F6A09">
        <w:rPr>
          <w:rFonts w:eastAsia="Calibri"/>
          <w:b/>
          <w:sz w:val="20"/>
          <w:szCs w:val="20"/>
          <w:u w:val="single"/>
        </w:rPr>
        <w:t xml:space="preserve"> to evaluate</w:t>
      </w:r>
      <w:r w:rsidRPr="004E4FAA">
        <w:rPr>
          <w:rFonts w:eastAsia="Calibri"/>
          <w:sz w:val="16"/>
          <w:szCs w:val="20"/>
        </w:rPr>
        <w:t xml:space="preserve"> the </w:t>
      </w:r>
      <w:r w:rsidRPr="008F6A09">
        <w:rPr>
          <w:rFonts w:eastAsia="Calibri"/>
          <w:b/>
          <w:iCs/>
          <w:sz w:val="20"/>
          <w:szCs w:val="20"/>
          <w:u w:val="single"/>
          <w:bdr w:val="single" w:sz="8" w:space="0" w:color="auto" w:frame="1"/>
        </w:rPr>
        <w:t>health of our economy</w:t>
      </w:r>
      <w:r w:rsidRPr="004E4FAA">
        <w:rPr>
          <w:rFonts w:eastAsia="Calibri"/>
          <w:sz w:val="16"/>
          <w:szCs w:val="20"/>
        </w:rPr>
        <w:t xml:space="preserve">. Which is why the </w:t>
      </w:r>
      <w:r w:rsidRPr="008F6A09">
        <w:rPr>
          <w:rFonts w:eastAsia="Calibri"/>
          <w:b/>
          <w:sz w:val="20"/>
          <w:szCs w:val="20"/>
          <w:u w:val="single"/>
        </w:rPr>
        <w:t xml:space="preserve">recent </w:t>
      </w:r>
      <w:r w:rsidRPr="00740334">
        <w:rPr>
          <w:rFonts w:eastAsia="Calibri"/>
          <w:b/>
          <w:sz w:val="20"/>
          <w:szCs w:val="20"/>
          <w:highlight w:val="darkGray"/>
          <w:u w:val="single"/>
        </w:rPr>
        <w:t>slowdown</w:t>
      </w:r>
      <w:r w:rsidRPr="004E4FAA">
        <w:rPr>
          <w:rFonts w:eastAsia="Calibri"/>
          <w:sz w:val="16"/>
          <w:szCs w:val="20"/>
        </w:rPr>
        <w:t xml:space="preserve"> in growth </w:t>
      </w:r>
      <w:r w:rsidRPr="008F6A09">
        <w:rPr>
          <w:rFonts w:eastAsia="Calibri"/>
          <w:b/>
          <w:iCs/>
          <w:sz w:val="20"/>
          <w:szCs w:val="20"/>
          <w:u w:val="single"/>
          <w:bdr w:val="single" w:sz="8" w:space="0" w:color="auto" w:frame="1"/>
        </w:rPr>
        <w:t>appears</w:t>
      </w:r>
      <w:r w:rsidRPr="004E4FAA">
        <w:rPr>
          <w:rFonts w:eastAsia="Calibri"/>
          <w:sz w:val="16"/>
          <w:szCs w:val="20"/>
        </w:rPr>
        <w:t xml:space="preserve"> so </w:t>
      </w:r>
      <w:r w:rsidRPr="008F6A09">
        <w:rPr>
          <w:rFonts w:eastAsia="Calibri"/>
          <w:b/>
          <w:sz w:val="20"/>
          <w:szCs w:val="20"/>
          <w:u w:val="single"/>
        </w:rPr>
        <w:t>troubling</w:t>
      </w:r>
      <w:r w:rsidRPr="004E4FAA">
        <w:rPr>
          <w:rFonts w:eastAsia="Calibri"/>
          <w:sz w:val="16"/>
          <w:szCs w:val="20"/>
        </w:rPr>
        <w:t xml:space="preserve">. In the US, GDP </w:t>
      </w:r>
      <w:r w:rsidRPr="008F6A09">
        <w:rPr>
          <w:rFonts w:eastAsia="Calibri"/>
          <w:b/>
          <w:sz w:val="20"/>
          <w:szCs w:val="20"/>
          <w:u w:val="single"/>
        </w:rPr>
        <w:t>growth</w:t>
      </w:r>
      <w:r w:rsidRPr="004E4FAA">
        <w:rPr>
          <w:rFonts w:eastAsia="Calibri"/>
          <w:sz w:val="16"/>
          <w:szCs w:val="20"/>
        </w:rPr>
        <w:t xml:space="preserve"> for 2019 </w:t>
      </w:r>
      <w:r w:rsidRPr="00740334">
        <w:rPr>
          <w:rFonts w:eastAsia="Calibri"/>
          <w:b/>
          <w:sz w:val="20"/>
          <w:szCs w:val="20"/>
          <w:highlight w:val="darkGray"/>
          <w:u w:val="single"/>
        </w:rPr>
        <w:t>was</w:t>
      </w:r>
      <w:r w:rsidRPr="004E4FAA">
        <w:rPr>
          <w:rFonts w:eastAsia="Calibri"/>
          <w:sz w:val="16"/>
          <w:szCs w:val="20"/>
        </w:rPr>
        <w:t xml:space="preserve"> </w:t>
      </w:r>
      <w:r w:rsidRPr="00740334">
        <w:rPr>
          <w:rFonts w:eastAsia="Calibri"/>
          <w:b/>
          <w:iCs/>
          <w:sz w:val="20"/>
          <w:szCs w:val="20"/>
          <w:highlight w:val="darkGray"/>
          <w:u w:val="single"/>
          <w:bdr w:val="single" w:sz="8" w:space="0" w:color="auto" w:frame="1"/>
        </w:rPr>
        <w:t>2.3%</w:t>
      </w:r>
      <w:r w:rsidRPr="004E4FAA">
        <w:rPr>
          <w:rFonts w:eastAsia="Calibri"/>
          <w:sz w:val="16"/>
          <w:szCs w:val="20"/>
        </w:rPr>
        <w:t xml:space="preserve">, meaning it has been nineteen </w:t>
      </w:r>
      <w:r w:rsidRPr="008F6A09">
        <w:rPr>
          <w:rFonts w:eastAsia="Calibri"/>
          <w:b/>
          <w:sz w:val="20"/>
          <w:szCs w:val="20"/>
          <w:u w:val="single"/>
        </w:rPr>
        <w:t>years</w:t>
      </w:r>
      <w:r w:rsidRPr="004E4FAA">
        <w:rPr>
          <w:rFonts w:eastAsia="Calibri"/>
          <w:sz w:val="16"/>
          <w:szCs w:val="20"/>
        </w:rPr>
        <w:t xml:space="preserve"> since growth hit 4%, and nearly as long </w:t>
      </w:r>
      <w:r w:rsidRPr="008F6A09">
        <w:rPr>
          <w:rFonts w:eastAsia="Calibri"/>
          <w:b/>
          <w:sz w:val="20"/>
          <w:szCs w:val="20"/>
          <w:u w:val="single"/>
        </w:rPr>
        <w:t>since it touched</w:t>
      </w:r>
      <w:r w:rsidRPr="004E4FAA">
        <w:rPr>
          <w:rFonts w:eastAsia="Calibri"/>
          <w:sz w:val="16"/>
          <w:szCs w:val="20"/>
        </w:rPr>
        <w:t xml:space="preserve"> </w:t>
      </w:r>
      <w:r w:rsidRPr="008F6A09">
        <w:rPr>
          <w:rFonts w:eastAsia="Calibri"/>
          <w:b/>
          <w:iCs/>
          <w:sz w:val="20"/>
          <w:szCs w:val="20"/>
          <w:u w:val="single"/>
          <w:bdr w:val="single" w:sz="8" w:space="0" w:color="auto" w:frame="1"/>
        </w:rPr>
        <w:t>3%</w:t>
      </w:r>
      <w:r w:rsidRPr="004E4FAA">
        <w:rPr>
          <w:rFonts w:eastAsia="Calibri"/>
          <w:sz w:val="16"/>
          <w:szCs w:val="20"/>
        </w:rPr>
        <w:t xml:space="preserve">. For the UK the story is similar, as it has been fifteen years since growth hit 3%. In the Eurozone as a whole, growth last came close to 4% in 2000. These </w:t>
      </w:r>
      <w:r w:rsidRPr="00740334">
        <w:rPr>
          <w:rFonts w:eastAsia="Calibri"/>
          <w:b/>
          <w:sz w:val="20"/>
          <w:szCs w:val="20"/>
          <w:highlight w:val="darkGray"/>
          <w:u w:val="single"/>
        </w:rPr>
        <w:t>slowdowns</w:t>
      </w:r>
      <w:r w:rsidRPr="008F6A09">
        <w:rPr>
          <w:rFonts w:eastAsia="Calibri"/>
          <w:b/>
          <w:sz w:val="20"/>
          <w:szCs w:val="20"/>
          <w:u w:val="single"/>
        </w:rPr>
        <w:t xml:space="preserve"> across developed economies</w:t>
      </w:r>
      <w:r w:rsidRPr="004E4FAA">
        <w:rPr>
          <w:rFonts w:eastAsia="Calibri"/>
          <w:sz w:val="16"/>
          <w:szCs w:val="20"/>
        </w:rPr>
        <w:t xml:space="preserve"> </w:t>
      </w:r>
      <w:r w:rsidRPr="00740334">
        <w:rPr>
          <w:rFonts w:eastAsia="Calibri"/>
          <w:b/>
          <w:iCs/>
          <w:sz w:val="20"/>
          <w:szCs w:val="20"/>
          <w:highlight w:val="darkGray"/>
          <w:u w:val="single"/>
          <w:bdr w:val="single" w:sz="8" w:space="0" w:color="auto" w:frame="1"/>
        </w:rPr>
        <w:t>predates</w:t>
      </w:r>
      <w:r w:rsidRPr="004E4FAA">
        <w:rPr>
          <w:rFonts w:eastAsia="Calibri"/>
          <w:sz w:val="16"/>
          <w:szCs w:val="20"/>
        </w:rPr>
        <w:t xml:space="preserve"> </w:t>
      </w:r>
      <w:r w:rsidRPr="008F6A09">
        <w:rPr>
          <w:rFonts w:eastAsia="Calibri"/>
          <w:b/>
          <w:sz w:val="20"/>
          <w:szCs w:val="20"/>
          <w:u w:val="single"/>
        </w:rPr>
        <w:t xml:space="preserve">the financial </w:t>
      </w:r>
      <w:r w:rsidRPr="00740334">
        <w:rPr>
          <w:rFonts w:eastAsia="Calibri"/>
          <w:b/>
          <w:sz w:val="20"/>
          <w:szCs w:val="20"/>
          <w:highlight w:val="darkGray"/>
          <w:u w:val="single"/>
        </w:rPr>
        <w:t>crisis</w:t>
      </w:r>
      <w:r w:rsidRPr="008F6A09">
        <w:rPr>
          <w:rFonts w:eastAsia="Calibri"/>
          <w:b/>
          <w:sz w:val="20"/>
          <w:szCs w:val="20"/>
          <w:u w:val="single"/>
        </w:rPr>
        <w:t xml:space="preserve">, and leads to </w:t>
      </w:r>
      <w:r w:rsidRPr="008F6A09">
        <w:rPr>
          <w:rFonts w:eastAsia="Calibri"/>
          <w:b/>
          <w:iCs/>
          <w:sz w:val="20"/>
          <w:szCs w:val="20"/>
          <w:u w:val="single"/>
          <w:bdr w:val="single" w:sz="8" w:space="0" w:color="auto" w:frame="1"/>
        </w:rPr>
        <w:t>natural questions</w:t>
      </w:r>
      <w:r w:rsidRPr="004E4FAA">
        <w:rPr>
          <w:rFonts w:eastAsia="Calibri"/>
          <w:sz w:val="16"/>
          <w:szCs w:val="20"/>
        </w:rPr>
        <w:t>: what went wrong with the economy, and how do we fix it?</w:t>
      </w:r>
    </w:p>
    <w:p w14:paraId="4C785271" w14:textId="77777777" w:rsidR="00EB193F" w:rsidRPr="008F6A09" w:rsidRDefault="00EB193F" w:rsidP="00EB193F">
      <w:pPr>
        <w:rPr>
          <w:rFonts w:eastAsia="Calibri"/>
          <w:b/>
          <w:iCs/>
          <w:sz w:val="20"/>
          <w:szCs w:val="20"/>
          <w:u w:val="single"/>
          <w:bdr w:val="single" w:sz="8" w:space="0" w:color="auto" w:frame="1"/>
        </w:rPr>
      </w:pPr>
      <w:r w:rsidRPr="004E4FAA">
        <w:rPr>
          <w:rFonts w:eastAsia="Calibri"/>
          <w:sz w:val="16"/>
          <w:szCs w:val="20"/>
        </w:rPr>
        <w:t xml:space="preserve">But the </w:t>
      </w:r>
      <w:r w:rsidRPr="008F6A09">
        <w:rPr>
          <w:rFonts w:eastAsia="Calibri"/>
          <w:b/>
          <w:sz w:val="20"/>
          <w:szCs w:val="20"/>
          <w:u w:val="single"/>
        </w:rPr>
        <w:t>slowdown</w:t>
      </w:r>
      <w:r w:rsidRPr="004E4FAA">
        <w:rPr>
          <w:rFonts w:eastAsia="Calibri"/>
          <w:sz w:val="16"/>
          <w:szCs w:val="20"/>
        </w:rPr>
        <w:t xml:space="preserve"> we’re observing </w:t>
      </w:r>
      <w:r w:rsidRPr="00740334">
        <w:rPr>
          <w:rFonts w:eastAsia="Calibri"/>
          <w:b/>
          <w:sz w:val="20"/>
          <w:szCs w:val="20"/>
          <w:highlight w:val="darkGray"/>
          <w:u w:val="single"/>
        </w:rPr>
        <w:t>isn’t something</w:t>
      </w:r>
      <w:r w:rsidRPr="004E4FAA">
        <w:rPr>
          <w:rFonts w:eastAsia="Calibri"/>
          <w:sz w:val="16"/>
          <w:szCs w:val="20"/>
        </w:rPr>
        <w:t xml:space="preserve"> </w:t>
      </w:r>
      <w:r w:rsidRPr="00740334">
        <w:rPr>
          <w:rFonts w:eastAsia="Calibri"/>
          <w:b/>
          <w:iCs/>
          <w:sz w:val="20"/>
          <w:szCs w:val="20"/>
          <w:highlight w:val="darkGray"/>
          <w:u w:val="single"/>
          <w:bdr w:val="single" w:sz="8" w:space="0" w:color="auto" w:frame="1"/>
        </w:rPr>
        <w:t>we can fix</w:t>
      </w:r>
      <w:r w:rsidRPr="004E4FAA">
        <w:rPr>
          <w:rFonts w:eastAsia="Calibri"/>
          <w:sz w:val="16"/>
          <w:szCs w:val="20"/>
        </w:rPr>
        <w:t xml:space="preserve"> – or that we would want to fix – </w:t>
      </w:r>
      <w:r w:rsidRPr="00740334">
        <w:rPr>
          <w:rFonts w:eastAsia="Calibri"/>
          <w:b/>
          <w:sz w:val="20"/>
          <w:szCs w:val="20"/>
          <w:highlight w:val="darkGray"/>
          <w:u w:val="single"/>
        </w:rPr>
        <w:t>because</w:t>
      </w:r>
      <w:r w:rsidRPr="004E4FAA">
        <w:rPr>
          <w:rFonts w:eastAsia="Calibri"/>
          <w:sz w:val="16"/>
          <w:szCs w:val="20"/>
        </w:rPr>
        <w:t xml:space="preserve"> the </w:t>
      </w:r>
      <w:r w:rsidRPr="008F6A09">
        <w:rPr>
          <w:rFonts w:eastAsia="Calibri"/>
          <w:b/>
          <w:sz w:val="20"/>
          <w:szCs w:val="20"/>
          <w:u w:val="single"/>
        </w:rPr>
        <w:t xml:space="preserve">slowdown </w:t>
      </w:r>
      <w:r w:rsidRPr="00740334">
        <w:rPr>
          <w:rFonts w:eastAsia="Calibri"/>
          <w:b/>
          <w:sz w:val="20"/>
          <w:szCs w:val="20"/>
          <w:highlight w:val="darkGray"/>
          <w:u w:val="single"/>
        </w:rPr>
        <w:t>was</w:t>
      </w:r>
      <w:r w:rsidRPr="008F6A09">
        <w:rPr>
          <w:rFonts w:eastAsia="Calibri"/>
          <w:b/>
          <w:sz w:val="20"/>
          <w:szCs w:val="20"/>
          <w:u w:val="single"/>
        </w:rPr>
        <w:t xml:space="preserve"> never </w:t>
      </w:r>
      <w:r w:rsidRPr="00740334">
        <w:rPr>
          <w:rFonts w:eastAsia="Calibri"/>
          <w:b/>
          <w:sz w:val="20"/>
          <w:szCs w:val="20"/>
          <w:highlight w:val="darkGray"/>
          <w:u w:val="single"/>
        </w:rPr>
        <w:t>a</w:t>
      </w:r>
      <w:r w:rsidRPr="004E4FAA">
        <w:rPr>
          <w:rFonts w:eastAsia="Calibri"/>
          <w:sz w:val="16"/>
          <w:szCs w:val="20"/>
        </w:rPr>
        <w:t xml:space="preserve"> </w:t>
      </w:r>
      <w:r w:rsidRPr="008F6A09">
        <w:rPr>
          <w:rFonts w:eastAsia="Calibri"/>
          <w:b/>
          <w:iCs/>
          <w:szCs w:val="20"/>
          <w:u w:val="single"/>
          <w:bdr w:val="single" w:sz="8" w:space="0" w:color="auto" w:frame="1"/>
        </w:rPr>
        <w:t>consequence of things that went wrong</w:t>
      </w:r>
      <w:r w:rsidRPr="004E4FAA">
        <w:rPr>
          <w:rFonts w:eastAsia="Calibri"/>
          <w:sz w:val="16"/>
          <w:szCs w:val="20"/>
        </w:rPr>
        <w:t xml:space="preserve">. Instead, as I show my new book, the </w:t>
      </w:r>
      <w:r w:rsidRPr="008F6A09">
        <w:rPr>
          <w:rFonts w:eastAsia="Calibri"/>
          <w:b/>
          <w:sz w:val="20"/>
          <w:szCs w:val="20"/>
          <w:u w:val="single"/>
        </w:rPr>
        <w:t>slowdown is a</w:t>
      </w:r>
      <w:r w:rsidRPr="004E4FAA">
        <w:rPr>
          <w:rFonts w:eastAsia="Calibri"/>
          <w:sz w:val="16"/>
          <w:szCs w:val="20"/>
        </w:rPr>
        <w:t xml:space="preserve"> </w:t>
      </w:r>
      <w:r w:rsidRPr="00740334">
        <w:rPr>
          <w:rFonts w:eastAsia="Calibri"/>
          <w:b/>
          <w:iCs/>
          <w:sz w:val="20"/>
          <w:szCs w:val="20"/>
          <w:highlight w:val="darkGray"/>
          <w:u w:val="single"/>
          <w:bdr w:val="single" w:sz="8" w:space="0" w:color="auto" w:frame="1"/>
        </w:rPr>
        <w:t>consequence</w:t>
      </w:r>
      <w:r w:rsidRPr="004E4FAA">
        <w:rPr>
          <w:rFonts w:eastAsia="Calibri"/>
          <w:sz w:val="16"/>
          <w:szCs w:val="20"/>
        </w:rPr>
        <w:t xml:space="preserve"> </w:t>
      </w:r>
      <w:r w:rsidRPr="00740334">
        <w:rPr>
          <w:rFonts w:eastAsia="Calibri"/>
          <w:b/>
          <w:sz w:val="20"/>
          <w:szCs w:val="20"/>
          <w:highlight w:val="darkGray"/>
          <w:u w:val="single"/>
        </w:rPr>
        <w:t>of things that went right</w:t>
      </w:r>
      <w:r w:rsidRPr="004E4FAA">
        <w:rPr>
          <w:rFonts w:eastAsia="Calibri"/>
          <w:sz w:val="16"/>
          <w:szCs w:val="20"/>
        </w:rPr>
        <w:t>.</w:t>
      </w:r>
    </w:p>
    <w:p w14:paraId="3EFF9031" w14:textId="77777777" w:rsidR="00EB193F" w:rsidRPr="004E4FAA" w:rsidRDefault="00EB193F" w:rsidP="00EB193F">
      <w:pPr>
        <w:rPr>
          <w:rFonts w:eastAsia="Calibri"/>
          <w:sz w:val="16"/>
          <w:szCs w:val="20"/>
        </w:rPr>
      </w:pPr>
      <w:r w:rsidRPr="004E4FAA">
        <w:rPr>
          <w:rFonts w:eastAsia="Calibri"/>
          <w:sz w:val="16"/>
          <w:szCs w:val="20"/>
        </w:rPr>
        <w:t xml:space="preserve">From a simple accounting perspective, </w:t>
      </w:r>
      <w:r w:rsidRPr="008F6A09">
        <w:rPr>
          <w:rFonts w:eastAsia="Calibri"/>
          <w:b/>
          <w:sz w:val="20"/>
          <w:szCs w:val="20"/>
          <w:u w:val="single"/>
        </w:rPr>
        <w:t>there are</w:t>
      </w:r>
      <w:r w:rsidRPr="004E4FAA">
        <w:rPr>
          <w:rFonts w:eastAsia="Calibri"/>
          <w:sz w:val="16"/>
          <w:szCs w:val="20"/>
        </w:rPr>
        <w:t xml:space="preserve"> </w:t>
      </w:r>
      <w:r w:rsidRPr="008F6A09">
        <w:rPr>
          <w:rFonts w:eastAsia="Calibri"/>
          <w:b/>
          <w:iCs/>
          <w:sz w:val="20"/>
          <w:szCs w:val="20"/>
          <w:u w:val="single"/>
          <w:bdr w:val="single" w:sz="8" w:space="0" w:color="auto" w:frame="1"/>
        </w:rPr>
        <w:t>two main factors</w:t>
      </w:r>
      <w:r w:rsidRPr="004E4FAA">
        <w:rPr>
          <w:rFonts w:eastAsia="Calibri"/>
          <w:sz w:val="16"/>
          <w:szCs w:val="20"/>
        </w:rPr>
        <w:t xml:space="preserve"> </w:t>
      </w:r>
      <w:r w:rsidRPr="008F6A09">
        <w:rPr>
          <w:rFonts w:eastAsia="Calibri"/>
          <w:b/>
          <w:sz w:val="20"/>
          <w:szCs w:val="20"/>
          <w:u w:val="single"/>
        </w:rPr>
        <w:t>behind slower growth</w:t>
      </w:r>
      <w:r w:rsidRPr="004E4FAA">
        <w:rPr>
          <w:rFonts w:eastAsia="Calibri"/>
          <w:sz w:val="16"/>
          <w:szCs w:val="20"/>
        </w:rPr>
        <w:t xml:space="preserve">: the </w:t>
      </w:r>
      <w:r w:rsidRPr="008F6A09">
        <w:rPr>
          <w:rFonts w:eastAsia="Calibri"/>
          <w:b/>
          <w:iCs/>
          <w:sz w:val="20"/>
          <w:szCs w:val="20"/>
          <w:u w:val="single"/>
          <w:bdr w:val="single" w:sz="8" w:space="0" w:color="auto" w:frame="1"/>
        </w:rPr>
        <w:t>fall in fertility</w:t>
      </w:r>
      <w:r w:rsidRPr="008F6A09">
        <w:rPr>
          <w:rFonts w:eastAsia="Calibri"/>
          <w:b/>
          <w:sz w:val="20"/>
          <w:szCs w:val="20"/>
          <w:u w:val="single"/>
        </w:rPr>
        <w:t xml:space="preserve"> during the 20th century, and the</w:t>
      </w:r>
      <w:r w:rsidRPr="004E4FAA">
        <w:rPr>
          <w:rFonts w:eastAsia="Calibri"/>
          <w:sz w:val="16"/>
          <w:szCs w:val="20"/>
        </w:rPr>
        <w:t xml:space="preserve"> </w:t>
      </w:r>
      <w:r w:rsidRPr="008F6A09">
        <w:rPr>
          <w:rFonts w:eastAsia="Calibri"/>
          <w:b/>
          <w:iCs/>
          <w:sz w:val="20"/>
          <w:szCs w:val="20"/>
          <w:u w:val="single"/>
          <w:bdr w:val="single" w:sz="8" w:space="0" w:color="auto" w:frame="1"/>
        </w:rPr>
        <w:t>shift</w:t>
      </w:r>
      <w:r w:rsidRPr="004E4FAA">
        <w:rPr>
          <w:rFonts w:eastAsia="Calibri"/>
          <w:sz w:val="16"/>
          <w:szCs w:val="20"/>
        </w:rPr>
        <w:t xml:space="preserve"> </w:t>
      </w:r>
      <w:r w:rsidRPr="008F6A09">
        <w:rPr>
          <w:rFonts w:eastAsia="Calibri"/>
          <w:b/>
          <w:sz w:val="20"/>
          <w:szCs w:val="20"/>
          <w:u w:val="single"/>
        </w:rPr>
        <w:t>of our expenditures</w:t>
      </w:r>
      <w:r w:rsidRPr="004E4FAA">
        <w:rPr>
          <w:rFonts w:eastAsia="Calibri"/>
          <w:sz w:val="16"/>
          <w:szCs w:val="20"/>
        </w:rPr>
        <w:t xml:space="preserve"> </w:t>
      </w:r>
      <w:r w:rsidRPr="008F6A09">
        <w:rPr>
          <w:rFonts w:eastAsia="Calibri"/>
          <w:b/>
          <w:iCs/>
          <w:szCs w:val="20"/>
          <w:u w:val="single"/>
          <w:bdr w:val="single" w:sz="8" w:space="0" w:color="auto" w:frame="1"/>
        </w:rPr>
        <w:t>away from goods and towards services</w:t>
      </w:r>
      <w:r w:rsidRPr="004E4FAA">
        <w:rPr>
          <w:rFonts w:eastAsia="Calibri"/>
          <w:sz w:val="16"/>
          <w:szCs w:val="20"/>
        </w:rPr>
        <w:t xml:space="preserve">. And </w:t>
      </w:r>
      <w:r w:rsidRPr="008F6A09">
        <w:rPr>
          <w:rFonts w:eastAsia="Calibri"/>
          <w:b/>
          <w:sz w:val="20"/>
          <w:szCs w:val="20"/>
          <w:u w:val="single"/>
        </w:rPr>
        <w:t>both</w:t>
      </w:r>
      <w:r w:rsidRPr="004E4FAA">
        <w:rPr>
          <w:rFonts w:eastAsia="Calibri"/>
          <w:sz w:val="16"/>
          <w:szCs w:val="20"/>
        </w:rPr>
        <w:t xml:space="preserve"> of those </w:t>
      </w:r>
      <w:r w:rsidRPr="008F6A09">
        <w:rPr>
          <w:rFonts w:eastAsia="Calibri"/>
          <w:b/>
          <w:sz w:val="20"/>
          <w:szCs w:val="20"/>
          <w:u w:val="single"/>
        </w:rPr>
        <w:t>explanations can be</w:t>
      </w:r>
      <w:r w:rsidRPr="004E4FAA">
        <w:rPr>
          <w:rFonts w:eastAsia="Calibri"/>
          <w:sz w:val="16"/>
          <w:szCs w:val="20"/>
        </w:rPr>
        <w:t xml:space="preserve"> </w:t>
      </w:r>
      <w:r w:rsidRPr="008F6A09">
        <w:rPr>
          <w:rFonts w:eastAsia="Calibri"/>
          <w:b/>
          <w:sz w:val="20"/>
          <w:szCs w:val="20"/>
          <w:u w:val="single"/>
        </w:rPr>
        <w:t>traced back to economic success</w:t>
      </w:r>
      <w:r w:rsidRPr="004E4FAA">
        <w:rPr>
          <w:rFonts w:eastAsia="Calibri"/>
          <w:sz w:val="16"/>
          <w:szCs w:val="20"/>
        </w:rPr>
        <w:t>.</w:t>
      </w:r>
    </w:p>
    <w:p w14:paraId="6D4B8B27" w14:textId="77777777" w:rsidR="00EB193F" w:rsidRPr="008F6A09" w:rsidRDefault="00EB193F" w:rsidP="00EB193F">
      <w:pPr>
        <w:rPr>
          <w:rFonts w:eastAsia="Calibri"/>
          <w:sz w:val="20"/>
          <w:szCs w:val="20"/>
        </w:rPr>
      </w:pPr>
      <w:r w:rsidRPr="004E4FAA">
        <w:rPr>
          <w:rFonts w:eastAsia="Calibri"/>
          <w:sz w:val="16"/>
          <w:szCs w:val="20"/>
        </w:rPr>
        <w:t xml:space="preserve">The </w:t>
      </w:r>
      <w:r w:rsidRPr="00740334">
        <w:rPr>
          <w:rFonts w:eastAsia="Calibri"/>
          <w:b/>
          <w:sz w:val="20"/>
          <w:szCs w:val="20"/>
          <w:highlight w:val="darkGray"/>
          <w:u w:val="single"/>
        </w:rPr>
        <w:t>fall in fertility had a</w:t>
      </w:r>
      <w:r w:rsidRPr="004E4FAA">
        <w:rPr>
          <w:rFonts w:eastAsia="Calibri"/>
          <w:sz w:val="16"/>
          <w:szCs w:val="20"/>
        </w:rPr>
        <w:t xml:space="preserve"> </w:t>
      </w:r>
      <w:r w:rsidRPr="00740334">
        <w:rPr>
          <w:rFonts w:eastAsia="Calibri"/>
          <w:b/>
          <w:iCs/>
          <w:sz w:val="20"/>
          <w:szCs w:val="20"/>
          <w:highlight w:val="darkGray"/>
          <w:u w:val="single"/>
          <w:bdr w:val="single" w:sz="8" w:space="0" w:color="auto" w:frame="1"/>
        </w:rPr>
        <w:t>significant</w:t>
      </w:r>
      <w:r w:rsidRPr="004E4FAA">
        <w:rPr>
          <w:rFonts w:eastAsia="Calibri"/>
          <w:sz w:val="16"/>
          <w:szCs w:val="20"/>
        </w:rPr>
        <w:t xml:space="preserve"> </w:t>
      </w:r>
      <w:r w:rsidRPr="00740334">
        <w:rPr>
          <w:rFonts w:eastAsia="Calibri"/>
          <w:b/>
          <w:sz w:val="20"/>
          <w:szCs w:val="20"/>
          <w:highlight w:val="darkGray"/>
          <w:u w:val="single"/>
        </w:rPr>
        <w:t>impact</w:t>
      </w:r>
      <w:r w:rsidRPr="008F6A09">
        <w:rPr>
          <w:rFonts w:eastAsia="Calibri"/>
          <w:b/>
          <w:sz w:val="20"/>
          <w:szCs w:val="20"/>
          <w:u w:val="single"/>
        </w:rPr>
        <w:t xml:space="preserve"> on economic growth</w:t>
      </w:r>
      <w:r w:rsidRPr="004E4FAA">
        <w:rPr>
          <w:rFonts w:eastAsia="Calibri"/>
          <w:sz w:val="16"/>
          <w:szCs w:val="20"/>
        </w:rPr>
        <w:t xml:space="preserve"> for decades, </w:t>
      </w:r>
      <w:r w:rsidRPr="00740334">
        <w:rPr>
          <w:rFonts w:eastAsia="Calibri"/>
          <w:b/>
          <w:sz w:val="20"/>
          <w:szCs w:val="20"/>
          <w:highlight w:val="darkGray"/>
          <w:u w:val="single"/>
        </w:rPr>
        <w:t>particularly</w:t>
      </w:r>
      <w:r w:rsidRPr="004E4FAA">
        <w:rPr>
          <w:rFonts w:eastAsia="Calibri"/>
          <w:sz w:val="16"/>
          <w:szCs w:val="20"/>
        </w:rPr>
        <w:t xml:space="preserve"> </w:t>
      </w:r>
      <w:r w:rsidRPr="008F6A09">
        <w:rPr>
          <w:rFonts w:eastAsia="Calibri"/>
          <w:b/>
          <w:iCs/>
          <w:sz w:val="20"/>
          <w:szCs w:val="20"/>
          <w:u w:val="single"/>
          <w:bdr w:val="single" w:sz="8" w:space="0" w:color="auto" w:frame="1"/>
        </w:rPr>
        <w:t xml:space="preserve">in </w:t>
      </w:r>
      <w:r w:rsidRPr="00740334">
        <w:rPr>
          <w:rFonts w:eastAsia="Calibri"/>
          <w:b/>
          <w:iCs/>
          <w:sz w:val="20"/>
          <w:szCs w:val="20"/>
          <w:highlight w:val="darkGray"/>
          <w:u w:val="single"/>
          <w:bdr w:val="single" w:sz="8" w:space="0" w:color="auto" w:frame="1"/>
        </w:rPr>
        <w:t>the US</w:t>
      </w:r>
      <w:r w:rsidRPr="004E4FAA">
        <w:rPr>
          <w:rFonts w:eastAsia="Calibri"/>
          <w:sz w:val="16"/>
          <w:szCs w:val="20"/>
        </w:rPr>
        <w:t xml:space="preserve">. The </w:t>
      </w:r>
      <w:r w:rsidRPr="00740334">
        <w:rPr>
          <w:rFonts w:eastAsia="Calibri"/>
          <w:b/>
          <w:sz w:val="20"/>
          <w:szCs w:val="20"/>
          <w:highlight w:val="darkGray"/>
          <w:u w:val="single"/>
        </w:rPr>
        <w:t>baby boom</w:t>
      </w:r>
      <w:r w:rsidRPr="004E4FAA">
        <w:rPr>
          <w:rFonts w:eastAsia="Calibri"/>
          <w:sz w:val="16"/>
          <w:szCs w:val="20"/>
        </w:rPr>
        <w:t xml:space="preserve"> generated a one-time wave of human capital that </w:t>
      </w:r>
      <w:r w:rsidRPr="008F6A09">
        <w:rPr>
          <w:rFonts w:eastAsia="Calibri"/>
          <w:b/>
          <w:sz w:val="20"/>
          <w:szCs w:val="20"/>
          <w:u w:val="single"/>
        </w:rPr>
        <w:t>hit the</w:t>
      </w:r>
      <w:r w:rsidRPr="004E4FAA">
        <w:rPr>
          <w:rFonts w:eastAsia="Calibri"/>
          <w:sz w:val="16"/>
          <w:szCs w:val="20"/>
        </w:rPr>
        <w:t xml:space="preserve"> </w:t>
      </w:r>
      <w:r w:rsidRPr="008F6A09">
        <w:rPr>
          <w:rFonts w:eastAsia="Calibri"/>
          <w:b/>
          <w:sz w:val="20"/>
          <w:szCs w:val="20"/>
          <w:u w:val="single"/>
        </w:rPr>
        <w:t>economy</w:t>
      </w:r>
      <w:r w:rsidRPr="004E4FAA">
        <w:rPr>
          <w:rFonts w:eastAsia="Calibri"/>
          <w:sz w:val="16"/>
          <w:szCs w:val="20"/>
        </w:rPr>
        <w:t xml:space="preserve"> during the middle of the 20th century. As those new workers hit the workforce, the </w:t>
      </w:r>
      <w:r w:rsidRPr="008F6A09">
        <w:rPr>
          <w:rFonts w:eastAsia="Calibri"/>
          <w:b/>
          <w:sz w:val="20"/>
          <w:szCs w:val="20"/>
          <w:u w:val="single"/>
        </w:rPr>
        <w:t>proportion of</w:t>
      </w:r>
      <w:r w:rsidRPr="004E4FAA">
        <w:rPr>
          <w:rFonts w:eastAsia="Calibri"/>
          <w:sz w:val="16"/>
          <w:szCs w:val="20"/>
        </w:rPr>
        <w:t xml:space="preserve"> </w:t>
      </w:r>
      <w:r w:rsidRPr="00740334">
        <w:rPr>
          <w:rFonts w:eastAsia="Calibri"/>
          <w:b/>
          <w:iCs/>
          <w:sz w:val="20"/>
          <w:szCs w:val="20"/>
          <w:highlight w:val="darkGray"/>
          <w:u w:val="single"/>
          <w:bdr w:val="single" w:sz="8" w:space="0" w:color="auto" w:frame="1"/>
        </w:rPr>
        <w:t>workers</w:t>
      </w:r>
      <w:r w:rsidRPr="008F6A09">
        <w:rPr>
          <w:rFonts w:eastAsia="Calibri"/>
          <w:b/>
          <w:iCs/>
          <w:sz w:val="20"/>
          <w:szCs w:val="20"/>
          <w:u w:val="single"/>
          <w:bdr w:val="single" w:sz="8" w:space="0" w:color="auto" w:frame="1"/>
        </w:rPr>
        <w:t xml:space="preserve"> to population</w:t>
      </w:r>
      <w:r w:rsidRPr="004E4FAA">
        <w:rPr>
          <w:rFonts w:eastAsia="Calibri"/>
          <w:sz w:val="16"/>
          <w:szCs w:val="20"/>
        </w:rPr>
        <w:t xml:space="preserve"> </w:t>
      </w:r>
      <w:r w:rsidRPr="00740334">
        <w:rPr>
          <w:rFonts w:eastAsia="Calibri"/>
          <w:b/>
          <w:sz w:val="20"/>
          <w:szCs w:val="20"/>
          <w:highlight w:val="darkGray"/>
          <w:u w:val="single"/>
        </w:rPr>
        <w:t>rose</w:t>
      </w:r>
      <w:r w:rsidRPr="004E4FAA">
        <w:rPr>
          <w:rFonts w:eastAsia="Calibri"/>
          <w:sz w:val="16"/>
          <w:szCs w:val="20"/>
        </w:rPr>
        <w:t xml:space="preserve"> </w:t>
      </w:r>
      <w:r w:rsidRPr="00740334">
        <w:rPr>
          <w:rFonts w:eastAsia="Calibri"/>
          <w:b/>
          <w:iCs/>
          <w:sz w:val="20"/>
          <w:szCs w:val="20"/>
          <w:highlight w:val="darkGray"/>
          <w:u w:val="single"/>
          <w:bdr w:val="single" w:sz="8" w:space="0" w:color="auto" w:frame="1"/>
        </w:rPr>
        <w:t>substantially</w:t>
      </w:r>
      <w:r w:rsidRPr="004E4FAA">
        <w:rPr>
          <w:rFonts w:eastAsia="Calibri"/>
          <w:sz w:val="16"/>
          <w:szCs w:val="20"/>
        </w:rPr>
        <w:t xml:space="preserve">, </w:t>
      </w:r>
      <w:r w:rsidRPr="008F6A09">
        <w:rPr>
          <w:rFonts w:eastAsia="Calibri"/>
          <w:b/>
          <w:sz w:val="20"/>
          <w:szCs w:val="20"/>
          <w:u w:val="single"/>
        </w:rPr>
        <w:t>as evidenced by the fall in</w:t>
      </w:r>
      <w:r w:rsidRPr="004E4FAA">
        <w:rPr>
          <w:rFonts w:eastAsia="Calibri"/>
          <w:sz w:val="16"/>
          <w:szCs w:val="20"/>
        </w:rPr>
        <w:t xml:space="preserve"> </w:t>
      </w:r>
      <w:r w:rsidRPr="008F6A09">
        <w:rPr>
          <w:rFonts w:eastAsia="Calibri"/>
          <w:b/>
          <w:sz w:val="20"/>
          <w:szCs w:val="20"/>
          <w:u w:val="single"/>
        </w:rPr>
        <w:t>the youth dependency ratio</w:t>
      </w:r>
      <w:r w:rsidRPr="004E4FAA">
        <w:rPr>
          <w:rFonts w:eastAsia="Calibri"/>
          <w:sz w:val="16"/>
          <w:szCs w:val="20"/>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062651D4" w14:textId="77777777" w:rsidR="00EB193F" w:rsidRPr="004E4FAA" w:rsidRDefault="00EB193F" w:rsidP="00EB193F">
      <w:pPr>
        <w:rPr>
          <w:rFonts w:eastAsia="Calibri"/>
          <w:sz w:val="16"/>
          <w:szCs w:val="20"/>
        </w:rPr>
      </w:pPr>
      <w:r w:rsidRPr="00740334">
        <w:rPr>
          <w:rFonts w:eastAsia="Calibri"/>
          <w:b/>
          <w:sz w:val="20"/>
          <w:szCs w:val="20"/>
          <w:highlight w:val="darkGray"/>
          <w:u w:val="single"/>
        </w:rPr>
        <w:t>As that</w:t>
      </w:r>
      <w:r w:rsidRPr="008F6A09">
        <w:rPr>
          <w:rFonts w:eastAsia="Calibri"/>
          <w:b/>
          <w:sz w:val="20"/>
          <w:szCs w:val="20"/>
          <w:u w:val="single"/>
        </w:rPr>
        <w:t xml:space="preserve"> wave of</w:t>
      </w:r>
      <w:r w:rsidRPr="004E4FAA">
        <w:rPr>
          <w:rFonts w:eastAsia="Calibri"/>
          <w:sz w:val="16"/>
          <w:szCs w:val="20"/>
        </w:rPr>
        <w:t xml:space="preserve"> </w:t>
      </w:r>
      <w:r w:rsidRPr="008F6A09">
        <w:rPr>
          <w:rFonts w:eastAsia="Calibri"/>
          <w:b/>
          <w:iCs/>
          <w:sz w:val="20"/>
          <w:szCs w:val="20"/>
          <w:u w:val="single"/>
          <w:bdr w:val="single" w:sz="8" w:space="0" w:color="auto" w:frame="1"/>
        </w:rPr>
        <w:t>human capital</w:t>
      </w:r>
      <w:r w:rsidRPr="004E4FAA">
        <w:rPr>
          <w:rFonts w:eastAsia="Calibri"/>
          <w:sz w:val="16"/>
          <w:szCs w:val="20"/>
        </w:rPr>
        <w:t xml:space="preserve"> </w:t>
      </w:r>
      <w:r w:rsidRPr="00740334">
        <w:rPr>
          <w:rFonts w:eastAsia="Calibri"/>
          <w:b/>
          <w:sz w:val="20"/>
          <w:szCs w:val="20"/>
          <w:highlight w:val="darkGray"/>
          <w:u w:val="single"/>
        </w:rPr>
        <w:t>receded, so did</w:t>
      </w:r>
      <w:r w:rsidRPr="008F6A09">
        <w:rPr>
          <w:rFonts w:eastAsia="Calibri"/>
          <w:b/>
          <w:sz w:val="20"/>
          <w:szCs w:val="20"/>
          <w:u w:val="single"/>
        </w:rPr>
        <w:t xml:space="preserve"> the </w:t>
      </w:r>
      <w:r w:rsidRPr="00740334">
        <w:rPr>
          <w:rFonts w:eastAsia="Calibri"/>
          <w:b/>
          <w:sz w:val="20"/>
          <w:szCs w:val="20"/>
          <w:highlight w:val="darkGray"/>
          <w:u w:val="single"/>
        </w:rPr>
        <w:t>growth</w:t>
      </w:r>
      <w:r w:rsidRPr="008F6A09">
        <w:rPr>
          <w:rFonts w:eastAsia="Calibri"/>
          <w:b/>
          <w:sz w:val="20"/>
          <w:szCs w:val="20"/>
          <w:u w:val="single"/>
        </w:rPr>
        <w:t xml:space="preserve"> rate.</w:t>
      </w:r>
      <w:r w:rsidRPr="004E4FAA">
        <w:rPr>
          <w:rFonts w:eastAsia="Calibri"/>
          <w:sz w:val="16"/>
          <w:szCs w:val="20"/>
        </w:rPr>
        <w:t xml:space="preserve"> </w:t>
      </w:r>
      <w:r w:rsidRPr="008F6A09">
        <w:rPr>
          <w:rFonts w:eastAsia="Calibri"/>
          <w:b/>
          <w:sz w:val="20"/>
          <w:szCs w:val="20"/>
          <w:u w:val="single"/>
        </w:rPr>
        <w:t>Starting in the early</w:t>
      </w:r>
      <w:r w:rsidRPr="004E4FAA">
        <w:rPr>
          <w:rFonts w:eastAsia="Calibri"/>
          <w:sz w:val="16"/>
          <w:szCs w:val="20"/>
        </w:rPr>
        <w:t xml:space="preserve"> </w:t>
      </w:r>
      <w:r w:rsidRPr="008F6A09">
        <w:rPr>
          <w:rFonts w:eastAsia="Calibri"/>
          <w:b/>
          <w:sz w:val="20"/>
          <w:szCs w:val="20"/>
          <w:u w:val="single"/>
        </w:rPr>
        <w:t>2000s</w:t>
      </w:r>
      <w:r w:rsidRPr="004E4FAA">
        <w:rPr>
          <w:rFonts w:eastAsia="Calibri"/>
          <w:sz w:val="16"/>
          <w:szCs w:val="20"/>
        </w:rPr>
        <w:t xml:space="preserve">, the old age dependency ratio </w:t>
      </w:r>
      <w:r w:rsidRPr="008F6A09">
        <w:rPr>
          <w:rFonts w:eastAsia="Calibri"/>
          <w:b/>
          <w:sz w:val="20"/>
          <w:szCs w:val="20"/>
          <w:u w:val="single"/>
        </w:rPr>
        <w:t>started to rise</w:t>
      </w:r>
      <w:r w:rsidRPr="004E4FAA">
        <w:rPr>
          <w:rFonts w:eastAsia="Calibri"/>
          <w:sz w:val="16"/>
          <w:szCs w:val="20"/>
        </w:rPr>
        <w:t xml:space="preserve"> (see Figure 1) </w:t>
      </w:r>
      <w:r w:rsidRPr="008F6A09">
        <w:rPr>
          <w:rFonts w:eastAsia="Calibri"/>
          <w:b/>
          <w:sz w:val="20"/>
          <w:szCs w:val="20"/>
          <w:u w:val="single"/>
        </w:rPr>
        <w:t>the inevitable</w:t>
      </w:r>
      <w:r w:rsidRPr="004E4FAA">
        <w:rPr>
          <w:rFonts w:eastAsia="Calibri"/>
          <w:sz w:val="16"/>
          <w:szCs w:val="20"/>
        </w:rPr>
        <w:t xml:space="preserve"> </w:t>
      </w:r>
      <w:r w:rsidRPr="008F6A09">
        <w:rPr>
          <w:rFonts w:eastAsia="Calibri"/>
          <w:b/>
          <w:sz w:val="20"/>
          <w:szCs w:val="20"/>
          <w:u w:val="single"/>
        </w:rPr>
        <w:t>consequence of the</w:t>
      </w:r>
      <w:r w:rsidRPr="004E4FAA">
        <w:rPr>
          <w:rFonts w:eastAsia="Calibri"/>
          <w:sz w:val="16"/>
          <w:szCs w:val="20"/>
        </w:rPr>
        <w:t xml:space="preserve"> </w:t>
      </w:r>
      <w:r w:rsidRPr="008F6A09">
        <w:rPr>
          <w:rFonts w:eastAsia="Calibri"/>
          <w:b/>
          <w:iCs/>
          <w:sz w:val="20"/>
          <w:szCs w:val="20"/>
          <w:u w:val="single"/>
          <w:bdr w:val="single" w:sz="8" w:space="0" w:color="auto" w:frame="1"/>
        </w:rPr>
        <w:t>drop</w:t>
      </w:r>
      <w:r w:rsidRPr="004E4FAA">
        <w:rPr>
          <w:rFonts w:eastAsia="Calibri"/>
          <w:sz w:val="16"/>
          <w:szCs w:val="20"/>
        </w:rPr>
        <w:t xml:space="preserve"> </w:t>
      </w:r>
      <w:r w:rsidRPr="008F6A09">
        <w:rPr>
          <w:rFonts w:eastAsia="Calibri"/>
          <w:b/>
          <w:sz w:val="20"/>
          <w:szCs w:val="20"/>
          <w:u w:val="single"/>
        </w:rPr>
        <w:t>in youth dependency</w:t>
      </w:r>
      <w:r w:rsidRPr="004E4FAA">
        <w:rPr>
          <w:rFonts w:eastAsia="Calibri"/>
          <w:sz w:val="16"/>
          <w:szCs w:val="20"/>
        </w:rPr>
        <w:t xml:space="preserve"> back in the 1960s and 1970s. </w:t>
      </w:r>
      <w:r w:rsidRPr="008F6A09">
        <w:rPr>
          <w:rFonts w:eastAsia="Calibri"/>
          <w:b/>
          <w:sz w:val="20"/>
          <w:szCs w:val="20"/>
          <w:u w:val="single"/>
        </w:rPr>
        <w:t xml:space="preserve">As </w:t>
      </w:r>
      <w:r w:rsidRPr="00740334">
        <w:rPr>
          <w:rFonts w:eastAsia="Calibri"/>
          <w:b/>
          <w:sz w:val="20"/>
          <w:szCs w:val="20"/>
          <w:highlight w:val="darkGray"/>
          <w:u w:val="single"/>
        </w:rPr>
        <w:t>workers</w:t>
      </w:r>
      <w:r w:rsidRPr="004E4FAA">
        <w:rPr>
          <w:rFonts w:eastAsia="Calibri"/>
          <w:sz w:val="16"/>
          <w:szCs w:val="20"/>
        </w:rPr>
        <w:t xml:space="preserve"> </w:t>
      </w:r>
      <w:r w:rsidRPr="00740334">
        <w:rPr>
          <w:rFonts w:eastAsia="Calibri"/>
          <w:b/>
          <w:iCs/>
          <w:szCs w:val="20"/>
          <w:highlight w:val="darkGray"/>
          <w:u w:val="single"/>
          <w:bdr w:val="single" w:sz="8" w:space="0" w:color="auto" w:frame="1"/>
        </w:rPr>
        <w:t>aged out</w:t>
      </w:r>
      <w:r w:rsidRPr="008F6A09">
        <w:rPr>
          <w:rFonts w:eastAsia="Calibri"/>
          <w:b/>
          <w:iCs/>
          <w:szCs w:val="20"/>
          <w:u w:val="single"/>
          <w:bdr w:val="single" w:sz="8" w:space="0" w:color="auto" w:frame="1"/>
        </w:rPr>
        <w:t xml:space="preserve"> of the workforce</w:t>
      </w:r>
      <w:r w:rsidRPr="004E4FAA">
        <w:rPr>
          <w:rFonts w:eastAsia="Calibri"/>
          <w:sz w:val="16"/>
          <w:szCs w:val="20"/>
        </w:rPr>
        <w:t xml:space="preserve"> – and continue to do so – </w:t>
      </w:r>
      <w:r w:rsidRPr="008F6A09">
        <w:rPr>
          <w:rFonts w:eastAsia="Calibri"/>
          <w:b/>
          <w:sz w:val="20"/>
          <w:szCs w:val="20"/>
          <w:u w:val="single"/>
        </w:rPr>
        <w:t>this</w:t>
      </w:r>
      <w:r w:rsidRPr="004E4FAA">
        <w:rPr>
          <w:rFonts w:eastAsia="Calibri"/>
          <w:sz w:val="16"/>
          <w:szCs w:val="20"/>
        </w:rPr>
        <w:t xml:space="preserve"> </w:t>
      </w:r>
      <w:r w:rsidRPr="008F6A09">
        <w:rPr>
          <w:rFonts w:eastAsia="Calibri"/>
          <w:b/>
          <w:iCs/>
          <w:sz w:val="20"/>
          <w:szCs w:val="20"/>
          <w:u w:val="single"/>
          <w:bdr w:val="single" w:sz="8" w:space="0" w:color="auto" w:frame="1"/>
        </w:rPr>
        <w:t>dragged down</w:t>
      </w:r>
      <w:r w:rsidRPr="004E4FAA">
        <w:rPr>
          <w:rFonts w:eastAsia="Calibri"/>
          <w:sz w:val="16"/>
          <w:szCs w:val="20"/>
        </w:rPr>
        <w:t xml:space="preserve"> </w:t>
      </w:r>
      <w:r w:rsidRPr="008F6A09">
        <w:rPr>
          <w:rFonts w:eastAsia="Calibri"/>
          <w:b/>
          <w:sz w:val="20"/>
          <w:szCs w:val="20"/>
          <w:u w:val="single"/>
        </w:rPr>
        <w:t>the growth</w:t>
      </w:r>
      <w:r w:rsidRPr="004E4FAA">
        <w:rPr>
          <w:rFonts w:eastAsia="Calibri"/>
          <w:sz w:val="16"/>
          <w:szCs w:val="20"/>
        </w:rPr>
        <w:t xml:space="preserve"> </w:t>
      </w:r>
      <w:r w:rsidRPr="008F6A09">
        <w:rPr>
          <w:rFonts w:eastAsia="Calibri"/>
          <w:b/>
          <w:sz w:val="20"/>
          <w:szCs w:val="20"/>
          <w:u w:val="single"/>
        </w:rPr>
        <w:t>rate of the aggregate economy</w:t>
      </w:r>
      <w:r w:rsidRPr="004E4FAA">
        <w:rPr>
          <w:rFonts w:eastAsia="Calibri"/>
          <w:sz w:val="16"/>
          <w:szCs w:val="20"/>
        </w:rPr>
        <w:t>. That 1.25 percentage point boost during the 20th century disappeared in the 21st, explaining most of the slowdown in the US.</w:t>
      </w:r>
    </w:p>
    <w:p w14:paraId="071DF2D5" w14:textId="77777777" w:rsidR="00EB193F" w:rsidRPr="004E4FAA" w:rsidRDefault="00EB193F" w:rsidP="00EB193F">
      <w:pPr>
        <w:rPr>
          <w:rFonts w:eastAsia="Calibri"/>
          <w:sz w:val="16"/>
          <w:szCs w:val="20"/>
        </w:rPr>
      </w:pPr>
      <w:r w:rsidRPr="004E4FAA">
        <w:rPr>
          <w:rFonts w:eastAsia="Calibri"/>
          <w:sz w:val="16"/>
          <w:szCs w:val="20"/>
        </w:rPr>
        <w:t xml:space="preserve">But why should we see these demographic shifts as a success? The </w:t>
      </w:r>
      <w:r w:rsidRPr="008F6A09">
        <w:rPr>
          <w:rFonts w:eastAsia="Calibri"/>
          <w:b/>
          <w:sz w:val="20"/>
          <w:szCs w:val="20"/>
          <w:u w:val="single"/>
        </w:rPr>
        <w:t>drop in</w:t>
      </w:r>
      <w:r w:rsidRPr="004E4FAA">
        <w:rPr>
          <w:rFonts w:eastAsia="Calibri"/>
          <w:sz w:val="16"/>
          <w:szCs w:val="20"/>
        </w:rPr>
        <w:t xml:space="preserve"> </w:t>
      </w:r>
      <w:r w:rsidRPr="008F6A09">
        <w:rPr>
          <w:rFonts w:eastAsia="Calibri"/>
          <w:b/>
          <w:iCs/>
          <w:sz w:val="20"/>
          <w:szCs w:val="20"/>
          <w:u w:val="single"/>
          <w:bdr w:val="single" w:sz="8" w:space="0" w:color="auto" w:frame="1"/>
        </w:rPr>
        <w:t>fertility</w:t>
      </w:r>
      <w:r w:rsidRPr="004E4FAA">
        <w:rPr>
          <w:rFonts w:eastAsia="Calibri"/>
          <w:sz w:val="16"/>
          <w:szCs w:val="20"/>
        </w:rPr>
        <w:t xml:space="preserve"> after the baby boom which explains the shifts </w:t>
      </w:r>
      <w:r w:rsidRPr="008F6A09">
        <w:rPr>
          <w:rFonts w:eastAsia="Calibri"/>
          <w:b/>
          <w:sz w:val="20"/>
          <w:szCs w:val="20"/>
          <w:u w:val="single"/>
        </w:rPr>
        <w:t xml:space="preserve">was </w:t>
      </w:r>
      <w:r w:rsidRPr="00740334">
        <w:rPr>
          <w:rFonts w:eastAsia="Calibri"/>
          <w:b/>
          <w:sz w:val="20"/>
          <w:szCs w:val="20"/>
          <w:highlight w:val="darkGray"/>
          <w:u w:val="single"/>
        </w:rPr>
        <w:t>driven by</w:t>
      </w:r>
      <w:r w:rsidRPr="004E4FAA">
        <w:rPr>
          <w:rFonts w:eastAsia="Calibri"/>
          <w:sz w:val="16"/>
          <w:szCs w:val="20"/>
        </w:rPr>
        <w:t xml:space="preserve"> </w:t>
      </w:r>
      <w:r w:rsidRPr="008F6A09">
        <w:rPr>
          <w:rFonts w:eastAsia="Calibri"/>
          <w:b/>
          <w:iCs/>
          <w:sz w:val="20"/>
          <w:szCs w:val="20"/>
          <w:u w:val="single"/>
          <w:bdr w:val="single" w:sz="8" w:space="0" w:color="auto" w:frame="1"/>
        </w:rPr>
        <w:t>several successes</w:t>
      </w:r>
      <w:r w:rsidRPr="004E4FAA">
        <w:rPr>
          <w:rFonts w:eastAsia="Calibri"/>
          <w:sz w:val="16"/>
          <w:szCs w:val="20"/>
        </w:rPr>
        <w:t xml:space="preserve">. </w:t>
      </w:r>
      <w:r w:rsidRPr="00740334">
        <w:rPr>
          <w:rFonts w:eastAsia="Calibri"/>
          <w:b/>
          <w:iCs/>
          <w:sz w:val="20"/>
          <w:szCs w:val="20"/>
          <w:highlight w:val="darkGray"/>
          <w:u w:val="single"/>
          <w:bdr w:val="single" w:sz="8" w:space="0" w:color="auto" w:frame="1"/>
        </w:rPr>
        <w:t>Expanded access to college</w:t>
      </w:r>
      <w:r w:rsidRPr="008F6A09">
        <w:rPr>
          <w:rFonts w:eastAsia="Calibri"/>
          <w:b/>
          <w:iCs/>
          <w:sz w:val="20"/>
          <w:szCs w:val="20"/>
          <w:u w:val="single"/>
          <w:bdr w:val="single" w:sz="8" w:space="0" w:color="auto" w:frame="1"/>
        </w:rPr>
        <w:t xml:space="preserve"> education</w:t>
      </w:r>
      <w:r w:rsidRPr="004E4FAA">
        <w:rPr>
          <w:rFonts w:eastAsia="Calibri"/>
          <w:sz w:val="16"/>
          <w:szCs w:val="20"/>
        </w:rPr>
        <w:t xml:space="preserve"> </w:t>
      </w:r>
      <w:r w:rsidRPr="008F6A09">
        <w:rPr>
          <w:rFonts w:eastAsia="Calibri"/>
          <w:b/>
          <w:sz w:val="20"/>
          <w:szCs w:val="20"/>
          <w:u w:val="single"/>
        </w:rPr>
        <w:t>pushed back the age at which people were</w:t>
      </w:r>
      <w:r w:rsidRPr="004E4FAA">
        <w:rPr>
          <w:rFonts w:eastAsia="Calibri"/>
          <w:sz w:val="16"/>
          <w:szCs w:val="20"/>
        </w:rPr>
        <w:t xml:space="preserve"> </w:t>
      </w:r>
      <w:r w:rsidRPr="008F6A09">
        <w:rPr>
          <w:rFonts w:eastAsia="Calibri"/>
          <w:b/>
          <w:sz w:val="20"/>
          <w:szCs w:val="20"/>
          <w:u w:val="single"/>
        </w:rPr>
        <w:t>willing to marry</w:t>
      </w:r>
      <w:r w:rsidRPr="004E4FAA">
        <w:rPr>
          <w:rFonts w:eastAsia="Calibri"/>
          <w:sz w:val="16"/>
          <w:szCs w:val="20"/>
        </w:rPr>
        <w:t xml:space="preserve">. The </w:t>
      </w:r>
      <w:r w:rsidRPr="00740334">
        <w:rPr>
          <w:rFonts w:eastAsia="Calibri"/>
          <w:b/>
          <w:sz w:val="20"/>
          <w:szCs w:val="20"/>
          <w:highlight w:val="darkGray"/>
          <w:u w:val="single"/>
        </w:rPr>
        <w:t>opening</w:t>
      </w:r>
      <w:r w:rsidRPr="008F6A09">
        <w:rPr>
          <w:rFonts w:eastAsia="Calibri"/>
          <w:b/>
          <w:sz w:val="20"/>
          <w:szCs w:val="20"/>
          <w:u w:val="single"/>
        </w:rPr>
        <w:t xml:space="preserve"> up </w:t>
      </w:r>
      <w:r w:rsidRPr="00740334">
        <w:rPr>
          <w:rFonts w:eastAsia="Calibri"/>
          <w:b/>
          <w:sz w:val="20"/>
          <w:szCs w:val="20"/>
          <w:highlight w:val="darkGray"/>
          <w:u w:val="single"/>
        </w:rPr>
        <w:t>of</w:t>
      </w:r>
      <w:r w:rsidRPr="004E4FAA">
        <w:rPr>
          <w:rFonts w:eastAsia="Calibri"/>
          <w:sz w:val="16"/>
          <w:szCs w:val="20"/>
        </w:rPr>
        <w:t xml:space="preserve"> many </w:t>
      </w:r>
      <w:r w:rsidRPr="00740334">
        <w:rPr>
          <w:rFonts w:eastAsia="Calibri"/>
          <w:b/>
          <w:iCs/>
          <w:sz w:val="20"/>
          <w:szCs w:val="20"/>
          <w:highlight w:val="darkGray"/>
          <w:u w:val="single"/>
          <w:bdr w:val="single" w:sz="8" w:space="0" w:color="auto" w:frame="1"/>
        </w:rPr>
        <w:t>professions</w:t>
      </w:r>
      <w:r w:rsidRPr="004E4FAA">
        <w:rPr>
          <w:rFonts w:eastAsia="Calibri"/>
          <w:sz w:val="16"/>
          <w:szCs w:val="20"/>
        </w:rPr>
        <w:t xml:space="preserve"> </w:t>
      </w:r>
      <w:r w:rsidRPr="00740334">
        <w:rPr>
          <w:rFonts w:eastAsia="Calibri"/>
          <w:b/>
          <w:sz w:val="20"/>
          <w:szCs w:val="20"/>
          <w:highlight w:val="darkGray"/>
          <w:u w:val="single"/>
        </w:rPr>
        <w:t>to women</w:t>
      </w:r>
      <w:r w:rsidRPr="004E4FAA">
        <w:rPr>
          <w:rFonts w:eastAsia="Calibri"/>
          <w:sz w:val="16"/>
          <w:szCs w:val="20"/>
        </w:rPr>
        <w:t xml:space="preserve">, along </w:t>
      </w:r>
      <w:r w:rsidRPr="008F6A09">
        <w:rPr>
          <w:rFonts w:eastAsia="Calibri"/>
          <w:b/>
          <w:sz w:val="20"/>
          <w:szCs w:val="20"/>
          <w:u w:val="single"/>
        </w:rPr>
        <w:t>with</w:t>
      </w:r>
      <w:r w:rsidRPr="004E4FAA">
        <w:rPr>
          <w:rFonts w:eastAsia="Calibri"/>
          <w:sz w:val="16"/>
          <w:szCs w:val="20"/>
        </w:rPr>
        <w:t xml:space="preserve"> </w:t>
      </w:r>
      <w:r w:rsidRPr="008F6A09">
        <w:rPr>
          <w:rFonts w:eastAsia="Calibri"/>
          <w:b/>
          <w:iCs/>
          <w:sz w:val="20"/>
          <w:szCs w:val="20"/>
          <w:u w:val="single"/>
          <w:bdr w:val="single" w:sz="8" w:space="0" w:color="auto" w:frame="1"/>
        </w:rPr>
        <w:t>growth in overall wages</w:t>
      </w:r>
      <w:r w:rsidRPr="004E4FAA">
        <w:rPr>
          <w:rFonts w:eastAsia="Calibri"/>
          <w:sz w:val="16"/>
          <w:szCs w:val="20"/>
        </w:rPr>
        <w:t xml:space="preserve">, </w:t>
      </w:r>
      <w:r w:rsidRPr="008F6A09">
        <w:rPr>
          <w:rFonts w:eastAsia="Calibri"/>
          <w:b/>
          <w:sz w:val="20"/>
          <w:szCs w:val="20"/>
          <w:u w:val="single"/>
        </w:rPr>
        <w:t>meant</w:t>
      </w:r>
      <w:r w:rsidRPr="004E4FAA">
        <w:rPr>
          <w:rFonts w:eastAsia="Calibri"/>
          <w:sz w:val="16"/>
          <w:szCs w:val="20"/>
        </w:rPr>
        <w:t xml:space="preserve"> that </w:t>
      </w:r>
      <w:r w:rsidRPr="008F6A09">
        <w:rPr>
          <w:rFonts w:eastAsia="Calibri"/>
          <w:b/>
          <w:sz w:val="20"/>
          <w:szCs w:val="20"/>
          <w:u w:val="single"/>
        </w:rPr>
        <w:t>it made sense for many women to delay marriage</w:t>
      </w:r>
      <w:r w:rsidRPr="004E4FAA">
        <w:rPr>
          <w:rFonts w:eastAsia="Calibri"/>
          <w:sz w:val="16"/>
          <w:szCs w:val="20"/>
        </w:rPr>
        <w:t xml:space="preserve">. Finally, </w:t>
      </w:r>
      <w:r w:rsidRPr="008F6A09">
        <w:rPr>
          <w:rFonts w:eastAsia="Calibri"/>
          <w:b/>
          <w:sz w:val="20"/>
          <w:szCs w:val="20"/>
          <w:u w:val="single"/>
        </w:rPr>
        <w:t>advances in contraceptive technology meant it was</w:t>
      </w:r>
      <w:r w:rsidRPr="004E4FAA">
        <w:rPr>
          <w:rFonts w:eastAsia="Calibri"/>
          <w:sz w:val="16"/>
          <w:szCs w:val="20"/>
        </w:rPr>
        <w:t xml:space="preserve"> </w:t>
      </w:r>
      <w:r w:rsidRPr="008F6A09">
        <w:rPr>
          <w:rFonts w:eastAsia="Calibri"/>
          <w:b/>
          <w:iCs/>
          <w:sz w:val="20"/>
          <w:szCs w:val="20"/>
          <w:u w:val="single"/>
          <w:bdr w:val="single" w:sz="8" w:space="0" w:color="auto" w:frame="1"/>
        </w:rPr>
        <w:t>possible</w:t>
      </w:r>
      <w:r w:rsidRPr="004E4FAA">
        <w:rPr>
          <w:rFonts w:eastAsia="Calibri"/>
          <w:sz w:val="16"/>
          <w:szCs w:val="20"/>
        </w:rPr>
        <w:t xml:space="preserve"> </w:t>
      </w:r>
      <w:r w:rsidRPr="008F6A09">
        <w:rPr>
          <w:rFonts w:eastAsia="Calibri"/>
          <w:b/>
          <w:sz w:val="20"/>
          <w:szCs w:val="20"/>
          <w:u w:val="single"/>
        </w:rPr>
        <w:t>for women to take</w:t>
      </w:r>
      <w:r w:rsidRPr="004E4FAA">
        <w:rPr>
          <w:rFonts w:eastAsia="Calibri"/>
          <w:sz w:val="16"/>
          <w:szCs w:val="20"/>
        </w:rPr>
        <w:t xml:space="preserve"> </w:t>
      </w:r>
      <w:r w:rsidRPr="008F6A09">
        <w:rPr>
          <w:rFonts w:eastAsia="Calibri"/>
          <w:b/>
          <w:sz w:val="20"/>
          <w:szCs w:val="20"/>
          <w:u w:val="single"/>
        </w:rPr>
        <w:t>advantage of the new</w:t>
      </w:r>
      <w:r w:rsidRPr="004E4FAA">
        <w:rPr>
          <w:rFonts w:eastAsia="Calibri"/>
          <w:sz w:val="16"/>
          <w:szCs w:val="20"/>
        </w:rPr>
        <w:t xml:space="preserve"> </w:t>
      </w:r>
      <w:r w:rsidRPr="008F6A09">
        <w:rPr>
          <w:rFonts w:eastAsia="Calibri"/>
          <w:b/>
          <w:iCs/>
          <w:sz w:val="20"/>
          <w:szCs w:val="20"/>
          <w:u w:val="single"/>
          <w:bdr w:val="single" w:sz="8" w:space="0" w:color="auto" w:frame="1"/>
        </w:rPr>
        <w:t>educational and professional</w:t>
      </w:r>
      <w:r w:rsidRPr="004E4FAA">
        <w:rPr>
          <w:rFonts w:eastAsia="Calibri"/>
          <w:sz w:val="16"/>
          <w:szCs w:val="20"/>
        </w:rPr>
        <w:t xml:space="preserve"> </w:t>
      </w:r>
      <w:r w:rsidRPr="008F6A09">
        <w:rPr>
          <w:rFonts w:eastAsia="Calibri"/>
          <w:b/>
          <w:sz w:val="20"/>
          <w:szCs w:val="20"/>
          <w:u w:val="single"/>
        </w:rPr>
        <w:t>opportunities that arose</w:t>
      </w:r>
      <w:r w:rsidRPr="004E4FAA">
        <w:rPr>
          <w:rFonts w:eastAsia="Calibri"/>
          <w:sz w:val="16"/>
          <w:szCs w:val="20"/>
        </w:rPr>
        <w:t xml:space="preserve">. The </w:t>
      </w:r>
      <w:r w:rsidRPr="008F6A09">
        <w:rPr>
          <w:rFonts w:eastAsia="Calibri"/>
          <w:b/>
          <w:sz w:val="20"/>
          <w:szCs w:val="20"/>
          <w:u w:val="single"/>
        </w:rPr>
        <w:t>growth slowdown</w:t>
      </w:r>
      <w:r w:rsidRPr="004E4FAA">
        <w:rPr>
          <w:rFonts w:eastAsia="Calibri"/>
          <w:sz w:val="16"/>
          <w:szCs w:val="20"/>
        </w:rPr>
        <w:t xml:space="preserve"> today </w:t>
      </w:r>
      <w:r w:rsidRPr="008F6A09">
        <w:rPr>
          <w:rFonts w:eastAsia="Calibri"/>
          <w:b/>
          <w:sz w:val="20"/>
          <w:szCs w:val="20"/>
          <w:u w:val="single"/>
        </w:rPr>
        <w:t>is a</w:t>
      </w:r>
      <w:r w:rsidRPr="004E4FAA">
        <w:rPr>
          <w:rFonts w:eastAsia="Calibri"/>
          <w:sz w:val="16"/>
          <w:szCs w:val="20"/>
        </w:rPr>
        <w:t xml:space="preserve"> </w:t>
      </w:r>
      <w:r w:rsidRPr="008F6A09">
        <w:rPr>
          <w:rFonts w:eastAsia="Calibri"/>
          <w:b/>
          <w:iCs/>
          <w:sz w:val="20"/>
          <w:szCs w:val="20"/>
          <w:u w:val="single"/>
          <w:bdr w:val="single" w:sz="8" w:space="0" w:color="auto" w:frame="1"/>
        </w:rPr>
        <w:t>consequence</w:t>
      </w:r>
      <w:r w:rsidRPr="004E4FAA">
        <w:rPr>
          <w:rFonts w:eastAsia="Calibri"/>
          <w:sz w:val="16"/>
          <w:szCs w:val="20"/>
        </w:rPr>
        <w:t xml:space="preserve"> </w:t>
      </w:r>
      <w:r w:rsidRPr="008F6A09">
        <w:rPr>
          <w:rFonts w:eastAsia="Calibri"/>
          <w:b/>
          <w:sz w:val="20"/>
          <w:szCs w:val="20"/>
          <w:u w:val="single"/>
        </w:rPr>
        <w:t>of family decisions made decades ago in</w:t>
      </w:r>
      <w:r w:rsidRPr="004E4FAA">
        <w:rPr>
          <w:rFonts w:eastAsia="Calibri"/>
          <w:sz w:val="16"/>
          <w:szCs w:val="20"/>
        </w:rPr>
        <w:t xml:space="preserve"> </w:t>
      </w:r>
      <w:r w:rsidRPr="008F6A09">
        <w:rPr>
          <w:rFonts w:eastAsia="Calibri"/>
          <w:b/>
          <w:sz w:val="20"/>
          <w:szCs w:val="20"/>
          <w:u w:val="single"/>
        </w:rPr>
        <w:t>response to</w:t>
      </w:r>
      <w:r w:rsidRPr="004E4FAA">
        <w:rPr>
          <w:rFonts w:eastAsia="Calibri"/>
          <w:sz w:val="16"/>
          <w:szCs w:val="20"/>
        </w:rPr>
        <w:t xml:space="preserve"> </w:t>
      </w:r>
      <w:r w:rsidRPr="008F6A09">
        <w:rPr>
          <w:rFonts w:eastAsia="Calibri"/>
          <w:b/>
          <w:iCs/>
          <w:sz w:val="20"/>
          <w:szCs w:val="20"/>
          <w:u w:val="single"/>
          <w:bdr w:val="single" w:sz="8" w:space="0" w:color="auto" w:frame="1"/>
        </w:rPr>
        <w:t>rising</w:t>
      </w:r>
      <w:r w:rsidRPr="004E4FAA">
        <w:rPr>
          <w:rFonts w:eastAsia="Calibri"/>
          <w:sz w:val="16"/>
          <w:szCs w:val="20"/>
        </w:rPr>
        <w:t xml:space="preserve"> </w:t>
      </w:r>
      <w:r w:rsidRPr="008F6A09">
        <w:rPr>
          <w:rFonts w:eastAsia="Calibri"/>
          <w:b/>
          <w:sz w:val="20"/>
          <w:szCs w:val="20"/>
          <w:u w:val="single"/>
        </w:rPr>
        <w:t>living standards and the</w:t>
      </w:r>
      <w:r w:rsidRPr="004E4FAA">
        <w:rPr>
          <w:rFonts w:eastAsia="Calibri"/>
          <w:sz w:val="16"/>
          <w:szCs w:val="20"/>
        </w:rPr>
        <w:t xml:space="preserve"> </w:t>
      </w:r>
      <w:r w:rsidRPr="008F6A09">
        <w:rPr>
          <w:rFonts w:eastAsia="Calibri"/>
          <w:b/>
          <w:iCs/>
          <w:sz w:val="20"/>
          <w:szCs w:val="20"/>
          <w:u w:val="single"/>
          <w:bdr w:val="single" w:sz="8" w:space="0" w:color="auto" w:frame="1"/>
        </w:rPr>
        <w:t>expansion</w:t>
      </w:r>
      <w:r w:rsidRPr="004E4FAA">
        <w:rPr>
          <w:rFonts w:eastAsia="Calibri"/>
          <w:sz w:val="16"/>
          <w:szCs w:val="20"/>
        </w:rPr>
        <w:t xml:space="preserve"> </w:t>
      </w:r>
      <w:r w:rsidRPr="008F6A09">
        <w:rPr>
          <w:rFonts w:eastAsia="Calibri"/>
          <w:b/>
          <w:sz w:val="20"/>
          <w:szCs w:val="20"/>
          <w:u w:val="single"/>
        </w:rPr>
        <w:t>of women’s rights</w:t>
      </w:r>
      <w:r w:rsidRPr="004E4FAA">
        <w:rPr>
          <w:rFonts w:eastAsia="Calibri"/>
          <w:sz w:val="16"/>
          <w:szCs w:val="20"/>
        </w:rPr>
        <w:t>.</w:t>
      </w:r>
    </w:p>
    <w:p w14:paraId="22F98D6D" w14:textId="77777777" w:rsidR="00EB193F" w:rsidRPr="000538D4" w:rsidRDefault="00EB193F" w:rsidP="00EB193F">
      <w:pPr>
        <w:rPr>
          <w:rFonts w:eastAsia="Calibri"/>
          <w:sz w:val="16"/>
          <w:szCs w:val="20"/>
        </w:rPr>
      </w:pPr>
      <w:r w:rsidRPr="004E4FAA">
        <w:rPr>
          <w:rFonts w:eastAsia="Calibri"/>
          <w:sz w:val="16"/>
          <w:szCs w:val="20"/>
        </w:rPr>
        <w:t xml:space="preserve">The </w:t>
      </w:r>
      <w:r w:rsidRPr="008F6A09">
        <w:rPr>
          <w:rFonts w:eastAsia="Calibri"/>
          <w:b/>
          <w:sz w:val="20"/>
          <w:szCs w:val="20"/>
          <w:u w:val="single"/>
        </w:rPr>
        <w:t>second source</w:t>
      </w:r>
      <w:r w:rsidRPr="004E4FAA">
        <w:rPr>
          <w:rFonts w:eastAsia="Calibri"/>
          <w:sz w:val="16"/>
          <w:szCs w:val="20"/>
        </w:rPr>
        <w:t xml:space="preserve"> of the slowdown, </w:t>
      </w:r>
      <w:r w:rsidRPr="008F6A09">
        <w:rPr>
          <w:rFonts w:eastAsia="Calibri"/>
          <w:b/>
          <w:sz w:val="20"/>
          <w:szCs w:val="20"/>
          <w:u w:val="single"/>
        </w:rPr>
        <w:t>the</w:t>
      </w:r>
      <w:r w:rsidRPr="004E4FAA">
        <w:rPr>
          <w:rFonts w:eastAsia="Calibri"/>
          <w:sz w:val="16"/>
          <w:szCs w:val="20"/>
        </w:rPr>
        <w:t xml:space="preserve"> </w:t>
      </w:r>
      <w:r w:rsidRPr="00740334">
        <w:rPr>
          <w:rFonts w:eastAsia="Calibri"/>
          <w:b/>
          <w:iCs/>
          <w:szCs w:val="20"/>
          <w:highlight w:val="darkGray"/>
          <w:u w:val="single"/>
          <w:bdr w:val="single" w:sz="8" w:space="0" w:color="auto" w:frame="1"/>
        </w:rPr>
        <w:t>shift from goods to</w:t>
      </w:r>
      <w:r w:rsidRPr="008F6A09">
        <w:rPr>
          <w:rFonts w:eastAsia="Calibri"/>
          <w:b/>
          <w:iCs/>
          <w:szCs w:val="20"/>
          <w:u w:val="single"/>
          <w:bdr w:val="single" w:sz="8" w:space="0" w:color="auto" w:frame="1"/>
        </w:rPr>
        <w:t xml:space="preserve">wards </w:t>
      </w:r>
      <w:r w:rsidRPr="00740334">
        <w:rPr>
          <w:rFonts w:eastAsia="Calibri"/>
          <w:b/>
          <w:iCs/>
          <w:szCs w:val="20"/>
          <w:highlight w:val="darkGray"/>
          <w:u w:val="single"/>
          <w:bdr w:val="single" w:sz="8" w:space="0" w:color="auto" w:frame="1"/>
        </w:rPr>
        <w:t>services</w:t>
      </w:r>
      <w:r w:rsidRPr="004E4FAA">
        <w:rPr>
          <w:rFonts w:eastAsia="Calibri"/>
          <w:sz w:val="16"/>
          <w:szCs w:val="20"/>
        </w:rPr>
        <w:t xml:space="preserve">, </w:t>
      </w:r>
      <w:r w:rsidRPr="008F6A09">
        <w:rPr>
          <w:rFonts w:eastAsia="Calibri"/>
          <w:b/>
          <w:sz w:val="20"/>
          <w:szCs w:val="20"/>
          <w:u w:val="single"/>
        </w:rPr>
        <w:t>was</w:t>
      </w:r>
      <w:r w:rsidRPr="004E4FAA">
        <w:rPr>
          <w:rFonts w:eastAsia="Calibri"/>
          <w:sz w:val="16"/>
          <w:szCs w:val="20"/>
        </w:rPr>
        <w:t xml:space="preserve"> also </w:t>
      </w:r>
      <w:r w:rsidRPr="008F6A09">
        <w:rPr>
          <w:rFonts w:eastAsia="Calibri"/>
          <w:b/>
          <w:sz w:val="20"/>
          <w:szCs w:val="20"/>
          <w:u w:val="single"/>
        </w:rPr>
        <w:t>driven by success</w:t>
      </w:r>
      <w:r w:rsidRPr="004E4FAA">
        <w:rPr>
          <w:rFonts w:eastAsia="Calibri"/>
          <w:sz w:val="16"/>
          <w:szCs w:val="20"/>
        </w:rPr>
        <w:t xml:space="preserve">. In the past one hundred years </w:t>
      </w:r>
      <w:r w:rsidRPr="008F6A09">
        <w:rPr>
          <w:rFonts w:eastAsia="Calibri"/>
          <w:b/>
          <w:sz w:val="20"/>
          <w:szCs w:val="20"/>
          <w:u w:val="single"/>
        </w:rPr>
        <w:t xml:space="preserve">we </w:t>
      </w:r>
      <w:r w:rsidRPr="00740334">
        <w:rPr>
          <w:rFonts w:eastAsia="Calibri"/>
          <w:b/>
          <w:sz w:val="20"/>
          <w:szCs w:val="20"/>
          <w:highlight w:val="darkGray"/>
          <w:u w:val="single"/>
        </w:rPr>
        <w:t>became</w:t>
      </w:r>
      <w:r w:rsidRPr="004E4FAA">
        <w:rPr>
          <w:rFonts w:eastAsia="Calibri"/>
          <w:sz w:val="16"/>
          <w:szCs w:val="20"/>
        </w:rPr>
        <w:t xml:space="preserve"> </w:t>
      </w:r>
      <w:r w:rsidRPr="008F6A09">
        <w:rPr>
          <w:rFonts w:eastAsia="Calibri"/>
          <w:b/>
          <w:iCs/>
          <w:sz w:val="20"/>
          <w:szCs w:val="20"/>
          <w:u w:val="single"/>
          <w:bdr w:val="single" w:sz="8" w:space="0" w:color="auto" w:frame="1"/>
        </w:rPr>
        <w:t xml:space="preserve">incredibly </w:t>
      </w:r>
      <w:r w:rsidRPr="00740334">
        <w:rPr>
          <w:rFonts w:eastAsia="Calibri"/>
          <w:b/>
          <w:iCs/>
          <w:sz w:val="20"/>
          <w:szCs w:val="20"/>
          <w:highlight w:val="darkGray"/>
          <w:u w:val="single"/>
          <w:bdr w:val="single" w:sz="8" w:space="0" w:color="auto" w:frame="1"/>
        </w:rPr>
        <w:t>efficient</w:t>
      </w:r>
      <w:r w:rsidRPr="004E4FAA">
        <w:rPr>
          <w:rFonts w:eastAsia="Calibri"/>
          <w:sz w:val="16"/>
          <w:szCs w:val="20"/>
        </w:rPr>
        <w:t xml:space="preserve"> </w:t>
      </w:r>
      <w:r w:rsidRPr="008F6A09">
        <w:rPr>
          <w:rFonts w:eastAsia="Calibri"/>
          <w:b/>
          <w:sz w:val="20"/>
          <w:szCs w:val="20"/>
          <w:u w:val="single"/>
        </w:rPr>
        <w:t>at</w:t>
      </w:r>
      <w:r w:rsidRPr="004E4FAA">
        <w:rPr>
          <w:rFonts w:eastAsia="Calibri"/>
          <w:sz w:val="16"/>
          <w:szCs w:val="20"/>
        </w:rPr>
        <w:t xml:space="preserve"> </w:t>
      </w:r>
      <w:r w:rsidRPr="008F6A09">
        <w:rPr>
          <w:rFonts w:eastAsia="Calibri"/>
          <w:b/>
          <w:sz w:val="20"/>
          <w:szCs w:val="20"/>
          <w:u w:val="single"/>
        </w:rPr>
        <w:t>producing goods</w:t>
      </w:r>
      <w:r w:rsidRPr="004E4FAA">
        <w:rPr>
          <w:rFonts w:eastAsia="Calibri"/>
          <w:sz w:val="16"/>
          <w:szCs w:val="20"/>
        </w:rPr>
        <w:t xml:space="preserve"> like clothes, food, furniture, and computers. The </w:t>
      </w:r>
      <w:r w:rsidRPr="008F6A09">
        <w:rPr>
          <w:rFonts w:eastAsia="Calibri"/>
          <w:b/>
          <w:sz w:val="20"/>
          <w:szCs w:val="20"/>
          <w:u w:val="single"/>
        </w:rPr>
        <w:t>consequence was a</w:t>
      </w:r>
      <w:r w:rsidRPr="004E4FAA">
        <w:rPr>
          <w:rFonts w:eastAsia="Calibri"/>
          <w:sz w:val="16"/>
          <w:szCs w:val="20"/>
        </w:rPr>
        <w:t xml:space="preserve"> </w:t>
      </w:r>
      <w:r w:rsidRPr="008F6A09">
        <w:rPr>
          <w:rFonts w:eastAsia="Calibri"/>
          <w:b/>
          <w:iCs/>
          <w:sz w:val="20"/>
          <w:szCs w:val="20"/>
          <w:u w:val="single"/>
          <w:bdr w:val="single" w:sz="8" w:space="0" w:color="auto" w:frame="1"/>
        </w:rPr>
        <w:t>steady reduction in the price</w:t>
      </w:r>
      <w:r w:rsidRPr="004E4FAA">
        <w:rPr>
          <w:rFonts w:eastAsia="Calibri"/>
          <w:sz w:val="16"/>
          <w:szCs w:val="20"/>
        </w:rPr>
        <w:t xml:space="preserve"> </w:t>
      </w:r>
      <w:r w:rsidRPr="008F6A09">
        <w:rPr>
          <w:rFonts w:eastAsia="Calibri"/>
          <w:b/>
          <w:sz w:val="20"/>
          <w:szCs w:val="20"/>
          <w:u w:val="single"/>
        </w:rPr>
        <w:t>of those goods relative to services</w:t>
      </w:r>
      <w:r w:rsidRPr="004E4FAA">
        <w:rPr>
          <w:rFonts w:eastAsia="Calibri"/>
          <w:sz w:val="16"/>
          <w:szCs w:val="20"/>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8F6A09">
        <w:rPr>
          <w:rFonts w:eastAsia="Calibri"/>
          <w:b/>
          <w:sz w:val="20"/>
          <w:szCs w:val="20"/>
          <w:u w:val="single"/>
        </w:rPr>
        <w:t>they got so</w:t>
      </w:r>
      <w:r w:rsidRPr="004E4FAA">
        <w:rPr>
          <w:rFonts w:eastAsia="Calibri"/>
          <w:sz w:val="16"/>
          <w:szCs w:val="20"/>
        </w:rPr>
        <w:t xml:space="preserve"> cheap that </w:t>
      </w:r>
      <w:r w:rsidRPr="008F6A09">
        <w:rPr>
          <w:rFonts w:eastAsia="Calibri"/>
          <w:b/>
          <w:sz w:val="20"/>
          <w:szCs w:val="20"/>
          <w:u w:val="single"/>
        </w:rPr>
        <w:t xml:space="preserve">their </w:t>
      </w:r>
      <w:r w:rsidRPr="00740334">
        <w:rPr>
          <w:rFonts w:eastAsia="Calibri"/>
          <w:b/>
          <w:sz w:val="20"/>
          <w:szCs w:val="20"/>
          <w:highlight w:val="darkGray"/>
          <w:u w:val="single"/>
        </w:rPr>
        <w:t>share of</w:t>
      </w:r>
      <w:r w:rsidRPr="008F6A09">
        <w:rPr>
          <w:rFonts w:eastAsia="Calibri"/>
          <w:b/>
          <w:sz w:val="20"/>
          <w:szCs w:val="20"/>
          <w:u w:val="single"/>
        </w:rPr>
        <w:t xml:space="preserve"> our</w:t>
      </w:r>
      <w:r w:rsidRPr="004E4FAA">
        <w:rPr>
          <w:rFonts w:eastAsia="Calibri"/>
          <w:sz w:val="16"/>
          <w:szCs w:val="20"/>
        </w:rPr>
        <w:t xml:space="preserve"> </w:t>
      </w:r>
      <w:r w:rsidRPr="008F6A09">
        <w:rPr>
          <w:rFonts w:eastAsia="Calibri"/>
          <w:b/>
          <w:iCs/>
          <w:sz w:val="20"/>
          <w:szCs w:val="20"/>
          <w:u w:val="single"/>
          <w:bdr w:val="single" w:sz="8" w:space="0" w:color="auto" w:frame="1"/>
        </w:rPr>
        <w:t xml:space="preserve">total </w:t>
      </w:r>
      <w:r w:rsidRPr="00740334">
        <w:rPr>
          <w:rFonts w:eastAsia="Calibri"/>
          <w:b/>
          <w:iCs/>
          <w:sz w:val="20"/>
          <w:szCs w:val="20"/>
          <w:highlight w:val="darkGray"/>
          <w:u w:val="single"/>
          <w:bdr w:val="single" w:sz="8" w:space="0" w:color="auto" w:frame="1"/>
        </w:rPr>
        <w:t>expenditure</w:t>
      </w:r>
      <w:r w:rsidRPr="004E4FAA">
        <w:rPr>
          <w:rFonts w:eastAsia="Calibri"/>
          <w:sz w:val="16"/>
          <w:szCs w:val="20"/>
        </w:rPr>
        <w:t xml:space="preserve"> </w:t>
      </w:r>
      <w:r w:rsidRPr="00740334">
        <w:rPr>
          <w:rFonts w:eastAsia="Calibri"/>
          <w:b/>
          <w:sz w:val="20"/>
          <w:szCs w:val="20"/>
          <w:highlight w:val="darkGray"/>
          <w:u w:val="single"/>
        </w:rPr>
        <w:t>fell</w:t>
      </w:r>
      <w:r w:rsidRPr="008F6A09">
        <w:rPr>
          <w:rFonts w:eastAsia="Calibri"/>
          <w:b/>
          <w:sz w:val="20"/>
          <w:szCs w:val="20"/>
          <w:u w:val="single"/>
        </w:rPr>
        <w:t xml:space="preserve"> relative to services</w:t>
      </w:r>
      <w:r w:rsidRPr="004E4FAA">
        <w:rPr>
          <w:rFonts w:eastAsia="Calibri"/>
          <w:sz w:val="16"/>
          <w:szCs w:val="20"/>
        </w:rPr>
        <w:t>.</w:t>
      </w:r>
    </w:p>
    <w:p w14:paraId="5AB36357" w14:textId="77777777" w:rsidR="00EB193F" w:rsidRPr="004E4FAA" w:rsidRDefault="00EB193F" w:rsidP="00EB193F">
      <w:pPr>
        <w:rPr>
          <w:rFonts w:eastAsia="Calibri"/>
          <w:sz w:val="12"/>
          <w:szCs w:val="12"/>
        </w:rPr>
      </w:pPr>
      <w:r w:rsidRPr="004E4FAA">
        <w:rPr>
          <w:rFonts w:eastAsia="Calibri"/>
          <w:sz w:val="12"/>
          <w:szCs w:val="12"/>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2EF6EB28" w14:textId="77777777" w:rsidR="00EB193F" w:rsidRPr="004E4FAA" w:rsidRDefault="00EB193F" w:rsidP="00EB193F">
      <w:pPr>
        <w:rPr>
          <w:rFonts w:eastAsia="Calibri"/>
          <w:sz w:val="12"/>
          <w:szCs w:val="12"/>
        </w:rPr>
      </w:pPr>
      <w:r w:rsidRPr="004E4FAA">
        <w:rPr>
          <w:rFonts w:eastAsia="Calibri"/>
          <w:sz w:val="12"/>
          <w:szCs w:val="12"/>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51A81C3F" w14:textId="77777777" w:rsidR="00EB193F" w:rsidRPr="004E4FAA" w:rsidRDefault="00EB193F" w:rsidP="00EB193F">
      <w:pPr>
        <w:rPr>
          <w:rFonts w:eastAsia="Calibri"/>
          <w:sz w:val="16"/>
          <w:szCs w:val="20"/>
        </w:rPr>
      </w:pPr>
      <w:r w:rsidRPr="008F6A09">
        <w:rPr>
          <w:rFonts w:eastAsia="Calibri"/>
          <w:b/>
          <w:sz w:val="20"/>
          <w:szCs w:val="20"/>
          <w:u w:val="single"/>
        </w:rPr>
        <w:t>If you’re</w:t>
      </w:r>
      <w:r w:rsidRPr="004E4FAA">
        <w:rPr>
          <w:rFonts w:eastAsia="Calibri"/>
          <w:sz w:val="16"/>
          <w:szCs w:val="20"/>
        </w:rPr>
        <w:t xml:space="preserve"> still </w:t>
      </w:r>
      <w:r w:rsidRPr="008F6A09">
        <w:rPr>
          <w:rFonts w:eastAsia="Calibri"/>
          <w:b/>
          <w:iCs/>
          <w:sz w:val="20"/>
          <w:szCs w:val="20"/>
          <w:u w:val="single"/>
          <w:bdr w:val="single" w:sz="8" w:space="0" w:color="auto" w:frame="1"/>
        </w:rPr>
        <w:t>uncertain</w:t>
      </w:r>
      <w:r w:rsidRPr="004E4FAA">
        <w:rPr>
          <w:rFonts w:eastAsia="Calibri"/>
          <w:sz w:val="16"/>
          <w:szCs w:val="20"/>
        </w:rPr>
        <w:t xml:space="preserve"> that </w:t>
      </w:r>
      <w:r w:rsidRPr="008F6A09">
        <w:rPr>
          <w:rFonts w:eastAsia="Calibri"/>
          <w:b/>
          <w:sz w:val="20"/>
          <w:szCs w:val="20"/>
          <w:u w:val="single"/>
        </w:rPr>
        <w:t>the growth slowdown is a</w:t>
      </w:r>
      <w:r w:rsidRPr="004E4FAA">
        <w:rPr>
          <w:rFonts w:eastAsia="Calibri"/>
          <w:sz w:val="16"/>
          <w:szCs w:val="20"/>
        </w:rPr>
        <w:t xml:space="preserve"> </w:t>
      </w:r>
      <w:r w:rsidRPr="008F6A09">
        <w:rPr>
          <w:rFonts w:eastAsia="Calibri"/>
          <w:b/>
          <w:iCs/>
          <w:szCs w:val="20"/>
          <w:u w:val="single"/>
          <w:bdr w:val="single" w:sz="8" w:space="0" w:color="auto" w:frame="1"/>
        </w:rPr>
        <w:t>consequence of success</w:t>
      </w:r>
      <w:r w:rsidRPr="004E4FAA">
        <w:rPr>
          <w:rFonts w:eastAsia="Calibri"/>
          <w:sz w:val="16"/>
          <w:szCs w:val="20"/>
        </w:rPr>
        <w:t xml:space="preserve">, </w:t>
      </w:r>
      <w:r w:rsidRPr="008F6A09">
        <w:rPr>
          <w:rFonts w:eastAsia="Calibri"/>
          <w:b/>
          <w:sz w:val="20"/>
          <w:szCs w:val="20"/>
          <w:u w:val="single"/>
        </w:rPr>
        <w:t>ask</w:t>
      </w:r>
      <w:r w:rsidRPr="004E4FAA">
        <w:rPr>
          <w:rFonts w:eastAsia="Calibri"/>
          <w:sz w:val="16"/>
          <w:szCs w:val="20"/>
        </w:rPr>
        <w:t xml:space="preserve"> yourself </w:t>
      </w:r>
      <w:r w:rsidRPr="008F6A09">
        <w:rPr>
          <w:rFonts w:eastAsia="Calibri"/>
          <w:b/>
          <w:sz w:val="20"/>
          <w:szCs w:val="20"/>
          <w:u w:val="single"/>
        </w:rPr>
        <w:t xml:space="preserve">what you’d give up </w:t>
      </w:r>
      <w:r w:rsidRPr="00740334">
        <w:rPr>
          <w:rFonts w:eastAsia="Calibri"/>
          <w:b/>
          <w:sz w:val="20"/>
          <w:szCs w:val="20"/>
          <w:highlight w:val="darkGray"/>
          <w:u w:val="single"/>
        </w:rPr>
        <w:t>to bring growth back</w:t>
      </w:r>
      <w:r w:rsidRPr="008F6A09">
        <w:rPr>
          <w:rFonts w:eastAsia="Calibri"/>
          <w:b/>
          <w:sz w:val="20"/>
          <w:szCs w:val="20"/>
          <w:u w:val="single"/>
        </w:rPr>
        <w:t xml:space="preserve"> to 4%.</w:t>
      </w:r>
      <w:r w:rsidRPr="004E4FAA">
        <w:rPr>
          <w:rFonts w:eastAsia="Calibri"/>
          <w:sz w:val="16"/>
          <w:szCs w:val="20"/>
        </w:rPr>
        <w:t xml:space="preserve"> We could </w:t>
      </w:r>
      <w:r w:rsidRPr="00740334">
        <w:rPr>
          <w:rFonts w:eastAsia="Calibri"/>
          <w:b/>
          <w:sz w:val="20"/>
          <w:szCs w:val="20"/>
          <w:highlight w:val="darkGray"/>
          <w:u w:val="single"/>
        </w:rPr>
        <w:t>destroy</w:t>
      </w:r>
      <w:r w:rsidRPr="008F6A09">
        <w:rPr>
          <w:rFonts w:eastAsia="Calibri"/>
          <w:b/>
          <w:sz w:val="20"/>
          <w:szCs w:val="20"/>
          <w:u w:val="single"/>
        </w:rPr>
        <w:t xml:space="preserve"> half of</w:t>
      </w:r>
      <w:r w:rsidRPr="004E4FAA">
        <w:rPr>
          <w:rFonts w:eastAsia="Calibri"/>
          <w:sz w:val="16"/>
          <w:szCs w:val="20"/>
        </w:rPr>
        <w:t xml:space="preserve"> </w:t>
      </w:r>
      <w:r w:rsidRPr="008F6A09">
        <w:rPr>
          <w:rFonts w:eastAsia="Calibri"/>
          <w:b/>
          <w:iCs/>
          <w:sz w:val="20"/>
          <w:szCs w:val="20"/>
          <w:u w:val="single"/>
          <w:bdr w:val="single" w:sz="8" w:space="0" w:color="auto" w:frame="1"/>
        </w:rPr>
        <w:t xml:space="preserve">all </w:t>
      </w:r>
      <w:r w:rsidRPr="00740334">
        <w:rPr>
          <w:rFonts w:eastAsia="Calibri"/>
          <w:b/>
          <w:iCs/>
          <w:sz w:val="20"/>
          <w:szCs w:val="20"/>
          <w:highlight w:val="darkGray"/>
          <w:u w:val="single"/>
          <w:bdr w:val="single" w:sz="8" w:space="0" w:color="auto" w:frame="1"/>
        </w:rPr>
        <w:t>our</w:t>
      </w:r>
      <w:r w:rsidRPr="008F6A09">
        <w:rPr>
          <w:rFonts w:eastAsia="Calibri"/>
          <w:b/>
          <w:iCs/>
          <w:sz w:val="20"/>
          <w:szCs w:val="20"/>
          <w:u w:val="single"/>
          <w:bdr w:val="single" w:sz="8" w:space="0" w:color="auto" w:frame="1"/>
        </w:rPr>
        <w:t xml:space="preserve"> </w:t>
      </w:r>
      <w:r w:rsidRPr="00740334">
        <w:rPr>
          <w:rFonts w:eastAsia="Calibri"/>
          <w:b/>
          <w:iCs/>
          <w:sz w:val="20"/>
          <w:szCs w:val="20"/>
          <w:highlight w:val="darkGray"/>
          <w:u w:val="single"/>
          <w:bdr w:val="single" w:sz="8" w:space="0" w:color="auto" w:frame="1"/>
        </w:rPr>
        <w:t>goods</w:t>
      </w:r>
      <w:r w:rsidRPr="004E4FAA">
        <w:rPr>
          <w:rFonts w:eastAsia="Calibri"/>
          <w:sz w:val="16"/>
          <w:szCs w:val="20"/>
        </w:rPr>
        <w:t xml:space="preserve">: cars, couches, TVs, laptops, houses, trampolines, and so on. That would </w:t>
      </w:r>
      <w:r w:rsidRPr="008F6A09">
        <w:rPr>
          <w:rFonts w:eastAsia="Calibri"/>
          <w:b/>
          <w:sz w:val="20"/>
          <w:szCs w:val="20"/>
          <w:u w:val="single"/>
        </w:rPr>
        <w:t>lead to</w:t>
      </w:r>
      <w:r w:rsidRPr="004E4FAA">
        <w:rPr>
          <w:rFonts w:eastAsia="Calibri"/>
          <w:sz w:val="16"/>
          <w:szCs w:val="20"/>
        </w:rPr>
        <w:t xml:space="preserve"> </w:t>
      </w:r>
      <w:r w:rsidRPr="008F6A09">
        <w:rPr>
          <w:rFonts w:eastAsia="Calibri"/>
          <w:b/>
          <w:sz w:val="20"/>
          <w:szCs w:val="20"/>
          <w:u w:val="single"/>
        </w:rPr>
        <w:t>a</w:t>
      </w:r>
      <w:r w:rsidRPr="004E4FAA">
        <w:rPr>
          <w:rFonts w:eastAsia="Calibri"/>
          <w:sz w:val="16"/>
          <w:szCs w:val="20"/>
        </w:rPr>
        <w:t xml:space="preserve"> </w:t>
      </w:r>
      <w:r w:rsidRPr="008F6A09">
        <w:rPr>
          <w:rFonts w:eastAsia="Calibri"/>
          <w:b/>
          <w:iCs/>
          <w:sz w:val="20"/>
          <w:szCs w:val="20"/>
          <w:u w:val="single"/>
          <w:bdr w:val="single" w:sz="8" w:space="0" w:color="auto" w:frame="1"/>
        </w:rPr>
        <w:t>massive</w:t>
      </w:r>
      <w:r w:rsidRPr="004E4FAA">
        <w:rPr>
          <w:rFonts w:eastAsia="Calibri"/>
          <w:sz w:val="16"/>
          <w:szCs w:val="20"/>
        </w:rPr>
        <w:t xml:space="preserve"> </w:t>
      </w:r>
      <w:r w:rsidRPr="008F6A09">
        <w:rPr>
          <w:rFonts w:eastAsia="Calibri"/>
          <w:b/>
          <w:sz w:val="20"/>
          <w:szCs w:val="20"/>
          <w:u w:val="single"/>
        </w:rPr>
        <w:t>shift of spending towards goods</w:t>
      </w:r>
      <w:r w:rsidRPr="004E4FAA">
        <w:rPr>
          <w:rFonts w:eastAsia="Calibri"/>
          <w:sz w:val="16"/>
          <w:szCs w:val="20"/>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8F6A09">
        <w:rPr>
          <w:rFonts w:eastAsia="Calibri"/>
          <w:b/>
          <w:sz w:val="20"/>
          <w:szCs w:val="20"/>
          <w:u w:val="single"/>
        </w:rPr>
        <w:t>growth slowdown happened</w:t>
      </w:r>
      <w:r w:rsidRPr="004E4FAA">
        <w:rPr>
          <w:rFonts w:eastAsia="Calibri"/>
          <w:sz w:val="16"/>
          <w:szCs w:val="20"/>
        </w:rPr>
        <w:t xml:space="preserve"> </w:t>
      </w:r>
      <w:r w:rsidRPr="008F6A09">
        <w:rPr>
          <w:rFonts w:eastAsia="Calibri"/>
          <w:b/>
          <w:sz w:val="20"/>
          <w:szCs w:val="20"/>
          <w:u w:val="single"/>
        </w:rPr>
        <w:t>because of things that went</w:t>
      </w:r>
      <w:r w:rsidRPr="004E4FAA">
        <w:rPr>
          <w:rFonts w:eastAsia="Calibri"/>
          <w:sz w:val="16"/>
          <w:szCs w:val="20"/>
        </w:rPr>
        <w:t xml:space="preserve"> </w:t>
      </w:r>
      <w:r w:rsidRPr="008F6A09">
        <w:rPr>
          <w:rFonts w:eastAsia="Calibri"/>
          <w:b/>
          <w:iCs/>
          <w:sz w:val="20"/>
          <w:szCs w:val="20"/>
          <w:u w:val="single"/>
          <w:bdr w:val="single" w:sz="8" w:space="0" w:color="auto" w:frame="1"/>
        </w:rPr>
        <w:t>right</w:t>
      </w:r>
      <w:r w:rsidRPr="004E4FAA">
        <w:rPr>
          <w:rFonts w:eastAsia="Calibri"/>
          <w:sz w:val="16"/>
          <w:szCs w:val="20"/>
        </w:rPr>
        <w:t xml:space="preserve">, </w:t>
      </w:r>
      <w:r w:rsidRPr="008F6A09">
        <w:rPr>
          <w:rFonts w:eastAsia="Calibri"/>
          <w:b/>
          <w:sz w:val="20"/>
          <w:szCs w:val="20"/>
          <w:u w:val="single"/>
        </w:rPr>
        <w:t>things we would not sacrifice</w:t>
      </w:r>
      <w:r w:rsidRPr="004E4FAA">
        <w:rPr>
          <w:rFonts w:eastAsia="Calibri"/>
          <w:sz w:val="16"/>
          <w:szCs w:val="20"/>
        </w:rPr>
        <w:t>.</w:t>
      </w:r>
    </w:p>
    <w:p w14:paraId="5FB85FD2" w14:textId="61FD5194" w:rsidR="00EB193F" w:rsidRPr="0068634D" w:rsidRDefault="00EB193F" w:rsidP="00EB193F">
      <w:pPr>
        <w:pStyle w:val="Heading4"/>
      </w:pPr>
      <w:r w:rsidRPr="0068634D">
        <w:t xml:space="preserve">Downturns </w:t>
      </w:r>
      <w:r w:rsidRPr="0068634D">
        <w:rPr>
          <w:u w:val="single"/>
        </w:rPr>
        <w:t>don’t cause</w:t>
      </w:r>
      <w:r w:rsidRPr="0068634D">
        <w:t xml:space="preserve"> wars</w:t>
      </w:r>
    </w:p>
    <w:p w14:paraId="3F40E89C" w14:textId="77777777" w:rsidR="00EB193F" w:rsidRPr="0068634D" w:rsidRDefault="00EB193F" w:rsidP="00EB193F">
      <w:r w:rsidRPr="000B57C5">
        <w:rPr>
          <w:rStyle w:val="Style13ptBold"/>
        </w:rPr>
        <w:t>Liao 19</w:t>
      </w:r>
      <w:r>
        <w:rPr>
          <w:rStyle w:val="Style13ptBold"/>
        </w:rPr>
        <w:t>’</w:t>
      </w:r>
      <w:r>
        <w:t xml:space="preserve"> – Jianan, </w:t>
      </w:r>
      <w:r w:rsidRPr="0068634D">
        <w:t>Shenzhen Nanshan Foreign Language School, China</w:t>
      </w:r>
      <w:r>
        <w:t>. “</w:t>
      </w:r>
      <w:r w:rsidRPr="0068634D">
        <w:t>Business Cycle and War: A Literature Review and Evaluation</w:t>
      </w:r>
      <w:r>
        <w:t xml:space="preserve">”, </w:t>
      </w:r>
      <w:r w:rsidRPr="0068634D">
        <w:t>Advances in Economics, Business and Management Research</w:t>
      </w:r>
      <w:r>
        <w:t xml:space="preserve">, Vol. 68, </w:t>
      </w:r>
      <w:hyperlink r:id="rId68" w:history="1">
        <w:r w:rsidRPr="00B0547B">
          <w:rPr>
            <w:rStyle w:val="Hyperlink"/>
          </w:rPr>
          <w:t>https://www.atlantis-press.com/proceedings/ssmi-18/55913122</w:t>
        </w:r>
      </w:hyperlink>
      <w:r>
        <w:t>, 02-xx-2019</w:t>
      </w:r>
    </w:p>
    <w:p w14:paraId="38288309" w14:textId="77777777" w:rsidR="00EB193F" w:rsidRPr="000B57C5" w:rsidRDefault="00EB193F" w:rsidP="00EB193F">
      <w:pPr>
        <w:rPr>
          <w:sz w:val="16"/>
        </w:rPr>
      </w:pPr>
      <w:r w:rsidRPr="000B57C5">
        <w:rPr>
          <w:sz w:val="16"/>
        </w:rPr>
        <w:t xml:space="preserve">First, </w:t>
      </w:r>
      <w:r w:rsidRPr="00740334">
        <w:rPr>
          <w:rStyle w:val="Emphasis"/>
          <w:highlight w:val="darkGray"/>
        </w:rPr>
        <w:t>war can occur</w:t>
      </w:r>
      <w:r w:rsidRPr="00740334">
        <w:rPr>
          <w:highlight w:val="darkGray"/>
          <w:u w:val="single"/>
        </w:rPr>
        <w:t xml:space="preserve"> at </w:t>
      </w:r>
      <w:r w:rsidRPr="00740334">
        <w:rPr>
          <w:rStyle w:val="Emphasis"/>
          <w:highlight w:val="darkGray"/>
        </w:rPr>
        <w:t>any stage</w:t>
      </w:r>
      <w:r w:rsidRPr="00740334">
        <w:rPr>
          <w:highlight w:val="darkGray"/>
          <w:u w:val="single"/>
        </w:rPr>
        <w:t xml:space="preserve"> of </w:t>
      </w:r>
      <w:r w:rsidRPr="00740334">
        <w:rPr>
          <w:rStyle w:val="Emphasis"/>
          <w:highlight w:val="darkGray"/>
        </w:rPr>
        <w:t>expansion</w:t>
      </w:r>
      <w:r w:rsidRPr="0068634D">
        <w:rPr>
          <w:u w:val="single"/>
        </w:rPr>
        <w:t xml:space="preserve">, </w:t>
      </w:r>
      <w:r w:rsidRPr="00740334">
        <w:rPr>
          <w:rStyle w:val="Emphasis"/>
          <w:highlight w:val="darkGray"/>
        </w:rPr>
        <w:t>crisis</w:t>
      </w:r>
      <w:r w:rsidRPr="0068634D">
        <w:rPr>
          <w:u w:val="single"/>
        </w:rPr>
        <w:t xml:space="preserve">, </w:t>
      </w:r>
      <w:r w:rsidRPr="00740334">
        <w:rPr>
          <w:rStyle w:val="Emphasis"/>
          <w:highlight w:val="darkGray"/>
        </w:rPr>
        <w:t>recession</w:t>
      </w:r>
      <w:r w:rsidRPr="0068634D">
        <w:rPr>
          <w:u w:val="single"/>
        </w:rPr>
        <w:t xml:space="preserve">, </w:t>
      </w:r>
      <w:r w:rsidRPr="00740334">
        <w:rPr>
          <w:rStyle w:val="Emphasis"/>
          <w:highlight w:val="darkGray"/>
        </w:rPr>
        <w:t>recovery</w:t>
      </w:r>
      <w:r w:rsidRPr="000B57C5">
        <w:rPr>
          <w:sz w:val="16"/>
        </w:rPr>
        <w:t xml:space="preserve">, so </w:t>
      </w:r>
      <w:r w:rsidRPr="0068634D">
        <w:rPr>
          <w:u w:val="single"/>
        </w:rPr>
        <w:t xml:space="preserve">it is </w:t>
      </w:r>
      <w:r w:rsidRPr="00740334">
        <w:rPr>
          <w:rStyle w:val="Emphasis"/>
          <w:highlight w:val="darkGray"/>
        </w:rPr>
        <w:t>unrealistic to assume</w:t>
      </w:r>
      <w:r w:rsidRPr="0068634D">
        <w:rPr>
          <w:u w:val="single"/>
        </w:rPr>
        <w:t xml:space="preserve"> that </w:t>
      </w:r>
      <w:r w:rsidRPr="00740334">
        <w:rPr>
          <w:rStyle w:val="Emphasis"/>
          <w:highlight w:val="darkGray"/>
        </w:rPr>
        <w:t>wars occur</w:t>
      </w:r>
      <w:r w:rsidRPr="00740334">
        <w:rPr>
          <w:highlight w:val="darkGray"/>
          <w:u w:val="single"/>
        </w:rPr>
        <w:t xml:space="preserve"> at </w:t>
      </w:r>
      <w:r w:rsidRPr="00740334">
        <w:rPr>
          <w:rStyle w:val="Emphasis"/>
          <w:highlight w:val="darkGray"/>
        </w:rPr>
        <w:t>any particular</w:t>
      </w:r>
      <w:r w:rsidRPr="0068634D">
        <w:rPr>
          <w:rStyle w:val="Emphasis"/>
        </w:rPr>
        <w:t xml:space="preserve"> </w:t>
      </w:r>
      <w:r w:rsidRPr="00740334">
        <w:rPr>
          <w:rStyle w:val="Emphasis"/>
          <w:highlight w:val="darkGray"/>
        </w:rPr>
        <w:t>stage</w:t>
      </w:r>
      <w:r w:rsidRPr="00740334">
        <w:rPr>
          <w:highlight w:val="darkGray"/>
          <w:u w:val="single"/>
        </w:rPr>
        <w:t xml:space="preserve"> </w:t>
      </w:r>
      <w:r w:rsidRPr="0068634D">
        <w:rPr>
          <w:u w:val="single"/>
        </w:rPr>
        <w:t>of the business cycle</w:t>
      </w:r>
      <w:r w:rsidRPr="000B57C5">
        <w:rPr>
          <w:sz w:val="16"/>
        </w:rPr>
        <w:t xml:space="preserve">. On the one hand, </w:t>
      </w:r>
      <w:r w:rsidRPr="00740334">
        <w:rPr>
          <w:rStyle w:val="Emphasis"/>
          <w:highlight w:val="darkGray"/>
        </w:rPr>
        <w:t>although</w:t>
      </w:r>
      <w:r w:rsidRPr="0068634D">
        <w:rPr>
          <w:u w:val="single"/>
        </w:rPr>
        <w:t xml:space="preserve"> the domestic economic </w:t>
      </w:r>
      <w:r w:rsidRPr="00740334">
        <w:rPr>
          <w:highlight w:val="darkGray"/>
          <w:u w:val="single"/>
        </w:rPr>
        <w:t>problems in</w:t>
      </w:r>
      <w:r w:rsidRPr="0068634D">
        <w:rPr>
          <w:u w:val="single"/>
        </w:rPr>
        <w:t xml:space="preserve"> the crisis/</w:t>
      </w:r>
      <w:r w:rsidRPr="00740334">
        <w:rPr>
          <w:highlight w:val="darkGray"/>
          <w:u w:val="single"/>
        </w:rPr>
        <w:t>recession</w:t>
      </w:r>
      <w:r w:rsidRPr="0068634D">
        <w:rPr>
          <w:u w:val="single"/>
        </w:rPr>
        <w:t xml:space="preserve">/depression period </w:t>
      </w:r>
      <w:r w:rsidRPr="00740334">
        <w:rPr>
          <w:highlight w:val="darkGray"/>
          <w:u w:val="single"/>
        </w:rPr>
        <w:t>break out</w:t>
      </w:r>
      <w:r w:rsidRPr="0068634D">
        <w:rPr>
          <w:u w:val="single"/>
        </w:rPr>
        <w:t xml:space="preserve"> and become prominent </w:t>
      </w:r>
      <w:r w:rsidRPr="00740334">
        <w:rPr>
          <w:highlight w:val="darkGray"/>
          <w:u w:val="single"/>
        </w:rPr>
        <w:t>in</w:t>
      </w:r>
      <w:r w:rsidRPr="0068634D">
        <w:rPr>
          <w:u w:val="single"/>
        </w:rPr>
        <w:t xml:space="preserve"> a </w:t>
      </w:r>
      <w:r w:rsidRPr="00740334">
        <w:rPr>
          <w:rStyle w:val="Emphasis"/>
          <w:highlight w:val="darkGray"/>
        </w:rPr>
        <w:t>short time</w:t>
      </w:r>
      <w:r w:rsidRPr="000B57C5">
        <w:rPr>
          <w:sz w:val="16"/>
        </w:rPr>
        <w:t xml:space="preserve">, in fact, </w:t>
      </w:r>
      <w:r w:rsidRPr="0068634D">
        <w:rPr>
          <w:rStyle w:val="Emphasis"/>
        </w:rPr>
        <w:t xml:space="preserve">such </w:t>
      </w:r>
      <w:r w:rsidRPr="00740334">
        <w:rPr>
          <w:rStyle w:val="Emphasis"/>
          <w:highlight w:val="darkGray"/>
        </w:rPr>
        <w:t>challenge exists</w:t>
      </w:r>
      <w:r w:rsidRPr="00740334">
        <w:rPr>
          <w:highlight w:val="darkGray"/>
          <w:u w:val="single"/>
        </w:rPr>
        <w:t xml:space="preserve"> at </w:t>
      </w:r>
      <w:r w:rsidRPr="00740334">
        <w:rPr>
          <w:rStyle w:val="Emphasis"/>
          <w:highlight w:val="darkGray"/>
        </w:rPr>
        <w:t>all stages</w:t>
      </w:r>
      <w:r w:rsidRPr="00740334">
        <w:rPr>
          <w:highlight w:val="darkGray"/>
          <w:u w:val="single"/>
        </w:rPr>
        <w:t xml:space="preserve"> </w:t>
      </w:r>
      <w:r w:rsidRPr="0068634D">
        <w:rPr>
          <w:u w:val="single"/>
        </w:rPr>
        <w:t xml:space="preserve">of the business </w:t>
      </w:r>
      <w:r w:rsidRPr="0068634D">
        <w:rPr>
          <w:rStyle w:val="Emphasis"/>
        </w:rPr>
        <w:t>cycle</w:t>
      </w:r>
      <w:r w:rsidRPr="000B57C5">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740334">
        <w:rPr>
          <w:rStyle w:val="Emphasis"/>
          <w:highlight w:val="darkGray"/>
        </w:rPr>
        <w:t>decision to wage wars</w:t>
      </w:r>
      <w:r w:rsidRPr="00740334">
        <w:rPr>
          <w:highlight w:val="darkGray"/>
          <w:u w:val="single"/>
        </w:rPr>
        <w:t xml:space="preserve"> </w:t>
      </w:r>
      <w:r w:rsidRPr="00740334">
        <w:rPr>
          <w:rStyle w:val="Emphasis"/>
          <w:highlight w:val="darkGray"/>
        </w:rPr>
        <w:t>depends</w:t>
      </w:r>
      <w:r w:rsidRPr="00740334">
        <w:rPr>
          <w:highlight w:val="darkGray"/>
          <w:u w:val="single"/>
        </w:rPr>
        <w:t xml:space="preserve"> </w:t>
      </w:r>
      <w:r w:rsidRPr="0068634D">
        <w:rPr>
          <w:u w:val="single"/>
        </w:rPr>
        <w:t xml:space="preserve">largely </w:t>
      </w:r>
      <w:r w:rsidRPr="00740334">
        <w:rPr>
          <w:highlight w:val="darkGray"/>
          <w:u w:val="single"/>
        </w:rPr>
        <w:t>on</w:t>
      </w:r>
      <w:r w:rsidRPr="0068634D">
        <w:rPr>
          <w:u w:val="single"/>
        </w:rPr>
        <w:t xml:space="preserve"> the </w:t>
      </w:r>
      <w:r w:rsidRPr="00740334">
        <w:rPr>
          <w:rStyle w:val="Emphasis"/>
          <w:highlight w:val="darkGray"/>
        </w:rPr>
        <w:t>consideration</w:t>
      </w:r>
      <w:r w:rsidRPr="00740334">
        <w:rPr>
          <w:highlight w:val="darkGray"/>
          <w:u w:val="single"/>
        </w:rPr>
        <w:t xml:space="preserve"> of</w:t>
      </w:r>
      <w:r w:rsidRPr="0068634D">
        <w:rPr>
          <w:u w:val="single"/>
        </w:rPr>
        <w:t xml:space="preserve"> the </w:t>
      </w:r>
      <w:r w:rsidRPr="00740334">
        <w:rPr>
          <w:rStyle w:val="Emphasis"/>
          <w:highlight w:val="darkGray"/>
        </w:rPr>
        <w:t>gain and loss of wars</w:t>
      </w:r>
      <w:r w:rsidRPr="000B57C5">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740334">
        <w:rPr>
          <w:highlight w:val="darkGray"/>
          <w:u w:val="single"/>
        </w:rPr>
        <w:t>war</w:t>
      </w:r>
      <w:r w:rsidRPr="0068634D">
        <w:rPr>
          <w:u w:val="single"/>
        </w:rPr>
        <w:t xml:space="preserve"> has </w:t>
      </w:r>
      <w:r w:rsidRPr="00740334">
        <w:rPr>
          <w:highlight w:val="darkGray"/>
          <w:u w:val="single"/>
        </w:rPr>
        <w:t>the conditions and reasons for</w:t>
      </w:r>
      <w:r w:rsidRPr="0068634D">
        <w:rPr>
          <w:u w:val="single"/>
        </w:rPr>
        <w:t xml:space="preserve"> its </w:t>
      </w:r>
      <w:r w:rsidRPr="00740334">
        <w:rPr>
          <w:highlight w:val="darkGray"/>
          <w:u w:val="single"/>
        </w:rPr>
        <w:t>outbreak in all stages of the</w:t>
      </w:r>
      <w:r w:rsidRPr="0068634D">
        <w:rPr>
          <w:u w:val="single"/>
        </w:rPr>
        <w:t xml:space="preserve"> business </w:t>
      </w:r>
      <w:r w:rsidRPr="00740334">
        <w:rPr>
          <w:highlight w:val="darkGray"/>
          <w:u w:val="single"/>
        </w:rPr>
        <w:t>cycle</w:t>
      </w:r>
      <w:r w:rsidRPr="000B57C5">
        <w:rPr>
          <w:sz w:val="16"/>
        </w:rPr>
        <w:t>.</w:t>
      </w:r>
    </w:p>
    <w:p w14:paraId="0537CC5C" w14:textId="77777777" w:rsidR="00EB193F" w:rsidRPr="000B57C5" w:rsidRDefault="00EB193F" w:rsidP="00EB193F">
      <w:pPr>
        <w:rPr>
          <w:sz w:val="16"/>
        </w:rPr>
      </w:pPr>
      <w:r w:rsidRPr="000B57C5">
        <w:rPr>
          <w:sz w:val="16"/>
        </w:rPr>
        <w:t xml:space="preserve">Second, </w:t>
      </w:r>
      <w:r w:rsidRPr="00740334">
        <w:rPr>
          <w:highlight w:val="darkGray"/>
          <w:u w:val="single"/>
        </w:rPr>
        <w:t>the economic origin for</w:t>
      </w:r>
      <w:r w:rsidRPr="0068634D">
        <w:rPr>
          <w:u w:val="single"/>
        </w:rPr>
        <w:t xml:space="preserve"> the outbreak of </w:t>
      </w:r>
      <w:r w:rsidRPr="00740334">
        <w:rPr>
          <w:highlight w:val="darkGray"/>
          <w:u w:val="single"/>
        </w:rPr>
        <w:t xml:space="preserve">war is </w:t>
      </w:r>
      <w:r w:rsidRPr="00740334">
        <w:rPr>
          <w:rStyle w:val="Emphasis"/>
          <w:highlight w:val="darkGray"/>
        </w:rPr>
        <w:t>downward pressure</w:t>
      </w:r>
      <w:r w:rsidRPr="000B57C5">
        <w:rPr>
          <w:sz w:val="16"/>
        </w:rPr>
        <w:t xml:space="preserve"> on the economy rather than optimism or competition for monopoly capital, </w:t>
      </w:r>
      <w:r w:rsidRPr="00740334">
        <w:rPr>
          <w:highlight w:val="darkGray"/>
          <w:u w:val="single"/>
        </w:rPr>
        <w:t xml:space="preserve">which </w:t>
      </w:r>
      <w:r w:rsidRPr="00740334">
        <w:rPr>
          <w:rStyle w:val="Emphasis"/>
          <w:highlight w:val="darkGray"/>
        </w:rPr>
        <w:t>may exist during</w:t>
      </w:r>
      <w:r w:rsidRPr="000B57C5">
        <w:rPr>
          <w:sz w:val="16"/>
        </w:rPr>
        <w:t xml:space="preserve"> economic recession or economic </w:t>
      </w:r>
      <w:r w:rsidRPr="00740334">
        <w:rPr>
          <w:rStyle w:val="Emphasis"/>
          <w:highlight w:val="darkGray"/>
        </w:rPr>
        <w:t>prosperity</w:t>
      </w:r>
      <w:r w:rsidRPr="000B57C5">
        <w:rPr>
          <w:sz w:val="16"/>
        </w:rPr>
        <w:t xml:space="preserve">. This is due to a fact that </w:t>
      </w:r>
      <w:r w:rsidRPr="00740334">
        <w:rPr>
          <w:rStyle w:val="Emphasis"/>
          <w:highlight w:val="darkGray"/>
        </w:rPr>
        <w:t>during</w:t>
      </w:r>
      <w:r w:rsidRPr="0068634D">
        <w:rPr>
          <w:u w:val="single"/>
        </w:rPr>
        <w:t xml:space="preserve"> economic </w:t>
      </w:r>
      <w:r w:rsidRPr="00740334">
        <w:rPr>
          <w:rStyle w:val="Emphasis"/>
          <w:highlight w:val="darkGray"/>
        </w:rPr>
        <w:t>prosperity</w:t>
      </w:r>
      <w:r w:rsidRPr="000B57C5">
        <w:rPr>
          <w:sz w:val="16"/>
        </w:rPr>
        <w:t xml:space="preserve">, </w:t>
      </w:r>
      <w:r w:rsidRPr="00740334">
        <w:rPr>
          <w:highlight w:val="darkGray"/>
          <w:u w:val="single"/>
        </w:rPr>
        <w:t xml:space="preserve">people are also </w:t>
      </w:r>
      <w:r w:rsidRPr="00740334">
        <w:rPr>
          <w:rStyle w:val="Emphasis"/>
          <w:highlight w:val="darkGray"/>
        </w:rPr>
        <w:t>worried</w:t>
      </w:r>
      <w:r w:rsidRPr="00740334">
        <w:rPr>
          <w:highlight w:val="darkGray"/>
          <w:u w:val="single"/>
        </w:rPr>
        <w:t xml:space="preserve"> about</w:t>
      </w:r>
      <w:r w:rsidRPr="000B57C5">
        <w:rPr>
          <w:sz w:val="16"/>
        </w:rPr>
        <w:t xml:space="preserve"> a </w:t>
      </w:r>
      <w:r w:rsidRPr="00740334">
        <w:rPr>
          <w:rStyle w:val="Emphasis"/>
          <w:highlight w:val="darkGray"/>
        </w:rPr>
        <w:t>potential</w:t>
      </w:r>
      <w:r w:rsidRPr="000B57C5">
        <w:rPr>
          <w:sz w:val="16"/>
        </w:rPr>
        <w:t xml:space="preserve"> economic </w:t>
      </w:r>
      <w:r w:rsidRPr="00740334">
        <w:rPr>
          <w:rStyle w:val="Emphasis"/>
          <w:highlight w:val="darkGray"/>
        </w:rPr>
        <w:t>recession</w:t>
      </w:r>
      <w:r w:rsidRPr="000B57C5">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7E4AF66A" w14:textId="77777777" w:rsidR="009B78B4" w:rsidRPr="00A5400D" w:rsidRDefault="009B78B4" w:rsidP="00A5400D"/>
    <w:p w14:paraId="36621F13" w14:textId="6D4EDF7C" w:rsidR="00A5400D" w:rsidRDefault="00A5400D" w:rsidP="00A5400D"/>
    <w:p w14:paraId="05E0921C" w14:textId="7DE412E3" w:rsidR="00A5400D" w:rsidRDefault="00A5400D" w:rsidP="00A5400D">
      <w:pPr>
        <w:pStyle w:val="Heading2"/>
      </w:pPr>
      <w:r>
        <w:t>DA Links</w:t>
      </w:r>
    </w:p>
    <w:p w14:paraId="31B586CD" w14:textId="1C013586" w:rsidR="00A5400D" w:rsidRDefault="00A5400D" w:rsidP="00A5400D"/>
    <w:p w14:paraId="756F215B" w14:textId="27286451" w:rsidR="00A5400D" w:rsidRDefault="00A5400D" w:rsidP="00A5400D">
      <w:pPr>
        <w:pStyle w:val="Heading3"/>
      </w:pPr>
      <w:r>
        <w:t>Links - Business Confidence</w:t>
      </w:r>
    </w:p>
    <w:p w14:paraId="1456AF29" w14:textId="77777777" w:rsidR="009B78B4" w:rsidRDefault="009B78B4" w:rsidP="009B78B4">
      <w:pPr>
        <w:pStyle w:val="Heading4"/>
      </w:pPr>
      <w:r>
        <w:t>Plan reduces business confidence – fear it will hurt their talent base and increase their overall costs.</w:t>
      </w:r>
    </w:p>
    <w:p w14:paraId="5C8A7748" w14:textId="77777777" w:rsidR="009B78B4" w:rsidRPr="00A5400D" w:rsidRDefault="009B78B4" w:rsidP="009B78B4">
      <w:r w:rsidRPr="00A5400D">
        <w:t xml:space="preserve">Janet </w:t>
      </w:r>
      <w:r w:rsidRPr="00A5400D">
        <w:rPr>
          <w:rStyle w:val="Style13ptBold"/>
        </w:rPr>
        <w:t>Nguyen</w:t>
      </w:r>
      <w:r>
        <w:t xml:space="preserve"> </w:t>
      </w:r>
      <w:r w:rsidRPr="00A5400D">
        <w:t xml:space="preserve">Jun 10, </w:t>
      </w:r>
      <w:r w:rsidRPr="00A5400D">
        <w:rPr>
          <w:rStyle w:val="Style13ptBold"/>
        </w:rPr>
        <w:t>2021</w:t>
      </w:r>
      <w:r w:rsidRPr="00A5400D">
        <w:t xml:space="preserve"> Why don’t U.S. businesses show more support for single-payer health care?</w:t>
      </w:r>
      <w:r>
        <w:t xml:space="preserve"> </w:t>
      </w:r>
      <w:r w:rsidRPr="00A5400D">
        <w:t>https://www.marketplace.org/2021/06/10/why-dont-u-s-businesses-show-more-support-for-single-payer-health-care/</w:t>
      </w:r>
    </w:p>
    <w:p w14:paraId="5FE94DB3" w14:textId="6735471C" w:rsidR="009B78B4" w:rsidRDefault="009B78B4" w:rsidP="00A508AA">
      <w:r w:rsidRPr="00A5400D">
        <w:t xml:space="preserve">Despite the costs of health care, </w:t>
      </w:r>
      <w:r w:rsidRPr="00740334">
        <w:rPr>
          <w:rStyle w:val="StyleUnderline"/>
          <w:highlight w:val="darkGray"/>
        </w:rPr>
        <w:t>our current system is advantageous for some companies</w:t>
      </w:r>
      <w:r w:rsidRPr="00A5400D">
        <w:t xml:space="preserve">. Chad Stecher, an assistant professor of health economics at Arizona State University, said </w:t>
      </w:r>
      <w:r w:rsidRPr="00740334">
        <w:rPr>
          <w:rStyle w:val="StyleUnderline"/>
          <w:highlight w:val="darkGray"/>
        </w:rPr>
        <w:t>big tech companies like Amazon or Facebook can attract star talent by offering compelling benefits, including health care</w:t>
      </w:r>
      <w:r w:rsidRPr="00A5400D">
        <w:t xml:space="preserve">. “It’s in their interest to preserve that advantage over upstart companies that certainly won’t be able to compete with them on health insurance,” Stecher said. William Hsiao, an emeritus professor of economics at the Harvard T.H. Chan School of public health, said </w:t>
      </w:r>
      <w:r w:rsidRPr="00740334">
        <w:rPr>
          <w:rStyle w:val="StyleUnderline"/>
          <w:highlight w:val="darkGray"/>
        </w:rPr>
        <w:t>that industries employing younger workers, like the tech industry, are more likely to be opposed to single-payer health care because the health insurance premiums of those workers tend to be lower.</w:t>
      </w:r>
      <w:r w:rsidRPr="00A5400D">
        <w:t xml:space="preserve"> </w:t>
      </w:r>
      <w:r w:rsidRPr="00740334">
        <w:rPr>
          <w:rStyle w:val="StyleUnderline"/>
          <w:highlight w:val="darkGray"/>
        </w:rPr>
        <w:t>With the uniform payroll tax of the single-payer system, Hsiao said, industries will probably end up paying more than they currently do.</w:t>
      </w:r>
      <w:r w:rsidRPr="00A5400D">
        <w:t xml:space="preserve"> For a sense of that: A California Senate committee in 2017 found a single-payer plan in the state would cost $400 billion a year, which could be paid for with a 15% payroll tax. Another reason some companies are against a single-payer system simply has to do with ideology, Hsiao said — </w:t>
      </w:r>
      <w:r w:rsidRPr="00740334">
        <w:rPr>
          <w:rStyle w:val="StyleUnderline"/>
          <w:highlight w:val="darkGray"/>
        </w:rPr>
        <w:t>many believe the government should just “stay out of it.”</w:t>
      </w:r>
    </w:p>
    <w:p w14:paraId="529FEDC4" w14:textId="6088170E" w:rsidR="009B78B4" w:rsidRDefault="009B78B4" w:rsidP="009B78B4">
      <w:pPr>
        <w:pStyle w:val="Heading4"/>
      </w:pPr>
      <w:r>
        <w:t>Businesses oppose Medicare for All – recruiting, fear of demands for wage increases, and ideologically opposition</w:t>
      </w:r>
    </w:p>
    <w:p w14:paraId="5C715AF5" w14:textId="77777777" w:rsidR="009B78B4" w:rsidRPr="00A5400D" w:rsidRDefault="009B78B4" w:rsidP="009B78B4">
      <w:r w:rsidRPr="00A5400D">
        <w:rPr>
          <w:rStyle w:val="Style13ptBold"/>
        </w:rPr>
        <w:t>Harvard School of Public Health, 2021</w:t>
      </w:r>
      <w:r w:rsidRPr="00A5400D">
        <w:t xml:space="preserve"> Why a single-payer health care system lacks business support</w:t>
      </w:r>
      <w:r>
        <w:t xml:space="preserve"> </w:t>
      </w:r>
      <w:r w:rsidRPr="00A5400D">
        <w:t>https://www.hsph.harvard.edu/news/hsph-in-the-news/why-a-single-payer-health-care-system-lacks-business-support/</w:t>
      </w:r>
    </w:p>
    <w:p w14:paraId="03BB5248" w14:textId="77777777" w:rsidR="009B78B4" w:rsidRPr="00A5400D" w:rsidRDefault="009B78B4" w:rsidP="009B78B4">
      <w:r w:rsidRPr="00A5400D">
        <w:t>Research indicates that a single-payer</w:t>
      </w:r>
      <w:r>
        <w:t xml:space="preserve"> </w:t>
      </w:r>
      <w:hyperlink r:id="rId69" w:history="1">
        <w:r w:rsidRPr="00A5400D">
          <w:rPr>
            <w:rStyle w:val="Hyperlink"/>
          </w:rPr>
          <w:t>health care system</w:t>
        </w:r>
      </w:hyperlink>
      <w:r>
        <w:t xml:space="preserve"> </w:t>
      </w:r>
      <w:r w:rsidRPr="00A5400D">
        <w:t xml:space="preserve">in the U.S. would save the country or individual states money in the long run, but </w:t>
      </w:r>
      <w:r w:rsidRPr="00740334">
        <w:rPr>
          <w:rStyle w:val="StyleUnderline"/>
          <w:highlight w:val="darkGray"/>
        </w:rPr>
        <w:t>many employers are opposed to such a system</w:t>
      </w:r>
      <w:r w:rsidRPr="00A5400D">
        <w:t>, even though it is costly, according to news reports.</w:t>
      </w:r>
      <w:r>
        <w:t xml:space="preserve"> </w:t>
      </w:r>
      <w:r w:rsidRPr="00A5400D">
        <w:t xml:space="preserve">A June 10, 2021, Marketplace article noted that employers paid 67% of medical premiums for family coverage plans in March 2020 and contributed an annual average of almost $14,000 per family. </w:t>
      </w:r>
      <w:r w:rsidRPr="00740334">
        <w:rPr>
          <w:rStyle w:val="StyleUnderline"/>
          <w:highlight w:val="darkGray"/>
        </w:rPr>
        <w:t>The article examined several possible reasons companies prefer the current system, including that offering health insurance gives large established companies a competitive advantage over startups and fledgling companies when recruiting employees.</w:t>
      </w:r>
      <w:r>
        <w:t xml:space="preserve"> </w:t>
      </w:r>
      <w:hyperlink r:id="rId70" w:history="1">
        <w:r w:rsidRPr="00A5400D">
          <w:rPr>
            <w:rStyle w:val="Hyperlink"/>
          </w:rPr>
          <w:t>William Hsiao</w:t>
        </w:r>
      </w:hyperlink>
      <w:r w:rsidRPr="00A5400D">
        <w:t xml:space="preserve">, K.T. Li Professor of Economics, Emeritus, at Harvard T.H. Chan School of Public Health, noted that </w:t>
      </w:r>
      <w:r w:rsidRPr="00740334">
        <w:rPr>
          <w:rStyle w:val="StyleUnderline"/>
          <w:highlight w:val="darkGray"/>
        </w:rPr>
        <w:t>industries that are heavy with younger workers, such as the tech industry, are likely to oppose single-payer systems because health insurance premiums tend to be lower for younger people</w:t>
      </w:r>
      <w:r w:rsidRPr="00A5400D">
        <w:t xml:space="preserve">. Hsiao added that some </w:t>
      </w:r>
      <w:r w:rsidRPr="00740334">
        <w:rPr>
          <w:rStyle w:val="StyleUnderline"/>
          <w:highlight w:val="darkGray"/>
        </w:rPr>
        <w:t>companies may worry that their workers would demand higher pay if the company wasn’t covering their health insurance, while other companies may be ideologically opposed to having a government-run health system</w:t>
      </w:r>
      <w:r w:rsidRPr="00A5400D">
        <w:t>.</w:t>
      </w:r>
    </w:p>
    <w:p w14:paraId="1B8A54E0" w14:textId="268E2CF2" w:rsidR="00E42966" w:rsidRDefault="00E42966" w:rsidP="00E42966">
      <w:pPr>
        <w:rPr>
          <w:rStyle w:val="Style13ptBold"/>
        </w:rPr>
      </w:pPr>
      <w:r>
        <w:rPr>
          <w:rStyle w:val="Style13ptBold"/>
        </w:rPr>
        <w:t>Medicare for All decreases commerce and raises taxes—reducing growth.</w:t>
      </w:r>
    </w:p>
    <w:p w14:paraId="5B537979" w14:textId="2F16DF89" w:rsidR="00E42966" w:rsidRPr="00E42966" w:rsidRDefault="00E42966" w:rsidP="00E42966">
      <w:r w:rsidRPr="00E42966">
        <w:rPr>
          <w:rStyle w:val="Style13ptBold"/>
        </w:rPr>
        <w:t>Morrison, 2020</w:t>
      </w:r>
      <w:r w:rsidRPr="00E42966">
        <w:t xml:space="preserve"> (Cassidy Morrison, health care reported for the washington examiner, January 30 2020, “Sanders 'Medicare for all' would boost health but could decimate economy: Analysis” </w:t>
      </w:r>
      <w:hyperlink r:id="rId71" w:anchor="google_vignette" w:history="1">
        <w:r w:rsidRPr="00E42966">
          <w:rPr>
            <w:rStyle w:val="Hyperlink"/>
          </w:rPr>
          <w:t>https://www.washingtonexaminer.com/news/sanders-medicare-for-all-would-boost-health-but-could-decimate-economy-analysis#google_vignette</w:t>
        </w:r>
      </w:hyperlink>
      <w:r w:rsidRPr="00E42966">
        <w:t>, accessed 06/28/23)</w:t>
      </w:r>
    </w:p>
    <w:p w14:paraId="2C680F12" w14:textId="77777777" w:rsidR="00E42966" w:rsidRDefault="00E42966" w:rsidP="00E42966">
      <w:pPr>
        <w:pStyle w:val="BodyText"/>
      </w:pPr>
      <w:r>
        <w:rPr>
          <w:rFonts w:ascii="Montserrat;serif" w:hAnsi="Montserrat;serif"/>
          <w:color w:val="000000"/>
        </w:rPr>
        <w:t xml:space="preserve">Bernie Sanders’s </w:t>
      </w:r>
      <w:r>
        <w:rPr>
          <w:rFonts w:ascii="Montserrat;serif" w:hAnsi="Montserrat;serif"/>
          <w:color w:val="000000"/>
          <w:shd w:val="clear" w:color="auto" w:fill="00FFFF"/>
        </w:rPr>
        <w:t>'</w:t>
      </w:r>
      <w:r>
        <w:rPr>
          <w:rFonts w:ascii="Montserrat;serif" w:hAnsi="Montserrat;serif"/>
          <w:color w:val="000000"/>
          <w:u w:val="single"/>
          <w:shd w:val="clear" w:color="auto" w:fill="00FFFF"/>
        </w:rPr>
        <w:t>Medicare for all' plan would improve health and life expectancy but</w:t>
      </w:r>
      <w:r>
        <w:rPr>
          <w:rFonts w:ascii="Montserrat;serif" w:hAnsi="Montserrat;serif"/>
          <w:color w:val="000000"/>
          <w:u w:val="single"/>
        </w:rPr>
        <w:t xml:space="preserve"> could </w:t>
      </w:r>
      <w:r>
        <w:rPr>
          <w:rFonts w:ascii="Montserrat;serif" w:hAnsi="Montserrat;serif"/>
          <w:color w:val="000000"/>
          <w:u w:val="single"/>
          <w:shd w:val="clear" w:color="auto" w:fill="00FFFF"/>
        </w:rPr>
        <w:t>reduce commerce</w:t>
      </w:r>
      <w:r>
        <w:rPr>
          <w:rFonts w:ascii="Montserrat;serif" w:hAnsi="Montserrat;serif"/>
          <w:color w:val="000000"/>
          <w:u w:val="single"/>
        </w:rPr>
        <w:t xml:space="preserve"> by as much as a quarter over time, according to a new outside analysis.</w:t>
      </w:r>
      <w:r>
        <w:rPr>
          <w:rFonts w:ascii="Montserrat;serif" w:hAnsi="Montserrat;serif"/>
          <w:color w:val="000000"/>
          <w:sz w:val="16"/>
          <w:szCs w:val="16"/>
        </w:rPr>
        <w:t>The proposal to enroll everyone in the United States in a comprehensive government plan would reduce the proportion of Americans with serious health conditions from 15% to 13% and increase life expectancy by about two years, </w:t>
      </w:r>
      <w:hyperlink r:id="rId72" w:tgtFrame="_blank">
        <w:r>
          <w:rPr>
            <w:rStyle w:val="Hyperlink"/>
            <w:rFonts w:ascii="Montserrat;sans-serif" w:hAnsi="Montserrat;sans-serif"/>
            <w:b/>
            <w:color w:val="000000"/>
            <w:sz w:val="16"/>
            <w:szCs w:val="16"/>
          </w:rPr>
          <w:t>according</w:t>
        </w:r>
      </w:hyperlink>
      <w:r>
        <w:rPr>
          <w:rFonts w:ascii="Montserrat;serif" w:hAnsi="Montserrat;serif"/>
          <w:color w:val="000000"/>
          <w:sz w:val="16"/>
          <w:szCs w:val="16"/>
        </w:rPr>
        <w:t xml:space="preserve"> to the Penn Wharton Budget Model, a nonpartisan project that analyzes the fiscal impacts of public policies. The analysis provides an early look at how the Vermont senator's plan might be assessed by congressional scorekeepers if it advances as legislation. </w:t>
      </w:r>
      <w:r>
        <w:rPr>
          <w:rFonts w:ascii="Montserrat;serif" w:hAnsi="Montserrat;serif"/>
          <w:color w:val="000000"/>
          <w:u w:val="single"/>
        </w:rPr>
        <w:t xml:space="preserve">On the other hand, Sanders's </w:t>
      </w:r>
      <w:r>
        <w:rPr>
          <w:rFonts w:ascii="Montserrat;serif" w:hAnsi="Montserrat;serif"/>
          <w:color w:val="000000"/>
          <w:u w:val="single"/>
          <w:shd w:val="clear" w:color="auto" w:fill="00FFFF"/>
        </w:rPr>
        <w:t>plan could badly curb economic growth, depending on which taxes were raised to pay for the added federal spending,</w:t>
      </w:r>
      <w:r>
        <w:rPr>
          <w:rFonts w:ascii="Montserrat;serif" w:hAnsi="Montserrat;serif"/>
          <w:color w:val="000000"/>
          <w:u w:val="single"/>
        </w:rPr>
        <w:t xml:space="preserve"> which </w:t>
      </w:r>
      <w:r>
        <w:rPr>
          <w:rFonts w:ascii="Montserrat;serif" w:hAnsi="Montserrat;serif"/>
          <w:color w:val="000000"/>
          <w:u w:val="single"/>
          <w:shd w:val="clear" w:color="auto" w:fill="00FFFF"/>
        </w:rPr>
        <w:t>would amount to $34 trillion over a decade,</w:t>
      </w:r>
      <w:r>
        <w:rPr>
          <w:rFonts w:ascii="Montserrat;serif" w:hAnsi="Montserrat;serif"/>
          <w:color w:val="000000"/>
        </w:rPr>
        <w:t xml:space="preserve"> </w:t>
      </w:r>
      <w:r>
        <w:rPr>
          <w:rFonts w:ascii="Montserrat;serif" w:hAnsi="Montserrat;serif"/>
          <w:color w:val="000000"/>
          <w:sz w:val="16"/>
          <w:szCs w:val="16"/>
        </w:rPr>
        <w:t>according to </w:t>
      </w:r>
      <w:r>
        <w:rPr>
          <w:rFonts w:ascii="Montserrat;sans-serif" w:hAnsi="Montserrat;sans-serif"/>
          <w:color w:val="000000"/>
          <w:sz w:val="16"/>
          <w:szCs w:val="16"/>
        </w:rPr>
        <w:t>another outside estimate. S</w:t>
      </w:r>
      <w:r>
        <w:rPr>
          <w:rFonts w:ascii="Montserrat;serif" w:hAnsi="Montserrat;serif"/>
          <w:color w:val="000000"/>
          <w:sz w:val="16"/>
          <w:szCs w:val="16"/>
        </w:rPr>
        <w:t>anders's campaign has not provided details of the financing for the plan, which would eliminate premiums, deductibles, and co-payments</w:t>
      </w:r>
      <w:r>
        <w:rPr>
          <w:rFonts w:ascii="Montserrat;serif" w:hAnsi="Montserrat;serif"/>
          <w:color w:val="000000"/>
        </w:rPr>
        <w:t xml:space="preserve"> </w:t>
      </w:r>
      <w:r>
        <w:rPr>
          <w:rFonts w:ascii="Montserrat;serif" w:hAnsi="Montserrat;serif"/>
          <w:color w:val="000000"/>
          <w:u w:val="single"/>
        </w:rPr>
        <w:t>If the new benefits were financed by adding to the debt, the researchers conclude, the plan would reduce gross domestic product by 24% by 2060.</w:t>
      </w:r>
      <w:r>
        <w:rPr>
          <w:rFonts w:ascii="Montserrat;serif" w:hAnsi="Montserrat;serif"/>
          <w:color w:val="000000"/>
        </w:rPr>
        <w:t xml:space="preserve"> Sanders has said he will </w:t>
      </w:r>
      <w:r>
        <w:rPr>
          <w:rFonts w:ascii="Montserrat;serif" w:hAnsi="Montserrat;serif"/>
          <w:color w:val="000000"/>
          <w:u w:val="single"/>
          <w:shd w:val="clear" w:color="auto" w:fill="00FFFF"/>
        </w:rPr>
        <w:t>raise taxes, including middle-class taxes, to pay for the plan.</w:t>
      </w:r>
      <w:r>
        <w:rPr>
          <w:rFonts w:ascii="Montserrat;serif" w:hAnsi="Montserrat;serif"/>
          <w:color w:val="000000"/>
        </w:rPr>
        <w:t xml:space="preserve"> </w:t>
      </w:r>
      <w:r>
        <w:rPr>
          <w:rFonts w:ascii="Montserrat;serif" w:hAnsi="Montserrat;serif"/>
          <w:color w:val="000000"/>
          <w:u w:val="single"/>
          <w:shd w:val="clear" w:color="auto" w:fill="00FFFF"/>
        </w:rPr>
        <w:t>If the plan paid for itself through payroll taxes, meaning that workers with higher wages paid more, GDP would fall by 15%,</w:t>
      </w:r>
      <w:r>
        <w:rPr>
          <w:rFonts w:ascii="Montserrat;serif" w:hAnsi="Montserrat;serif"/>
          <w:color w:val="000000"/>
          <w:u w:val="single"/>
        </w:rPr>
        <w:t xml:space="preserve"> according to the model. The plan would actually slightly boost economic output if, instead, workers paid the same insurance premium, subsidized for low-income people. </w:t>
      </w:r>
      <w:r>
        <w:rPr>
          <w:rFonts w:ascii="Montserrat;serif" w:hAnsi="Montserrat;serif"/>
          <w:color w:val="000000"/>
        </w:rPr>
        <w:t>T</w:t>
      </w:r>
      <w:r>
        <w:rPr>
          <w:rFonts w:ascii="Montserrat;serif" w:hAnsi="Montserrat;serif"/>
          <w:color w:val="000000"/>
          <w:sz w:val="16"/>
          <w:szCs w:val="16"/>
        </w:rPr>
        <w:t>he researchers pointed out that "Medicare for all" would increase worker productivity thanks to improved health overall. Sanders </w:t>
      </w:r>
      <w:hyperlink r:id="rId73" w:tgtFrame="_blank">
        <w:r>
          <w:rPr>
            <w:rStyle w:val="Hyperlink"/>
            <w:rFonts w:ascii="Montserrat;sans-serif" w:hAnsi="Montserrat;sans-serif"/>
            <w:b/>
            <w:color w:val="000000"/>
            <w:sz w:val="16"/>
            <w:szCs w:val="16"/>
            <w:u w:val="single"/>
          </w:rPr>
          <w:t>has said</w:t>
        </w:r>
      </w:hyperlink>
      <w:r>
        <w:rPr>
          <w:rFonts w:ascii="Montserrat;serif" w:hAnsi="Montserrat;serif"/>
          <w:color w:val="000000"/>
          <w:sz w:val="16"/>
          <w:szCs w:val="16"/>
        </w:rPr>
        <w:t> his administration would introduce "Medicare for all" legislation in his first week in office but has declined to expand on its financing.</w:t>
      </w:r>
      <w:r>
        <w:rPr>
          <w:color w:val="000000"/>
          <w:sz w:val="16"/>
          <w:szCs w:val="16"/>
        </w:rPr>
        <w:t>“</w:t>
      </w:r>
      <w:r>
        <w:rPr>
          <w:rFonts w:ascii="Montserrat;serif" w:hAnsi="Montserrat;serif"/>
          <w:color w:val="000000"/>
          <w:sz w:val="16"/>
          <w:szCs w:val="16"/>
        </w:rPr>
        <w:t>You’re asking me to come up with an exact detailed plan of how every American — how much you’re going to pay more in taxes, how much I’m going to pay. I don’t think I have to do that right now,” the Democratic presidential candidate said in an interview with </w:t>
      </w:r>
      <w:hyperlink r:id="rId74" w:tgtFrame="_blank">
        <w:r>
          <w:rPr>
            <w:rStyle w:val="Hyperlink"/>
            <w:rFonts w:ascii="Montserrat;sans-serif" w:hAnsi="Montserrat;sans-serif"/>
            <w:b/>
            <w:color w:val="000000"/>
            <w:sz w:val="16"/>
            <w:szCs w:val="16"/>
          </w:rPr>
          <w:t>CNBC</w:t>
        </w:r>
      </w:hyperlink>
      <w:r>
        <w:rPr>
          <w:rFonts w:ascii="Montserrat;serif" w:hAnsi="Montserrat;serif"/>
          <w:color w:val="000000"/>
          <w:sz w:val="16"/>
          <w:szCs w:val="16"/>
        </w:rPr>
        <w:t>.</w:t>
      </w:r>
    </w:p>
    <w:p w14:paraId="539D3FA8" w14:textId="77777777" w:rsidR="009B78B4" w:rsidRPr="009B78B4" w:rsidRDefault="009B78B4" w:rsidP="009B78B4"/>
    <w:p w14:paraId="38DDCCB9" w14:textId="3BED7A10" w:rsidR="00A5400D" w:rsidRDefault="00A5400D" w:rsidP="00A5400D">
      <w:pPr>
        <w:pStyle w:val="Heading3"/>
      </w:pPr>
      <w:bookmarkStart w:id="5" w:name="_Hlk138684465"/>
      <w:r>
        <w:t>Links – Inflation</w:t>
      </w:r>
    </w:p>
    <w:p w14:paraId="1900CBCF" w14:textId="77777777" w:rsidR="009B78B4" w:rsidRPr="00661195" w:rsidRDefault="009B78B4" w:rsidP="009B78B4">
      <w:pPr>
        <w:pStyle w:val="Heading4"/>
      </w:pPr>
      <w:r>
        <w:t xml:space="preserve">Plan triggers inflation and interest rate hikes—increases in government spending when the economy is at full employment freaks out the Fed. </w:t>
      </w:r>
    </w:p>
    <w:p w14:paraId="4E978576" w14:textId="77777777" w:rsidR="009B78B4" w:rsidRPr="00661195" w:rsidRDefault="009B78B4" w:rsidP="009B78B4">
      <w:pPr>
        <w:rPr>
          <w:rStyle w:val="Style13ptBold"/>
        </w:rPr>
      </w:pPr>
      <w:r w:rsidRPr="00661195">
        <w:rPr>
          <w:rStyle w:val="Style13ptBold"/>
        </w:rPr>
        <w:t>Olson and Sheiner 17</w:t>
      </w:r>
    </w:p>
    <w:p w14:paraId="25E7E1BA" w14:textId="77777777" w:rsidR="009B78B4" w:rsidRPr="00661195" w:rsidRDefault="009B78B4" w:rsidP="009B78B4">
      <w:r w:rsidRPr="00661195">
        <w:t xml:space="preserve">(Louise M. Sheiner Policy Director - The Hutchins Center on Fiscal and Monetary Policy, Senior Fellow - Economic Studies at Brookings Peter Olson Research Analyst, , “The Hutchins Center Explains: Fiscal stimulus and the Fed,” pg online @ </w:t>
      </w:r>
      <w:hyperlink r:id="rId75" w:history="1">
        <w:r w:rsidRPr="00661195">
          <w:rPr>
            <w:rStyle w:val="Hyperlink"/>
          </w:rPr>
          <w:t>https://www.brookings.edu/blog/up-front/2017/01/26/the-hutchins-center-explains-fiscal-stimulus-and-the-fed/</w:t>
        </w:r>
      </w:hyperlink>
    </w:p>
    <w:p w14:paraId="4BCB5896" w14:textId="77777777" w:rsidR="009B78B4" w:rsidRPr="00221EE9" w:rsidRDefault="009B78B4" w:rsidP="009B78B4">
      <w:pPr>
        <w:rPr>
          <w:sz w:val="12"/>
        </w:rPr>
      </w:pPr>
      <w:r w:rsidRPr="00E402D2">
        <w:rPr>
          <w:sz w:val="12"/>
        </w:rPr>
        <w:t xml:space="preserve">WHAT IS FISCAL STIMULUS? </w:t>
      </w:r>
      <w:r w:rsidRPr="00130DA1">
        <w:rPr>
          <w:rStyle w:val="StyleUnderline"/>
        </w:rPr>
        <w:t>Fiscal stimulus is a term for</w:t>
      </w:r>
      <w:r w:rsidRPr="00E402D2">
        <w:rPr>
          <w:sz w:val="12"/>
        </w:rPr>
        <w:t xml:space="preserve"> tax cuts or new </w:t>
      </w:r>
      <w:r w:rsidRPr="0061506E">
        <w:rPr>
          <w:rStyle w:val="StyleUnderline"/>
        </w:rPr>
        <w:t>government spending</w:t>
      </w:r>
      <w:r w:rsidRPr="00130DA1">
        <w:rPr>
          <w:rStyle w:val="StyleUnderline"/>
        </w:rPr>
        <w:t xml:space="preserve"> that increase aggregate demand</w:t>
      </w:r>
      <w:r w:rsidRPr="00E402D2">
        <w:rPr>
          <w:sz w:val="12"/>
        </w:rPr>
        <w:t xml:space="preserve">. </w:t>
      </w:r>
      <w:r w:rsidRPr="00130DA1">
        <w:rPr>
          <w:rStyle w:val="Emphasis"/>
        </w:rPr>
        <w:t xml:space="preserve">Almost any </w:t>
      </w:r>
      <w:r w:rsidRPr="0061506E">
        <w:rPr>
          <w:rStyle w:val="Emphasis"/>
        </w:rPr>
        <w:t>deficit-increasing policy</w:t>
      </w:r>
      <w:r w:rsidRPr="00E402D2">
        <w:rPr>
          <w:sz w:val="12"/>
        </w:rPr>
        <w:t xml:space="preserve">—reduced corporate taxes, </w:t>
      </w:r>
      <w:r w:rsidRPr="00130DA1">
        <w:rPr>
          <w:rStyle w:val="StyleUnderline"/>
        </w:rPr>
        <w:t>more generous food stamps, added infrastructure spending—can stimulate demand</w:t>
      </w:r>
      <w:r w:rsidRPr="00E402D2">
        <w:rPr>
          <w:sz w:val="12"/>
        </w:rPr>
        <w:t xml:space="preserve">, </w:t>
      </w:r>
      <w:r w:rsidRPr="00130DA1">
        <w:rPr>
          <w:rStyle w:val="StyleUnderline"/>
        </w:rPr>
        <w:t>but the precise impacts depend on</w:t>
      </w:r>
      <w:r w:rsidRPr="00E402D2">
        <w:rPr>
          <w:sz w:val="12"/>
        </w:rPr>
        <w:t xml:space="preserve"> the structure of the package and </w:t>
      </w:r>
      <w:r w:rsidRPr="00130DA1">
        <w:rPr>
          <w:rStyle w:val="Emphasis"/>
        </w:rPr>
        <w:t>the timing</w:t>
      </w:r>
      <w:r w:rsidRPr="00E402D2">
        <w:rPr>
          <w:sz w:val="12"/>
        </w:rPr>
        <w:t xml:space="preserve">. For example, tax cuts aimed at the poor can boost the economy more in the near-term than tax cuts for the rich because the poor tend to spend a higher percentage of what they receive than the wealthy. In contrast, a decision today to build a new nuclear submarine five years in the future won’t have much effect on demand in the short-term at all. WHEN IS FISCAL STIMULUS WARRANTED? </w:t>
      </w:r>
      <w:r w:rsidRPr="00740334">
        <w:rPr>
          <w:rStyle w:val="StyleUnderline"/>
          <w:highlight w:val="darkGray"/>
        </w:rPr>
        <w:t>Fiscal</w:t>
      </w:r>
      <w:r w:rsidRPr="00130DA1">
        <w:rPr>
          <w:rStyle w:val="StyleUnderline"/>
        </w:rPr>
        <w:t xml:space="preserve"> </w:t>
      </w:r>
      <w:r w:rsidRPr="00740334">
        <w:rPr>
          <w:rStyle w:val="StyleUnderline"/>
          <w:highlight w:val="darkGray"/>
        </w:rPr>
        <w:t>stimulus</w:t>
      </w:r>
      <w:r w:rsidRPr="00130DA1">
        <w:rPr>
          <w:rStyle w:val="StyleUnderline"/>
        </w:rPr>
        <w:t xml:space="preserve"> </w:t>
      </w:r>
      <w:r w:rsidRPr="00740334">
        <w:rPr>
          <w:rStyle w:val="StyleUnderline"/>
          <w:highlight w:val="darkGray"/>
        </w:rPr>
        <w:t>can be helpful when unemployment is high</w:t>
      </w:r>
      <w:r w:rsidRPr="00E402D2">
        <w:rPr>
          <w:sz w:val="12"/>
        </w:rPr>
        <w:t xml:space="preserve"> and economic output is less than its potential. </w:t>
      </w:r>
      <w:r w:rsidRPr="00740334">
        <w:rPr>
          <w:rStyle w:val="StyleUnderline"/>
          <w:highlight w:val="darkGray"/>
        </w:rPr>
        <w:t>When</w:t>
      </w:r>
      <w:r w:rsidRPr="00130DA1">
        <w:rPr>
          <w:rStyle w:val="StyleUnderline"/>
        </w:rPr>
        <w:t xml:space="preserve"> the </w:t>
      </w:r>
      <w:r w:rsidRPr="00740334">
        <w:rPr>
          <w:rStyle w:val="StyleUnderline"/>
          <w:highlight w:val="darkGray"/>
        </w:rPr>
        <w:t>economy is at full employment</w:t>
      </w:r>
      <w:r w:rsidRPr="00130DA1">
        <w:rPr>
          <w:rStyle w:val="StyleUnderline"/>
        </w:rPr>
        <w:t>,</w:t>
      </w:r>
      <w:r w:rsidRPr="00E402D2">
        <w:rPr>
          <w:sz w:val="12"/>
        </w:rPr>
        <w:t xml:space="preserve"> or close to it, </w:t>
      </w:r>
      <w:r w:rsidRPr="00130DA1">
        <w:rPr>
          <w:rStyle w:val="Emphasis"/>
        </w:rPr>
        <w:t xml:space="preserve">fiscal </w:t>
      </w:r>
      <w:r w:rsidRPr="00740334">
        <w:rPr>
          <w:rStyle w:val="Emphasis"/>
          <w:highlight w:val="darkGray"/>
        </w:rPr>
        <w:t>stimulus</w:t>
      </w:r>
      <w:r w:rsidRPr="00130DA1">
        <w:rPr>
          <w:rStyle w:val="Emphasis"/>
        </w:rPr>
        <w:t xml:space="preserve"> </w:t>
      </w:r>
      <w:r w:rsidRPr="00740334">
        <w:rPr>
          <w:rStyle w:val="Emphasis"/>
          <w:highlight w:val="darkGray"/>
        </w:rPr>
        <w:t>is more likely to</w:t>
      </w:r>
      <w:r w:rsidRPr="00130DA1">
        <w:rPr>
          <w:rStyle w:val="Emphasis"/>
        </w:rPr>
        <w:t xml:space="preserve"> </w:t>
      </w:r>
      <w:r w:rsidRPr="00740334">
        <w:rPr>
          <w:rStyle w:val="Emphasis"/>
          <w:highlight w:val="darkGray"/>
        </w:rPr>
        <w:t>lead to higher prices</w:t>
      </w:r>
      <w:r w:rsidRPr="00130DA1">
        <w:rPr>
          <w:rStyle w:val="Emphasis"/>
        </w:rPr>
        <w:t xml:space="preserve"> than to higher output</w:t>
      </w:r>
      <w:r w:rsidRPr="00E402D2">
        <w:rPr>
          <w:sz w:val="12"/>
        </w:rPr>
        <w:t xml:space="preserve">. </w:t>
      </w:r>
      <w:r w:rsidRPr="00130DA1">
        <w:rPr>
          <w:rStyle w:val="StyleUnderline"/>
        </w:rPr>
        <w:t>In that case, the</w:t>
      </w:r>
      <w:r w:rsidRPr="00E402D2">
        <w:rPr>
          <w:sz w:val="12"/>
        </w:rPr>
        <w:t xml:space="preserve"> </w:t>
      </w:r>
      <w:r w:rsidRPr="00740334">
        <w:rPr>
          <w:rStyle w:val="Emphasis"/>
          <w:highlight w:val="darkGray"/>
        </w:rPr>
        <w:t>Fed</w:t>
      </w:r>
      <w:r w:rsidRPr="00740334">
        <w:rPr>
          <w:sz w:val="12"/>
          <w:highlight w:val="darkGray"/>
        </w:rPr>
        <w:t>eral</w:t>
      </w:r>
      <w:r w:rsidRPr="00E402D2">
        <w:rPr>
          <w:sz w:val="12"/>
        </w:rPr>
        <w:t xml:space="preserve"> Reserve </w:t>
      </w:r>
      <w:r w:rsidRPr="00130DA1">
        <w:rPr>
          <w:rStyle w:val="StyleUnderline"/>
        </w:rPr>
        <w:t xml:space="preserve">is likely to </w:t>
      </w:r>
      <w:r w:rsidRPr="00740334">
        <w:rPr>
          <w:rStyle w:val="StyleUnderline"/>
          <w:highlight w:val="darkGray"/>
        </w:rPr>
        <w:t>raise interest rates</w:t>
      </w:r>
      <w:r w:rsidRPr="00130DA1">
        <w:rPr>
          <w:rStyle w:val="StyleUnderline"/>
        </w:rPr>
        <w:t xml:space="preserve"> to keep higher government spending </w:t>
      </w:r>
      <w:r w:rsidRPr="00E402D2">
        <w:rPr>
          <w:sz w:val="12"/>
        </w:rPr>
        <w:t xml:space="preserve">or lower taxes from </w:t>
      </w:r>
      <w:r w:rsidRPr="00740334">
        <w:rPr>
          <w:rStyle w:val="Emphasis"/>
          <w:highlight w:val="darkGray"/>
        </w:rPr>
        <w:t>producing</w:t>
      </w:r>
      <w:r w:rsidRPr="00130DA1">
        <w:rPr>
          <w:rStyle w:val="Emphasis"/>
        </w:rPr>
        <w:t xml:space="preserve"> an </w:t>
      </w:r>
      <w:r w:rsidRPr="00740334">
        <w:rPr>
          <w:rStyle w:val="Emphasis"/>
          <w:highlight w:val="darkGray"/>
        </w:rPr>
        <w:t>unwelcome increase in inflation</w:t>
      </w:r>
      <w:r w:rsidRPr="00E402D2">
        <w:rPr>
          <w:sz w:val="12"/>
        </w:rPr>
        <w:t xml:space="preserve">. </w:t>
      </w:r>
      <w:r w:rsidRPr="00130DA1">
        <w:rPr>
          <w:rStyle w:val="Emphasis"/>
        </w:rPr>
        <w:t>DOES IT MAKE SENSE RIGHT NOW?</w:t>
      </w:r>
      <w:r>
        <w:rPr>
          <w:rStyle w:val="Emphasis"/>
        </w:rPr>
        <w:t xml:space="preserve"> </w:t>
      </w:r>
      <w:r w:rsidRPr="00130DA1">
        <w:rPr>
          <w:rStyle w:val="StyleUnderline"/>
        </w:rPr>
        <w:t>The current unemployment rate in the U.S. (4.7%) is near what economists think of as “full employment”</w:t>
      </w:r>
      <w:r w:rsidRPr="00E402D2">
        <w:rPr>
          <w:sz w:val="12"/>
        </w:rPr>
        <w:t xml:space="preserve">, and GDP growth in 2016 likely was close to what many economists think of as its potential rate (1.8 to 2.0%), roughly defined as the rate at which the labor force grows plus the rate at which productivity (output per hour of work) grows. </w:t>
      </w:r>
      <w:r w:rsidRPr="00130DA1">
        <w:rPr>
          <w:rStyle w:val="StyleUnderline"/>
        </w:rPr>
        <w:t xml:space="preserve">As a result, the </w:t>
      </w:r>
      <w:r w:rsidRPr="00740334">
        <w:rPr>
          <w:rStyle w:val="StyleUnderline"/>
          <w:highlight w:val="darkGray"/>
        </w:rPr>
        <w:t>U.S. does</w:t>
      </w:r>
      <w:r w:rsidRPr="00130DA1">
        <w:rPr>
          <w:rStyle w:val="StyleUnderline"/>
        </w:rPr>
        <w:t xml:space="preserve"> </w:t>
      </w:r>
      <w:r w:rsidRPr="00740334">
        <w:rPr>
          <w:rStyle w:val="StyleUnderline"/>
          <w:highlight w:val="darkGray"/>
        </w:rPr>
        <w:t>not</w:t>
      </w:r>
      <w:r w:rsidRPr="00E402D2">
        <w:rPr>
          <w:sz w:val="12"/>
        </w:rPr>
        <w:t xml:space="preserve"> appear to </w:t>
      </w:r>
      <w:r w:rsidRPr="00740334">
        <w:rPr>
          <w:rStyle w:val="Emphasis"/>
          <w:highlight w:val="darkGray"/>
        </w:rPr>
        <w:t>require additional stimulus right now</w:t>
      </w:r>
      <w:r w:rsidRPr="00E402D2">
        <w:rPr>
          <w:sz w:val="12"/>
        </w:rPr>
        <w:t xml:space="preserve">. At least, that was Chair </w:t>
      </w:r>
      <w:r w:rsidRPr="00130DA1">
        <w:rPr>
          <w:rStyle w:val="StyleUnderline"/>
        </w:rPr>
        <w:t>Yellen</w:t>
      </w:r>
      <w:r w:rsidRPr="00E402D2">
        <w:rPr>
          <w:sz w:val="12"/>
        </w:rPr>
        <w:t xml:space="preserve">’s take at the Federal Reserve’s December 2016 press conference. </w:t>
      </w:r>
      <w:r w:rsidRPr="00130DA1">
        <w:rPr>
          <w:rStyle w:val="StyleUnderline"/>
        </w:rPr>
        <w:t>When asked about fiscal stimulus,</w:t>
      </w:r>
      <w:r w:rsidRPr="00E402D2">
        <w:rPr>
          <w:sz w:val="12"/>
        </w:rPr>
        <w:t xml:space="preserve"> she </w:t>
      </w:r>
      <w:r w:rsidRPr="00130DA1">
        <w:rPr>
          <w:rStyle w:val="StyleUnderline"/>
        </w:rPr>
        <w:t>said that it was “not obviously needed,”</w:t>
      </w:r>
      <w:r w:rsidRPr="00E402D2">
        <w:rPr>
          <w:sz w:val="12"/>
        </w:rPr>
        <w:t xml:space="preserve"> given the “solid labor market.” Other Fed officials have made similar comments since Donald Trump’s election brought more talk of stimulus. For instance, Loretta Mester, president of the Federal Reserve Bank of Cleveland, said earlier this month that “I think we’re basically at full employment… and I think that inflation is going to be moving back up to 2 percent over the next couple of years. So I don’t see a need of the kind of fiscal policy just to stimulate aggregate demand….” HOW ABOUT SPENDING ON PUBLIC INVESTMENT? The Fed clearly would prefer that any fiscal expansion be aimed at increasing the long-run potential growth rate. John Williams, president of the Federal Reserve Bank of San Francisco, recently stated: “Today I don’t think we need short-term fiscal stimulus. What we need is really better policies and investments in the long-term health of the economy.” Increased government spending on investment—bridge projects, scientific research, education—raises the level of future GDP, whereas spending on consumption does not. So as Williams suggests, even when fiscal stimulus doesn’t make sense for near-term support for the economy, increased spending on public investment might. (For a Hutchins Center explainer on public investment, see here.) As Governor Lael Brainard said at the Hutchins Center recently: Changes in fiscal policy that raise the level or growth rate of productivity or that induce greater labor force participation and higher levels of skill and education in the workforce raise the nation’s productive capacity and result in more sustainable increases in output and living standards. The higher productivity and workforce levels engendered by these policies would likely increase investment opportunities and raise expectations of future income growth, sustainably boosting the levels of investment and consumption and, as a result, the longer-run neutral rate. Such policies are more likely to be sustainable because the boost to GDP that they provide continues to accumulate over time, limiting increases in the debt-to-GDP ratio and preserving fiscal space. [Fiscal space is how much more debt a government can take on before it runs into trouble.] Some economists, such as Douglas Elmendorf, dean of the Harvard Kennedy School of Government, and Louise Sheiner—one of the authors of this post—have argued that now is a particularly good time for the government to undertake more investment because interest rates are so low, which makes borrowing to finance that investment much cheaper. IS FEDERAL RESERVE INTEREST RATE POLICY LIKELY TO RESPOND DIFFERENTLY TO TAX CUTS AND SPENDING INCREASES IF THEY ARE LARGELY AIMED AT INCREASING INVESTMENT AS OPPOSED TO CONSUMPTION? </w:t>
      </w:r>
      <w:r w:rsidRPr="00130DA1">
        <w:rPr>
          <w:rStyle w:val="StyleUnderline"/>
        </w:rPr>
        <w:t xml:space="preserve">It is entirely possible that the Fed could respond the same way to </w:t>
      </w:r>
      <w:r w:rsidRPr="00130DA1">
        <w:rPr>
          <w:rStyle w:val="Emphasis"/>
        </w:rPr>
        <w:t>two packages that look quite different</w:t>
      </w:r>
      <w:r w:rsidRPr="00E402D2">
        <w:rPr>
          <w:sz w:val="12"/>
        </w:rPr>
        <w:t>—</w:t>
      </w:r>
      <w:r w:rsidRPr="00130DA1">
        <w:rPr>
          <w:rStyle w:val="StyleUnderline"/>
        </w:rPr>
        <w:t>one aimed at stimulating aggregate demand in the short term, and one aimed at improving the economy’s growth potential in the long run</w:t>
      </w:r>
      <w:r w:rsidRPr="00E402D2">
        <w:rPr>
          <w:sz w:val="12"/>
        </w:rPr>
        <w:t>—</w:t>
      </w:r>
      <w:r w:rsidRPr="00130DA1">
        <w:rPr>
          <w:rStyle w:val="StyleUnderline"/>
        </w:rPr>
        <w:t xml:space="preserve">because </w:t>
      </w:r>
      <w:r w:rsidRPr="00740334">
        <w:rPr>
          <w:rStyle w:val="StyleUnderline"/>
          <w:highlight w:val="darkGray"/>
        </w:rPr>
        <w:t>government</w:t>
      </w:r>
      <w:r w:rsidRPr="00130DA1">
        <w:rPr>
          <w:rStyle w:val="StyleUnderline"/>
        </w:rPr>
        <w:t xml:space="preserve"> </w:t>
      </w:r>
      <w:r w:rsidRPr="00740334">
        <w:rPr>
          <w:rStyle w:val="StyleUnderline"/>
          <w:highlight w:val="darkGray"/>
        </w:rPr>
        <w:t>spending</w:t>
      </w:r>
      <w:r w:rsidRPr="00130DA1">
        <w:rPr>
          <w:rStyle w:val="StyleUnderline"/>
        </w:rPr>
        <w:t xml:space="preserve"> intended to boost the economy’s productive capacity in the long run </w:t>
      </w:r>
      <w:r w:rsidRPr="00740334">
        <w:rPr>
          <w:rStyle w:val="StyleUnderline"/>
          <w:highlight w:val="darkGray"/>
        </w:rPr>
        <w:t>will</w:t>
      </w:r>
      <w:r w:rsidRPr="00E402D2">
        <w:rPr>
          <w:sz w:val="12"/>
        </w:rPr>
        <w:t xml:space="preserve"> generally </w:t>
      </w:r>
      <w:r w:rsidRPr="00740334">
        <w:rPr>
          <w:rStyle w:val="Emphasis"/>
          <w:highlight w:val="darkGray"/>
        </w:rPr>
        <w:t>also increase</w:t>
      </w:r>
      <w:r w:rsidRPr="00130DA1">
        <w:rPr>
          <w:rStyle w:val="Emphasis"/>
        </w:rPr>
        <w:t xml:space="preserve"> short-run aggregate </w:t>
      </w:r>
      <w:r w:rsidRPr="00740334">
        <w:rPr>
          <w:rStyle w:val="Emphasis"/>
          <w:highlight w:val="darkGray"/>
        </w:rPr>
        <w:t>demand</w:t>
      </w:r>
      <w:r w:rsidRPr="00E402D2">
        <w:rPr>
          <w:sz w:val="12"/>
        </w:rPr>
        <w:t xml:space="preserve">. Government spending acts as fiscal stimulus whether the government is buying food or a supercomputer that may lead to scientific breakthroughs and greater growth potential. More generally, </w:t>
      </w:r>
      <w:r w:rsidRPr="00130DA1">
        <w:rPr>
          <w:rStyle w:val="StyleUnderline"/>
        </w:rPr>
        <w:t>whether the Fed</w:t>
      </w:r>
      <w:r w:rsidRPr="00E402D2">
        <w:rPr>
          <w:sz w:val="12"/>
        </w:rPr>
        <w:t xml:space="preserve">eral Reserve </w:t>
      </w:r>
      <w:r w:rsidRPr="00130DA1">
        <w:rPr>
          <w:rStyle w:val="StyleUnderline"/>
        </w:rPr>
        <w:t>will increase interest rates in response to a fiscal stimulus package depends on</w:t>
      </w:r>
      <w:r w:rsidRPr="00E402D2">
        <w:rPr>
          <w:sz w:val="12"/>
        </w:rPr>
        <w:t xml:space="preserve"> both the</w:t>
      </w:r>
      <w:r w:rsidRPr="00130DA1">
        <w:rPr>
          <w:rStyle w:val="Emphasis"/>
        </w:rPr>
        <w:t xml:space="preserve"> timing</w:t>
      </w:r>
      <w:r w:rsidRPr="00E402D2">
        <w:rPr>
          <w:sz w:val="12"/>
        </w:rPr>
        <w:t xml:space="preserve"> of the effects and the magnitude of those effects. </w:t>
      </w:r>
      <w:r w:rsidRPr="00130DA1">
        <w:rPr>
          <w:rStyle w:val="StyleUnderline"/>
        </w:rPr>
        <w:t>Inflationary pressures come from increases in aggregate demand not met by increases in aggregate supply</w:t>
      </w:r>
      <w:r w:rsidRPr="00E402D2">
        <w:rPr>
          <w:sz w:val="12"/>
        </w:rPr>
        <w:t xml:space="preserve">. So if President Trump and Congress fashion a tax-and-spending package that increases both demand and supply by the same amount at the same time, that wouldn’t be inflationary. The Fed would not respond by raising interest rates. But such a policy would be unusual. </w:t>
      </w:r>
      <w:r w:rsidRPr="00130DA1">
        <w:rPr>
          <w:rStyle w:val="Emphasis"/>
        </w:rPr>
        <w:t xml:space="preserve">Most </w:t>
      </w:r>
      <w:r w:rsidRPr="00740334">
        <w:rPr>
          <w:rStyle w:val="Emphasis"/>
          <w:highlight w:val="darkGray"/>
        </w:rPr>
        <w:t>investments</w:t>
      </w:r>
      <w:r w:rsidRPr="00130DA1">
        <w:rPr>
          <w:rStyle w:val="Emphasis"/>
        </w:rPr>
        <w:t xml:space="preserve"> </w:t>
      </w:r>
      <w:r w:rsidRPr="00740334">
        <w:rPr>
          <w:rStyle w:val="Emphasis"/>
          <w:highlight w:val="darkGray"/>
        </w:rPr>
        <w:t>take time to build</w:t>
      </w:r>
      <w:r w:rsidRPr="00130DA1">
        <w:rPr>
          <w:rStyle w:val="Emphasis"/>
        </w:rPr>
        <w:t xml:space="preserve"> and time to bear fruit</w:t>
      </w:r>
      <w:r w:rsidRPr="00E402D2">
        <w:rPr>
          <w:sz w:val="12"/>
        </w:rPr>
        <w:t xml:space="preserve">. </w:t>
      </w:r>
      <w:r w:rsidRPr="00130DA1">
        <w:rPr>
          <w:rStyle w:val="StyleUnderline"/>
        </w:rPr>
        <w:t>Consider the</w:t>
      </w:r>
      <w:r w:rsidRPr="00E402D2">
        <w:rPr>
          <w:sz w:val="12"/>
        </w:rPr>
        <w:t xml:space="preserve"> time it takes to develop a new air traffic control system and the time it takes for airlines to adapt to it, or the </w:t>
      </w:r>
      <w:r w:rsidRPr="00740334">
        <w:rPr>
          <w:rStyle w:val="Emphasis"/>
          <w:highlight w:val="darkGray"/>
        </w:rPr>
        <w:t>lag between improved</w:t>
      </w:r>
      <w:r w:rsidRPr="00130DA1">
        <w:rPr>
          <w:rStyle w:val="Emphasis"/>
        </w:rPr>
        <w:t xml:space="preserve"> education </w:t>
      </w:r>
      <w:r w:rsidRPr="00740334">
        <w:rPr>
          <w:rStyle w:val="Emphasis"/>
          <w:highlight w:val="darkGray"/>
        </w:rPr>
        <w:t>funding</w:t>
      </w:r>
      <w:r w:rsidRPr="00130DA1">
        <w:rPr>
          <w:rStyle w:val="Emphasis"/>
        </w:rPr>
        <w:t xml:space="preserve"> </w:t>
      </w:r>
      <w:r w:rsidRPr="00740334">
        <w:rPr>
          <w:rStyle w:val="Emphasis"/>
          <w:highlight w:val="darkGray"/>
        </w:rPr>
        <w:t>and a more skilled workforce</w:t>
      </w:r>
      <w:r w:rsidRPr="00E402D2">
        <w:rPr>
          <w:sz w:val="12"/>
        </w:rPr>
        <w:t xml:space="preserve">. </w:t>
      </w:r>
      <w:r w:rsidRPr="00130DA1">
        <w:rPr>
          <w:rStyle w:val="StyleUnderline"/>
        </w:rPr>
        <w:t>IF FISCAL STIMULUS MEANS TIGHTER MONETARY POLICY IN THE SHORT TERM, IS THERE ANY REASON TO DO IT?</w:t>
      </w:r>
      <w:r>
        <w:rPr>
          <w:rStyle w:val="StyleUnderline"/>
        </w:rPr>
        <w:t xml:space="preserve"> </w:t>
      </w:r>
      <w:r w:rsidRPr="00E402D2">
        <w:rPr>
          <w:sz w:val="12"/>
        </w:rPr>
        <w:t xml:space="preserve">Spending increases and tax cuts would lead to greater deficits, and thus to an increase in the national debt. </w:t>
      </w:r>
      <w:r w:rsidRPr="00130DA1">
        <w:rPr>
          <w:rStyle w:val="StyleUnderline"/>
        </w:rPr>
        <w:t>A larger debt, among other impacts, could make it harder for the federal government to borrow still more to provide fiscal stimulus during the next downturn</w:t>
      </w:r>
      <w:r w:rsidRPr="00E402D2">
        <w:rPr>
          <w:sz w:val="12"/>
        </w:rPr>
        <w:t xml:space="preserve">. But </w:t>
      </w:r>
      <w:r w:rsidRPr="00130DA1">
        <w:rPr>
          <w:rStyle w:val="StyleUnderline"/>
        </w:rPr>
        <w:t xml:space="preserve">a deficit-widening package of </w:t>
      </w:r>
      <w:r w:rsidRPr="00740334">
        <w:rPr>
          <w:rStyle w:val="StyleUnderline"/>
          <w:highlight w:val="darkGray"/>
        </w:rPr>
        <w:t>spending increases</w:t>
      </w:r>
      <w:r w:rsidRPr="00130DA1">
        <w:rPr>
          <w:rStyle w:val="StyleUnderline"/>
        </w:rPr>
        <w:t xml:space="preserve"> and tax cuts probably would </w:t>
      </w:r>
      <w:r w:rsidRPr="00740334">
        <w:rPr>
          <w:rStyle w:val="StyleUnderline"/>
          <w:highlight w:val="darkGray"/>
        </w:rPr>
        <w:t>lead the Fed</w:t>
      </w:r>
      <w:r w:rsidRPr="00E402D2">
        <w:rPr>
          <w:sz w:val="12"/>
        </w:rPr>
        <w:t xml:space="preserve">eral Reserve </w:t>
      </w:r>
      <w:r w:rsidRPr="00740334">
        <w:rPr>
          <w:rStyle w:val="Emphasis"/>
          <w:highlight w:val="darkGray"/>
        </w:rPr>
        <w:t>to raise rates more than it otherwise would</w:t>
      </w:r>
      <w:r w:rsidRPr="00E402D2">
        <w:rPr>
          <w:sz w:val="12"/>
        </w:rPr>
        <w:t>, and that would give it more room to cut rates in a downturn. In effect, fiscal space would be traded for monetary policy space.</w:t>
      </w:r>
    </w:p>
    <w:bookmarkEnd w:id="5"/>
    <w:p w14:paraId="20708DE8" w14:textId="77777777" w:rsidR="009B78B4" w:rsidRPr="009B78B4" w:rsidRDefault="009B78B4" w:rsidP="009B78B4"/>
    <w:p w14:paraId="7F4E3AEC" w14:textId="77777777" w:rsidR="004C03DF" w:rsidRPr="008B33A3" w:rsidRDefault="004C03DF" w:rsidP="008B33A3"/>
    <w:p w14:paraId="234814D8" w14:textId="1AD0CCF7" w:rsidR="00A5400D" w:rsidRDefault="00A5400D" w:rsidP="00A5400D">
      <w:pPr>
        <w:pStyle w:val="Heading3"/>
      </w:pPr>
      <w:r>
        <w:t>Links – Federalism</w:t>
      </w:r>
    </w:p>
    <w:p w14:paraId="46AC01E5" w14:textId="195928DC" w:rsidR="00A508AA" w:rsidRDefault="00A508AA" w:rsidP="00A508AA">
      <w:pPr>
        <w:pStyle w:val="Heading4"/>
      </w:pPr>
      <w:r>
        <w:t>Medicare for All collapses state discretion and destroys federalism.</w:t>
      </w:r>
    </w:p>
    <w:p w14:paraId="5753DC6C" w14:textId="1E4986C0" w:rsidR="00A508AA" w:rsidRPr="00A508AA" w:rsidRDefault="00DA11C6" w:rsidP="00A508AA">
      <w:hyperlink r:id="rId76" w:history="1">
        <w:r w:rsidR="00A508AA" w:rsidRPr="00A508AA">
          <w:rPr>
            <w:rStyle w:val="Hyperlink"/>
          </w:rPr>
          <w:t xml:space="preserve">Sara R. </w:t>
        </w:r>
        <w:r w:rsidR="00A508AA" w:rsidRPr="00A508AA">
          <w:rPr>
            <w:rStyle w:val="Style13ptBold"/>
          </w:rPr>
          <w:t>Collins</w:t>
        </w:r>
      </w:hyperlink>
      <w:r w:rsidR="00A508AA">
        <w:t xml:space="preserve"> </w:t>
      </w:r>
      <w:r w:rsidR="00A508AA" w:rsidRPr="00A508AA">
        <w:rPr>
          <w:rStyle w:val="Style13ptBold"/>
        </w:rPr>
        <w:t>and</w:t>
      </w:r>
      <w:r w:rsidR="00A508AA">
        <w:t xml:space="preserve"> </w:t>
      </w:r>
      <w:hyperlink r:id="rId77" w:history="1">
        <w:r w:rsidR="00A508AA" w:rsidRPr="00A508AA">
          <w:rPr>
            <w:rStyle w:val="Hyperlink"/>
          </w:rPr>
          <w:t xml:space="preserve">Jeanne M. </w:t>
        </w:r>
        <w:r w:rsidR="00A508AA" w:rsidRPr="00A508AA">
          <w:rPr>
            <w:rStyle w:val="Style13ptBold"/>
          </w:rPr>
          <w:t>Lambrew</w:t>
        </w:r>
      </w:hyperlink>
      <w:r w:rsidR="00A508AA" w:rsidRPr="00A508AA">
        <w:t xml:space="preserve"> July 19 </w:t>
      </w:r>
      <w:r w:rsidR="00A508AA" w:rsidRPr="00A508AA">
        <w:rPr>
          <w:rStyle w:val="Style13ptBold"/>
        </w:rPr>
        <w:t>2019</w:t>
      </w:r>
      <w:r w:rsidR="00A508AA" w:rsidRPr="00A508AA">
        <w:t xml:space="preserve"> Federalism, the Affordable Care Act, and Health Reform in the 2020 Electionhttps://www.commonwealthfund.org/publications/fund-reports/2019/jul/federalism-affordable-care-act-health-reform-2020-election</w:t>
      </w:r>
    </w:p>
    <w:p w14:paraId="5FA3FE54" w14:textId="34E9BD81" w:rsidR="00A508AA" w:rsidRPr="00A508AA" w:rsidRDefault="00A508AA" w:rsidP="00A508AA">
      <w:r w:rsidRPr="00A508AA">
        <w:t>Medicare for All.</w:t>
      </w:r>
      <w:r>
        <w:t xml:space="preserve"> </w:t>
      </w:r>
      <w:r w:rsidRPr="00740334">
        <w:rPr>
          <w:rStyle w:val="StyleUnderline"/>
          <w:highlight w:val="darkGray"/>
        </w:rPr>
        <w:t>At the other end of the federalism spectrum, a Medicare for All approach</w:t>
      </w:r>
      <w:r w:rsidRPr="00A508AA">
        <w:t xml:space="preserve">, which </w:t>
      </w:r>
      <w:r w:rsidRPr="00740334">
        <w:rPr>
          <w:rStyle w:val="StyleUnderline"/>
          <w:highlight w:val="darkGray"/>
        </w:rPr>
        <w:t>would leave virtually no discretion to states, would be expected to increase coverage nationally and significantly reduce state variation in coverage and access</w:t>
      </w:r>
      <w:r w:rsidRPr="00A508AA">
        <w:t>. Given its near-automatic enrollment of all residents, it would go the farthest in moving states like Texas closer to the front of the pack.</w:t>
      </w:r>
      <w:r>
        <w:t xml:space="preserve"> </w:t>
      </w:r>
      <w:r w:rsidRPr="00A508AA">
        <w:t>However, its uniform approach might not eliminate regional differences in access to coverage, which persist under Medicare.</w:t>
      </w:r>
      <w:hyperlink r:id="rId78" w:anchor="36" w:history="1">
        <w:r w:rsidRPr="00A508AA">
          <w:rPr>
            <w:rStyle w:val="Hyperlink"/>
          </w:rPr>
          <w:t>36</w:t>
        </w:r>
      </w:hyperlink>
      <w:r>
        <w:t xml:space="preserve"> </w:t>
      </w:r>
      <w:r w:rsidRPr="00A508AA">
        <w:t>Additionally</w:t>
      </w:r>
      <w:r w:rsidRPr="00740334">
        <w:rPr>
          <w:rStyle w:val="StyleUnderline"/>
          <w:highlight w:val="darkGray"/>
        </w:rPr>
        <w:t>, it would stifle innovation in states like California, which have been performance leaders in marketplace</w:t>
      </w:r>
      <w:r w:rsidRPr="00A508AA">
        <w:rPr>
          <w:rStyle w:val="StyleUnderline"/>
        </w:rPr>
        <w:t xml:space="preserve"> </w:t>
      </w:r>
      <w:r w:rsidRPr="00A508AA">
        <w:t>and Medicaid expansion implementation.</w:t>
      </w:r>
    </w:p>
    <w:p w14:paraId="62F36309" w14:textId="77777777" w:rsidR="00A508AA" w:rsidRPr="00A508AA" w:rsidRDefault="00A508AA" w:rsidP="00A508AA"/>
    <w:p w14:paraId="35B14BC2" w14:textId="66B5F84F" w:rsidR="00A5400D" w:rsidRDefault="00A5400D" w:rsidP="00A5400D">
      <w:pPr>
        <w:pStyle w:val="Heading3"/>
      </w:pPr>
      <w:r>
        <w:t>Links – Politics</w:t>
      </w:r>
    </w:p>
    <w:p w14:paraId="79AF8CF5" w14:textId="77777777" w:rsidR="009B78B4" w:rsidRDefault="009B78B4" w:rsidP="009B78B4">
      <w:pPr>
        <w:pStyle w:val="Heading4"/>
      </w:pPr>
      <w:r>
        <w:t>Medicare for All is too divisive – no bipartisan support.</w:t>
      </w:r>
    </w:p>
    <w:p w14:paraId="5EBF8A23" w14:textId="77777777" w:rsidR="009B78B4" w:rsidRPr="00BF6BD7" w:rsidRDefault="009B78B4" w:rsidP="009B78B4">
      <w:r w:rsidRPr="00BF6BD7">
        <w:t xml:space="preserve">JARED </w:t>
      </w:r>
      <w:r w:rsidRPr="00BF6BD7">
        <w:rPr>
          <w:rStyle w:val="Style13ptBold"/>
        </w:rPr>
        <w:t xml:space="preserve">GANS </w:t>
      </w:r>
      <w:r w:rsidRPr="00BF6BD7">
        <w:t>- 02/21/</w:t>
      </w:r>
      <w:r w:rsidRPr="00BF6BD7">
        <w:rPr>
          <w:rStyle w:val="Style13ptBold"/>
        </w:rPr>
        <w:t xml:space="preserve">23 </w:t>
      </w:r>
      <w:r w:rsidRPr="00BF6BD7">
        <w:t>1:42 PM ET Sanders: Medicare-for-all ‘ain’t going to happen’ in divided Congress</w:t>
      </w:r>
      <w:r>
        <w:t xml:space="preserve"> </w:t>
      </w:r>
      <w:r w:rsidRPr="00BF6BD7">
        <w:t>https://thehill.com/homenews/senate/3868059-sanders-medicare-for-all-aint-going-to-happen-in-divided-congress/</w:t>
      </w:r>
    </w:p>
    <w:p w14:paraId="752359B9" w14:textId="77777777" w:rsidR="009B78B4" w:rsidRPr="00BF6BD7" w:rsidRDefault="009B78B4" w:rsidP="009B78B4">
      <w:pPr>
        <w:rPr>
          <w:rStyle w:val="StyleUnderline"/>
        </w:rPr>
      </w:pPr>
      <w:r w:rsidRPr="00BF6BD7">
        <w:t>Sen. </w:t>
      </w:r>
      <w:hyperlink r:id="rId79" w:history="1">
        <w:r w:rsidRPr="00740334">
          <w:rPr>
            <w:rStyle w:val="StyleUnderline"/>
            <w:highlight w:val="darkGray"/>
          </w:rPr>
          <w:t>Bernie Sanders</w:t>
        </w:r>
        <w:r w:rsidRPr="00BF6BD7">
          <w:rPr>
            <w:rStyle w:val="Hyperlink"/>
          </w:rPr>
          <w:t> </w:t>
        </w:r>
      </w:hyperlink>
      <w:r w:rsidRPr="00BF6BD7">
        <w:t xml:space="preserve">(I-Vt.) </w:t>
      </w:r>
      <w:r w:rsidRPr="00740334">
        <w:rPr>
          <w:rStyle w:val="StyleUnderline"/>
          <w:highlight w:val="darkGray"/>
        </w:rPr>
        <w:t>said “Medicare for All,”</w:t>
      </w:r>
      <w:r w:rsidRPr="00BF6BD7">
        <w:t xml:space="preserve"> a system that would establish government-run health care for all U.S. citizens, “</w:t>
      </w:r>
      <w:r w:rsidRPr="00740334">
        <w:rPr>
          <w:rStyle w:val="StyleUnderline"/>
          <w:highlight w:val="darkGray"/>
        </w:rPr>
        <w:t>ain’t going to happen” during the next two years amid a divided Congress</w:t>
      </w:r>
      <w:r w:rsidRPr="00BF6BD7">
        <w:t>.</w:t>
      </w:r>
      <w:r>
        <w:t xml:space="preserve"> </w:t>
      </w:r>
      <w:r w:rsidRPr="00BF6BD7">
        <w:t>Sanders</w:t>
      </w:r>
      <w:r>
        <w:t xml:space="preserve"> </w:t>
      </w:r>
      <w:hyperlink r:id="rId80" w:history="1">
        <w:r w:rsidRPr="00BF6BD7">
          <w:rPr>
            <w:rStyle w:val="Hyperlink"/>
          </w:rPr>
          <w:t>told NPR in an interview broadcast Tuesday</w:t>
        </w:r>
      </w:hyperlink>
      <w:r>
        <w:t xml:space="preserve"> </w:t>
      </w:r>
      <w:r w:rsidRPr="00BF6BD7">
        <w:t xml:space="preserve">that members of Congress can still work together during this congressional session to improve health care throughout the country, even though he said </w:t>
      </w:r>
      <w:r w:rsidRPr="00740334">
        <w:rPr>
          <w:rStyle w:val="StyleUnderline"/>
          <w:highlight w:val="darkGray"/>
        </w:rPr>
        <w:t>no Republicans and only half of congressional Democrats support Medicare for All.</w:t>
      </w:r>
    </w:p>
    <w:p w14:paraId="02AE6F0E" w14:textId="77777777" w:rsidR="00A508AA" w:rsidRDefault="00A508AA" w:rsidP="00A508AA">
      <w:pPr>
        <w:pStyle w:val="Heading4"/>
      </w:pPr>
      <w:r>
        <w:t>Huge political obstacles to Medicare for All.  The division is powerful and sustained.</w:t>
      </w:r>
    </w:p>
    <w:p w14:paraId="78E7142B" w14:textId="77777777" w:rsidR="00A508AA" w:rsidRPr="0064676B" w:rsidRDefault="00DA11C6" w:rsidP="00A508AA">
      <w:hyperlink r:id="rId81" w:history="1">
        <w:r w:rsidR="00A508AA" w:rsidRPr="0064676B">
          <w:rPr>
            <w:rStyle w:val="Hyperlink"/>
          </w:rPr>
          <w:t xml:space="preserve">Michael S. </w:t>
        </w:r>
        <w:r w:rsidR="00A508AA" w:rsidRPr="0064676B">
          <w:rPr>
            <w:rStyle w:val="Style13ptBold"/>
          </w:rPr>
          <w:t>Sparer</w:t>
        </w:r>
      </w:hyperlink>
      <w:r w:rsidR="00A508AA" w:rsidRPr="0064676B">
        <w:t xml:space="preserve">, JD, PhD </w:t>
      </w:r>
      <w:r w:rsidR="00A508AA" w:rsidRPr="0064676B">
        <w:rPr>
          <w:rStyle w:val="Style13ptBold"/>
        </w:rPr>
        <w:t>2019</w:t>
      </w:r>
      <w:r w:rsidR="00A508AA" w:rsidRPr="0064676B">
        <w:t xml:space="preserve"> States as Policy Laboratories: The Politics of State-Based Single-Payer Proposals </w:t>
      </w:r>
      <w:hyperlink r:id="rId82" w:history="1">
        <w:r w:rsidR="00A508AA" w:rsidRPr="0064676B">
          <w:rPr>
            <w:rStyle w:val="Hyperlink"/>
          </w:rPr>
          <w:t>Am J Public Health.</w:t>
        </w:r>
      </w:hyperlink>
      <w:r w:rsidR="00A508AA" w:rsidRPr="0064676B">
        <w:t xml:space="preserve"> 2019 November; 109(11): 1511–1514. Published online 2019 November. doi: </w:t>
      </w:r>
      <w:hyperlink r:id="rId83" w:tgtFrame="_blank" w:history="1">
        <w:r w:rsidR="00A508AA" w:rsidRPr="0064676B">
          <w:rPr>
            <w:rStyle w:val="Hyperlink"/>
          </w:rPr>
          <w:t>10.2105/AJPH.2019.305294</w:t>
        </w:r>
      </w:hyperlink>
      <w:r w:rsidR="00A508AA" w:rsidRPr="0064676B">
        <w:t xml:space="preserve"> PMCID: PMC6775896 PMID: </w:t>
      </w:r>
      <w:hyperlink r:id="rId84" w:history="1">
        <w:r w:rsidR="00A508AA" w:rsidRPr="0064676B">
          <w:rPr>
            <w:rStyle w:val="Hyperlink"/>
          </w:rPr>
          <w:t>31536399</w:t>
        </w:r>
      </w:hyperlink>
      <w:r w:rsidR="00A508AA" w:rsidRPr="0064676B">
        <w:t xml:space="preserve"> </w:t>
      </w:r>
      <w:r w:rsidR="00A508AA" w:rsidRPr="0064676B">
        <w:rPr>
          <w:noProof/>
        </w:rPr>
        <w:drawing>
          <wp:inline distT="0" distB="0" distL="0" distR="0" wp14:anchorId="5A448099" wp14:editId="11064986">
            <wp:extent cx="69215" cy="86360"/>
            <wp:effectExtent l="0" t="0" r="6985" b="8890"/>
            <wp:docPr id="3" name="Picture 3"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rresponding autho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9215" cy="86360"/>
                    </a:xfrm>
                    <a:prstGeom prst="rect">
                      <a:avLst/>
                    </a:prstGeom>
                    <a:noFill/>
                    <a:ln>
                      <a:noFill/>
                    </a:ln>
                  </pic:spPr>
                </pic:pic>
              </a:graphicData>
            </a:graphic>
          </wp:inline>
        </w:drawing>
      </w:r>
      <w:r w:rsidR="00A508AA" w:rsidRPr="0064676B">
        <w:t xml:space="preserve"> https://www.ncbi.nlm.nih.gov/pmc/articles/PMC6775896/</w:t>
      </w:r>
    </w:p>
    <w:p w14:paraId="53FDBCA5" w14:textId="77777777" w:rsidR="00A508AA" w:rsidRPr="00706DA4" w:rsidRDefault="00A508AA" w:rsidP="00A508AA">
      <w:pPr>
        <w:rPr>
          <w:rStyle w:val="StyleUnderline"/>
        </w:rPr>
      </w:pPr>
      <w:r w:rsidRPr="0064676B">
        <w:t xml:space="preserve">Despite the gains generated by the Affordable Care Act (ACA), more than 30 million Americans remain uninsured, and millions more delay or defer needed medical care because of high deductibles and other out-of-pocket costs. This ongoing policy challenge prompts an increasing cadre of progressive Democrats to call for a comprehensive overhaul of the nation’s health care system, dramatically reducing (or perhaps completely eliminating) the multipayer private insurance health insurance industry and replacing it with comprehensive publicly funded coverage for all, referred to generally as a “single-payer” insurance model.1 </w:t>
      </w:r>
      <w:r w:rsidRPr="00740334">
        <w:rPr>
          <w:rStyle w:val="StyleUnderline"/>
          <w:highlight w:val="darkGray"/>
        </w:rPr>
        <w:t>Although the focus for most single-payer advocates is Washington, DC</w:t>
      </w:r>
      <w:r w:rsidRPr="0064676B">
        <w:t xml:space="preserve">, where the rhetorical movement for Medicare for all animates the presidential campaigns of numerous Democratic candidates, </w:t>
      </w:r>
      <w:r w:rsidRPr="00740334">
        <w:rPr>
          <w:rStyle w:val="StyleUnderline"/>
          <w:highlight w:val="darkGray"/>
        </w:rPr>
        <w:t>there are also efforts in a handful of states to enact a state-based single-payer program</w:t>
      </w:r>
      <w:r w:rsidRPr="0064676B">
        <w:t xml:space="preserve"> that could become a model for federal policymakers.2</w:t>
      </w:r>
      <w:r>
        <w:t xml:space="preserve"> </w:t>
      </w:r>
      <w:r w:rsidRPr="00740334">
        <w:rPr>
          <w:rStyle w:val="StyleUnderline"/>
          <w:highlight w:val="darkGray"/>
        </w:rPr>
        <w:t>The political obstacles to the single-payer movement are obvious</w:t>
      </w:r>
      <w:r w:rsidRPr="0064676B">
        <w:t>.</w:t>
      </w:r>
      <w:r w:rsidRPr="00740334">
        <w:rPr>
          <w:rStyle w:val="StyleUnderline"/>
          <w:highlight w:val="darkGray"/>
        </w:rPr>
        <w:t>3 First, the interest group opposition is fierce, wealthy, and influential</w:t>
      </w:r>
      <w:r w:rsidRPr="0064676B">
        <w:t xml:space="preserve">. Opponents include private insurers worried about being forced into bankruptcy, providers worried about lower reimbursement, employers worried about higher taxes and lost control over employee benefits, unions worried about losing dollars generated by their health benefit programs, and of course a variety of conservative and Republican advocacy groups. </w:t>
      </w:r>
      <w:r w:rsidRPr="00740334">
        <w:rPr>
          <w:rStyle w:val="StyleUnderline"/>
          <w:highlight w:val="darkGray"/>
        </w:rPr>
        <w:t>Interest group support for single payer is far weaker, more fragmented, and less wealthy. Single-payer proposals also raise concerns about the appropriate role of government and the division of labor between the public and private sectors</w:t>
      </w:r>
      <w:r w:rsidRPr="0064676B">
        <w:t xml:space="preserve">. </w:t>
      </w:r>
      <w:r w:rsidRPr="00740334">
        <w:rPr>
          <w:rStyle w:val="StyleUnderline"/>
          <w:highlight w:val="darkGray"/>
        </w:rPr>
        <w:t>These concerns are especially powerful</w:t>
      </w:r>
      <w:r w:rsidRPr="0064676B">
        <w:t xml:space="preserve"> here in the United States, where an antigovernment ethos resonates strongly with much of the population and where the view that government is less competent than the private sector is deeply engrained. </w:t>
      </w:r>
      <w:r w:rsidRPr="00740334">
        <w:rPr>
          <w:rStyle w:val="StyleUnderline"/>
          <w:highlight w:val="darkGray"/>
        </w:rPr>
        <w:t>This context makes any effort to dramatically raise taxes to fund a single-payer system even more difficult</w:t>
      </w:r>
      <w:r w:rsidRPr="0064676B">
        <w:t>, even when economists point to administrative efficiencies, long-term system savings, and the elimination of insurance premiums.</w:t>
      </w:r>
      <w:r>
        <w:t xml:space="preserve"> </w:t>
      </w:r>
      <w:r w:rsidRPr="00740334">
        <w:rPr>
          <w:rStyle w:val="StyleUnderline"/>
          <w:highlight w:val="darkGray"/>
        </w:rPr>
        <w:t>The odds of overcoming these obstacles are better at the state level than in Washington, DC.</w:t>
      </w:r>
    </w:p>
    <w:p w14:paraId="483ADCA2" w14:textId="77777777" w:rsidR="00A508AA" w:rsidRDefault="00A508AA" w:rsidP="00A508AA">
      <w:pPr>
        <w:pStyle w:val="Heading4"/>
      </w:pPr>
      <w:r>
        <w:t>Massive resistance and fierce stakeholder opposition to passage of Medicare for all</w:t>
      </w:r>
    </w:p>
    <w:p w14:paraId="152F12C3" w14:textId="77777777" w:rsidR="00A508AA" w:rsidRDefault="00DA11C6" w:rsidP="00A508AA">
      <w:hyperlink r:id="rId86" w:history="1">
        <w:r w:rsidR="00A508AA" w:rsidRPr="00A316D1">
          <w:rPr>
            <w:rStyle w:val="Hyperlink"/>
          </w:rPr>
          <w:t xml:space="preserve">Jonathan </w:t>
        </w:r>
        <w:r w:rsidR="00A508AA" w:rsidRPr="00A316D1">
          <w:rPr>
            <w:rStyle w:val="Style13ptBold"/>
          </w:rPr>
          <w:t>Oberlander</w:t>
        </w:r>
      </w:hyperlink>
      <w:r w:rsidR="00A508AA" w:rsidRPr="00A316D1">
        <w:t>, PhD</w:t>
      </w:r>
      <w:r w:rsidR="00A508AA" w:rsidRPr="00A316D1">
        <w:rPr>
          <w:noProof/>
        </w:rPr>
        <w:drawing>
          <wp:inline distT="0" distB="0" distL="0" distR="0" wp14:anchorId="393F4849" wp14:editId="4BC4F19C">
            <wp:extent cx="69215" cy="86360"/>
            <wp:effectExtent l="0" t="0" r="6985" b="8890"/>
            <wp:docPr id="6" name="Picture 6"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responding autho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9215" cy="86360"/>
                    </a:xfrm>
                    <a:prstGeom prst="rect">
                      <a:avLst/>
                    </a:prstGeom>
                    <a:noFill/>
                    <a:ln>
                      <a:noFill/>
                    </a:ln>
                  </pic:spPr>
                </pic:pic>
              </a:graphicData>
            </a:graphic>
          </wp:inline>
        </w:drawing>
      </w:r>
      <w:hyperlink r:id="rId87" w:history="1">
        <w:r w:rsidR="00A508AA" w:rsidRPr="00A316D1">
          <w:rPr>
            <w:rStyle w:val="Hyperlink"/>
          </w:rPr>
          <w:t>Am J Public Health.</w:t>
        </w:r>
      </w:hyperlink>
      <w:r w:rsidR="00A508AA">
        <w:t xml:space="preserve"> </w:t>
      </w:r>
      <w:r w:rsidR="00A508AA" w:rsidRPr="00A316D1">
        <w:rPr>
          <w:rStyle w:val="Style13ptBold"/>
        </w:rPr>
        <w:t>2019</w:t>
      </w:r>
      <w:r w:rsidR="00A508AA" w:rsidRPr="00A316D1">
        <w:t xml:space="preserve"> November; 109(11): 1497–1500.</w:t>
      </w:r>
      <w:r w:rsidR="00A508AA">
        <w:t xml:space="preserve"> </w:t>
      </w:r>
      <w:r w:rsidR="00A508AA" w:rsidRPr="00A316D1">
        <w:t>Published online 2019 November.</w:t>
      </w:r>
      <w:r w:rsidR="00A508AA">
        <w:t xml:space="preserve"> </w:t>
      </w:r>
      <w:r w:rsidR="00A508AA" w:rsidRPr="00A316D1">
        <w:t>doi:</w:t>
      </w:r>
      <w:r w:rsidR="00A508AA">
        <w:t xml:space="preserve"> </w:t>
      </w:r>
      <w:hyperlink r:id="rId88" w:tgtFrame="_blank" w:history="1">
        <w:r w:rsidR="00A508AA" w:rsidRPr="00A316D1">
          <w:rPr>
            <w:rStyle w:val="Hyperlink"/>
          </w:rPr>
          <w:t>10.2105/AJPH.2019.305295</w:t>
        </w:r>
      </w:hyperlink>
      <w:r w:rsidR="00A508AA">
        <w:t xml:space="preserve"> </w:t>
      </w:r>
      <w:r w:rsidR="00A508AA" w:rsidRPr="00A316D1">
        <w:t>PMCID:</w:t>
      </w:r>
      <w:r w:rsidR="00A508AA">
        <w:t xml:space="preserve"> </w:t>
      </w:r>
      <w:r w:rsidR="00A508AA" w:rsidRPr="00A316D1">
        <w:t>PMC6775897</w:t>
      </w:r>
      <w:r w:rsidR="00A508AA">
        <w:t xml:space="preserve"> </w:t>
      </w:r>
      <w:r w:rsidR="00A508AA" w:rsidRPr="00A316D1">
        <w:t>PMID:</w:t>
      </w:r>
      <w:r w:rsidR="00A508AA">
        <w:t xml:space="preserve"> </w:t>
      </w:r>
      <w:hyperlink r:id="rId89" w:history="1">
        <w:r w:rsidR="00A508AA" w:rsidRPr="00A316D1">
          <w:rPr>
            <w:rStyle w:val="Hyperlink"/>
          </w:rPr>
          <w:t>31536401</w:t>
        </w:r>
      </w:hyperlink>
      <w:r w:rsidR="00A508AA">
        <w:t xml:space="preserve"> </w:t>
      </w:r>
      <w:r w:rsidR="00A508AA" w:rsidRPr="00A316D1">
        <w:t>Lessons From the Long and Winding Road to Medicare for All</w:t>
      </w:r>
      <w:r w:rsidR="00A508AA">
        <w:t xml:space="preserve"> </w:t>
      </w:r>
      <w:r w:rsidR="00A508AA" w:rsidRPr="00A316D1">
        <w:t>https://www.ncbi.nlm.nih.gov/pmc/articles/PMC6775897/</w:t>
      </w:r>
    </w:p>
    <w:p w14:paraId="49EF897F" w14:textId="77777777" w:rsidR="00A508AA" w:rsidRPr="00D61634" w:rsidRDefault="00A508AA" w:rsidP="00A508AA">
      <w:r w:rsidRPr="00D61634">
        <w:t xml:space="preserve">Can Medicare for all move from aspiration and slogan to legislative reality? </w:t>
      </w:r>
      <w:r w:rsidRPr="00740334">
        <w:rPr>
          <w:rStyle w:val="StyleUnderline"/>
          <w:highlight w:val="darkGray"/>
        </w:rPr>
        <w:t>Single-payer reform would entail an extraordinary degree of change</w:t>
      </w:r>
      <w:r w:rsidRPr="00D61634">
        <w:t xml:space="preserve"> in US health policy and centralization of insurance coverage, financing, and provider payment under the federal government. </w:t>
      </w:r>
      <w:r w:rsidRPr="00740334">
        <w:rPr>
          <w:rStyle w:val="StyleUnderline"/>
          <w:highlight w:val="darkGray"/>
        </w:rPr>
        <w:t>Such disruption</w:t>
      </w:r>
      <w:r w:rsidRPr="00D61634">
        <w:t xml:space="preserve"> may be justified given the myriad pathologies of American health care. But that </w:t>
      </w:r>
      <w:r w:rsidRPr="00740334">
        <w:rPr>
          <w:rStyle w:val="StyleUnderline"/>
          <w:highlight w:val="darkGray"/>
        </w:rPr>
        <w:t>does not make any easier the political task in a nation whose political institutions and health care system both have powerful biases</w:t>
      </w:r>
      <w:r w:rsidRPr="00D61634">
        <w:t xml:space="preserve"> toward incrementalism. </w:t>
      </w:r>
      <w:r w:rsidRPr="00740334">
        <w:rPr>
          <w:rStyle w:val="StyleUnderline"/>
          <w:highlight w:val="darkGray"/>
        </w:rPr>
        <w:t>The political hurdles</w:t>
      </w:r>
      <w:r w:rsidRPr="00D61634">
        <w:t xml:space="preserve"> that tripped up national health insurance in the 20th century </w:t>
      </w:r>
      <w:r w:rsidRPr="00740334">
        <w:rPr>
          <w:rStyle w:val="StyleUnderline"/>
          <w:highlight w:val="darkGray"/>
        </w:rPr>
        <w:t>endure</w:t>
      </w:r>
      <w:r w:rsidRPr="00D61634">
        <w:t xml:space="preserve">. Moreover, </w:t>
      </w:r>
      <w:r w:rsidRPr="00740334">
        <w:rPr>
          <w:rStyle w:val="StyleUnderline"/>
          <w:highlight w:val="darkGray"/>
        </w:rPr>
        <w:t>the ACA has become another obstacle to single-payer reform</w:t>
      </w:r>
      <w:r w:rsidRPr="00D61634">
        <w:t xml:space="preserve"> because it too is now part of the status quo.</w:t>
      </w:r>
      <w:r>
        <w:t xml:space="preserve"> </w:t>
      </w:r>
      <w:r w:rsidRPr="00740334">
        <w:rPr>
          <w:rStyle w:val="StyleUnderline"/>
          <w:highlight w:val="darkGray"/>
        </w:rPr>
        <w:t>Both the politics, replete with formidable barriers and fierce opposition, and history of health reform</w:t>
      </w:r>
      <w:r w:rsidRPr="00D61634">
        <w:t xml:space="preserve">, dominated by failure and incrementalism, </w:t>
      </w:r>
      <w:r w:rsidRPr="00740334">
        <w:rPr>
          <w:rStyle w:val="StyleUnderline"/>
          <w:highlight w:val="darkGray"/>
        </w:rPr>
        <w:t>are stacked heavily against Medicare for al</w:t>
      </w:r>
      <w:r w:rsidRPr="00D61634">
        <w:t>l. The ACA won enactment partly because it embraced incrementalism, built on the status quo to reduce stakeholder resistance, and minimized disruption for the already insured.</w:t>
      </w:r>
    </w:p>
    <w:p w14:paraId="057AB1FE" w14:textId="77777777" w:rsidR="00A508AA" w:rsidRPr="00D61634" w:rsidRDefault="00A508AA" w:rsidP="00A508AA">
      <w:pPr>
        <w:pStyle w:val="Heading4"/>
      </w:pPr>
      <w:r>
        <w:t>Medicare for all implementation would be a political firestorm.</w:t>
      </w:r>
    </w:p>
    <w:p w14:paraId="4F0B237B" w14:textId="77777777" w:rsidR="00A508AA" w:rsidRPr="00A316D1" w:rsidRDefault="00A508AA" w:rsidP="00A508AA">
      <w:r w:rsidRPr="00A316D1">
        <w:t xml:space="preserve">David </w:t>
      </w:r>
      <w:r w:rsidRPr="00A316D1">
        <w:rPr>
          <w:rStyle w:val="Style13ptBold"/>
        </w:rPr>
        <w:t>Rosenbloom</w:t>
      </w:r>
      <w:r w:rsidRPr="00A316D1">
        <w:t>,</w:t>
      </w:r>
      <w:r>
        <w:t xml:space="preserve"> </w:t>
      </w:r>
      <w:r w:rsidRPr="00A316D1">
        <w:t>PhD, is a professor at the Boston University School of Public Health.</w:t>
      </w:r>
      <w:r>
        <w:t xml:space="preserve"> </w:t>
      </w:r>
      <w:r w:rsidRPr="00A316D1">
        <w:t xml:space="preserve">September 07, </w:t>
      </w:r>
      <w:r w:rsidRPr="00A316D1">
        <w:rPr>
          <w:rStyle w:val="Style13ptBold"/>
        </w:rPr>
        <w:t xml:space="preserve">2020 </w:t>
      </w:r>
      <w:r w:rsidRPr="00A316D1">
        <w:t>HUMAN RIGHTS</w:t>
      </w:r>
      <w:r>
        <w:t xml:space="preserve"> </w:t>
      </w:r>
      <w:r w:rsidRPr="00A316D1">
        <w:t>The Precarious Path to Universal Health Coverage</w:t>
      </w:r>
      <w:r>
        <w:t xml:space="preserve"> </w:t>
      </w:r>
      <w:r w:rsidRPr="00A316D1">
        <w:t>https://www.americanbar.org/groups/crsj/publications/human_rights_magazine_home/health-matters-in-elections/the-precarious-path-to-universal-health-coverage/</w:t>
      </w:r>
    </w:p>
    <w:p w14:paraId="795D0716" w14:textId="77777777" w:rsidR="00A508AA" w:rsidRDefault="00A508AA" w:rsidP="00A508AA">
      <w:r w:rsidRPr="00740334">
        <w:rPr>
          <w:rStyle w:val="StyleUnderline"/>
          <w:highlight w:val="darkGray"/>
        </w:rPr>
        <w:t>Medical care policy is controversial because it is redistributive</w:t>
      </w:r>
      <w:r w:rsidRPr="00A316D1">
        <w:t xml:space="preserve">. Those of us who are healthier and wealthier help pay for the care of those who are sicker or poorer. Often the transfers are not transparent </w:t>
      </w:r>
      <w:r w:rsidRPr="00740334">
        <w:rPr>
          <w:rStyle w:val="StyleUnderline"/>
          <w:highlight w:val="darkGray"/>
        </w:rPr>
        <w:t>and therefore</w:t>
      </w:r>
      <w:r w:rsidRPr="00A316D1">
        <w:t xml:space="preserve"> rarely </w:t>
      </w:r>
      <w:r w:rsidRPr="00740334">
        <w:rPr>
          <w:rStyle w:val="StyleUnderline"/>
          <w:highlight w:val="darkGray"/>
        </w:rPr>
        <w:t>set off political firestorms</w:t>
      </w:r>
      <w:r w:rsidRPr="00A316D1">
        <w:t xml:space="preserve">. A majority of hospitals in the country report they lose money or barely break even on Medicaid and Medicare patients. However, hospitals typically make about a 30 percent profit on employer-sponsored insurance to make up for these losses—an invisible redistribution. Progressive federal and state tax regimes redistribute wealth when some of that tax money is used to pay Medicaid expenses. Those of us with higher salaries pay more in Medicare payroll tax than lower-wage workers, but we are all entitled to the same benefits. </w:t>
      </w:r>
      <w:r w:rsidRPr="00740334">
        <w:rPr>
          <w:rStyle w:val="StyleUnderline"/>
          <w:highlight w:val="darkGray"/>
        </w:rPr>
        <w:t>As soon as the Medicare for All debate</w:t>
      </w:r>
      <w:r w:rsidRPr="00A316D1">
        <w:t xml:space="preserve"> among Democrats </w:t>
      </w:r>
      <w:r w:rsidRPr="00740334">
        <w:rPr>
          <w:rStyle w:val="StyleUnderline"/>
          <w:highlight w:val="darkGray"/>
        </w:rPr>
        <w:t>got into the details of how it would be paid for, the redistributive aspects became transparent and open to political attack as “socialized medicine</w:t>
      </w:r>
      <w:r w:rsidRPr="00A316D1">
        <w:t>.”</w:t>
      </w:r>
      <w:r>
        <w:t xml:space="preserve"> </w:t>
      </w:r>
      <w:r w:rsidRPr="00A316D1">
        <w:t>Other factors will also shape the health care policy debates in 2021: COVID-19, past policy choices that determine how—and how much—we pay for medical care, and efforts to address systemic health disadvantage among Black and brown Americans.</w:t>
      </w:r>
    </w:p>
    <w:p w14:paraId="00E5DC4B" w14:textId="77777777" w:rsidR="00A508AA" w:rsidRPr="00A316D1" w:rsidRDefault="00A508AA" w:rsidP="00A508AA">
      <w:pPr>
        <w:pStyle w:val="Heading4"/>
      </w:pPr>
      <w:r>
        <w:t>Medicare for all will be intensely controversial – its empirically proven.</w:t>
      </w:r>
    </w:p>
    <w:p w14:paraId="0D40E21F" w14:textId="77777777" w:rsidR="00A508AA" w:rsidRPr="00A316D1" w:rsidRDefault="00DA11C6" w:rsidP="00A508AA">
      <w:hyperlink r:id="rId90" w:history="1">
        <w:r w:rsidR="00A508AA" w:rsidRPr="00A316D1">
          <w:rPr>
            <w:rStyle w:val="Hyperlink"/>
          </w:rPr>
          <w:t xml:space="preserve">Jonathan </w:t>
        </w:r>
        <w:r w:rsidR="00A508AA" w:rsidRPr="00A316D1">
          <w:rPr>
            <w:rStyle w:val="Style13ptBold"/>
          </w:rPr>
          <w:t>Oberlander</w:t>
        </w:r>
      </w:hyperlink>
      <w:r w:rsidR="00A508AA" w:rsidRPr="00A316D1">
        <w:t>, PhD</w:t>
      </w:r>
      <w:r w:rsidR="00A508AA" w:rsidRPr="00A316D1">
        <w:rPr>
          <w:noProof/>
        </w:rPr>
        <w:drawing>
          <wp:inline distT="0" distB="0" distL="0" distR="0" wp14:anchorId="5D75C663" wp14:editId="0A48A035">
            <wp:extent cx="69215" cy="86360"/>
            <wp:effectExtent l="0" t="0" r="6985" b="8890"/>
            <wp:docPr id="1" name="Picture 1"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responding autho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9215" cy="86360"/>
                    </a:xfrm>
                    <a:prstGeom prst="rect">
                      <a:avLst/>
                    </a:prstGeom>
                    <a:noFill/>
                    <a:ln>
                      <a:noFill/>
                    </a:ln>
                  </pic:spPr>
                </pic:pic>
              </a:graphicData>
            </a:graphic>
          </wp:inline>
        </w:drawing>
      </w:r>
      <w:hyperlink r:id="rId91" w:history="1">
        <w:r w:rsidR="00A508AA" w:rsidRPr="00A316D1">
          <w:rPr>
            <w:rStyle w:val="Hyperlink"/>
          </w:rPr>
          <w:t>Am J Public Health.</w:t>
        </w:r>
      </w:hyperlink>
      <w:r w:rsidR="00A508AA">
        <w:t xml:space="preserve"> </w:t>
      </w:r>
      <w:r w:rsidR="00A508AA" w:rsidRPr="00A316D1">
        <w:rPr>
          <w:rStyle w:val="Style13ptBold"/>
        </w:rPr>
        <w:t>2019</w:t>
      </w:r>
      <w:r w:rsidR="00A508AA" w:rsidRPr="00A316D1">
        <w:t xml:space="preserve"> November; 109(11): 1497–1500.</w:t>
      </w:r>
      <w:r w:rsidR="00A508AA">
        <w:t xml:space="preserve"> </w:t>
      </w:r>
      <w:r w:rsidR="00A508AA" w:rsidRPr="00A316D1">
        <w:t>Published online 2019 November.</w:t>
      </w:r>
      <w:r w:rsidR="00A508AA">
        <w:t xml:space="preserve"> </w:t>
      </w:r>
      <w:r w:rsidR="00A508AA" w:rsidRPr="00A316D1">
        <w:t>doi:</w:t>
      </w:r>
      <w:r w:rsidR="00A508AA">
        <w:t xml:space="preserve"> </w:t>
      </w:r>
      <w:hyperlink r:id="rId92" w:tgtFrame="_blank" w:history="1">
        <w:r w:rsidR="00A508AA" w:rsidRPr="00A316D1">
          <w:rPr>
            <w:rStyle w:val="Hyperlink"/>
          </w:rPr>
          <w:t>10.2105/AJPH.2019.305295</w:t>
        </w:r>
      </w:hyperlink>
      <w:r w:rsidR="00A508AA">
        <w:t xml:space="preserve"> </w:t>
      </w:r>
      <w:r w:rsidR="00A508AA" w:rsidRPr="00A316D1">
        <w:t>PMCID:</w:t>
      </w:r>
      <w:r w:rsidR="00A508AA">
        <w:t xml:space="preserve"> </w:t>
      </w:r>
      <w:r w:rsidR="00A508AA" w:rsidRPr="00A316D1">
        <w:t>PMC6775897</w:t>
      </w:r>
      <w:r w:rsidR="00A508AA">
        <w:t xml:space="preserve"> </w:t>
      </w:r>
      <w:r w:rsidR="00A508AA" w:rsidRPr="00A316D1">
        <w:t>PMID:</w:t>
      </w:r>
      <w:r w:rsidR="00A508AA">
        <w:t xml:space="preserve"> </w:t>
      </w:r>
      <w:hyperlink r:id="rId93" w:history="1">
        <w:r w:rsidR="00A508AA" w:rsidRPr="00A316D1">
          <w:rPr>
            <w:rStyle w:val="Hyperlink"/>
          </w:rPr>
          <w:t>31536401</w:t>
        </w:r>
      </w:hyperlink>
      <w:r w:rsidR="00A508AA">
        <w:t xml:space="preserve"> </w:t>
      </w:r>
      <w:r w:rsidR="00A508AA" w:rsidRPr="00A316D1">
        <w:t>Lessons From the Long and Winding Road to Medicare for All</w:t>
      </w:r>
      <w:r w:rsidR="00A508AA">
        <w:t xml:space="preserve"> </w:t>
      </w:r>
      <w:r w:rsidR="00A508AA" w:rsidRPr="00A316D1">
        <w:t>https://www.ncbi.nlm.nih.gov/pmc/articles/PMC6775897/</w:t>
      </w:r>
    </w:p>
    <w:p w14:paraId="0D2F6D92" w14:textId="77777777" w:rsidR="00A508AA" w:rsidRPr="00D61634" w:rsidRDefault="00A508AA" w:rsidP="00A508AA">
      <w:r w:rsidRPr="00D61634">
        <w:t xml:space="preserve">Second, </w:t>
      </w:r>
      <w:r w:rsidRPr="00740334">
        <w:rPr>
          <w:rStyle w:val="StyleUnderline"/>
          <w:highlight w:val="darkGray"/>
        </w:rPr>
        <w:t>proposals to establish a federally run national health insurance program</w:t>
      </w:r>
      <w:r w:rsidRPr="00D61634">
        <w:t xml:space="preserve">, with the important exception of Medicare, </w:t>
      </w:r>
      <w:r w:rsidRPr="00740334">
        <w:rPr>
          <w:rStyle w:val="StyleUnderline"/>
          <w:highlight w:val="darkGray"/>
        </w:rPr>
        <w:t>have consistently failed to come anywhere close to passing Congress</w:t>
      </w:r>
      <w:r w:rsidRPr="00D61634">
        <w:t xml:space="preserve">. Their repeated defeat underscores the </w:t>
      </w:r>
      <w:r w:rsidRPr="00740334">
        <w:rPr>
          <w:rStyle w:val="StyleUnderline"/>
          <w:highlight w:val="darkGray"/>
        </w:rPr>
        <w:t>daunting barriers</w:t>
      </w:r>
      <w:r w:rsidRPr="00D61634">
        <w:t xml:space="preserve"> that </w:t>
      </w:r>
      <w:r w:rsidRPr="00740334">
        <w:rPr>
          <w:rStyle w:val="StyleUnderline"/>
          <w:highlight w:val="darkGray"/>
        </w:rPr>
        <w:t>have long stood in the way of single-payer plans</w:t>
      </w:r>
      <w:r w:rsidRPr="00D61634">
        <w:t xml:space="preserve">, </w:t>
      </w:r>
      <w:r w:rsidRPr="00740334">
        <w:rPr>
          <w:rStyle w:val="StyleUnderline"/>
          <w:highlight w:val="darkGray"/>
        </w:rPr>
        <w:t>including intense opposition from</w:t>
      </w:r>
      <w:r w:rsidRPr="00D61634">
        <w:t xml:space="preserve"> health system </w:t>
      </w:r>
      <w:r w:rsidRPr="00740334">
        <w:rPr>
          <w:rStyle w:val="StyleUnderline"/>
          <w:highlight w:val="darkGray"/>
        </w:rPr>
        <w:t>stakeholders, Americans’ ideological ambivalence about government, fear of socialized medicine, and fragmented political institutions that make enactment of ambitious reform legislation difficult and give opponents multiple opportunities to block reform</w:t>
      </w:r>
      <w:r w:rsidRPr="00D61634">
        <w:t>.</w:t>
      </w:r>
      <w:hyperlink r:id="rId94" w:anchor="bib20" w:history="1">
        <w:r w:rsidRPr="00D61634">
          <w:rPr>
            <w:rStyle w:val="Hyperlink"/>
          </w:rPr>
          <w:t>20</w:t>
        </w:r>
      </w:hyperlink>
    </w:p>
    <w:p w14:paraId="6F8B42C1" w14:textId="77777777" w:rsidR="00A508AA" w:rsidRDefault="00A508AA" w:rsidP="00A508AA">
      <w:pPr>
        <w:pStyle w:val="Heading4"/>
      </w:pPr>
      <w:r>
        <w:t>Medicare for all would have to compete with fierce lobbies and political interests opposing implementation – the financing alone will generate massive controversy</w:t>
      </w:r>
    </w:p>
    <w:p w14:paraId="4C8CDDF6" w14:textId="77777777" w:rsidR="00A508AA" w:rsidRDefault="00DA11C6" w:rsidP="00A508AA">
      <w:hyperlink r:id="rId95" w:history="1">
        <w:r w:rsidR="00A508AA" w:rsidRPr="00A316D1">
          <w:rPr>
            <w:rStyle w:val="Hyperlink"/>
          </w:rPr>
          <w:t xml:space="preserve">Jonathan </w:t>
        </w:r>
        <w:r w:rsidR="00A508AA" w:rsidRPr="00A316D1">
          <w:rPr>
            <w:rStyle w:val="Style13ptBold"/>
          </w:rPr>
          <w:t>Oberlander</w:t>
        </w:r>
      </w:hyperlink>
      <w:r w:rsidR="00A508AA" w:rsidRPr="00A316D1">
        <w:t>, PhD</w:t>
      </w:r>
      <w:r w:rsidR="00A508AA" w:rsidRPr="00A316D1">
        <w:rPr>
          <w:noProof/>
        </w:rPr>
        <w:drawing>
          <wp:inline distT="0" distB="0" distL="0" distR="0" wp14:anchorId="1F36B55F" wp14:editId="10D8C61F">
            <wp:extent cx="69215" cy="86360"/>
            <wp:effectExtent l="0" t="0" r="6985" b="8890"/>
            <wp:docPr id="5" name="Picture 5"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responding autho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9215" cy="86360"/>
                    </a:xfrm>
                    <a:prstGeom prst="rect">
                      <a:avLst/>
                    </a:prstGeom>
                    <a:noFill/>
                    <a:ln>
                      <a:noFill/>
                    </a:ln>
                  </pic:spPr>
                </pic:pic>
              </a:graphicData>
            </a:graphic>
          </wp:inline>
        </w:drawing>
      </w:r>
      <w:hyperlink r:id="rId96" w:history="1">
        <w:r w:rsidR="00A508AA" w:rsidRPr="00A316D1">
          <w:rPr>
            <w:rStyle w:val="Hyperlink"/>
          </w:rPr>
          <w:t>Am J Public Health.</w:t>
        </w:r>
      </w:hyperlink>
      <w:r w:rsidR="00A508AA">
        <w:t xml:space="preserve"> </w:t>
      </w:r>
      <w:r w:rsidR="00A508AA" w:rsidRPr="00A316D1">
        <w:rPr>
          <w:rStyle w:val="Style13ptBold"/>
        </w:rPr>
        <w:t>2019</w:t>
      </w:r>
      <w:r w:rsidR="00A508AA" w:rsidRPr="00A316D1">
        <w:t xml:space="preserve"> November; 109(11): 1497–1500.</w:t>
      </w:r>
      <w:r w:rsidR="00A508AA">
        <w:t xml:space="preserve"> </w:t>
      </w:r>
      <w:r w:rsidR="00A508AA" w:rsidRPr="00A316D1">
        <w:t>Published online 2019 November.</w:t>
      </w:r>
      <w:r w:rsidR="00A508AA">
        <w:t xml:space="preserve"> </w:t>
      </w:r>
      <w:r w:rsidR="00A508AA" w:rsidRPr="00A316D1">
        <w:t>doi:</w:t>
      </w:r>
      <w:r w:rsidR="00A508AA">
        <w:t xml:space="preserve"> </w:t>
      </w:r>
      <w:hyperlink r:id="rId97" w:tgtFrame="_blank" w:history="1">
        <w:r w:rsidR="00A508AA" w:rsidRPr="00A316D1">
          <w:rPr>
            <w:rStyle w:val="Hyperlink"/>
          </w:rPr>
          <w:t>10.2105/AJPH.2019.305295</w:t>
        </w:r>
      </w:hyperlink>
      <w:r w:rsidR="00A508AA">
        <w:t xml:space="preserve"> </w:t>
      </w:r>
      <w:r w:rsidR="00A508AA" w:rsidRPr="00A316D1">
        <w:t>PMCID:</w:t>
      </w:r>
      <w:r w:rsidR="00A508AA">
        <w:t xml:space="preserve"> </w:t>
      </w:r>
      <w:r w:rsidR="00A508AA" w:rsidRPr="00A316D1">
        <w:t>PMC6775897</w:t>
      </w:r>
      <w:r w:rsidR="00A508AA">
        <w:t xml:space="preserve"> </w:t>
      </w:r>
      <w:r w:rsidR="00A508AA" w:rsidRPr="00A316D1">
        <w:t>PMID:</w:t>
      </w:r>
      <w:r w:rsidR="00A508AA">
        <w:t xml:space="preserve"> </w:t>
      </w:r>
      <w:hyperlink r:id="rId98" w:history="1">
        <w:r w:rsidR="00A508AA" w:rsidRPr="00A316D1">
          <w:rPr>
            <w:rStyle w:val="Hyperlink"/>
          </w:rPr>
          <w:t>31536401</w:t>
        </w:r>
      </w:hyperlink>
      <w:r w:rsidR="00A508AA">
        <w:t xml:space="preserve"> </w:t>
      </w:r>
      <w:r w:rsidR="00A508AA" w:rsidRPr="00A316D1">
        <w:t>Lessons From the Long and Winding Road to Medicare for All</w:t>
      </w:r>
      <w:r w:rsidR="00A508AA">
        <w:t xml:space="preserve"> </w:t>
      </w:r>
      <w:r w:rsidR="00A508AA" w:rsidRPr="00A316D1">
        <w:t>https://www.ncbi.nlm.nih.gov/pmc/articles/PMC6775897/</w:t>
      </w:r>
    </w:p>
    <w:p w14:paraId="532C018E" w14:textId="77777777" w:rsidR="00A508AA" w:rsidRDefault="00A508AA" w:rsidP="00A508AA">
      <w:r w:rsidRPr="00740334">
        <w:rPr>
          <w:rStyle w:val="StyleUnderline"/>
          <w:highlight w:val="darkGray"/>
        </w:rPr>
        <w:t>Cohering the</w:t>
      </w:r>
      <w:r w:rsidRPr="00D61634">
        <w:t xml:space="preserve"> byzantine, </w:t>
      </w:r>
      <w:r w:rsidRPr="00740334">
        <w:rPr>
          <w:rStyle w:val="StyleUnderline"/>
          <w:highlight w:val="darkGray"/>
        </w:rPr>
        <w:t>fragmented collection of governmental and private insurance programs into a single national plan is an extraordinarily formidable task.</w:t>
      </w:r>
      <w:hyperlink r:id="rId99" w:anchor="bib20" w:history="1">
        <w:r w:rsidRPr="00D61634">
          <w:rPr>
            <w:rStyle w:val="Hyperlink"/>
          </w:rPr>
          <w:t>20</w:t>
        </w:r>
      </w:hyperlink>
      <w:r>
        <w:t xml:space="preserve"> </w:t>
      </w:r>
      <w:r w:rsidRPr="00740334">
        <w:rPr>
          <w:rStyle w:val="StyleUnderline"/>
          <w:highlight w:val="darkGray"/>
        </w:rPr>
        <w:t>Each piece of our health care patchwork has influential political interests that are fiercely protective of the status quo</w:t>
      </w:r>
      <w:r w:rsidRPr="00D61634">
        <w:t xml:space="preserve"> and resistant to the major disruption in current arrangements that Medicare for all would require. Moreover, the proliferation of alternative coverage sources means that moving to a single federal plan would require more than 200 million people, many of whom are satisfied with their present arrangements, to change insurance.</w:t>
      </w:r>
      <w:hyperlink r:id="rId100" w:anchor="bib22" w:history="1">
        <w:r w:rsidRPr="00D61634">
          <w:rPr>
            <w:rStyle w:val="Hyperlink"/>
          </w:rPr>
          <w:t>22</w:t>
        </w:r>
      </w:hyperlink>
      <w:r>
        <w:t xml:space="preserve"> </w:t>
      </w:r>
      <w:r w:rsidRPr="00D61634">
        <w:t>Even Medicare beneficiaries are subject to political attacks against Medicare for all that claim it would threaten their existing access to medical services.</w:t>
      </w:r>
      <w:r>
        <w:t xml:space="preserve"> </w:t>
      </w:r>
      <w:r w:rsidRPr="00740334">
        <w:rPr>
          <w:rStyle w:val="StyleUnderline"/>
          <w:highlight w:val="darkGray"/>
        </w:rPr>
        <w:t>Single-payer reform would also require</w:t>
      </w:r>
      <w:r w:rsidRPr="00D61634">
        <w:t xml:space="preserve">, if employer-sponsored insurance is to be substantially displaced by a government plan, </w:t>
      </w:r>
      <w:r w:rsidRPr="00740334">
        <w:rPr>
          <w:rStyle w:val="StyleUnderline"/>
          <w:highlight w:val="darkGray"/>
        </w:rPr>
        <w:t>supplanting private with public financing.</w:t>
      </w:r>
      <w:r w:rsidRPr="00D61634">
        <w:t xml:space="preserve"> Although single payer has efficiencies that could produce considerable savings, those </w:t>
      </w:r>
      <w:r w:rsidRPr="00740334">
        <w:rPr>
          <w:rStyle w:val="StyleUnderline"/>
          <w:highlight w:val="darkGray"/>
        </w:rPr>
        <w:t>savings do not obviate the enormous political challenge of substituting highly visible (and high) taxes</w:t>
      </w:r>
      <w:r w:rsidRPr="00D61634">
        <w:t xml:space="preserve"> for often obscured employer premium contributions.</w:t>
      </w:r>
      <w:hyperlink r:id="rId101" w:anchor="bib23" w:history="1">
        <w:r w:rsidRPr="00D61634">
          <w:rPr>
            <w:rStyle w:val="Hyperlink"/>
          </w:rPr>
          <w:t>23,24</w:t>
        </w:r>
      </w:hyperlink>
    </w:p>
    <w:p w14:paraId="4706043D" w14:textId="6E03D007" w:rsidR="00A5400D" w:rsidRDefault="00A5400D" w:rsidP="00A5400D"/>
    <w:p w14:paraId="23509AE0" w14:textId="223E8E44" w:rsidR="00A5400D" w:rsidRDefault="00A5400D" w:rsidP="00A5400D">
      <w:pPr>
        <w:pStyle w:val="Heading2"/>
      </w:pPr>
      <w:r>
        <w:t>CP Solvency</w:t>
      </w:r>
    </w:p>
    <w:p w14:paraId="32004EB4" w14:textId="194177B3" w:rsidR="00673E77" w:rsidRDefault="009B78B4" w:rsidP="00203957">
      <w:pPr>
        <w:pStyle w:val="Heading3"/>
      </w:pPr>
      <w:r>
        <w:t>States CP Solvency</w:t>
      </w:r>
    </w:p>
    <w:p w14:paraId="24AE838E" w14:textId="7F99C1CD" w:rsidR="00A8469D" w:rsidRDefault="00A8469D" w:rsidP="00A8469D">
      <w:pPr>
        <w:pStyle w:val="Heading4"/>
      </w:pPr>
      <w:r>
        <w:t>State</w:t>
      </w:r>
      <w:r w:rsidR="00203957">
        <w:t>s</w:t>
      </w:r>
      <w:r>
        <w:t xml:space="preserve"> can solve – universal coverage examples exist and more are on the way.</w:t>
      </w:r>
    </w:p>
    <w:p w14:paraId="55F99342" w14:textId="77777777" w:rsidR="00A8469D" w:rsidRDefault="00DA11C6" w:rsidP="00A8469D">
      <w:hyperlink r:id="rId102" w:history="1">
        <w:r w:rsidR="00A8469D" w:rsidRPr="0064676B">
          <w:rPr>
            <w:rStyle w:val="Hyperlink"/>
          </w:rPr>
          <w:t xml:space="preserve">Michael S. </w:t>
        </w:r>
        <w:r w:rsidR="00A8469D" w:rsidRPr="0064676B">
          <w:rPr>
            <w:rStyle w:val="Style13ptBold"/>
          </w:rPr>
          <w:t>Sparer</w:t>
        </w:r>
      </w:hyperlink>
      <w:r w:rsidR="00A8469D" w:rsidRPr="0064676B">
        <w:t xml:space="preserve">, JD, PhD </w:t>
      </w:r>
      <w:r w:rsidR="00A8469D" w:rsidRPr="0064676B">
        <w:rPr>
          <w:rStyle w:val="Style13ptBold"/>
        </w:rPr>
        <w:t>2019</w:t>
      </w:r>
      <w:r w:rsidR="00A8469D" w:rsidRPr="0064676B">
        <w:t xml:space="preserve"> States as Policy Laboratories: The Politics of State-Based Single-Payer Proposals </w:t>
      </w:r>
      <w:hyperlink r:id="rId103" w:history="1">
        <w:r w:rsidR="00A8469D" w:rsidRPr="0064676B">
          <w:rPr>
            <w:rStyle w:val="Hyperlink"/>
          </w:rPr>
          <w:t>Am J Public Health.</w:t>
        </w:r>
      </w:hyperlink>
      <w:r w:rsidR="00A8469D" w:rsidRPr="0064676B">
        <w:t xml:space="preserve"> 2019 November; 109(11): 1511–1514. Published online 2019 November. doi: </w:t>
      </w:r>
      <w:hyperlink r:id="rId104" w:tgtFrame="_blank" w:history="1">
        <w:r w:rsidR="00A8469D" w:rsidRPr="0064676B">
          <w:rPr>
            <w:rStyle w:val="Hyperlink"/>
          </w:rPr>
          <w:t>10.2105/AJPH.2019.305294</w:t>
        </w:r>
      </w:hyperlink>
      <w:r w:rsidR="00A8469D" w:rsidRPr="0064676B">
        <w:t xml:space="preserve"> PMCID: PMC6775896 PMID: </w:t>
      </w:r>
      <w:hyperlink r:id="rId105" w:history="1">
        <w:r w:rsidR="00A8469D" w:rsidRPr="0064676B">
          <w:rPr>
            <w:rStyle w:val="Hyperlink"/>
          </w:rPr>
          <w:t>31536399</w:t>
        </w:r>
      </w:hyperlink>
      <w:r w:rsidR="00A8469D" w:rsidRPr="0064676B">
        <w:t xml:space="preserve"> </w:t>
      </w:r>
      <w:r w:rsidR="00A8469D" w:rsidRPr="0064676B">
        <w:rPr>
          <w:noProof/>
        </w:rPr>
        <w:drawing>
          <wp:inline distT="0" distB="0" distL="0" distR="0" wp14:anchorId="45F4A9B0" wp14:editId="561E9928">
            <wp:extent cx="69215" cy="86360"/>
            <wp:effectExtent l="0" t="0" r="6985" b="8890"/>
            <wp:docPr id="8" name="Picture 8"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rresponding autho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9215" cy="86360"/>
                    </a:xfrm>
                    <a:prstGeom prst="rect">
                      <a:avLst/>
                    </a:prstGeom>
                    <a:noFill/>
                    <a:ln>
                      <a:noFill/>
                    </a:ln>
                  </pic:spPr>
                </pic:pic>
              </a:graphicData>
            </a:graphic>
          </wp:inline>
        </w:drawing>
      </w:r>
      <w:r w:rsidR="00A8469D" w:rsidRPr="0064676B">
        <w:t xml:space="preserve"> https://www.ncbi.nlm.nih.gov/pmc/articles/PMC6775896/</w:t>
      </w:r>
    </w:p>
    <w:p w14:paraId="63961218" w14:textId="18FCA629" w:rsidR="00A5400D" w:rsidRDefault="00A8469D" w:rsidP="00A5400D">
      <w:r w:rsidRPr="006B1AEA">
        <w:t xml:space="preserve">Although single-payer proposals at the national level have only recently received their first congressional committee hearing, </w:t>
      </w:r>
      <w:r w:rsidRPr="00740334">
        <w:rPr>
          <w:rStyle w:val="StyleUnderline"/>
          <w:highlight w:val="darkGray"/>
        </w:rPr>
        <w:t>there are several states in which single-payer proposals have received serious consideration. Vermont</w:t>
      </w:r>
      <w:r w:rsidRPr="006B1AEA">
        <w:t xml:space="preserve">, for example, </w:t>
      </w:r>
      <w:r w:rsidRPr="00740334">
        <w:rPr>
          <w:rStyle w:val="StyleUnderline"/>
          <w:highlight w:val="darkGray"/>
        </w:rPr>
        <w:t>enacted legislation in 2011 that put them on the path to single payer</w:t>
      </w:r>
      <w:r w:rsidRPr="006B1AEA">
        <w:t xml:space="preserve"> (although that effort was eventually dropped in 2014). Colorado voters considered (but defeated) a single-payer referendum in 2016, as did voters in Oregon in 2002. </w:t>
      </w:r>
      <w:r w:rsidRPr="00740334">
        <w:rPr>
          <w:rStyle w:val="StyleUnderline"/>
          <w:highlight w:val="darkGray"/>
        </w:rPr>
        <w:t>More recently, the California state senate passed a single-payer bill in 2017 that garnered the support</w:t>
      </w:r>
      <w:r w:rsidRPr="006B1AEA">
        <w:t xml:space="preserve"> (at least during the campaign) </w:t>
      </w:r>
      <w:r w:rsidRPr="00740334">
        <w:rPr>
          <w:rStyle w:val="StyleUnderline"/>
          <w:highlight w:val="darkGray"/>
        </w:rPr>
        <w:t>of that state’s</w:t>
      </w:r>
      <w:r w:rsidRPr="006B1AEA">
        <w:t xml:space="preserve"> newly elected </w:t>
      </w:r>
      <w:r w:rsidRPr="00740334">
        <w:rPr>
          <w:rStyle w:val="StyleUnderline"/>
          <w:highlight w:val="darkGray"/>
        </w:rPr>
        <w:t>governor</w:t>
      </w:r>
      <w:r w:rsidRPr="006B1AEA">
        <w:t>, Gavin Newsom. And in New York, single-payer supporters saw a window of opportunity after the November 2018 election results in which the Democrats took control of the state senate, following several years in which a Republican senate had blocked an assembly passed single-payer bill.</w:t>
      </w:r>
    </w:p>
    <w:p w14:paraId="2AE9619F" w14:textId="0D27E400" w:rsidR="00CB63E8" w:rsidRDefault="00CB63E8" w:rsidP="00CB63E8">
      <w:pPr>
        <w:pStyle w:val="Heading4"/>
      </w:pPr>
      <w:r>
        <w:t>States can solve – multiple examples of successful initiatives.</w:t>
      </w:r>
    </w:p>
    <w:p w14:paraId="4E629304" w14:textId="4D2806E7" w:rsidR="00CB63E8" w:rsidRDefault="00CB63E8" w:rsidP="00A5400D">
      <w:r w:rsidRPr="00CB63E8">
        <w:t xml:space="preserve">MICHAEL </w:t>
      </w:r>
      <w:r w:rsidRPr="00CB63E8">
        <w:rPr>
          <w:rStyle w:val="Style13ptBold"/>
        </w:rPr>
        <w:t>LIGHTY</w:t>
      </w:r>
      <w:r w:rsidRPr="00CB63E8">
        <w:t xml:space="preserve"> JANUARY 27, </w:t>
      </w:r>
      <w:r w:rsidRPr="00CB63E8">
        <w:rPr>
          <w:rStyle w:val="Style13ptBold"/>
        </w:rPr>
        <w:t>2022</w:t>
      </w:r>
      <w:r w:rsidRPr="00CB63E8">
        <w:t xml:space="preserve"> States Now Hold the Key to Making Medicare for All a Reality</w:t>
      </w:r>
      <w:r>
        <w:t xml:space="preserve"> </w:t>
      </w:r>
      <w:r w:rsidRPr="00CB63E8">
        <w:t>https://inthesetimes.com/article/medicare-for-all-single-payer-healthcare-california-new-york</w:t>
      </w:r>
    </w:p>
    <w:p w14:paraId="4C58FAD3" w14:textId="2F7F325C" w:rsidR="006F254E" w:rsidRDefault="00CB63E8" w:rsidP="006F254E">
      <w:r w:rsidRPr="00740334">
        <w:rPr>
          <w:rStyle w:val="StyleUnderline"/>
          <w:highlight w:val="darkGray"/>
        </w:rPr>
        <w:t>A significant but under-reported story in</w:t>
      </w:r>
      <w:r w:rsidRPr="00CB63E8">
        <w:t xml:space="preserve"> the field of </w:t>
      </w:r>
      <w:r w:rsidRPr="00740334">
        <w:rPr>
          <w:rStyle w:val="StyleUnderline"/>
          <w:highlight w:val="darkGray"/>
        </w:rPr>
        <w:t>healthcare reform is the growing effort to establish Medicare for All-type systems at the state level</w:t>
      </w:r>
      <w:r w:rsidRPr="00CB63E8">
        <w:t xml:space="preserve">. Across the country, </w:t>
      </w:r>
      <w:r w:rsidRPr="00740334">
        <w:rPr>
          <w:rStyle w:val="StyleUnderline"/>
          <w:highlight w:val="darkGray"/>
        </w:rPr>
        <w:t>elected officials and movement organizers have joined forces to make single payer a reality</w:t>
      </w:r>
      <w:r w:rsidRPr="00CB63E8">
        <w:t xml:space="preserve">. </w:t>
      </w:r>
      <w:r w:rsidRPr="00740334">
        <w:rPr>
          <w:rStyle w:val="StyleUnderline"/>
          <w:highlight w:val="darkGray"/>
        </w:rPr>
        <w:t>And they’re building momentum.</w:t>
      </w:r>
      <w:r>
        <w:t xml:space="preserve"> </w:t>
      </w:r>
      <w:r w:rsidRPr="00CB63E8">
        <w:t>In New York, after years of conservative control of the state Senate, progressives who campaigned in 2018 in support of the New York Health Act — a bill that would create a Medicare for All-style system — were elected to office. With these victories, a majority of legislators in both the state Assembly and Senate have now co-sponsored the bill. But in May 2021, a combination of privately reluctant legislators and some resistant unions, along with a lack of gubernatorial support, convinced the Democratic leadership not to bring the bill up for a vote in either house of the legislature. In response, the Campaign for New York Health — a coalition organizing for universal coverage — has promoted stories of people denied care because of insurance company practices and costs, conducted canvasses in key legislative districts, and reached out to unions and union members to address their concerns. The bill’s authors are also considering further amendments, and plan to continue their fight to pass the legislation.</w:t>
      </w:r>
      <w:r>
        <w:t xml:space="preserve"> </w:t>
      </w:r>
      <w:r w:rsidRPr="00740334">
        <w:rPr>
          <w:rStyle w:val="StyleUnderline"/>
          <w:highlight w:val="darkGray"/>
        </w:rPr>
        <w:t>In California</w:t>
      </w:r>
      <w:r w:rsidRPr="00CB63E8">
        <w:t xml:space="preserve">, a nurse-led campaign has moved the single-payer bill AB 1400 onto the floor of the state Assembly for a vote in late January. A broad labor-community coalition — Healthy California Now — has organized petitions, letter-writing campaigns, and events around the state to urge Gov. Gavin Newsom (D-CA) to fulfill his campaign promise of enacting single payer, universal healthcare. This month, he proposed to cover all undocumented people through the state’s Medi-Cal program. And in April, </w:t>
      </w:r>
      <w:r w:rsidRPr="00740334">
        <w:rPr>
          <w:rStyle w:val="StyleUnderline"/>
          <w:highlight w:val="darkGray"/>
        </w:rPr>
        <w:t>Newsom’s universal healthcare commission is expected to recommend a ​“unified financing” (akin to Medicare for All) healthcare system.</w:t>
      </w:r>
      <w:r>
        <w:t xml:space="preserve"> </w:t>
      </w:r>
      <w:r w:rsidRPr="00740334">
        <w:rPr>
          <w:rStyle w:val="StyleUnderline"/>
          <w:highlight w:val="darkGray"/>
        </w:rPr>
        <w:t>Advocates in Washington State, meanwhile, are currently recruiting petition captains for a signature-gathering effort to put a Medicare for All-type healthcare system on the November ballot</w:t>
      </w:r>
      <w:r w:rsidRPr="00CB63E8">
        <w:t>, in a campaign called ​“Whole Washington.” Also in Washington, the organization-based coalition Healthcare is a Human Right is urging the state’s task force on universal healthcare to adopt a single-payer approach as it advocates for a bill to rein in health entity mergers and acquisitions that restrict access to care and pad the profits of corporate healthcare providers.</w:t>
      </w:r>
      <w:r>
        <w:t xml:space="preserve"> </w:t>
      </w:r>
      <w:r w:rsidRPr="00740334">
        <w:rPr>
          <w:rStyle w:val="StyleUnderline"/>
          <w:highlight w:val="darkGray"/>
        </w:rPr>
        <w:t>In Oregon</w:t>
      </w:r>
      <w:r w:rsidRPr="00CB63E8">
        <w:t xml:space="preserve">, Health Care for All, </w:t>
      </w:r>
      <w:r w:rsidRPr="00740334">
        <w:rPr>
          <w:rStyle w:val="StyleUnderline"/>
          <w:highlight w:val="darkGray"/>
        </w:rPr>
        <w:t>a coalition of advocates</w:t>
      </w:r>
      <w:r w:rsidRPr="00CB63E8">
        <w:t xml:space="preserve">, unions and community based organizations, </w:t>
      </w:r>
      <w:r w:rsidRPr="00740334">
        <w:rPr>
          <w:rStyle w:val="StyleUnderline"/>
          <w:highlight w:val="darkGray"/>
        </w:rPr>
        <w:t>is organizing to move the state’s universal healthcare task force toward a single-payer model</w:t>
      </w:r>
      <w:r w:rsidRPr="00CB63E8">
        <w:t>. In November, Oregon voters will consider the HOPE amendment, sponsored by the coalition, to establish healthcare as a fundamental right in the state.</w:t>
      </w:r>
      <w:r>
        <w:t xml:space="preserve"> </w:t>
      </w:r>
      <w:r w:rsidRPr="00CB63E8">
        <w:t>Rhode Island activists, working with the Providence chapter of the Democratic Socialists of America, have helped organize testimony in the state legislature, social media campaigns and pressure on state legislators to pass a state single payer bill, and are now building awareness around the effort to reach working people through the institutions they participate in, such as unions and faith organizations. In Minnesota, advocates led by labor union leaders — in particular the Minnesota Nurses Association — are signing up legislative supporters in preparation for favorable majorities in 2023 to move single payer legislation, which was considered this year in a House committee but has since been blocked by the Republican majority in the state Senate.</w:t>
      </w:r>
      <w:r>
        <w:t xml:space="preserve"> </w:t>
      </w:r>
      <w:r w:rsidRPr="00CB63E8">
        <w:t>In Massachusetts, advocates are organizing ahead of the November 2022 ballot, which will ask residents whether they want local officials to back single payer, in districts where state representatives aren’t currently supporting a Medicare for All system. This effort is intended, in part, to inform constituents if their official is not a cosponsor of the current single payer bill in the state, and to help them take action, educate the district about Medicare for All, and demonstrate the wide support for universal healthcare.</w:t>
      </w:r>
      <w:r>
        <w:t xml:space="preserve"> </w:t>
      </w:r>
      <w:r w:rsidRPr="00CB63E8">
        <w:t>Strategy shift</w:t>
      </w:r>
      <w:r>
        <w:t xml:space="preserve"> </w:t>
      </w:r>
      <w:r w:rsidRPr="00CB63E8">
        <w:t xml:space="preserve">In the context of the stymied efforts to expand Medicare at the national level, </w:t>
      </w:r>
      <w:r w:rsidRPr="00740334">
        <w:rPr>
          <w:rStyle w:val="StyleUnderline"/>
          <w:highlight w:val="darkGray"/>
        </w:rPr>
        <w:t>these state efforts show where the real action is. If we include the recent successful voter-led efforts in states such as Montana, Missouri and Maine to expand Medicaid, the terrain for winning universal, publicly-financed comprehensive healthcare looks increasingly favorable</w:t>
      </w:r>
      <w:r w:rsidRPr="00CB63E8">
        <w:t>.</w:t>
      </w:r>
      <w:r>
        <w:t xml:space="preserve"> </w:t>
      </w:r>
      <w:r w:rsidRPr="00CB63E8">
        <w:t>The current dichotomy between state and federal prospects for Medicare for All style reform reflects a difficult truth that motivated progressives in 2016 and 2020: it takes a president who champions single payer for it to have a chance politically at the national level. In its Build Back Better bill, the Biden administration has not even fought for the modest, incremental promises of the president’s campaign, such as lowering the Medicare eligibility age to 60 and including a public option. Instead of legislative action to expand healthcare as a public good, the administration is allowing private equity and other for-profit entities to have an expanded role within Medicare, continuing a ​“direct contracting” program begun by former President Trump.</w:t>
      </w:r>
      <w:r>
        <w:t xml:space="preserve"> </w:t>
      </w:r>
      <w:r w:rsidRPr="00CB63E8">
        <w:t>In fact, the most popular elements of the House-passed Build Back Better bill are Medicare expansion and prescription drug price negotiations. Medicare for All polls at around 70 percent support among Democrats, majority support among independents, along with a good plurality of Republicans (mostly lower income). Yet not even a deadly pandemic has moved federal lawmakers closer to passing guaranteed healthcare for all. The Covid-19 crisis has revealed long-standing healthcare inequities based on race, exposed inadequate workplace protection and safety measures, made clear that employment-based health insurance is not reliable and shown the need for a more robust public health system. And still, we have the continuing disconnect between the need for a Medicare for All system and the lack of legislative action on it in Congress.</w:t>
      </w:r>
      <w:r>
        <w:t xml:space="preserve"> </w:t>
      </w:r>
      <w:r w:rsidRPr="00CB63E8">
        <w:t>But the problem is not just the lack of strong leadership from the White House or Democratic leadership. The movement for Medicare for All at the federal level has also not yet created sufficient alliances with other movement groups and the electoral leverage and working-class organization necessary to overcome the money and power of the pharmaceutical companies, the insurance industry and the corporate hospital chains. These are the key institutional players that dictate health policy. Private equity has become a major stakeholder in the healthcare industry and a powerful lobbying force, leading to Wall Street control over our access to healthcare.</w:t>
      </w:r>
    </w:p>
    <w:p w14:paraId="02103FFF" w14:textId="25E8ED6A" w:rsidR="00CB63E8" w:rsidRDefault="00CB63E8" w:rsidP="00CB63E8">
      <w:pPr>
        <w:pStyle w:val="Heading4"/>
      </w:pPr>
      <w:r>
        <w:t>Evidence of spill up to federal reform post state action.</w:t>
      </w:r>
    </w:p>
    <w:p w14:paraId="73E8C502" w14:textId="58AE7123" w:rsidR="00CB63E8" w:rsidRPr="00CB63E8" w:rsidRDefault="00CB63E8" w:rsidP="00CB63E8">
      <w:r w:rsidRPr="00CB63E8">
        <w:t xml:space="preserve">MICHAEL </w:t>
      </w:r>
      <w:r w:rsidRPr="00CB63E8">
        <w:rPr>
          <w:rStyle w:val="Style13ptBold"/>
        </w:rPr>
        <w:t>LIGHTY</w:t>
      </w:r>
      <w:r w:rsidRPr="00CB63E8">
        <w:t xml:space="preserve"> JANUARY 27, </w:t>
      </w:r>
      <w:r w:rsidRPr="00CB63E8">
        <w:rPr>
          <w:rStyle w:val="Style13ptBold"/>
        </w:rPr>
        <w:t>2022</w:t>
      </w:r>
      <w:r w:rsidRPr="00CB63E8">
        <w:t xml:space="preserve"> States Now Hold the Key to Making Medicare for All a Reality</w:t>
      </w:r>
      <w:r>
        <w:t xml:space="preserve"> </w:t>
      </w:r>
      <w:r w:rsidRPr="00CB63E8">
        <w:t>https://inthesetimes.com/article/medicare-for-all-single-payer-healthcare-california-new-york</w:t>
      </w:r>
    </w:p>
    <w:p w14:paraId="630FBD57" w14:textId="1E56B367" w:rsidR="005666A8" w:rsidRDefault="00CB63E8" w:rsidP="00CB63E8">
      <w:r w:rsidRPr="00740334">
        <w:rPr>
          <w:rStyle w:val="StyleUnderline"/>
          <w:highlight w:val="darkGray"/>
        </w:rPr>
        <w:t>Winning single payer in key states like New York and California could help demonstrate that the system works and compel</w:t>
      </w:r>
      <w:r w:rsidRPr="00CB63E8">
        <w:t xml:space="preserve"> Democrats in </w:t>
      </w:r>
      <w:r w:rsidRPr="00740334">
        <w:rPr>
          <w:rStyle w:val="StyleUnderline"/>
          <w:highlight w:val="darkGray"/>
        </w:rPr>
        <w:t>Congress to act. This is a political strategy reflecting the reality that Medicare for All advocates face federally. State organizing helps build the base that will be required to ultimately win guaranteed healthcare for all.</w:t>
      </w:r>
      <w:r w:rsidRPr="00CB63E8">
        <w:t xml:space="preserve"> And, perhaps surprisingly, </w:t>
      </w:r>
      <w:r w:rsidRPr="00740334">
        <w:rPr>
          <w:rStyle w:val="StyleUnderline"/>
          <w:highlight w:val="darkGray"/>
        </w:rPr>
        <w:t>we</w:t>
      </w:r>
      <w:r w:rsidRPr="00CB63E8">
        <w:t xml:space="preserve"> now </w:t>
      </w:r>
      <w:r w:rsidRPr="00740334">
        <w:rPr>
          <w:rStyle w:val="StyleUnderline"/>
          <w:highlight w:val="darkGray"/>
        </w:rPr>
        <w:t>have</w:t>
      </w:r>
      <w:r w:rsidRPr="00CB63E8">
        <w:rPr>
          <w:rStyle w:val="StyleUnderline"/>
        </w:rPr>
        <w:t xml:space="preserve"> </w:t>
      </w:r>
      <w:r w:rsidRPr="00CB63E8">
        <w:t xml:space="preserve">strong </w:t>
      </w:r>
      <w:r w:rsidRPr="00740334">
        <w:rPr>
          <w:rStyle w:val="StyleUnderline"/>
          <w:highlight w:val="darkGray"/>
        </w:rPr>
        <w:t>opportunities to do</w:t>
      </w:r>
      <w:r w:rsidRPr="00CB63E8">
        <w:t xml:space="preserve"> just</w:t>
      </w:r>
      <w:r>
        <w:t xml:space="preserve"> </w:t>
      </w:r>
      <w:r w:rsidRPr="00740334">
        <w:rPr>
          <w:rStyle w:val="StyleUnderline"/>
          <w:highlight w:val="darkGray"/>
        </w:rPr>
        <w:t>that</w:t>
      </w:r>
      <w:r w:rsidRPr="00CB63E8">
        <w:t>.</w:t>
      </w:r>
      <w:r>
        <w:t xml:space="preserve"> </w:t>
      </w:r>
    </w:p>
    <w:p w14:paraId="7F2D4AB5" w14:textId="12760712" w:rsidR="00DA799F" w:rsidRDefault="00DA799F" w:rsidP="00DA799F">
      <w:pPr>
        <w:pStyle w:val="Heading2"/>
      </w:pPr>
      <w:r>
        <w:t>Innovation DA</w:t>
      </w:r>
    </w:p>
    <w:p w14:paraId="54FA0428" w14:textId="595D9792" w:rsidR="00DA799F" w:rsidRDefault="00DA799F" w:rsidP="00DA799F">
      <w:pPr>
        <w:pStyle w:val="Heading3"/>
      </w:pPr>
      <w:r>
        <w:t>1NC</w:t>
      </w:r>
      <w:r w:rsidR="00631672">
        <w:t xml:space="preserve"> – Military Readiness</w:t>
      </w:r>
    </w:p>
    <w:p w14:paraId="086C5AC4" w14:textId="77777777" w:rsidR="00DA799F" w:rsidRDefault="00DA799F" w:rsidP="00DA799F">
      <w:pPr>
        <w:pStyle w:val="Heading4"/>
      </w:pPr>
      <w:r>
        <w:t>BioPharma innovation is rolling forward now – mega investments on the rise and advanced therapies are coming.</w:t>
      </w:r>
    </w:p>
    <w:p w14:paraId="3FE2C38E" w14:textId="77777777" w:rsidR="00DA799F" w:rsidRPr="00191C4D" w:rsidRDefault="00DA799F" w:rsidP="00DA799F">
      <w:r w:rsidRPr="00191C4D">
        <w:rPr>
          <w:rStyle w:val="Style13ptBold"/>
        </w:rPr>
        <w:t>Contralant,</w:t>
      </w:r>
      <w:r w:rsidRPr="00191C4D">
        <w:t xml:space="preserve"> March 20, </w:t>
      </w:r>
      <w:r w:rsidRPr="00191C4D">
        <w:rPr>
          <w:rStyle w:val="Style13ptBold"/>
        </w:rPr>
        <w:t>2023</w:t>
      </w:r>
      <w:r>
        <w:t xml:space="preserve"> </w:t>
      </w:r>
      <w:r w:rsidRPr="00191C4D">
        <w:t>The new frontiers of pharmaceutical innovation – according to investors ​</w:t>
      </w:r>
      <w:r>
        <w:t xml:space="preserve"> </w:t>
      </w:r>
      <w:r w:rsidRPr="00191C4D">
        <w:t>https://www.pharmaceutical-technology.com/sponsored/the-new-frontiers-of-pharmaceutical-innovation-according-to-investors/</w:t>
      </w:r>
    </w:p>
    <w:p w14:paraId="7974FAD2" w14:textId="3EAB99D0" w:rsidR="00DA799F" w:rsidRDefault="00DA799F" w:rsidP="00DA799F">
      <w:pPr>
        <w:rPr>
          <w:rStyle w:val="StyleUnderline"/>
        </w:rPr>
      </w:pPr>
      <w:r w:rsidRPr="00AE27D7">
        <w:t xml:space="preserve">But there are some positive signs. </w:t>
      </w:r>
      <w:r w:rsidRPr="00740334">
        <w:rPr>
          <w:rStyle w:val="StyleUnderline"/>
          <w:highlight w:val="darkGray"/>
        </w:rPr>
        <w:t>The Covid-19 pandemic created a new appetite for pharmaceutical innovation</w:t>
      </w:r>
      <w:r w:rsidRPr="00191C4D">
        <w:rPr>
          <w:rStyle w:val="StyleUnderline"/>
        </w:rPr>
        <w:t xml:space="preserve"> </w:t>
      </w:r>
      <w:r w:rsidRPr="00AE27D7">
        <w:t xml:space="preserve">– dulled by recent economic troubles, but </w:t>
      </w:r>
      <w:r w:rsidRPr="00740334">
        <w:rPr>
          <w:rStyle w:val="StyleUnderline"/>
          <w:highlight w:val="darkGray"/>
        </w:rPr>
        <w:t>ravenous compared to pre-2020 averages</w:t>
      </w:r>
      <w:r w:rsidRPr="00AE27D7">
        <w:t xml:space="preserve">. </w:t>
      </w:r>
      <w:r w:rsidRPr="00740334">
        <w:rPr>
          <w:rStyle w:val="StyleUnderline"/>
          <w:highlight w:val="darkGray"/>
        </w:rPr>
        <w:t>The mRNA technology that enabled the largest and fastest vaccine rollout</w:t>
      </w:r>
      <w:r w:rsidRPr="00AE27D7">
        <w:t xml:space="preserve"> in history </w:t>
      </w:r>
      <w:r w:rsidRPr="00740334">
        <w:rPr>
          <w:rStyle w:val="StyleUnderline"/>
          <w:highlight w:val="darkGray"/>
        </w:rPr>
        <w:t>is the tip of the innovation iceberg. Research – and money – going into even more advanced gene therapies is ramping up. In addition, mega deals – investments worth $100m or more – are on the rise</w:t>
      </w:r>
      <w:r w:rsidRPr="00AE27D7">
        <w:t>.</w:t>
      </w:r>
      <w:r>
        <w:t xml:space="preserve"> </w:t>
      </w:r>
      <w:r w:rsidRPr="00AE27D7">
        <w:t xml:space="preserve">Contrast 2022 with 2019. In addition to a higher overall volume of investment, </w:t>
      </w:r>
      <w:r w:rsidRPr="00740334">
        <w:rPr>
          <w:rStyle w:val="StyleUnderline"/>
          <w:highlight w:val="darkGray"/>
        </w:rPr>
        <w:t>mega-investors are staking greater claims in pharmaceutical innovation</w:t>
      </w:r>
      <w:r w:rsidRPr="00AE27D7">
        <w:t xml:space="preserve">. On average, mega-deals made up 45% of investments in 2022, contrasting with just 29% of investments in 2019. </w:t>
      </w:r>
      <w:r w:rsidRPr="00740334">
        <w:rPr>
          <w:rStyle w:val="StyleUnderline"/>
          <w:highlight w:val="darkGray"/>
        </w:rPr>
        <w:t>The venture capital world has settled around a new equilibrium where investors are willing to spend more money more often on the innovations of the future</w:t>
      </w:r>
      <w:r w:rsidRPr="00AE27D7">
        <w:t xml:space="preserve">. Some regions and therapies have become particularly fertile growth areas; </w:t>
      </w:r>
      <w:r w:rsidRPr="00740334">
        <w:rPr>
          <w:rStyle w:val="StyleUnderline"/>
          <w:highlight w:val="darkGray"/>
        </w:rPr>
        <w:t>entrepreneurs who are in the know stand to benefit enormously.</w:t>
      </w:r>
    </w:p>
    <w:p w14:paraId="10821C55" w14:textId="77777777" w:rsidR="00631672" w:rsidRDefault="00631672" w:rsidP="00631672">
      <w:pPr>
        <w:pStyle w:val="Heading4"/>
      </w:pPr>
      <w:r>
        <w:t xml:space="preserve">Plan destroys biopharma innovation.  </w:t>
      </w:r>
    </w:p>
    <w:p w14:paraId="6A859F80" w14:textId="77777777" w:rsidR="00631672" w:rsidRPr="00D60E2B" w:rsidRDefault="00631672" w:rsidP="00631672">
      <w:r w:rsidRPr="00D60E2B">
        <w:t xml:space="preserve">Miruna </w:t>
      </w:r>
      <w:r w:rsidRPr="00D60E2B">
        <w:rPr>
          <w:rStyle w:val="Style13ptBold"/>
        </w:rPr>
        <w:t>Sasu</w:t>
      </w:r>
      <w:r w:rsidRPr="00D60E2B">
        <w:t xml:space="preserve">, Ph.D, President and CEO of COTA, Inc. May 2 </w:t>
      </w:r>
      <w:r w:rsidRPr="00D60E2B">
        <w:rPr>
          <w:rStyle w:val="Style13ptBold"/>
        </w:rPr>
        <w:t>2023</w:t>
      </w:r>
      <w:r w:rsidRPr="00D60E2B">
        <w:t xml:space="preserve"> WILL THE INFLATION REDUCTION ACT STIFLE PHARMA INNOVATION?</w:t>
      </w:r>
      <w:r>
        <w:t xml:space="preserve"> </w:t>
      </w:r>
      <w:r w:rsidRPr="00D60E2B">
        <w:t>https://www.pharmalive.com/will-the-inflation-reduction-act-stifle-pharma-innovation/</w:t>
      </w:r>
    </w:p>
    <w:p w14:paraId="5838A796" w14:textId="239DDEBC" w:rsidR="00631672" w:rsidRPr="00631672" w:rsidRDefault="00631672" w:rsidP="00DA799F">
      <w:pPr>
        <w:rPr>
          <w:rStyle w:val="StyleUnderline"/>
          <w:u w:val="none"/>
        </w:rPr>
      </w:pPr>
      <w:r w:rsidRPr="00740334">
        <w:rPr>
          <w:rStyle w:val="StyleUnderline"/>
          <w:highlight w:val="darkGray"/>
        </w:rPr>
        <w:t>While lower drug prices are a victory for patients</w:t>
      </w:r>
      <w:r w:rsidRPr="00191C4D">
        <w:t xml:space="preserve">, the legislation’s specific </w:t>
      </w:r>
      <w:r w:rsidRPr="00740334">
        <w:rPr>
          <w:rStyle w:val="StyleUnderline"/>
          <w:highlight w:val="darkGray"/>
        </w:rPr>
        <w:t>mechanisms for controlling costs could have dire unanticipated consequences for pharmaceutical innovation</w:t>
      </w:r>
      <w:r w:rsidRPr="00191C4D">
        <w:t>.</w:t>
      </w:r>
      <w:r>
        <w:t xml:space="preserve"> </w:t>
      </w:r>
      <w:r w:rsidRPr="00740334">
        <w:rPr>
          <w:rStyle w:val="StyleUnderline"/>
          <w:highlight w:val="darkGray"/>
        </w:rPr>
        <w:t>Pharma companies looking to compensate for lower sales revenues may turn to trimming down their biggest cost centers — drug discovery and clinical trials</w:t>
      </w:r>
      <w:r w:rsidRPr="00191C4D">
        <w:t xml:space="preserve"> — as well as any budget dedicated to improving efficiencies in their business. </w:t>
      </w:r>
      <w:r w:rsidRPr="00740334">
        <w:rPr>
          <w:rStyle w:val="StyleUnderline"/>
          <w:highlight w:val="darkGray"/>
        </w:rPr>
        <w:t>The result could be fewer new drugs, less innovation, and reduced access to breakthrough therapies</w:t>
      </w:r>
      <w:r w:rsidRPr="00191C4D">
        <w:t>, particularly for populations that already experience health equity barriers.</w:t>
      </w:r>
      <w:r>
        <w:t xml:space="preserve"> </w:t>
      </w:r>
      <w:r w:rsidRPr="00191C4D">
        <w:t>To maintain the pace of innovation and ensure equitable access to new therapies over the coming decades, pharma companies will need to embrace new data-driven strategies and partnerships that bolster the drug discovery pipeline even in the face of financial uncertainty.</w:t>
      </w:r>
      <w:r>
        <w:t xml:space="preserve"> </w:t>
      </w:r>
      <w:r w:rsidRPr="00740334">
        <w:rPr>
          <w:rStyle w:val="StyleUnderline"/>
          <w:highlight w:val="darkGray"/>
        </w:rPr>
        <w:t>Dozens of new therapies are approved every year in the United States, thanks to significant advances in clinical knowledge</w:t>
      </w:r>
      <w:r w:rsidRPr="00191C4D">
        <w:t xml:space="preserve"> and the data science </w:t>
      </w:r>
      <w:r w:rsidRPr="00740334">
        <w:rPr>
          <w:rStyle w:val="StyleUnderline"/>
          <w:highlight w:val="darkGray"/>
        </w:rPr>
        <w:t>underpinning the innovation process.</w:t>
      </w:r>
      <w:r w:rsidRPr="00191C4D">
        <w:t xml:space="preserve"> Over the past decade, global regulators</w:t>
      </w:r>
      <w:r>
        <w:t xml:space="preserve"> </w:t>
      </w:r>
      <w:hyperlink r:id="rId106" w:tgtFrame="_blank" w:history="1">
        <w:r w:rsidRPr="00191C4D">
          <w:rPr>
            <w:rStyle w:val="Hyperlink"/>
          </w:rPr>
          <w:t>have approved</w:t>
        </w:r>
      </w:hyperlink>
      <w:r>
        <w:t xml:space="preserve"> </w:t>
      </w:r>
      <w:r w:rsidRPr="00191C4D">
        <w:t>410 different drugs, approximately three-quarters of which are approved in the U.S. first.</w:t>
      </w:r>
      <w:r>
        <w:t xml:space="preserve"> </w:t>
      </w:r>
      <w:r w:rsidRPr="00740334">
        <w:rPr>
          <w:rStyle w:val="StyleUnderline"/>
          <w:highlight w:val="darkGray"/>
        </w:rPr>
        <w:t>Pharma companies spend billions of dollars making these drugs for patients who often have exhausted all other options</w:t>
      </w:r>
      <w:r w:rsidRPr="00191C4D">
        <w:t>, and they must be careful about selecting which molecules to pursue through the expensive, complex, and time-consuming development process</w:t>
      </w:r>
      <w:r w:rsidRPr="00740334">
        <w:rPr>
          <w:rStyle w:val="StyleUnderline"/>
          <w:highlight w:val="darkGray"/>
        </w:rPr>
        <w:t xml:space="preserve">. Currently, pharma companies tend to enjoy </w:t>
      </w:r>
      <w:hyperlink r:id="rId107" w:tgtFrame="_blank" w:history="1">
        <w:r w:rsidRPr="00740334">
          <w:rPr>
            <w:rStyle w:val="StyleUnderline"/>
            <w:highlight w:val="darkGray"/>
          </w:rPr>
          <w:t>healthy margins</w:t>
        </w:r>
      </w:hyperlink>
      <w:r w:rsidRPr="00740334">
        <w:rPr>
          <w:rStyle w:val="StyleUnderline"/>
          <w:highlight w:val="darkGray"/>
        </w:rPr>
        <w:t xml:space="preserve"> once these therapies make it to market</w:t>
      </w:r>
      <w:r w:rsidRPr="00D60E2B">
        <w:rPr>
          <w:rStyle w:val="StyleUnderline"/>
        </w:rPr>
        <w:t xml:space="preserve"> </w:t>
      </w:r>
      <w:r w:rsidRPr="00191C4D">
        <w:t xml:space="preserve">— and just like every other business, they would like to retain as much of their revenues as possible. </w:t>
      </w:r>
      <w:r w:rsidRPr="00740334">
        <w:rPr>
          <w:rStyle w:val="StyleUnderline"/>
          <w:highlight w:val="darkGray"/>
        </w:rPr>
        <w:t>Giving Medicare the power to negotiate drug prices may cut into these margins, resulting in pharmaceutical companies reducing the number of molecules they invest in</w:t>
      </w:r>
      <w:r w:rsidRPr="00191C4D">
        <w:t>.</w:t>
      </w:r>
    </w:p>
    <w:p w14:paraId="16C8D71A" w14:textId="77777777" w:rsidR="00631672" w:rsidRDefault="00631672" w:rsidP="00631672">
      <w:pPr>
        <w:pStyle w:val="Heading4"/>
      </w:pPr>
      <w:r>
        <w:t>A continued drive toward innovation will successfully incorporate the role of AI in biopharma – this is key to precision medicine</w:t>
      </w:r>
    </w:p>
    <w:p w14:paraId="31F0ABD4" w14:textId="77777777" w:rsidR="00631672" w:rsidRDefault="00631672" w:rsidP="00631672">
      <w:r w:rsidRPr="00367B0F">
        <w:t xml:space="preserve">Jonathan D </w:t>
      </w:r>
      <w:r w:rsidRPr="00367B0F">
        <w:rPr>
          <w:rStyle w:val="Style13ptBold"/>
        </w:rPr>
        <w:t>Grinstein,</w:t>
      </w:r>
      <w:r w:rsidRPr="00367B0F">
        <w:t xml:space="preserve"> PhD -April 26, </w:t>
      </w:r>
      <w:r w:rsidRPr="00367B0F">
        <w:rPr>
          <w:rStyle w:val="Style13ptBold"/>
        </w:rPr>
        <w:t xml:space="preserve">2023 </w:t>
      </w:r>
      <w:r w:rsidRPr="00367B0F">
        <w:t>Big Pharma Leadership Decries the Inflation Reduction Act</w:t>
      </w:r>
      <w:r>
        <w:t xml:space="preserve"> </w:t>
      </w:r>
      <w:r w:rsidRPr="00367B0F">
        <w:t>https://www.genengnews.com/gen-edge/big-pharma-leadership-decries-the-inflation-reduction-act/</w:t>
      </w:r>
    </w:p>
    <w:p w14:paraId="54B74B19" w14:textId="78FCC45F" w:rsidR="00631672" w:rsidRPr="00191C4D" w:rsidRDefault="00631672" w:rsidP="00631672">
      <w:pPr>
        <w:rPr>
          <w:rStyle w:val="StyleUnderline"/>
        </w:rPr>
      </w:pPr>
      <w:r w:rsidRPr="00D60E2B">
        <w:t>By contrast</w:t>
      </w:r>
      <w:r w:rsidRPr="00740334">
        <w:rPr>
          <w:rStyle w:val="StyleUnderline"/>
          <w:highlight w:val="darkGray"/>
        </w:rPr>
        <w:t>, the panel rallied enthusiastically in favor of the role of artificial intelligence (AI) in drug discovery</w:t>
      </w:r>
      <w:r w:rsidRPr="00D60E2B">
        <w:t xml:space="preserve">. Hardy said </w:t>
      </w:r>
      <w:r w:rsidRPr="00740334">
        <w:rPr>
          <w:rStyle w:val="StyleUnderline"/>
          <w:highlight w:val="darkGray"/>
        </w:rPr>
        <w:t>AI is transforming</w:t>
      </w:r>
      <w:r w:rsidRPr="00D60E2B">
        <w:t xml:space="preserve"> Genentech’s </w:t>
      </w:r>
      <w:r w:rsidRPr="00740334">
        <w:rPr>
          <w:rStyle w:val="StyleUnderline"/>
          <w:highlight w:val="darkGray"/>
        </w:rPr>
        <w:t>R&amp;D activities</w:t>
      </w:r>
      <w:r w:rsidRPr="00D60E2B">
        <w:t>. “We’re at 300 computational scientists at Genentech in a research organization of 2,400—it’s a very large proportion of our workforce that’s comparable in size to our teams of organic chemists,” he said. “</w:t>
      </w:r>
      <w:r w:rsidRPr="00740334">
        <w:rPr>
          <w:rStyle w:val="StyleUnderline"/>
          <w:highlight w:val="darkGray"/>
        </w:rPr>
        <w:t>We see this as unlocking tremendous amounts of innovation in the future</w:t>
      </w:r>
      <w:r w:rsidRPr="00D60E2B">
        <w:t>, and we are just starting to realize new types of partnerships that we can have to take advantage of this.”</w:t>
      </w:r>
      <w:r>
        <w:t xml:space="preserve"> </w:t>
      </w:r>
      <w:r w:rsidRPr="00D60E2B">
        <w:t>Amgen’s Bradway sang a similar tune. “The protein folding work, starting with AlphaFold in 2021, was a really big moment for us as an organization and has already led to a number of exciting insights that otherwise might have taken a lot longer,” said Bradway. “In the last few weeks, we’re beginning to recognize how large language models can help us be more productive efficiently.”</w:t>
      </w:r>
      <w:r>
        <w:t xml:space="preserve"> </w:t>
      </w:r>
      <w:r w:rsidRPr="00D60E2B">
        <w:t xml:space="preserve">McMurry-Heath focused on </w:t>
      </w:r>
      <w:r w:rsidRPr="00740334">
        <w:rPr>
          <w:rStyle w:val="StyleUnderline"/>
          <w:highlight w:val="darkGray"/>
        </w:rPr>
        <w:t>AI’s role in improving precision in patient selection in clinical trials</w:t>
      </w:r>
      <w:r w:rsidRPr="00D60E2B">
        <w:t>. “AI is going to help us with one of our biggest barriers—cost,” she said. “</w:t>
      </w:r>
      <w:r w:rsidRPr="00740334">
        <w:rPr>
          <w:rStyle w:val="StyleUnderline"/>
          <w:highlight w:val="darkGray"/>
        </w:rPr>
        <w:t>AI is going to shrink clinical trials, allowing us to really pinpoint which patients are needed to prove the new drug or compound is safe and effective and</w:t>
      </w:r>
      <w:r w:rsidRPr="00D60E2B">
        <w:t xml:space="preserve"> hopefully </w:t>
      </w:r>
      <w:r w:rsidRPr="00740334">
        <w:rPr>
          <w:rStyle w:val="StyleUnderline"/>
          <w:highlight w:val="darkGray"/>
        </w:rPr>
        <w:t>cut out</w:t>
      </w:r>
      <w:r w:rsidRPr="00D60E2B">
        <w:t xml:space="preserve"> a lot of the </w:t>
      </w:r>
      <w:r w:rsidRPr="00740334">
        <w:rPr>
          <w:rStyle w:val="StyleUnderline"/>
          <w:highlight w:val="darkGray"/>
        </w:rPr>
        <w:t>noise.</w:t>
      </w:r>
      <w:r w:rsidRPr="00D60E2B">
        <w:t xml:space="preserve"> I’ve met CEOs that say 90% of their costs and time going to market is clinical trials. Clinical trials are not without risk to the patients involved, whether they’re in a placebo arm or the treatment.</w:t>
      </w:r>
      <w:r>
        <w:t xml:space="preserve"> </w:t>
      </w:r>
      <w:r w:rsidRPr="00D60E2B">
        <w:t>“Whatever knowledge we can use to make sure that we are only testing the smallest number of patients needed to get an answer that’s reproducible and reliable, [that’s what] we should be striving for.”</w:t>
      </w:r>
    </w:p>
    <w:p w14:paraId="5566EBBE" w14:textId="77777777" w:rsidR="00631672" w:rsidRDefault="00631672" w:rsidP="00631672">
      <w:pPr>
        <w:pStyle w:val="Heading4"/>
      </w:pPr>
      <w:r>
        <w:t>Precision Medicine is the key internal link to Military Readiness</w:t>
      </w:r>
    </w:p>
    <w:p w14:paraId="686EA99E" w14:textId="77777777" w:rsidR="00631672" w:rsidRDefault="00631672" w:rsidP="00631672">
      <w:r w:rsidRPr="00842FD8">
        <w:rPr>
          <w:rStyle w:val="Style13ptBold"/>
        </w:rPr>
        <w:t>EC, 19</w:t>
      </w:r>
      <w:r>
        <w:t>, (Embassy Of Canada To The United States, 5-8-2019, Center for the Study of Traumatic Stress, Personalized Medicine in Mental Health and Performance, https://www.cstsonline.org/education-and-training/conferences/nato-panel/personalized-medicine-in-mental-health-and-performance, 6-27-2023) SCade</w:t>
      </w:r>
    </w:p>
    <w:p w14:paraId="786E0B2E" w14:textId="77777777" w:rsidR="00631672" w:rsidRDefault="00631672" w:rsidP="00631672">
      <w:pPr>
        <w:rPr>
          <w:sz w:val="12"/>
        </w:rPr>
      </w:pPr>
      <w:r w:rsidRPr="00842FD8">
        <w:rPr>
          <w:sz w:val="12"/>
        </w:rPr>
        <w:t xml:space="preserve">The medical field is committed to delivering evidence-based care, but the </w:t>
      </w:r>
      <w:r w:rsidRPr="00740334">
        <w:rPr>
          <w:rStyle w:val="StyleUnderline"/>
          <w:highlight w:val="darkGray"/>
        </w:rPr>
        <w:t>evidence</w:t>
      </w:r>
      <w:r w:rsidRPr="00842FD8">
        <w:rPr>
          <w:sz w:val="12"/>
        </w:rPr>
        <w:t xml:space="preserve"> used is often </w:t>
      </w:r>
      <w:r w:rsidRPr="00740334">
        <w:rPr>
          <w:rStyle w:val="StyleUnderline"/>
          <w:highlight w:val="darkGray"/>
        </w:rPr>
        <w:t>from population-wide studies</w:t>
      </w:r>
      <w:r w:rsidRPr="00842FD8">
        <w:rPr>
          <w:sz w:val="12"/>
        </w:rPr>
        <w:t xml:space="preserve"> that </w:t>
      </w:r>
      <w:r w:rsidRPr="00740334">
        <w:rPr>
          <w:rStyle w:val="Emphasis"/>
          <w:highlight w:val="darkGray"/>
        </w:rPr>
        <w:t>does not always allow for tailored approaches</w:t>
      </w:r>
      <w:r w:rsidRPr="00842FD8">
        <w:rPr>
          <w:rStyle w:val="Emphasis"/>
        </w:rPr>
        <w:t xml:space="preserve"> </w:t>
      </w:r>
      <w:r w:rsidRPr="00842FD8">
        <w:rPr>
          <w:sz w:val="12"/>
        </w:rPr>
        <w:t xml:space="preserve">reflective of an individual patient’s biological makeup, history, and responses to environmental factors. This may </w:t>
      </w:r>
      <w:r w:rsidRPr="00740334">
        <w:rPr>
          <w:rStyle w:val="StyleUnderline"/>
          <w:highlight w:val="darkGray"/>
        </w:rPr>
        <w:t>contribute to less than optimal</w:t>
      </w:r>
      <w:r w:rsidRPr="00842FD8">
        <w:rPr>
          <w:sz w:val="12"/>
        </w:rPr>
        <w:t xml:space="preserve"> </w:t>
      </w:r>
      <w:r w:rsidRPr="00842FD8">
        <w:rPr>
          <w:rStyle w:val="StyleUnderline"/>
        </w:rPr>
        <w:t>prevention</w:t>
      </w:r>
      <w:r w:rsidRPr="00842FD8">
        <w:rPr>
          <w:sz w:val="12"/>
        </w:rPr>
        <w:t xml:space="preserve"> </w:t>
      </w:r>
      <w:r w:rsidRPr="00740334">
        <w:rPr>
          <w:rStyle w:val="StyleUnderline"/>
          <w:highlight w:val="darkGray"/>
        </w:rPr>
        <w:t>strategies</w:t>
      </w:r>
      <w:r w:rsidRPr="00842FD8">
        <w:rPr>
          <w:sz w:val="12"/>
        </w:rPr>
        <w:t xml:space="preserve">, </w:t>
      </w:r>
      <w:r w:rsidRPr="00842FD8">
        <w:rPr>
          <w:rStyle w:val="StyleUnderline"/>
        </w:rPr>
        <w:t>diagnostics, and responses to treatments</w:t>
      </w:r>
      <w:r w:rsidRPr="00842FD8">
        <w:rPr>
          <w:sz w:val="12"/>
        </w:rPr>
        <w:t xml:space="preserve">. </w:t>
      </w:r>
      <w:r w:rsidRPr="00740334">
        <w:rPr>
          <w:rStyle w:val="StyleUnderline"/>
          <w:highlight w:val="darkGray"/>
        </w:rPr>
        <w:t>However</w:t>
      </w:r>
      <w:r w:rsidRPr="00842FD8">
        <w:rPr>
          <w:sz w:val="12"/>
        </w:rPr>
        <w:t xml:space="preserve">, there have been </w:t>
      </w:r>
      <w:r w:rsidRPr="00740334">
        <w:rPr>
          <w:rStyle w:val="StyleUnderline"/>
          <w:highlight w:val="darkGray"/>
        </w:rPr>
        <w:t>great advances in</w:t>
      </w:r>
      <w:r w:rsidRPr="00842FD8">
        <w:rPr>
          <w:sz w:val="12"/>
        </w:rPr>
        <w:t xml:space="preserve"> some areas of </w:t>
      </w:r>
      <w:r w:rsidRPr="00740334">
        <w:rPr>
          <w:rStyle w:val="StyleUnderline"/>
          <w:highlight w:val="darkGray"/>
        </w:rPr>
        <w:t>medicine such as</w:t>
      </w:r>
      <w:r w:rsidRPr="00842FD8">
        <w:rPr>
          <w:sz w:val="12"/>
        </w:rPr>
        <w:t xml:space="preserve"> oncology that use </w:t>
      </w:r>
      <w:r w:rsidRPr="00740334">
        <w:rPr>
          <w:rStyle w:val="Emphasis"/>
          <w:highlight w:val="darkGray"/>
        </w:rPr>
        <w:t>Precision Medicine</w:t>
      </w:r>
      <w:r w:rsidRPr="00842FD8">
        <w:rPr>
          <w:sz w:val="12"/>
        </w:rPr>
        <w:t xml:space="preserve"> </w:t>
      </w:r>
      <w:r w:rsidRPr="00740334">
        <w:rPr>
          <w:rStyle w:val="StyleUnderline"/>
          <w:highlight w:val="darkGray"/>
        </w:rPr>
        <w:t>to customize treatment</w:t>
      </w:r>
      <w:r w:rsidRPr="00842FD8">
        <w:rPr>
          <w:sz w:val="12"/>
        </w:rPr>
        <w:t xml:space="preserve"> approaches </w:t>
      </w:r>
      <w:r w:rsidRPr="00842FD8">
        <w:rPr>
          <w:rStyle w:val="StyleUnderline"/>
        </w:rPr>
        <w:t>based on an individual patient’s profile in the context of evidence-based care</w:t>
      </w:r>
      <w:r w:rsidRPr="00842FD8">
        <w:rPr>
          <w:sz w:val="12"/>
        </w:rPr>
        <w:t xml:space="preserve">. The use of </w:t>
      </w:r>
      <w:r w:rsidRPr="00740334">
        <w:rPr>
          <w:rStyle w:val="StyleUnderline"/>
          <w:highlight w:val="darkGray"/>
        </w:rPr>
        <w:t>Precision Medicine will</w:t>
      </w:r>
      <w:r w:rsidRPr="00842FD8">
        <w:rPr>
          <w:sz w:val="12"/>
        </w:rPr>
        <w:t xml:space="preserve"> ultimately </w:t>
      </w:r>
      <w:r w:rsidRPr="00740334">
        <w:rPr>
          <w:rStyle w:val="Emphasis"/>
          <w:highlight w:val="darkGray"/>
        </w:rPr>
        <w:t>have a positive impact on military readiness and performance</w:t>
      </w:r>
      <w:r w:rsidRPr="00842FD8">
        <w:rPr>
          <w:sz w:val="12"/>
        </w:rPr>
        <w:t xml:space="preserve">. The main objective is to harness and encourage new advances in </w:t>
      </w:r>
      <w:r w:rsidRPr="00740334">
        <w:rPr>
          <w:rStyle w:val="StyleUnderline"/>
          <w:highlight w:val="darkGray"/>
        </w:rPr>
        <w:t>personalized approaches to optimize</w:t>
      </w:r>
      <w:r w:rsidRPr="00842FD8">
        <w:rPr>
          <w:sz w:val="12"/>
        </w:rPr>
        <w:t xml:space="preserve">: 1) </w:t>
      </w:r>
      <w:r w:rsidRPr="00740334">
        <w:rPr>
          <w:rStyle w:val="Emphasis"/>
          <w:highlight w:val="darkGray"/>
        </w:rPr>
        <w:t>mental health, including ensuring medical readiness</w:t>
      </w:r>
      <w:r w:rsidRPr="00842FD8">
        <w:rPr>
          <w:sz w:val="12"/>
        </w:rPr>
        <w:t xml:space="preserve">, prevention/diagnosis/treatment of disorders, </w:t>
      </w:r>
      <w:r w:rsidRPr="00740334">
        <w:rPr>
          <w:rStyle w:val="StyleUnderline"/>
          <w:highlight w:val="darkGray"/>
        </w:rPr>
        <w:t>and return to duty</w:t>
      </w:r>
      <w:r w:rsidRPr="00842FD8">
        <w:rPr>
          <w:sz w:val="12"/>
        </w:rPr>
        <w:t xml:space="preserve">; </w:t>
      </w:r>
      <w:r w:rsidRPr="00740334">
        <w:rPr>
          <w:rStyle w:val="StyleUnderline"/>
          <w:highlight w:val="darkGray"/>
        </w:rPr>
        <w:t>and 2)</w:t>
      </w:r>
      <w:r w:rsidRPr="00842FD8">
        <w:rPr>
          <w:sz w:val="12"/>
        </w:rPr>
        <w:t xml:space="preserve"> </w:t>
      </w:r>
      <w:r w:rsidRPr="00740334">
        <w:rPr>
          <w:rStyle w:val="StyleUnderline"/>
          <w:highlight w:val="darkGray"/>
        </w:rPr>
        <w:t>mental health aspects related to military-relevant mission performance</w:t>
      </w:r>
      <w:r w:rsidRPr="00842FD8">
        <w:rPr>
          <w:sz w:val="12"/>
        </w:rPr>
        <w:t>.</w:t>
      </w:r>
    </w:p>
    <w:p w14:paraId="30AFDC6C" w14:textId="77777777" w:rsidR="00631672" w:rsidRDefault="00631672" w:rsidP="00631672">
      <w:pPr>
        <w:pStyle w:val="Heading4"/>
      </w:pPr>
      <w:r>
        <w:t>Military readiness is key to preventing great power war.</w:t>
      </w:r>
    </w:p>
    <w:p w14:paraId="65A7E6AF" w14:textId="77777777" w:rsidR="00631672" w:rsidRDefault="00631672" w:rsidP="00631672">
      <w:r>
        <w:t xml:space="preserve">Michael E. </w:t>
      </w:r>
      <w:r w:rsidRPr="00221E08">
        <w:rPr>
          <w:rStyle w:val="Style13ptBold"/>
        </w:rPr>
        <w:t>O'Hanlon and</w:t>
      </w:r>
      <w:r>
        <w:t xml:space="preserve"> James N. </w:t>
      </w:r>
      <w:r w:rsidRPr="00221E08">
        <w:rPr>
          <w:rStyle w:val="Style13ptBold"/>
        </w:rPr>
        <w:t>Miller</w:t>
      </w:r>
      <w:r>
        <w:t xml:space="preserve"> 10-4-20</w:t>
      </w:r>
      <w:r w:rsidRPr="00221E08">
        <w:rPr>
          <w:rStyle w:val="Style13ptBold"/>
        </w:rPr>
        <w:t>19</w:t>
      </w:r>
      <w:r>
        <w:t>. (Michael E. O'Hanlon - Director of Research - Foreign Policy Director - Strobe Talbott Center for Security, Strategy, and Technology Co-Director - Africa Security Initiative Senior Fellow - Foreign Policy, Strobe Talbott Center for Security, Strategy, and Technology Philip H. Knight Chair in Defense and Strategy and James N. Miller - Former Under Secretary of Defense for Policy - Obama administration Senior Fellow - Harvard’s Belfer Center for Science &amp; International Affairs Senior Fellow - Johns Hopkins University’s Applied Physics Laboratory . "Why we need a more modern and ready military, not a larger one." Brookings. Web. 10-4-2019. accessed 3-5-2023 &amp;lt; https://www.brookings.edu/blog/order-from-chaos/2019/10/04/why-we-need-a-more-modern-and-ready-military-not-a-larger-one/ &amp;gt;.) MSUCB</w:t>
      </w:r>
    </w:p>
    <w:p w14:paraId="7549C467" w14:textId="77777777" w:rsidR="00631672" w:rsidRPr="00D63ED2" w:rsidRDefault="00631672" w:rsidP="00631672">
      <w:pPr>
        <w:rPr>
          <w:sz w:val="16"/>
        </w:rPr>
      </w:pPr>
      <w:r w:rsidRPr="00D63ED2">
        <w:rPr>
          <w:sz w:val="16"/>
        </w:rPr>
        <w:t xml:space="preserve">By contrast, </w:t>
      </w:r>
      <w:r w:rsidRPr="007F53A0">
        <w:rPr>
          <w:rStyle w:val="StyleUnderline"/>
        </w:rPr>
        <w:t>quality must improve, and modernization must intensify</w:t>
      </w:r>
      <w:r w:rsidRPr="00D63ED2">
        <w:rPr>
          <w:sz w:val="16"/>
        </w:rPr>
        <w:t xml:space="preserve">. That is not because the U.S. military is obsolescent. Rather, the </w:t>
      </w:r>
      <w:r w:rsidRPr="007F53A0">
        <w:rPr>
          <w:rStyle w:val="StyleUnderline"/>
        </w:rPr>
        <w:t>pace of innovation in key areas of military technology, and the way in which vulnerabilities in our existing military could be exploited by Russia or China, require it</w:t>
      </w:r>
      <w:r w:rsidRPr="00D63ED2">
        <w:rPr>
          <w:sz w:val="16"/>
        </w:rPr>
        <w:t xml:space="preserve">. </w:t>
      </w:r>
      <w:r w:rsidRPr="00740334">
        <w:rPr>
          <w:rStyle w:val="Emphasis"/>
          <w:highlight w:val="darkGray"/>
        </w:rPr>
        <w:t>If we fail to make the</w:t>
      </w:r>
      <w:r w:rsidRPr="007F53A0">
        <w:rPr>
          <w:rStyle w:val="Emphasis"/>
        </w:rPr>
        <w:t xml:space="preserve"> U.S. </w:t>
      </w:r>
      <w:r w:rsidRPr="00740334">
        <w:rPr>
          <w:rStyle w:val="Emphasis"/>
          <w:highlight w:val="darkGray"/>
        </w:rPr>
        <w:t>military</w:t>
      </w:r>
      <w:r w:rsidRPr="007F53A0">
        <w:rPr>
          <w:rStyle w:val="Emphasis"/>
        </w:rPr>
        <w:t xml:space="preserve"> more </w:t>
      </w:r>
      <w:r w:rsidRPr="00740334">
        <w:rPr>
          <w:rStyle w:val="Emphasis"/>
          <w:highlight w:val="darkGray"/>
        </w:rPr>
        <w:t>modern</w:t>
      </w:r>
      <w:r w:rsidRPr="007F53A0">
        <w:rPr>
          <w:rStyle w:val="Emphasis"/>
        </w:rPr>
        <w:t xml:space="preserve">, resilient, lethal, and survivable, the </w:t>
      </w:r>
      <w:r w:rsidRPr="00740334">
        <w:rPr>
          <w:rStyle w:val="Emphasis"/>
          <w:highlight w:val="darkGray"/>
        </w:rPr>
        <w:t>perception could grow that</w:t>
      </w:r>
      <w:r w:rsidRPr="007F53A0">
        <w:rPr>
          <w:rStyle w:val="Emphasis"/>
        </w:rPr>
        <w:t xml:space="preserve"> relative </w:t>
      </w:r>
      <w:r w:rsidRPr="00740334">
        <w:rPr>
          <w:rStyle w:val="Emphasis"/>
          <w:highlight w:val="darkGray"/>
        </w:rPr>
        <w:t>American</w:t>
      </w:r>
      <w:r w:rsidRPr="007F53A0">
        <w:rPr>
          <w:rStyle w:val="Emphasis"/>
        </w:rPr>
        <w:t xml:space="preserve"> combat </w:t>
      </w:r>
      <w:r w:rsidRPr="00740334">
        <w:rPr>
          <w:rStyle w:val="Emphasis"/>
          <w:highlight w:val="darkGray"/>
        </w:rPr>
        <w:t>power was fading</w:t>
      </w:r>
      <w:r w:rsidRPr="00D63ED2">
        <w:rPr>
          <w:sz w:val="16"/>
        </w:rPr>
        <w:t xml:space="preserve"> — or that the American military had developed systemic vulnerabilities that an enemy could exploit to produce catastrophic failure. </w:t>
      </w:r>
      <w:r w:rsidRPr="00740334">
        <w:rPr>
          <w:rStyle w:val="StyleUnderline"/>
          <w:highlight w:val="darkGray"/>
        </w:rPr>
        <w:t>Deterrence could weaken. War could result</w:t>
      </w:r>
      <w:r w:rsidRPr="00D63ED2">
        <w:rPr>
          <w:sz w:val="16"/>
        </w:rPr>
        <w:t xml:space="preserve">. And </w:t>
      </w:r>
      <w:r w:rsidRPr="00740334">
        <w:rPr>
          <w:rStyle w:val="StyleUnderline"/>
          <w:highlight w:val="darkGray"/>
        </w:rPr>
        <w:t>we could</w:t>
      </w:r>
      <w:r w:rsidRPr="007F53A0">
        <w:rPr>
          <w:rStyle w:val="StyleUnderline"/>
        </w:rPr>
        <w:t xml:space="preserve"> quite possibly even </w:t>
      </w:r>
      <w:r w:rsidRPr="00740334">
        <w:rPr>
          <w:rStyle w:val="StyleUnderline"/>
          <w:highlight w:val="darkGray"/>
        </w:rPr>
        <w:t>lose</w:t>
      </w:r>
      <w:r w:rsidRPr="007F53A0">
        <w:rPr>
          <w:rStyle w:val="StyleUnderline"/>
        </w:rPr>
        <w:t xml:space="preserve"> such a war.</w:t>
      </w:r>
      <w:r>
        <w:rPr>
          <w:rStyle w:val="StyleUnderline"/>
        </w:rPr>
        <w:t xml:space="preserve"> </w:t>
      </w:r>
      <w:r w:rsidRPr="00D63ED2">
        <w:rPr>
          <w:sz w:val="16"/>
        </w:rPr>
        <w:t xml:space="preserve">The years </w:t>
      </w:r>
      <w:r w:rsidRPr="007F53A0">
        <w:rPr>
          <w:rStyle w:val="StyleUnderline"/>
        </w:rPr>
        <w:t>2020-40 seem likely to see even more change in the technologies, and the character, of warfare than have recent decades</w:t>
      </w:r>
      <w:r w:rsidRPr="00D63ED2">
        <w:rPr>
          <w:sz w:val="16"/>
        </w:rPr>
        <w:t xml:space="preserve">. For the years 2000-20, revolutionary technological change occurred mainly in various aspects of computers and robotics. For the next two decades, </w:t>
      </w:r>
      <w:r w:rsidRPr="007F53A0">
        <w:rPr>
          <w:rStyle w:val="StyleUnderline"/>
        </w:rPr>
        <w:t xml:space="preserve">those </w:t>
      </w:r>
      <w:r w:rsidRPr="00740334">
        <w:rPr>
          <w:rStyle w:val="StyleUnderline"/>
          <w:highlight w:val="darkGray"/>
        </w:rPr>
        <w:t>areas</w:t>
      </w:r>
      <w:r w:rsidRPr="007F53A0">
        <w:rPr>
          <w:rStyle w:val="StyleUnderline"/>
        </w:rPr>
        <w:t xml:space="preserve"> will </w:t>
      </w:r>
      <w:r w:rsidRPr="00740334">
        <w:rPr>
          <w:rStyle w:val="StyleUnderline"/>
          <w:highlight w:val="darkGray"/>
        </w:rPr>
        <w:t>remain fast-moving, and</w:t>
      </w:r>
      <w:r w:rsidRPr="007F53A0">
        <w:rPr>
          <w:rStyle w:val="StyleUnderline"/>
        </w:rPr>
        <w:t xml:space="preserve"> they will be </w:t>
      </w:r>
      <w:r w:rsidRPr="00740334">
        <w:rPr>
          <w:rStyle w:val="StyleUnderline"/>
          <w:highlight w:val="darkGray"/>
        </w:rPr>
        <w:t>joined by</w:t>
      </w:r>
      <w:r w:rsidRPr="007F53A0">
        <w:rPr>
          <w:rStyle w:val="StyleUnderline"/>
        </w:rPr>
        <w:t xml:space="preserve"> various </w:t>
      </w:r>
      <w:r w:rsidRPr="00740334">
        <w:rPr>
          <w:rStyle w:val="StyleUnderline"/>
          <w:highlight w:val="darkGray"/>
        </w:rPr>
        <w:t>breakthroughs in</w:t>
      </w:r>
      <w:r w:rsidRPr="007F53A0">
        <w:rPr>
          <w:rStyle w:val="StyleUnderline"/>
        </w:rPr>
        <w:t xml:space="preserve"> artificial intelligence (</w:t>
      </w:r>
      <w:r w:rsidRPr="00740334">
        <w:rPr>
          <w:rStyle w:val="Emphasis"/>
          <w:highlight w:val="darkGray"/>
        </w:rPr>
        <w:t>AI) including</w:t>
      </w:r>
      <w:r w:rsidRPr="007F53A0">
        <w:rPr>
          <w:rStyle w:val="Emphasis"/>
        </w:rPr>
        <w:t xml:space="preserve"> the use of </w:t>
      </w:r>
      <w:r w:rsidRPr="00740334">
        <w:rPr>
          <w:rStyle w:val="Emphasis"/>
          <w:highlight w:val="darkGray"/>
        </w:rPr>
        <w:t>big data</w:t>
      </w:r>
      <w:r w:rsidRPr="00D63ED2">
        <w:rPr>
          <w:sz w:val="16"/>
        </w:rPr>
        <w:t xml:space="preserve">. The battlefield implications in domains such as swarms of robotic systems usable as both sensors and weapons may truly come of age. In addition, progress in laser weapons, reusable rockets, hypersonic missiles, unmanned submarines, biological pathogens, and nanomaterials may occur rapidly. The sum total may or may not add up to a revolution. But the potential cannot be dismissed. </w:t>
      </w:r>
      <w:r w:rsidRPr="007F53A0">
        <w:rPr>
          <w:rStyle w:val="StyleUnderline"/>
        </w:rPr>
        <w:t xml:space="preserve">The </w:t>
      </w:r>
      <w:r w:rsidRPr="00740334">
        <w:rPr>
          <w:rStyle w:val="StyleUnderline"/>
          <w:highlight w:val="darkGray"/>
        </w:rPr>
        <w:t>rise of China and</w:t>
      </w:r>
      <w:r w:rsidRPr="007F53A0">
        <w:rPr>
          <w:rStyle w:val="StyleUnderline"/>
        </w:rPr>
        <w:t xml:space="preserve"> the </w:t>
      </w:r>
      <w:r w:rsidRPr="00740334">
        <w:rPr>
          <w:rStyle w:val="StyleUnderline"/>
          <w:highlight w:val="darkGray"/>
        </w:rPr>
        <w:t>return of Russia supercharge</w:t>
      </w:r>
      <w:r w:rsidRPr="007F53A0">
        <w:rPr>
          <w:rStyle w:val="StyleUnderline"/>
        </w:rPr>
        <w:t xml:space="preserve"> the </w:t>
      </w:r>
      <w:r w:rsidRPr="00740334">
        <w:rPr>
          <w:rStyle w:val="StyleUnderline"/>
          <w:highlight w:val="darkGray"/>
        </w:rPr>
        <w:t>competition and raise</w:t>
      </w:r>
      <w:r w:rsidRPr="007F53A0">
        <w:rPr>
          <w:rStyle w:val="StyleUnderline"/>
        </w:rPr>
        <w:t xml:space="preserve"> the strategic </w:t>
      </w:r>
      <w:r w:rsidRPr="00740334">
        <w:rPr>
          <w:rStyle w:val="StyleUnderline"/>
          <w:highlight w:val="darkGray"/>
        </w:rPr>
        <w:t>stakes</w:t>
      </w:r>
      <w:r w:rsidRPr="00D63ED2">
        <w:rPr>
          <w:sz w:val="16"/>
        </w:rPr>
        <w:t xml:space="preserve">. The </w:t>
      </w:r>
      <w:r w:rsidRPr="007F53A0">
        <w:rPr>
          <w:rStyle w:val="StyleUnderline"/>
        </w:rPr>
        <w:t>marriage of rapid technological progress with hegemonic change could prove especially potent.</w:t>
      </w:r>
      <w:r w:rsidRPr="00D63ED2">
        <w:rPr>
          <w:sz w:val="16"/>
        </w:rPr>
        <w:t xml:space="preserve"> The </w:t>
      </w:r>
      <w:r w:rsidRPr="00740334">
        <w:rPr>
          <w:rStyle w:val="StyleUnderline"/>
          <w:highlight w:val="darkGray"/>
        </w:rPr>
        <w:t>return of great-power competition during</w:t>
      </w:r>
      <w:r w:rsidRPr="007F53A0">
        <w:rPr>
          <w:rStyle w:val="StyleUnderline"/>
        </w:rPr>
        <w:t xml:space="preserve"> an era of </w:t>
      </w:r>
      <w:r w:rsidRPr="00740334">
        <w:rPr>
          <w:rStyle w:val="StyleUnderline"/>
          <w:highlight w:val="darkGray"/>
        </w:rPr>
        <w:t>rapid progress in science and tech</w:t>
      </w:r>
      <w:r w:rsidRPr="007F53A0">
        <w:rPr>
          <w:rStyle w:val="StyleUnderline"/>
        </w:rPr>
        <w:t xml:space="preserve">nology </w:t>
      </w:r>
      <w:r w:rsidRPr="00740334">
        <w:rPr>
          <w:rStyle w:val="StyleUnderline"/>
          <w:highlight w:val="darkGray"/>
        </w:rPr>
        <w:t>could</w:t>
      </w:r>
      <w:r w:rsidRPr="007F53A0">
        <w:rPr>
          <w:rStyle w:val="StyleUnderline"/>
        </w:rPr>
        <w:t xml:space="preserve"> reward innovators and </w:t>
      </w:r>
      <w:r w:rsidRPr="00740334">
        <w:rPr>
          <w:rStyle w:val="StyleUnderline"/>
          <w:highlight w:val="darkGray"/>
        </w:rPr>
        <w:t>expose vulnerabilities</w:t>
      </w:r>
      <w:r w:rsidRPr="00D63ED2">
        <w:rPr>
          <w:sz w:val="16"/>
        </w:rPr>
        <w:t xml:space="preserve">, much more than has been the case in the 21st century to date. Not every existing Department of Defense weapons program is equally defensible, of course. Some programs should be reassessed, or delayed, in order to make room for more survivable and effective systems — for example, reducing procurement of surface ships in favor of attack submarines and unmanned undersea vehicles for the Navy, and emphasizing longer-range aircraft more than fighters for the Air Force as well as the Navy. On balance, however, in broad strokes and in overall resource requirements, the Pentagon agenda for modernization makes sense. It is important to prioritize, and preserve, it. Today’s already-excellent </w:t>
      </w:r>
      <w:r w:rsidRPr="00740334">
        <w:rPr>
          <w:rStyle w:val="StyleUnderline"/>
          <w:highlight w:val="darkGray"/>
        </w:rPr>
        <w:t>American military is big enough to meet the</w:t>
      </w:r>
      <w:r w:rsidRPr="00D63ED2">
        <w:rPr>
          <w:rStyle w:val="StyleUnderline"/>
        </w:rPr>
        <w:t xml:space="preserve"> reasonable </w:t>
      </w:r>
      <w:r w:rsidRPr="00740334">
        <w:rPr>
          <w:rStyle w:val="StyleUnderline"/>
          <w:highlight w:val="darkGray"/>
        </w:rPr>
        <w:t>requirements of</w:t>
      </w:r>
      <w:r w:rsidRPr="00D63ED2">
        <w:rPr>
          <w:rStyle w:val="StyleUnderline"/>
        </w:rPr>
        <w:t xml:space="preserve"> ongoing commitments and </w:t>
      </w:r>
      <w:r w:rsidRPr="00740334">
        <w:rPr>
          <w:rStyle w:val="StyleUnderline"/>
          <w:highlight w:val="darkGray"/>
        </w:rPr>
        <w:t>great power comp</w:t>
      </w:r>
      <w:r w:rsidRPr="00D63ED2">
        <w:rPr>
          <w:rStyle w:val="StyleUnderline"/>
        </w:rPr>
        <w:t>etition</w:t>
      </w:r>
      <w:r w:rsidRPr="00D63ED2">
        <w:rPr>
          <w:sz w:val="16"/>
        </w:rPr>
        <w:t xml:space="preserve"> — provided, that is, that it improves further. </w:t>
      </w:r>
      <w:r w:rsidRPr="00740334">
        <w:rPr>
          <w:rStyle w:val="Emphasis"/>
          <w:highlight w:val="darkGray"/>
        </w:rPr>
        <w:t>It needs to repair readiness</w:t>
      </w:r>
      <w:r w:rsidRPr="00D63ED2">
        <w:rPr>
          <w:sz w:val="16"/>
        </w:rPr>
        <w:t>. Most of all, it must be modernized for greater lethality, and made more resilient and survivable against the kinds of precision-strike, cyber, anti-satellite, and other asymmetric attacks future adversaries would be sure to employ. We need to keep our eye focused clearly on the ball, and our resource allocations focused clearly on the strategy. We need a more modern and ready force, not a larger one.</w:t>
      </w:r>
    </w:p>
    <w:p w14:paraId="6AE0A433" w14:textId="55315A1C" w:rsidR="00DA799F" w:rsidRDefault="00631672" w:rsidP="00DA799F">
      <w:r>
        <w:t>1NC – Syn Bio</w:t>
      </w:r>
    </w:p>
    <w:p w14:paraId="7032B687" w14:textId="1C55C286" w:rsidR="00631672" w:rsidRDefault="00631672" w:rsidP="00631672">
      <w:pPr>
        <w:pStyle w:val="Heading3"/>
      </w:pPr>
      <w:bookmarkStart w:id="6" w:name="_Hlk139018826"/>
      <w:bookmarkStart w:id="7" w:name="_Hlk139018851"/>
      <w:r>
        <w:t>1NC – Syn Bio</w:t>
      </w:r>
    </w:p>
    <w:bookmarkEnd w:id="6"/>
    <w:p w14:paraId="6491502D" w14:textId="77777777" w:rsidR="00631672" w:rsidRDefault="00631672" w:rsidP="00631672">
      <w:pPr>
        <w:pStyle w:val="Heading4"/>
      </w:pPr>
      <w:r>
        <w:t>BioPharma innovation is rolling forward now – mega investments on the rise and advanced therapies are coming.</w:t>
      </w:r>
    </w:p>
    <w:p w14:paraId="35BDC75C" w14:textId="77777777" w:rsidR="00631672" w:rsidRPr="00191C4D" w:rsidRDefault="00631672" w:rsidP="00631672">
      <w:r w:rsidRPr="00191C4D">
        <w:rPr>
          <w:rStyle w:val="Style13ptBold"/>
        </w:rPr>
        <w:t>Contralant,</w:t>
      </w:r>
      <w:r w:rsidRPr="00191C4D">
        <w:t xml:space="preserve"> March 20, </w:t>
      </w:r>
      <w:r w:rsidRPr="00191C4D">
        <w:rPr>
          <w:rStyle w:val="Style13ptBold"/>
        </w:rPr>
        <w:t>2023</w:t>
      </w:r>
      <w:r>
        <w:t xml:space="preserve"> </w:t>
      </w:r>
      <w:r w:rsidRPr="00191C4D">
        <w:t>The new frontiers of pharmaceutical innovation – according to investors ​</w:t>
      </w:r>
      <w:r>
        <w:t xml:space="preserve"> </w:t>
      </w:r>
      <w:r w:rsidRPr="00191C4D">
        <w:t>https://www.pharmaceutical-technology.com/sponsored/the-new-frontiers-of-pharmaceutical-innovation-according-to-investors/</w:t>
      </w:r>
    </w:p>
    <w:p w14:paraId="4C95D54F" w14:textId="77777777" w:rsidR="00631672" w:rsidRDefault="00631672" w:rsidP="00631672">
      <w:pPr>
        <w:rPr>
          <w:rStyle w:val="StyleUnderline"/>
        </w:rPr>
      </w:pPr>
      <w:r w:rsidRPr="00AE27D7">
        <w:t xml:space="preserve">But there are some positive signs. </w:t>
      </w:r>
      <w:r w:rsidRPr="00740334">
        <w:rPr>
          <w:rStyle w:val="StyleUnderline"/>
          <w:highlight w:val="darkGray"/>
        </w:rPr>
        <w:t>The Covid-19 pandemic created a new appetite for pharmaceutical innovation</w:t>
      </w:r>
      <w:r w:rsidRPr="00191C4D">
        <w:rPr>
          <w:rStyle w:val="StyleUnderline"/>
        </w:rPr>
        <w:t xml:space="preserve"> </w:t>
      </w:r>
      <w:r w:rsidRPr="00AE27D7">
        <w:t xml:space="preserve">– dulled by recent economic troubles, but </w:t>
      </w:r>
      <w:r w:rsidRPr="00740334">
        <w:rPr>
          <w:rStyle w:val="StyleUnderline"/>
          <w:highlight w:val="darkGray"/>
        </w:rPr>
        <w:t>ravenous compared to pre-2020 averages</w:t>
      </w:r>
      <w:r w:rsidRPr="00AE27D7">
        <w:t xml:space="preserve">. </w:t>
      </w:r>
      <w:r w:rsidRPr="00740334">
        <w:rPr>
          <w:rStyle w:val="StyleUnderline"/>
          <w:highlight w:val="darkGray"/>
        </w:rPr>
        <w:t>The mRNA technology that enabled the largest and fastest vaccine rollout</w:t>
      </w:r>
      <w:r w:rsidRPr="00AE27D7">
        <w:t xml:space="preserve"> in history </w:t>
      </w:r>
      <w:r w:rsidRPr="00740334">
        <w:rPr>
          <w:rStyle w:val="StyleUnderline"/>
          <w:highlight w:val="darkGray"/>
        </w:rPr>
        <w:t>is the tip of the innovation iceberg. Research – and money – going into even more advanced gene therapies is ramping up. In addition, mega deals – investments worth $100m or more – are on the rise</w:t>
      </w:r>
      <w:r w:rsidRPr="00AE27D7">
        <w:t>.</w:t>
      </w:r>
      <w:r>
        <w:t xml:space="preserve"> </w:t>
      </w:r>
      <w:r w:rsidRPr="00AE27D7">
        <w:t xml:space="preserve">Contrast 2022 with 2019. In addition to a higher overall volume of investment, </w:t>
      </w:r>
      <w:r w:rsidRPr="00740334">
        <w:rPr>
          <w:rStyle w:val="StyleUnderline"/>
          <w:highlight w:val="darkGray"/>
        </w:rPr>
        <w:t>mega-investors are staking greater claims in pharmaceutical innovation</w:t>
      </w:r>
      <w:r w:rsidRPr="00AE27D7">
        <w:t xml:space="preserve">. On average, mega-deals made up 45% of investments in 2022, contrasting with just 29% of investments in 2019. </w:t>
      </w:r>
      <w:r w:rsidRPr="00740334">
        <w:rPr>
          <w:rStyle w:val="StyleUnderline"/>
          <w:highlight w:val="darkGray"/>
        </w:rPr>
        <w:t>The venture capital world has settled around a new equilibrium where investors are willing to spend more money more often on the innovations of the future</w:t>
      </w:r>
      <w:r w:rsidRPr="00AE27D7">
        <w:t xml:space="preserve">. Some regions and therapies have become particularly fertile growth areas; </w:t>
      </w:r>
      <w:r w:rsidRPr="00740334">
        <w:rPr>
          <w:rStyle w:val="StyleUnderline"/>
          <w:highlight w:val="darkGray"/>
        </w:rPr>
        <w:t>entrepreneurs who are in the know stand to benefit enormously.</w:t>
      </w:r>
    </w:p>
    <w:p w14:paraId="2B251D14" w14:textId="77777777" w:rsidR="00631672" w:rsidRDefault="00631672" w:rsidP="00631672">
      <w:pPr>
        <w:pStyle w:val="Heading4"/>
      </w:pPr>
      <w:r>
        <w:t xml:space="preserve">Plan destroys biopharma innovation.  </w:t>
      </w:r>
    </w:p>
    <w:p w14:paraId="49D958E3" w14:textId="77777777" w:rsidR="00631672" w:rsidRPr="00D60E2B" w:rsidRDefault="00631672" w:rsidP="00631672">
      <w:r w:rsidRPr="00D60E2B">
        <w:t xml:space="preserve">Miruna </w:t>
      </w:r>
      <w:r w:rsidRPr="00D60E2B">
        <w:rPr>
          <w:rStyle w:val="Style13ptBold"/>
        </w:rPr>
        <w:t>Sasu</w:t>
      </w:r>
      <w:r w:rsidRPr="00D60E2B">
        <w:t xml:space="preserve">, Ph.D, President and CEO of COTA, Inc. May 2 </w:t>
      </w:r>
      <w:r w:rsidRPr="00D60E2B">
        <w:rPr>
          <w:rStyle w:val="Style13ptBold"/>
        </w:rPr>
        <w:t>2023</w:t>
      </w:r>
      <w:r w:rsidRPr="00D60E2B">
        <w:t xml:space="preserve"> WILL THE INFLATION REDUCTION ACT STIFLE PHARMA INNOVATION?</w:t>
      </w:r>
      <w:r>
        <w:t xml:space="preserve"> </w:t>
      </w:r>
      <w:r w:rsidRPr="00D60E2B">
        <w:t>https://www.pharmalive.com/will-the-inflation-reduction-act-stifle-pharma-innovation/</w:t>
      </w:r>
    </w:p>
    <w:p w14:paraId="3233E764" w14:textId="77777777" w:rsidR="00631672" w:rsidRPr="00631672" w:rsidRDefault="00631672" w:rsidP="00631672">
      <w:pPr>
        <w:rPr>
          <w:rStyle w:val="StyleUnderline"/>
          <w:u w:val="none"/>
        </w:rPr>
      </w:pPr>
      <w:r w:rsidRPr="00740334">
        <w:rPr>
          <w:rStyle w:val="StyleUnderline"/>
          <w:highlight w:val="darkGray"/>
        </w:rPr>
        <w:t>While lower drug prices are a victory for patients</w:t>
      </w:r>
      <w:r w:rsidRPr="00191C4D">
        <w:t xml:space="preserve">, the legislation’s specific </w:t>
      </w:r>
      <w:r w:rsidRPr="00740334">
        <w:rPr>
          <w:rStyle w:val="StyleUnderline"/>
          <w:highlight w:val="darkGray"/>
        </w:rPr>
        <w:t>mechanisms for controlling costs could have dire unanticipated consequences for pharmaceutical innovation</w:t>
      </w:r>
      <w:r w:rsidRPr="00191C4D">
        <w:t>.</w:t>
      </w:r>
      <w:r>
        <w:t xml:space="preserve"> </w:t>
      </w:r>
      <w:r w:rsidRPr="00740334">
        <w:rPr>
          <w:rStyle w:val="StyleUnderline"/>
          <w:highlight w:val="darkGray"/>
        </w:rPr>
        <w:t>Pharma companies looking to compensate for lower sales revenues may turn to trimming down their biggest cost centers — drug discovery and clinical trials</w:t>
      </w:r>
      <w:r w:rsidRPr="00191C4D">
        <w:t xml:space="preserve"> — as well as any budget dedicated to improving efficiencies in their business. </w:t>
      </w:r>
      <w:r w:rsidRPr="00740334">
        <w:rPr>
          <w:rStyle w:val="StyleUnderline"/>
          <w:highlight w:val="darkGray"/>
        </w:rPr>
        <w:t>The result could be fewer new drugs, less innovation, and reduced access to breakthrough therapies</w:t>
      </w:r>
      <w:r w:rsidRPr="00191C4D">
        <w:t>, particularly for populations that already experience health equity barriers.</w:t>
      </w:r>
      <w:r>
        <w:t xml:space="preserve"> </w:t>
      </w:r>
      <w:r w:rsidRPr="00191C4D">
        <w:t>To maintain the pace of innovation and ensure equitable access to new therapies over the coming decades, pharma companies will need to embrace new data-driven strategies and partnerships that bolster the drug discovery pipeline even in the face of financial uncertainty.</w:t>
      </w:r>
      <w:r>
        <w:t xml:space="preserve"> </w:t>
      </w:r>
      <w:r w:rsidRPr="00740334">
        <w:rPr>
          <w:rStyle w:val="StyleUnderline"/>
          <w:highlight w:val="darkGray"/>
        </w:rPr>
        <w:t>Dozens of new therapies are approved every year in the United States, thanks to significant advances in clinical knowledge</w:t>
      </w:r>
      <w:r w:rsidRPr="00191C4D">
        <w:t xml:space="preserve"> and the data science </w:t>
      </w:r>
      <w:r w:rsidRPr="00740334">
        <w:rPr>
          <w:rStyle w:val="StyleUnderline"/>
          <w:highlight w:val="darkGray"/>
        </w:rPr>
        <w:t>underpinning the innovation process.</w:t>
      </w:r>
      <w:r w:rsidRPr="00191C4D">
        <w:t xml:space="preserve"> Over the past decade, global regulators</w:t>
      </w:r>
      <w:r>
        <w:t xml:space="preserve"> </w:t>
      </w:r>
      <w:hyperlink r:id="rId108" w:tgtFrame="_blank" w:history="1">
        <w:r w:rsidRPr="00191C4D">
          <w:rPr>
            <w:rStyle w:val="Hyperlink"/>
          </w:rPr>
          <w:t>have approved</w:t>
        </w:r>
      </w:hyperlink>
      <w:r>
        <w:t xml:space="preserve"> </w:t>
      </w:r>
      <w:r w:rsidRPr="00191C4D">
        <w:t>410 different drugs, approximately three-quarters of which are approved in the U.S. first.</w:t>
      </w:r>
      <w:r>
        <w:t xml:space="preserve"> </w:t>
      </w:r>
      <w:r w:rsidRPr="00740334">
        <w:rPr>
          <w:rStyle w:val="StyleUnderline"/>
          <w:highlight w:val="darkGray"/>
        </w:rPr>
        <w:t>Pharma companies spend billions of dollars making these drugs for patients who often have exhausted all other options</w:t>
      </w:r>
      <w:r w:rsidRPr="00191C4D">
        <w:t>, and they must be careful about selecting which molecules to pursue through the expensive, complex, and time-consuming development process</w:t>
      </w:r>
      <w:r w:rsidRPr="00740334">
        <w:rPr>
          <w:rStyle w:val="StyleUnderline"/>
          <w:highlight w:val="darkGray"/>
        </w:rPr>
        <w:t xml:space="preserve">. Currently, pharma companies tend to enjoy </w:t>
      </w:r>
      <w:hyperlink r:id="rId109" w:tgtFrame="_blank" w:history="1">
        <w:r w:rsidRPr="00740334">
          <w:rPr>
            <w:rStyle w:val="StyleUnderline"/>
            <w:highlight w:val="darkGray"/>
          </w:rPr>
          <w:t>healthy margins</w:t>
        </w:r>
      </w:hyperlink>
      <w:r w:rsidRPr="00740334">
        <w:rPr>
          <w:rStyle w:val="StyleUnderline"/>
          <w:highlight w:val="darkGray"/>
        </w:rPr>
        <w:t xml:space="preserve"> once these therapies make it to market</w:t>
      </w:r>
      <w:r w:rsidRPr="00D60E2B">
        <w:rPr>
          <w:rStyle w:val="StyleUnderline"/>
        </w:rPr>
        <w:t xml:space="preserve"> </w:t>
      </w:r>
      <w:r w:rsidRPr="00191C4D">
        <w:t xml:space="preserve">— and just like every other business, they would like to retain as much of their revenues as possible. </w:t>
      </w:r>
      <w:r w:rsidRPr="00740334">
        <w:rPr>
          <w:rStyle w:val="StyleUnderline"/>
          <w:highlight w:val="darkGray"/>
        </w:rPr>
        <w:t>Giving Medicare the power to negotiate drug prices may cut into these margins, resulting in pharmaceutical companies reducing the number of molecules they invest in</w:t>
      </w:r>
      <w:r w:rsidRPr="00191C4D">
        <w:t>.</w:t>
      </w:r>
    </w:p>
    <w:bookmarkEnd w:id="7"/>
    <w:p w14:paraId="2DC58456" w14:textId="77777777" w:rsidR="00631672" w:rsidRDefault="00631672" w:rsidP="00631672">
      <w:pPr>
        <w:rPr>
          <w:rStyle w:val="Style13ptBold"/>
        </w:rPr>
      </w:pPr>
      <w:r>
        <w:rPr>
          <w:rStyle w:val="Style13ptBold"/>
        </w:rPr>
        <w:t>Biopharmaceutical industry thriving now and innovation fosters growth of novel biologics or syn bio.</w:t>
      </w:r>
    </w:p>
    <w:p w14:paraId="0D729C7B" w14:textId="77777777" w:rsidR="00631672" w:rsidRPr="009452BF" w:rsidRDefault="00631672" w:rsidP="00631672">
      <w:r w:rsidRPr="009452BF">
        <w:rPr>
          <w:rStyle w:val="Style13ptBold"/>
        </w:rPr>
        <w:t>Prescient &amp; Strategic Intelligence</w:t>
      </w:r>
      <w:r w:rsidRPr="009452BF">
        <w:t xml:space="preserve">, September </w:t>
      </w:r>
      <w:r w:rsidRPr="009452BF">
        <w:rPr>
          <w:rStyle w:val="Style13ptBold"/>
        </w:rPr>
        <w:t>2022</w:t>
      </w:r>
      <w:r w:rsidRPr="009452BF">
        <w:t xml:space="preserve"> Biopharmaceutical Market Share Analysis Report by Product Type (Monoclonal Antibodies, Recombinant Growth Factors, Purified Proteins, Recombinant Proteins, Recombinant Hormones, Vaccines), Therapeutic Application (Oncology, Inflammatory and Infectious Diseases, Autoimmune Disorders, Metabolic Disorders, Hormonal Disorders, Cardiovascular Diseases, Neurological Diseases) - Global Industry Demand Forecast to 2030</w:t>
      </w:r>
      <w:r>
        <w:t xml:space="preserve"> </w:t>
      </w:r>
      <w:r w:rsidRPr="009452BF">
        <w:t>https://www.psmarketresearch.com/market-analysis/biopharmaceuticals-market#</w:t>
      </w:r>
    </w:p>
    <w:p w14:paraId="00E9C7DF" w14:textId="77777777" w:rsidR="00631672" w:rsidRDefault="00631672" w:rsidP="00631672">
      <w:r w:rsidRPr="00740334">
        <w:rPr>
          <w:rStyle w:val="StyleUnderline"/>
          <w:highlight w:val="darkGray"/>
        </w:rPr>
        <w:t>The biopharmaceuticals market size</w:t>
      </w:r>
      <w:r>
        <w:t xml:space="preserve"> stood at $389.3 billion in 2021, and it </w:t>
      </w:r>
      <w:r w:rsidRPr="00740334">
        <w:rPr>
          <w:rStyle w:val="StyleUnderline"/>
          <w:highlight w:val="darkGray"/>
        </w:rPr>
        <w:t>is expected to grow</w:t>
      </w:r>
      <w:r>
        <w:t xml:space="preserve"> at a CAGR of 7.1% </w:t>
      </w:r>
      <w:r w:rsidRPr="00740334">
        <w:rPr>
          <w:rStyle w:val="StyleUnderline"/>
          <w:highlight w:val="darkGray"/>
        </w:rPr>
        <w:t>during 2021-2030, to reach $720.8 billion by 2030</w:t>
      </w:r>
      <w:r>
        <w:t xml:space="preserve">.  The demand for biological drugs is growing with increasing global prevalence of chronic diseases, such as cancer, diabetes, and cardiovascular diseases.  In this regard, the growing geriatric population and prevalence of associated health issues and the booming demand for advanced biologic drugs are expected to create a healthy growth environment for the industry players.  Furthermore, </w:t>
      </w:r>
      <w:r w:rsidRPr="00740334">
        <w:rPr>
          <w:rStyle w:val="StyleUnderline"/>
          <w:highlight w:val="darkGray"/>
        </w:rPr>
        <w:t>the increasing number of clinical trials and high investments by companies in R&amp;D activities on novel biologics and biosimilars are expected to boost the industry growth</w:t>
      </w:r>
      <w:r>
        <w:t xml:space="preserve"> during the forecast period.  </w:t>
      </w:r>
      <w:r w:rsidRPr="00740334">
        <w:rPr>
          <w:rStyle w:val="StyleUnderline"/>
          <w:highlight w:val="darkGray"/>
        </w:rPr>
        <w:t>The rising count of bio-based pharmaceutical product registrations</w:t>
      </w:r>
      <w:r>
        <w:t xml:space="preserve"> for clinical testing and approvals, </w:t>
      </w:r>
      <w:r w:rsidRPr="00740334">
        <w:rPr>
          <w:rStyle w:val="StyleUnderline"/>
          <w:highlight w:val="darkGray"/>
        </w:rPr>
        <w:t>especially those created using new manufacturing technologies and platforms, is further expected to fuel the market growth</w:t>
      </w:r>
      <w:r>
        <w:t>.</w:t>
      </w:r>
    </w:p>
    <w:p w14:paraId="48AC5850" w14:textId="77777777" w:rsidR="00631672" w:rsidRDefault="00631672" w:rsidP="00631672">
      <w:pPr>
        <w:pStyle w:val="Heading4"/>
      </w:pPr>
      <w:r>
        <w:t xml:space="preserve">Syn-Bio solves for every impact – heg, ag, REEs </w:t>
      </w:r>
    </w:p>
    <w:p w14:paraId="16C4E36F" w14:textId="77777777" w:rsidR="00631672" w:rsidRDefault="00631672" w:rsidP="00631672">
      <w:r>
        <w:t xml:space="preserve">Diane </w:t>
      </w:r>
      <w:r w:rsidRPr="00444108">
        <w:rPr>
          <w:rStyle w:val="Style13ptBold"/>
        </w:rPr>
        <w:t>Dieuliis,</w:t>
      </w:r>
      <w:r>
        <w:t xml:space="preserve"> Peter </w:t>
      </w:r>
      <w:r w:rsidRPr="00444108">
        <w:rPr>
          <w:rStyle w:val="Style13ptBold"/>
        </w:rPr>
        <w:t>Emanuel and</w:t>
      </w:r>
      <w:r>
        <w:t xml:space="preserve"> Brian </w:t>
      </w:r>
      <w:r w:rsidRPr="00444108">
        <w:rPr>
          <w:rStyle w:val="Style13ptBold"/>
        </w:rPr>
        <w:t>Feeney, 22</w:t>
      </w:r>
      <w:r>
        <w:t>, (Diane Dieuliis, Peter Emanuel and Brian Feeney, Dr. Peter A. Emanuel is Army Futures Command’s senior research scientist for bioengineering and Brian Feeney is an Army public affairs specialist, located at the Chemical Biological Center, Edgewood, Maryland. Diane Dieuliis is a senior research fellow at the National Defense University., 8-1-2022, No Publication, https://www.nationaldefensemagazine.org/articles/2022/8/1/study-predicts-biotechs-long-term-impact-on-defense, 6-27-2023) SCade</w:t>
      </w:r>
    </w:p>
    <w:p w14:paraId="1A55E228" w14:textId="77777777" w:rsidR="00631672" w:rsidRPr="00340E20" w:rsidRDefault="00631672" w:rsidP="00631672">
      <w:pPr>
        <w:rPr>
          <w:sz w:val="10"/>
        </w:rPr>
      </w:pPr>
      <w:r w:rsidRPr="00740334">
        <w:rPr>
          <w:rStyle w:val="StyleUnderline"/>
          <w:highlight w:val="darkGray"/>
        </w:rPr>
        <w:t>As near-peer nations</w:t>
      </w:r>
      <w:r w:rsidRPr="00097E1F">
        <w:rPr>
          <w:sz w:val="10"/>
        </w:rPr>
        <w:t xml:space="preserve"> </w:t>
      </w:r>
      <w:r w:rsidRPr="00740334">
        <w:rPr>
          <w:rStyle w:val="StyleUnderline"/>
          <w:highlight w:val="darkGray"/>
        </w:rPr>
        <w:t>enter the biological revolution</w:t>
      </w:r>
      <w:r w:rsidRPr="00097E1F">
        <w:rPr>
          <w:sz w:val="10"/>
        </w:rPr>
        <w:t xml:space="preserve">, </w:t>
      </w:r>
      <w:r w:rsidRPr="00740334">
        <w:rPr>
          <w:rStyle w:val="StyleUnderline"/>
          <w:highlight w:val="darkGray"/>
        </w:rPr>
        <w:t>they</w:t>
      </w:r>
      <w:r w:rsidRPr="00097E1F">
        <w:rPr>
          <w:sz w:val="10"/>
        </w:rPr>
        <w:t xml:space="preserve"> will </w:t>
      </w:r>
      <w:r w:rsidRPr="00740334">
        <w:rPr>
          <w:rStyle w:val="Emphasis"/>
          <w:highlight w:val="darkGray"/>
        </w:rPr>
        <w:t>challenge U.S. dominance in the global bioecon</w:t>
      </w:r>
      <w:r w:rsidRPr="00097E1F">
        <w:rPr>
          <w:sz w:val="10"/>
        </w:rPr>
        <w:t xml:space="preserve">omy. This will be </w:t>
      </w:r>
      <w:r w:rsidRPr="00740334">
        <w:rPr>
          <w:rStyle w:val="StyleUnderline"/>
          <w:highlight w:val="darkGray"/>
        </w:rPr>
        <w:t>a type of gray warfare</w:t>
      </w:r>
      <w:r w:rsidRPr="00097E1F">
        <w:rPr>
          <w:sz w:val="10"/>
        </w:rPr>
        <w:t xml:space="preserve"> — a </w:t>
      </w:r>
      <w:r w:rsidRPr="001606B2">
        <w:rPr>
          <w:rStyle w:val="StyleUnderline"/>
        </w:rPr>
        <w:t>sustained low intensity economic conflict where the interests of multi-national corporations are intertwined with regional politics and the strategic rivalries of global powers.</w:t>
      </w:r>
      <w:r>
        <w:rPr>
          <w:rStyle w:val="StyleUnderline"/>
        </w:rPr>
        <w:t xml:space="preserve"> </w:t>
      </w:r>
      <w:r w:rsidRPr="00097E1F">
        <w:rPr>
          <w:sz w:val="10"/>
        </w:rPr>
        <w:t xml:space="preserve">Finally, each nation engaged in the race to a biotechnology future will do so in its own way according to its culture, traditions and political culture. One example is industrial chemicals. </w:t>
      </w:r>
      <w:r w:rsidRPr="00740334">
        <w:rPr>
          <w:rStyle w:val="StyleUnderline"/>
          <w:highlight w:val="darkGray"/>
        </w:rPr>
        <w:t>Syn</w:t>
      </w:r>
      <w:r w:rsidRPr="00097E1F">
        <w:rPr>
          <w:sz w:val="10"/>
        </w:rPr>
        <w:t xml:space="preserve">thetic </w:t>
      </w:r>
      <w:r w:rsidRPr="00740334">
        <w:rPr>
          <w:rStyle w:val="StyleUnderline"/>
          <w:highlight w:val="darkGray"/>
        </w:rPr>
        <w:t>bio</w:t>
      </w:r>
      <w:r w:rsidRPr="00097E1F">
        <w:rPr>
          <w:sz w:val="10"/>
        </w:rPr>
        <w:t xml:space="preserve">logy and biomanufacturing will </w:t>
      </w:r>
      <w:r w:rsidRPr="00740334">
        <w:rPr>
          <w:rStyle w:val="StyleUnderline"/>
          <w:highlight w:val="darkGray"/>
        </w:rPr>
        <w:t>transform the</w:t>
      </w:r>
      <w:r w:rsidRPr="00097E1F">
        <w:rPr>
          <w:sz w:val="10"/>
        </w:rPr>
        <w:t xml:space="preserve"> way industry supplies the raw ingredients the </w:t>
      </w:r>
      <w:r w:rsidRPr="00740334">
        <w:rPr>
          <w:rStyle w:val="Emphasis"/>
          <w:highlight w:val="darkGray"/>
        </w:rPr>
        <w:t>U.S. defense sector</w:t>
      </w:r>
      <w:r w:rsidRPr="00097E1F">
        <w:rPr>
          <w:sz w:val="10"/>
        </w:rPr>
        <w:t xml:space="preserve">, </w:t>
      </w:r>
      <w:r w:rsidRPr="00655DEF">
        <w:rPr>
          <w:rStyle w:val="Emphasis"/>
        </w:rPr>
        <w:t>along with the broader economy</w:t>
      </w:r>
      <w:r w:rsidRPr="00097E1F">
        <w:rPr>
          <w:sz w:val="10"/>
        </w:rPr>
        <w:t xml:space="preserve">, </w:t>
      </w:r>
      <w:r w:rsidRPr="00655DEF">
        <w:rPr>
          <w:rStyle w:val="StyleUnderline"/>
        </w:rPr>
        <w:t>uses to make materials such as textiles, plastics, lubricants and other consumer goods</w:t>
      </w:r>
      <w:r w:rsidRPr="00097E1F">
        <w:rPr>
          <w:sz w:val="10"/>
        </w:rPr>
        <w:t xml:space="preserve">. Over the next 35 years, bio-products will </w:t>
      </w:r>
      <w:r w:rsidRPr="00655DEF">
        <w:rPr>
          <w:rStyle w:val="StyleUnderline"/>
        </w:rPr>
        <w:t>gradually displace petrochemical production as the dominant means of producing industrial chemical feed stocks</w:t>
      </w:r>
      <w:r w:rsidRPr="00097E1F">
        <w:rPr>
          <w:sz w:val="10"/>
        </w:rPr>
        <w:t xml:space="preserve">. As bioproduction becomes more cost-competitive, adoption will follow, supported by such government programs as the Department of Agriculture’s BioPreferred Program, which helps consumers identify products with biobased substances. The study predicts that the first wave of biomanufactured national security materials will see economically competitive replacements that are “as-is” substitutions. “As is” refers to a chemical produced by the fermentation of sugars instead of the distillation of fossil fuel. Chemically, the product is identical regardless of the way it is produced. This will include high-value defense commodity chemicals such as energetics and fuels, all produced far more cleanly. By the mid-2030s we can expect to see a second wave of biotechnology development — the introduction of reactive and responsive sensory materials that cannot be produced using traditional petrochemical production technologies. These materials will be able to sense, react and respond to the environment. As the Defense Department approaches the year 2050, the study team predicts the commercial introduction of living biomaterials that are composed of bio-engineered living cells that are animate, programmable, interactive and can sustain themselves to some degree. </w:t>
      </w:r>
      <w:r w:rsidRPr="00655DEF">
        <w:rPr>
          <w:rStyle w:val="StyleUnderline"/>
        </w:rPr>
        <w:t>This global transformation</w:t>
      </w:r>
      <w:r w:rsidRPr="00097E1F">
        <w:rPr>
          <w:sz w:val="10"/>
        </w:rPr>
        <w:t xml:space="preserve"> will </w:t>
      </w:r>
      <w:r w:rsidRPr="00740334">
        <w:rPr>
          <w:rStyle w:val="Emphasis"/>
          <w:highlight w:val="darkGray"/>
        </w:rPr>
        <w:t>profoundly impact allied defense supply chains</w:t>
      </w:r>
      <w:r w:rsidRPr="00097E1F">
        <w:rPr>
          <w:sz w:val="10"/>
        </w:rPr>
        <w:t xml:space="preserve">. The study team recommends that the department pursue bilateral and multilateral collaborations with its allies and friendly nations to ramp up synthetic biology and biomanufacturing to an industrial scale. </w:t>
      </w:r>
      <w:r w:rsidRPr="00655DEF">
        <w:rPr>
          <w:rStyle w:val="StyleUnderline"/>
        </w:rPr>
        <w:t xml:space="preserve">These biologically derived materials will </w:t>
      </w:r>
      <w:r w:rsidRPr="00740334">
        <w:rPr>
          <w:rStyle w:val="Emphasis"/>
          <w:highlight w:val="darkGray"/>
        </w:rPr>
        <w:t>transform the kinds of defense systems</w:t>
      </w:r>
      <w:r w:rsidRPr="00655DEF">
        <w:rPr>
          <w:rStyle w:val="StyleUnderline"/>
        </w:rPr>
        <w:t xml:space="preserve"> the nation will be able to create by the mid-21st century</w:t>
      </w:r>
      <w:r w:rsidRPr="00097E1F">
        <w:rPr>
          <w:sz w:val="10"/>
        </w:rPr>
        <w:t xml:space="preserve">. Next, the convergence of biotechnology and material science offers the opportunity to reduce the size, weight, power requirements and cost of sensing technologies </w:t>
      </w:r>
      <w:r w:rsidRPr="00655DEF">
        <w:rPr>
          <w:rStyle w:val="StyleUnderline"/>
        </w:rPr>
        <w:t>while increasing their detection capabilities</w:t>
      </w:r>
      <w:r w:rsidRPr="00097E1F">
        <w:rPr>
          <w:sz w:val="10"/>
        </w:rPr>
        <w:t xml:space="preserve">. For example, </w:t>
      </w:r>
      <w:r w:rsidRPr="00740334">
        <w:rPr>
          <w:rStyle w:val="StyleUnderline"/>
          <w:highlight w:val="darkGray"/>
        </w:rPr>
        <w:t>syn</w:t>
      </w:r>
      <w:r w:rsidRPr="00097E1F">
        <w:rPr>
          <w:sz w:val="10"/>
        </w:rPr>
        <w:t xml:space="preserve">thetic </w:t>
      </w:r>
      <w:r w:rsidRPr="00740334">
        <w:rPr>
          <w:rStyle w:val="StyleUnderline"/>
          <w:highlight w:val="darkGray"/>
        </w:rPr>
        <w:t>bio</w:t>
      </w:r>
      <w:r w:rsidRPr="00097E1F">
        <w:rPr>
          <w:sz w:val="10"/>
        </w:rPr>
        <w:t xml:space="preserve">logy </w:t>
      </w:r>
      <w:r w:rsidRPr="00740334">
        <w:rPr>
          <w:rStyle w:val="StyleUnderline"/>
          <w:highlight w:val="darkGray"/>
        </w:rPr>
        <w:t>allows for</w:t>
      </w:r>
      <w:r w:rsidRPr="00655DEF">
        <w:rPr>
          <w:rStyle w:val="StyleUnderline"/>
        </w:rPr>
        <w:t xml:space="preserve"> the creation of </w:t>
      </w:r>
      <w:r w:rsidRPr="00740334">
        <w:rPr>
          <w:rStyle w:val="StyleUnderline"/>
          <w:highlight w:val="darkGray"/>
        </w:rPr>
        <w:t>biologically based sensors capable</w:t>
      </w:r>
      <w:r w:rsidRPr="00097E1F">
        <w:rPr>
          <w:sz w:val="10"/>
        </w:rPr>
        <w:t xml:space="preserve"> </w:t>
      </w:r>
      <w:r w:rsidRPr="00740334">
        <w:rPr>
          <w:rStyle w:val="StyleUnderline"/>
          <w:highlight w:val="darkGray"/>
        </w:rPr>
        <w:t>of recognizing</w:t>
      </w:r>
      <w:r w:rsidRPr="00097E1F">
        <w:rPr>
          <w:sz w:val="10"/>
        </w:rPr>
        <w:t xml:space="preserve"> actions in the environment, such as </w:t>
      </w:r>
      <w:r w:rsidRPr="00740334">
        <w:rPr>
          <w:rStyle w:val="Emphasis"/>
          <w:highlight w:val="darkGray"/>
        </w:rPr>
        <w:t>the release of a chemical or biological agent</w:t>
      </w:r>
      <w:r w:rsidRPr="00097E1F">
        <w:rPr>
          <w:sz w:val="10"/>
        </w:rPr>
        <w:t xml:space="preserve">. The sensor </w:t>
      </w:r>
      <w:r w:rsidRPr="00740334">
        <w:rPr>
          <w:rStyle w:val="StyleUnderline"/>
          <w:highlight w:val="darkGray"/>
        </w:rPr>
        <w:t>will be able to respond</w:t>
      </w:r>
      <w:r w:rsidRPr="00097E1F">
        <w:rPr>
          <w:sz w:val="10"/>
        </w:rPr>
        <w:t xml:space="preserve"> both </w:t>
      </w:r>
      <w:r w:rsidRPr="00740334">
        <w:rPr>
          <w:rStyle w:val="Emphasis"/>
          <w:highlight w:val="darkGray"/>
        </w:rPr>
        <w:t>by releasing a countermeasure</w:t>
      </w:r>
      <w:r w:rsidRPr="00097E1F">
        <w:rPr>
          <w:sz w:val="10"/>
        </w:rPr>
        <w:t xml:space="preserve"> </w:t>
      </w:r>
      <w:r w:rsidRPr="00655DEF">
        <w:rPr>
          <w:rStyle w:val="StyleUnderline"/>
        </w:rPr>
        <w:t>and by notifying other warfighters</w:t>
      </w:r>
      <w:r w:rsidRPr="00097E1F">
        <w:rPr>
          <w:sz w:val="10"/>
        </w:rPr>
        <w:t xml:space="preserve"> on the battlefield. Such sensors can be the basis for reactive/responsive surfaces and coatings that will interact with the environment to continually sniff, measure and watch. As with many of the technologies described in this report, the study team recognizes that the path to deploying such systems will be subject to regulatory requirements and must receive public acceptance both at home and in other nations in which they are deployed. The study team recommends that the Pentagon engage partners and allies to develop common guidance and protocols for fielding of biologically based sensors. This will be needed to maintain interoperability and ensure the smooth adoption of next-generation, low-cost sensors throughout the allied forces defending the free world. Another development will be body-worn sensors, which will transform how the military monitors its warfighters force-wide. They will </w:t>
      </w:r>
      <w:r w:rsidRPr="00740334">
        <w:rPr>
          <w:rStyle w:val="StyleUnderline"/>
          <w:highlight w:val="darkGray"/>
        </w:rPr>
        <w:t>reshape</w:t>
      </w:r>
      <w:r w:rsidRPr="00097E1F">
        <w:rPr>
          <w:sz w:val="10"/>
        </w:rPr>
        <w:t xml:space="preserve"> its </w:t>
      </w:r>
      <w:r w:rsidRPr="00740334">
        <w:rPr>
          <w:rStyle w:val="StyleUnderline"/>
          <w:highlight w:val="darkGray"/>
        </w:rPr>
        <w:t>ability</w:t>
      </w:r>
      <w:r w:rsidRPr="00097E1F">
        <w:rPr>
          <w:sz w:val="10"/>
        </w:rPr>
        <w:t xml:space="preserve"> </w:t>
      </w:r>
      <w:r w:rsidRPr="00740334">
        <w:rPr>
          <w:rStyle w:val="StyleUnderline"/>
          <w:highlight w:val="darkGray"/>
        </w:rPr>
        <w:t>to</w:t>
      </w:r>
      <w:r w:rsidRPr="00097E1F">
        <w:rPr>
          <w:sz w:val="10"/>
        </w:rPr>
        <w:t xml:space="preserve"> monitor and </w:t>
      </w:r>
      <w:r w:rsidRPr="00740334">
        <w:rPr>
          <w:rStyle w:val="StyleUnderline"/>
          <w:highlight w:val="darkGray"/>
        </w:rPr>
        <w:t>predict warfighter health, readiness and performance</w:t>
      </w:r>
      <w:r w:rsidRPr="00097E1F">
        <w:rPr>
          <w:sz w:val="10"/>
        </w:rPr>
        <w:t xml:space="preserve">. They will also lower life-cycle medical costs and improve positive health outcomes. The study team predicts that before 2030, the U.S. military will field wearable sensors that use smartwatches, smart bandages and rings coupled with artificial intelligence and machine learning to predict potential infection, detect early onset of physical stressors in real-time and limit disease spread. Soon after, widespread adoption of wearables systems by the general populace will surge as it is pushed by commercialization. By 2040, much of the U.S. population will wear a medical tracking device. </w:t>
      </w:r>
      <w:r w:rsidRPr="00740334">
        <w:rPr>
          <w:rStyle w:val="StyleUnderline"/>
          <w:highlight w:val="darkGray"/>
        </w:rPr>
        <w:t>Another trend will be food security</w:t>
      </w:r>
      <w:r w:rsidRPr="00097E1F">
        <w:rPr>
          <w:sz w:val="10"/>
        </w:rPr>
        <w:t xml:space="preserve">. Over the next 30 years, the planet’s population will likely continue to grow, and climate change will shift the locations of the planet’s grain belts. The </w:t>
      </w:r>
      <w:r w:rsidRPr="00740334">
        <w:rPr>
          <w:rStyle w:val="StyleUnderline"/>
          <w:highlight w:val="darkGray"/>
        </w:rPr>
        <w:t>ability</w:t>
      </w:r>
      <w:r w:rsidRPr="00097E1F">
        <w:rPr>
          <w:sz w:val="10"/>
        </w:rPr>
        <w:t xml:space="preserve"> of a nation </w:t>
      </w:r>
      <w:r w:rsidRPr="00740334">
        <w:rPr>
          <w:rStyle w:val="StyleUnderline"/>
          <w:highlight w:val="darkGray"/>
        </w:rPr>
        <w:t>to export ag</w:t>
      </w:r>
      <w:r w:rsidRPr="00097E1F">
        <w:rPr>
          <w:sz w:val="10"/>
        </w:rPr>
        <w:t xml:space="preserve">ricultural </w:t>
      </w:r>
      <w:r w:rsidRPr="00740334">
        <w:rPr>
          <w:rStyle w:val="StyleUnderline"/>
          <w:highlight w:val="darkGray"/>
        </w:rPr>
        <w:t>products</w:t>
      </w:r>
      <w:r w:rsidRPr="00097E1F">
        <w:rPr>
          <w:sz w:val="10"/>
        </w:rPr>
        <w:t xml:space="preserve"> could </w:t>
      </w:r>
      <w:r w:rsidRPr="00740334">
        <w:rPr>
          <w:rStyle w:val="Emphasis"/>
          <w:highlight w:val="darkGray"/>
        </w:rPr>
        <w:t>become a powerful geopolitical tool</w:t>
      </w:r>
      <w:r w:rsidRPr="00097E1F">
        <w:rPr>
          <w:sz w:val="10"/>
        </w:rPr>
        <w:t xml:space="preserve"> </w:t>
      </w:r>
      <w:r w:rsidRPr="00BA7659">
        <w:rPr>
          <w:rStyle w:val="Emphasis"/>
        </w:rPr>
        <w:t>carrying economic, political and military advantage.</w:t>
      </w:r>
      <w:r w:rsidRPr="00097E1F">
        <w:rPr>
          <w:sz w:val="10"/>
        </w:rPr>
        <w:t xml:space="preserve"> By 2040, shifting arable geographies will alter economies and could serve as flashpoints for military conflicts. </w:t>
      </w:r>
      <w:r w:rsidRPr="00BA7659">
        <w:rPr>
          <w:rStyle w:val="StyleUnderline"/>
        </w:rPr>
        <w:t>Food scarcity</w:t>
      </w:r>
      <w:r w:rsidRPr="00097E1F">
        <w:rPr>
          <w:sz w:val="10"/>
        </w:rPr>
        <w:t xml:space="preserve"> </w:t>
      </w:r>
      <w:r w:rsidRPr="00BA7659">
        <w:rPr>
          <w:rStyle w:val="Emphasis"/>
        </w:rPr>
        <w:t>aggravated by its uneven distribution along the world’s north-south divide will emerge a pressing national security issue</w:t>
      </w:r>
      <w:r w:rsidRPr="00097E1F">
        <w:rPr>
          <w:sz w:val="10"/>
        </w:rPr>
        <w:t xml:space="preserve">. Future U.S. defense leadership must consider how to form interagency partnerships that will address agricultural biotechnology as a power for peace. </w:t>
      </w:r>
      <w:r w:rsidRPr="00BA7659">
        <w:rPr>
          <w:rStyle w:val="StyleUnderline"/>
        </w:rPr>
        <w:t>Closely related</w:t>
      </w:r>
      <w:r w:rsidRPr="00097E1F">
        <w:rPr>
          <w:sz w:val="10"/>
        </w:rPr>
        <w:t xml:space="preserve"> is </w:t>
      </w:r>
      <w:r w:rsidRPr="00740334">
        <w:rPr>
          <w:rStyle w:val="Emphasis"/>
          <w:highlight w:val="darkGray"/>
        </w:rPr>
        <w:t>resource competition</w:t>
      </w:r>
      <w:r w:rsidRPr="00097E1F">
        <w:rPr>
          <w:sz w:val="10"/>
        </w:rPr>
        <w:t xml:space="preserve">. </w:t>
      </w:r>
      <w:r w:rsidRPr="00740334">
        <w:rPr>
          <w:rStyle w:val="StyleUnderline"/>
          <w:highlight w:val="darkGray"/>
        </w:rPr>
        <w:t>To manufacture electronics</w:t>
      </w:r>
      <w:r w:rsidRPr="00097E1F">
        <w:rPr>
          <w:sz w:val="10"/>
        </w:rPr>
        <w:t xml:space="preserve">, </w:t>
      </w:r>
      <w:r w:rsidRPr="00740334">
        <w:rPr>
          <w:rStyle w:val="StyleUnderline"/>
          <w:highlight w:val="darkGray"/>
        </w:rPr>
        <w:t>medical devices and advanced weapons systems</w:t>
      </w:r>
      <w:r w:rsidRPr="00097E1F">
        <w:rPr>
          <w:sz w:val="10"/>
        </w:rPr>
        <w:t xml:space="preserve">, the defense industry is reliant upon metals </w:t>
      </w:r>
      <w:r w:rsidRPr="00BA7659">
        <w:rPr>
          <w:rStyle w:val="Emphasis"/>
        </w:rPr>
        <w:t>such as lithium, gallium and cobalt</w:t>
      </w:r>
      <w:r w:rsidRPr="00097E1F">
        <w:rPr>
          <w:sz w:val="10"/>
        </w:rPr>
        <w:t xml:space="preserve"> in addition to rare earth elements such as lanthanide, europium and terbium. </w:t>
      </w:r>
      <w:r w:rsidRPr="00740334">
        <w:rPr>
          <w:rStyle w:val="StyleUnderline"/>
          <w:highlight w:val="darkGray"/>
        </w:rPr>
        <w:t>However</w:t>
      </w:r>
      <w:r w:rsidRPr="00097E1F">
        <w:rPr>
          <w:sz w:val="10"/>
        </w:rPr>
        <w:t xml:space="preserve">, </w:t>
      </w:r>
      <w:r w:rsidRPr="00740334">
        <w:rPr>
          <w:rStyle w:val="StyleUnderline"/>
          <w:highlight w:val="darkGray"/>
        </w:rPr>
        <w:t>foreign countries</w:t>
      </w:r>
      <w:r w:rsidRPr="00097E1F">
        <w:rPr>
          <w:sz w:val="10"/>
        </w:rPr>
        <w:t xml:space="preserve"> — some of them </w:t>
      </w:r>
      <w:r w:rsidRPr="00740334">
        <w:rPr>
          <w:rStyle w:val="StyleUnderline"/>
          <w:highlight w:val="darkGray"/>
        </w:rPr>
        <w:t>hostile to U.S. interests</w:t>
      </w:r>
      <w:r w:rsidRPr="00097E1F">
        <w:rPr>
          <w:sz w:val="10"/>
        </w:rPr>
        <w:t xml:space="preserve"> — </w:t>
      </w:r>
      <w:r w:rsidRPr="00740334">
        <w:rPr>
          <w:rStyle w:val="StyleUnderline"/>
          <w:highlight w:val="darkGray"/>
        </w:rPr>
        <w:t>control a large portion</w:t>
      </w:r>
      <w:r w:rsidRPr="00097E1F">
        <w:rPr>
          <w:sz w:val="10"/>
        </w:rPr>
        <w:t xml:space="preserve"> </w:t>
      </w:r>
      <w:r w:rsidRPr="00740334">
        <w:rPr>
          <w:rStyle w:val="StyleUnderline"/>
          <w:highlight w:val="darkGray"/>
        </w:rPr>
        <w:t>of</w:t>
      </w:r>
      <w:r w:rsidRPr="00097E1F">
        <w:rPr>
          <w:sz w:val="10"/>
        </w:rPr>
        <w:t xml:space="preserve"> the planet’s known </w:t>
      </w:r>
      <w:r w:rsidRPr="00740334">
        <w:rPr>
          <w:rStyle w:val="StyleUnderline"/>
          <w:highlight w:val="darkGray"/>
        </w:rPr>
        <w:t>metal reserves</w:t>
      </w:r>
      <w:r w:rsidRPr="00097E1F">
        <w:rPr>
          <w:sz w:val="10"/>
        </w:rPr>
        <w:t xml:space="preserve">. This is </w:t>
      </w:r>
      <w:r w:rsidRPr="00BA7659">
        <w:rPr>
          <w:rStyle w:val="Emphasis"/>
        </w:rPr>
        <w:t>cause for concern</w:t>
      </w:r>
      <w:r w:rsidRPr="00097E1F">
        <w:rPr>
          <w:sz w:val="10"/>
        </w:rPr>
        <w:t xml:space="preserve">. The nation needs future access to a reliable supply chain for these critical metals. </w:t>
      </w:r>
      <w:r w:rsidRPr="00BA7659">
        <w:rPr>
          <w:rStyle w:val="StyleUnderline"/>
        </w:rPr>
        <w:t>The United States only controls 1 percent of global rare earth elements reserves while China and Russia together control 48 percent.</w:t>
      </w:r>
      <w:r w:rsidRPr="00097E1F">
        <w:rPr>
          <w:sz w:val="10"/>
        </w:rPr>
        <w:t xml:space="preserve"> Increasing consumer demand will accelerate their depletion causing competition between the United States and these adversary nations. Current projections are that several commodities will reach a tipping point after 2035, including the rare earth elements, lead, tin, cobalt, copper, zinc, manganese and phosphates. To accommodate demand and provide secure supply chains, industry will need to extract resources from locations that were previously deemed uneconomical such as the deep sea, and even off-world in facilities placed into Earth orbit. </w:t>
      </w:r>
      <w:r w:rsidRPr="00740334">
        <w:rPr>
          <w:rStyle w:val="StyleUnderline"/>
          <w:highlight w:val="darkGray"/>
        </w:rPr>
        <w:t>Biotech</w:t>
      </w:r>
      <w:r w:rsidRPr="00097E1F">
        <w:rPr>
          <w:sz w:val="10"/>
        </w:rPr>
        <w:t xml:space="preserve">nology </w:t>
      </w:r>
      <w:r w:rsidRPr="00740334">
        <w:rPr>
          <w:rStyle w:val="StyleUnderline"/>
          <w:highlight w:val="darkGray"/>
        </w:rPr>
        <w:t>will provide</w:t>
      </w:r>
      <w:r w:rsidRPr="00097E1F">
        <w:rPr>
          <w:sz w:val="10"/>
        </w:rPr>
        <w:t xml:space="preserve"> much of </w:t>
      </w:r>
      <w:r w:rsidRPr="00740334">
        <w:rPr>
          <w:rStyle w:val="StyleUnderline"/>
          <w:highlight w:val="darkGray"/>
        </w:rPr>
        <w:t>the answer by providing cost effective</w:t>
      </w:r>
      <w:r w:rsidRPr="00097E1F">
        <w:rPr>
          <w:sz w:val="10"/>
        </w:rPr>
        <w:t xml:space="preserve"> and eco-friendly </w:t>
      </w:r>
      <w:r w:rsidRPr="00740334">
        <w:rPr>
          <w:rStyle w:val="StyleUnderline"/>
          <w:highlight w:val="darkGray"/>
        </w:rPr>
        <w:t>ways to</w:t>
      </w:r>
      <w:r w:rsidRPr="00BA7659">
        <w:rPr>
          <w:rStyle w:val="StyleUnderline"/>
        </w:rPr>
        <w:t xml:space="preserve"> </w:t>
      </w:r>
      <w:r w:rsidRPr="00097E1F">
        <w:rPr>
          <w:sz w:val="10"/>
        </w:rPr>
        <w:t xml:space="preserve">more </w:t>
      </w:r>
      <w:r w:rsidRPr="00740334">
        <w:rPr>
          <w:rStyle w:val="Emphasis"/>
          <w:highlight w:val="darkGray"/>
        </w:rPr>
        <w:t>efficiently extract and separate critical minerals</w:t>
      </w:r>
      <w:r w:rsidRPr="00097E1F">
        <w:rPr>
          <w:sz w:val="10"/>
        </w:rPr>
        <w:t xml:space="preserve"> from bulk, raw mined sources or reclaim them from recycled systems. The study team recommends that the Defense Department assess how biotechnologies can be used to improve reclamation of rare earth elements and other critical resources. This assessment should include how industrial bio-extraction might help return mining separation operations to domestic companies by reducing environmental impacts. The department will also need to assess where within the defense enterprise </w:t>
      </w:r>
      <w:r w:rsidRPr="00BA7659">
        <w:rPr>
          <w:rStyle w:val="StyleUnderline"/>
        </w:rPr>
        <w:t>biotechnology-enhanced mining can be employed to augment traditional supplies of critical materials and to lower costs</w:t>
      </w:r>
      <w:r w:rsidRPr="00097E1F">
        <w:rPr>
          <w:sz w:val="10"/>
        </w:rPr>
        <w:t xml:space="preserve">. </w:t>
      </w:r>
      <w:r w:rsidRPr="00BA7659">
        <w:rPr>
          <w:rStyle w:val="StyleUnderline"/>
        </w:rPr>
        <w:t>Biotechnology will</w:t>
      </w:r>
      <w:r w:rsidRPr="00097E1F">
        <w:rPr>
          <w:sz w:val="10"/>
        </w:rPr>
        <w:t xml:space="preserve"> </w:t>
      </w:r>
      <w:r w:rsidRPr="00BA7659">
        <w:rPr>
          <w:rStyle w:val="StyleUnderline"/>
        </w:rPr>
        <w:t>also</w:t>
      </w:r>
      <w:r w:rsidRPr="00097E1F">
        <w:rPr>
          <w:sz w:val="10"/>
        </w:rPr>
        <w:t xml:space="preserve"> </w:t>
      </w:r>
      <w:r w:rsidRPr="00740334">
        <w:rPr>
          <w:rStyle w:val="StyleUnderline"/>
          <w:highlight w:val="darkGray"/>
        </w:rPr>
        <w:t>transform medicine</w:t>
      </w:r>
      <w:r w:rsidRPr="00097E1F">
        <w:rPr>
          <w:sz w:val="10"/>
        </w:rPr>
        <w:t xml:space="preserve"> in future wars by </w:t>
      </w:r>
      <w:r w:rsidRPr="00097E1F">
        <w:rPr>
          <w:rStyle w:val="StyleUnderline"/>
        </w:rPr>
        <w:t>removing many of the human body’s current limitations</w:t>
      </w:r>
      <w:r w:rsidRPr="00097E1F">
        <w:rPr>
          <w:sz w:val="10"/>
        </w:rPr>
        <w:t xml:space="preserve">. Through changes such as enhancing the human microbiome to creating brain-computer interface technologies for human-machine teaming, a warfighter’s body will truly be transformed into a “human weapons system.” At the same time, the armed force’s medical care will be vastly improved by new medical treatments and therapies. By 2035, </w:t>
      </w:r>
      <w:r w:rsidRPr="00740334">
        <w:rPr>
          <w:rStyle w:val="StyleUnderline"/>
          <w:highlight w:val="darkGray"/>
        </w:rPr>
        <w:t>genetically engineered therapies</w:t>
      </w:r>
      <w:r w:rsidRPr="00097E1F">
        <w:rPr>
          <w:rStyle w:val="StyleUnderline"/>
        </w:rPr>
        <w:t xml:space="preserve"> </w:t>
      </w:r>
      <w:r w:rsidRPr="00097E1F">
        <w:rPr>
          <w:sz w:val="10"/>
        </w:rPr>
        <w:t xml:space="preserve">will </w:t>
      </w:r>
      <w:r w:rsidRPr="00740334">
        <w:rPr>
          <w:rStyle w:val="StyleUnderline"/>
          <w:highlight w:val="darkGray"/>
        </w:rPr>
        <w:t>enable us to treat a wider range of diseases</w:t>
      </w:r>
      <w:r w:rsidRPr="00097E1F">
        <w:rPr>
          <w:sz w:val="10"/>
        </w:rPr>
        <w:t xml:space="preserve"> and greatly augment our body’s natural </w:t>
      </w:r>
      <w:r w:rsidRPr="00740334">
        <w:rPr>
          <w:rStyle w:val="StyleUnderline"/>
          <w:highlight w:val="darkGray"/>
        </w:rPr>
        <w:t>ability to heal from injury</w:t>
      </w:r>
      <w:r w:rsidRPr="00097E1F">
        <w:rPr>
          <w:sz w:val="10"/>
        </w:rPr>
        <w:t xml:space="preserve">. By 2040, off-world medicine and biotechnology will sustain a lucrative commercial market that will include personalized-tissue engineering and synthetic organ and limb replacements. The Defense Department will have the ability to create synthetic organs and deploy medical care to austere environments. It will be an innovator and early adopter of medical treatments and trauma technologies. Over the next three decades, spurred by the commercialization of space, NASA will move from missions of discovery to embrace the sustainment of construction and production operations on off-world locations. Rather than visit another planet and taking surface samples, NASA will be building and operating small high-tech factories in space or on another planet to produce next-generation materials that can only be made, or are more efficiently made, in near-zero gravity. The humans who are needed in space to build and operate these factories will need to be housed, fed, protected from space hazards such as radiation and, most difficult of all, provided with medical care. The study team recommends that the Pentagon and NASA co-sponsor an interagency deep-dive study that considers micro-gravity medicine, how medical technologies can be adapted to remote and austere environments, how to develop reactive and responsive sensors and how to develop plans for future bio-materials requirements. </w:t>
      </w:r>
      <w:r w:rsidRPr="00740334">
        <w:rPr>
          <w:rStyle w:val="StyleUnderline"/>
          <w:highlight w:val="darkGray"/>
        </w:rPr>
        <w:t>These</w:t>
      </w:r>
      <w:r w:rsidRPr="00097E1F">
        <w:rPr>
          <w:sz w:val="10"/>
        </w:rPr>
        <w:t xml:space="preserve"> technological </w:t>
      </w:r>
      <w:r w:rsidRPr="00740334">
        <w:rPr>
          <w:rStyle w:val="StyleUnderline"/>
          <w:highlight w:val="darkGray"/>
        </w:rPr>
        <w:t>advancements</w:t>
      </w:r>
      <w:r w:rsidRPr="00097E1F">
        <w:rPr>
          <w:sz w:val="10"/>
        </w:rPr>
        <w:t xml:space="preserve"> </w:t>
      </w:r>
      <w:r w:rsidRPr="00740334">
        <w:rPr>
          <w:rStyle w:val="Emphasis"/>
          <w:highlight w:val="darkGray"/>
        </w:rPr>
        <w:t>affect matters of war and peace</w:t>
      </w:r>
      <w:r w:rsidRPr="00097E1F">
        <w:rPr>
          <w:sz w:val="10"/>
        </w:rPr>
        <w:t xml:space="preserve">. </w:t>
      </w:r>
      <w:r w:rsidRPr="00740334">
        <w:rPr>
          <w:rStyle w:val="StyleUnderline"/>
          <w:highlight w:val="darkGray"/>
        </w:rPr>
        <w:t>Even if</w:t>
      </w:r>
      <w:r w:rsidRPr="00097E1F">
        <w:rPr>
          <w:sz w:val="10"/>
        </w:rPr>
        <w:t xml:space="preserve"> a </w:t>
      </w:r>
      <w:r w:rsidRPr="00740334">
        <w:rPr>
          <w:rStyle w:val="StyleUnderline"/>
          <w:highlight w:val="darkGray"/>
        </w:rPr>
        <w:t>biotech</w:t>
      </w:r>
      <w:r w:rsidRPr="00097E1F">
        <w:rPr>
          <w:sz w:val="10"/>
        </w:rPr>
        <w:t xml:space="preserve">nology application </w:t>
      </w:r>
      <w:r w:rsidRPr="00740334">
        <w:rPr>
          <w:rStyle w:val="StyleUnderline"/>
          <w:highlight w:val="darkGray"/>
        </w:rPr>
        <w:t>has no immediate</w:t>
      </w:r>
      <w:r w:rsidRPr="00097E1F">
        <w:rPr>
          <w:sz w:val="10"/>
        </w:rPr>
        <w:t xml:space="preserve"> apparent strategic </w:t>
      </w:r>
      <w:r w:rsidRPr="00740334">
        <w:rPr>
          <w:rStyle w:val="StyleUnderline"/>
          <w:highlight w:val="darkGray"/>
        </w:rPr>
        <w:t>value</w:t>
      </w:r>
      <w:r w:rsidRPr="00097E1F">
        <w:rPr>
          <w:sz w:val="10"/>
        </w:rPr>
        <w:t xml:space="preserve"> to national security, </w:t>
      </w:r>
      <w:r w:rsidRPr="00740334">
        <w:rPr>
          <w:rStyle w:val="Emphasis"/>
          <w:highlight w:val="darkGray"/>
        </w:rPr>
        <w:t>it can still serve as a flashpoint for political and social conflict in hot spots</w:t>
      </w:r>
      <w:r w:rsidRPr="00097E1F">
        <w:rPr>
          <w:sz w:val="10"/>
        </w:rPr>
        <w:t xml:space="preserve"> around the world </w:t>
      </w:r>
      <w:r w:rsidRPr="00740334">
        <w:rPr>
          <w:rStyle w:val="Emphasis"/>
          <w:highlight w:val="darkGray"/>
        </w:rPr>
        <w:t>and draw defense agencies into the fray</w:t>
      </w:r>
      <w:r w:rsidRPr="00097E1F">
        <w:rPr>
          <w:sz w:val="10"/>
        </w:rPr>
        <w:t xml:space="preserve">. In addition, the different parties that advance biotechnology — such as commercial industries — will have differing priorities. The parties creating advanced bio-products will vary, too, as the barriers to entry continuously lower. The prospect of a radical non-state organization getting this technology will be an ever-growing possibility that will bear ongoing scrutiny. Culture eventually catches up with technology. Early amateur photographers, ham radio enthusiasts and model rocketry communities were all met with apprehension and ridicule in their infancy as was in vitro fertilization when it was introduced in the 1970s. Today, all these technologies have become accepted by mainstream society. For all these reasons, the study team recommends that intelligence agencies, homeland security and defense planners make biotechnology a central component of a regular technology watch, both domestically and globally. A strength of U.S. national security is the willingness to look over the horizon and plan for what the future will bring. </w:t>
      </w:r>
      <w:r w:rsidRPr="00097E1F">
        <w:rPr>
          <w:rStyle w:val="StyleUnderline"/>
        </w:rPr>
        <w:t>There is an inflection point now with the coming biotechnology revolution</w:t>
      </w:r>
      <w:r w:rsidRPr="00097E1F">
        <w:rPr>
          <w:sz w:val="10"/>
        </w:rPr>
        <w:t>. The convergence of biotechnology, automation and AI will disrupt and transform all facets of life and, by the year 2050, will profoundly alter how the Defense Department executes its mission.</w:t>
      </w:r>
    </w:p>
    <w:p w14:paraId="615AB731" w14:textId="77777777" w:rsidR="00631672" w:rsidRDefault="00631672" w:rsidP="00DA799F"/>
    <w:p w14:paraId="1FC60315" w14:textId="3E1F12F3" w:rsidR="00DA799F" w:rsidRDefault="00DA799F" w:rsidP="00DA799F">
      <w:pPr>
        <w:pStyle w:val="Heading3"/>
      </w:pPr>
      <w:r>
        <w:t>Uniqueness Extension</w:t>
      </w:r>
    </w:p>
    <w:p w14:paraId="25102552" w14:textId="77777777" w:rsidR="003E1383" w:rsidRDefault="003E1383" w:rsidP="003E1383">
      <w:pPr>
        <w:pStyle w:val="Heading4"/>
      </w:pPr>
      <w:r>
        <w:t>Biopharma innovation is high now due to our current free-market medical structure.</w:t>
      </w:r>
    </w:p>
    <w:p w14:paraId="77748C4F" w14:textId="77777777" w:rsidR="003E1383" w:rsidRPr="008F5633" w:rsidRDefault="003E1383" w:rsidP="003E1383">
      <w:r w:rsidRPr="008F5633">
        <w:t>*link &amp; uq combined</w:t>
      </w:r>
    </w:p>
    <w:p w14:paraId="4D37A484" w14:textId="77777777" w:rsidR="003E1383" w:rsidRDefault="003E1383" w:rsidP="003E1383">
      <w:r w:rsidRPr="009452BF">
        <w:rPr>
          <w:rStyle w:val="Style13ptBold"/>
        </w:rPr>
        <w:t>Prescient &amp; Strategic Intelligence</w:t>
      </w:r>
      <w:r w:rsidRPr="009452BF">
        <w:t xml:space="preserve">, September </w:t>
      </w:r>
      <w:r w:rsidRPr="009452BF">
        <w:rPr>
          <w:rStyle w:val="Style13ptBold"/>
        </w:rPr>
        <w:t>2022</w:t>
      </w:r>
      <w:r w:rsidRPr="009452BF">
        <w:t xml:space="preserve"> Biopharmaceutical Market Share Analysis Report by Product Type (Monoclonal Antibodies, Recombinant Growth Factors, Purified Proteins, Recombinant Proteins, Recombinant Hormones, Vaccines), Therapeutic Application (Oncology, Inflammatory and Infectious Diseases, Autoimmune Disorders, Metabolic Disorders, Hormonal Disorders, Cardiovascular Diseases, Neurological Diseases) - Global Industry Demand Forecast to 2030</w:t>
      </w:r>
      <w:r>
        <w:t xml:space="preserve"> </w:t>
      </w:r>
      <w:r w:rsidRPr="009452BF">
        <w:t>https://www.psmarketresearch.com/market-analysis/biopharmaceuticals-market#</w:t>
      </w:r>
    </w:p>
    <w:p w14:paraId="5F1789D9" w14:textId="5E31041B" w:rsidR="003E1383" w:rsidRPr="003E1383" w:rsidRDefault="003E1383" w:rsidP="008F5633">
      <w:pPr>
        <w:rPr>
          <w:rStyle w:val="Style13ptBold"/>
          <w:b w:val="0"/>
          <w:bCs w:val="0"/>
          <w:sz w:val="22"/>
          <w:u w:val="single"/>
        </w:rPr>
      </w:pPr>
      <w:r w:rsidRPr="00740334">
        <w:rPr>
          <w:rStyle w:val="StyleUnderline"/>
          <w:highlight w:val="darkGray"/>
        </w:rPr>
        <w:t>In 2021, North America was dominant, with a global revenue share of 44%, owing to the high R&amp;D investments,</w:t>
      </w:r>
      <w:r>
        <w:t xml:space="preserve"> growing adoption of technologically advanced solutions, presence of global players, and their efforts to come up with newer patents.  The U.S. holds the major share in this region, which is followed by Europe and Asia-Pacific.  With the evolution of biotechnology and conventional pharma sciences, the awareness regarding the best treatments with lower side-effects has also increased.  </w:t>
      </w:r>
      <w:r w:rsidRPr="00740334">
        <w:rPr>
          <w:rStyle w:val="StyleUnderline"/>
          <w:highlight w:val="darkGray"/>
        </w:rPr>
        <w:t>The U.S. leads the global biopharmaceutical R&amp;D list with more than 150,000 studies</w:t>
      </w:r>
      <w:r w:rsidRPr="00083C20">
        <w:rPr>
          <w:rStyle w:val="StyleUnderline"/>
        </w:rPr>
        <w:t xml:space="preserve"> </w:t>
      </w:r>
      <w:r>
        <w:t xml:space="preserve">conducted since 2008, because of the prominence and size of its pharmaceutical sector.  Within the country, California accounts for most of the studies, in part, because of its robust tech industry and desire for innovation.  Moreover, </w:t>
      </w:r>
      <w:r w:rsidRPr="00740334">
        <w:rPr>
          <w:rStyle w:val="StyleUnderline"/>
          <w:highlight w:val="darkGray"/>
        </w:rPr>
        <w:t>the U.S. biopharmaceuticals industry has produced more than half the world’s new molecules over the last decade</w:t>
      </w:r>
      <w:r>
        <w:t xml:space="preserve">, because of the well-supported intellectual property framework, and government initiatives.  Thus, </w:t>
      </w:r>
      <w:r w:rsidRPr="00740334">
        <w:rPr>
          <w:rStyle w:val="StyleUnderline"/>
          <w:highlight w:val="darkGray"/>
        </w:rPr>
        <w:t>biopharmaceuticals market sales have shown an incredible growth over the past several years in the U.S</w:t>
      </w:r>
      <w:r>
        <w:t xml:space="preserve">.  </w:t>
      </w:r>
      <w:r w:rsidRPr="00740334">
        <w:rPr>
          <w:rStyle w:val="StyleUnderline"/>
          <w:highlight w:val="darkGray"/>
        </w:rPr>
        <w:t>The country has been recognized as the innovation capital of the world</w:t>
      </w:r>
      <w:r>
        <w:t xml:space="preserve"> for life sciences, and its government had put in capital investments since the early stages of pharmaceutical companies.  Moreover, it is the biggest investor in health care due to its sizable population, established network of researchers, and expansive health care industry.  With regard to medical costs, </w:t>
      </w:r>
      <w:r w:rsidRPr="00740334">
        <w:rPr>
          <w:rStyle w:val="StyleUnderline"/>
          <w:highlight w:val="darkGray"/>
        </w:rPr>
        <w:t>the U.S. has a free-pricing marketing system</w:t>
      </w:r>
      <w:r>
        <w:t xml:space="preserve">.  The U.S. prices of biologics are comparatively higher than in other countries, </w:t>
      </w:r>
      <w:r w:rsidRPr="00740334">
        <w:rPr>
          <w:rStyle w:val="StyleUnderline"/>
          <w:highlight w:val="darkGray"/>
        </w:rPr>
        <w:t>which allows biopharma firms to put in the high R&amp;D funds on these drugs.</w:t>
      </w:r>
    </w:p>
    <w:p w14:paraId="184F315D" w14:textId="77777777" w:rsidR="003E1383" w:rsidRDefault="003E1383" w:rsidP="003E1383">
      <w:pPr>
        <w:pStyle w:val="Heading4"/>
      </w:pPr>
      <w:r>
        <w:t>Huge momentum to broad innovation in the biopharma industry</w:t>
      </w:r>
    </w:p>
    <w:p w14:paraId="312573DC" w14:textId="77777777" w:rsidR="003E1383" w:rsidRPr="00287CA6" w:rsidRDefault="003E1383" w:rsidP="003E1383">
      <w:r w:rsidRPr="00287CA6">
        <w:t xml:space="preserve">Andy </w:t>
      </w:r>
      <w:r w:rsidRPr="00287CA6">
        <w:rPr>
          <w:rStyle w:val="Style13ptBold"/>
        </w:rPr>
        <w:t>Acker</w:t>
      </w:r>
      <w:r w:rsidRPr="00287CA6">
        <w:t>, CFA</w:t>
      </w:r>
      <w:r>
        <w:t xml:space="preserve"> </w:t>
      </w:r>
      <w:r w:rsidRPr="00287CA6">
        <w:t>Portfolio Manager</w:t>
      </w:r>
      <w:r>
        <w:t xml:space="preserve"> </w:t>
      </w:r>
      <w:r w:rsidRPr="00287CA6">
        <w:t xml:space="preserve">Apr 13, </w:t>
      </w:r>
      <w:r w:rsidRPr="00287CA6">
        <w:rPr>
          <w:rStyle w:val="Style13ptBold"/>
        </w:rPr>
        <w:t>2023</w:t>
      </w:r>
      <w:r w:rsidRPr="00287CA6">
        <w:t xml:space="preserve"> Biopharma delivers blockbuster growth https://www.janushenderson.com/en-us/advisor/article/biopharma-delivers-blockbuster-growth/</w:t>
      </w:r>
    </w:p>
    <w:p w14:paraId="04DA85CF" w14:textId="77777777" w:rsidR="003E1383" w:rsidRPr="00287CA6" w:rsidRDefault="003E1383" w:rsidP="003E1383">
      <w:r w:rsidRPr="00740334">
        <w:rPr>
          <w:rStyle w:val="StyleUnderline"/>
          <w:highlight w:val="darkGray"/>
        </w:rPr>
        <w:t>If you were to look at the performance of biotech stocks over the past two years, you might reason the sector’s growth potential had stalled</w:t>
      </w:r>
      <w:r w:rsidRPr="00287CA6">
        <w:t>, if not stopped altogether. Since peaking in February 2021, a broad index that includes small- and mid-cap biotechs – the sector’s main innovation engine – is down nearly 60%. (By comparison, the S&amp;P 500 Index was up 8.5% over the same period.)1</w:t>
      </w:r>
      <w:r>
        <w:t xml:space="preserve"> </w:t>
      </w:r>
      <w:r w:rsidRPr="00740334">
        <w:rPr>
          <w:rStyle w:val="StyleUnderline"/>
          <w:highlight w:val="darkGray"/>
        </w:rPr>
        <w:t>But</w:t>
      </w:r>
      <w:r w:rsidRPr="00287CA6">
        <w:t xml:space="preserve"> look past the broad market performance and </w:t>
      </w:r>
      <w:r w:rsidRPr="00740334">
        <w:rPr>
          <w:rStyle w:val="StyleUnderline"/>
          <w:highlight w:val="darkGray"/>
        </w:rPr>
        <w:t>the story changes dramatically</w:t>
      </w:r>
      <w:r w:rsidRPr="00287CA6">
        <w:t xml:space="preserve">. Last year, revenues for blockbuster drugs (medicines with annual revenues of $1 billion or more) topped $460 billion, up 12% from the prior year. Just five years ago, blockbuster revenues were only half as much. In addition, </w:t>
      </w:r>
      <w:r w:rsidRPr="00740334">
        <w:rPr>
          <w:rStyle w:val="StyleUnderline"/>
          <w:highlight w:val="darkGray"/>
        </w:rPr>
        <w:t>the number of blockbuster drugs has grown rapidly</w:t>
      </w:r>
      <w:r w:rsidRPr="00287CA6">
        <w:t>. In 2022, there were nearly 120 blockbusters. In 2000, that number was just two.2</w:t>
      </w:r>
      <w:r>
        <w:t xml:space="preserve"> </w:t>
      </w:r>
      <w:r w:rsidRPr="00287CA6">
        <w:t>The biotech sell-off can be attributed to</w:t>
      </w:r>
      <w:r>
        <w:t xml:space="preserve"> </w:t>
      </w:r>
      <w:hyperlink r:id="rId110" w:tgtFrame="_blank" w:history="1">
        <w:r w:rsidRPr="00287CA6">
          <w:rPr>
            <w:rStyle w:val="Hyperlink"/>
          </w:rPr>
          <w:t>many reasons</w:t>
        </w:r>
      </w:hyperlink>
      <w:r w:rsidRPr="00287CA6">
        <w:t xml:space="preserve">, including valuations that got overstretched during COVID-19 and regulatory uncertainty during a change of leadership at the Food and Drug Administration (FDA). More recently, rising interest rates have been a headwind. But all the while, </w:t>
      </w:r>
      <w:r w:rsidRPr="00740334">
        <w:rPr>
          <w:rStyle w:val="StyleUnderline"/>
          <w:highlight w:val="darkGray"/>
        </w:rPr>
        <w:t>the sector’s innovation has been gaining momentum</w:t>
      </w:r>
      <w:r w:rsidRPr="00287CA6">
        <w:t xml:space="preserve"> – and may soon be too hard to dismiss. </w:t>
      </w:r>
      <w:r w:rsidRPr="00740334">
        <w:rPr>
          <w:rStyle w:val="StyleUnderline"/>
          <w:highlight w:val="darkGray"/>
        </w:rPr>
        <w:t>This year, more than 75 new medicines are pending approval decisions by the FDA, which could result in a record number of new drug launches for the year</w:t>
      </w:r>
      <w:r w:rsidRPr="00287CA6">
        <w:t xml:space="preserve">. (Currently, the record stands at 59 in 2018.3) What’s more, </w:t>
      </w:r>
      <w:r w:rsidRPr="00740334">
        <w:rPr>
          <w:rStyle w:val="StyleUnderline"/>
          <w:highlight w:val="darkGray"/>
        </w:rPr>
        <w:t>many of the therapies</w:t>
      </w:r>
      <w:r w:rsidRPr="00287CA6">
        <w:t xml:space="preserve"> under review could represent medical breakthroughs that </w:t>
      </w:r>
      <w:r w:rsidRPr="00740334">
        <w:rPr>
          <w:rStyle w:val="StyleUnderline"/>
          <w:highlight w:val="darkGray"/>
        </w:rPr>
        <w:t>could alter the standard of care</w:t>
      </w:r>
      <w:r w:rsidRPr="00287CA6">
        <w:t xml:space="preserve"> – and mark the start of 10-year product cycles.</w:t>
      </w:r>
    </w:p>
    <w:p w14:paraId="7678560D" w14:textId="77777777" w:rsidR="003E1383" w:rsidRDefault="003E1383" w:rsidP="003E1383">
      <w:pPr>
        <w:rPr>
          <w:rStyle w:val="Style13ptBold"/>
        </w:rPr>
      </w:pPr>
      <w:r>
        <w:rPr>
          <w:rStyle w:val="Style13ptBold"/>
        </w:rPr>
        <w:t>Global biopharmaceutical companies are solidly growing now.</w:t>
      </w:r>
    </w:p>
    <w:p w14:paraId="018A3247" w14:textId="77777777" w:rsidR="003E1383" w:rsidRPr="00B44B37" w:rsidRDefault="00DA11C6" w:rsidP="003E1383">
      <w:hyperlink r:id="rId111" w:history="1">
        <w:r w:rsidR="003E1383" w:rsidRPr="00B44B37">
          <w:rPr>
            <w:rStyle w:val="Style13ptBold"/>
          </w:rPr>
          <w:t>GlobalData Healthcare</w:t>
        </w:r>
      </w:hyperlink>
      <w:r w:rsidR="003E1383">
        <w:t xml:space="preserve"> May 3 </w:t>
      </w:r>
      <w:r w:rsidR="003E1383" w:rsidRPr="00373781">
        <w:rPr>
          <w:rStyle w:val="Style13ptBold"/>
        </w:rPr>
        <w:t xml:space="preserve">2022 </w:t>
      </w:r>
      <w:r w:rsidR="003E1383" w:rsidRPr="00B44B37">
        <w:t>Market cap growth surges for over half of the top biopharmaceutical companies in 2022</w:t>
      </w:r>
      <w:r w:rsidR="003E1383">
        <w:t xml:space="preserve">  </w:t>
      </w:r>
      <w:r w:rsidR="003E1383" w:rsidRPr="00B44B37">
        <w:t>https://www.pharmaceutical-technology.com/comment/biopharma-industry-growth/</w:t>
      </w:r>
    </w:p>
    <w:p w14:paraId="2DB78385" w14:textId="77777777" w:rsidR="003E1383" w:rsidRPr="00B44B37" w:rsidRDefault="003E1383" w:rsidP="003E1383">
      <w:r w:rsidRPr="00740334">
        <w:rPr>
          <w:rStyle w:val="StyleUnderline"/>
          <w:highlight w:val="darkGray"/>
        </w:rPr>
        <w:t>The top 20 global biopharmaceutical companies saw 5.4%* aggregate market capitalization</w:t>
      </w:r>
      <w:r w:rsidRPr="00B44B37">
        <w:t xml:space="preserve"> from $3.43 trillion to $3.61 trillion </w:t>
      </w:r>
      <w:r w:rsidRPr="00740334">
        <w:rPr>
          <w:rStyle w:val="StyleUnderline"/>
          <w:highlight w:val="darkGray"/>
        </w:rPr>
        <w:t>over the past year</w:t>
      </w:r>
      <w:r w:rsidRPr="00B44B37">
        <w:t>, according to GlobalData’s Pharma Intelligence Center Companies Database. T</w:t>
      </w:r>
      <w:r w:rsidRPr="00740334">
        <w:rPr>
          <w:rStyle w:val="StyleUnderline"/>
          <w:highlight w:val="darkGray"/>
        </w:rPr>
        <w:t>he 13 top players experienced significant growth over 2022 despite the decline in demand for COVID-19 vaccines</w:t>
      </w:r>
      <w:r w:rsidRPr="00B44B37">
        <w:rPr>
          <w:rStyle w:val="StyleUnderline"/>
        </w:rPr>
        <w:t xml:space="preserve"> </w:t>
      </w:r>
      <w:r w:rsidRPr="00B44B37">
        <w:t xml:space="preserve">and therapeutics, </w:t>
      </w:r>
      <w:r w:rsidRPr="00740334">
        <w:rPr>
          <w:rStyle w:val="StyleUnderline"/>
          <w:highlight w:val="darkGray"/>
        </w:rPr>
        <w:t>as well as uncertainty surrounding pricing due to the newly passed Inflation Reduction Act</w:t>
      </w:r>
      <w:r w:rsidRPr="00B44B37">
        <w:t xml:space="preserve"> in the US.</w:t>
      </w:r>
    </w:p>
    <w:p w14:paraId="3DD74EFA" w14:textId="4CB32827" w:rsidR="00A86E33" w:rsidRDefault="00A86E33" w:rsidP="00A86E33">
      <w:pPr>
        <w:rPr>
          <w:rFonts w:eastAsia="Calibri"/>
          <w:b/>
          <w:sz w:val="30"/>
          <w:szCs w:val="30"/>
        </w:rPr>
      </w:pPr>
      <w:r>
        <w:rPr>
          <w:rFonts w:eastAsia="Calibri"/>
          <w:b/>
          <w:sz w:val="30"/>
          <w:szCs w:val="30"/>
        </w:rPr>
        <w:t>Health care innovation is booming</w:t>
      </w:r>
    </w:p>
    <w:p w14:paraId="5AE3A3B6" w14:textId="388F571D" w:rsidR="00A86E33" w:rsidRPr="00A86E33" w:rsidRDefault="00A86E33" w:rsidP="00A86E33">
      <w:r>
        <w:rPr>
          <w:rStyle w:val="Style13ptBold"/>
        </w:rPr>
        <w:t>Wallace-</w:t>
      </w:r>
      <w:r w:rsidRPr="00A86E33">
        <w:rPr>
          <w:rStyle w:val="Style13ptBold"/>
        </w:rPr>
        <w:t>Wells 23</w:t>
      </w:r>
      <w:r w:rsidRPr="00A86E33">
        <w:t xml:space="preserve"> [David Wallace-Wells, David Wallace-Wells wrote The Uninhabitable Earth and focuses on Tech. He attended Brown University and the University of Chicago,  “Suddenly, It Looks Like We’re in a Golden Age for Medicine”, </w:t>
      </w:r>
      <w:hyperlink r:id="rId112">
        <w:r w:rsidRPr="00A86E33">
          <w:rPr>
            <w:rStyle w:val="Hyperlink"/>
          </w:rPr>
          <w:t>https://www.nytimes.com/2023/06/23/magazine/golden-age-medicine-biomedical-innovation.html</w:t>
        </w:r>
      </w:hyperlink>
      <w:r w:rsidRPr="00A86E33">
        <w:t>, published June 23, 2023, accessed June 26th, 2023] //hacchs</w:t>
      </w:r>
    </w:p>
    <w:p w14:paraId="6A0C5EAC" w14:textId="77777777" w:rsidR="00A86E33" w:rsidRDefault="00A86E33" w:rsidP="00A86E33">
      <w:pPr>
        <w:shd w:val="clear" w:color="auto" w:fill="FFFFFF"/>
        <w:spacing w:after="220"/>
        <w:rPr>
          <w:rFonts w:eastAsia="Calibri"/>
          <w:u w:val="single"/>
        </w:rPr>
      </w:pPr>
      <w:r>
        <w:rPr>
          <w:rFonts w:eastAsia="Calibri"/>
          <w:u w:val="single"/>
        </w:rPr>
        <w:t xml:space="preserve">Suddenly, It Looks Like </w:t>
      </w:r>
      <w:r w:rsidRPr="00740334">
        <w:rPr>
          <w:rFonts w:eastAsia="Calibri"/>
          <w:highlight w:val="darkGray"/>
          <w:u w:val="single"/>
        </w:rPr>
        <w:t>We’re in a Golden Age for Medicine</w:t>
      </w:r>
      <w:r>
        <w:rPr>
          <w:rFonts w:eastAsia="Calibri"/>
          <w:u w:val="single"/>
        </w:rPr>
        <w:t xml:space="preserve"> We may be on the cusp of </w:t>
      </w:r>
      <w:r w:rsidRPr="00740334">
        <w:rPr>
          <w:rFonts w:eastAsia="Calibri"/>
          <w:highlight w:val="darkGray"/>
          <w:u w:val="single"/>
        </w:rPr>
        <w:t>an era of astonishing innovation</w:t>
      </w:r>
      <w:r>
        <w:rPr>
          <w:rFonts w:eastAsia="Calibri"/>
          <w:u w:val="single"/>
        </w:rPr>
        <w:t xml:space="preserve"> </w:t>
      </w:r>
      <w:r>
        <w:rPr>
          <w:rFonts w:eastAsia="Calibri"/>
          <w:sz w:val="16"/>
          <w:szCs w:val="16"/>
        </w:rPr>
        <w:t>— the limits of which aren’t even clear yet. Hype springs eternal in medicine,</w:t>
      </w:r>
      <w:r>
        <w:rPr>
          <w:rFonts w:eastAsia="Calibri"/>
          <w:u w:val="single"/>
        </w:rPr>
        <w:t xml:space="preserve"> but lately </w:t>
      </w:r>
      <w:r w:rsidRPr="00740334">
        <w:rPr>
          <w:rFonts w:eastAsia="Calibri"/>
          <w:highlight w:val="darkGray"/>
          <w:u w:val="single"/>
        </w:rPr>
        <w:t>the horizon of new possibility seems almost blindingly bright.</w:t>
      </w:r>
      <w:r w:rsidRPr="00740334">
        <w:rPr>
          <w:rFonts w:eastAsia="Calibri"/>
          <w:sz w:val="16"/>
          <w:szCs w:val="16"/>
          <w:highlight w:val="darkGray"/>
        </w:rPr>
        <w:t xml:space="preserve"> </w:t>
      </w:r>
      <w:r>
        <w:rPr>
          <w:rFonts w:eastAsia="Calibri"/>
          <w:sz w:val="16"/>
          <w:szCs w:val="16"/>
        </w:rPr>
        <w:t xml:space="preserve">“I’ve been running my research lab for almost 30 years,” says Jennifer Doudna, a biochemist at the University of California, Berkeley. “And I can say that throughout that period of time, I’ve just never experienced what we’re seeing over just the last five years.” A Nobel laureate, Doudna is known primarily for Crispr, the gene-editing Swiss Army knife that has been called “a word processor” for the human genome and that she herself describes as “a technology that literally enables the rewriting of the code of life.” The work for which Doudna shared the Nobel Prize was published more than a decade ago, in 2012, opening up what seemed like an almost limitless horizon for Crispr-powered therapies and cures. </w:t>
      </w:r>
      <w:r>
        <w:rPr>
          <w:rFonts w:eastAsia="Calibri"/>
          <w:u w:val="single"/>
        </w:rPr>
        <w:t xml:space="preserve">But surveying the recent landscape of scientific breakthroughs, she says </w:t>
      </w:r>
      <w:r w:rsidRPr="00740334">
        <w:rPr>
          <w:rFonts w:eastAsia="Calibri"/>
          <w:highlight w:val="darkGray"/>
          <w:u w:val="single"/>
        </w:rPr>
        <w:t>the last half-decade has been more remarkable stil</w:t>
      </w:r>
      <w:r>
        <w:rPr>
          <w:rFonts w:eastAsia="Calibri"/>
          <w:u w:val="single"/>
        </w:rPr>
        <w:t xml:space="preserve">l: “I think </w:t>
      </w:r>
      <w:r w:rsidRPr="00740334">
        <w:rPr>
          <w:rFonts w:eastAsia="Calibri"/>
          <w:highlight w:val="darkGray"/>
          <w:u w:val="single"/>
        </w:rPr>
        <w:t>we’re at an extraordinary time of accelerating discoveries</w:t>
      </w:r>
      <w:r>
        <w:rPr>
          <w:rFonts w:eastAsia="Calibri"/>
          <w:u w:val="single"/>
        </w:rPr>
        <w:t>.”</w:t>
      </w:r>
      <w:r>
        <w:rPr>
          <w:rFonts w:eastAsia="Calibri"/>
          <w:sz w:val="16"/>
          <w:szCs w:val="16"/>
        </w:rPr>
        <w:t xml:space="preserve"> The pandemic has exhausted many Americans of medicine, and it has become common to process the last few years as a saga of defeat and failure. And yet these brutal years — which brought more than a million American deaths and probably 20 million deaths worldwide, and seemed to return even the hypermodern citadels of the wealthy West to something like the experience of premodern plague — might also represent an unprecedented watershed of medical innovation.</w:t>
      </w:r>
      <w:r>
        <w:rPr>
          <w:rFonts w:eastAsia="Calibri"/>
          <w:u w:val="single"/>
        </w:rPr>
        <w:t xml:space="preserve"> Beyond Crispr and Covid vaccines, there are countless potential applications of mRNA tools for other diseases;</w:t>
      </w:r>
      <w:r w:rsidRPr="00740334">
        <w:rPr>
          <w:rFonts w:eastAsia="Calibri"/>
          <w:highlight w:val="darkGray"/>
          <w:u w:val="single"/>
        </w:rPr>
        <w:t xml:space="preserve"> a new frontier for immunotherapy and </w:t>
      </w:r>
      <w:hyperlink r:id="rId113">
        <w:r w:rsidRPr="00740334">
          <w:rPr>
            <w:rFonts w:eastAsia="Calibri"/>
            <w:color w:val="1155CC"/>
            <w:highlight w:val="darkGray"/>
            <w:u w:val="single"/>
          </w:rPr>
          <w:t>next-generation cancer treatment</w:t>
        </w:r>
      </w:hyperlink>
      <w:r>
        <w:rPr>
          <w:rFonts w:eastAsia="Calibri"/>
          <w:u w:val="single"/>
        </w:rPr>
        <w:t xml:space="preserve">; </w:t>
      </w:r>
      <w:r>
        <w:rPr>
          <w:rFonts w:eastAsia="Calibri"/>
          <w:sz w:val="16"/>
          <w:szCs w:val="16"/>
        </w:rPr>
        <w:t>a whole new world of weight-loss drugs; new insights and drug-development pathways to chase with the help of machine learning; and vaccines heralded as game-changing for some of the world’s most intractable infectious diseases. “It’s stunning,” says the immunologist Barney Graham, the former deputy director of the Vaccine Research Center and a central figure in the development of mRNA vaccines, who has lately been writing about a “new era for vaccinology.” “</w:t>
      </w:r>
      <w:r w:rsidRPr="00740334">
        <w:rPr>
          <w:rFonts w:eastAsia="Calibri"/>
          <w:highlight w:val="darkGray"/>
          <w:u w:val="single"/>
        </w:rPr>
        <w:t>You cannot imagine what you’re going to see over the next 30 years. The pace of advancement is in an exponential phase right now</w:t>
      </w:r>
      <w:r>
        <w:rPr>
          <w:rFonts w:eastAsia="Calibri"/>
          <w:sz w:val="16"/>
          <w:szCs w:val="16"/>
        </w:rPr>
        <w:t xml:space="preserve">.” ‘World-changing’ innovations It is sometimes hard to see the silver lining for the cloud, particularly when it’s as dark as the last three years have been. But at the very center of the American Covid experience, amid all the death and suffering and despite the dysfunction that midwifed it into being, sits what would have stood out, in any previous era, as an astonishing biomedical miracle: the coronavirus vaccines. Drug-development timelines in previous history had swallowed whole decades; experts warned not to expect a resolution for years. </w:t>
      </w:r>
      <w:r>
        <w:rPr>
          <w:rFonts w:eastAsia="Calibri"/>
          <w:u w:val="single"/>
        </w:rPr>
        <w:t xml:space="preserve">But </w:t>
      </w:r>
      <w:r w:rsidRPr="00740334">
        <w:rPr>
          <w:rFonts w:eastAsia="Calibri"/>
          <w:highlight w:val="darkGray"/>
          <w:u w:val="single"/>
        </w:rPr>
        <w:t>the mRNA sequence</w:t>
      </w:r>
      <w:r>
        <w:rPr>
          <w:rFonts w:eastAsia="Calibri"/>
          <w:u w:val="single"/>
        </w:rPr>
        <w:t xml:space="preserve"> of the first shot </w:t>
      </w:r>
      <w:r w:rsidRPr="00740334">
        <w:rPr>
          <w:rFonts w:eastAsia="Calibri"/>
          <w:highlight w:val="darkGray"/>
          <w:u w:val="single"/>
        </w:rPr>
        <w:t xml:space="preserve">was designed in a weekend, </w:t>
      </w:r>
      <w:r>
        <w:rPr>
          <w:rFonts w:eastAsia="Calibri"/>
          <w:u w:val="single"/>
        </w:rPr>
        <w:t xml:space="preserve">and </w:t>
      </w:r>
      <w:r w:rsidRPr="00740334">
        <w:rPr>
          <w:rFonts w:eastAsia="Calibri"/>
          <w:highlight w:val="darkGray"/>
          <w:u w:val="single"/>
        </w:rPr>
        <w:t xml:space="preserve">the finished vaccines arrived within months, an accelerated timeline </w:t>
      </w:r>
      <w:r>
        <w:rPr>
          <w:rFonts w:eastAsia="Calibri"/>
          <w:u w:val="single"/>
        </w:rPr>
        <w:t xml:space="preserve">that </w:t>
      </w:r>
      <w:r w:rsidRPr="00740334">
        <w:rPr>
          <w:rFonts w:eastAsia="Calibri"/>
          <w:highlight w:val="darkGray"/>
          <w:u w:val="single"/>
        </w:rPr>
        <w:t xml:space="preserve">saved </w:t>
      </w:r>
      <w:r>
        <w:rPr>
          <w:rFonts w:eastAsia="Calibri"/>
          <w:u w:val="single"/>
        </w:rPr>
        <w:t xml:space="preserve">perhaps several million American lives and </w:t>
      </w:r>
      <w:r w:rsidRPr="00740334">
        <w:rPr>
          <w:rFonts w:eastAsia="Calibri"/>
          <w:highlight w:val="darkGray"/>
          <w:u w:val="single"/>
        </w:rPr>
        <w:t xml:space="preserve">tens of millions </w:t>
      </w:r>
      <w:r>
        <w:rPr>
          <w:rFonts w:eastAsia="Calibri"/>
          <w:u w:val="single"/>
        </w:rPr>
        <w:t xml:space="preserve">worldwide — numbers that are probably larger than the cumulative global death toll of the disease. </w:t>
      </w:r>
    </w:p>
    <w:p w14:paraId="6E0DCBCC" w14:textId="77777777" w:rsidR="00A86E33" w:rsidRPr="000E2E29" w:rsidRDefault="00A86E33" w:rsidP="00A86E33">
      <w:pPr>
        <w:pStyle w:val="Heading4"/>
        <w:rPr>
          <w:rFonts w:asciiTheme="minorHAnsi" w:hAnsiTheme="minorHAnsi" w:cstheme="minorHAnsi"/>
        </w:rPr>
      </w:pPr>
      <w:r w:rsidRPr="000E2E29">
        <w:rPr>
          <w:rFonts w:asciiTheme="minorHAnsi" w:hAnsiTheme="minorHAnsi" w:cstheme="minorHAnsi"/>
        </w:rPr>
        <w:t>Medical innovation high now</w:t>
      </w:r>
    </w:p>
    <w:p w14:paraId="22505044" w14:textId="77777777" w:rsidR="00A86E33" w:rsidRPr="000E2E29" w:rsidRDefault="00A86E33" w:rsidP="00A86E33">
      <w:pPr>
        <w:rPr>
          <w:rFonts w:asciiTheme="minorHAnsi" w:hAnsiTheme="minorHAnsi" w:cstheme="minorHAnsi"/>
        </w:rPr>
      </w:pPr>
      <w:r w:rsidRPr="000E2E29">
        <w:rPr>
          <w:rFonts w:asciiTheme="minorHAnsi" w:hAnsiTheme="minorHAnsi" w:cstheme="minorHAnsi"/>
        </w:rPr>
        <w:t xml:space="preserve">W. Nicholson </w:t>
      </w:r>
      <w:r w:rsidRPr="000E2E29">
        <w:rPr>
          <w:rStyle w:val="Style13ptBold"/>
          <w:rFonts w:asciiTheme="minorHAnsi" w:hAnsiTheme="minorHAnsi" w:cstheme="minorHAnsi"/>
        </w:rPr>
        <w:t>Price</w:t>
      </w:r>
      <w:r w:rsidRPr="000E2E29">
        <w:rPr>
          <w:rFonts w:asciiTheme="minorHAnsi" w:hAnsiTheme="minorHAnsi" w:cstheme="minorHAnsi"/>
        </w:rPr>
        <w:t xml:space="preserve"> Ii </w:t>
      </w:r>
      <w:r w:rsidRPr="000E2E29">
        <w:rPr>
          <w:rStyle w:val="Style13ptBold"/>
          <w:rFonts w:asciiTheme="minorHAnsi" w:hAnsiTheme="minorHAnsi" w:cstheme="minorHAnsi"/>
        </w:rPr>
        <w:t>et al</w:t>
      </w:r>
      <w:r w:rsidRPr="000E2E29">
        <w:rPr>
          <w:rFonts w:asciiTheme="minorHAnsi" w:hAnsiTheme="minorHAnsi" w:cstheme="minorHAnsi"/>
        </w:rPr>
        <w:t>., Rachel E. Sachs &amp; Rebecca S. Eisenberg, 3-30-</w:t>
      </w:r>
      <w:r w:rsidRPr="000E2E29">
        <w:rPr>
          <w:rStyle w:val="Style13ptBold"/>
          <w:rFonts w:asciiTheme="minorHAnsi" w:hAnsiTheme="minorHAnsi" w:cstheme="minorHAnsi"/>
        </w:rPr>
        <w:t>2022</w:t>
      </w:r>
      <w:r w:rsidRPr="000E2E29">
        <w:rPr>
          <w:rFonts w:asciiTheme="minorHAnsi" w:hAnsiTheme="minorHAnsi" w:cstheme="minorHAnsi"/>
        </w:rPr>
        <w:t>, "New Innovation Models in Medical AI – Washington University Law Review", No Publication, https://wustllawreview.org/2022/03/30/new-innovation-models-in-medical-ai/, 6-26-2023, //ms</w:t>
      </w:r>
    </w:p>
    <w:p w14:paraId="7E23FD9E" w14:textId="77777777" w:rsidR="00A86E33" w:rsidRPr="000E2E29" w:rsidRDefault="00A86E33" w:rsidP="00A86E33">
      <w:pPr>
        <w:rPr>
          <w:rFonts w:asciiTheme="minorHAnsi" w:hAnsiTheme="minorHAnsi" w:cstheme="minorHAnsi"/>
          <w:sz w:val="14"/>
        </w:rPr>
      </w:pPr>
      <w:r w:rsidRPr="00740334">
        <w:rPr>
          <w:rStyle w:val="Emphasis"/>
          <w:rFonts w:asciiTheme="minorHAnsi" w:hAnsiTheme="minorHAnsi" w:cstheme="minorHAnsi"/>
          <w:highlight w:val="darkGray"/>
        </w:rPr>
        <w:t>Innovation in medical AI is exploding</w:t>
      </w:r>
      <w:r w:rsidRPr="000E2E29">
        <w:rPr>
          <w:rFonts w:asciiTheme="minorHAnsi" w:hAnsiTheme="minorHAnsi" w:cstheme="minorHAnsi"/>
          <w:sz w:val="14"/>
        </w:rPr>
        <w:t xml:space="preserve">. </w:t>
      </w:r>
      <w:r w:rsidRPr="000E2E29">
        <w:rPr>
          <w:rStyle w:val="StyleUnderline"/>
          <w:rFonts w:asciiTheme="minorHAnsi" w:hAnsiTheme="minorHAnsi" w:cstheme="minorHAnsi"/>
        </w:rPr>
        <w:t>Every week</w:t>
      </w:r>
      <w:r w:rsidRPr="000E2E29">
        <w:rPr>
          <w:rFonts w:asciiTheme="minorHAnsi" w:hAnsiTheme="minorHAnsi" w:cstheme="minorHAnsi"/>
          <w:sz w:val="14"/>
        </w:rPr>
        <w:t xml:space="preserve"> sees new research papers presenting new algorithms, </w:t>
      </w:r>
      <w:r w:rsidRPr="000E2E29">
        <w:rPr>
          <w:rStyle w:val="StyleUnderline"/>
          <w:rFonts w:asciiTheme="minorHAnsi" w:hAnsiTheme="minorHAnsi" w:cstheme="minorHAnsi"/>
        </w:rPr>
        <w:t>new companies launch</w:t>
      </w:r>
      <w:r w:rsidRPr="000E2E29">
        <w:rPr>
          <w:rFonts w:asciiTheme="minorHAnsi" w:hAnsiTheme="minorHAnsi" w:cstheme="minorHAnsi"/>
          <w:sz w:val="14"/>
        </w:rPr>
        <w:t xml:space="preserve">ing </w:t>
      </w:r>
      <w:r w:rsidRPr="000E2E29">
        <w:rPr>
          <w:rStyle w:val="StyleUnderline"/>
          <w:rFonts w:asciiTheme="minorHAnsi" w:hAnsiTheme="minorHAnsi" w:cstheme="minorHAnsi"/>
        </w:rPr>
        <w:t>new products, and new possibilities for change</w:t>
      </w:r>
      <w:r w:rsidRPr="000E2E29">
        <w:rPr>
          <w:rFonts w:asciiTheme="minorHAnsi" w:hAnsiTheme="minorHAnsi" w:cstheme="minorHAnsi"/>
          <w:sz w:val="14"/>
        </w:rPr>
        <w:t>. AI products promise to recognize and diagnose skin cancer, to identify eye disease, to find kidney stones, to locate brain hemorrhages, and to quickly detect COVID-19, among many other possibilities.</w:t>
      </w:r>
      <w:hyperlink r:id="rId114" w:anchor="post-21317-footnote-3" w:history="1">
        <w:r w:rsidRPr="000E2E29">
          <w:rPr>
            <w:rStyle w:val="Hyperlink"/>
            <w:rFonts w:asciiTheme="minorHAnsi" w:eastAsiaTheme="majorEastAsia" w:hAnsiTheme="minorHAnsi" w:cstheme="minorHAnsi"/>
          </w:rPr>
          <w:t>[2]</w:t>
        </w:r>
      </w:hyperlink>
      <w:r w:rsidRPr="000E2E29">
        <w:rPr>
          <w:rFonts w:asciiTheme="minorHAnsi" w:hAnsiTheme="minorHAnsi" w:cstheme="minorHAnsi"/>
          <w:sz w:val="14"/>
        </w:rPr>
        <w:t> </w:t>
      </w:r>
      <w:r w:rsidRPr="000E2E29">
        <w:rPr>
          <w:rStyle w:val="StyleUnderline"/>
          <w:rFonts w:asciiTheme="minorHAnsi" w:hAnsiTheme="minorHAnsi" w:cstheme="minorHAnsi"/>
        </w:rPr>
        <w:t>These technologies are likely to change the practice of medicine by increasing the capabilities of care providers in many areas.</w:t>
      </w:r>
      <w:r w:rsidRPr="000E2E29">
        <w:rPr>
          <w:rFonts w:asciiTheme="minorHAnsi" w:hAnsiTheme="minorHAnsi" w:cstheme="minorHAnsi"/>
          <w:sz w:val="14"/>
        </w:rPr>
        <w:t xml:space="preserve"> Products like these also fit—if somewhat uncomfortably</w:t>
      </w:r>
      <w:hyperlink r:id="rId115" w:anchor="post-21317-footnote-4" w:history="1">
        <w:r w:rsidRPr="000E2E29">
          <w:rPr>
            <w:rStyle w:val="Hyperlink"/>
            <w:rFonts w:asciiTheme="minorHAnsi" w:eastAsiaTheme="majorEastAsia" w:hAnsiTheme="minorHAnsi" w:cstheme="minorHAnsi"/>
          </w:rPr>
          <w:t>[3]</w:t>
        </w:r>
      </w:hyperlink>
      <w:r w:rsidRPr="000E2E29">
        <w:rPr>
          <w:rFonts w:asciiTheme="minorHAnsi" w:hAnsiTheme="minorHAnsi" w:cstheme="minorHAnsi"/>
          <w:sz w:val="14"/>
        </w:rPr>
        <w:t>—into a capacious understanding of what new medical technology looks like and how we expect it to be regulated. But these are not the only AI products with the potential to transform medicine.</w:t>
      </w:r>
    </w:p>
    <w:p w14:paraId="45C58A16" w14:textId="77777777" w:rsidR="00A86E33" w:rsidRPr="000E2E29" w:rsidRDefault="00A86E33" w:rsidP="00A86E33">
      <w:pPr>
        <w:rPr>
          <w:rFonts w:asciiTheme="minorHAnsi" w:hAnsiTheme="minorHAnsi" w:cstheme="minorHAnsi"/>
          <w:sz w:val="14"/>
        </w:rPr>
      </w:pPr>
      <w:r w:rsidRPr="000E2E29">
        <w:rPr>
          <w:rFonts w:asciiTheme="minorHAnsi" w:hAnsiTheme="minorHAnsi" w:cstheme="minorHAnsi"/>
          <w:sz w:val="14"/>
        </w:rPr>
        <w:t xml:space="preserve">Other </w:t>
      </w:r>
      <w:r w:rsidRPr="000E2E29">
        <w:rPr>
          <w:rStyle w:val="StyleUnderline"/>
          <w:rFonts w:asciiTheme="minorHAnsi" w:hAnsiTheme="minorHAnsi" w:cstheme="minorHAnsi"/>
        </w:rPr>
        <w:t xml:space="preserve">AI </w:t>
      </w:r>
      <w:r w:rsidRPr="00740334">
        <w:rPr>
          <w:rStyle w:val="StyleUnderline"/>
          <w:rFonts w:asciiTheme="minorHAnsi" w:hAnsiTheme="minorHAnsi" w:cstheme="minorHAnsi"/>
          <w:highlight w:val="darkGray"/>
        </w:rPr>
        <w:t>innovations</w:t>
      </w:r>
      <w:r w:rsidRPr="000E2E29">
        <w:rPr>
          <w:rFonts w:asciiTheme="minorHAnsi" w:hAnsiTheme="minorHAnsi" w:cstheme="minorHAnsi"/>
          <w:sz w:val="14"/>
        </w:rPr>
        <w:t xml:space="preserve"> look quite unlike typical medical devices, yet they also </w:t>
      </w:r>
      <w:r w:rsidRPr="00740334">
        <w:rPr>
          <w:rStyle w:val="StyleUnderline"/>
          <w:rFonts w:asciiTheme="minorHAnsi" w:hAnsiTheme="minorHAnsi" w:cstheme="minorHAnsi"/>
          <w:highlight w:val="darkGray"/>
        </w:rPr>
        <w:t>have the potential to transform health care</w:t>
      </w:r>
      <w:r w:rsidRPr="000E2E29">
        <w:rPr>
          <w:rFonts w:asciiTheme="minorHAnsi" w:hAnsiTheme="minorHAnsi" w:cstheme="minorHAnsi"/>
          <w:sz w:val="14"/>
        </w:rPr>
        <w:t xml:space="preserve"> in different ways.</w:t>
      </w:r>
      <w:hyperlink r:id="rId116" w:anchor="post-21317-footnote-5" w:history="1">
        <w:r w:rsidRPr="000E2E29">
          <w:rPr>
            <w:rStyle w:val="Hyperlink"/>
            <w:rFonts w:asciiTheme="minorHAnsi" w:eastAsiaTheme="majorEastAsia" w:hAnsiTheme="minorHAnsi" w:cstheme="minorHAnsi"/>
          </w:rPr>
          <w:t>[4]</w:t>
        </w:r>
      </w:hyperlink>
      <w:r w:rsidRPr="000E2E29">
        <w:rPr>
          <w:rFonts w:asciiTheme="minorHAnsi" w:hAnsiTheme="minorHAnsi" w:cstheme="minorHAnsi"/>
          <w:sz w:val="14"/>
        </w:rPr>
        <w:t> A seemingly mundane example is AI-powered scheduling software, which predicts the ebb and flow of patients within the health care system and allocates staff to most effectively meet those patients’ needs. Such products do not directly diagnose or treat patients, but they could increase the capacity of a stretched system and thereby save lives. Other products improve quality of care by predicting the likelihood that a patient will be readmitted to the hospital within a month (so that health care providers can work with patients to prevent that undesirable outcome) or by identifying the risk of a patient developing sepsis (so that rapid-response teams can intervene early). These functions are extremely valuable to the health care system, and all are amenable to AI assistance.</w:t>
      </w:r>
    </w:p>
    <w:p w14:paraId="4926C187" w14:textId="6EDB3C4B" w:rsidR="00DA799F" w:rsidRDefault="00DA799F" w:rsidP="00DA799F"/>
    <w:p w14:paraId="754C78AA" w14:textId="517C549C" w:rsidR="008F5633" w:rsidRDefault="00DA799F" w:rsidP="00CC471C">
      <w:pPr>
        <w:pStyle w:val="Heading3"/>
      </w:pPr>
      <w:r>
        <w:t>Link Extension</w:t>
      </w:r>
    </w:p>
    <w:p w14:paraId="103CDD33" w14:textId="280224DA" w:rsidR="00DA799F" w:rsidRDefault="00DA799F" w:rsidP="00DA799F">
      <w:pPr>
        <w:pStyle w:val="Heading4"/>
      </w:pPr>
      <w:r>
        <w:t>Plan stifles drug innovation – could lose half of all new medicines and treatments.  The effect on start ups and small firms is especially pronounced.</w:t>
      </w:r>
    </w:p>
    <w:p w14:paraId="09FEA906" w14:textId="77777777" w:rsidR="00DA799F" w:rsidRDefault="00DA799F" w:rsidP="00DA799F">
      <w:r>
        <w:t xml:space="preserve">Standish </w:t>
      </w:r>
      <w:r w:rsidRPr="002661E4">
        <w:rPr>
          <w:rStyle w:val="Style13ptBold"/>
        </w:rPr>
        <w:t>Fleming</w:t>
      </w:r>
      <w:r>
        <w:t xml:space="preserve"> Aug. 4, </w:t>
      </w:r>
      <w:r w:rsidRPr="002661E4">
        <w:rPr>
          <w:rStyle w:val="Style13ptBold"/>
        </w:rPr>
        <w:t xml:space="preserve">2022 </w:t>
      </w:r>
      <w:r>
        <w:t xml:space="preserve">The outsized effect of ‘modest’ price controls on pharmaceutical innovation </w:t>
      </w:r>
      <w:r w:rsidRPr="00E35553">
        <w:t>https://www.statnews.com/2022/08/04/outsized-effect-modest-price-controls-pharma-innovation/</w:t>
      </w:r>
    </w:p>
    <w:p w14:paraId="09A70733" w14:textId="77777777" w:rsidR="00DA799F" w:rsidRPr="006145DA" w:rsidRDefault="00DA799F" w:rsidP="00DA799F">
      <w:r w:rsidRPr="00740334">
        <w:rPr>
          <w:rStyle w:val="StyleUnderline"/>
          <w:highlight w:val="darkGray"/>
        </w:rPr>
        <w:t>Drug price controls</w:t>
      </w:r>
      <w:r w:rsidRPr="006145DA">
        <w:t xml:space="preserve"> in the U.S. Senate are being met with dire warnings that such an approach </w:t>
      </w:r>
      <w:r w:rsidRPr="00740334">
        <w:rPr>
          <w:rStyle w:val="StyleUnderline"/>
          <w:highlight w:val="darkGray"/>
        </w:rPr>
        <w:t>will stifle innovation, shut off the pipeline of new medicines, and cost lives</w:t>
      </w:r>
      <w:r w:rsidRPr="006145DA">
        <w:t xml:space="preserve"> down the road. Is innovation so fragile that a modest reduction in profits of global giants could seriously impact the supply of new drugs?</w:t>
      </w:r>
      <w:r>
        <w:t xml:space="preserve"> </w:t>
      </w:r>
      <w:r w:rsidRPr="00740334">
        <w:rPr>
          <w:rStyle w:val="StyleUnderline"/>
          <w:highlight w:val="darkGray"/>
        </w:rPr>
        <w:t xml:space="preserve">Small companies originate </w:t>
      </w:r>
      <w:hyperlink r:id="rId117" w:anchor=":~:text=Key%20Findings,26%25%20in%202017" w:tgtFrame="_blank" w:history="1">
        <w:r w:rsidRPr="00740334">
          <w:rPr>
            <w:rStyle w:val="StyleUnderline"/>
            <w:highlight w:val="darkGray"/>
          </w:rPr>
          <w:t>more than half</w:t>
        </w:r>
      </w:hyperlink>
      <w:r w:rsidRPr="00740334">
        <w:rPr>
          <w:rStyle w:val="StyleUnderline"/>
          <w:highlight w:val="darkGray"/>
        </w:rPr>
        <w:t xml:space="preserve"> of all new medicines</w:t>
      </w:r>
      <w:r w:rsidRPr="006145DA">
        <w:t xml:space="preserve">. Yet the high-cost drugs that lawmakers would target are sold by global giants. Many of them make so much money that they return “excess” profits to shareholders through share buybacks. Congress believes that they can take a portion of those excess profits to balance the federal budget or fight global warming with little risk to productivity. The industry replies that eliminating ”excessive” returns with price controls would remove the financial foundation of the innovation ecosystem. </w:t>
      </w:r>
      <w:r w:rsidRPr="00740334">
        <w:rPr>
          <w:rStyle w:val="StyleUnderline"/>
          <w:highlight w:val="darkGray"/>
        </w:rPr>
        <w:t>When a company — large or small — considers developing a new treatment, it estimates future returns</w:t>
      </w:r>
      <w:r w:rsidRPr="006145DA">
        <w:t xml:space="preserve"> based on the drug’s ability to lower the cost of caring for patients. Alzheimer’s disease, for example, costs the U.S.</w:t>
      </w:r>
      <w:r>
        <w:t xml:space="preserve"> </w:t>
      </w:r>
      <w:hyperlink r:id="rId118" w:anchor=":~:text=Theestimated2021costofcar%2D,was%24355billion.Theworld" w:tgtFrame="_blank" w:history="1">
        <w:r w:rsidRPr="006145DA">
          <w:rPr>
            <w:rStyle w:val="Hyperlink"/>
          </w:rPr>
          <w:t>$355 billion</w:t>
        </w:r>
      </w:hyperlink>
      <w:r>
        <w:t xml:space="preserve"> </w:t>
      </w:r>
      <w:r w:rsidRPr="006145DA">
        <w:t>per year, which is expected to increase to</w:t>
      </w:r>
      <w:r>
        <w:t xml:space="preserve"> </w:t>
      </w:r>
      <w:hyperlink r:id="rId119" w:anchor=":~:text=Total%20costs%20for%20AD%20care%20are%20estimated%20to%20increase%20to%20more%20than%20%241%20trillion%20by%202050." w:tgtFrame="_blank" w:history="1">
        <w:r w:rsidRPr="006145DA">
          <w:rPr>
            <w:rStyle w:val="Hyperlink"/>
          </w:rPr>
          <w:t>$1 trillion a year by 2050</w:t>
        </w:r>
      </w:hyperlink>
      <w:r w:rsidRPr="006145DA">
        <w:t>. Companies developing a drug to treat Alzheimer’s weigh the expected payoff against</w:t>
      </w:r>
      <w:r>
        <w:t xml:space="preserve"> </w:t>
      </w:r>
      <w:hyperlink r:id="rId120" w:anchor=":~:text=This%20is%20the,the%20finish%20line.%E2%80%9D" w:tgtFrame="_blank" w:history="1">
        <w:r w:rsidRPr="006145DA">
          <w:rPr>
            <w:rStyle w:val="Hyperlink"/>
          </w:rPr>
          <w:t>a 99% failure rate</w:t>
        </w:r>
      </w:hyperlink>
      <w:r>
        <w:t xml:space="preserve"> </w:t>
      </w:r>
      <w:r w:rsidRPr="006145DA">
        <w:t>and an investment of between $1 billion and $3 billion over 10-plus years. Despite those odds, there are</w:t>
      </w:r>
      <w:r>
        <w:t xml:space="preserve"> </w:t>
      </w:r>
      <w:hyperlink r:id="rId121" w:anchor=":~:text=AsofJanuary25%2C2022(indexdateforthisstudy)therewere143agentsin,172clinicaltrialsforAD.Thepipelineincluded31agentsin47trialsinPhase3%2C82" w:tgtFrame="_blank" w:history="1">
        <w:r w:rsidRPr="006145DA">
          <w:rPr>
            <w:rStyle w:val="Hyperlink"/>
          </w:rPr>
          <w:t>143 drugs</w:t>
        </w:r>
      </w:hyperlink>
      <w:r>
        <w:t xml:space="preserve"> </w:t>
      </w:r>
      <w:r w:rsidRPr="006145DA">
        <w:t>in clinical trials for Alzheimer’s disease. What would an effective treatment for Alzheimer’s be worth? Even at $50 billion — a net savings of more than $300 billion per year — it would be a good deal for the country. But would it be feasible with price controls? Humira, the highest grossing medication today, excluding Pfizer’s Covid-19 vaccine</w:t>
      </w:r>
      <w:hyperlink r:id="rId122" w:anchor=":~:text=After%20falling%20just%20short%20of%20the%20%2420%20billion%20figure%20in%20annual%20sales%20for%20three%20straight%20years%2C%20AbbVie%27s%20Humira%20finally%20topped%20the%20elusive%20mark%E2%80%94and%20did%20it%20by%20a%20comfortable%20margin%E2%80%94generating%20%2420.7%20billion%20in%20revenue%20last%20year." w:tgtFrame="_blank" w:history="1">
        <w:r w:rsidRPr="006145DA">
          <w:rPr>
            <w:rStyle w:val="Hyperlink"/>
          </w:rPr>
          <w:t>, sold $20.7 billion last year</w:t>
        </w:r>
      </w:hyperlink>
      <w:r w:rsidRPr="006145DA">
        <w:t xml:space="preserve">. Would the government allow an Alzheimer’s drug to generate more than twice those returns? </w:t>
      </w:r>
      <w:r w:rsidRPr="00740334">
        <w:rPr>
          <w:rStyle w:val="StyleUnderline"/>
          <w:highlight w:val="darkGray"/>
        </w:rPr>
        <w:t>If Washington, rather than the market, sets the price of drugs, the question of value becomes secondary to political expediency</w:t>
      </w:r>
      <w:r w:rsidRPr="00740334">
        <w:rPr>
          <w:highlight w:val="darkGray"/>
        </w:rPr>
        <w:t>.</w:t>
      </w:r>
      <w:r w:rsidRPr="006145DA">
        <w:t xml:space="preserve"> Companies and investors considering a new drug would not likely risk Alzheimer’s odds knowing that Washington would set a “fair” price for the drug.</w:t>
      </w:r>
      <w:r>
        <w:t xml:space="preserve"> </w:t>
      </w:r>
      <w:r w:rsidRPr="006145DA">
        <w:t>“Excessive” returns are the business rationale for developing an Alzheimer’s drug.</w:t>
      </w:r>
      <w:r>
        <w:t xml:space="preserve"> </w:t>
      </w:r>
      <w:r w:rsidRPr="00740334">
        <w:rPr>
          <w:rStyle w:val="StyleUnderline"/>
          <w:highlight w:val="darkGray"/>
        </w:rPr>
        <w:t>When Gilead introduced the first highly effective drugs to treat hepatitis C, the</w:t>
      </w:r>
      <w:r w:rsidRPr="00E35553">
        <w:rPr>
          <w:rStyle w:val="StyleUnderline"/>
        </w:rPr>
        <w:t xml:space="preserve"> </w:t>
      </w:r>
      <w:hyperlink r:id="rId123" w:anchor=":~:text=Sovaldi%20and%20Harvoni%20achieved%20%2412.4%20billion%20in%20sales%2C" w:tgtFrame="_blank" w:history="1">
        <w:r w:rsidRPr="00740334">
          <w:rPr>
            <w:rStyle w:val="StyleUnderline"/>
            <w:highlight w:val="darkGray"/>
          </w:rPr>
          <w:t>$12 billion in revenue</w:t>
        </w:r>
      </w:hyperlink>
      <w:r w:rsidRPr="00740334">
        <w:rPr>
          <w:rStyle w:val="StyleUnderline"/>
          <w:highlight w:val="darkGray"/>
        </w:rPr>
        <w:t xml:space="preserve"> they generated in one year so threatened budgets that Medicare and Medicaid restricted patients’ acces</w:t>
      </w:r>
      <w:r w:rsidRPr="006145DA">
        <w:t xml:space="preserve">s to them. </w:t>
      </w:r>
      <w:r w:rsidRPr="00740334">
        <w:rPr>
          <w:rStyle w:val="StyleUnderline"/>
          <w:highlight w:val="darkGray"/>
        </w:rPr>
        <w:t>Price controls would have provided a simple solution to the $1,000-per-pill cost of these drugs, but no incentive to develop them in the first place</w:t>
      </w:r>
      <w:r w:rsidRPr="006145DA">
        <w:t>.</w:t>
      </w:r>
      <w:r>
        <w:t xml:space="preserve"> </w:t>
      </w:r>
      <w:r w:rsidRPr="006145DA">
        <w:t>Experts offer conflicting assessments of the expected drop in the number of drugs produced under with the proposed legislation.</w:t>
      </w:r>
      <w:r>
        <w:t xml:space="preserve"> </w:t>
      </w:r>
      <w:r w:rsidRPr="006145DA">
        <w:t xml:space="preserve">My own order-of-magnitude calculation indicates that the projected reduction in the federal deficit — </w:t>
      </w:r>
      <w:r w:rsidRPr="00740334">
        <w:rPr>
          <w:rStyle w:val="StyleUnderline"/>
          <w:highlight w:val="darkGray"/>
        </w:rPr>
        <w:t xml:space="preserve">the savings from price controls — of </w:t>
      </w:r>
      <w:hyperlink r:id="rId124" w:tgtFrame="_blank" w:history="1">
        <w:r w:rsidRPr="00740334">
          <w:rPr>
            <w:rStyle w:val="StyleUnderline"/>
            <w:highlight w:val="darkGray"/>
          </w:rPr>
          <w:t>$288 billion</w:t>
        </w:r>
      </w:hyperlink>
      <w:r w:rsidRPr="00740334">
        <w:rPr>
          <w:rStyle w:val="StyleUnderline"/>
          <w:highlight w:val="darkGray"/>
        </w:rPr>
        <w:t xml:space="preserve"> over the next decade could fund the development of 100 to 250 drugs</w:t>
      </w:r>
      <w:r w:rsidRPr="006145DA">
        <w:t>.</w:t>
      </w:r>
      <w:r>
        <w:t xml:space="preserve"> </w:t>
      </w:r>
      <w:r w:rsidRPr="006145DA">
        <w:t>Researchers with the USC-Brookings Schaeffer Initiative for Health Policy estimated that the industry would lose 10 drugs over 30 years and</w:t>
      </w:r>
      <w:r>
        <w:t xml:space="preserve"> </w:t>
      </w:r>
      <w:hyperlink r:id="rId125" w:anchor=":~:text=modest%20changes%20in,a%20significant%20margin." w:tgtFrame="_blank" w:history="1">
        <w:r w:rsidRPr="006145DA">
          <w:rPr>
            <w:rStyle w:val="Hyperlink"/>
          </w:rPr>
          <w:t>dismissed the threat</w:t>
        </w:r>
      </w:hyperlink>
      <w:r>
        <w:t xml:space="preserve"> </w:t>
      </w:r>
      <w:r w:rsidRPr="006145DA">
        <w:t>of undeveloped drugs as likely to “have little impact on the future health of Americans.”</w:t>
      </w:r>
      <w:r>
        <w:t xml:space="preserve"> </w:t>
      </w:r>
      <w:r w:rsidRPr="006145DA">
        <w:t>A University of Chicago team put the number of lost drugs at</w:t>
      </w:r>
      <w:r>
        <w:t xml:space="preserve"> </w:t>
      </w:r>
      <w:hyperlink r:id="rId126" w:tgtFrame="_blank" w:history="1">
        <w:r w:rsidRPr="006145DA">
          <w:rPr>
            <w:rStyle w:val="Hyperlink"/>
          </w:rPr>
          <w:t>135 over the next 30 years</w:t>
        </w:r>
      </w:hyperlink>
      <w:r>
        <w:t xml:space="preserve"> </w:t>
      </w:r>
      <w:r w:rsidRPr="006145DA">
        <w:t>and, speaking about cancer (which represents half of total clinical research), concluded that the proposed legislation “will greatly reduce the large activity already taking place in the most active drug class. In turn, this will raise cancer mortality.”</w:t>
      </w:r>
      <w:r>
        <w:t xml:space="preserve"> </w:t>
      </w:r>
      <w:r w:rsidRPr="00E35553">
        <w:t xml:space="preserve">The Congressional Budget Office (CBO) appeared to agree with both groups. In January 2022 it forecast a </w:t>
      </w:r>
      <w:hyperlink r:id="rId127" w:tgtFrame="_blank" w:history="1">
        <w:r w:rsidRPr="00E35553">
          <w:rPr>
            <w:rStyle w:val="Hyperlink"/>
          </w:rPr>
          <w:t>10% reduction</w:t>
        </w:r>
      </w:hyperlink>
      <w:r w:rsidRPr="00E35553">
        <w:t xml:space="preserve"> of the expected 1,300 total output of new drugs over the next 30 years</w:t>
      </w:r>
      <w:r w:rsidRPr="006145DA">
        <w:t>. In July, the CBO suggested the loss would be just</w:t>
      </w:r>
      <w:r>
        <w:t xml:space="preserve"> </w:t>
      </w:r>
      <w:hyperlink r:id="rId128" w:anchor=":~:text=The%20Con%C2%ADgres%C2%ADsion%C2%ADal%20Bud%C2%ADget,next%20three%20decades." w:tgtFrame="_blank" w:history="1">
        <w:r w:rsidRPr="006145DA">
          <w:rPr>
            <w:rStyle w:val="Hyperlink"/>
          </w:rPr>
          <w:t>10 drugs</w:t>
        </w:r>
      </w:hyperlink>
      <w:r w:rsidRPr="006145DA">
        <w:t>, then later</w:t>
      </w:r>
      <w:r>
        <w:t xml:space="preserve"> </w:t>
      </w:r>
      <w:hyperlink r:id="rId129" w:anchor=":~:text=What%20happened%3A,would%20be%20introduced." w:tgtFrame="_blank" w:history="1">
        <w:r w:rsidRPr="006145DA">
          <w:rPr>
            <w:rStyle w:val="Hyperlink"/>
          </w:rPr>
          <w:t>raised the number</w:t>
        </w:r>
      </w:hyperlink>
      <w:r>
        <w:t xml:space="preserve"> </w:t>
      </w:r>
      <w:r w:rsidRPr="006145DA">
        <w:t>to</w:t>
      </w:r>
      <w:r>
        <w:t xml:space="preserve"> </w:t>
      </w:r>
      <w:hyperlink r:id="rId130" w:anchor=":~:text=CBO%20also%20estimates%20the%20legislation%20will%20reduce%20the%20number%20of%20new%20drugs%20introduced%20in%20the%20U.S.%20market%20by%20about%2015%2C%20out%20of%201%2C300%2C%20over%20the%20next%20three%20decades." w:tgtFrame="_blank" w:history="1">
        <w:r w:rsidRPr="006145DA">
          <w:rPr>
            <w:rStyle w:val="Hyperlink"/>
          </w:rPr>
          <w:t>15</w:t>
        </w:r>
      </w:hyperlink>
      <w:r w:rsidRPr="006145DA">
        <w:t>.</w:t>
      </w:r>
      <w:r>
        <w:t xml:space="preserve"> </w:t>
      </w:r>
      <w:r w:rsidRPr="006145DA">
        <w:t>The Brookings, Chicago, and CBO analyses all concluded that the potential loss of new medicines from price controls would be proportional to the loss of revenue, consistent with</w:t>
      </w:r>
      <w:r>
        <w:t xml:space="preserve"> </w:t>
      </w:r>
      <w:hyperlink r:id="rId131" w:tgtFrame="_blank" w:history="1">
        <w:r w:rsidRPr="006145DA">
          <w:rPr>
            <w:rStyle w:val="Hyperlink"/>
          </w:rPr>
          <w:t>earlier</w:t>
        </w:r>
      </w:hyperlink>
      <w:r>
        <w:t xml:space="preserve"> </w:t>
      </w:r>
      <w:hyperlink r:id="rId132" w:tgtFrame="_blank" w:history="1">
        <w:r w:rsidRPr="006145DA">
          <w:rPr>
            <w:rStyle w:val="Hyperlink"/>
          </w:rPr>
          <w:t>studies</w:t>
        </w:r>
      </w:hyperlink>
      <w:r w:rsidRPr="006145DA">
        <w:t>. The Chicago group forecast an</w:t>
      </w:r>
      <w:r>
        <w:t xml:space="preserve"> </w:t>
      </w:r>
      <w:hyperlink r:id="rId133" w:tgtFrame="_blank" w:history="1">
        <w:r w:rsidRPr="006145DA">
          <w:rPr>
            <w:rStyle w:val="Hyperlink"/>
          </w:rPr>
          <w:t>18% loss</w:t>
        </w:r>
      </w:hyperlink>
      <w:r>
        <w:t xml:space="preserve"> </w:t>
      </w:r>
      <w:r w:rsidRPr="006145DA">
        <w:t>of industry revenue. Would developers of Alzheimer’s drugs similarly trim the pipeline by 26 drugs or, with no way to estimate controlled prices in the future, would they simply walk away?</w:t>
      </w:r>
      <w:r>
        <w:t xml:space="preserve"> </w:t>
      </w:r>
      <w:r w:rsidRPr="006145DA">
        <w:t>The problem with the “experts’” forecasts is that they are not experts in innovation.</w:t>
      </w:r>
      <w:r>
        <w:t xml:space="preserve"> </w:t>
      </w:r>
      <w:r w:rsidRPr="006145DA">
        <w:t>Their data showing how pharma has</w:t>
      </w:r>
      <w:r>
        <w:t xml:space="preserve"> </w:t>
      </w:r>
      <w:hyperlink r:id="rId134" w:tgtFrame="_blank" w:history="1">
        <w:r w:rsidRPr="006145DA">
          <w:rPr>
            <w:rStyle w:val="Hyperlink"/>
          </w:rPr>
          <w:t>responded previously</w:t>
        </w:r>
      </w:hyperlink>
      <w:r>
        <w:t xml:space="preserve"> </w:t>
      </w:r>
      <w:r w:rsidRPr="006145DA">
        <w:t xml:space="preserve">to changes in revenue is dominated by returns to the largest companies, which can make proportional changes to their budgets. But small firms drive the most exciting and potentially valuable drug discovery. </w:t>
      </w:r>
      <w:r w:rsidRPr="00740334">
        <w:rPr>
          <w:rStyle w:val="StyleUnderline"/>
          <w:highlight w:val="darkGray"/>
        </w:rPr>
        <w:t>Early-stage biotech companies</w:t>
      </w:r>
      <w:r w:rsidRPr="006145DA">
        <w:t xml:space="preserve"> are not miniature versions of multinationals. They </w:t>
      </w:r>
      <w:r w:rsidRPr="00740334">
        <w:rPr>
          <w:rStyle w:val="StyleUnderline"/>
          <w:highlight w:val="darkGray"/>
        </w:rPr>
        <w:t>serve a specific purpose — innovation</w:t>
      </w:r>
      <w:r w:rsidRPr="006145DA">
        <w:t xml:space="preserve"> — and operate very differently than their larger counterparts.</w:t>
      </w:r>
    </w:p>
    <w:p w14:paraId="5E8A3EA7" w14:textId="10F54A2A" w:rsidR="00A86E33" w:rsidRDefault="00A86E33" w:rsidP="00A86E33">
      <w:pPr>
        <w:rPr>
          <w:rStyle w:val="Style13ptBold"/>
        </w:rPr>
      </w:pPr>
      <w:r>
        <w:rPr>
          <w:rStyle w:val="Style13ptBold"/>
        </w:rPr>
        <w:t>Reforming the health care system will collapse innovation</w:t>
      </w:r>
    </w:p>
    <w:p w14:paraId="0A15BD8D" w14:textId="65D2AED6" w:rsidR="00A86E33" w:rsidRPr="00A86E33" w:rsidRDefault="00A86E33" w:rsidP="00A86E33">
      <w:r w:rsidRPr="00A86E33">
        <w:rPr>
          <w:rStyle w:val="Style13ptBold"/>
        </w:rPr>
        <w:t>Carroll and Frakt 17</w:t>
      </w:r>
      <w:r w:rsidRPr="00A86E33">
        <w:t xml:space="preserve"> [Aaron E. Carroll and Austin Frakt, Aaron E. Carroll is is the chief health officer for and a distinguished professor of pediatrics at Indiana University. Austin Frakt is director of the Partnered Evidence-Based Policy Resource Center at the V.A. Boston Healthcare System; associate professor with Boston University’s School of Public Health; and a senior research scientist with the Harvard T.H. Chan School of Public Health, “Can the U.S. repair its health care while keeping its innovation edge”, published Oct. 9 2017, </w:t>
      </w:r>
      <w:hyperlink r:id="rId135">
        <w:r w:rsidRPr="00A86E33">
          <w:rPr>
            <w:rStyle w:val="Hyperlink"/>
          </w:rPr>
          <w:t>https://www.nytimes.com/2017/10/09/upshot/can-the-us-repair-its-health-care-while-keeping-its-innovation-edge.html?auth=login-email&amp;login=email</w:t>
        </w:r>
      </w:hyperlink>
      <w:r w:rsidRPr="00A86E33">
        <w:t>, accessed 6/26/23] //hacchs</w:t>
      </w:r>
    </w:p>
    <w:p w14:paraId="7F157680" w14:textId="77777777" w:rsidR="00A86E33" w:rsidRDefault="00A86E33" w:rsidP="00A86E33">
      <w:pPr>
        <w:rPr>
          <w:rFonts w:eastAsia="Calibri"/>
        </w:rPr>
      </w:pPr>
      <w:r>
        <w:rPr>
          <w:rFonts w:eastAsia="Calibri"/>
          <w:u w:val="single"/>
        </w:rPr>
        <w:t>First, let’s acknowledge that</w:t>
      </w:r>
      <w:r w:rsidRPr="00740334">
        <w:rPr>
          <w:rFonts w:eastAsia="Calibri"/>
          <w:highlight w:val="darkGray"/>
          <w:u w:val="single"/>
        </w:rPr>
        <w:t xml:space="preserve"> the United States is home to an outsize share of global innovation</w:t>
      </w:r>
      <w:r>
        <w:rPr>
          <w:rFonts w:eastAsia="Calibri"/>
          <w:u w:val="single"/>
        </w:rPr>
        <w:t xml:space="preserve"> within the health care sector and more broadly.</w:t>
      </w:r>
      <w:r>
        <w:rPr>
          <w:rFonts w:eastAsia="Calibri"/>
          <w:sz w:val="16"/>
          <w:szCs w:val="16"/>
        </w:rPr>
        <w:t xml:space="preserve"> It has more clinical trials than any other country. It has the most Nobel laureates in physiology or medicine. It has won more patents.</w:t>
      </w:r>
      <w:r>
        <w:rPr>
          <w:rFonts w:eastAsia="Calibri"/>
          <w:u w:val="single"/>
        </w:rPr>
        <w:t xml:space="preserve"> At least one publication ranks it</w:t>
      </w:r>
      <w:r w:rsidRPr="00740334">
        <w:rPr>
          <w:rFonts w:eastAsia="Calibri"/>
          <w:highlight w:val="darkGray"/>
          <w:u w:val="single"/>
        </w:rPr>
        <w:t xml:space="preserve"> No. 1 in </w:t>
      </w:r>
      <w:r>
        <w:rPr>
          <w:rFonts w:eastAsia="Calibri"/>
          <w:u w:val="single"/>
        </w:rPr>
        <w:t xml:space="preserve">overall </w:t>
      </w:r>
      <w:r w:rsidRPr="00740334">
        <w:rPr>
          <w:rFonts w:eastAsia="Calibri"/>
          <w:highlight w:val="darkGray"/>
          <w:u w:val="single"/>
        </w:rPr>
        <w:t>scientific innovation.</w:t>
      </w:r>
      <w:r>
        <w:rPr>
          <w:rFonts w:eastAsia="Calibri"/>
          <w:u w:val="single"/>
        </w:rPr>
        <w:t xml:space="preserve"> </w:t>
      </w:r>
      <w:r>
        <w:rPr>
          <w:rFonts w:eastAsia="Calibri"/>
          <w:sz w:val="16"/>
          <w:szCs w:val="16"/>
        </w:rPr>
        <w:t xml:space="preserve"> Strong promotion of innovation in health care is one reason the United States got as far as it did in our recent bracket tournament on the best health system in the world. Though the United States lost to France, 3-2, in the semifinals, it picked up its two votes in part because of its influence on innovation, which can save lives in the United States and throughout the world.  Now we shouldn’t delude ourselves into thinking Americans are inherently more innovative than people in other countries. In fact, many American innovators are immigrants who may or may not be citizens. Many technological and procedural breakthroughs in medicine have occurred in other countries.  </w:t>
      </w:r>
      <w:r>
        <w:rPr>
          <w:rFonts w:eastAsia="Calibri"/>
          <w:u w:val="single"/>
        </w:rPr>
        <w:t xml:space="preserve">Rather, </w:t>
      </w:r>
      <w:r w:rsidRPr="00740334">
        <w:rPr>
          <w:rFonts w:eastAsia="Calibri"/>
          <w:highlight w:val="darkGray"/>
          <w:u w:val="single"/>
        </w:rPr>
        <w:t>the nation’s innovation advantage arises from</w:t>
      </w:r>
      <w:r>
        <w:rPr>
          <w:rFonts w:eastAsia="Calibri"/>
          <w:u w:val="single"/>
        </w:rPr>
        <w:t xml:space="preserve"> a first-class research university system, along with robust intellectual </w:t>
      </w:r>
      <w:r w:rsidRPr="00740334">
        <w:rPr>
          <w:rFonts w:eastAsia="Calibri"/>
          <w:highlight w:val="darkGray"/>
          <w:u w:val="single"/>
        </w:rPr>
        <w:t xml:space="preserve">property laws and significant </w:t>
      </w:r>
      <w:r>
        <w:rPr>
          <w:rFonts w:eastAsia="Calibri"/>
          <w:u w:val="single"/>
        </w:rPr>
        <w:t>public and</w:t>
      </w:r>
      <w:r w:rsidRPr="00740334">
        <w:rPr>
          <w:rFonts w:eastAsia="Calibri"/>
          <w:highlight w:val="darkGray"/>
          <w:u w:val="single"/>
        </w:rPr>
        <w:t xml:space="preserve"> private investment in research and development. </w:t>
      </w:r>
      <w:r>
        <w:rPr>
          <w:rFonts w:eastAsia="Calibri"/>
          <w:sz w:val="16"/>
          <w:szCs w:val="16"/>
        </w:rPr>
        <w:t xml:space="preserve">Perhaps most important, this country offers a large market in which patients, organizations and government spend a lot on health and companies are able to profit greatly from health care innovation.  The United States health care market, through which over one-sixth of the economy flows, offers investors substantial opportunities. Rational investors will invest in an area if it is more profitable than the next best opportunity.  </w:t>
      </w:r>
      <w:r>
        <w:rPr>
          <w:rFonts w:eastAsia="Calibri"/>
          <w:u w:val="single"/>
        </w:rPr>
        <w:t>“</w:t>
      </w:r>
      <w:r w:rsidRPr="00740334">
        <w:rPr>
          <w:rFonts w:eastAsia="Calibri"/>
          <w:highlight w:val="darkGray"/>
          <w:u w:val="single"/>
        </w:rPr>
        <w:t>The relationship between profits and innovation is clearest in the biopharmaceutical and medical device sectors</w:t>
      </w:r>
      <w:r>
        <w:rPr>
          <w:rFonts w:eastAsia="Calibri"/>
          <w:u w:val="single"/>
        </w:rPr>
        <w:t>,”</w:t>
      </w:r>
      <w:r>
        <w:rPr>
          <w:rFonts w:eastAsia="Calibri"/>
          <w:sz w:val="16"/>
          <w:szCs w:val="16"/>
        </w:rPr>
        <w:t xml:space="preserve"> said Craig Garthwaite, a health economist with Northwestern University’s Kellogg School of Management, and one of the judges in our tournament. </w:t>
      </w:r>
      <w:r>
        <w:rPr>
          <w:rFonts w:eastAsia="Calibri"/>
          <w:u w:val="single"/>
        </w:rPr>
        <w:t>“In these sectors,</w:t>
      </w:r>
      <w:r w:rsidRPr="00740334">
        <w:rPr>
          <w:rFonts w:eastAsia="Calibri"/>
          <w:highlight w:val="darkGray"/>
          <w:u w:val="single"/>
        </w:rPr>
        <w:t xml:space="preserve"> firms are able to patent innovations</w:t>
      </w:r>
      <w:r>
        <w:rPr>
          <w:rFonts w:eastAsia="Calibri"/>
          <w:u w:val="single"/>
        </w:rPr>
        <w:t xml:space="preserve">, and we have a good sense of how </w:t>
      </w:r>
      <w:r w:rsidRPr="00740334">
        <w:rPr>
          <w:rFonts w:eastAsia="Calibri"/>
          <w:highlight w:val="darkGray"/>
          <w:u w:val="single"/>
        </w:rPr>
        <w:t>additional research funds lead to new products.</w:t>
      </w:r>
      <w:r>
        <w:rPr>
          <w:rFonts w:eastAsia="Calibri"/>
          <w:sz w:val="16"/>
          <w:szCs w:val="16"/>
        </w:rPr>
        <w:t>”  High brand-name drug prices, along with generous drug coverage for much of the population, fuel an expectation that large biopharmaceutical research and development investments will pay off</w:t>
      </w:r>
      <w:r>
        <w:rPr>
          <w:rFonts w:eastAsia="Calibri"/>
          <w:u w:val="single"/>
        </w:rPr>
        <w:t>. Were American drug prices to fall, or coverage of prescription drugs to retrench,</w:t>
      </w:r>
      <w:r w:rsidRPr="00740334">
        <w:rPr>
          <w:rFonts w:eastAsia="Calibri"/>
          <w:highlight w:val="darkGray"/>
          <w:u w:val="single"/>
        </w:rPr>
        <w:t xml:space="preserve"> the drug market would shrink and some of those investments would not be made. That’s a potential innovation loss. This is not mere theory,</w:t>
      </w:r>
      <w:r>
        <w:rPr>
          <w:rFonts w:eastAsia="Calibri"/>
          <w:u w:val="single"/>
        </w:rPr>
        <w:t xml:space="preserve"> economists have shown.</w:t>
      </w:r>
      <w:r>
        <w:rPr>
          <w:rFonts w:eastAsia="Calibri"/>
          <w:sz w:val="16"/>
          <w:szCs w:val="16"/>
        </w:rPr>
        <w:t xml:space="preserve"> Daron Acemoglu and Joshua Linn found that as the potential market for a type of drug grows, so do the number of new drugs entering that market. Amy Finkelstein showed that policies that made the market for vaccines more favorable in the late 1980s encouraged 2.5 times more new vaccine clinical trials per year for each affected disease. And Meg Blume-Kohout and Neeraj Sood found that Medicare’s introduction of a drug benefit in 2006 was associated with increases in preclinical testing and clinical trials for drug classes most likely affected by the policy.</w:t>
      </w:r>
      <w:r>
        <w:rPr>
          <w:rFonts w:eastAsia="Calibri"/>
          <w:u w:val="single"/>
        </w:rPr>
        <w:t xml:space="preserve"> </w:t>
      </w:r>
      <w:r w:rsidRPr="00740334">
        <w:rPr>
          <w:rFonts w:eastAsia="Calibri"/>
          <w:highlight w:val="darkGray"/>
          <w:u w:val="single"/>
        </w:rPr>
        <w:t xml:space="preserve"> Health care innovation can have direct benefits for health, well-being and longevity. </w:t>
      </w:r>
      <w:r>
        <w:rPr>
          <w:rFonts w:eastAsia="Calibri"/>
          <w:sz w:val="16"/>
          <w:szCs w:val="16"/>
        </w:rPr>
        <w:t xml:space="preserve">A study led by a Harvard economist, David Cutler, showed that life expectancy grew by almost seven years in the second half of the 20th century at a cost of only about $20,000 per year of life gained. </w:t>
      </w:r>
      <w:r w:rsidRPr="00740334">
        <w:rPr>
          <w:rFonts w:eastAsia="Calibri"/>
          <w:highlight w:val="darkGray"/>
          <w:u w:val="single"/>
        </w:rPr>
        <w:t>The vast majority of gains were because of innovations</w:t>
      </w:r>
      <w:r>
        <w:rPr>
          <w:rFonts w:eastAsia="Calibri"/>
          <w:u w:val="single"/>
        </w:rPr>
        <w:t xml:space="preserve"> in the care for high-risk, premature infants and for cardiovascular disease. These </w:t>
      </w:r>
      <w:r w:rsidRPr="00740334">
        <w:rPr>
          <w:rFonts w:eastAsia="Calibri"/>
          <w:highlight w:val="darkGray"/>
          <w:u w:val="single"/>
        </w:rPr>
        <w:t>technologies are expensive, but other innovation can be cost-reducing.</w:t>
      </w:r>
      <w:r>
        <w:rPr>
          <w:rFonts w:eastAsia="Calibri"/>
          <w:u w:val="single"/>
        </w:rPr>
        <w:t xml:space="preserve"> </w:t>
      </w:r>
      <w:r>
        <w:rPr>
          <w:rFonts w:eastAsia="Calibri"/>
          <w:sz w:val="16"/>
          <w:szCs w:val="16"/>
        </w:rPr>
        <w:t xml:space="preserve">For instance, in the mid-1970s, new dialysis equipment halved treatment time, saving labor costs. </w:t>
      </w:r>
    </w:p>
    <w:p w14:paraId="0135F1DE" w14:textId="77777777" w:rsidR="00D6538F" w:rsidRPr="000E2E29" w:rsidRDefault="00D6538F" w:rsidP="00D6538F">
      <w:pPr>
        <w:pStyle w:val="Heading4"/>
        <w:rPr>
          <w:rFonts w:asciiTheme="minorHAnsi" w:hAnsiTheme="minorHAnsi" w:cstheme="minorHAnsi"/>
        </w:rPr>
      </w:pPr>
      <w:r w:rsidRPr="000E2E29">
        <w:rPr>
          <w:rFonts w:asciiTheme="minorHAnsi" w:hAnsiTheme="minorHAnsi" w:cstheme="minorHAnsi"/>
        </w:rPr>
        <w:t>Medicare-led health endeavors disrupt innovation</w:t>
      </w:r>
    </w:p>
    <w:p w14:paraId="0D8C76BE" w14:textId="77777777" w:rsidR="00D6538F" w:rsidRPr="000E2E29" w:rsidRDefault="00D6538F" w:rsidP="00D6538F">
      <w:pPr>
        <w:rPr>
          <w:rFonts w:asciiTheme="minorHAnsi" w:hAnsiTheme="minorHAnsi" w:cstheme="minorHAnsi"/>
        </w:rPr>
      </w:pPr>
      <w:r w:rsidRPr="000E2E29">
        <w:rPr>
          <w:rFonts w:asciiTheme="minorHAnsi" w:hAnsiTheme="minorHAnsi" w:cstheme="minorHAnsi"/>
        </w:rPr>
        <w:t xml:space="preserve">Jacob James </w:t>
      </w:r>
      <w:r w:rsidRPr="000E2E29">
        <w:rPr>
          <w:rStyle w:val="Style13ptBold"/>
          <w:rFonts w:asciiTheme="minorHAnsi" w:hAnsiTheme="minorHAnsi" w:cstheme="minorHAnsi"/>
        </w:rPr>
        <w:t>Rich</w:t>
      </w:r>
      <w:r w:rsidRPr="000E2E29">
        <w:rPr>
          <w:rFonts w:asciiTheme="minorHAnsi" w:hAnsiTheme="minorHAnsi" w:cstheme="minorHAnsi"/>
        </w:rPr>
        <w:t>, 4-16-</w:t>
      </w:r>
      <w:r w:rsidRPr="000E2E29">
        <w:rPr>
          <w:rStyle w:val="Style13ptBold"/>
          <w:rFonts w:asciiTheme="minorHAnsi" w:hAnsiTheme="minorHAnsi" w:cstheme="minorHAnsi"/>
        </w:rPr>
        <w:t>2019</w:t>
      </w:r>
      <w:r w:rsidRPr="000E2E29">
        <w:rPr>
          <w:rFonts w:asciiTheme="minorHAnsi" w:hAnsiTheme="minorHAnsi" w:cstheme="minorHAnsi"/>
        </w:rPr>
        <w:t xml:space="preserve">, </w:t>
      </w:r>
      <w:r w:rsidRPr="000E2E29">
        <w:rPr>
          <w:rFonts w:asciiTheme="minorHAnsi" w:eastAsiaTheme="majorEastAsia" w:hAnsiTheme="minorHAnsi" w:cstheme="minorHAnsi"/>
        </w:rPr>
        <w:t>JACOB JAMES RICH</w:t>
      </w:r>
      <w:r w:rsidRPr="000E2E29">
        <w:rPr>
          <w:rFonts w:asciiTheme="minorHAnsi" w:hAnsiTheme="minorHAnsi" w:cstheme="minorHAnsi"/>
        </w:rPr>
        <w:t> is a policy analyst at Reason Foundation, and a PhD candidate at the Case Western Reserve School of Medicine, where he conducts research for the Cleveland Clinic. "Medicare for All Means Innovation for None", Reason Foundation, https://reason.org/commentary/medicare-for-all-means-innovation-for-none/, 6-26-2023, //ms</w:t>
      </w:r>
    </w:p>
    <w:p w14:paraId="60B40720" w14:textId="77777777" w:rsidR="00D6538F" w:rsidRPr="000E2E29" w:rsidRDefault="00D6538F" w:rsidP="00D6538F">
      <w:pPr>
        <w:rPr>
          <w:rFonts w:asciiTheme="minorHAnsi" w:hAnsiTheme="minorHAnsi" w:cstheme="minorHAnsi"/>
          <w:sz w:val="12"/>
        </w:rPr>
      </w:pPr>
      <w:r w:rsidRPr="000E2E29">
        <w:rPr>
          <w:rFonts w:asciiTheme="minorHAnsi" w:hAnsiTheme="minorHAnsi" w:cstheme="minorHAnsi"/>
          <w:sz w:val="12"/>
        </w:rPr>
        <w:t>Leading Democratic presidential primary </w:t>
      </w:r>
      <w:hyperlink r:id="rId136" w:history="1">
        <w:r w:rsidRPr="000E2E29">
          <w:rPr>
            <w:rStyle w:val="Hyperlink"/>
            <w:rFonts w:asciiTheme="minorHAnsi" w:eastAsiaTheme="majorEastAsia" w:hAnsiTheme="minorHAnsi" w:cstheme="minorHAnsi"/>
          </w:rPr>
          <w:t>contenders</w:t>
        </w:r>
      </w:hyperlink>
      <w:r w:rsidRPr="000E2E29">
        <w:rPr>
          <w:rFonts w:asciiTheme="minorHAnsi" w:hAnsiTheme="minorHAnsi" w:cstheme="minorHAnsi"/>
          <w:sz w:val="12"/>
        </w:rPr>
        <w:t> have now almost unanimously endorsed some sort of </w:t>
      </w:r>
      <w:hyperlink r:id="rId137" w:history="1">
        <w:r w:rsidRPr="000E2E29">
          <w:rPr>
            <w:rStyle w:val="Hyperlink"/>
            <w:rFonts w:asciiTheme="minorHAnsi" w:eastAsiaTheme="majorEastAsia" w:hAnsiTheme="minorHAnsi" w:cstheme="minorHAnsi"/>
          </w:rPr>
          <w:t>Medicare for All</w:t>
        </w:r>
      </w:hyperlink>
      <w:r w:rsidRPr="000E2E29">
        <w:rPr>
          <w:rFonts w:asciiTheme="minorHAnsi" w:hAnsiTheme="minorHAnsi" w:cstheme="minorHAnsi"/>
          <w:sz w:val="12"/>
        </w:rPr>
        <w:t> proposal. Public support to expand the universal health services currently granted to older Americans via Medicare to the entire country is now in the </w:t>
      </w:r>
      <w:hyperlink r:id="rId138" w:history="1">
        <w:r w:rsidRPr="000E2E29">
          <w:rPr>
            <w:rStyle w:val="Hyperlink"/>
            <w:rFonts w:asciiTheme="minorHAnsi" w:eastAsiaTheme="majorEastAsia" w:hAnsiTheme="minorHAnsi" w:cstheme="minorHAnsi"/>
          </w:rPr>
          <w:t>majority</w:t>
        </w:r>
      </w:hyperlink>
      <w:r w:rsidRPr="000E2E29">
        <w:rPr>
          <w:rFonts w:asciiTheme="minorHAnsi" w:hAnsiTheme="minorHAnsi" w:cstheme="minorHAnsi"/>
          <w:sz w:val="12"/>
        </w:rPr>
        <w:t>, and the move would replicate publicly-funded universal health care in other developed nations.</w:t>
      </w:r>
    </w:p>
    <w:p w14:paraId="7582537D" w14:textId="77777777" w:rsidR="00D6538F" w:rsidRPr="000E2E29" w:rsidRDefault="00D6538F" w:rsidP="00D6538F">
      <w:pPr>
        <w:rPr>
          <w:rStyle w:val="Emphasis"/>
          <w:rFonts w:asciiTheme="minorHAnsi" w:hAnsiTheme="minorHAnsi" w:cstheme="minorHAnsi"/>
        </w:rPr>
      </w:pPr>
      <w:r w:rsidRPr="000E2E29">
        <w:rPr>
          <w:rStyle w:val="StyleUnderline"/>
          <w:rFonts w:asciiTheme="minorHAnsi" w:hAnsiTheme="minorHAnsi" w:cstheme="minorHAnsi"/>
        </w:rPr>
        <w:t>Many progressive and moderate Democrats alike have </w:t>
      </w:r>
      <w:hyperlink r:id="rId139" w:history="1">
        <w:r w:rsidRPr="000E2E29">
          <w:rPr>
            <w:rStyle w:val="StyleUnderline"/>
            <w:rFonts w:asciiTheme="minorHAnsi" w:eastAsiaTheme="majorEastAsia" w:hAnsiTheme="minorHAnsi" w:cstheme="minorHAnsi"/>
          </w:rPr>
          <w:t>supported</w:t>
        </w:r>
      </w:hyperlink>
      <w:r w:rsidRPr="000E2E29">
        <w:rPr>
          <w:rStyle w:val="StyleUnderline"/>
          <w:rFonts w:asciiTheme="minorHAnsi" w:hAnsiTheme="minorHAnsi" w:cstheme="minorHAnsi"/>
        </w:rPr>
        <w:t> Medicare for All, touting superior access and lower health care costs of single-payer, socialized systems</w:t>
      </w:r>
      <w:r w:rsidRPr="000E2E29">
        <w:rPr>
          <w:rFonts w:asciiTheme="minorHAnsi" w:hAnsiTheme="minorHAnsi" w:cstheme="minorHAnsi"/>
          <w:sz w:val="12"/>
        </w:rPr>
        <w:t xml:space="preserve">. </w:t>
      </w:r>
      <w:r w:rsidRPr="000E2E29">
        <w:rPr>
          <w:rStyle w:val="StyleUnderline"/>
          <w:rFonts w:asciiTheme="minorHAnsi" w:hAnsiTheme="minorHAnsi" w:cstheme="minorHAnsi"/>
        </w:rPr>
        <w:t xml:space="preserve">But health care coverage alone does not mean better health outcomes, and a brief review of </w:t>
      </w:r>
      <w:r w:rsidRPr="00740334">
        <w:rPr>
          <w:rStyle w:val="Emphasis"/>
          <w:rFonts w:asciiTheme="minorHAnsi" w:hAnsiTheme="minorHAnsi" w:cstheme="minorHAnsi"/>
          <w:highlight w:val="darkGray"/>
        </w:rPr>
        <w:t>Medicare’s real-world results reveals a chief problem of socialized health care — its destruction of innovation.</w:t>
      </w:r>
    </w:p>
    <w:p w14:paraId="23C9EA7B" w14:textId="77777777" w:rsidR="00D6538F" w:rsidRPr="000E2E29" w:rsidRDefault="00D6538F" w:rsidP="00D6538F">
      <w:pPr>
        <w:rPr>
          <w:rFonts w:asciiTheme="minorHAnsi" w:hAnsiTheme="minorHAnsi" w:cstheme="minorHAnsi"/>
          <w:sz w:val="12"/>
        </w:rPr>
      </w:pPr>
      <w:r w:rsidRPr="000E2E29">
        <w:rPr>
          <w:rFonts w:asciiTheme="minorHAnsi" w:hAnsiTheme="minorHAnsi" w:cstheme="minorHAnsi"/>
          <w:sz w:val="12"/>
        </w:rPr>
        <w:t>When President Lyndon B. Johnson first introduced Medicare and Medicaid in 1965, health coverage was much less common. </w:t>
      </w:r>
      <w:hyperlink r:id="rId140" w:history="1">
        <w:r w:rsidRPr="000E2E29">
          <w:rPr>
            <w:rStyle w:val="Hyperlink"/>
            <w:rFonts w:asciiTheme="minorHAnsi" w:eastAsiaTheme="majorEastAsia" w:hAnsiTheme="minorHAnsi" w:cstheme="minorHAnsi"/>
          </w:rPr>
          <w:t>Fifty percent</w:t>
        </w:r>
      </w:hyperlink>
      <w:r w:rsidRPr="000E2E29">
        <w:rPr>
          <w:rFonts w:asciiTheme="minorHAnsi" w:hAnsiTheme="minorHAnsi" w:cstheme="minorHAnsi"/>
          <w:sz w:val="12"/>
        </w:rPr>
        <w:t> of American seniors did not have health insurance, and those who did faced rates three times those of younger people. Johnson’s Medicare initiative sought to end this inequality, giving all American seniors the coverage reflective of a “</w:t>
      </w:r>
      <w:hyperlink r:id="rId141" w:history="1">
        <w:r w:rsidRPr="000E2E29">
          <w:rPr>
            <w:rStyle w:val="Hyperlink"/>
            <w:rFonts w:asciiTheme="minorHAnsi" w:eastAsiaTheme="majorEastAsia" w:hAnsiTheme="minorHAnsi" w:cstheme="minorHAnsi"/>
          </w:rPr>
          <w:t>Great Society</w:t>
        </w:r>
      </w:hyperlink>
      <w:r w:rsidRPr="000E2E29">
        <w:rPr>
          <w:rFonts w:asciiTheme="minorHAnsi" w:hAnsiTheme="minorHAnsi" w:cstheme="minorHAnsi"/>
          <w:sz w:val="12"/>
        </w:rPr>
        <w:t>.” And consequently, nothing in American senior care resembles what existed before Johnson’s initiative.</w:t>
      </w:r>
    </w:p>
    <w:p w14:paraId="14354521" w14:textId="77777777" w:rsidR="00D6538F" w:rsidRPr="000E2E29" w:rsidRDefault="00D6538F" w:rsidP="00D6538F">
      <w:pPr>
        <w:rPr>
          <w:rFonts w:asciiTheme="minorHAnsi" w:hAnsiTheme="minorHAnsi" w:cstheme="minorHAnsi"/>
          <w:sz w:val="12"/>
        </w:rPr>
      </w:pPr>
      <w:r w:rsidRPr="000E2E29">
        <w:rPr>
          <w:rFonts w:asciiTheme="minorHAnsi" w:hAnsiTheme="minorHAnsi" w:cstheme="minorHAnsi"/>
          <w:sz w:val="12"/>
        </w:rPr>
        <w:t>Nothing except life expectancy.</w:t>
      </w:r>
    </w:p>
    <w:p w14:paraId="5AA9D1A9" w14:textId="77777777" w:rsidR="00D6538F" w:rsidRPr="000E2E29" w:rsidRDefault="00D6538F" w:rsidP="00D6538F">
      <w:pPr>
        <w:rPr>
          <w:rFonts w:asciiTheme="minorHAnsi" w:hAnsiTheme="minorHAnsi" w:cstheme="minorHAnsi"/>
          <w:sz w:val="12"/>
        </w:rPr>
      </w:pPr>
      <w:r w:rsidRPr="000E2E29">
        <w:rPr>
          <w:rFonts w:asciiTheme="minorHAnsi" w:hAnsiTheme="minorHAnsi" w:cstheme="minorHAnsi"/>
          <w:sz w:val="12"/>
        </w:rPr>
        <w:t>In 1965, American </w:t>
      </w:r>
      <w:hyperlink r:id="rId142" w:history="1">
        <w:r w:rsidRPr="000E2E29">
          <w:rPr>
            <w:rStyle w:val="Hyperlink"/>
            <w:rFonts w:asciiTheme="minorHAnsi" w:eastAsiaTheme="majorEastAsia" w:hAnsiTheme="minorHAnsi" w:cstheme="minorHAnsi"/>
          </w:rPr>
          <w:t>life expectancy</w:t>
        </w:r>
      </w:hyperlink>
      <w:r w:rsidRPr="000E2E29">
        <w:rPr>
          <w:rFonts w:asciiTheme="minorHAnsi" w:hAnsiTheme="minorHAnsi" w:cstheme="minorHAnsi"/>
          <w:sz w:val="12"/>
        </w:rPr>
        <w:t> was 70 years — it is now just 78 years, a modest improvement at best. The fact that the last 54 years of unprecedented American innovation has been accompanied by only eight years of increased life expectancy is quite concerning. During that period, rotary phones transformed into pocket-sized supercomputers, but most Americans still live fewer years than many of the Founding Fathers. Public health enthusiasts often </w:t>
      </w:r>
      <w:hyperlink r:id="rId143" w:history="1">
        <w:r w:rsidRPr="000E2E29">
          <w:rPr>
            <w:rStyle w:val="Hyperlink"/>
            <w:rFonts w:asciiTheme="minorHAnsi" w:eastAsiaTheme="majorEastAsia" w:hAnsiTheme="minorHAnsi" w:cstheme="minorHAnsi"/>
          </w:rPr>
          <w:t>challenge</w:t>
        </w:r>
      </w:hyperlink>
      <w:r w:rsidRPr="000E2E29">
        <w:rPr>
          <w:rFonts w:asciiTheme="minorHAnsi" w:hAnsiTheme="minorHAnsi" w:cstheme="minorHAnsi"/>
          <w:sz w:val="12"/>
        </w:rPr>
        <w:t> this correlation, noting that medical care has also greatly improved. They are partially correct.</w:t>
      </w:r>
    </w:p>
    <w:p w14:paraId="3FDD35F5" w14:textId="77777777" w:rsidR="00D6538F" w:rsidRPr="000E2E29" w:rsidRDefault="00D6538F" w:rsidP="00D6538F">
      <w:pPr>
        <w:rPr>
          <w:rStyle w:val="StyleUnderline"/>
          <w:rFonts w:asciiTheme="minorHAnsi" w:hAnsiTheme="minorHAnsi" w:cstheme="minorHAnsi"/>
        </w:rPr>
      </w:pPr>
      <w:r w:rsidRPr="000E2E29">
        <w:rPr>
          <w:rFonts w:asciiTheme="minorHAnsi" w:hAnsiTheme="minorHAnsi" w:cstheme="minorHAnsi"/>
          <w:sz w:val="12"/>
        </w:rPr>
        <w:t xml:space="preserve">This </w:t>
      </w:r>
      <w:r w:rsidRPr="000E2E29">
        <w:rPr>
          <w:rStyle w:val="StyleUnderline"/>
          <w:rFonts w:asciiTheme="minorHAnsi" w:hAnsiTheme="minorHAnsi" w:cstheme="minorHAnsi"/>
        </w:rPr>
        <w:t>innovation has been unequally distributed. Ailments mostly reserved to the elderly in many cases persist, even as those that plague the young are cured en masse</w:t>
      </w:r>
      <w:r w:rsidRPr="000E2E29">
        <w:rPr>
          <w:rFonts w:asciiTheme="minorHAnsi" w:hAnsiTheme="minorHAnsi" w:cstheme="minorHAnsi"/>
          <w:sz w:val="12"/>
        </w:rPr>
        <w:t>. Diseases like Alzheimer’s, Parkinson’s, and dementia are all just as </w:t>
      </w:r>
      <w:hyperlink r:id="rId144" w:history="1">
        <w:r w:rsidRPr="000E2E29">
          <w:rPr>
            <w:rStyle w:val="Hyperlink"/>
            <w:rFonts w:asciiTheme="minorHAnsi" w:eastAsiaTheme="majorEastAsia" w:hAnsiTheme="minorHAnsi" w:cstheme="minorHAnsi"/>
          </w:rPr>
          <w:t>prevalent</w:t>
        </w:r>
      </w:hyperlink>
      <w:r w:rsidRPr="000E2E29">
        <w:rPr>
          <w:rFonts w:asciiTheme="minorHAnsi" w:hAnsiTheme="minorHAnsi" w:cstheme="minorHAnsi"/>
          <w:sz w:val="12"/>
        </w:rPr>
        <w:t xml:space="preserve"> among seniors and untreatable today as they were in 1965. </w:t>
      </w:r>
      <w:r w:rsidRPr="00740334">
        <w:rPr>
          <w:rStyle w:val="StyleUnderline"/>
          <w:rFonts w:asciiTheme="minorHAnsi" w:hAnsiTheme="minorHAnsi" w:cstheme="minorHAnsi"/>
          <w:highlight w:val="darkGray"/>
        </w:rPr>
        <w:t xml:space="preserve">The </w:t>
      </w:r>
      <w:r w:rsidRPr="00740334">
        <w:rPr>
          <w:rStyle w:val="Emphasis"/>
          <w:rFonts w:asciiTheme="minorHAnsi" w:hAnsiTheme="minorHAnsi" w:cstheme="minorHAnsi"/>
          <w:highlight w:val="darkGray"/>
        </w:rPr>
        <w:t>lack of innovation is staggering, but is enabled by an equal lack of competition among health care providers for seniors,</w:t>
      </w:r>
      <w:r w:rsidRPr="000E2E29">
        <w:rPr>
          <w:rStyle w:val="Emphasis"/>
          <w:rFonts w:asciiTheme="minorHAnsi" w:hAnsiTheme="minorHAnsi" w:cstheme="minorHAnsi"/>
        </w:rPr>
        <w:t xml:space="preserve"> </w:t>
      </w:r>
      <w:r w:rsidRPr="00740334">
        <w:rPr>
          <w:rStyle w:val="Emphasis"/>
          <w:rFonts w:asciiTheme="minorHAnsi" w:hAnsiTheme="minorHAnsi" w:cstheme="minorHAnsi"/>
          <w:highlight w:val="darkGray"/>
        </w:rPr>
        <w:t>most of whom are on Medicare</w:t>
      </w:r>
      <w:r w:rsidRPr="000E2E29">
        <w:rPr>
          <w:rStyle w:val="StyleUnderline"/>
          <w:rFonts w:asciiTheme="minorHAnsi" w:hAnsiTheme="minorHAnsi" w:cstheme="minorHAnsi"/>
        </w:rPr>
        <w:t xml:space="preserve"> rather than private plans.</w:t>
      </w:r>
    </w:p>
    <w:p w14:paraId="246BD19F" w14:textId="77777777" w:rsidR="00D6538F" w:rsidRPr="000E2E29" w:rsidRDefault="00D6538F" w:rsidP="00D6538F">
      <w:pPr>
        <w:rPr>
          <w:rFonts w:asciiTheme="minorHAnsi" w:hAnsiTheme="minorHAnsi" w:cstheme="minorHAnsi"/>
          <w:sz w:val="12"/>
        </w:rPr>
      </w:pPr>
      <w:r w:rsidRPr="000E2E29">
        <w:rPr>
          <w:rFonts w:asciiTheme="minorHAnsi" w:hAnsiTheme="minorHAnsi" w:cstheme="minorHAnsi"/>
          <w:sz w:val="12"/>
        </w:rPr>
        <w:t>Payroll taxes allow Medicare to survive regardless of outcomes and make superior alternatives unaffordable for seniors. Heart disease and cancer treatment have seen </w:t>
      </w:r>
      <w:hyperlink r:id="rId145" w:history="1">
        <w:r w:rsidRPr="000E2E29">
          <w:rPr>
            <w:rStyle w:val="Hyperlink"/>
            <w:rFonts w:asciiTheme="minorHAnsi" w:eastAsiaTheme="majorEastAsia" w:hAnsiTheme="minorHAnsi" w:cstheme="minorHAnsi"/>
          </w:rPr>
          <w:t>improvements</w:t>
        </w:r>
      </w:hyperlink>
      <w:r w:rsidRPr="000E2E29">
        <w:rPr>
          <w:rFonts w:asciiTheme="minorHAnsi" w:hAnsiTheme="minorHAnsi" w:cstheme="minorHAnsi"/>
          <w:sz w:val="12"/>
        </w:rPr>
        <w:t>, but that progress was mostly targeted at other age groups that largely participate in market-based private health insurance.</w:t>
      </w:r>
    </w:p>
    <w:p w14:paraId="57557D87" w14:textId="77777777" w:rsidR="00D6538F" w:rsidRPr="000E2E29" w:rsidRDefault="00D6538F" w:rsidP="00D6538F">
      <w:pPr>
        <w:rPr>
          <w:rFonts w:asciiTheme="minorHAnsi" w:hAnsiTheme="minorHAnsi" w:cstheme="minorHAnsi"/>
          <w:sz w:val="12"/>
        </w:rPr>
      </w:pPr>
      <w:r w:rsidRPr="000E2E29">
        <w:rPr>
          <w:rFonts w:asciiTheme="minorHAnsi" w:hAnsiTheme="minorHAnsi" w:cstheme="minorHAnsi"/>
          <w:sz w:val="12"/>
        </w:rPr>
        <w:t>Of the </w:t>
      </w:r>
      <w:hyperlink r:id="rId146" w:history="1">
        <w:r w:rsidRPr="000E2E29">
          <w:rPr>
            <w:rStyle w:val="Hyperlink"/>
            <w:rFonts w:asciiTheme="minorHAnsi" w:eastAsiaTheme="majorEastAsia" w:hAnsiTheme="minorHAnsi" w:cstheme="minorHAnsi"/>
          </w:rPr>
          <w:t>10 types</w:t>
        </w:r>
      </w:hyperlink>
      <w:r w:rsidRPr="000E2E29">
        <w:rPr>
          <w:rFonts w:asciiTheme="minorHAnsi" w:hAnsiTheme="minorHAnsi" w:cstheme="minorHAnsi"/>
          <w:sz w:val="12"/>
        </w:rPr>
        <w:t> of cancer most common among young adults, almost all now have survival rates near or better than 90 percent. Leukemia is an outlier in this group, as it has a survival rate of only </w:t>
      </w:r>
      <w:hyperlink r:id="rId147" w:history="1">
        <w:r w:rsidRPr="000E2E29">
          <w:rPr>
            <w:rStyle w:val="Hyperlink"/>
            <w:rFonts w:asciiTheme="minorHAnsi" w:eastAsiaTheme="majorEastAsia" w:hAnsiTheme="minorHAnsi" w:cstheme="minorHAnsi"/>
          </w:rPr>
          <w:t>60 percent</w:t>
        </w:r>
      </w:hyperlink>
      <w:r w:rsidRPr="000E2E29">
        <w:rPr>
          <w:rFonts w:asciiTheme="minorHAnsi" w:hAnsiTheme="minorHAnsi" w:cstheme="minorHAnsi"/>
          <w:sz w:val="12"/>
        </w:rPr>
        <w:t>. But about </w:t>
      </w:r>
      <w:hyperlink r:id="rId148" w:history="1">
        <w:r w:rsidRPr="000E2E29">
          <w:rPr>
            <w:rStyle w:val="Hyperlink"/>
            <w:rFonts w:asciiTheme="minorHAnsi" w:eastAsiaTheme="majorEastAsia" w:hAnsiTheme="minorHAnsi" w:cstheme="minorHAnsi"/>
          </w:rPr>
          <w:t>85 percent</w:t>
        </w:r>
      </w:hyperlink>
      <w:r w:rsidRPr="000E2E29">
        <w:rPr>
          <w:rFonts w:asciiTheme="minorHAnsi" w:hAnsiTheme="minorHAnsi" w:cstheme="minorHAnsi"/>
          <w:sz w:val="12"/>
        </w:rPr>
        <w:t> of young children diagnosed with the most common form of leukemia will survive — it’s the elderly that keep the survival rate low.</w:t>
      </w:r>
    </w:p>
    <w:p w14:paraId="05BD89CD" w14:textId="77777777" w:rsidR="00D6538F" w:rsidRPr="000E2E29" w:rsidRDefault="00D6538F" w:rsidP="00D6538F">
      <w:pPr>
        <w:rPr>
          <w:rStyle w:val="StyleUnderline"/>
          <w:rFonts w:asciiTheme="minorHAnsi" w:hAnsiTheme="minorHAnsi" w:cstheme="minorHAnsi"/>
        </w:rPr>
      </w:pPr>
      <w:r w:rsidRPr="000E2E29">
        <w:rPr>
          <w:rFonts w:asciiTheme="minorHAnsi" w:hAnsiTheme="minorHAnsi" w:cstheme="minorHAnsi"/>
          <w:sz w:val="12"/>
        </w:rPr>
        <w:t>A National Institutes of Health </w:t>
      </w:r>
      <w:hyperlink r:id="rId149" w:history="1">
        <w:r w:rsidRPr="000E2E29">
          <w:rPr>
            <w:rStyle w:val="Hyperlink"/>
            <w:rFonts w:asciiTheme="minorHAnsi" w:eastAsiaTheme="majorEastAsia" w:hAnsiTheme="minorHAnsi" w:cstheme="minorHAnsi"/>
          </w:rPr>
          <w:t>study</w:t>
        </w:r>
      </w:hyperlink>
      <w:r w:rsidRPr="000E2E29">
        <w:rPr>
          <w:rFonts w:asciiTheme="minorHAnsi" w:hAnsiTheme="minorHAnsi" w:cstheme="minorHAnsi"/>
          <w:sz w:val="12"/>
        </w:rPr>
        <w:t> published in 1993 concluded that “</w:t>
      </w:r>
      <w:r w:rsidRPr="000E2E29">
        <w:rPr>
          <w:rStyle w:val="StyleUnderline"/>
          <w:rFonts w:asciiTheme="minorHAnsi" w:hAnsiTheme="minorHAnsi" w:cstheme="minorHAnsi"/>
        </w:rPr>
        <w:t>The lack of significant improvement in median survival in the last 40 years for those older than 60 years of age stands in stark contrast to the remarkable improvement for younger patients. Acute leukemia in older patients demands new and probably different therapeutic strategies.” Medicare has </w:t>
      </w:r>
      <w:hyperlink r:id="rId150" w:history="1">
        <w:r w:rsidRPr="000E2E29">
          <w:rPr>
            <w:rStyle w:val="StyleUnderline"/>
            <w:rFonts w:asciiTheme="minorHAnsi" w:eastAsiaTheme="majorEastAsia" w:hAnsiTheme="minorHAnsi" w:cstheme="minorHAnsi"/>
          </w:rPr>
          <w:t>yet to address</w:t>
        </w:r>
      </w:hyperlink>
      <w:r w:rsidRPr="000E2E29">
        <w:rPr>
          <w:rStyle w:val="StyleUnderline"/>
          <w:rFonts w:asciiTheme="minorHAnsi" w:hAnsiTheme="minorHAnsi" w:cstheme="minorHAnsi"/>
        </w:rPr>
        <w:t> this disparity, which is typical for conditions that affect older people.</w:t>
      </w:r>
    </w:p>
    <w:p w14:paraId="535C2436" w14:textId="77777777" w:rsidR="00D6538F" w:rsidRPr="000E2E29" w:rsidRDefault="00D6538F" w:rsidP="00D6538F">
      <w:pPr>
        <w:rPr>
          <w:rFonts w:asciiTheme="minorHAnsi" w:hAnsiTheme="minorHAnsi" w:cstheme="minorHAnsi"/>
          <w:sz w:val="12"/>
        </w:rPr>
      </w:pPr>
      <w:r w:rsidRPr="000E2E29">
        <w:rPr>
          <w:rStyle w:val="StyleUnderline"/>
          <w:rFonts w:asciiTheme="minorHAnsi" w:hAnsiTheme="minorHAnsi" w:cstheme="minorHAnsi"/>
        </w:rPr>
        <w:t>In contrast, outcomes related to treatments for seniors that overlap age groups have seen </w:t>
      </w:r>
      <w:hyperlink r:id="rId151" w:history="1">
        <w:r w:rsidRPr="000E2E29">
          <w:rPr>
            <w:rStyle w:val="StyleUnderline"/>
            <w:rFonts w:asciiTheme="minorHAnsi" w:eastAsiaTheme="majorEastAsia" w:hAnsiTheme="minorHAnsi" w:cstheme="minorHAnsi"/>
          </w:rPr>
          <w:t>major improvements</w:t>
        </w:r>
      </w:hyperlink>
      <w:r w:rsidRPr="000E2E29">
        <w:rPr>
          <w:rFonts w:asciiTheme="minorHAnsi" w:hAnsiTheme="minorHAnsi" w:cstheme="minorHAnsi"/>
          <w:sz w:val="12"/>
        </w:rPr>
        <w:t>. For example, breast cancer </w:t>
      </w:r>
      <w:hyperlink r:id="rId152" w:history="1">
        <w:r w:rsidRPr="000E2E29">
          <w:rPr>
            <w:rStyle w:val="Hyperlink"/>
            <w:rFonts w:asciiTheme="minorHAnsi" w:eastAsiaTheme="majorEastAsia" w:hAnsiTheme="minorHAnsi" w:cstheme="minorHAnsi"/>
          </w:rPr>
          <w:t>survival</w:t>
        </w:r>
      </w:hyperlink>
      <w:r w:rsidRPr="000E2E29">
        <w:rPr>
          <w:rFonts w:asciiTheme="minorHAnsi" w:hAnsiTheme="minorHAnsi" w:cstheme="minorHAnsi"/>
          <w:sz w:val="12"/>
        </w:rPr>
        <w:t> increased from 64.9 percent in 1975 to 82.8 percent by 2002, but </w:t>
      </w:r>
      <w:hyperlink r:id="rId153" w:history="1">
        <w:r w:rsidRPr="000E2E29">
          <w:rPr>
            <w:rStyle w:val="Hyperlink"/>
            <w:rFonts w:asciiTheme="minorHAnsi" w:eastAsiaTheme="majorEastAsia" w:hAnsiTheme="minorHAnsi" w:cstheme="minorHAnsi"/>
          </w:rPr>
          <w:t>half of women</w:t>
        </w:r>
      </w:hyperlink>
      <w:r w:rsidRPr="000E2E29">
        <w:rPr>
          <w:rFonts w:asciiTheme="minorHAnsi" w:hAnsiTheme="minorHAnsi" w:cstheme="minorHAnsi"/>
          <w:sz w:val="12"/>
        </w:rPr>
        <w:t> who are diagnosed are under the age of 62, when most patients still privately fund their health and incentivize innovation. </w:t>
      </w:r>
      <w:hyperlink r:id="rId154" w:history="1">
        <w:r w:rsidRPr="000E2E29">
          <w:rPr>
            <w:rStyle w:val="Hyperlink"/>
            <w:rFonts w:asciiTheme="minorHAnsi" w:eastAsiaTheme="majorEastAsia" w:hAnsiTheme="minorHAnsi" w:cstheme="minorHAnsi"/>
          </w:rPr>
          <w:t>Testicular cancer</w:t>
        </w:r>
      </w:hyperlink>
      <w:r w:rsidRPr="000E2E29">
        <w:rPr>
          <w:rFonts w:asciiTheme="minorHAnsi" w:hAnsiTheme="minorHAnsi" w:cstheme="minorHAnsi"/>
          <w:sz w:val="12"/>
        </w:rPr>
        <w:t> also saw a 95 percent death rate in 1975 become a 95 percent cure rate by 2010, but testicular cancer is also the </w:t>
      </w:r>
      <w:hyperlink r:id="rId155" w:history="1">
        <w:r w:rsidRPr="000E2E29">
          <w:rPr>
            <w:rStyle w:val="Hyperlink"/>
            <w:rFonts w:asciiTheme="minorHAnsi" w:eastAsiaTheme="majorEastAsia" w:hAnsiTheme="minorHAnsi" w:cstheme="minorHAnsi"/>
          </w:rPr>
          <w:t>most common</w:t>
        </w:r>
      </w:hyperlink>
      <w:r w:rsidRPr="000E2E29">
        <w:rPr>
          <w:rFonts w:asciiTheme="minorHAnsi" w:hAnsiTheme="minorHAnsi" w:cstheme="minorHAnsi"/>
          <w:sz w:val="12"/>
        </w:rPr>
        <w:t> cancer for males between the ages of 15 and 35.</w:t>
      </w:r>
    </w:p>
    <w:p w14:paraId="10E601F0" w14:textId="77777777" w:rsidR="00D6538F" w:rsidRPr="000E2E29" w:rsidRDefault="00D6538F" w:rsidP="00D6538F">
      <w:pPr>
        <w:rPr>
          <w:rStyle w:val="Emphasis"/>
          <w:rFonts w:asciiTheme="minorHAnsi" w:hAnsiTheme="minorHAnsi" w:cstheme="minorHAnsi"/>
        </w:rPr>
      </w:pPr>
      <w:r w:rsidRPr="000E2E29">
        <w:rPr>
          <w:rFonts w:asciiTheme="minorHAnsi" w:hAnsiTheme="minorHAnsi" w:cstheme="minorHAnsi"/>
          <w:sz w:val="12"/>
        </w:rPr>
        <w:t>Public health care has little incentive to introduce new technologies and prolong life. Rich countries like the </w:t>
      </w:r>
      <w:hyperlink r:id="rId156" w:history="1">
        <w:r w:rsidRPr="000E2E29">
          <w:rPr>
            <w:rStyle w:val="Hyperlink"/>
            <w:rFonts w:asciiTheme="minorHAnsi" w:eastAsiaTheme="majorEastAsia" w:hAnsiTheme="minorHAnsi" w:cstheme="minorHAnsi"/>
          </w:rPr>
          <w:t>United Kingdom</w:t>
        </w:r>
      </w:hyperlink>
      <w:r w:rsidRPr="000E2E29">
        <w:rPr>
          <w:rFonts w:asciiTheme="minorHAnsi" w:hAnsiTheme="minorHAnsi" w:cstheme="minorHAnsi"/>
          <w:sz w:val="12"/>
        </w:rPr>
        <w:t> and </w:t>
      </w:r>
      <w:hyperlink r:id="rId157" w:history="1">
        <w:r w:rsidRPr="000E2E29">
          <w:rPr>
            <w:rStyle w:val="Hyperlink"/>
            <w:rFonts w:asciiTheme="minorHAnsi" w:eastAsiaTheme="majorEastAsia" w:hAnsiTheme="minorHAnsi" w:cstheme="minorHAnsi"/>
          </w:rPr>
          <w:t>Canada</w:t>
        </w:r>
      </w:hyperlink>
      <w:r w:rsidRPr="000E2E29">
        <w:rPr>
          <w:rFonts w:asciiTheme="minorHAnsi" w:hAnsiTheme="minorHAnsi" w:cstheme="minorHAnsi"/>
          <w:sz w:val="12"/>
        </w:rPr>
        <w:t xml:space="preserve"> provide universal health care but have lower cancer survival rates than America. That’s why </w:t>
      </w:r>
      <w:r w:rsidRPr="00740334">
        <w:rPr>
          <w:rStyle w:val="StyleUnderline"/>
          <w:rFonts w:asciiTheme="minorHAnsi" w:hAnsiTheme="minorHAnsi" w:cstheme="minorHAnsi"/>
          <w:highlight w:val="darkGray"/>
        </w:rPr>
        <w:t>many more American seniors today have health insurance than in 1965, yet their health outcomes are still</w:t>
      </w:r>
      <w:r w:rsidRPr="000E2E29">
        <w:rPr>
          <w:rStyle w:val="StyleUnderline"/>
          <w:rFonts w:asciiTheme="minorHAnsi" w:hAnsiTheme="minorHAnsi" w:cstheme="minorHAnsi"/>
        </w:rPr>
        <w:t xml:space="preserve"> often </w:t>
      </w:r>
      <w:r w:rsidRPr="00740334">
        <w:rPr>
          <w:rStyle w:val="StyleUnderline"/>
          <w:rFonts w:asciiTheme="minorHAnsi" w:hAnsiTheme="minorHAnsi" w:cstheme="minorHAnsi"/>
          <w:highlight w:val="darkGray"/>
        </w:rPr>
        <w:t>terrible</w:t>
      </w:r>
      <w:r w:rsidRPr="000E2E29">
        <w:rPr>
          <w:rStyle w:val="StyleUnderline"/>
          <w:rFonts w:asciiTheme="minorHAnsi" w:hAnsiTheme="minorHAnsi" w:cstheme="minorHAnsi"/>
        </w:rPr>
        <w:t xml:space="preserve">. And </w:t>
      </w:r>
      <w:r w:rsidRPr="00740334">
        <w:rPr>
          <w:rStyle w:val="StyleUnderline"/>
          <w:rFonts w:asciiTheme="minorHAnsi" w:hAnsiTheme="minorHAnsi" w:cstheme="minorHAnsi"/>
          <w:highlight w:val="darkGray"/>
        </w:rPr>
        <w:t>more funding isn’t enough</w:t>
      </w:r>
      <w:r w:rsidRPr="000E2E29">
        <w:rPr>
          <w:rStyle w:val="StyleUnderline"/>
          <w:rFonts w:asciiTheme="minorHAnsi" w:hAnsiTheme="minorHAnsi" w:cstheme="minorHAnsi"/>
        </w:rPr>
        <w:t xml:space="preserve"> — </w:t>
      </w:r>
      <w:r w:rsidRPr="000E2E29">
        <w:rPr>
          <w:rStyle w:val="Emphasis"/>
          <w:rFonts w:asciiTheme="minorHAnsi" w:hAnsiTheme="minorHAnsi" w:cstheme="minorHAnsi"/>
        </w:rPr>
        <w:t>Medicare already </w:t>
      </w:r>
      <w:hyperlink r:id="rId158" w:history="1">
        <w:r w:rsidRPr="000E2E29">
          <w:rPr>
            <w:rStyle w:val="Emphasis"/>
            <w:rFonts w:asciiTheme="minorHAnsi" w:hAnsiTheme="minorHAnsi" w:cstheme="minorHAnsi"/>
          </w:rPr>
          <w:t>indiscriminately funds</w:t>
        </w:r>
      </w:hyperlink>
      <w:r w:rsidRPr="000E2E29">
        <w:rPr>
          <w:rStyle w:val="Emphasis"/>
          <w:rFonts w:asciiTheme="minorHAnsi" w:hAnsiTheme="minorHAnsi" w:cstheme="minorHAnsi"/>
        </w:rPr>
        <w:t> treatments, but lacks the mechanisms and competition to decide which are effective. This might be why up to </w:t>
      </w:r>
      <w:hyperlink r:id="rId159" w:history="1">
        <w:r w:rsidRPr="000E2E29">
          <w:rPr>
            <w:rStyle w:val="Emphasis"/>
            <w:rFonts w:asciiTheme="minorHAnsi" w:hAnsiTheme="minorHAnsi" w:cstheme="minorHAnsi"/>
          </w:rPr>
          <w:t>20 percent</w:t>
        </w:r>
      </w:hyperlink>
      <w:r w:rsidRPr="000E2E29">
        <w:rPr>
          <w:rStyle w:val="Emphasis"/>
          <w:rFonts w:asciiTheme="minorHAnsi" w:hAnsiTheme="minorHAnsi" w:cstheme="minorHAnsi"/>
        </w:rPr>
        <w:t> of Medicare claims are fraud and waste.</w:t>
      </w:r>
    </w:p>
    <w:p w14:paraId="62E51141" w14:textId="77777777" w:rsidR="00D6538F" w:rsidRPr="000E2E29" w:rsidRDefault="00D6538F" w:rsidP="00D6538F">
      <w:pPr>
        <w:rPr>
          <w:rStyle w:val="Emphasis"/>
          <w:rFonts w:asciiTheme="minorHAnsi" w:hAnsiTheme="minorHAnsi" w:cstheme="minorHAnsi"/>
        </w:rPr>
      </w:pPr>
      <w:r w:rsidRPr="00740334">
        <w:rPr>
          <w:rStyle w:val="StyleUnderline"/>
          <w:rFonts w:asciiTheme="minorHAnsi" w:hAnsiTheme="minorHAnsi" w:cstheme="minorHAnsi"/>
          <w:highlight w:val="darkGray"/>
        </w:rPr>
        <w:t>If socialist health care is as great as Democrats claim, why do</w:t>
      </w:r>
      <w:r w:rsidRPr="000E2E29">
        <w:rPr>
          <w:rFonts w:asciiTheme="minorHAnsi" w:hAnsiTheme="minorHAnsi" w:cstheme="minorHAnsi"/>
          <w:sz w:val="12"/>
        </w:rPr>
        <w:t> </w:t>
      </w:r>
      <w:hyperlink r:id="rId160" w:history="1">
        <w:r w:rsidRPr="000E2E29">
          <w:rPr>
            <w:rStyle w:val="Hyperlink"/>
            <w:rFonts w:asciiTheme="minorHAnsi" w:eastAsiaTheme="majorEastAsia" w:hAnsiTheme="minorHAnsi" w:cstheme="minorHAnsi"/>
          </w:rPr>
          <w:t>Saudi Kings</w:t>
        </w:r>
      </w:hyperlink>
      <w:r w:rsidRPr="000E2E29">
        <w:rPr>
          <w:rFonts w:asciiTheme="minorHAnsi" w:hAnsiTheme="minorHAnsi" w:cstheme="minorHAnsi"/>
          <w:sz w:val="12"/>
        </w:rPr>
        <w:t> and </w:t>
      </w:r>
      <w:hyperlink r:id="rId161" w:history="1">
        <w:r w:rsidRPr="000E2E29">
          <w:rPr>
            <w:rStyle w:val="Hyperlink"/>
            <w:rFonts w:asciiTheme="minorHAnsi" w:eastAsiaTheme="majorEastAsia" w:hAnsiTheme="minorHAnsi" w:cstheme="minorHAnsi"/>
          </w:rPr>
          <w:t>half a million</w:t>
        </w:r>
      </w:hyperlink>
      <w:r w:rsidRPr="000E2E29">
        <w:rPr>
          <w:rFonts w:asciiTheme="minorHAnsi" w:hAnsiTheme="minorHAnsi" w:cstheme="minorHAnsi"/>
          <w:sz w:val="12"/>
        </w:rPr>
        <w:t xml:space="preserve"> other </w:t>
      </w:r>
      <w:r w:rsidRPr="00740334">
        <w:rPr>
          <w:rStyle w:val="StyleUnderline"/>
          <w:rFonts w:asciiTheme="minorHAnsi" w:hAnsiTheme="minorHAnsi" w:cstheme="minorHAnsi"/>
          <w:highlight w:val="darkGray"/>
        </w:rPr>
        <w:t>medical tourists fly far away from their socialized systems to America to receive adequate treatment</w:t>
      </w:r>
      <w:r w:rsidRPr="000E2E29">
        <w:rPr>
          <w:rStyle w:val="StyleUnderline"/>
          <w:rFonts w:asciiTheme="minorHAnsi" w:hAnsiTheme="minorHAnsi" w:cstheme="minorHAnsi"/>
        </w:rPr>
        <w:t>?</w:t>
      </w:r>
      <w:r w:rsidRPr="000E2E29">
        <w:rPr>
          <w:rFonts w:asciiTheme="minorHAnsi" w:hAnsiTheme="minorHAnsi" w:cstheme="minorHAnsi"/>
          <w:sz w:val="12"/>
        </w:rPr>
        <w:t xml:space="preserve"> </w:t>
      </w:r>
      <w:r w:rsidRPr="00740334">
        <w:rPr>
          <w:rStyle w:val="StyleUnderline"/>
          <w:rFonts w:asciiTheme="minorHAnsi" w:hAnsiTheme="minorHAnsi" w:cstheme="minorHAnsi"/>
          <w:highlight w:val="darkGray"/>
        </w:rPr>
        <w:t>Even the few socialized health care systems with higher life expectancy</w:t>
      </w:r>
      <w:r w:rsidRPr="000E2E29">
        <w:rPr>
          <w:rStyle w:val="StyleUnderline"/>
          <w:rFonts w:asciiTheme="minorHAnsi" w:hAnsiTheme="minorHAnsi" w:cstheme="minorHAnsi"/>
        </w:rPr>
        <w:t>, due primarily to </w:t>
      </w:r>
      <w:hyperlink r:id="rId162" w:history="1">
        <w:r w:rsidRPr="000E2E29">
          <w:rPr>
            <w:rStyle w:val="StyleUnderline"/>
            <w:rFonts w:asciiTheme="minorHAnsi" w:eastAsiaTheme="majorEastAsia" w:hAnsiTheme="minorHAnsi" w:cstheme="minorHAnsi"/>
          </w:rPr>
          <w:t>healthier lifestyles</w:t>
        </w:r>
      </w:hyperlink>
      <w:r w:rsidRPr="000E2E29">
        <w:rPr>
          <w:rStyle w:val="StyleUnderline"/>
          <w:rFonts w:asciiTheme="minorHAnsi" w:hAnsiTheme="minorHAnsi" w:cstheme="minorHAnsi"/>
        </w:rPr>
        <w:t xml:space="preserve">, </w:t>
      </w:r>
      <w:r w:rsidRPr="00740334">
        <w:rPr>
          <w:rStyle w:val="StyleUnderline"/>
          <w:rFonts w:asciiTheme="minorHAnsi" w:hAnsiTheme="minorHAnsi" w:cstheme="minorHAnsi"/>
          <w:highlight w:val="darkGray"/>
        </w:rPr>
        <w:t>count on </w:t>
      </w:r>
      <w:hyperlink r:id="rId163" w:history="1">
        <w:r w:rsidRPr="00740334">
          <w:rPr>
            <w:rStyle w:val="StyleUnderline"/>
            <w:rFonts w:asciiTheme="minorHAnsi" w:eastAsiaTheme="majorEastAsia" w:hAnsiTheme="minorHAnsi" w:cstheme="minorHAnsi"/>
            <w:highlight w:val="darkGray"/>
          </w:rPr>
          <w:t>American innovation</w:t>
        </w:r>
      </w:hyperlink>
      <w:r w:rsidRPr="00740334">
        <w:rPr>
          <w:rStyle w:val="StyleUnderline"/>
          <w:rFonts w:asciiTheme="minorHAnsi" w:hAnsiTheme="minorHAnsi" w:cstheme="minorHAnsi"/>
          <w:highlight w:val="darkGray"/>
        </w:rPr>
        <w:t> to improve their health systems</w:t>
      </w:r>
      <w:r w:rsidRPr="000E2E29">
        <w:rPr>
          <w:rStyle w:val="StyleUnderline"/>
          <w:rFonts w:asciiTheme="minorHAnsi" w:hAnsiTheme="minorHAnsi" w:cstheme="minorHAnsi"/>
        </w:rPr>
        <w:t xml:space="preserve">. But American socialists emboldened by good intentions seek to sabotage the vestiges of our free market system. </w:t>
      </w:r>
      <w:r w:rsidRPr="00740334">
        <w:rPr>
          <w:rStyle w:val="Emphasis"/>
          <w:rFonts w:asciiTheme="minorHAnsi" w:hAnsiTheme="minorHAnsi" w:cstheme="minorHAnsi"/>
          <w:highlight w:val="darkGray"/>
        </w:rPr>
        <w:t>America should resist the regressive movement to end inequality by giving everyone equally terrible health care.</w:t>
      </w:r>
    </w:p>
    <w:p w14:paraId="292F9EE0" w14:textId="77777777" w:rsidR="00474E4E" w:rsidRPr="00BD05EB" w:rsidRDefault="00474E4E" w:rsidP="00474E4E">
      <w:pPr>
        <w:keepNext/>
        <w:keepLines/>
        <w:spacing w:before="40" w:after="0"/>
        <w:outlineLvl w:val="3"/>
        <w:rPr>
          <w:rFonts w:eastAsiaTheme="majorEastAsia" w:cstheme="majorBidi"/>
          <w:b/>
          <w:iCs/>
          <w:sz w:val="26"/>
        </w:rPr>
      </w:pPr>
      <w:r w:rsidRPr="00BD05EB">
        <w:rPr>
          <w:rFonts w:eastAsiaTheme="majorEastAsia" w:cstheme="majorBidi"/>
          <w:b/>
          <w:iCs/>
          <w:sz w:val="26"/>
        </w:rPr>
        <w:t xml:space="preserve">Current US healthcare policy ensures </w:t>
      </w:r>
      <w:r w:rsidRPr="00BD05EB">
        <w:rPr>
          <w:rFonts w:eastAsiaTheme="majorEastAsia" w:cstheme="majorBidi"/>
          <w:b/>
          <w:iCs/>
          <w:sz w:val="26"/>
          <w:u w:val="single"/>
        </w:rPr>
        <w:t>global pharmaceutical innovation</w:t>
      </w:r>
      <w:r w:rsidRPr="00BD05EB">
        <w:rPr>
          <w:rFonts w:eastAsiaTheme="majorEastAsia" w:cstheme="majorBidi"/>
          <w:b/>
          <w:iCs/>
          <w:sz w:val="26"/>
        </w:rPr>
        <w:t xml:space="preserve"> – the aff’s expansion of coverage sacrifices it</w:t>
      </w:r>
    </w:p>
    <w:p w14:paraId="22EEC8D3" w14:textId="77777777" w:rsidR="00474E4E" w:rsidRPr="00BD05EB" w:rsidRDefault="00474E4E" w:rsidP="00474E4E">
      <w:pPr>
        <w:rPr>
          <w:bCs/>
          <w:sz w:val="16"/>
        </w:rPr>
      </w:pPr>
      <w:r w:rsidRPr="00BD05EB">
        <w:rPr>
          <w:b/>
          <w:bCs/>
          <w:sz w:val="26"/>
        </w:rPr>
        <w:t>Huber, 2017</w:t>
      </w:r>
      <w:r w:rsidRPr="00BD05EB">
        <w:rPr>
          <w:bCs/>
          <w:sz w:val="16"/>
        </w:rPr>
        <w:t xml:space="preserve"> (Ryan, Executive editor of Arc, Ph.D. in Ethics, Assistant Professor of Christian Ethics at Fuller Theological Seminary, “U.S. Health Care Reality Check #1: Pharmaceutical Innovation”, Arc, 3/29/2017, https://arcdigital.media/u-s-health-care-reality-check-1-pharmaceutical-innovation-574241fb80ba)</w:t>
      </w:r>
    </w:p>
    <w:p w14:paraId="3D9B0B23" w14:textId="77777777" w:rsidR="00474E4E" w:rsidRDefault="00474E4E" w:rsidP="00474E4E">
      <w:pPr>
        <w:rPr>
          <w:b/>
          <w:iCs/>
          <w:u w:val="single"/>
        </w:rPr>
      </w:pPr>
      <w:r w:rsidRPr="00BD05EB">
        <w:t xml:space="preserve">There are several important reasons why health care is so expensive in the United States, and Grossman points out perhaps the most important: </w:t>
      </w:r>
      <w:r w:rsidRPr="00BD05EB">
        <w:rPr>
          <w:u w:val="single"/>
        </w:rPr>
        <w:t>the U</w:t>
      </w:r>
      <w:r w:rsidRPr="00BD05EB">
        <w:t xml:space="preserve">nited </w:t>
      </w:r>
      <w:r w:rsidRPr="00BD05EB">
        <w:rPr>
          <w:u w:val="single"/>
        </w:rPr>
        <w:t>S</w:t>
      </w:r>
      <w:r w:rsidRPr="00BD05EB">
        <w:t xml:space="preserve">tates </w:t>
      </w:r>
      <w:r w:rsidRPr="00BD05EB">
        <w:rPr>
          <w:u w:val="single"/>
        </w:rPr>
        <w:t>effectively subsidizes research and</w:t>
      </w:r>
      <w:r w:rsidRPr="00BD05EB">
        <w:t xml:space="preserve"> </w:t>
      </w:r>
      <w:r w:rsidRPr="00BD05EB">
        <w:rPr>
          <w:u w:val="single"/>
        </w:rPr>
        <w:t>development of drugs and medical devices for the rest of the world</w:t>
      </w:r>
      <w:r w:rsidRPr="00BD05EB">
        <w:t xml:space="preserve">. As Grossman notes, </w:t>
      </w:r>
      <w:r w:rsidRPr="00740334">
        <w:rPr>
          <w:b/>
          <w:iCs/>
          <w:highlight w:val="darkGray"/>
          <w:u w:val="single"/>
        </w:rPr>
        <w:t>other</w:t>
      </w:r>
      <w:r w:rsidRPr="00BD05EB">
        <w:rPr>
          <w:b/>
          <w:iCs/>
          <w:u w:val="single"/>
        </w:rPr>
        <w:t xml:space="preserve"> advanced </w:t>
      </w:r>
      <w:r w:rsidRPr="00740334">
        <w:rPr>
          <w:b/>
          <w:iCs/>
          <w:highlight w:val="darkGray"/>
          <w:u w:val="single"/>
        </w:rPr>
        <w:t>nations “clamp down” on the profit motive</w:t>
      </w:r>
      <w:r w:rsidRPr="00BD05EB">
        <w:rPr>
          <w:b/>
          <w:iCs/>
          <w:u w:val="single"/>
        </w:rPr>
        <w:t xml:space="preserve"> </w:t>
      </w:r>
      <w:r w:rsidRPr="00BD05EB">
        <w:t xml:space="preserve">in various ways, meaning that </w:t>
      </w:r>
      <w:r w:rsidRPr="00740334">
        <w:rPr>
          <w:highlight w:val="darkGray"/>
          <w:u w:val="single"/>
        </w:rPr>
        <w:t>people who</w:t>
      </w:r>
      <w:r w:rsidRPr="00BD05EB">
        <w:rPr>
          <w:u w:val="single"/>
        </w:rPr>
        <w:t xml:space="preserve"> would normally make more money in a free market through </w:t>
      </w:r>
      <w:r w:rsidRPr="00740334">
        <w:rPr>
          <w:highlight w:val="darkGray"/>
          <w:u w:val="single"/>
        </w:rPr>
        <w:t>developi</w:t>
      </w:r>
      <w:r w:rsidRPr="00BD05EB">
        <w:rPr>
          <w:u w:val="single"/>
        </w:rPr>
        <w:t>ng</w:t>
      </w:r>
      <w:r w:rsidRPr="00BD05EB">
        <w:t xml:space="preserve"> new </w:t>
      </w:r>
      <w:r w:rsidRPr="00BD05EB">
        <w:rPr>
          <w:u w:val="single"/>
        </w:rPr>
        <w:t xml:space="preserve">medical devices, </w:t>
      </w:r>
      <w:r w:rsidRPr="00740334">
        <w:rPr>
          <w:highlight w:val="darkGray"/>
          <w:u w:val="single"/>
        </w:rPr>
        <w:t>medications</w:t>
      </w:r>
      <w:r w:rsidRPr="00BD05EB">
        <w:rPr>
          <w:u w:val="single"/>
        </w:rPr>
        <w:t xml:space="preserve">, or procedures </w:t>
      </w:r>
      <w:r w:rsidRPr="00740334">
        <w:rPr>
          <w:highlight w:val="darkGray"/>
          <w:u w:val="single"/>
        </w:rPr>
        <w:t>to</w:t>
      </w:r>
      <w:r w:rsidRPr="00740334">
        <w:rPr>
          <w:highlight w:val="darkGray"/>
        </w:rPr>
        <w:t xml:space="preserve"> </w:t>
      </w:r>
      <w:r w:rsidRPr="00740334">
        <w:rPr>
          <w:b/>
          <w:iCs/>
          <w:highlight w:val="darkGray"/>
          <w:u w:val="single"/>
        </w:rPr>
        <w:t>produce better health care outcomes</w:t>
      </w:r>
      <w:r w:rsidRPr="00BD05EB">
        <w:t xml:space="preserve"> </w:t>
      </w:r>
      <w:r w:rsidRPr="00BD05EB">
        <w:rPr>
          <w:u w:val="single"/>
        </w:rPr>
        <w:t>and</w:t>
      </w:r>
      <w:r w:rsidRPr="00BD05EB">
        <w:t xml:space="preserve"> </w:t>
      </w:r>
      <w:r w:rsidRPr="00BD05EB">
        <w:rPr>
          <w:u w:val="single"/>
        </w:rPr>
        <w:t xml:space="preserve">perhaps drive down prices through competition </w:t>
      </w:r>
      <w:r w:rsidRPr="00740334">
        <w:rPr>
          <w:highlight w:val="darkGray"/>
          <w:u w:val="single"/>
        </w:rPr>
        <w:t xml:space="preserve">have </w:t>
      </w:r>
      <w:r w:rsidRPr="00740334">
        <w:rPr>
          <w:b/>
          <w:iCs/>
          <w:highlight w:val="darkGray"/>
          <w:u w:val="single"/>
        </w:rPr>
        <w:t>less incentive to do so in</w:t>
      </w:r>
      <w:r w:rsidRPr="00BD05EB">
        <w:rPr>
          <w:b/>
          <w:iCs/>
          <w:u w:val="single"/>
        </w:rPr>
        <w:t xml:space="preserve"> these </w:t>
      </w:r>
      <w:r w:rsidRPr="00740334">
        <w:rPr>
          <w:b/>
          <w:iCs/>
          <w:highlight w:val="darkGray"/>
          <w:u w:val="single"/>
        </w:rPr>
        <w:t>more</w:t>
      </w:r>
      <w:r w:rsidRPr="00BD05EB">
        <w:rPr>
          <w:b/>
          <w:iCs/>
          <w:u w:val="single"/>
        </w:rPr>
        <w:t xml:space="preserve"> </w:t>
      </w:r>
      <w:r w:rsidRPr="00740334">
        <w:rPr>
          <w:b/>
          <w:iCs/>
          <w:highlight w:val="darkGray"/>
          <w:u w:val="single"/>
        </w:rPr>
        <w:t>government-controlled health care systems</w:t>
      </w:r>
      <w:r w:rsidRPr="00BD05EB">
        <w:rPr>
          <w:b/>
          <w:iCs/>
          <w:u w:val="single"/>
        </w:rPr>
        <w:t xml:space="preserve">. </w:t>
      </w:r>
      <w:r w:rsidRPr="00BD05EB">
        <w:t xml:space="preserve">[Figure Omitted] That is, despite the many regulations and laws aimed at consumer protection and safety that do exist </w:t>
      </w:r>
      <w:r w:rsidRPr="00BD05EB">
        <w:rPr>
          <w:u w:val="single"/>
        </w:rPr>
        <w:t xml:space="preserve">in the </w:t>
      </w:r>
      <w:r w:rsidRPr="00740334">
        <w:rPr>
          <w:highlight w:val="darkGray"/>
          <w:u w:val="single"/>
        </w:rPr>
        <w:t>U</w:t>
      </w:r>
      <w:r w:rsidRPr="00BD05EB">
        <w:rPr>
          <w:u w:val="single"/>
        </w:rPr>
        <w:t xml:space="preserve">nited </w:t>
      </w:r>
      <w:r w:rsidRPr="00740334">
        <w:rPr>
          <w:highlight w:val="darkGray"/>
          <w:u w:val="single"/>
        </w:rPr>
        <w:t>S</w:t>
      </w:r>
      <w:r w:rsidRPr="00BD05EB">
        <w:rPr>
          <w:u w:val="single"/>
        </w:rPr>
        <w:t xml:space="preserve">tates, our </w:t>
      </w:r>
      <w:r w:rsidRPr="00740334">
        <w:rPr>
          <w:highlight w:val="darkGray"/>
          <w:u w:val="single"/>
        </w:rPr>
        <w:t>health care</w:t>
      </w:r>
      <w:r w:rsidRPr="00BD05EB">
        <w:rPr>
          <w:u w:val="single"/>
        </w:rPr>
        <w:t xml:space="preserve"> market </w:t>
      </w:r>
      <w:r w:rsidRPr="00740334">
        <w:rPr>
          <w:highlight w:val="darkGray"/>
          <w:u w:val="single"/>
        </w:rPr>
        <w:t xml:space="preserve">is </w:t>
      </w:r>
      <w:r w:rsidRPr="00740334">
        <w:rPr>
          <w:b/>
          <w:iCs/>
          <w:highlight w:val="darkGray"/>
          <w:u w:val="single"/>
        </w:rPr>
        <w:t>relatively freer and</w:t>
      </w:r>
      <w:r w:rsidRPr="00BD05EB">
        <w:rPr>
          <w:b/>
          <w:iCs/>
          <w:u w:val="single"/>
        </w:rPr>
        <w:t xml:space="preserve"> </w:t>
      </w:r>
      <w:r w:rsidRPr="00740334">
        <w:rPr>
          <w:b/>
          <w:iCs/>
          <w:highlight w:val="darkGray"/>
          <w:u w:val="single"/>
        </w:rPr>
        <w:t>more dynamic</w:t>
      </w:r>
      <w:r w:rsidRPr="00BD05EB">
        <w:rPr>
          <w:b/>
          <w:iCs/>
          <w:u w:val="single"/>
        </w:rPr>
        <w:t xml:space="preserve"> than those of other developed countries</w:t>
      </w:r>
      <w:r w:rsidRPr="00BD05EB">
        <w:t xml:space="preserve">. </w:t>
      </w:r>
      <w:r w:rsidRPr="00740334">
        <w:rPr>
          <w:highlight w:val="darkGray"/>
          <w:u w:val="single"/>
        </w:rPr>
        <w:t xml:space="preserve">This leads to a </w:t>
      </w:r>
      <w:r w:rsidRPr="00740334">
        <w:rPr>
          <w:b/>
          <w:iCs/>
          <w:highlight w:val="darkGray"/>
          <w:u w:val="single"/>
        </w:rPr>
        <w:t>high rate of</w:t>
      </w:r>
      <w:r w:rsidRPr="00BD05EB">
        <w:rPr>
          <w:b/>
          <w:iCs/>
          <w:u w:val="single"/>
        </w:rPr>
        <w:t xml:space="preserve"> medical and pharmaceutical </w:t>
      </w:r>
      <w:r w:rsidRPr="00740334">
        <w:rPr>
          <w:b/>
          <w:iCs/>
          <w:highlight w:val="darkGray"/>
          <w:u w:val="single"/>
        </w:rPr>
        <w:t>innovation</w:t>
      </w:r>
      <w:r w:rsidRPr="00BD05EB">
        <w:rPr>
          <w:u w:val="single"/>
        </w:rPr>
        <w:t xml:space="preserve"> that ends up benefiting the rest of the world</w:t>
      </w:r>
      <w:r w:rsidRPr="00BD05EB">
        <w:t xml:space="preserve">, particularly other rich countries, in a similar way that NATO nations, for example, benefit from close military alliance with the United States. In short and somewhat reductive terms: </w:t>
      </w:r>
      <w:r w:rsidRPr="00BD05EB">
        <w:rPr>
          <w:b/>
          <w:iCs/>
          <w:u w:val="single"/>
        </w:rPr>
        <w:t>we spend more money so everyone else can be healthier</w:t>
      </w:r>
      <w:r w:rsidRPr="00BD05EB">
        <w:t xml:space="preserve">. [Figure Omitted] But this doesn’t make total sense at first. If the United States is developing more innovative medicines, devices, and procedures than every other advanced economy, why aren’t we making money by selling these medical innovations to others for a hefty profit? Why aren’t there many more billions of dollars of revenue coming into the United States Treasury because of our status as a medical innovator? The answer is complicated, but here are some facts you need to know: First, </w:t>
      </w:r>
      <w:r w:rsidRPr="00BD05EB">
        <w:rPr>
          <w:u w:val="single"/>
        </w:rPr>
        <w:t>pharmaceutical companies which innovate in the United States charge</w:t>
      </w:r>
      <w:r w:rsidRPr="00BD05EB">
        <w:t xml:space="preserve"> their </w:t>
      </w:r>
      <w:r w:rsidRPr="00BD05EB">
        <w:rPr>
          <w:u w:val="single"/>
        </w:rPr>
        <w:t>domestic</w:t>
      </w:r>
      <w:r w:rsidRPr="00BD05EB">
        <w:t xml:space="preserve"> </w:t>
      </w:r>
      <w:r w:rsidRPr="00BD05EB">
        <w:rPr>
          <w:u w:val="single"/>
        </w:rPr>
        <w:t>customers</w:t>
      </w:r>
      <w:r w:rsidRPr="00BD05EB">
        <w:t xml:space="preserve"> much </w:t>
      </w:r>
      <w:r w:rsidRPr="00BD05EB">
        <w:rPr>
          <w:u w:val="single"/>
        </w:rPr>
        <w:t>more</w:t>
      </w:r>
      <w:r w:rsidRPr="00BD05EB">
        <w:t xml:space="preserve"> than they do their customers abroad. This is </w:t>
      </w:r>
      <w:r w:rsidRPr="00BD05EB">
        <w:rPr>
          <w:u w:val="single"/>
        </w:rPr>
        <w:t>because, if countries don’t like the</w:t>
      </w:r>
      <w:r w:rsidRPr="00BD05EB">
        <w:t xml:space="preserve"> </w:t>
      </w:r>
      <w:r w:rsidRPr="00BD05EB">
        <w:rPr>
          <w:u w:val="single"/>
        </w:rPr>
        <w:t>prices</w:t>
      </w:r>
      <w:r w:rsidRPr="00BD05EB">
        <w:t xml:space="preserve"> charged by a given pharmaceutical company for a certain drug, </w:t>
      </w:r>
      <w:r w:rsidRPr="00BD05EB">
        <w:rPr>
          <w:u w:val="single"/>
        </w:rPr>
        <w:t>they will simply ignore the patent</w:t>
      </w:r>
      <w:r w:rsidRPr="00BD05EB">
        <w:t xml:space="preserve"> that company holds for their drug in the United States or elsewhere. Novartis spent nearly 15 years seeking a patent in India for Glivec, a medicine for chronic myeloid leukemia. That quest reached its dead end, at last. India’s Supreme Court rejected the Swiss drugmaker’s patent application. Glivec (marketed in America as “Gleevec”) is a blockbuster, earning the Swiss drugmaker $4.7 billion last year. Its prospects in India are now zilch. Although in this example Novartis happens to be a Swiss drug company, the ruling sends the same clear message to drug makers in the United States: Give us your drugs for next to nothing or you’ll get exactly nothing. [Figure Omitted] Second, and </w:t>
      </w:r>
      <w:r w:rsidRPr="00BD05EB">
        <w:rPr>
          <w:u w:val="single"/>
        </w:rPr>
        <w:t>relatedly</w:t>
      </w:r>
      <w:r w:rsidRPr="00BD05EB">
        <w:t xml:space="preserve">, notice that </w:t>
      </w:r>
      <w:r w:rsidRPr="00740334">
        <w:rPr>
          <w:highlight w:val="darkGray"/>
          <w:u w:val="single"/>
        </w:rPr>
        <w:t>there seems to be a</w:t>
      </w:r>
      <w:r w:rsidRPr="00BD05EB">
        <w:rPr>
          <w:u w:val="single"/>
        </w:rPr>
        <w:t xml:space="preserve"> </w:t>
      </w:r>
      <w:r w:rsidRPr="00740334">
        <w:rPr>
          <w:highlight w:val="darkGray"/>
          <w:u w:val="single"/>
        </w:rPr>
        <w:t>correlation between how much a country spends on prescription drugs and the percentage of NMEs</w:t>
      </w:r>
      <w:r w:rsidRPr="00BD05EB">
        <w:t xml:space="preserve"> (New Molecular Entities) </w:t>
      </w:r>
      <w:r w:rsidRPr="00740334">
        <w:rPr>
          <w:highlight w:val="darkGray"/>
          <w:u w:val="single"/>
        </w:rPr>
        <w:t>produced</w:t>
      </w:r>
      <w:r w:rsidRPr="00BD05EB">
        <w:rPr>
          <w:u w:val="single"/>
        </w:rPr>
        <w:t xml:space="preserve"> by that country. </w:t>
      </w:r>
      <w:r w:rsidRPr="00BD05EB">
        <w:t xml:space="preserve">If you combine points 1 and 2, you start to understand that the </w:t>
      </w:r>
      <w:r w:rsidRPr="00740334">
        <w:rPr>
          <w:highlight w:val="darkGray"/>
          <w:u w:val="single"/>
        </w:rPr>
        <w:t>high</w:t>
      </w:r>
      <w:r w:rsidRPr="00BD05EB">
        <w:rPr>
          <w:u w:val="single"/>
        </w:rPr>
        <w:t xml:space="preserve"> </w:t>
      </w:r>
      <w:r w:rsidRPr="00740334">
        <w:rPr>
          <w:highlight w:val="darkGray"/>
          <w:u w:val="single"/>
        </w:rPr>
        <w:t>spending</w:t>
      </w:r>
      <w:r w:rsidRPr="00BD05EB">
        <w:rPr>
          <w:u w:val="single"/>
        </w:rPr>
        <w:t xml:space="preserve"> of health care consumers </w:t>
      </w:r>
      <w:r w:rsidRPr="00740334">
        <w:rPr>
          <w:highlight w:val="darkGray"/>
          <w:u w:val="single"/>
        </w:rPr>
        <w:t>in the U</w:t>
      </w:r>
      <w:r w:rsidRPr="00BD05EB">
        <w:rPr>
          <w:u w:val="single"/>
        </w:rPr>
        <w:t xml:space="preserve">nited </w:t>
      </w:r>
      <w:r w:rsidRPr="00740334">
        <w:rPr>
          <w:highlight w:val="darkGray"/>
          <w:u w:val="single"/>
        </w:rPr>
        <w:t>S</w:t>
      </w:r>
      <w:r w:rsidRPr="00BD05EB">
        <w:rPr>
          <w:u w:val="single"/>
        </w:rPr>
        <w:t xml:space="preserve">tates </w:t>
      </w:r>
      <w:r w:rsidRPr="00740334">
        <w:rPr>
          <w:highlight w:val="darkGray"/>
          <w:u w:val="single"/>
        </w:rPr>
        <w:t>is</w:t>
      </w:r>
      <w:r w:rsidRPr="00BD05EB">
        <w:rPr>
          <w:u w:val="single"/>
        </w:rPr>
        <w:t xml:space="preserve"> arguably </w:t>
      </w:r>
      <w:r w:rsidRPr="00740334">
        <w:rPr>
          <w:b/>
          <w:iCs/>
          <w:highlight w:val="darkGray"/>
          <w:u w:val="single"/>
        </w:rPr>
        <w:t>funding</w:t>
      </w:r>
      <w:r w:rsidRPr="00BD05EB">
        <w:rPr>
          <w:b/>
          <w:iCs/>
          <w:u w:val="single"/>
        </w:rPr>
        <w:t xml:space="preserve"> not only </w:t>
      </w:r>
      <w:r w:rsidRPr="00740334">
        <w:rPr>
          <w:b/>
          <w:iCs/>
          <w:highlight w:val="darkGray"/>
          <w:u w:val="single"/>
        </w:rPr>
        <w:t>global</w:t>
      </w:r>
      <w:r w:rsidRPr="00BD05EB">
        <w:rPr>
          <w:b/>
          <w:iCs/>
          <w:u w:val="single"/>
        </w:rPr>
        <w:t xml:space="preserve"> </w:t>
      </w:r>
      <w:r w:rsidRPr="00740334">
        <w:rPr>
          <w:b/>
          <w:iCs/>
          <w:highlight w:val="darkGray"/>
          <w:u w:val="single"/>
        </w:rPr>
        <w:t>pharma</w:t>
      </w:r>
      <w:r w:rsidRPr="00BD05EB">
        <w:rPr>
          <w:b/>
          <w:iCs/>
          <w:u w:val="single"/>
        </w:rPr>
        <w:t xml:space="preserve">ceutical </w:t>
      </w:r>
      <w:r w:rsidRPr="00740334">
        <w:rPr>
          <w:b/>
          <w:iCs/>
          <w:highlight w:val="darkGray"/>
          <w:u w:val="single"/>
        </w:rPr>
        <w:t>innovation</w:t>
      </w:r>
      <w:r w:rsidRPr="00BD05EB">
        <w:rPr>
          <w:u w:val="single"/>
        </w:rPr>
        <w:t xml:space="preserve"> but is also facilitating the availability of new medicines to other countries</w:t>
      </w:r>
      <w:r w:rsidRPr="00BD05EB">
        <w:t xml:space="preserve"> at much lower prices than domestic consumers pay. There is a third factor that might help explain why health care, especially with regard to pharmaceutical innovation, is so much more expensive in the United States: our massive regulatory agency of all things drugs and food, also known as </w:t>
      </w:r>
      <w:r w:rsidRPr="00740334">
        <w:rPr>
          <w:highlight w:val="darkGray"/>
          <w:u w:val="single"/>
        </w:rPr>
        <w:t>the FDA, is</w:t>
      </w:r>
      <w:r w:rsidRPr="00BD05EB">
        <w:rPr>
          <w:u w:val="single"/>
        </w:rPr>
        <w:t xml:space="preserve"> significantly more </w:t>
      </w:r>
      <w:r w:rsidRPr="00740334">
        <w:rPr>
          <w:highlight w:val="darkGray"/>
          <w:u w:val="single"/>
        </w:rPr>
        <w:t>burdensome for medical innovation</w:t>
      </w:r>
      <w:r w:rsidRPr="00BD05EB">
        <w:rPr>
          <w:u w:val="single"/>
        </w:rPr>
        <w:t xml:space="preserve"> than the</w:t>
      </w:r>
      <w:r w:rsidRPr="00BD05EB">
        <w:t xml:space="preserve"> analogous agency for all of Europe, the </w:t>
      </w:r>
      <w:r w:rsidRPr="00BD05EB">
        <w:rPr>
          <w:u w:val="single"/>
        </w:rPr>
        <w:t>EMA</w:t>
      </w:r>
      <w:r w:rsidRPr="00BD05EB">
        <w:t xml:space="preserve"> (European Medicines Agency). [Figure Omitted] The EMA doesn’t get the final say on whether a drug gets approved for sale in the EU, and perhaps even more significantly, they don’t breathe down their drug companies’ necks during clinical trials. [Figure Omitted] In the U.S., </w:t>
      </w:r>
      <w:r w:rsidRPr="00BD05EB">
        <w:rPr>
          <w:u w:val="single"/>
        </w:rPr>
        <w:t>because of the cumbersome bureaucracy of the FDA and its processes, we decide to tackle more targets in the drug development scene through “Fast Track” and “Breakthrough Therapy”</w:t>
      </w:r>
      <w:r w:rsidRPr="00BD05EB">
        <w:t xml:space="preserve"> route than through the more traditional and more costly standard drug approval processes. Does this represent an implicit admission that government is inefficient? The breakthrough therapy designation was created by the FDA Safety and Innovation Act, a law that requires the agency to fast-track promising drugs for serious or life-threatening conditions. The FDA aims to do this by meeting early and often with developers, as well as working with them to design clinical trials that deliver the needed data quickly and efficiently. It’s understandable that, </w:t>
      </w:r>
      <w:r w:rsidRPr="00BD05EB">
        <w:rPr>
          <w:u w:val="single"/>
        </w:rPr>
        <w:t>given limited resources, the regulatory process can’t be automatic, or even fast-tracked, for all applicants</w:t>
      </w:r>
      <w:r w:rsidRPr="00BD05EB">
        <w:t xml:space="preserve">. But if the FDA can put a medication on a path where an evaluation can be made “quickly and efficiently,” does that mean the normal course of action is to proceed slowly and inefficiently? If so, this could represent a needless driver of health care costs. We need to be able to ask this question: Is there something going wrong with the drug development process to have the costs so high and climbing higher every year? [Figure Omitted] </w:t>
      </w:r>
      <w:r w:rsidRPr="00BD05EB">
        <w:rPr>
          <w:u w:val="single"/>
        </w:rPr>
        <w:t>Looking at a cost breakdown of Big Pharma companies</w:t>
      </w:r>
      <w:r w:rsidRPr="00BD05EB">
        <w:t xml:space="preserve"> from 2014, </w:t>
      </w:r>
      <w:r w:rsidRPr="00BD05EB">
        <w:rPr>
          <w:u w:val="single"/>
        </w:rPr>
        <w:t>a big chunk of their costs, almost</w:t>
      </w:r>
      <w:r w:rsidRPr="00BD05EB">
        <w:t xml:space="preserve"> </w:t>
      </w:r>
      <w:r w:rsidRPr="00BD05EB">
        <w:rPr>
          <w:u w:val="single"/>
        </w:rPr>
        <w:t>equal to</w:t>
      </w:r>
      <w:r w:rsidRPr="00BD05EB">
        <w:t xml:space="preserve"> the sum of </w:t>
      </w:r>
      <w:r w:rsidRPr="00BD05EB">
        <w:rPr>
          <w:u w:val="single"/>
        </w:rPr>
        <w:t>the entire first and second phase of their clinical trials, come from the 4th phase</w:t>
      </w:r>
      <w:r w:rsidRPr="00BD05EB">
        <w:t xml:space="preserve"> of clinical trials, which is often referred to as “post-marketing surveillance.” This is the phase of a drug’s life that takes place after its approval for sale on the U.S. market, in which the FDA requires continued and ongoing studies to validate the drug’s safety and efficacy using data generated from every phase of clinical trials leading up to its approval in the first place. </w:t>
      </w:r>
      <w:r w:rsidRPr="00BD05EB">
        <w:rPr>
          <w:u w:val="single"/>
        </w:rPr>
        <w:t>It’s in this phase of a drug’s life where</w:t>
      </w:r>
      <w:r w:rsidRPr="00BD05EB">
        <w:t xml:space="preserve">, after spending large amounts of money to get the drug approved, </w:t>
      </w:r>
      <w:r w:rsidRPr="00BD05EB">
        <w:rPr>
          <w:u w:val="single"/>
        </w:rPr>
        <w:t>companies can still watch as the FDA rescinds a drug’s approval status</w:t>
      </w:r>
      <w:r w:rsidRPr="00BD05EB">
        <w:t xml:space="preserve">, which leads to the drug getting withdrawn from the market, in many cases never to be seen again. In fact, as of 2015, 462 medicinal products were withdrawn from the market between 1953 and 2013, and the supporting evidence in 72 % of cases consisted of anecdotal reports. Only 43 (9.34 %) drugs were withdrawn worldwide and 179 (39 %) were withdrawn in one country only. Withdrawal was significantly less likely in Africa than in other continents (Europe, the Americas, Asia, and Australasia and Oceania). So, </w:t>
      </w:r>
      <w:r w:rsidRPr="00BD05EB">
        <w:rPr>
          <w:u w:val="single"/>
        </w:rPr>
        <w:t xml:space="preserve">not only is </w:t>
      </w:r>
      <w:r w:rsidRPr="00740334">
        <w:rPr>
          <w:highlight w:val="darkGray"/>
          <w:u w:val="single"/>
        </w:rPr>
        <w:t xml:space="preserve">almost a fourth of a drug’s </w:t>
      </w:r>
      <w:r w:rsidRPr="00BD05EB">
        <w:rPr>
          <w:u w:val="single"/>
        </w:rPr>
        <w:t xml:space="preserve">average </w:t>
      </w:r>
      <w:r w:rsidRPr="00740334">
        <w:rPr>
          <w:highlight w:val="darkGray"/>
          <w:u w:val="single"/>
        </w:rPr>
        <w:t xml:space="preserve">R &amp; D cost attributable to legislative constraints </w:t>
      </w:r>
      <w:r w:rsidRPr="00BD05EB">
        <w:rPr>
          <w:u w:val="single"/>
        </w:rPr>
        <w:t xml:space="preserve">the government imposes </w:t>
      </w:r>
      <w:r w:rsidRPr="00740334">
        <w:rPr>
          <w:highlight w:val="darkGray"/>
          <w:u w:val="single"/>
        </w:rPr>
        <w:t>on pharma</w:t>
      </w:r>
      <w:r w:rsidRPr="00BD05EB">
        <w:rPr>
          <w:u w:val="single"/>
        </w:rPr>
        <w:t xml:space="preserve">ceutical </w:t>
      </w:r>
      <w:r w:rsidRPr="00740334">
        <w:rPr>
          <w:highlight w:val="darkGray"/>
          <w:u w:val="single"/>
        </w:rPr>
        <w:t>companies</w:t>
      </w:r>
      <w:r w:rsidRPr="00BD05EB">
        <w:t xml:space="preserve"> to police their own products </w:t>
      </w:r>
      <w:r w:rsidRPr="00BD05EB">
        <w:rPr>
          <w:u w:val="single"/>
        </w:rPr>
        <w:t xml:space="preserve">even </w:t>
      </w:r>
      <w:r w:rsidRPr="00740334">
        <w:rPr>
          <w:highlight w:val="darkGray"/>
          <w:u w:val="single"/>
        </w:rPr>
        <w:t>after they’ve been</w:t>
      </w:r>
      <w:r w:rsidRPr="00BD05EB">
        <w:rPr>
          <w:u w:val="single"/>
        </w:rPr>
        <w:t xml:space="preserve"> </w:t>
      </w:r>
      <w:r w:rsidRPr="00740334">
        <w:rPr>
          <w:highlight w:val="darkGray"/>
          <w:u w:val="single"/>
        </w:rPr>
        <w:t>approved</w:t>
      </w:r>
      <w:r w:rsidRPr="00BD05EB">
        <w:rPr>
          <w:u w:val="single"/>
        </w:rPr>
        <w:t xml:space="preserve"> based on incredibly high standards of safety and testing</w:t>
      </w:r>
      <w:r w:rsidRPr="00BD05EB">
        <w:t xml:space="preserve">, </w:t>
      </w:r>
      <w:r w:rsidRPr="00BD05EB">
        <w:rPr>
          <w:u w:val="single"/>
        </w:rPr>
        <w:t>but also</w:t>
      </w:r>
      <w:r w:rsidRPr="00BD05EB">
        <w:t xml:space="preserve">, compared to less developed countries, </w:t>
      </w:r>
      <w:r w:rsidRPr="00BD05EB">
        <w:rPr>
          <w:u w:val="single"/>
        </w:rPr>
        <w:t>we’re more likely to pull drugs off the market and revoke their status as a result of anecdotal case reports of adverse effects that generally go unverified. We consistently decide to err on the side of safety</w:t>
      </w:r>
      <w:r w:rsidRPr="00BD05EB">
        <w:t xml:space="preserve">, even if it means pulling the plug on a 10–15-year-long investment (the average length of development for a drug), </w:t>
      </w:r>
      <w:r w:rsidRPr="00BD05EB">
        <w:rPr>
          <w:u w:val="single"/>
        </w:rPr>
        <w:t xml:space="preserve">which helps clarify how aspiring for safer and more effective drugs begins to preclude cheaper drugs. </w:t>
      </w:r>
      <w:r w:rsidRPr="00BD05EB">
        <w:t xml:space="preserve">So </w:t>
      </w:r>
      <w:r w:rsidRPr="00740334">
        <w:rPr>
          <w:b/>
          <w:iCs/>
          <w:highlight w:val="darkGray"/>
          <w:u w:val="single"/>
        </w:rPr>
        <w:t>the</w:t>
      </w:r>
      <w:r w:rsidRPr="00BD05EB">
        <w:rPr>
          <w:b/>
          <w:iCs/>
          <w:u w:val="single"/>
        </w:rPr>
        <w:t xml:space="preserve"> </w:t>
      </w:r>
      <w:r w:rsidRPr="00740334">
        <w:rPr>
          <w:b/>
          <w:iCs/>
          <w:highlight w:val="darkGray"/>
          <w:u w:val="single"/>
        </w:rPr>
        <w:t>U</w:t>
      </w:r>
      <w:r w:rsidRPr="00BD05EB">
        <w:rPr>
          <w:b/>
          <w:iCs/>
          <w:u w:val="single"/>
        </w:rPr>
        <w:t xml:space="preserve">nited </w:t>
      </w:r>
      <w:r w:rsidRPr="00740334">
        <w:rPr>
          <w:b/>
          <w:iCs/>
          <w:highlight w:val="darkGray"/>
          <w:u w:val="single"/>
        </w:rPr>
        <w:t>S</w:t>
      </w:r>
      <w:r w:rsidRPr="00BD05EB">
        <w:rPr>
          <w:b/>
          <w:iCs/>
          <w:u w:val="single"/>
        </w:rPr>
        <w:t xml:space="preserve">tates </w:t>
      </w:r>
      <w:r w:rsidRPr="00740334">
        <w:rPr>
          <w:b/>
          <w:iCs/>
          <w:highlight w:val="darkGray"/>
          <w:u w:val="single"/>
        </w:rPr>
        <w:t>produces the most novel and cutting edge therapeutic compounds despite the most</w:t>
      </w:r>
      <w:r w:rsidRPr="00BD05EB">
        <w:rPr>
          <w:b/>
          <w:iCs/>
          <w:u w:val="single"/>
        </w:rPr>
        <w:t xml:space="preserve"> expensive and </w:t>
      </w:r>
      <w:r w:rsidRPr="00740334">
        <w:rPr>
          <w:b/>
          <w:iCs/>
          <w:highlight w:val="darkGray"/>
          <w:u w:val="single"/>
        </w:rPr>
        <w:t>stringent approval process</w:t>
      </w:r>
      <w:r w:rsidRPr="00BD05EB">
        <w:t xml:space="preserve"> and sells them to other countries at much lower prices than we do at home. In doing this, we are indeed subsidizing research and development of drugs and medical devices for the rest of the world. This subsidized medical innovation is a major contributing factor to the out-of-control health care costs in the United States, and </w:t>
      </w:r>
      <w:r w:rsidRPr="00740334">
        <w:rPr>
          <w:b/>
          <w:iCs/>
          <w:highlight w:val="darkGray"/>
          <w:u w:val="single"/>
        </w:rPr>
        <w:t xml:space="preserve">losing </w:t>
      </w:r>
      <w:r w:rsidRPr="00BD05EB">
        <w:rPr>
          <w:b/>
          <w:iCs/>
          <w:u w:val="single"/>
        </w:rPr>
        <w:t xml:space="preserve">this </w:t>
      </w:r>
      <w:r w:rsidRPr="00740334">
        <w:rPr>
          <w:b/>
          <w:iCs/>
          <w:highlight w:val="darkGray"/>
          <w:u w:val="single"/>
        </w:rPr>
        <w:t>innovation will</w:t>
      </w:r>
      <w:r w:rsidRPr="00BD05EB">
        <w:rPr>
          <w:b/>
          <w:iCs/>
          <w:u w:val="single"/>
        </w:rPr>
        <w:t xml:space="preserve"> </w:t>
      </w:r>
      <w:r w:rsidRPr="00740334">
        <w:rPr>
          <w:b/>
          <w:iCs/>
          <w:highlight w:val="darkGray"/>
          <w:u w:val="single"/>
        </w:rPr>
        <w:t>be</w:t>
      </w:r>
      <w:r w:rsidRPr="00BD05EB">
        <w:rPr>
          <w:b/>
          <w:iCs/>
          <w:u w:val="single"/>
        </w:rPr>
        <w:t xml:space="preserve"> one of </w:t>
      </w:r>
      <w:r w:rsidRPr="00740334">
        <w:rPr>
          <w:b/>
          <w:iCs/>
          <w:highlight w:val="darkGray"/>
          <w:u w:val="single"/>
        </w:rPr>
        <w:t>the sacrifice</w:t>
      </w:r>
      <w:r w:rsidRPr="00BD05EB">
        <w:rPr>
          <w:b/>
          <w:iCs/>
          <w:u w:val="single"/>
        </w:rPr>
        <w:t xml:space="preserve">s </w:t>
      </w:r>
      <w:r w:rsidRPr="00740334">
        <w:rPr>
          <w:b/>
          <w:iCs/>
          <w:highlight w:val="darkGray"/>
          <w:u w:val="single"/>
        </w:rPr>
        <w:t>we make if we move toward a more cost-controlled or government-run</w:t>
      </w:r>
      <w:r w:rsidRPr="00BD05EB">
        <w:rPr>
          <w:b/>
          <w:iCs/>
          <w:u w:val="single"/>
        </w:rPr>
        <w:t xml:space="preserve"> </w:t>
      </w:r>
      <w:r w:rsidRPr="00740334">
        <w:rPr>
          <w:b/>
          <w:iCs/>
          <w:highlight w:val="darkGray"/>
          <w:u w:val="single"/>
        </w:rPr>
        <w:t>health care system</w:t>
      </w:r>
      <w:r w:rsidRPr="00BD05EB">
        <w:rPr>
          <w:b/>
          <w:iCs/>
          <w:u w:val="single"/>
        </w:rPr>
        <w:t xml:space="preserve"> over the next several years.</w:t>
      </w:r>
    </w:p>
    <w:p w14:paraId="0007184F" w14:textId="77777777" w:rsidR="00474E4E" w:rsidRDefault="00474E4E" w:rsidP="00474E4E">
      <w:pPr>
        <w:pStyle w:val="Heading4"/>
      </w:pPr>
      <w:r>
        <w:t>Medicare for All will collapse innovation – cost controls will cut biopharma profit and incentive for development</w:t>
      </w:r>
    </w:p>
    <w:p w14:paraId="2B3C32F7" w14:textId="77777777" w:rsidR="00474E4E" w:rsidRPr="00F45CB0" w:rsidRDefault="00474E4E" w:rsidP="00474E4E">
      <w:r w:rsidRPr="00F45CB0">
        <w:t xml:space="preserve">Henry </w:t>
      </w:r>
      <w:r w:rsidRPr="00F45CB0">
        <w:rPr>
          <w:rStyle w:val="Style13ptBold"/>
        </w:rPr>
        <w:t>Grabowski</w:t>
      </w:r>
      <w:r w:rsidRPr="00F45CB0">
        <w:t xml:space="preserve"> </w:t>
      </w:r>
      <w:r w:rsidRPr="00F45CB0">
        <w:rPr>
          <w:rStyle w:val="Style13ptBold"/>
        </w:rPr>
        <w:t xml:space="preserve">and </w:t>
      </w:r>
      <w:r w:rsidRPr="00F45CB0">
        <w:t xml:space="preserve">Richard </w:t>
      </w:r>
      <w:r w:rsidRPr="00F45CB0">
        <w:rPr>
          <w:rStyle w:val="Style13ptBold"/>
        </w:rPr>
        <w:t>Manning</w:t>
      </w:r>
      <w:r>
        <w:t xml:space="preserve"> </w:t>
      </w:r>
      <w:r w:rsidRPr="00F45CB0">
        <w:t xml:space="preserve">JUNE 2, </w:t>
      </w:r>
      <w:r w:rsidRPr="00AA160D">
        <w:rPr>
          <w:rStyle w:val="Style13ptBold"/>
        </w:rPr>
        <w:t>2017</w:t>
      </w:r>
      <w:r w:rsidRPr="00F45CB0">
        <w:t xml:space="preserve"> Drug Prices And Medical Innovation: A Response To Yu, Helms, and Bach</w:t>
      </w:r>
      <w:r>
        <w:t xml:space="preserve"> </w:t>
      </w:r>
      <w:r w:rsidRPr="00F45CB0">
        <w:t>https://www.healthaffairs.org/content/forefront/drug-prices-and-medical-innovation-response-yu-helms-and-bach</w:t>
      </w:r>
    </w:p>
    <w:p w14:paraId="3F7C0446" w14:textId="77777777" w:rsidR="00474E4E" w:rsidRPr="00F45CB0" w:rsidRDefault="00474E4E" w:rsidP="00474E4E">
      <w:r w:rsidRPr="00F45CB0">
        <w:t xml:space="preserve">Essentially, </w:t>
      </w:r>
      <w:r w:rsidRPr="00740334">
        <w:rPr>
          <w:rStyle w:val="StyleUnderline"/>
          <w:highlight w:val="darkGray"/>
        </w:rPr>
        <w:t>the authors imply that the US price premium could be significantly reduced without affecting research and development investments</w:t>
      </w:r>
      <w:r w:rsidRPr="00F45CB0">
        <w:t xml:space="preserve"> or having other adverse effects. </w:t>
      </w:r>
      <w:r w:rsidRPr="00740334">
        <w:rPr>
          <w:rStyle w:val="StyleUnderline"/>
          <w:highlight w:val="darkGray"/>
        </w:rPr>
        <w:t>This is a strikingly bold and unfounded conclusion.</w:t>
      </w:r>
      <w:r w:rsidRPr="00075375">
        <w:rPr>
          <w:rStyle w:val="StyleUnderline"/>
        </w:rPr>
        <w:t xml:space="preserve"> </w:t>
      </w:r>
      <w:r w:rsidRPr="00740334">
        <w:rPr>
          <w:rStyle w:val="StyleUnderline"/>
          <w:highlight w:val="darkGray"/>
        </w:rPr>
        <w:t>There is no sound economic rationale to suggest that price ratios across countries or revenue premiums in the United States should match current research and development spending</w:t>
      </w:r>
      <w:r w:rsidRPr="00F45CB0">
        <w:t>. Hence, the fact that price differences and research and development spending levels fail this arbitrary test does not offer a basis for sound policy making.</w:t>
      </w:r>
    </w:p>
    <w:p w14:paraId="13BCD10B" w14:textId="77777777" w:rsidR="00474E4E" w:rsidRPr="00F45CB0" w:rsidRDefault="00474E4E" w:rsidP="00474E4E">
      <w:r w:rsidRPr="00F45CB0">
        <w:t>The issue of drug prices is always controversial, but in today’s politically charged environment, it seems particularly important to carefully evaluate this post’s methods and conclusions—and to do so through the lens of the economic principles that drive companies to search for new medicines and set prices for them. Thought leaders and policy makers would be well advised to approach this issue with a clear-eyed view of facts and underlying principles that govern economic behavior.</w:t>
      </w:r>
    </w:p>
    <w:p w14:paraId="4DAC3DC8" w14:textId="77777777" w:rsidR="00474E4E" w:rsidRPr="00F45CB0" w:rsidRDefault="00474E4E" w:rsidP="00474E4E">
      <w:r w:rsidRPr="00F45CB0">
        <w:t>The Authors Have A Fundamental Misunderstanding Of The Research And Development Investment Process</w:t>
      </w:r>
    </w:p>
    <w:p w14:paraId="63CAF0A1" w14:textId="77777777" w:rsidR="00474E4E" w:rsidRPr="00F45CB0" w:rsidRDefault="00474E4E" w:rsidP="00474E4E">
      <w:r w:rsidRPr="00740334">
        <w:rPr>
          <w:rStyle w:val="StyleUnderline"/>
          <w:highlight w:val="darkGray"/>
        </w:rPr>
        <w:t>The research and development investment process in pharmaceuticals is</w:t>
      </w:r>
      <w:hyperlink r:id="rId164" w:history="1">
        <w:r w:rsidRPr="00740334">
          <w:rPr>
            <w:rStyle w:val="StyleUnderline"/>
            <w:highlight w:val="darkGray"/>
          </w:rPr>
          <w:t> long, costly, and risky.</w:t>
        </w:r>
      </w:hyperlink>
      <w:r w:rsidRPr="00F45CB0">
        <w:t> Only a small proportion of new drug candidates that enter clinical trials (around 10 percent) become new drug introductions. It generally takes more than a decade for the maker of a new drug to perform the costly trials and gain Food and Drug Administration approval, and there is uncertainty concerning a drug’s efficacy and safety at every stage of the process.</w:t>
      </w:r>
    </w:p>
    <w:p w14:paraId="7B7E3B8F" w14:textId="77777777" w:rsidR="00474E4E" w:rsidRPr="00F45CB0" w:rsidRDefault="00474E4E" w:rsidP="00474E4E">
      <w:r w:rsidRPr="00F45CB0">
        <w:t xml:space="preserve">Economic models of investment behavior under uncertainty indicate that </w:t>
      </w:r>
      <w:r w:rsidRPr="00740334">
        <w:rPr>
          <w:rStyle w:val="StyleUnderline"/>
          <w:highlight w:val="darkGray"/>
        </w:rPr>
        <w:t>spending will be driven by the expected future gains from these investments. If US policy makers were to enact regulations that drive prices down significantly</w:t>
      </w:r>
      <w:r w:rsidRPr="00F45CB0">
        <w:t xml:space="preserve">, as Yu and her colleagues suggest, </w:t>
      </w:r>
      <w:r w:rsidRPr="00740334">
        <w:rPr>
          <w:rStyle w:val="StyleUnderline"/>
          <w:highlight w:val="darkGray"/>
        </w:rPr>
        <w:t>many projects that now have positive expected returns would no longer be profitable.</w:t>
      </w:r>
      <w:r w:rsidRPr="00F45CB0">
        <w:t xml:space="preserve"> Current prices would be lower but so would the expected level of future innovation.</w:t>
      </w:r>
    </w:p>
    <w:p w14:paraId="34BFCC72" w14:textId="77777777" w:rsidR="00474E4E" w:rsidRPr="00F45CB0" w:rsidRDefault="00474E4E" w:rsidP="00474E4E">
      <w:r w:rsidRPr="00F45CB0">
        <w:t>A recent analysis by </w:t>
      </w:r>
      <w:hyperlink r:id="rId165" w:history="1">
        <w:r w:rsidRPr="00F45CB0">
          <w:rPr>
            <w:rStyle w:val="Hyperlink"/>
          </w:rPr>
          <w:t>Ernst R. Berndt and colleagues</w:t>
        </w:r>
      </w:hyperlink>
      <w:r w:rsidRPr="00F45CB0">
        <w:t> published in Health Affairs is instructive in this regard. The authors found that research and development investment in pharmaceuticals generally provides competitive returns historically commensurate with other risky investment activities, but there is high variability across products and over time. They also observed a downward trend in pharmaceutical industry returns for the most recent cohorts, a period when research and development investments have plateaued or even declined for many firms.</w:t>
      </w:r>
    </w:p>
    <w:p w14:paraId="3D12EFAE" w14:textId="77777777" w:rsidR="00474E4E" w:rsidRPr="00F45CB0" w:rsidRDefault="00474E4E" w:rsidP="00474E4E">
      <w:r w:rsidRPr="00F45CB0">
        <w:t xml:space="preserve">Another failing of the Yu and colleagues analysis is that they analyze research and development investment in isolation from all other activities and expenses associated with new product development and commercialization. These include the costs of production, management, distribution, and provision of information about clinical trial results to physicians and payers. When these other expenses are included along with research and development costs, taxes, and the need for risk-adjusted returns to investors, as in the Berndt and related studies, </w:t>
      </w:r>
      <w:r w:rsidRPr="00740334">
        <w:rPr>
          <w:rStyle w:val="StyleUnderline"/>
          <w:highlight w:val="darkGray"/>
        </w:rPr>
        <w:t>there is no “excess premium” beyond what is needed to maintain current research and development investment levels</w:t>
      </w:r>
      <w:r w:rsidRPr="00F45CB0">
        <w:t xml:space="preserve"> as implied by Yu and her colleagues.</w:t>
      </w:r>
    </w:p>
    <w:p w14:paraId="1A81BDE1" w14:textId="77777777" w:rsidR="00474E4E" w:rsidRPr="00F45CB0" w:rsidRDefault="00474E4E" w:rsidP="00474E4E">
      <w:r w:rsidRPr="00F45CB0">
        <w:t>Drug Price Determinations In The United States And The Other Benchmark Countries</w:t>
      </w:r>
    </w:p>
    <w:p w14:paraId="7E5E2824" w14:textId="77777777" w:rsidR="00474E4E" w:rsidRPr="00F45CB0" w:rsidRDefault="00474E4E" w:rsidP="00474E4E">
      <w:r w:rsidRPr="00F45CB0">
        <w:t>The US Market-Based System</w:t>
      </w:r>
    </w:p>
    <w:p w14:paraId="7D36F140" w14:textId="77777777" w:rsidR="00474E4E" w:rsidRPr="00F45CB0" w:rsidRDefault="00474E4E" w:rsidP="00474E4E">
      <w:r w:rsidRPr="00F45CB0">
        <w:t xml:space="preserve">Ultimately, </w:t>
      </w:r>
      <w:r w:rsidRPr="00740334">
        <w:rPr>
          <w:rStyle w:val="StyleUnderline"/>
          <w:highlight w:val="darkGray"/>
        </w:rPr>
        <w:t>market-based drug prices will reflect the value and benefits they provide to patients</w:t>
      </w:r>
      <w:r w:rsidRPr="00F45CB0">
        <w:t>. Drug manufacturers conduct pharmacoeconomic studies to demonstrate the cost-effectiveness of their new drug introductions. In the United States, insurance companies and other agents that administer private employer plans and government insurance plans such as </w:t>
      </w:r>
      <w:hyperlink r:id="rId166" w:history="1">
        <w:r w:rsidRPr="00F45CB0">
          <w:rPr>
            <w:rStyle w:val="Hyperlink"/>
          </w:rPr>
          <w:t>Medicare Part D</w:t>
        </w:r>
      </w:hyperlink>
      <w:r w:rsidRPr="00F45CB0">
        <w:t> evaluate these studies and negotiate prices and access conditions. They use various market-oriented instruments in this process, including formulary placements and copayment tiers, rebates, prior authorizations, and step therapy.</w:t>
      </w:r>
    </w:p>
    <w:p w14:paraId="3FD20DF9" w14:textId="77777777" w:rsidR="00474E4E" w:rsidRPr="00F45CB0" w:rsidRDefault="00474E4E" w:rsidP="00474E4E">
      <w:r w:rsidRPr="00740334">
        <w:rPr>
          <w:rStyle w:val="StyleUnderline"/>
          <w:highlight w:val="darkGray"/>
        </w:rPr>
        <w:t>In this market setting, a new medicine that solves health problems more effectively</w:t>
      </w:r>
      <w:r w:rsidRPr="00F45CB0">
        <w:t xml:space="preserve">, or that solves a problem that previously could not be solved, </w:t>
      </w:r>
      <w:r w:rsidRPr="00740334">
        <w:rPr>
          <w:rStyle w:val="StyleUnderline"/>
          <w:highlight w:val="darkGray"/>
        </w:rPr>
        <w:t>will tend to command a higher price than its alternatives</w:t>
      </w:r>
      <w:r w:rsidRPr="00F45CB0">
        <w:t>. This explains why new therapies, such as the recently launched hepatitis C drugs, are able to sell at a high price. The new hepatitis C drugs offer something important and valuable that existing therapies simply did not offer. The sellers of these drugs did not charge high prices because they had spent a lot on research and development; they were able to set high prices because the products generated remarkable new value to patients (and to the health care systems that would be less likely to have to pay for higher-cost medical interventions in the future).</w:t>
      </w:r>
    </w:p>
    <w:p w14:paraId="786EEEAF" w14:textId="77777777" w:rsidR="00474E4E" w:rsidRDefault="00474E4E" w:rsidP="00474E4E">
      <w:r w:rsidRPr="00740334">
        <w:rPr>
          <w:rStyle w:val="StyleUnderline"/>
          <w:highlight w:val="darkGray"/>
        </w:rPr>
        <w:t>It is important,</w:t>
      </w:r>
      <w:r w:rsidRPr="00F45CB0">
        <w:t xml:space="preserve"> but often ignored, </w:t>
      </w:r>
      <w:r w:rsidRPr="00740334">
        <w:rPr>
          <w:rStyle w:val="StyleUnderline"/>
          <w:highlight w:val="darkGray"/>
        </w:rPr>
        <w:t>that there were multiple contestants in the race to bring these new drugs to market</w:t>
      </w:r>
      <w:r w:rsidRPr="00F45CB0">
        <w:t xml:space="preserve">. As succeeding companies have introduced competing hepatitis C drugs, prices have fallen because customers have alternatives to which they can turn if the sellers do not negotiate lower prices (typically in the form of discounts and rebates). </w:t>
      </w:r>
      <w:r w:rsidRPr="00740334">
        <w:rPr>
          <w:rStyle w:val="StyleUnderline"/>
          <w:highlight w:val="darkGray"/>
        </w:rPr>
        <w:t>The incentives of market-based prices drive invention, which in turn drives prices down</w:t>
      </w:r>
      <w:r w:rsidRPr="00F45CB0">
        <w:t>. In the case of the first hepatitis C drug, </w:t>
      </w:r>
      <w:hyperlink r:id="rId167" w:history="1">
        <w:r w:rsidRPr="00F45CB0">
          <w:rPr>
            <w:rStyle w:val="Hyperlink"/>
          </w:rPr>
          <w:t>Sovaldi</w:t>
        </w:r>
      </w:hyperlink>
      <w:r w:rsidRPr="00F45CB0">
        <w:t>, for example, average rebates to Medicaid and the Department of Veterans Affairs, which receive best-price discounts, resulted in price reductions of more than 50 percent when competitive therapies entered the market.</w:t>
      </w:r>
    </w:p>
    <w:p w14:paraId="52C7989F" w14:textId="77777777" w:rsidR="00474E4E" w:rsidRDefault="00474E4E" w:rsidP="00474E4E">
      <w:pPr>
        <w:rPr>
          <w:rFonts w:eastAsia="Calibri"/>
          <w:b/>
          <w:sz w:val="30"/>
          <w:szCs w:val="30"/>
        </w:rPr>
      </w:pPr>
      <w:r>
        <w:rPr>
          <w:rFonts w:eastAsia="Calibri"/>
          <w:b/>
          <w:sz w:val="30"/>
          <w:szCs w:val="30"/>
        </w:rPr>
        <w:t>Medicare for all decks econ and stifles innovation while restricting access to care</w:t>
      </w:r>
    </w:p>
    <w:p w14:paraId="4E36FF13" w14:textId="77777777" w:rsidR="00474E4E" w:rsidRDefault="00474E4E" w:rsidP="00474E4E">
      <w:pPr>
        <w:rPr>
          <w:rFonts w:eastAsia="Calibri"/>
          <w:sz w:val="16"/>
          <w:szCs w:val="16"/>
        </w:rPr>
      </w:pPr>
      <w:r>
        <w:rPr>
          <w:rFonts w:eastAsia="Calibri"/>
          <w:b/>
          <w:sz w:val="30"/>
          <w:szCs w:val="30"/>
        </w:rPr>
        <w:t xml:space="preserve">Richardson 20 </w:t>
      </w:r>
      <w:r>
        <w:rPr>
          <w:rFonts w:eastAsia="Calibri"/>
          <w:sz w:val="16"/>
          <w:szCs w:val="16"/>
        </w:rPr>
        <w:t xml:space="preserve">[Valarie Richardson, Valerie Richardson covers politics and the West from Denver. “The Washington Times”, published March 23, 2020,  </w:t>
      </w:r>
      <w:hyperlink r:id="rId168">
        <w:r>
          <w:rPr>
            <w:rFonts w:eastAsia="Calibri"/>
            <w:color w:val="1155CC"/>
            <w:sz w:val="16"/>
            <w:szCs w:val="16"/>
            <w:u w:val="single"/>
          </w:rPr>
          <w:t>https://www.washingtontimes.com/news/2020/mar/23/leading-economists-warn-medicare-all-would-trigger/</w:t>
        </w:r>
      </w:hyperlink>
      <w:r>
        <w:rPr>
          <w:rFonts w:eastAsia="Calibri"/>
          <w:sz w:val="16"/>
          <w:szCs w:val="16"/>
        </w:rPr>
        <w:t>, accessed 6/29/23]/hacchs</w:t>
      </w:r>
    </w:p>
    <w:p w14:paraId="2EE46AA6" w14:textId="77777777" w:rsidR="00474E4E" w:rsidRPr="00740334" w:rsidRDefault="00474E4E" w:rsidP="00474E4E">
      <w:pPr>
        <w:rPr>
          <w:rFonts w:eastAsia="Calibri"/>
          <w:sz w:val="24"/>
          <w:szCs w:val="24"/>
          <w:highlight w:val="darkGray"/>
          <w:u w:val="single"/>
        </w:rPr>
      </w:pPr>
      <w:r>
        <w:rPr>
          <w:rFonts w:eastAsia="Calibri"/>
          <w:u w:val="single"/>
        </w:rPr>
        <w:t>Leading economists warn</w:t>
      </w:r>
      <w:r w:rsidRPr="00740334">
        <w:rPr>
          <w:rFonts w:eastAsia="Calibri"/>
          <w:sz w:val="24"/>
          <w:szCs w:val="24"/>
          <w:highlight w:val="darkGray"/>
          <w:u w:val="single"/>
        </w:rPr>
        <w:t xml:space="preserve"> ‘Medicare for All’ would trigger shortages, stifle innovation </w:t>
      </w:r>
      <w:r>
        <w:rPr>
          <w:rFonts w:eastAsia="Calibri"/>
          <w:u w:val="single"/>
        </w:rPr>
        <w:t xml:space="preserve">Universal health-care proposals gain steam with Democrats More than </w:t>
      </w:r>
      <w:r w:rsidRPr="00740334">
        <w:rPr>
          <w:rFonts w:eastAsia="Calibri"/>
          <w:sz w:val="24"/>
          <w:szCs w:val="24"/>
          <w:highlight w:val="darkGray"/>
          <w:u w:val="single"/>
        </w:rPr>
        <w:t>50</w:t>
      </w:r>
      <w:r>
        <w:rPr>
          <w:rFonts w:eastAsia="Calibri"/>
          <w:sz w:val="24"/>
          <w:szCs w:val="24"/>
          <w:u w:val="single"/>
        </w:rPr>
        <w:t xml:space="preserve"> </w:t>
      </w:r>
      <w:r>
        <w:rPr>
          <w:rFonts w:eastAsia="Calibri"/>
          <w:u w:val="single"/>
        </w:rPr>
        <w:t xml:space="preserve">leading U.S. </w:t>
      </w:r>
      <w:r w:rsidRPr="00740334">
        <w:rPr>
          <w:rFonts w:eastAsia="Calibri"/>
          <w:sz w:val="24"/>
          <w:szCs w:val="24"/>
          <w:highlight w:val="darkGray"/>
          <w:u w:val="single"/>
        </w:rPr>
        <w:t xml:space="preserve">economists and professors </w:t>
      </w:r>
      <w:r>
        <w:rPr>
          <w:rFonts w:eastAsia="Calibri"/>
          <w:u w:val="single"/>
        </w:rPr>
        <w:t>have</w:t>
      </w:r>
      <w:r w:rsidRPr="00740334">
        <w:rPr>
          <w:rFonts w:eastAsia="Calibri"/>
          <w:sz w:val="24"/>
          <w:szCs w:val="24"/>
          <w:highlight w:val="darkGray"/>
          <w:u w:val="single"/>
        </w:rPr>
        <w:t xml:space="preserve"> signed an open letter warning that</w:t>
      </w:r>
      <w:r w:rsidRPr="00740334">
        <w:rPr>
          <w:rFonts w:eastAsia="Calibri"/>
          <w:highlight w:val="darkGray"/>
          <w:u w:val="single"/>
        </w:rPr>
        <w:t xml:space="preserve"> </w:t>
      </w:r>
      <w:r>
        <w:rPr>
          <w:rFonts w:eastAsia="Calibri"/>
          <w:u w:val="single"/>
        </w:rPr>
        <w:t>the proposed “</w:t>
      </w:r>
      <w:r w:rsidRPr="00740334">
        <w:rPr>
          <w:rFonts w:eastAsia="Calibri"/>
          <w:sz w:val="24"/>
          <w:szCs w:val="24"/>
          <w:highlight w:val="darkGray"/>
          <w:u w:val="single"/>
        </w:rPr>
        <w:t>Medicare for All</w:t>
      </w:r>
      <w:r>
        <w:rPr>
          <w:rFonts w:eastAsia="Calibri"/>
          <w:u w:val="single"/>
        </w:rPr>
        <w:t xml:space="preserve">” plans to place Americans on a government-run system </w:t>
      </w:r>
      <w:r w:rsidRPr="00740334">
        <w:rPr>
          <w:rFonts w:eastAsia="Calibri"/>
          <w:sz w:val="24"/>
          <w:szCs w:val="24"/>
          <w:highlight w:val="darkGray"/>
          <w:u w:val="single"/>
        </w:rPr>
        <w:t>would trigger shortages, degrade quality and discourage medical innovation.</w:t>
      </w:r>
      <w:r>
        <w:rPr>
          <w:rFonts w:eastAsia="Calibri"/>
          <w:sz w:val="24"/>
          <w:szCs w:val="24"/>
          <w:u w:val="single"/>
        </w:rPr>
        <w:t xml:space="preserve"> </w:t>
      </w:r>
      <w:r>
        <w:rPr>
          <w:rFonts w:eastAsia="Calibri"/>
          <w:u w:val="single"/>
        </w:rPr>
        <w:t xml:space="preserve"> </w:t>
      </w:r>
      <w:r>
        <w:rPr>
          <w:rFonts w:eastAsia="Calibri"/>
          <w:sz w:val="16"/>
          <w:szCs w:val="16"/>
        </w:rPr>
        <w:t>“Americans should have access to the health care they need and have insurance protection for medical expenses they cannot afford,” said the letter released last week.</w:t>
      </w:r>
      <w:r>
        <w:rPr>
          <w:rFonts w:eastAsia="Calibri"/>
          <w:u w:val="single"/>
        </w:rPr>
        <w:t xml:space="preserve"> “We, the undersigned economists, believe the proposed </w:t>
      </w:r>
      <w:r w:rsidRPr="00740334">
        <w:rPr>
          <w:rFonts w:eastAsia="Calibri"/>
          <w:sz w:val="24"/>
          <w:szCs w:val="24"/>
          <w:highlight w:val="darkGray"/>
          <w:u w:val="single"/>
        </w:rPr>
        <w:t xml:space="preserve">Medicare for All </w:t>
      </w:r>
      <w:r>
        <w:rPr>
          <w:rFonts w:eastAsia="Calibri"/>
          <w:u w:val="single"/>
        </w:rPr>
        <w:t xml:space="preserve">plans would lead to shortages throughout the health sector that </w:t>
      </w:r>
      <w:r w:rsidRPr="00740334">
        <w:rPr>
          <w:rFonts w:eastAsia="Calibri"/>
          <w:sz w:val="24"/>
          <w:szCs w:val="24"/>
          <w:highlight w:val="darkGray"/>
          <w:u w:val="single"/>
        </w:rPr>
        <w:t>would restrict access to care, undermine quality, lead to innovation-stifling price controls, and adversely impact the economy.</w:t>
      </w:r>
      <w:r>
        <w:rPr>
          <w:rFonts w:eastAsia="Calibri"/>
          <w:sz w:val="24"/>
          <w:szCs w:val="24"/>
          <w:u w:val="single"/>
        </w:rPr>
        <w:t>”</w:t>
      </w:r>
      <w:r>
        <w:rPr>
          <w:rFonts w:eastAsia="Calibri"/>
          <w:sz w:val="16"/>
          <w:szCs w:val="16"/>
        </w:rPr>
        <w:t xml:space="preserve">  The 55 signers include Michael Boskin, who chaired the White House Council of Economic Advisers under President George H.W. Bush; former Office of Management and Budget director James Miller III, and Chapman University professor Vernon L. Smith, a 2002 Nobel Laureate in economic sciences. Medicare for All, a form of universal health care, has gained popularity with Democratic voters and candidates, although the front-runner for the 2020 Democratic presidential nomination, former Vice President Joseph R. Biden, suggested earlier this month that he would veto any such legislation.  In their letter, the economists said that the nation “does not have a properly functioning market in the health sector due in part to the reimburse-the-supplier insurance model, but</w:t>
      </w:r>
      <w:r w:rsidRPr="00740334">
        <w:rPr>
          <w:rFonts w:eastAsia="Calibri"/>
          <w:sz w:val="24"/>
          <w:szCs w:val="24"/>
          <w:highlight w:val="darkGray"/>
          <w:u w:val="single"/>
        </w:rPr>
        <w:t xml:space="preserve"> the solution is not more and bigger government.” </w:t>
      </w:r>
    </w:p>
    <w:p w14:paraId="0BDC279E" w14:textId="77777777" w:rsidR="00474E4E" w:rsidRPr="002E3426" w:rsidRDefault="00474E4E" w:rsidP="00474E4E"/>
    <w:p w14:paraId="17E88C8D" w14:textId="77777777" w:rsidR="00474E4E" w:rsidRDefault="00474E4E" w:rsidP="00474E4E">
      <w:pPr>
        <w:pStyle w:val="Heading4"/>
      </w:pPr>
      <w:bookmarkStart w:id="8" w:name="_Hlk492796143"/>
      <w:r>
        <w:t>Single payer cuts innovation in half by price negotiation – global examples prove</w:t>
      </w:r>
    </w:p>
    <w:p w14:paraId="4F64C0E2" w14:textId="77777777" w:rsidR="00474E4E" w:rsidRPr="00E03B0C" w:rsidRDefault="00474E4E" w:rsidP="00474E4E">
      <w:pPr>
        <w:rPr>
          <w:sz w:val="16"/>
        </w:rPr>
      </w:pPr>
      <w:r w:rsidRPr="00E03B0C">
        <w:rPr>
          <w:sz w:val="16"/>
        </w:rPr>
        <w:t xml:space="preserve">Leonard </w:t>
      </w:r>
      <w:r w:rsidRPr="00E03B0C">
        <w:rPr>
          <w:rStyle w:val="Style13ptBold"/>
        </w:rPr>
        <w:t>Pitts</w:t>
      </w:r>
      <w:r w:rsidRPr="00E03B0C">
        <w:rPr>
          <w:sz w:val="16"/>
        </w:rPr>
        <w:t xml:space="preserve"> </w:t>
      </w:r>
      <w:r w:rsidRPr="00E03B0C">
        <w:rPr>
          <w:rStyle w:val="StyleUnderline"/>
        </w:rPr>
        <w:t>Jr</w:t>
      </w:r>
      <w:r w:rsidRPr="00E03B0C">
        <w:rPr>
          <w:sz w:val="16"/>
        </w:rPr>
        <w:t>., 3-8-20</w:t>
      </w:r>
      <w:r w:rsidRPr="00E03B0C">
        <w:rPr>
          <w:rStyle w:val="Style13ptBold"/>
        </w:rPr>
        <w:t>16</w:t>
      </w:r>
      <w:r w:rsidRPr="00E03B0C">
        <w:rPr>
          <w:sz w:val="16"/>
        </w:rPr>
        <w:t>, http://www.philly.com/philly/opinion/20160308_Op-ed__Single-payer_health_care_unworkable__too_costly.html, "Op-ed: Single-payer health care unworkable, too costly," Philly, Acc:9-16-2017 (ermo/sms)</w:t>
      </w:r>
      <w:r>
        <w:rPr>
          <w:sz w:val="16"/>
        </w:rPr>
        <w:t xml:space="preserve"> </w:t>
      </w:r>
      <w:r w:rsidRPr="00BA3E43">
        <w:rPr>
          <w:rStyle w:val="StyleUnderline"/>
        </w:rPr>
        <w:t>[abbraviations added]</w:t>
      </w:r>
    </w:p>
    <w:p w14:paraId="674878C3" w14:textId="77777777" w:rsidR="00474E4E" w:rsidRDefault="00474E4E" w:rsidP="00474E4E">
      <w:pPr>
        <w:rPr>
          <w:sz w:val="14"/>
        </w:rPr>
      </w:pPr>
      <w:r w:rsidRPr="00E03B0C">
        <w:rPr>
          <w:sz w:val="14"/>
        </w:rPr>
        <w:t xml:space="preserve">The real problem with a </w:t>
      </w:r>
      <w:r w:rsidRPr="00740334">
        <w:rPr>
          <w:rStyle w:val="StyleUnderline"/>
          <w:highlight w:val="darkGray"/>
        </w:rPr>
        <w:t>single-payer</w:t>
      </w:r>
      <w:r w:rsidRPr="00E03B0C">
        <w:rPr>
          <w:sz w:val="14"/>
        </w:rPr>
        <w:t xml:space="preserve"> system, however, is much simpler: The approach </w:t>
      </w:r>
      <w:r w:rsidRPr="00740334">
        <w:rPr>
          <w:rStyle w:val="StyleUnderline"/>
          <w:highlight w:val="darkGray"/>
        </w:rPr>
        <w:t>has failed everywhere</w:t>
      </w:r>
      <w:r w:rsidRPr="00E03B0C">
        <w:rPr>
          <w:sz w:val="14"/>
        </w:rPr>
        <w:t xml:space="preserve"> it has been tried - from Europe to Canada to Sanders' own state of Vermont. In almost every instance, </w:t>
      </w:r>
      <w:r w:rsidRPr="00740334">
        <w:rPr>
          <w:rStyle w:val="StyleUnderline"/>
          <w:highlight w:val="darkGray"/>
        </w:rPr>
        <w:t>government-run health care has suppressed medical innovation</w:t>
      </w:r>
      <w:r w:rsidRPr="00E03B0C">
        <w:rPr>
          <w:sz w:val="14"/>
        </w:rPr>
        <w:t xml:space="preserve"> and made it harder for patients to get the treatment they need at a price they can afford. Both candidates ought to be discussing practical ways to fix our health system's most serious flaw - too much government intervention. Instead, they're quibbling over the many faults of a single-payer program that would dramatically lower the quality of care for all Americans. While he has yet to provide many serious details, Sanders' proposal creates a single-payer health program that would "cover the entire continuum of health care," from inpatient care to hearing, vision, and oral health. Sanders tends to frame his plan as a way to "join every other major industrialized nation on Earth and guarantee health care to all citizens." But one need only look at these other nations to understand why Sanders' vision is a step in the wrong direction. As anyone who has ever stood in line at the Department of Motor Vehicles can understand, government-run systems are invariably wracked by inefficiencies. When it comes to health care, one size doesn't fit all. For instance, Canadian patients hoping to see a specialist physician can expect to wait more than 18 weeks. An MRI scan in that country takes more than 10 weeks. Waiting times have grown so long in Sweden's single-payer system that one in 10 citizens has opted for private coverage. In order </w:t>
      </w:r>
      <w:r w:rsidRPr="00740334">
        <w:rPr>
          <w:rStyle w:val="StyleUnderline"/>
          <w:highlight w:val="darkGray"/>
        </w:rPr>
        <w:t>to contain</w:t>
      </w:r>
      <w:r w:rsidRPr="00E03B0C">
        <w:rPr>
          <w:sz w:val="14"/>
        </w:rPr>
        <w:t xml:space="preserve"> health </w:t>
      </w:r>
      <w:r w:rsidRPr="00740334">
        <w:rPr>
          <w:rStyle w:val="StyleUnderline"/>
          <w:highlight w:val="darkGray"/>
        </w:rPr>
        <w:t>costs</w:t>
      </w:r>
      <w:r w:rsidRPr="00E03B0C">
        <w:rPr>
          <w:sz w:val="14"/>
        </w:rPr>
        <w:t xml:space="preserve">, </w:t>
      </w:r>
      <w:r w:rsidRPr="00740334">
        <w:rPr>
          <w:rStyle w:val="StyleUnderline"/>
          <w:highlight w:val="darkGray"/>
        </w:rPr>
        <w:t>Sanders promises to</w:t>
      </w:r>
      <w:r w:rsidRPr="00E03B0C">
        <w:rPr>
          <w:sz w:val="14"/>
        </w:rPr>
        <w:t xml:space="preserve"> "stand up to drug companies and </w:t>
      </w:r>
      <w:r w:rsidRPr="00740334">
        <w:rPr>
          <w:rStyle w:val="StyleUnderline"/>
          <w:highlight w:val="darkGray"/>
        </w:rPr>
        <w:t>negotiate fair prices</w:t>
      </w:r>
      <w:r w:rsidRPr="00E03B0C">
        <w:rPr>
          <w:sz w:val="14"/>
        </w:rPr>
        <w:t xml:space="preserve"> for the American people." But again, </w:t>
      </w:r>
      <w:r w:rsidRPr="00740334">
        <w:rPr>
          <w:rStyle w:val="StyleUnderline"/>
          <w:highlight w:val="darkGray"/>
        </w:rPr>
        <w:t xml:space="preserve">the disastrous effects of </w:t>
      </w:r>
      <w:r w:rsidRPr="00740334">
        <w:rPr>
          <w:rStyle w:val="Emphasis"/>
          <w:highlight w:val="darkGray"/>
        </w:rPr>
        <w:t>drug price controls</w:t>
      </w:r>
      <w:r w:rsidRPr="00740334">
        <w:rPr>
          <w:rStyle w:val="StyleUnderline"/>
          <w:highlight w:val="darkGray"/>
        </w:rPr>
        <w:t xml:space="preserve"> have been clearly demonstrated</w:t>
      </w:r>
      <w:r w:rsidRPr="00E03B0C">
        <w:rPr>
          <w:sz w:val="14"/>
        </w:rPr>
        <w:t xml:space="preserve"> throughout Europe. To take one example, the United Kingdom's National Health Service (</w:t>
      </w:r>
      <w:r w:rsidRPr="00740334">
        <w:rPr>
          <w:rStyle w:val="StyleUnderline"/>
          <w:highlight w:val="darkGray"/>
        </w:rPr>
        <w:t>NHS</w:t>
      </w:r>
      <w:r w:rsidRPr="00E03B0C">
        <w:rPr>
          <w:sz w:val="14"/>
        </w:rPr>
        <w:t xml:space="preserve">) consistently </w:t>
      </w:r>
      <w:r w:rsidRPr="00740334">
        <w:rPr>
          <w:sz w:val="14"/>
          <w:highlight w:val="darkGray"/>
        </w:rPr>
        <w:t>denies</w:t>
      </w:r>
      <w:r w:rsidRPr="00E03B0C">
        <w:rPr>
          <w:sz w:val="14"/>
        </w:rPr>
        <w:t xml:space="preserve"> patients access to the most </w:t>
      </w:r>
      <w:r w:rsidRPr="00740334">
        <w:rPr>
          <w:rStyle w:val="StyleUnderline"/>
          <w:highlight w:val="darkGray"/>
        </w:rPr>
        <w:t>up-to-date treatments</w:t>
      </w:r>
      <w:r w:rsidRPr="00E03B0C">
        <w:rPr>
          <w:sz w:val="14"/>
        </w:rPr>
        <w:t xml:space="preserve"> if they are deemed too expensive by regulators. </w:t>
      </w:r>
      <w:r w:rsidRPr="00E03B0C">
        <w:rPr>
          <w:rStyle w:val="StyleUnderline"/>
        </w:rPr>
        <w:t>These decisions</w:t>
      </w:r>
      <w:r w:rsidRPr="00E03B0C">
        <w:rPr>
          <w:sz w:val="14"/>
        </w:rPr>
        <w:t xml:space="preserve"> often </w:t>
      </w:r>
      <w:r w:rsidRPr="00E03B0C">
        <w:rPr>
          <w:rStyle w:val="StyleUnderline"/>
        </w:rPr>
        <w:t>lead to avoidable suffering</w:t>
      </w:r>
      <w:r w:rsidRPr="00E03B0C">
        <w:rPr>
          <w:sz w:val="14"/>
        </w:rPr>
        <w:t xml:space="preserve"> for those in need of care. Last summer, in fact, British health administrators refused to pay for a breakthrough ovarian cancer drug until patients had undergone three rounds of chemotherapy. </w:t>
      </w:r>
      <w:r w:rsidRPr="00740334">
        <w:rPr>
          <w:rStyle w:val="StyleUnderline"/>
          <w:highlight w:val="darkGray"/>
        </w:rPr>
        <w:t>Drug price controls</w:t>
      </w:r>
      <w:r w:rsidRPr="00E03B0C">
        <w:rPr>
          <w:sz w:val="14"/>
        </w:rPr>
        <w:t xml:space="preserve"> also </w:t>
      </w:r>
      <w:r w:rsidRPr="00E03B0C">
        <w:rPr>
          <w:rStyle w:val="StyleUnderline"/>
        </w:rPr>
        <w:t xml:space="preserve">come at the expense of medical innovation, as they </w:t>
      </w:r>
      <w:r w:rsidRPr="00740334">
        <w:rPr>
          <w:rStyle w:val="StyleUnderline"/>
          <w:highlight w:val="darkGray"/>
        </w:rPr>
        <w:t>weaken the incentive for pharma</w:t>
      </w:r>
      <w:r w:rsidRPr="00E03B0C">
        <w:rPr>
          <w:sz w:val="14"/>
        </w:rPr>
        <w:t xml:space="preserve">ceutical firms </w:t>
      </w:r>
      <w:r w:rsidRPr="00740334">
        <w:rPr>
          <w:rStyle w:val="StyleUnderline"/>
          <w:highlight w:val="darkGray"/>
        </w:rPr>
        <w:t>to invest in</w:t>
      </w:r>
      <w:r w:rsidRPr="00E03B0C">
        <w:rPr>
          <w:sz w:val="14"/>
        </w:rPr>
        <w:t xml:space="preserve"> </w:t>
      </w:r>
      <w:r w:rsidRPr="00740334">
        <w:rPr>
          <w:rStyle w:val="StyleUnderline"/>
          <w:highlight w:val="darkGray"/>
        </w:rPr>
        <w:t>[R&amp;D]</w:t>
      </w:r>
      <w:r w:rsidRPr="00E03B0C">
        <w:rPr>
          <w:sz w:val="14"/>
        </w:rPr>
        <w:t xml:space="preserve"> </w:t>
      </w:r>
      <w:r w:rsidRPr="00E03B0C">
        <w:rPr>
          <w:rStyle w:val="StyleUnderline"/>
        </w:rPr>
        <w:t>research and development</w:t>
      </w:r>
      <w:r w:rsidRPr="00E03B0C">
        <w:rPr>
          <w:sz w:val="14"/>
        </w:rPr>
        <w:t xml:space="preserve">. In the 1970s, four European countries invented 55 percent of the world's new drugs. Decades of increasing </w:t>
      </w:r>
      <w:r w:rsidRPr="00E03B0C">
        <w:rPr>
          <w:rStyle w:val="StyleUnderline"/>
        </w:rPr>
        <w:t>price controls in Europe pushed drug development</w:t>
      </w:r>
      <w:r w:rsidRPr="00E03B0C">
        <w:rPr>
          <w:sz w:val="14"/>
        </w:rPr>
        <w:t xml:space="preserve"> efforts - representing hundreds of billions of dollars of investment and economic activity - </w:t>
      </w:r>
      <w:r w:rsidRPr="00E03B0C">
        <w:rPr>
          <w:rStyle w:val="StyleUnderline"/>
        </w:rPr>
        <w:t>to the United States</w:t>
      </w:r>
      <w:r w:rsidRPr="00E03B0C">
        <w:rPr>
          <w:sz w:val="14"/>
        </w:rPr>
        <w:t>. Between 2000 and 2010, those four countries accounted for a third of pharmaceutical innovation, while the U.S. share rose to 57 percent. The nonpartisan National Bureau of Economic Research cautions that "</w:t>
      </w:r>
      <w:r w:rsidRPr="00740334">
        <w:rPr>
          <w:rStyle w:val="StyleUnderline"/>
          <w:highlight w:val="darkGray"/>
        </w:rPr>
        <w:t>cutting [drug] prices</w:t>
      </w:r>
      <w:r w:rsidRPr="00E03B0C">
        <w:rPr>
          <w:sz w:val="14"/>
        </w:rPr>
        <w:t xml:space="preserve"> by 40 to 50 percent in the U.S. </w:t>
      </w:r>
      <w:r w:rsidRPr="00740334">
        <w:rPr>
          <w:rStyle w:val="StyleUnderline"/>
          <w:highlight w:val="darkGray"/>
        </w:rPr>
        <w:t>will lead to</w:t>
      </w:r>
      <w:r w:rsidRPr="00E03B0C">
        <w:rPr>
          <w:sz w:val="14"/>
        </w:rPr>
        <w:t xml:space="preserve"> between </w:t>
      </w:r>
      <w:r w:rsidRPr="00740334">
        <w:rPr>
          <w:rStyle w:val="StyleUnderline"/>
          <w:highlight w:val="darkGray"/>
        </w:rPr>
        <w:t>30 to 60 percent fewer R&amp;D projects</w:t>
      </w:r>
      <w:r w:rsidRPr="00E03B0C">
        <w:rPr>
          <w:sz w:val="14"/>
        </w:rPr>
        <w:t xml:space="preserve"> being undertaken." Less research means fewer new medicines and fewer lives saved.</w:t>
      </w:r>
    </w:p>
    <w:p w14:paraId="624DC8CC" w14:textId="77777777" w:rsidR="00474E4E" w:rsidRDefault="00474E4E" w:rsidP="00474E4E">
      <w:pPr>
        <w:rPr>
          <w:rStyle w:val="Style13ptBold"/>
        </w:rPr>
      </w:pPr>
      <w:r>
        <w:rPr>
          <w:rStyle w:val="Style13ptBold"/>
        </w:rPr>
        <w:t>Medicare for All collapses entrepreneurship and innovation</w:t>
      </w:r>
    </w:p>
    <w:p w14:paraId="5D1D32E4" w14:textId="77777777" w:rsidR="00474E4E" w:rsidRPr="00703189" w:rsidRDefault="00474E4E" w:rsidP="00474E4E">
      <w:r w:rsidRPr="00703189">
        <w:rPr>
          <w:rStyle w:val="Style13ptBold"/>
        </w:rPr>
        <w:t>Bio</w:t>
      </w:r>
      <w:r>
        <w:rPr>
          <w:rStyle w:val="Style13ptBold"/>
        </w:rPr>
        <w:t>S</w:t>
      </w:r>
      <w:r w:rsidRPr="00703189">
        <w:rPr>
          <w:rStyle w:val="Style13ptBold"/>
        </w:rPr>
        <w:t>pace</w:t>
      </w:r>
      <w:r w:rsidRPr="00703189">
        <w:t>, internally quoting Dr. Wayne Winegarden is a Senior Fellow in Business and Economics, and Director of the Center for Medical Economics and Innovation at Pacific Research Institute. New Study: Future Medical Innovation Will Be Hindered Unless Elected Officials Embrace Health Care Entrepreneurship</w:t>
      </w:r>
      <w:r>
        <w:t xml:space="preserve"> </w:t>
      </w:r>
      <w:r w:rsidRPr="00703189">
        <w:t xml:space="preserve">Published: Jun 25, </w:t>
      </w:r>
      <w:r w:rsidRPr="00703189">
        <w:rPr>
          <w:rStyle w:val="Style13ptBold"/>
        </w:rPr>
        <w:t>2020</w:t>
      </w:r>
      <w:r>
        <w:t xml:space="preserve"> </w:t>
      </w:r>
      <w:r w:rsidRPr="00703189">
        <w:t>https://www.biospace.com/article/releases/new-study-future-medical-innovation-will-be-hindered-unless-elected-officials-embrace-health-care-entrepreneurship/</w:t>
      </w:r>
    </w:p>
    <w:p w14:paraId="44364D8A" w14:textId="77777777" w:rsidR="00474E4E" w:rsidRPr="00703189" w:rsidRDefault="00474E4E" w:rsidP="00474E4E">
      <w:pPr>
        <w:rPr>
          <w:rStyle w:val="StyleUnderline"/>
        </w:rPr>
      </w:pPr>
      <w:r w:rsidRPr="00703189">
        <w:t xml:space="preserve">As some in Washington call for "Medicare for All," or a public option that would be the stepping stone to single-payer health care, Winegarden argues that </w:t>
      </w:r>
      <w:r w:rsidRPr="00740334">
        <w:rPr>
          <w:rStyle w:val="StyleUnderline"/>
          <w:highlight w:val="darkGray"/>
        </w:rPr>
        <w:t>expanding the role of government in our health care will only make the problems worse.</w:t>
      </w:r>
    </w:p>
    <w:p w14:paraId="72497282" w14:textId="77777777" w:rsidR="00474E4E" w:rsidRPr="00703189" w:rsidRDefault="00474E4E" w:rsidP="00474E4E">
      <w:r w:rsidRPr="00703189">
        <w:t>"</w:t>
      </w:r>
      <w:r w:rsidRPr="00740334">
        <w:rPr>
          <w:rStyle w:val="StyleUnderline"/>
          <w:highlight w:val="darkGray"/>
        </w:rPr>
        <w:t>Government control is a large driver of America's health care problems</w:t>
      </w:r>
      <w:r w:rsidRPr="00703189">
        <w:t>," said Winegarden. "</w:t>
      </w:r>
      <w:r w:rsidRPr="00740334">
        <w:rPr>
          <w:rStyle w:val="StyleUnderline"/>
          <w:highlight w:val="darkGray"/>
        </w:rPr>
        <w:t>Bureaucrats can't revolutionize health care – only entrepreneurs can. By empowering health care entrepreneurs, we can create an American health care system that is more affordable, accessible, and productive for all</w:t>
      </w:r>
      <w:r w:rsidRPr="00703189">
        <w:t>."</w:t>
      </w:r>
    </w:p>
    <w:p w14:paraId="06BADB18" w14:textId="77777777" w:rsidR="00474E4E" w:rsidRPr="00E03B0C" w:rsidRDefault="00474E4E" w:rsidP="00474E4E">
      <w:pPr>
        <w:rPr>
          <w:sz w:val="14"/>
        </w:rPr>
      </w:pPr>
    </w:p>
    <w:p w14:paraId="4973D08E" w14:textId="77777777" w:rsidR="00474E4E" w:rsidRDefault="00474E4E" w:rsidP="00474E4E">
      <w:pPr>
        <w:pStyle w:val="Heading4"/>
      </w:pPr>
      <w:r>
        <w:t>US subsidizes a majority of global medical R&amp;D- single payer decks this</w:t>
      </w:r>
    </w:p>
    <w:p w14:paraId="7B14B132" w14:textId="77777777" w:rsidR="00474E4E" w:rsidRPr="009D74D8" w:rsidRDefault="00474E4E" w:rsidP="00474E4E">
      <w:pPr>
        <w:rPr>
          <w:sz w:val="16"/>
        </w:rPr>
      </w:pPr>
      <w:r w:rsidRPr="00EE3A55">
        <w:rPr>
          <w:rStyle w:val="Style13ptBold"/>
        </w:rPr>
        <w:t>Reconsider Media</w:t>
      </w:r>
      <w:r w:rsidRPr="009D74D8">
        <w:rPr>
          <w:sz w:val="16"/>
        </w:rPr>
        <w:t xml:space="preserve"> January 19, </w:t>
      </w:r>
      <w:r w:rsidRPr="00EE3A55">
        <w:rPr>
          <w:rStyle w:val="Style13ptBold"/>
        </w:rPr>
        <w:t>2017</w:t>
      </w:r>
      <w:r w:rsidRPr="009D74D8">
        <w:rPr>
          <w:sz w:val="16"/>
        </w:rPr>
        <w:t>, “</w:t>
      </w:r>
      <w:hyperlink r:id="rId169" w:history="1">
        <w:r w:rsidRPr="009D74D8">
          <w:rPr>
            <w:rStyle w:val="Hyperlink"/>
            <w:sz w:val="16"/>
          </w:rPr>
          <w:t>The Surprising Argument Against Single Payer Healthcare in the United States</w:t>
        </w:r>
      </w:hyperlink>
      <w:r w:rsidRPr="009D74D8">
        <w:rPr>
          <w:sz w:val="16"/>
        </w:rPr>
        <w:t>”, Reconsider Media, http://www.reconsidermedia.com/lastestarticles/the-surprising-argument-against-single-payer-healthcare-in-the-united-states</w:t>
      </w:r>
    </w:p>
    <w:p w14:paraId="63DED4A8" w14:textId="77777777" w:rsidR="00474E4E" w:rsidRPr="009D74D8" w:rsidRDefault="00474E4E" w:rsidP="00474E4E">
      <w:pPr>
        <w:rPr>
          <w:sz w:val="16"/>
        </w:rPr>
      </w:pPr>
      <w:r w:rsidRPr="009D74D8">
        <w:rPr>
          <w:sz w:val="16"/>
        </w:rPr>
        <w:t xml:space="preserve">Whether you're for </w:t>
      </w:r>
      <w:hyperlink r:id="rId170" w:tgtFrame="_blank" w:history="1">
        <w:r w:rsidRPr="009D74D8">
          <w:rPr>
            <w:rStyle w:val="Hyperlink"/>
            <w:sz w:val="16"/>
          </w:rPr>
          <w:t>single payer healthcare</w:t>
        </w:r>
      </w:hyperlink>
      <w:r w:rsidRPr="009D74D8">
        <w:rPr>
          <w:sz w:val="16"/>
        </w:rPr>
        <w:t xml:space="preserve"> in the United States or against it, you're probably familiar with a whole bunch of arguments that fly around in favor of it, or against it (ideally, you hear them in favor of some other system, rather than a flat-out refusal, but take what you can get). While I shall neither advocate for nor against single payer here, </w:t>
      </w:r>
      <w:r w:rsidRPr="004D0896">
        <w:rPr>
          <w:sz w:val="16"/>
        </w:rPr>
        <w:t xml:space="preserve">I wanted to point out a potential consequence of the United States adopting single payer insurance that I have not yet seen spoken elsewhere. </w:t>
      </w:r>
      <w:r w:rsidRPr="004D0896">
        <w:rPr>
          <w:rStyle w:val="Emphasis"/>
        </w:rPr>
        <w:t xml:space="preserve">Drug and medical device companies in the United States have massive profits, especially compared to other countries--this is due for many reasons. People have argued--likely correctly--that a single payer system would create a powerful government </w:t>
      </w:r>
      <w:hyperlink r:id="rId171" w:tgtFrame="_blank" w:history="1">
        <w:r w:rsidRPr="004D0896">
          <w:rPr>
            <w:rStyle w:val="Emphasis"/>
          </w:rPr>
          <w:t xml:space="preserve">monopsony </w:t>
        </w:r>
      </w:hyperlink>
      <w:r w:rsidRPr="004D0896">
        <w:rPr>
          <w:rStyle w:val="Emphasis"/>
        </w:rPr>
        <w:t>(like a monopoly, but it's the buyer</w:t>
      </w:r>
      <w:r w:rsidRPr="00EE3A55">
        <w:rPr>
          <w:rStyle w:val="Emphasis"/>
        </w:rPr>
        <w:t xml:space="preserve"> rather than the seller), that would be able to negotiate very low prices and thus slash drug and medical device company profits</w:t>
      </w:r>
      <w:r w:rsidRPr="009D74D8">
        <w:rPr>
          <w:sz w:val="16"/>
        </w:rPr>
        <w:t>. Sounds great so far. Here's where things get interesting. Because the United States is both a very large and wealthy country, and also is a country in which drug and device companies can make very large profits, it actually accounts for the majority of these companies' profits--</w:t>
      </w:r>
      <w:hyperlink r:id="rId172" w:tgtFrame="_blank" w:history="1">
        <w:r w:rsidRPr="009D74D8">
          <w:rPr>
            <w:rStyle w:val="Hyperlink"/>
            <w:sz w:val="16"/>
          </w:rPr>
          <w:t>perhaps above 60%</w:t>
        </w:r>
      </w:hyperlink>
      <w:r w:rsidRPr="009D74D8">
        <w:rPr>
          <w:sz w:val="16"/>
        </w:rPr>
        <w:t xml:space="preserve">. In other countries, drug and device companies make razor-thin margins on their products. This means that when drug and device companies are calculating the potential Return on Investment (ROI) for bringing a new device or drug to market, the majority of the Return is bucketed within the United States. </w:t>
      </w:r>
      <w:r w:rsidRPr="00740334">
        <w:rPr>
          <w:rStyle w:val="Emphasis"/>
          <w:highlight w:val="darkGray"/>
        </w:rPr>
        <w:t>Were the United States to create a structure that slashed drug and device company profits to the levels of rich single payer nations</w:t>
      </w:r>
      <w:r w:rsidRPr="00EE3A55">
        <w:rPr>
          <w:rStyle w:val="Emphasis"/>
        </w:rPr>
        <w:t xml:space="preserve"> (which would be something like an 80%+ reduction in profits), </w:t>
      </w:r>
      <w:r w:rsidRPr="00740334">
        <w:rPr>
          <w:rStyle w:val="Emphasis"/>
          <w:highlight w:val="darkGray"/>
        </w:rPr>
        <w:t xml:space="preserve">then the total profit </w:t>
      </w:r>
      <w:r w:rsidRPr="004D0896">
        <w:rPr>
          <w:rStyle w:val="Emphasis"/>
        </w:rPr>
        <w:t>for the company</w:t>
      </w:r>
      <w:r w:rsidRPr="00740334">
        <w:rPr>
          <w:rStyle w:val="Emphasis"/>
          <w:highlight w:val="darkGray"/>
        </w:rPr>
        <w:t xml:space="preserve"> would drop </w:t>
      </w:r>
      <w:r w:rsidRPr="004D0896">
        <w:rPr>
          <w:rStyle w:val="Emphasis"/>
        </w:rPr>
        <w:t xml:space="preserve">dramatically--about </w:t>
      </w:r>
      <w:r w:rsidRPr="00740334">
        <w:rPr>
          <w:rStyle w:val="Emphasis"/>
          <w:highlight w:val="darkGray"/>
        </w:rPr>
        <w:t xml:space="preserve">50% </w:t>
      </w:r>
      <w:r w:rsidRPr="004D0896">
        <w:rPr>
          <w:rStyle w:val="Emphasis"/>
        </w:rPr>
        <w:t>total.</w:t>
      </w:r>
      <w:r w:rsidRPr="009D74D8">
        <w:rPr>
          <w:sz w:val="16"/>
        </w:rPr>
        <w:t xml:space="preserve"> Why would this be a bad thing? Let's look at the cost to bring a new drug to market. The FDA and other agencies have very stringent tests required to bring a drug to market. In addition to the research and development required, the regulatory and testing costs bring the total average cost to well over $2.5 billion dollars. This number has actually </w:t>
      </w:r>
      <w:hyperlink r:id="rId173" w:tgtFrame="_blank" w:history="1">
        <w:r w:rsidRPr="009D74D8">
          <w:rPr>
            <w:rStyle w:val="Hyperlink"/>
            <w:sz w:val="16"/>
          </w:rPr>
          <w:t>more than doubled in the past 10 years</w:t>
        </w:r>
      </w:hyperlink>
      <w:r w:rsidRPr="009D74D8">
        <w:rPr>
          <w:sz w:val="16"/>
        </w:rPr>
        <w:t xml:space="preserve">, as these regulations grow tighter. To overcome this cost and create a profitable product, drug companies need to take a bet that the drug is going to make that money back, and then some, in a reasonably short period of time. Bringing a drug to market is already dicey--most by far don't make it through R&amp;D, and still more don't make it past the FDA and other regulatory bodies. Many lose money, others make very little, and some are cash cows that rake in a lot of money--at least while the drug company has a patent (the abuse of which is another story altogether). After the patent expires, generics show up and all but eliminate margins per drug. Medical devices face much lower costs, </w:t>
      </w:r>
      <w:hyperlink r:id="rId174" w:tgtFrame="_blank" w:history="1">
        <w:r w:rsidRPr="009D74D8">
          <w:rPr>
            <w:rStyle w:val="Hyperlink"/>
            <w:sz w:val="16"/>
          </w:rPr>
          <w:t>ranging from $10s-$100s of millions</w:t>
        </w:r>
      </w:hyperlink>
      <w:r w:rsidRPr="009D74D8">
        <w:rPr>
          <w:sz w:val="16"/>
        </w:rPr>
        <w:t xml:space="preserve">, though that's only for their regulatory costs. But their margins tend to be lower, as their patents are harder to enforce, and others can move in easily. </w:t>
      </w:r>
      <w:r w:rsidRPr="00EE3A55">
        <w:rPr>
          <w:rStyle w:val="Emphasis"/>
        </w:rPr>
        <w:t xml:space="preserve">The upshot of this is that if </w:t>
      </w:r>
      <w:r w:rsidRPr="004D0896">
        <w:rPr>
          <w:rStyle w:val="Emphasis"/>
        </w:rPr>
        <w:t>drugs and devices become far less profitable, then far fewer are going to pass the ROI calculation hurdle. In a regime of global low margins, most drugs and devices cannot be depended upon to make back the $2.5B or tens/hundreds of millions, and therefore will never be developed in the first place</w:t>
      </w:r>
      <w:r w:rsidRPr="004D0896">
        <w:rPr>
          <w:sz w:val="16"/>
        </w:rPr>
        <w:t>. A friend</w:t>
      </w:r>
      <w:r w:rsidRPr="009D74D8">
        <w:rPr>
          <w:sz w:val="16"/>
        </w:rPr>
        <w:t xml:space="preserve"> of mine that is the CEO of a medical device startup is currently bottlenecked by fundraising for regulatory approval; luckily for him, the potential for profit is fairly high. But already, it's a dicey proposition to inv</w:t>
      </w:r>
      <w:r w:rsidRPr="00EE3A55">
        <w:rPr>
          <w:rStyle w:val="Emphasis"/>
        </w:rPr>
        <w:t xml:space="preserve">: </w:t>
      </w:r>
      <w:r w:rsidRPr="00740334">
        <w:rPr>
          <w:rStyle w:val="Emphasis"/>
          <w:highlight w:val="darkGray"/>
        </w:rPr>
        <w:t xml:space="preserve">if the US adopts a low-margin single payer system, the rate of innovation </w:t>
      </w:r>
      <w:r w:rsidRPr="004D0896">
        <w:rPr>
          <w:rStyle w:val="Emphasis"/>
        </w:rPr>
        <w:t xml:space="preserve">and product development in the drug and medical device market </w:t>
      </w:r>
      <w:r w:rsidRPr="00740334">
        <w:rPr>
          <w:rStyle w:val="Emphasis"/>
          <w:highlight w:val="darkGray"/>
        </w:rPr>
        <w:t xml:space="preserve">would slow </w:t>
      </w:r>
      <w:r w:rsidRPr="004D0896">
        <w:rPr>
          <w:rStyle w:val="Emphasis"/>
        </w:rPr>
        <w:t xml:space="preserve">down </w:t>
      </w:r>
      <w:r w:rsidRPr="00740334">
        <w:rPr>
          <w:rStyle w:val="Emphasis"/>
          <w:highlight w:val="darkGray"/>
        </w:rPr>
        <w:t>dramatically</w:t>
      </w:r>
      <w:r w:rsidRPr="004D0896">
        <w:rPr>
          <w:rStyle w:val="Emphasis"/>
        </w:rPr>
        <w:t>. In short</w:t>
      </w:r>
      <w:r w:rsidRPr="00740334">
        <w:rPr>
          <w:rStyle w:val="Emphasis"/>
          <w:highlight w:val="darkGray"/>
        </w:rPr>
        <w:t>, high American costs are subsidizing</w:t>
      </w:r>
      <w:r w:rsidRPr="004D0896">
        <w:rPr>
          <w:rStyle w:val="Emphasis"/>
        </w:rPr>
        <w:t xml:space="preserve"> the </w:t>
      </w:r>
      <w:r w:rsidRPr="00740334">
        <w:rPr>
          <w:rStyle w:val="Emphasis"/>
          <w:highlight w:val="darkGray"/>
        </w:rPr>
        <w:t xml:space="preserve">innovation of new </w:t>
      </w:r>
      <w:r w:rsidRPr="004D0896">
        <w:rPr>
          <w:rStyle w:val="Emphasis"/>
        </w:rPr>
        <w:t xml:space="preserve">medical </w:t>
      </w:r>
      <w:r w:rsidRPr="00740334">
        <w:rPr>
          <w:rStyle w:val="Emphasis"/>
          <w:highlight w:val="darkGray"/>
        </w:rPr>
        <w:t>drugs and tech</w:t>
      </w:r>
      <w:r w:rsidRPr="004D0896">
        <w:rPr>
          <w:rStyle w:val="Emphasis"/>
        </w:rPr>
        <w:t>nology</w:t>
      </w:r>
      <w:r w:rsidRPr="00740334">
        <w:rPr>
          <w:rStyle w:val="Emphasis"/>
          <w:highlight w:val="darkGray"/>
        </w:rPr>
        <w:t xml:space="preserve"> for the entire world. If the US stops subsidizing </w:t>
      </w:r>
      <w:r w:rsidRPr="004D0896">
        <w:rPr>
          <w:rStyle w:val="Emphasis"/>
        </w:rPr>
        <w:t>these costs</w:t>
      </w:r>
      <w:r w:rsidRPr="00740334">
        <w:rPr>
          <w:rStyle w:val="Emphasis"/>
          <w:highlight w:val="darkGray"/>
        </w:rPr>
        <w:t xml:space="preserve">, innovation will slow, and </w:t>
      </w:r>
      <w:r w:rsidRPr="004D0896">
        <w:rPr>
          <w:rStyle w:val="Emphasis"/>
        </w:rPr>
        <w:t xml:space="preserve">new, potentially </w:t>
      </w:r>
      <w:r w:rsidRPr="00740334">
        <w:rPr>
          <w:rStyle w:val="Emphasis"/>
          <w:highlight w:val="darkGray"/>
        </w:rPr>
        <w:t>live-saving drugs will either never make it to market or make it much further down the line</w:t>
      </w:r>
      <w:r w:rsidRPr="009D74D8">
        <w:rPr>
          <w:sz w:val="16"/>
        </w:rPr>
        <w:t xml:space="preserve"> estors. What will happen is this. I don't make the case that the US should strictly speaking not adopt single payer healthcare for that reason, but it's a consequence that will occur if the US does, and should be part of the equation. It's important that this be part of the bigger discussion on single payer healthcare in the United States, and it's hopefully a good lesson in thinking through all of the potential unintended consequences of sweeping economic reforms.</w:t>
      </w:r>
    </w:p>
    <w:p w14:paraId="769116DB" w14:textId="77777777" w:rsidR="00474E4E" w:rsidRPr="00F4516E" w:rsidRDefault="00474E4E" w:rsidP="00474E4E">
      <w:pPr>
        <w:pStyle w:val="Heading4"/>
      </w:pPr>
      <w:bookmarkStart w:id="9" w:name="_Hlk487218914"/>
      <w:bookmarkEnd w:id="8"/>
      <w:r>
        <w:t>Single payer stifles innovation and harms the economy</w:t>
      </w:r>
    </w:p>
    <w:bookmarkStart w:id="10" w:name="_Hlk486869376"/>
    <w:p w14:paraId="3726C9FE" w14:textId="77777777" w:rsidR="00474E4E" w:rsidRPr="009D74D8" w:rsidRDefault="00474E4E" w:rsidP="00474E4E">
      <w:pPr>
        <w:rPr>
          <w:sz w:val="16"/>
        </w:rPr>
      </w:pPr>
      <w:r w:rsidRPr="00F4516E">
        <w:fldChar w:fldCharType="begin"/>
      </w:r>
      <w:r w:rsidRPr="00F4516E">
        <w:instrText xml:space="preserve"> HYPERLINK "http://epmonthly.com/contributors" \l "jesse-pines-md" </w:instrText>
      </w:r>
      <w:r w:rsidRPr="00F4516E">
        <w:fldChar w:fldCharType="separate"/>
      </w:r>
      <w:r w:rsidRPr="009D74D8">
        <w:rPr>
          <w:rStyle w:val="Hyperlink"/>
          <w:sz w:val="16"/>
        </w:rPr>
        <w:t xml:space="preserve">JESSE </w:t>
      </w:r>
      <w:r w:rsidRPr="00F4516E">
        <w:rPr>
          <w:rStyle w:val="Style13ptBold"/>
        </w:rPr>
        <w:t>PINES</w:t>
      </w:r>
      <w:r w:rsidRPr="00F4516E">
        <w:fldChar w:fldCharType="end"/>
      </w:r>
      <w:r w:rsidRPr="009D74D8">
        <w:rPr>
          <w:sz w:val="16"/>
        </w:rPr>
        <w:t xml:space="preserve"> JUNE 3, </w:t>
      </w:r>
      <w:r w:rsidRPr="00F4516E">
        <w:rPr>
          <w:rStyle w:val="Style13ptBold"/>
        </w:rPr>
        <w:t>2016</w:t>
      </w:r>
      <w:r w:rsidRPr="009D74D8">
        <w:rPr>
          <w:sz w:val="16"/>
        </w:rPr>
        <w:t>, “Single Payer Healthcare: Beyond the Rhetoric”, Emergency Physicians Monthly, http://epmonthly.com/article/single-payer-healthcare-beyond-rhetoric/</w:t>
      </w:r>
      <w:bookmarkEnd w:id="10"/>
    </w:p>
    <w:p w14:paraId="661FE79E" w14:textId="77777777" w:rsidR="00474E4E" w:rsidRPr="009D74D8" w:rsidRDefault="00474E4E" w:rsidP="00474E4E">
      <w:pPr>
        <w:rPr>
          <w:sz w:val="14"/>
        </w:rPr>
      </w:pPr>
      <w:r w:rsidRPr="009D74D8">
        <w:rPr>
          <w:sz w:val="14"/>
        </w:rPr>
        <w:t xml:space="preserve">Yet there are many potential downsides to single payer systems. Importantly, single payer would dramatically increase government controls and increase the size of the government. While government is clearly necessary to administer many public goods such as defense and infrastructure, there is concern that government control might lead to mismanagement and misallocation of resources in healthcare, reducing the quality of care over time. </w:t>
      </w:r>
      <w:r w:rsidRPr="00740334">
        <w:rPr>
          <w:rStyle w:val="Emphasis"/>
          <w:highlight w:val="darkGray"/>
        </w:rPr>
        <w:t>With less incentive for private industry to fill market needs because of lower profits and increased regulation, this could result in major slowdowns in innovation, fewer new technologies to treat patients and improvements in healthcare delivery</w:t>
      </w:r>
      <w:r w:rsidRPr="00740334">
        <w:rPr>
          <w:sz w:val="14"/>
          <w:highlight w:val="darkGray"/>
        </w:rPr>
        <w:t>.</w:t>
      </w:r>
      <w:r w:rsidRPr="009D74D8">
        <w:rPr>
          <w:sz w:val="14"/>
        </w:rPr>
        <w:t xml:space="preserve"> For example, a recent report found that Canada ranked last in 11 OECD countries when it came to the time required to wait for an appointment with a family physician [3]. </w:t>
      </w:r>
      <w:r w:rsidRPr="00F4516E">
        <w:rPr>
          <w:rStyle w:val="Emphasis"/>
        </w:rPr>
        <w:t>Waiting times for specialists in Canada average more than 18 weeks. These waiting times have been associated with higher mortality rates, with females being most affected with an increase in 3 deaths per 100,000 population due to waiting times alone in a recent report from the Frasier Institute</w:t>
      </w:r>
      <w:r w:rsidRPr="009D74D8">
        <w:rPr>
          <w:sz w:val="14"/>
        </w:rPr>
        <w:t xml:space="preserve"> [4]. </w:t>
      </w:r>
      <w:r w:rsidRPr="00740334">
        <w:rPr>
          <w:rStyle w:val="Emphasis"/>
          <w:highlight w:val="darkGray"/>
        </w:rPr>
        <w:t>There is also concern about the disruption to the economy that single payer would bring. Lower administrative costs would result in a major shrinkage of the insurance industry and other parts of the healthcare industry, which currently makes up more than 17% of the U.S. economy. This would result in the loss of jobs for many Americans</w:t>
      </w:r>
      <w:r w:rsidRPr="009D74D8">
        <w:rPr>
          <w:sz w:val="14"/>
        </w:rPr>
        <w:t xml:space="preserve">. With less money in healthcare, this could also reduce the quality of workers who choose to pursue healthcare careers, particularly given sky-high costs of medical education in the United States compared to other countries. Finally, there are concerns that single payer would further support the concept of the welfare state, where people would have less incentive to work with greater support from the government for their basic needs. The more important question is whether single-payer is even possible given the way the political system is set up in the United States. In the U.S., politicians must continuously raise money from campaign donors in order to stay in office and, in turn, become beholden to those donors. Donors who have a lot to lose with a move to single-payer have and would lobby vigorously to avoid disrupting the status quo and their business models. Ever year since 2002, the United States National Health Care Act, which would establish a single payer system in the United States has been introduced by John Conyers (D-MI). However, the bill has never been advanced. In addition, several state proposals have been put forward, but all have ultimately failed. The closest state to advance the idea was Vermont’s Green Mountain Health Care (GMC), which was passed in 2011. GMC was not a strict single-payer system because it still allowed private insurers to operate in the states. However, ultimately Vermont’s plans were abandoned in December 2014, with concerns over costs being too high and tax increases. Ultimately, don’t hold your breath waiting for the United States to implement single payer healthcare. While there are clearly potential benefits, the United States will not adopt single payer without a dramatic change in the way that political campaigns are funded. Despite this, there are reasons to be hopeful that U.S. healthcare policy will work to achieve some of the same goals – specifically lower healthcare costs and higher rates of insurance – in other ways. The Affordable Care Act (ACA) of 2010, for example, has many provisions that have reduced the numbers of uninsured in other ways, such as through Medicaid expansion and insurance exchanges. </w:t>
      </w:r>
      <w:r w:rsidRPr="004329A0">
        <w:rPr>
          <w:rStyle w:val="Emphasis"/>
        </w:rPr>
        <w:t>Provisions in both the ACA and the Medicare Access and CHIP Reauthorization Act (MACRA) of 2015 will also test and implement new ways to pay and measure quality of care for providers that may also place similar downward pressure on costs, while leaving intact the capitalism in American healthcare</w:t>
      </w:r>
      <w:r w:rsidRPr="009D74D8">
        <w:rPr>
          <w:sz w:val="14"/>
        </w:rPr>
        <w:t>. However, the long-term ability of these laws to impact care quality and outcomes, and overall costs still remains an open question.</w:t>
      </w:r>
    </w:p>
    <w:bookmarkEnd w:id="9"/>
    <w:p w14:paraId="71058A23" w14:textId="77777777" w:rsidR="00474E4E" w:rsidRPr="0051305F" w:rsidRDefault="00474E4E" w:rsidP="00474E4E">
      <w:pPr>
        <w:pStyle w:val="Heading4"/>
      </w:pPr>
      <w:r>
        <w:t>Single payer discourages innovation and has an extremely high economic cost</w:t>
      </w:r>
    </w:p>
    <w:p w14:paraId="7C915693" w14:textId="77777777" w:rsidR="00474E4E" w:rsidRPr="009D74D8" w:rsidRDefault="00DA11C6" w:rsidP="00474E4E">
      <w:pPr>
        <w:rPr>
          <w:sz w:val="16"/>
        </w:rPr>
      </w:pPr>
      <w:hyperlink r:id="rId175" w:history="1">
        <w:r w:rsidR="00474E4E" w:rsidRPr="009D74D8">
          <w:rPr>
            <w:rStyle w:val="Hyperlink"/>
            <w:sz w:val="16"/>
          </w:rPr>
          <w:t xml:space="preserve">ROGER </w:t>
        </w:r>
        <w:r w:rsidR="00474E4E" w:rsidRPr="008A4E90">
          <w:rPr>
            <w:rStyle w:val="Style13ptBold"/>
          </w:rPr>
          <w:t>STARK</w:t>
        </w:r>
      </w:hyperlink>
      <w:r w:rsidR="00474E4E" w:rsidRPr="009D74D8">
        <w:rPr>
          <w:sz w:val="16"/>
        </w:rPr>
        <w:t xml:space="preserve"> June 2, </w:t>
      </w:r>
      <w:r w:rsidR="00474E4E" w:rsidRPr="008A4E90">
        <w:rPr>
          <w:rStyle w:val="Style13ptBold"/>
        </w:rPr>
        <w:t>2017</w:t>
      </w:r>
      <w:r w:rsidR="00474E4E" w:rsidRPr="009D74D8">
        <w:rPr>
          <w:sz w:val="16"/>
        </w:rPr>
        <w:t>, “The California Senate Passes a Single-payer Health Care Bill Without a Funding Mechanism”, Washington Policy,</w:t>
      </w:r>
      <w:r w:rsidR="00474E4E" w:rsidRPr="009D74D8">
        <w:rPr>
          <w:rFonts w:ascii="Open Sans" w:hAnsi="Open Sans"/>
          <w:color w:val="333333"/>
          <w:sz w:val="16"/>
          <w:shd w:val="clear" w:color="auto" w:fill="FFFFFF"/>
        </w:rPr>
        <w:t xml:space="preserve"> </w:t>
      </w:r>
      <w:r w:rsidR="00474E4E" w:rsidRPr="009D74D8">
        <w:rPr>
          <w:sz w:val="16"/>
        </w:rPr>
        <w:t xml:space="preserve">Stark is the health care policy analyst at Washington Policy Center and a retired physician, </w:t>
      </w:r>
      <w:hyperlink r:id="rId176" w:history="1">
        <w:r w:rsidR="00474E4E" w:rsidRPr="009D74D8">
          <w:rPr>
            <w:rStyle w:val="Hyperlink"/>
            <w:sz w:val="16"/>
          </w:rPr>
          <w:t>http://www.washingtonpolicy.org/publications/detail/the-california-senate-passes-a-single-payer-health-care-bill-without-a-funding-mechanism</w:t>
        </w:r>
      </w:hyperlink>
    </w:p>
    <w:p w14:paraId="6EB33AF6" w14:textId="77777777" w:rsidR="00474E4E" w:rsidRPr="009D74D8" w:rsidRDefault="00474E4E" w:rsidP="00474E4E">
      <w:pPr>
        <w:rPr>
          <w:sz w:val="16"/>
        </w:rPr>
      </w:pPr>
      <w:r w:rsidRPr="009D74D8">
        <w:rPr>
          <w:sz w:val="16"/>
        </w:rPr>
        <w:t>Yesterday, the California Senate passed a bill to create a state-wide, single-payer health care system. (</w:t>
      </w:r>
      <w:hyperlink r:id="rId177" w:history="1">
        <w:r w:rsidRPr="009D74D8">
          <w:rPr>
            <w:rStyle w:val="Hyperlink"/>
            <w:sz w:val="16"/>
          </w:rPr>
          <w:t>here</w:t>
        </w:r>
      </w:hyperlink>
      <w:r w:rsidRPr="009D74D8">
        <w:rPr>
          <w:sz w:val="16"/>
        </w:rPr>
        <w:t xml:space="preserve">) The bill now moves on to the state Assembly for consideration. </w:t>
      </w:r>
      <w:r w:rsidRPr="008A4E90">
        <w:rPr>
          <w:rStyle w:val="Emphasis"/>
        </w:rPr>
        <w:t>The cost estimate for a single-payer system in California is at least $400 billion per year</w:t>
      </w:r>
      <w:r w:rsidRPr="009D74D8">
        <w:rPr>
          <w:sz w:val="16"/>
        </w:rPr>
        <w:t>. No funding mechanism is included in the Senate bill. Vermont and Colorado considered a state single-payer system. After much enthusiasm, Vermont officials pulled the plug on the legislation when it became clear that the cost would be prohibitive. (</w:t>
      </w:r>
      <w:hyperlink w:history="1">
        <w:r w:rsidRPr="009D74D8">
          <w:rPr>
            <w:rStyle w:val="Hyperlink"/>
            <w:sz w:val="16"/>
          </w:rPr>
          <w:t>here</w:t>
        </w:r>
      </w:hyperlink>
      <w:r w:rsidRPr="009D74D8">
        <w:rPr>
          <w:sz w:val="16"/>
        </w:rPr>
        <w:t xml:space="preserve">) The state budget is in the $5.7 billion range per year. A single-payer system would have required an additional $2 billion (a 35 percent increase) in addition to multiple federal waivers. Even hard-core supporters such as the governor realized Vermont couldn’t afford the plan. </w:t>
      </w:r>
      <w:r w:rsidRPr="008A4E90">
        <w:rPr>
          <w:rStyle w:val="Emphasis"/>
        </w:rPr>
        <w:t>Colorado voters recently rejected a single-payer system, again because of the extremely high cost and the impact on the vast majority of people in the state who already had health insurance</w:t>
      </w:r>
      <w:r w:rsidRPr="009D74D8">
        <w:rPr>
          <w:sz w:val="16"/>
        </w:rPr>
        <w:t>. Support continues for a single-payer system both nationally and in Washington state. Bills have been dropped in the last few legislative sessions in Olympia. The most recent bill did not make it out of committee. (</w:t>
      </w:r>
      <w:hyperlink r:id="rId178" w:history="1">
        <w:r w:rsidRPr="009D74D8">
          <w:rPr>
            <w:rStyle w:val="Hyperlink"/>
            <w:sz w:val="16"/>
          </w:rPr>
          <w:t>here</w:t>
        </w:r>
      </w:hyperlink>
      <w:r w:rsidRPr="009D74D8">
        <w:rPr>
          <w:sz w:val="16"/>
        </w:rPr>
        <w:t xml:space="preserve">) Nationally, former presidential candidate Senator Bernie Sanders and </w:t>
      </w:r>
      <w:r w:rsidRPr="00740334">
        <w:rPr>
          <w:rStyle w:val="Emphasis"/>
          <w:highlight w:val="darkGray"/>
        </w:rPr>
        <w:t>many on the left continue to push for a single-payer health care system in spite of the devastating drag it would have on the U.S. economy</w:t>
      </w:r>
      <w:r w:rsidRPr="009D74D8">
        <w:rPr>
          <w:sz w:val="16"/>
        </w:rPr>
        <w:t>. (</w:t>
      </w:r>
      <w:hyperlink r:id="rId179" w:history="1">
        <w:r w:rsidRPr="009D74D8">
          <w:rPr>
            <w:rStyle w:val="Hyperlink"/>
            <w:sz w:val="16"/>
          </w:rPr>
          <w:t>here</w:t>
        </w:r>
      </w:hyperlink>
      <w:r w:rsidRPr="009D74D8">
        <w:rPr>
          <w:sz w:val="16"/>
        </w:rPr>
        <w:t xml:space="preserve">) As the debate over health care reform rages on, more Americans are considering adoption of a single-payer health care system. The Affordable Care Act (ACA), also known as Obamacare, is a highly complex law and has made our current health care delivery system more confusing. A single-payer system is attractive to many people because of its perceived simplicity – the U.S. government would provide direct health services to all Americans. Canada has had a single-payer system for over 30 years and its experience is revealing. Canadians are proud of the fact that every citizen has health insurance. From a cultural standpoint, the principle of universal coverage is a priority for the country. It also makes it easier for the citizens to overlook the problems within the system. The demand for health care far outweighs the supply of care. Long wait times in Canada are not in the patient’s best interest and would not be acceptable for the vast majority of Americans. Health care rationing through waiting-lists is effective when supply is overwhelmed by demand. The question is whether government bureaucrats should have the authority to pick and chose what procedures patients receive and who should actually receive those treatments, while others are forced to wait for care. </w:t>
      </w:r>
      <w:r w:rsidRPr="00740334">
        <w:rPr>
          <w:rStyle w:val="Emphasis"/>
          <w:highlight w:val="darkGray"/>
        </w:rPr>
        <w:t>A single-payer system discourages innovation. There is virtually no money in the system to encourage investment in new life-saving medicines and medical devices. Lack of innovation guarantees that no new treatments will be discovered, with no improvement in quality of life or life expectancy</w:t>
      </w:r>
      <w:r w:rsidRPr="008A4E90">
        <w:rPr>
          <w:rStyle w:val="Emphasis"/>
        </w:rPr>
        <w:t>.</w:t>
      </w:r>
      <w:r w:rsidRPr="009D74D8">
        <w:rPr>
          <w:sz w:val="16"/>
        </w:rPr>
        <w:t xml:space="preserve"> Under a single-payer system, health care spending must compete with all other government activity for funding. This makes health care very political and subject to change with every new budget</w:t>
      </w:r>
      <w:r w:rsidRPr="008A4E90">
        <w:rPr>
          <w:rStyle w:val="Emphasis"/>
        </w:rPr>
        <w:t xml:space="preserve">. </w:t>
      </w:r>
      <w:r w:rsidRPr="00740334">
        <w:rPr>
          <w:rStyle w:val="Emphasis"/>
          <w:highlight w:val="darkGray"/>
        </w:rPr>
        <w:t>It also forces each health care sector,</w:t>
      </w:r>
      <w:r w:rsidRPr="008A4E90">
        <w:rPr>
          <w:rStyle w:val="Emphasis"/>
        </w:rPr>
        <w:t xml:space="preserve"> for example hospitals and doctors, </w:t>
      </w:r>
      <w:r w:rsidRPr="00740334">
        <w:rPr>
          <w:rStyle w:val="Emphasis"/>
          <w:highlight w:val="darkGray"/>
        </w:rPr>
        <w:t>to compete with each other for limited money. Fundamentally, a single-payer system centralizes all health care with the government. Bureaucrats, not patients and their providers, get to make life and death decisions about the kind and amount of health care people receive</w:t>
      </w:r>
      <w:r w:rsidRPr="009D74D8">
        <w:rPr>
          <w:sz w:val="16"/>
        </w:rPr>
        <w:t xml:space="preserve">. A single-payer system sounds simple and egalitarian, but the reality is very different. </w:t>
      </w:r>
    </w:p>
    <w:p w14:paraId="6CE9EF6B" w14:textId="77777777" w:rsidR="00474E4E" w:rsidRDefault="00474E4E" w:rsidP="00474E4E">
      <w:pPr>
        <w:pStyle w:val="Heading4"/>
      </w:pPr>
      <w:r>
        <w:t>Empirically, countries with universal health care have lower rates of innovation.  Public intervention means little incentive to introduce tech or prolong life.</w:t>
      </w:r>
    </w:p>
    <w:p w14:paraId="6592C60B" w14:textId="77777777" w:rsidR="00474E4E" w:rsidRPr="008B33A3" w:rsidRDefault="00474E4E" w:rsidP="00474E4E">
      <w:r w:rsidRPr="008B33A3">
        <w:t xml:space="preserve">Jacob James </w:t>
      </w:r>
      <w:r w:rsidRPr="002F3AD7">
        <w:rPr>
          <w:rStyle w:val="Style13ptBold"/>
        </w:rPr>
        <w:t xml:space="preserve">Rich </w:t>
      </w:r>
      <w:r w:rsidRPr="008B33A3">
        <w:t>Policy Analyst</w:t>
      </w:r>
      <w:r>
        <w:t xml:space="preserve"> </w:t>
      </w:r>
      <w:r w:rsidRPr="008B33A3">
        <w:t xml:space="preserve">April 16, </w:t>
      </w:r>
      <w:r w:rsidRPr="002F3AD7">
        <w:rPr>
          <w:rStyle w:val="Style13ptBold"/>
        </w:rPr>
        <w:t>2019</w:t>
      </w:r>
      <w:r w:rsidRPr="008B33A3">
        <w:t xml:space="preserve"> Medicare for All Means Innovation for None</w:t>
      </w:r>
      <w:r>
        <w:t xml:space="preserve"> </w:t>
      </w:r>
      <w:r w:rsidRPr="008B33A3">
        <w:t>https://reason.org/commentary/medicare-for-all-means-innovation-for-none/</w:t>
      </w:r>
    </w:p>
    <w:p w14:paraId="4AC47CAC" w14:textId="77777777" w:rsidR="00474E4E" w:rsidRDefault="00474E4E" w:rsidP="00474E4E">
      <w:r w:rsidRPr="00740334">
        <w:rPr>
          <w:rStyle w:val="StyleUnderline"/>
          <w:highlight w:val="darkGray"/>
        </w:rPr>
        <w:t>Public health care has little incentive to introduce new technologies and prolong life.</w:t>
      </w:r>
      <w:r w:rsidRPr="008B33A3">
        <w:t xml:space="preserve"> </w:t>
      </w:r>
      <w:r w:rsidRPr="00740334">
        <w:rPr>
          <w:rStyle w:val="StyleUnderline"/>
          <w:highlight w:val="darkGray"/>
        </w:rPr>
        <w:t>Rich countries like the </w:t>
      </w:r>
      <w:hyperlink r:id="rId180" w:history="1">
        <w:r w:rsidRPr="00740334">
          <w:rPr>
            <w:rStyle w:val="StyleUnderline"/>
            <w:highlight w:val="darkGray"/>
          </w:rPr>
          <w:t>United Kingdom</w:t>
        </w:r>
      </w:hyperlink>
      <w:r w:rsidRPr="00740334">
        <w:rPr>
          <w:rStyle w:val="StyleUnderline"/>
          <w:highlight w:val="darkGray"/>
        </w:rPr>
        <w:t> and </w:t>
      </w:r>
      <w:hyperlink r:id="rId181" w:history="1">
        <w:r w:rsidRPr="00740334">
          <w:rPr>
            <w:rStyle w:val="StyleUnderline"/>
            <w:highlight w:val="darkGray"/>
          </w:rPr>
          <w:t>Canada</w:t>
        </w:r>
      </w:hyperlink>
      <w:r w:rsidRPr="00740334">
        <w:rPr>
          <w:rStyle w:val="StyleUnderline"/>
          <w:highlight w:val="darkGray"/>
        </w:rPr>
        <w:t> provide universal health care but have lower cancer survival rates than America.</w:t>
      </w:r>
      <w:r w:rsidRPr="008B33A3">
        <w:t xml:space="preserve"> That’s why many more American seniors today have health insurance than in 1965, yet their health outcomes are still often terrible. </w:t>
      </w:r>
      <w:r w:rsidRPr="00740334">
        <w:rPr>
          <w:rStyle w:val="StyleUnderline"/>
          <w:highlight w:val="darkGray"/>
        </w:rPr>
        <w:t>And more funding isn’t enough — Medicare already </w:t>
      </w:r>
      <w:hyperlink r:id="rId182" w:history="1">
        <w:r w:rsidRPr="00740334">
          <w:rPr>
            <w:rStyle w:val="StyleUnderline"/>
            <w:highlight w:val="darkGray"/>
          </w:rPr>
          <w:t>indiscriminately funds</w:t>
        </w:r>
      </w:hyperlink>
      <w:r w:rsidRPr="00740334">
        <w:rPr>
          <w:rStyle w:val="StyleUnderline"/>
          <w:highlight w:val="darkGray"/>
        </w:rPr>
        <w:t> treatments, but lacks the mechanisms and competition to decide which are effective.</w:t>
      </w:r>
      <w:r w:rsidRPr="008B33A3">
        <w:t xml:space="preserve"> This might be why up to </w:t>
      </w:r>
      <w:hyperlink r:id="rId183" w:history="1">
        <w:r w:rsidRPr="008B33A3">
          <w:rPr>
            <w:rStyle w:val="Hyperlink"/>
          </w:rPr>
          <w:t>20 percent</w:t>
        </w:r>
      </w:hyperlink>
      <w:r w:rsidRPr="008B33A3">
        <w:t> of Medicare claims are fraud and waste.</w:t>
      </w:r>
    </w:p>
    <w:p w14:paraId="6EEFA2CE" w14:textId="77777777" w:rsidR="00474E4E" w:rsidRDefault="00474E4E" w:rsidP="00474E4E">
      <w:pPr>
        <w:pStyle w:val="Heading4"/>
      </w:pPr>
      <w:r>
        <w:t>Single payer is expensive and hampers medical innovation</w:t>
      </w:r>
    </w:p>
    <w:p w14:paraId="7A45AE3F" w14:textId="77777777" w:rsidR="00474E4E" w:rsidRPr="009D74D8" w:rsidRDefault="00474E4E" w:rsidP="00474E4E">
      <w:pPr>
        <w:rPr>
          <w:sz w:val="16"/>
        </w:rPr>
      </w:pPr>
      <w:r w:rsidRPr="009D74D8">
        <w:rPr>
          <w:sz w:val="16"/>
        </w:rPr>
        <w:t xml:space="preserve">Ted </w:t>
      </w:r>
      <w:r w:rsidRPr="007C19D1">
        <w:rPr>
          <w:rStyle w:val="Style13ptBold"/>
        </w:rPr>
        <w:t>Gaines</w:t>
      </w:r>
      <w:r w:rsidRPr="009D74D8">
        <w:rPr>
          <w:sz w:val="16"/>
        </w:rPr>
        <w:t xml:space="preserve"> June 21, </w:t>
      </w:r>
      <w:r w:rsidRPr="0050000C">
        <w:rPr>
          <w:rStyle w:val="Style13ptBold"/>
        </w:rPr>
        <w:t>2017</w:t>
      </w:r>
      <w:r w:rsidRPr="009D74D8">
        <w:rPr>
          <w:sz w:val="16"/>
        </w:rPr>
        <w:t>, “My Turn: Single-payer healthcare”, Village Life, https://www.villagelife.com/commentary/my-turn-single-payer-healthcare/</w:t>
      </w:r>
    </w:p>
    <w:p w14:paraId="5E3A9900" w14:textId="77777777" w:rsidR="00474E4E" w:rsidRPr="009D74D8" w:rsidRDefault="00474E4E" w:rsidP="00474E4E">
      <w:pPr>
        <w:rPr>
          <w:sz w:val="12"/>
        </w:rPr>
      </w:pPr>
      <w:r w:rsidRPr="009D74D8">
        <w:rPr>
          <w:sz w:val="12"/>
        </w:rPr>
        <w:t>Are you ready for California to double your taxes? What about triple or quadruple them? A bill currently making its way through the state Legislature could push tax rates up beyond imagination, making us tax serfs to the state and driving hundreds of thousands of jobs out of California. Senate Bill 562, the “California Healthcare for All Act,” proposes to ban private insurance coverage and force every resident in the state into the equivalent of the Medi-Cal system we provide for the poor and disabled, where state-provided healthcare would be the only option. The costs would be staggering</w:t>
      </w:r>
      <w:r w:rsidRPr="00740334">
        <w:rPr>
          <w:sz w:val="12"/>
          <w:highlight w:val="darkGray"/>
        </w:rPr>
        <w:t xml:space="preserve">. </w:t>
      </w:r>
      <w:r w:rsidRPr="00740334">
        <w:rPr>
          <w:rStyle w:val="Emphasis"/>
          <w:highlight w:val="darkGray"/>
        </w:rPr>
        <w:t>A recent analysis</w:t>
      </w:r>
      <w:r w:rsidRPr="007C19D1">
        <w:rPr>
          <w:rStyle w:val="Emphasis"/>
        </w:rPr>
        <w:t xml:space="preserve"> by the California Senate Appropriations Committee </w:t>
      </w:r>
      <w:r w:rsidRPr="00740334">
        <w:rPr>
          <w:rStyle w:val="Emphasis"/>
          <w:highlight w:val="darkGray"/>
        </w:rPr>
        <w:t>estimated that implementing SB 562 would set back California taxpayers $400 Billion. This year’s general fund spending — including roads, schools, universities, prisons and more — is estimated around $124 billion</w:t>
      </w:r>
      <w:r w:rsidRPr="009D74D8">
        <w:rPr>
          <w:sz w:val="12"/>
        </w:rPr>
        <w:t xml:space="preserve">. In a highly taxed state that just recovered from years of massive deficits and still teeters on the edge of fiscal ruin, where is this additional taxpayer money supposed to come from? Four hundred billion is more than $10,000 a year from every man, woman and child in the state. Do most California families have that kind of money lying around? That extraordinary cost is consistent with estimates from other states and is the major reason that single-payer schemes have been voted down or abandoned before implementation. New York state is currently proposing its own SB 562. In 2019, when New York’s plan would be active, the state expects to collect $82 billion in taxes, but would need another $91 billion to pay for its single-payer scheme. New York, as is the case with California, will more than double its overall revenue. See a trend? And that $91 billion number might be charitable. </w:t>
      </w:r>
      <w:r w:rsidRPr="007C19D1">
        <w:rPr>
          <w:rStyle w:val="Emphasis"/>
        </w:rPr>
        <w:t xml:space="preserve">An analysis by healthcare expert Avik Roy concluded that </w:t>
      </w:r>
      <w:r w:rsidRPr="00740334">
        <w:rPr>
          <w:rStyle w:val="Emphasis"/>
          <w:highlight w:val="darkGray"/>
        </w:rPr>
        <w:t>New York’s plan could cost $226 billion a year, nearly quadrupling the state’s current tax collections just to pay for healthcare, not government’s other responsibilities</w:t>
      </w:r>
      <w:r w:rsidRPr="007C19D1">
        <w:rPr>
          <w:rStyle w:val="Emphasis"/>
        </w:rPr>
        <w:t xml:space="preserve">. Roy </w:t>
      </w:r>
      <w:r w:rsidRPr="00740334">
        <w:rPr>
          <w:rStyle w:val="Emphasis"/>
          <w:highlight w:val="darkGray"/>
        </w:rPr>
        <w:t>estimates that the plan would jettison 175,000 jobs from the state, as “high-wage, high-value industries move to neighboring states” as a result</w:t>
      </w:r>
      <w:r w:rsidRPr="007C19D1">
        <w:rPr>
          <w:rStyle w:val="Emphasis"/>
        </w:rPr>
        <w:t>.</w:t>
      </w:r>
      <w:r w:rsidRPr="009D74D8">
        <w:rPr>
          <w:sz w:val="12"/>
        </w:rPr>
        <w:t xml:space="preserve"> California, a much larger state, could shed hundreds of thousands of jobs under SB 562’s crushing fiscal mandate. California’s plan also proposes to pay for all care for all residents, regardless of whether they are in the state illegally or whether they are here legally but just moved here to take advantage of the state’s “free” medical care. California, already the king of the tax dollar giveaway, would become the hot new destination for immigrants and indigents seeking care, driving the costs even higher. And, even if the costs were not fantastically, impossibly high, SB 562 presents other problems for California healthcare. Our state suffers from a shortage of healthcare providers, particularly in rural and inner-city areas, a condition that would only be intensified by the provider rate caps in the bill. </w:t>
      </w:r>
      <w:r w:rsidRPr="007C19D1">
        <w:rPr>
          <w:rStyle w:val="Emphasis"/>
        </w:rPr>
        <w:t xml:space="preserve">Single-payer systems are also prone to deadly wait times since they ration care to reduce costs. </w:t>
      </w:r>
      <w:r w:rsidRPr="00740334">
        <w:rPr>
          <w:rStyle w:val="Emphasis"/>
          <w:highlight w:val="darkGray"/>
        </w:rPr>
        <w:t>The United States is a medical innovator and California is the nation’s bioscience hub. That will disappear in the price-controlled,</w:t>
      </w:r>
      <w:r w:rsidRPr="007C19D1">
        <w:rPr>
          <w:rStyle w:val="Emphasis"/>
        </w:rPr>
        <w:t xml:space="preserve"> socialized </w:t>
      </w:r>
      <w:r w:rsidRPr="00740334">
        <w:rPr>
          <w:rStyle w:val="Emphasis"/>
          <w:highlight w:val="darkGray"/>
        </w:rPr>
        <w:t>system</w:t>
      </w:r>
      <w:r w:rsidRPr="007C19D1">
        <w:rPr>
          <w:rStyle w:val="Emphasis"/>
        </w:rPr>
        <w:t xml:space="preserve"> California legislators are trying to dump on the people. </w:t>
      </w:r>
      <w:r w:rsidRPr="00740334">
        <w:rPr>
          <w:rStyle w:val="Emphasis"/>
          <w:highlight w:val="darkGray"/>
        </w:rPr>
        <w:t>Price caps, a key component of single payer plans, spell doom to medical innovation. Remaking the entire healthcare system is a terrible idea if the reform is going to make healthcare slower, less innovative and wildly more expensive</w:t>
      </w:r>
      <w:r w:rsidRPr="009D74D8">
        <w:rPr>
          <w:sz w:val="12"/>
        </w:rPr>
        <w:t>. SB 562 is an ill-advised plan with unpayable costs that would make California taxpayers sick.</w:t>
      </w:r>
    </w:p>
    <w:p w14:paraId="20BFAE82" w14:textId="74967B41" w:rsidR="00DA799F" w:rsidRDefault="00DA799F" w:rsidP="00DA799F"/>
    <w:p w14:paraId="73439166" w14:textId="6F079688" w:rsidR="00DA799F" w:rsidRPr="00D60E2B" w:rsidRDefault="00DA799F" w:rsidP="00631672">
      <w:pPr>
        <w:pStyle w:val="Heading3"/>
      </w:pPr>
      <w:r>
        <w:t xml:space="preserve">Internal link </w:t>
      </w:r>
      <w:r w:rsidR="00631672">
        <w:t xml:space="preserve"> XT</w:t>
      </w:r>
      <w:r>
        <w:t>– Precision Medicine</w:t>
      </w:r>
    </w:p>
    <w:p w14:paraId="5E67933A" w14:textId="44704A24" w:rsidR="00191C4D" w:rsidRDefault="00191C4D" w:rsidP="00191C4D">
      <w:pPr>
        <w:pStyle w:val="Heading4"/>
      </w:pPr>
      <w:r>
        <w:t>BioPharma research is appreciating the trend to cell, gene, and AI therapies</w:t>
      </w:r>
      <w:r w:rsidR="00DA799F">
        <w:t xml:space="preserve"> – directed toward precision medicine</w:t>
      </w:r>
    </w:p>
    <w:p w14:paraId="699A3AD4" w14:textId="0AB7BCBA" w:rsidR="00191C4D" w:rsidRDefault="00191C4D" w:rsidP="00191C4D">
      <w:r w:rsidRPr="00191C4D">
        <w:rPr>
          <w:rStyle w:val="Style13ptBold"/>
        </w:rPr>
        <w:t>Contralant,</w:t>
      </w:r>
      <w:r w:rsidRPr="00191C4D">
        <w:t xml:space="preserve"> March 20, </w:t>
      </w:r>
      <w:r w:rsidRPr="00191C4D">
        <w:rPr>
          <w:rStyle w:val="Style13ptBold"/>
        </w:rPr>
        <w:t>2023</w:t>
      </w:r>
      <w:r>
        <w:t xml:space="preserve"> </w:t>
      </w:r>
      <w:r w:rsidRPr="00191C4D">
        <w:t>The new frontiers of pharmaceutical innovation – according to investors ​</w:t>
      </w:r>
      <w:r>
        <w:t xml:space="preserve"> </w:t>
      </w:r>
      <w:r w:rsidRPr="00191C4D">
        <w:t>https://www.pharmaceutical-technology.com/sponsored/the-new-frontiers-of-pharmaceutical-innovation-according-to-investors/</w:t>
      </w:r>
    </w:p>
    <w:p w14:paraId="751FAA14" w14:textId="21CE05D6" w:rsidR="00287CA6" w:rsidRDefault="00191C4D" w:rsidP="00631672">
      <w:r w:rsidRPr="00191C4D">
        <w:t xml:space="preserve">Although </w:t>
      </w:r>
      <w:r w:rsidRPr="00740334">
        <w:rPr>
          <w:rStyle w:val="StyleUnderline"/>
          <w:highlight w:val="darkGray"/>
        </w:rPr>
        <w:t>appreciating the momentum behind pharmaceutical innovation can help entrepreneurs plan for the future</w:t>
      </w:r>
      <w:r w:rsidRPr="00191C4D">
        <w:t>, many are still grappling with supply chain and cost pressures in the present. High interest rates mean investors are wary and loans are harder to come by. Firms seeking to raise capital, expand their scope and maintain profitability need to scrutinise their operational efficiency.</w:t>
      </w:r>
      <w:r>
        <w:t xml:space="preserve"> </w:t>
      </w:r>
      <w:r w:rsidRPr="00191C4D">
        <w:t xml:space="preserve">A renewed focus on supply chain durability can help pharma firms weather present storms and prepare them for changes coming down the line. In addition to providing an end-to-end view of supplier resilience and performance – allowing costs and inefficiencies to be identified and ironed out – </w:t>
      </w:r>
      <w:r w:rsidRPr="00740334">
        <w:rPr>
          <w:rStyle w:val="StyleUnderline"/>
          <w:highlight w:val="darkGray"/>
        </w:rPr>
        <w:t>modern supply chain monitoring platforms incorporate AI technology, enabling development of increasingly personalised</w:t>
      </w:r>
      <w:r w:rsidRPr="00191C4D">
        <w:rPr>
          <w:rStyle w:val="StyleUnderline"/>
        </w:rPr>
        <w:t xml:space="preserve"> </w:t>
      </w:r>
      <w:r w:rsidRPr="00191C4D">
        <w:t xml:space="preserve">customer engagement </w:t>
      </w:r>
      <w:r w:rsidRPr="00740334">
        <w:rPr>
          <w:rStyle w:val="StyleUnderline"/>
          <w:highlight w:val="darkGray"/>
        </w:rPr>
        <w:t>strategies.</w:t>
      </w:r>
      <w:r w:rsidRPr="00191C4D">
        <w:t xml:space="preserve"> In a world where fine margins are dictating where investors will or will not invest, creating a supply chain that is both efficient and tech-forward today will help rake in funding tomorrow.</w:t>
      </w:r>
      <w:r>
        <w:t xml:space="preserve"> </w:t>
      </w:r>
      <w:r w:rsidRPr="00191C4D">
        <w:t>“</w:t>
      </w:r>
      <w:r w:rsidRPr="00740334">
        <w:rPr>
          <w:rStyle w:val="StyleUnderline"/>
          <w:highlight w:val="darkGray"/>
        </w:rPr>
        <w:t>Trends such as the focus on cell and gene therapies and the use of AI technology have a knock-on effect for the future</w:t>
      </w:r>
      <w:r w:rsidRPr="00191C4D">
        <w:t xml:space="preserve"> of the pharma supply chain, </w:t>
      </w:r>
      <w:r w:rsidRPr="00740334">
        <w:rPr>
          <w:rStyle w:val="StyleUnderline"/>
          <w:highlight w:val="darkGray"/>
        </w:rPr>
        <w:t>which will need to cater to more individualized therapies,”</w:t>
      </w:r>
      <w:r w:rsidRPr="00191C4D">
        <w:t xml:space="preserve"> says Adalheidur Pálmadóttir, VP business development at Controlant. “Changes on the horizon include real-time unit-level tracking, the ability to ramp up and down manufacturing on a massive scale, and the ability to use just-in-time delivery systems across production lines.”</w:t>
      </w:r>
      <w:r>
        <w:t xml:space="preserve"> </w:t>
      </w:r>
      <w:r w:rsidRPr="00191C4D">
        <w:t>Irrespective of size, region or research area, any pharma firm aiming to attract investment must contend with these key trends. “Placing resilient, efficient supply chains at the heart of their operations is imperative,” says Pálmadóttir. “A real-time visibility platform, command centre, and IoT devices are the foundation of digitalised, automated, sustainable supply chains, which is why some of the world’s biggest pharma companies are already working with Controlant.”</w:t>
      </w:r>
    </w:p>
    <w:p w14:paraId="009A7604" w14:textId="77C2A640" w:rsidR="00BA367D" w:rsidRDefault="00631672" w:rsidP="00631672">
      <w:pPr>
        <w:pStyle w:val="Heading3"/>
      </w:pPr>
      <w:r>
        <w:t>Impacts – Syn Bio</w:t>
      </w:r>
    </w:p>
    <w:p w14:paraId="436B4DE9" w14:textId="77777777" w:rsidR="00631672" w:rsidRDefault="00631672" w:rsidP="00631672">
      <w:pPr>
        <w:pStyle w:val="Heading4"/>
      </w:pPr>
      <w:r>
        <w:t>Syn-Bio is the internal link to all other forms of innovation necessary to solve global problems</w:t>
      </w:r>
    </w:p>
    <w:p w14:paraId="0698B851" w14:textId="77777777" w:rsidR="00631672" w:rsidRDefault="00631672" w:rsidP="00631672">
      <w:r>
        <w:t xml:space="preserve">John </w:t>
      </w:r>
      <w:r w:rsidRPr="00097E1F">
        <w:rPr>
          <w:rStyle w:val="Style13ptBold"/>
        </w:rPr>
        <w:t>Cumbers, 20</w:t>
      </w:r>
      <w:r>
        <w:t>, (John Cumbers, 5-30-2020, Forbes, New McKinsey Report Sees A $4 Trillion Gold Rush In This One Hot Sector. Who’s Selling Picks And Shovels?, https://www.forbes.com/sites/johncumbers/2020/05/30/mckinsey-report-4-trillion-gold-rush-bioeconomy-synthetic-biology/?sh=6b04c8c4cfda, 6-27-2023) SCade</w:t>
      </w:r>
    </w:p>
    <w:p w14:paraId="2BE3B8A5" w14:textId="77777777" w:rsidR="00631672" w:rsidRPr="006D4F1E" w:rsidRDefault="00631672" w:rsidP="00631672">
      <w:pPr>
        <w:rPr>
          <w:rStyle w:val="StyleUnderline"/>
        </w:rPr>
      </w:pPr>
      <w:r w:rsidRPr="00740334">
        <w:rPr>
          <w:rStyle w:val="StyleUnderline"/>
          <w:highlight w:val="darkGray"/>
        </w:rPr>
        <w:t>Enabling technologies have exponential impact</w:t>
      </w:r>
    </w:p>
    <w:p w14:paraId="5A2F54C7" w14:textId="77777777" w:rsidR="00631672" w:rsidRDefault="00631672" w:rsidP="00631672">
      <w:pPr>
        <w:rPr>
          <w:sz w:val="10"/>
        </w:rPr>
      </w:pPr>
      <w:r w:rsidRPr="00102AF7">
        <w:rPr>
          <w:sz w:val="10"/>
        </w:rPr>
        <w:t xml:space="preserve">Like the internet, </w:t>
      </w:r>
      <w:r w:rsidRPr="00740334">
        <w:rPr>
          <w:rStyle w:val="StyleUnderline"/>
          <w:highlight w:val="darkGray"/>
        </w:rPr>
        <w:t>syn</w:t>
      </w:r>
      <w:r w:rsidRPr="00102AF7">
        <w:rPr>
          <w:sz w:val="10"/>
        </w:rPr>
        <w:t xml:space="preserve">thetic </w:t>
      </w:r>
      <w:r w:rsidRPr="00740334">
        <w:rPr>
          <w:rStyle w:val="StyleUnderline"/>
          <w:highlight w:val="darkGray"/>
        </w:rPr>
        <w:t>bio</w:t>
      </w:r>
      <w:r w:rsidRPr="00102AF7">
        <w:rPr>
          <w:sz w:val="10"/>
        </w:rPr>
        <w:t xml:space="preserve">logy </w:t>
      </w:r>
      <w:r w:rsidRPr="00740334">
        <w:rPr>
          <w:rStyle w:val="StyleUnderline"/>
          <w:highlight w:val="darkGray"/>
        </w:rPr>
        <w:t>is</w:t>
      </w:r>
      <w:r w:rsidRPr="00102AF7">
        <w:rPr>
          <w:sz w:val="10"/>
        </w:rPr>
        <w:t xml:space="preserve"> </w:t>
      </w:r>
      <w:r w:rsidRPr="00740334">
        <w:rPr>
          <w:rStyle w:val="StyleUnderline"/>
          <w:highlight w:val="darkGray"/>
        </w:rPr>
        <w:t>a</w:t>
      </w:r>
      <w:r w:rsidRPr="00102AF7">
        <w:rPr>
          <w:sz w:val="10"/>
        </w:rPr>
        <w:t xml:space="preserve"> kind of </w:t>
      </w:r>
      <w:r w:rsidRPr="00740334">
        <w:rPr>
          <w:rStyle w:val="Emphasis"/>
          <w:highlight w:val="darkGray"/>
        </w:rPr>
        <w:t>enabling technology that drives radical changes in diverse industries</w:t>
      </w:r>
      <w:r w:rsidRPr="00102AF7">
        <w:rPr>
          <w:sz w:val="10"/>
        </w:rPr>
        <w:t xml:space="preserve">. But </w:t>
      </w:r>
      <w:r w:rsidRPr="006D4F1E">
        <w:rPr>
          <w:rStyle w:val="StyleUnderline"/>
        </w:rPr>
        <w:t>unlike the internet, instead of just moving ones and zeros around, biology moves atoms—the very stuff of matter</w:t>
      </w:r>
      <w:r w:rsidRPr="00102AF7">
        <w:rPr>
          <w:sz w:val="10"/>
        </w:rPr>
        <w:t xml:space="preserve">. The internet drives commerce and communications. And now, </w:t>
      </w:r>
      <w:r w:rsidRPr="00740334">
        <w:rPr>
          <w:rStyle w:val="StyleUnderline"/>
          <w:highlight w:val="darkGray"/>
        </w:rPr>
        <w:t>syn</w:t>
      </w:r>
      <w:r w:rsidRPr="00102AF7">
        <w:rPr>
          <w:sz w:val="10"/>
        </w:rPr>
        <w:t xml:space="preserve">thetic </w:t>
      </w:r>
      <w:r w:rsidRPr="00740334">
        <w:rPr>
          <w:rStyle w:val="StyleUnderline"/>
          <w:highlight w:val="darkGray"/>
        </w:rPr>
        <w:t>bio</w:t>
      </w:r>
      <w:r w:rsidRPr="00102AF7">
        <w:rPr>
          <w:sz w:val="10"/>
        </w:rPr>
        <w:t xml:space="preserve">logy </w:t>
      </w:r>
      <w:r w:rsidRPr="00740334">
        <w:rPr>
          <w:rStyle w:val="StyleUnderline"/>
          <w:highlight w:val="darkGray"/>
        </w:rPr>
        <w:t>is about to drive the physical world</w:t>
      </w:r>
      <w:r w:rsidRPr="00102AF7">
        <w:rPr>
          <w:sz w:val="10"/>
        </w:rPr>
        <w:t xml:space="preserve">. </w:t>
      </w:r>
      <w:r w:rsidRPr="006D4F1E">
        <w:rPr>
          <w:rStyle w:val="StyleUnderline"/>
        </w:rPr>
        <w:t xml:space="preserve">So </w:t>
      </w:r>
      <w:r w:rsidRPr="00740334">
        <w:rPr>
          <w:rStyle w:val="StyleUnderline"/>
          <w:highlight w:val="darkGray"/>
        </w:rPr>
        <w:t>as</w:t>
      </w:r>
      <w:r w:rsidRPr="006D4F1E">
        <w:rPr>
          <w:rStyle w:val="StyleUnderline"/>
        </w:rPr>
        <w:t xml:space="preserve"> companies look to bio</w:t>
      </w:r>
      <w:r w:rsidRPr="00102AF7">
        <w:rPr>
          <w:sz w:val="10"/>
        </w:rPr>
        <w:t xml:space="preserve">logy </w:t>
      </w:r>
      <w:r w:rsidRPr="006D4F1E">
        <w:rPr>
          <w:rStyle w:val="StyleUnderline"/>
        </w:rPr>
        <w:t>for cheaper, more sustainable ways to make superior products</w:t>
      </w:r>
      <w:r w:rsidRPr="00102AF7">
        <w:rPr>
          <w:sz w:val="10"/>
        </w:rPr>
        <w:t xml:space="preserve">, </w:t>
      </w:r>
      <w:r w:rsidRPr="00740334">
        <w:rPr>
          <w:rStyle w:val="StyleUnderline"/>
          <w:highlight w:val="darkGray"/>
        </w:rPr>
        <w:t>the biomanufacturing gold rush will begin</w:t>
      </w:r>
      <w:r w:rsidRPr="00102AF7">
        <w:rPr>
          <w:sz w:val="10"/>
        </w:rPr>
        <w:t xml:space="preserve">, </w:t>
      </w:r>
      <w:r w:rsidRPr="00740334">
        <w:rPr>
          <w:rStyle w:val="Emphasis"/>
          <w:highlight w:val="darkGray"/>
        </w:rPr>
        <w:t>and syn</w:t>
      </w:r>
      <w:r w:rsidRPr="00102AF7">
        <w:rPr>
          <w:sz w:val="10"/>
        </w:rPr>
        <w:t xml:space="preserve">thetic </w:t>
      </w:r>
      <w:r w:rsidRPr="00740334">
        <w:rPr>
          <w:rStyle w:val="Emphasis"/>
          <w:highlight w:val="darkGray"/>
        </w:rPr>
        <w:t>bio</w:t>
      </w:r>
      <w:r w:rsidRPr="00102AF7">
        <w:rPr>
          <w:sz w:val="10"/>
        </w:rPr>
        <w:t xml:space="preserve">logy </w:t>
      </w:r>
      <w:r w:rsidRPr="00740334">
        <w:rPr>
          <w:rStyle w:val="Emphasis"/>
          <w:highlight w:val="darkGray"/>
        </w:rPr>
        <w:t>will be selling the picks and shovels</w:t>
      </w:r>
      <w:r w:rsidRPr="00102AF7">
        <w:rPr>
          <w:sz w:val="10"/>
        </w:rPr>
        <w:t xml:space="preserve">. For a sense of just how synthetic biology figures into all of this, let’s take a look at how the internet and a couple of other enabling technologies have grown up, and compare them to the bioeconomy. #1: The PC industry The personal computer industry has grown tremendously since its introduction in the late 1970s. The first personal computer—the MITS Altair 8080—was released in 1975 with only a few thousands sales. It was a humble beginning to something that would change our world forever. The PC industry truly began its takeoff in the late 90s, as $7.4 billion were invested between 1985 and 1995. The PC industry peaked in 2011-2012 at a $300 billion annual market. Today, the PC is an essential tool found in most homes and offices, with more than 350 million units sold each year. #2 The internet In the early 1990’s another industry began to take off: the internet industry. Between 1995 and 2005 approximately $54 billion was invested in dot-coms. In 2010, ITIF estimated the annual global economic benefits of the commercial Internet at $1.5 trillion in 2010. Today, four dot-com-era companies are each worth over $1 trillion: Apple, Amazon, Microsoft, and GoogleGOOGL 0.0% parent company Alphabet. #3 The mobile industry If someone with big hair in the nineties told you that pretty soon you’d be carrying a phone in your pocket with as much power as a supercomputer, you’d probably think they were crazy. The mobile industry invests a whopping 23% of revenues into R&amp;D, about $100 billion every year. That’s even more than the pharmaceutical industry (14%) but not quite as much as biotechnology (27%). This helped spawn the mobile apps market—now the fastest growing segment of the industry—which alone is expected to reach nearly $200 billion in 2020. Global revenue from smartphone sales amounted to almost $500 billion in 2017. How do synthetic biology and the bioeconomy compare? The synthetic biology industry itself is still young, with $18 billion invested from 2010-2019, and market estimates at anywhere from $5 billion to $15 billion today. But like the internet, the real value to society is in all the other parts of the economy that it impacts. So how do we put a number on the impact of synthetic biology—and biological innovation more generally—on the economy as a whole? In the U.S, the National Academies of Science, Engineering and Medicine took up this question in its January 2020 report, Safeguarding the Bioeconomy. It estimated that, in the U.S. alone, the bioeconomy measured about $1 trillion, with a potential size of about $1.4 trillion based on the portion of the economy that could be made bio-based using existing technology (e.g., plastics that could be made through a bio-based process today). That would amount to about 7.4% of the U.S.’s entire GDP. A recent McKinsey study led by Michael Chui also tries to answer this question from a global perspective. It looked at the impact of about 400 applications of biological innovation in the pipeline today. Like the National Academies report, Chui’s team wasn’t talking about far-out ideas, but rather projects that are scientifically feasible now using today’s technology. Chui concluded that those 400 biology applications alone could have a direct global impact of up to $4 trillion per year over the next 10-20 years. </w:t>
      </w:r>
      <w:r w:rsidRPr="006D4F1E">
        <w:rPr>
          <w:rStyle w:val="StyleUnderline"/>
        </w:rPr>
        <w:t>These numbers are pretty remarkable</w:t>
      </w:r>
      <w:r w:rsidRPr="00102AF7">
        <w:rPr>
          <w:sz w:val="10"/>
        </w:rPr>
        <w:t>—</w:t>
      </w:r>
      <w:r w:rsidRPr="00740334">
        <w:rPr>
          <w:rStyle w:val="Emphasis"/>
          <w:highlight w:val="darkGray"/>
        </w:rPr>
        <w:t>far bigger than the economic impact of the internet</w:t>
      </w:r>
      <w:r w:rsidRPr="00102AF7">
        <w:rPr>
          <w:sz w:val="10"/>
        </w:rPr>
        <w:t xml:space="preserve">. The real value of biological innovation </w:t>
      </w:r>
      <w:r w:rsidRPr="006D4F1E">
        <w:rPr>
          <w:rStyle w:val="StyleUnderline"/>
        </w:rPr>
        <w:t>As an enabling technology</w:t>
      </w:r>
      <w:r w:rsidRPr="00102AF7">
        <w:rPr>
          <w:sz w:val="10"/>
        </w:rPr>
        <w:t xml:space="preserve">, </w:t>
      </w:r>
      <w:r w:rsidRPr="00740334">
        <w:rPr>
          <w:rStyle w:val="StyleUnderline"/>
          <w:highlight w:val="darkGray"/>
        </w:rPr>
        <w:t>syn</w:t>
      </w:r>
      <w:r w:rsidRPr="00102AF7">
        <w:rPr>
          <w:sz w:val="10"/>
        </w:rPr>
        <w:t xml:space="preserve">thetic </w:t>
      </w:r>
      <w:r w:rsidRPr="00740334">
        <w:rPr>
          <w:rStyle w:val="StyleUnderline"/>
          <w:highlight w:val="darkGray"/>
        </w:rPr>
        <w:t>bio</w:t>
      </w:r>
      <w:r w:rsidRPr="00102AF7">
        <w:rPr>
          <w:sz w:val="10"/>
        </w:rPr>
        <w:t xml:space="preserve">logy </w:t>
      </w:r>
      <w:r w:rsidRPr="00740334">
        <w:rPr>
          <w:rStyle w:val="StyleUnderline"/>
          <w:highlight w:val="darkGray"/>
        </w:rPr>
        <w:t>has a clear potential to provide</w:t>
      </w:r>
      <w:r w:rsidRPr="00102AF7">
        <w:rPr>
          <w:sz w:val="10"/>
        </w:rPr>
        <w:t xml:space="preserve"> an </w:t>
      </w:r>
      <w:r w:rsidRPr="00740334">
        <w:rPr>
          <w:rStyle w:val="Emphasis"/>
          <w:highlight w:val="darkGray"/>
        </w:rPr>
        <w:t>outsized impact on the global economy</w:t>
      </w:r>
      <w:r w:rsidRPr="00102AF7">
        <w:rPr>
          <w:sz w:val="10"/>
        </w:rPr>
        <w:t xml:space="preserve">, </w:t>
      </w:r>
      <w:r w:rsidRPr="00740334">
        <w:rPr>
          <w:rStyle w:val="StyleUnderline"/>
          <w:highlight w:val="darkGray"/>
        </w:rPr>
        <w:t>from</w:t>
      </w:r>
      <w:r w:rsidRPr="00102AF7">
        <w:rPr>
          <w:sz w:val="10"/>
        </w:rPr>
        <w:t xml:space="preserve"> bio</w:t>
      </w:r>
      <w:r w:rsidRPr="00740334">
        <w:rPr>
          <w:rStyle w:val="StyleUnderline"/>
          <w:highlight w:val="darkGray"/>
        </w:rPr>
        <w:t>chemicals</w:t>
      </w:r>
      <w:r w:rsidRPr="00102AF7">
        <w:rPr>
          <w:sz w:val="10"/>
        </w:rPr>
        <w:t xml:space="preserve"> </w:t>
      </w:r>
      <w:r w:rsidRPr="00740334">
        <w:rPr>
          <w:rStyle w:val="StyleUnderline"/>
          <w:highlight w:val="darkGray"/>
        </w:rPr>
        <w:t>to</w:t>
      </w:r>
      <w:r w:rsidRPr="00102AF7">
        <w:rPr>
          <w:sz w:val="10"/>
        </w:rPr>
        <w:t xml:space="preserve"> bio</w:t>
      </w:r>
      <w:r w:rsidRPr="00740334">
        <w:rPr>
          <w:rStyle w:val="StyleUnderline"/>
          <w:highlight w:val="darkGray"/>
        </w:rPr>
        <w:t>med</w:t>
      </w:r>
      <w:r w:rsidRPr="00102AF7">
        <w:rPr>
          <w:sz w:val="10"/>
        </w:rPr>
        <w:t xml:space="preserve">ical goods </w:t>
      </w:r>
      <w:r w:rsidRPr="00740334">
        <w:rPr>
          <w:rStyle w:val="StyleUnderline"/>
          <w:highlight w:val="darkGray"/>
        </w:rPr>
        <w:t>to ag</w:t>
      </w:r>
      <w:r w:rsidRPr="00102AF7">
        <w:rPr>
          <w:sz w:val="10"/>
        </w:rPr>
        <w:t xml:space="preserve">riculture. If sectors like the internet, the PC industry, and the mobile industry are any guide, public and private investments in the synthetic biology industry will yield extraordinary returns on investment from both an economic and societal standpoint. The McKinsey report also says that biology could </w:t>
      </w:r>
      <w:r w:rsidRPr="00102AF7">
        <w:rPr>
          <w:rStyle w:val="Emphasis"/>
        </w:rPr>
        <w:t>ultimately produce 60% of the physical inputs to the global economy, and solve 45% of the world’s disease</w:t>
      </w:r>
      <w:r w:rsidRPr="00102AF7">
        <w:rPr>
          <w:sz w:val="10"/>
        </w:rPr>
        <w:t xml:space="preserve">. These impacts on the environment and the wellness of all the world’s people are truly priceless. For many in the synthetic biology community, who share a passion for using synthetic biology to build a better, more sustainable universe, this is the real goal. </w:t>
      </w:r>
      <w:r w:rsidRPr="00740334">
        <w:rPr>
          <w:rStyle w:val="StyleUnderline"/>
          <w:highlight w:val="darkGray"/>
        </w:rPr>
        <w:t>Even if</w:t>
      </w:r>
      <w:r w:rsidRPr="00102AF7">
        <w:rPr>
          <w:sz w:val="10"/>
        </w:rPr>
        <w:t xml:space="preserve"> the </w:t>
      </w:r>
      <w:r w:rsidRPr="00740334">
        <w:rPr>
          <w:rStyle w:val="StyleUnderline"/>
          <w:highlight w:val="darkGray"/>
        </w:rPr>
        <w:t>lofty projections</w:t>
      </w:r>
      <w:r w:rsidRPr="00102AF7">
        <w:rPr>
          <w:sz w:val="10"/>
        </w:rPr>
        <w:t xml:space="preserve"> about synthetic biology and the coming bioeconomy </w:t>
      </w:r>
      <w:r w:rsidRPr="00740334">
        <w:rPr>
          <w:rStyle w:val="StyleUnderline"/>
          <w:highlight w:val="darkGray"/>
        </w:rPr>
        <w:t>turn out</w:t>
      </w:r>
      <w:r w:rsidRPr="00102AF7">
        <w:rPr>
          <w:sz w:val="10"/>
        </w:rPr>
        <w:t xml:space="preserve"> to be </w:t>
      </w:r>
      <w:r w:rsidRPr="00740334">
        <w:rPr>
          <w:rStyle w:val="StyleUnderline"/>
          <w:highlight w:val="darkGray"/>
        </w:rPr>
        <w:t>only partially true</w:t>
      </w:r>
      <w:r w:rsidRPr="00102AF7">
        <w:rPr>
          <w:sz w:val="10"/>
        </w:rPr>
        <w:t xml:space="preserve">, the </w:t>
      </w:r>
      <w:r w:rsidRPr="00740334">
        <w:rPr>
          <w:rStyle w:val="StyleUnderline"/>
          <w:highlight w:val="darkGray"/>
        </w:rPr>
        <w:t>opportunities</w:t>
      </w:r>
      <w:r w:rsidRPr="00102AF7">
        <w:rPr>
          <w:sz w:val="10"/>
        </w:rPr>
        <w:t xml:space="preserve"> </w:t>
      </w:r>
      <w:r w:rsidRPr="00740334">
        <w:rPr>
          <w:rStyle w:val="StyleUnderline"/>
          <w:highlight w:val="darkGray"/>
        </w:rPr>
        <w:t>for</w:t>
      </w:r>
      <w:r w:rsidRPr="00102AF7">
        <w:rPr>
          <w:sz w:val="10"/>
        </w:rPr>
        <w:t xml:space="preserve"> innovators, investors, and </w:t>
      </w:r>
      <w:r w:rsidRPr="00740334">
        <w:rPr>
          <w:rStyle w:val="Emphasis"/>
          <w:highlight w:val="darkGray"/>
        </w:rPr>
        <w:t>the public remain spectacularly large</w:t>
      </w:r>
      <w:r w:rsidRPr="00102AF7">
        <w:rPr>
          <w:sz w:val="10"/>
        </w:rPr>
        <w:t>.</w:t>
      </w:r>
    </w:p>
    <w:p w14:paraId="6A1C940A" w14:textId="77777777" w:rsidR="00631672" w:rsidRPr="008D1CF3" w:rsidRDefault="00631672" w:rsidP="00631672">
      <w:pPr>
        <w:pStyle w:val="Heading4"/>
      </w:pPr>
      <w:r>
        <w:t xml:space="preserve">Syn-Bio leadership is key to U.S. norms on biotech writ large – that allows the US to become more competitive with other countries </w:t>
      </w:r>
    </w:p>
    <w:p w14:paraId="656831C7" w14:textId="77777777" w:rsidR="00631672" w:rsidRDefault="00631672" w:rsidP="00631672">
      <w:r w:rsidRPr="000E7C77">
        <w:rPr>
          <w:rStyle w:val="Style13ptBold"/>
        </w:rPr>
        <w:t>Gronvall, 15</w:t>
      </w:r>
      <w:r w:rsidRPr="000E7C77">
        <w:t xml:space="preserve"> </w:t>
      </w:r>
      <w:r>
        <w:t>–</w:t>
      </w:r>
      <w:r w:rsidRPr="000E7C77">
        <w:t xml:space="preserve"> </w:t>
      </w:r>
      <w:r>
        <w:t>PhD, Johns Hopkins University</w:t>
      </w:r>
      <w:r w:rsidRPr="000E7C77">
        <w:t xml:space="preserve"> Center for Health Security </w:t>
      </w:r>
      <w:r>
        <w:t>s</w:t>
      </w:r>
      <w:r w:rsidRPr="000E7C77">
        <w:t xml:space="preserve">enior </w:t>
      </w:r>
      <w:r>
        <w:t>a</w:t>
      </w:r>
      <w:r w:rsidRPr="000E7C77">
        <w:t>ssociate</w:t>
      </w:r>
      <w:r>
        <w:t xml:space="preserve"> Gronvall GK. US Competitiveness in Synthetic Biology. Health Secur. 2015 Nov-Dec;13(6):378-89. doi: 10.1089/hs.2015.0046. PMID: 26690379; PMCID: PMC4685481.</w:t>
      </w:r>
    </w:p>
    <w:p w14:paraId="694A7994" w14:textId="77777777" w:rsidR="00631672" w:rsidRPr="00F82FCB" w:rsidRDefault="00631672" w:rsidP="00631672">
      <w:pPr>
        <w:rPr>
          <w:sz w:val="8"/>
        </w:rPr>
      </w:pPr>
      <w:r w:rsidRPr="00CA74EF">
        <w:rPr>
          <w:rStyle w:val="StyleUnderline"/>
        </w:rPr>
        <w:t>Synth</w:t>
      </w:r>
      <w:r w:rsidRPr="00F82FCB">
        <w:rPr>
          <w:sz w:val="8"/>
        </w:rPr>
        <w:t xml:space="preserve">etic </w:t>
      </w:r>
      <w:r w:rsidRPr="00CA74EF">
        <w:rPr>
          <w:rStyle w:val="StyleUnderline"/>
        </w:rPr>
        <w:t>bio</w:t>
      </w:r>
      <w:r w:rsidRPr="00F82FCB">
        <w:rPr>
          <w:sz w:val="8"/>
        </w:rPr>
        <w:t xml:space="preserve">logy is an emerging technical field that </w:t>
      </w:r>
      <w:r w:rsidRPr="00CA74EF">
        <w:rPr>
          <w:rStyle w:val="StyleUnderline"/>
        </w:rPr>
        <w:t>aims to make biology easier to engineer</w:t>
      </w:r>
      <w:r w:rsidRPr="00F82FCB">
        <w:rPr>
          <w:sz w:val="8"/>
        </w:rPr>
        <w:t xml:space="preserve">; the field has applications in strategically important sectors for the US economy. While the United States currently leads in synthetic biology R&amp;D, other nations are heavily investing in order to boost their economies, which will inevitably diminish the US leadership position. This outcome is not entirely negative—additional investments will expand markets—but it is critical that the US government take steps to remain competitive: There are applications from which the US population and economy may benefit; there are specific applications with importance for national defense; and </w:t>
      </w:r>
      <w:r w:rsidRPr="00740334">
        <w:rPr>
          <w:rStyle w:val="Emphasis"/>
          <w:highlight w:val="darkGray"/>
        </w:rPr>
        <w:t>US</w:t>
      </w:r>
      <w:r w:rsidRPr="006E15C3">
        <w:rPr>
          <w:rStyle w:val="StyleUnderline"/>
        </w:rPr>
        <w:t xml:space="preserve"> </w:t>
      </w:r>
      <w:r w:rsidRPr="00F55F9B">
        <w:rPr>
          <w:rStyle w:val="StyleUnderline"/>
        </w:rPr>
        <w:t>tech</w:t>
      </w:r>
      <w:r w:rsidRPr="00F82FCB">
        <w:rPr>
          <w:sz w:val="8"/>
        </w:rPr>
        <w:t xml:space="preserve">nical </w:t>
      </w:r>
      <w:r w:rsidRPr="00740334">
        <w:rPr>
          <w:rStyle w:val="Emphasis"/>
          <w:highlight w:val="darkGray"/>
        </w:rPr>
        <w:t>leadership will ensure</w:t>
      </w:r>
      <w:r w:rsidRPr="00740334">
        <w:rPr>
          <w:sz w:val="8"/>
          <w:highlight w:val="darkGray"/>
        </w:rPr>
        <w:t xml:space="preserve"> that </w:t>
      </w:r>
      <w:r w:rsidRPr="00740334">
        <w:rPr>
          <w:rStyle w:val="Emphasis"/>
          <w:highlight w:val="darkGray"/>
        </w:rPr>
        <w:t>US experts have a leading role in synth</w:t>
      </w:r>
      <w:r w:rsidRPr="008D1CF3">
        <w:rPr>
          <w:sz w:val="8"/>
        </w:rPr>
        <w:t>etic</w:t>
      </w:r>
      <w:r w:rsidRPr="00F82FCB">
        <w:t xml:space="preserve"> </w:t>
      </w:r>
      <w:r w:rsidRPr="00740334">
        <w:rPr>
          <w:rStyle w:val="Emphasis"/>
          <w:highlight w:val="darkGray"/>
        </w:rPr>
        <w:t>bio</w:t>
      </w:r>
      <w:r w:rsidRPr="008D1CF3">
        <w:rPr>
          <w:sz w:val="8"/>
        </w:rPr>
        <w:t>logy</w:t>
      </w:r>
      <w:r w:rsidRPr="00F82FCB">
        <w:rPr>
          <w:sz w:val="8"/>
        </w:rPr>
        <w:t xml:space="preserve"> </w:t>
      </w:r>
      <w:r w:rsidRPr="00740334">
        <w:rPr>
          <w:rStyle w:val="Emphasis"/>
          <w:highlight w:val="darkGray"/>
        </w:rPr>
        <w:t>governance</w:t>
      </w:r>
      <w:r w:rsidRPr="00CA74EF">
        <w:rPr>
          <w:rStyle w:val="StyleUnderline"/>
        </w:rPr>
        <w:t>, regulation, and oversight</w:t>
      </w:r>
      <w:r w:rsidRPr="00F55F9B">
        <w:rPr>
          <w:rStyle w:val="StyleUnderline"/>
        </w:rPr>
        <w:t>.</w:t>
      </w:r>
      <w:r w:rsidRPr="00F82FCB">
        <w:rPr>
          <w:sz w:val="8"/>
        </w:rPr>
        <w:t xml:space="preserve"> Measures to increase competitiveness in S&amp;T generally are broadly applicable for synthetic biology and should be pursued. However, the US government will also need to take action on fundamental issues that will affect the field's development, such as countering anti-GMO (genetically modified organism) sentiments and anti-GMO legislation. </w:t>
      </w:r>
      <w:r w:rsidRPr="00F55F9B">
        <w:rPr>
          <w:rStyle w:val="StyleUnderline"/>
        </w:rPr>
        <w:t>The U</w:t>
      </w:r>
      <w:r w:rsidRPr="00F82FCB">
        <w:rPr>
          <w:sz w:val="8"/>
        </w:rPr>
        <w:t xml:space="preserve">nited </w:t>
      </w:r>
      <w:r w:rsidRPr="00F55F9B">
        <w:rPr>
          <w:rStyle w:val="StyleUnderline"/>
        </w:rPr>
        <w:t>S</w:t>
      </w:r>
      <w:r w:rsidRPr="00F82FCB">
        <w:rPr>
          <w:sz w:val="8"/>
        </w:rPr>
        <w:t xml:space="preserve">tates </w:t>
      </w:r>
      <w:r w:rsidRPr="00F55F9B">
        <w:rPr>
          <w:rStyle w:val="StyleUnderline"/>
        </w:rPr>
        <w:t>should maintain its regulatory approach so that</w:t>
      </w:r>
      <w:r w:rsidRPr="00F82FCB">
        <w:rPr>
          <w:sz w:val="8"/>
        </w:rPr>
        <w:t xml:space="preserve"> it is </w:t>
      </w:r>
      <w:r w:rsidRPr="00F55F9B">
        <w:rPr>
          <w:rStyle w:val="StyleUnderline"/>
        </w:rPr>
        <w:t>the product</w:t>
      </w:r>
      <w:r w:rsidRPr="00F82FCB">
        <w:rPr>
          <w:sz w:val="8"/>
        </w:rPr>
        <w:t xml:space="preserve"> that </w:t>
      </w:r>
      <w:r w:rsidRPr="00F55F9B">
        <w:rPr>
          <w:rStyle w:val="StyleUnderline"/>
        </w:rPr>
        <w:t>is regulated</w:t>
      </w:r>
      <w:r w:rsidRPr="00F82FCB">
        <w:rPr>
          <w:sz w:val="8"/>
        </w:rPr>
        <w:t>, not the method used to create a product. At the same time, the United States needs to ensure that the regulatory framework is updated so that synthetic biology products do not fall into regulatory gaps. Finally, the United States needs to pay close attention to how synthetic biology applications may be governed internationally, such as through the Nagoya Protocol of the Convention on Biological Diversity, so that beneficial applications may be realized.</w:t>
      </w:r>
    </w:p>
    <w:p w14:paraId="69271E3F" w14:textId="77777777" w:rsidR="00631672" w:rsidRPr="00F82FCB" w:rsidRDefault="00631672" w:rsidP="00631672">
      <w:pPr>
        <w:rPr>
          <w:sz w:val="8"/>
        </w:rPr>
      </w:pPr>
      <w:r w:rsidRPr="00F82FCB">
        <w:rPr>
          <w:sz w:val="8"/>
        </w:rPr>
        <w:t xml:space="preserve">Synthetic biology is an emerging new technical field that aims to make biology easier to engineer and more amenable to rational design, so that biological traits, functions, and products can be programmed like a computer. The concept of engineering biology is not a new one, nor is synthetic biology the first instance in which biology has been declared engineerable.1 Stephane Leduc wrote about the concept in the early 1900s.2 In 1974, the renowned cancer biologist Waclaw Szybalski described then-current work on molecular biology as the “descriptive phase,” adding that the real challenge will begin “when we enter the synthetic biology phase of research in our field. We will then devise new control elements and add these new modules to the existing genomes or build up wholly new genomes.”3(p23) Though what is now termed synthetic biology is not wholly distinct from previous studies of genetic engineering, </w:t>
      </w:r>
      <w:r w:rsidRPr="00F55F9B">
        <w:rPr>
          <w:rStyle w:val="StyleUnderline"/>
        </w:rPr>
        <w:t>the ability to fruitfully accomplish bioengineering is</w:t>
      </w:r>
      <w:r w:rsidRPr="00F82FCB">
        <w:rPr>
          <w:sz w:val="8"/>
        </w:rPr>
        <w:t xml:space="preserve"> much </w:t>
      </w:r>
      <w:r w:rsidRPr="00F55F9B">
        <w:rPr>
          <w:rStyle w:val="StyleUnderline"/>
        </w:rPr>
        <w:t>greater</w:t>
      </w:r>
      <w:r w:rsidRPr="00F82FCB">
        <w:rPr>
          <w:sz w:val="8"/>
        </w:rPr>
        <w:t xml:space="preserve"> now </w:t>
      </w:r>
      <w:r w:rsidRPr="00F55F9B">
        <w:rPr>
          <w:rStyle w:val="StyleUnderline"/>
        </w:rPr>
        <w:t>than</w:t>
      </w:r>
      <w:r w:rsidRPr="00F82FCB">
        <w:rPr>
          <w:sz w:val="8"/>
        </w:rPr>
        <w:t xml:space="preserve"> it has been </w:t>
      </w:r>
      <w:r w:rsidRPr="00F55F9B">
        <w:rPr>
          <w:rStyle w:val="StyleUnderline"/>
        </w:rPr>
        <w:t>at any other point in history.</w:t>
      </w:r>
      <w:r w:rsidRPr="00F82FCB">
        <w:rPr>
          <w:sz w:val="8"/>
        </w:rPr>
        <w:t xml:space="preserve"> </w:t>
      </w:r>
      <w:r w:rsidRPr="00F55F9B">
        <w:rPr>
          <w:rStyle w:val="StyleUnderline"/>
        </w:rPr>
        <w:t>Thanks to advances in computing</w:t>
      </w:r>
      <w:r w:rsidRPr="00F82FCB">
        <w:rPr>
          <w:sz w:val="8"/>
        </w:rPr>
        <w:t xml:space="preserve"> power; </w:t>
      </w:r>
      <w:r w:rsidRPr="00F55F9B">
        <w:rPr>
          <w:rStyle w:val="StyleUnderline"/>
        </w:rPr>
        <w:t>the ability to rapidly</w:t>
      </w:r>
      <w:r w:rsidRPr="00F82FCB">
        <w:rPr>
          <w:sz w:val="8"/>
        </w:rPr>
        <w:t xml:space="preserve">, reliably, </w:t>
      </w:r>
      <w:r w:rsidRPr="00F55F9B">
        <w:rPr>
          <w:rStyle w:val="StyleUnderline"/>
        </w:rPr>
        <w:t>and inexpensively synthesize</w:t>
      </w:r>
      <w:r w:rsidRPr="00F82FCB">
        <w:rPr>
          <w:sz w:val="8"/>
        </w:rPr>
        <w:t xml:space="preserve"> long tracts of </w:t>
      </w:r>
      <w:r w:rsidRPr="00F55F9B">
        <w:rPr>
          <w:rStyle w:val="StyleUnderline"/>
        </w:rPr>
        <w:t>DNA; new tools to</w:t>
      </w:r>
      <w:r w:rsidRPr="00F82FCB">
        <w:rPr>
          <w:sz w:val="8"/>
        </w:rPr>
        <w:t xml:space="preserve"> reliably </w:t>
      </w:r>
      <w:r w:rsidRPr="00F55F9B">
        <w:rPr>
          <w:rStyle w:val="StyleUnderline"/>
        </w:rPr>
        <w:t>edit genomes</w:t>
      </w:r>
      <w:r w:rsidRPr="00F82FCB">
        <w:rPr>
          <w:sz w:val="8"/>
        </w:rPr>
        <w:t>; an increased understanding of biological systems; and the enthusiasm of young scientists who want to enter the field, synthetic biology is a new field and a new phenomenon, which proponents believe could revolutionize medicine and manufacturing.4-7</w:t>
      </w:r>
    </w:p>
    <w:p w14:paraId="1CC03DEA" w14:textId="77777777" w:rsidR="00631672" w:rsidRPr="00F82FCB" w:rsidRDefault="00631672" w:rsidP="00631672">
      <w:pPr>
        <w:rPr>
          <w:sz w:val="8"/>
        </w:rPr>
      </w:pPr>
      <w:r w:rsidRPr="00F82FCB">
        <w:rPr>
          <w:sz w:val="8"/>
        </w:rPr>
        <w:t>Synthetic biology encompasses widely diverse aims, making it difficult to draw boundaries for the field. For example, synthetic biology applications have included making a synthetic version of an anti-malarial compound that is difficult to harvest from nature; synthesis of influenza vaccines that could be produced in a shorter time than by traditional methods; manufacturing standard biological parts that can be assembled into genetic machines, including measurement devices, inverters, or logic devices; investigations into how life emerged on earth through the development of protocells; the synthesis of a bacterial cell; and the development of cell factories to produce biofuels and other compounds.8,9 In addition to synthetic biology being its own discipline, it has also brought about new tools to manipulate the genomes of biological organisms, which are used by scientists in disparate fields and in a variety of biotechnology companies.</w:t>
      </w:r>
    </w:p>
    <w:p w14:paraId="16140A7C" w14:textId="77777777" w:rsidR="00631672" w:rsidRPr="00F82FCB" w:rsidRDefault="00631672" w:rsidP="00631672">
      <w:pPr>
        <w:rPr>
          <w:sz w:val="8"/>
        </w:rPr>
      </w:pPr>
      <w:r w:rsidRPr="00F55F9B">
        <w:rPr>
          <w:rStyle w:val="StyleUnderline"/>
        </w:rPr>
        <w:t>The field shows a great deal of promise.</w:t>
      </w:r>
      <w:r w:rsidRPr="00F82FCB">
        <w:rPr>
          <w:sz w:val="8"/>
        </w:rPr>
        <w:t xml:space="preserve"> According to the US National Bioeconomy Blueprint (2012), </w:t>
      </w:r>
      <w:r w:rsidRPr="00F55F9B">
        <w:rPr>
          <w:rStyle w:val="StyleUnderline"/>
        </w:rPr>
        <w:t>synth</w:t>
      </w:r>
      <w:r w:rsidRPr="00F82FCB">
        <w:rPr>
          <w:sz w:val="8"/>
        </w:rPr>
        <w:t>etic</w:t>
      </w:r>
      <w:r w:rsidRPr="00F55F9B">
        <w:rPr>
          <w:rStyle w:val="StyleUnderline"/>
        </w:rPr>
        <w:t xml:space="preserve"> bio</w:t>
      </w:r>
      <w:r w:rsidRPr="00F82FCB">
        <w:rPr>
          <w:sz w:val="8"/>
        </w:rPr>
        <w:t xml:space="preserve">logy </w:t>
      </w:r>
      <w:r w:rsidRPr="00F55F9B">
        <w:rPr>
          <w:rStyle w:val="StyleUnderline"/>
        </w:rPr>
        <w:t>and related biotech</w:t>
      </w:r>
      <w:r w:rsidRPr="00F82FCB">
        <w:rPr>
          <w:sz w:val="8"/>
        </w:rPr>
        <w:t xml:space="preserve">nologies “can </w:t>
      </w:r>
      <w:r w:rsidRPr="00F55F9B">
        <w:rPr>
          <w:rStyle w:val="StyleUnderline"/>
        </w:rPr>
        <w:t>allow</w:t>
      </w:r>
      <w:r w:rsidRPr="00F82FCB">
        <w:rPr>
          <w:sz w:val="8"/>
        </w:rPr>
        <w:t xml:space="preserve"> Americans to live longer, healthier lives, </w:t>
      </w:r>
      <w:r w:rsidRPr="00F55F9B">
        <w:rPr>
          <w:rStyle w:val="StyleUnderline"/>
        </w:rPr>
        <w:t>reduce</w:t>
      </w:r>
      <w:r w:rsidRPr="00F82FCB">
        <w:rPr>
          <w:sz w:val="8"/>
        </w:rPr>
        <w:t xml:space="preserve"> our </w:t>
      </w:r>
      <w:r w:rsidRPr="00F55F9B">
        <w:rPr>
          <w:rStyle w:val="StyleUnderline"/>
        </w:rPr>
        <w:t xml:space="preserve">dependence on oil, </w:t>
      </w:r>
      <w:r w:rsidRPr="0081599F">
        <w:rPr>
          <w:rStyle w:val="StyleUnderline"/>
        </w:rPr>
        <w:t>address key environmental challenges</w:t>
      </w:r>
      <w:r w:rsidRPr="00F82FCB">
        <w:rPr>
          <w:sz w:val="8"/>
        </w:rPr>
        <w:t xml:space="preserve">, transform manufacturing processes, and </w:t>
      </w:r>
      <w:r w:rsidRPr="00F55F9B">
        <w:rPr>
          <w:rStyle w:val="StyleUnderline"/>
        </w:rPr>
        <w:t>increase</w:t>
      </w:r>
      <w:r w:rsidRPr="00F82FCB">
        <w:rPr>
          <w:sz w:val="8"/>
        </w:rPr>
        <w:t xml:space="preserve"> the productivity and scope of the </w:t>
      </w:r>
      <w:r w:rsidRPr="00F55F9B">
        <w:rPr>
          <w:rStyle w:val="StyleUnderline"/>
        </w:rPr>
        <w:t>ag</w:t>
      </w:r>
      <w:r w:rsidRPr="00F82FCB">
        <w:rPr>
          <w:sz w:val="8"/>
        </w:rPr>
        <w:t xml:space="preserve">ricultural sector while growing new jobs and industries.”10 </w:t>
      </w:r>
      <w:r w:rsidRPr="00F55F9B">
        <w:rPr>
          <w:rStyle w:val="StyleUnderline"/>
        </w:rPr>
        <w:t>However</w:t>
      </w:r>
      <w:r w:rsidRPr="00F82FCB">
        <w:rPr>
          <w:sz w:val="8"/>
        </w:rPr>
        <w:t xml:space="preserve">, the advent of </w:t>
      </w:r>
      <w:r w:rsidRPr="0081599F">
        <w:rPr>
          <w:rStyle w:val="StyleUnderline"/>
        </w:rPr>
        <w:t>synth</w:t>
      </w:r>
      <w:r w:rsidRPr="00F82FCB">
        <w:rPr>
          <w:sz w:val="8"/>
        </w:rPr>
        <w:t xml:space="preserve">etic </w:t>
      </w:r>
      <w:r w:rsidRPr="0081599F">
        <w:rPr>
          <w:rStyle w:val="StyleUnderline"/>
        </w:rPr>
        <w:t>bio</w:t>
      </w:r>
      <w:r w:rsidRPr="00F82FCB">
        <w:rPr>
          <w:sz w:val="8"/>
        </w:rPr>
        <w:t xml:space="preserve">logy </w:t>
      </w:r>
      <w:r w:rsidRPr="00F55F9B">
        <w:rPr>
          <w:rStyle w:val="StyleUnderline"/>
        </w:rPr>
        <w:t>also poses risks,</w:t>
      </w:r>
      <w:r w:rsidRPr="00F82FCB">
        <w:rPr>
          <w:sz w:val="8"/>
        </w:rPr>
        <w:t xml:space="preserve"> which have generated a great deal of attention from national security experts and the US government since the inception of the field. </w:t>
      </w:r>
      <w:r w:rsidRPr="00F55F9B">
        <w:rPr>
          <w:rStyle w:val="StyleUnderline"/>
        </w:rPr>
        <w:t xml:space="preserve">The field is creating </w:t>
      </w:r>
      <w:r w:rsidRPr="002B3669">
        <w:rPr>
          <w:rStyle w:val="StyleUnderline"/>
        </w:rPr>
        <w:t>new tools for genetic manipulation of biological organisms and making them more accessible worldwide; these tools could be misused to make a bio</w:t>
      </w:r>
      <w:r w:rsidRPr="002B3669">
        <w:rPr>
          <w:sz w:val="8"/>
        </w:rPr>
        <w:t xml:space="preserve">logical </w:t>
      </w:r>
      <w:r w:rsidRPr="002B3669">
        <w:rPr>
          <w:rStyle w:val="StyleUnderline"/>
        </w:rPr>
        <w:t>weapon</w:t>
      </w:r>
      <w:r w:rsidRPr="002B3669">
        <w:rPr>
          <w:sz w:val="8"/>
        </w:rPr>
        <w:t xml:space="preserve"> or inadvertently cause a consequential accident. </w:t>
      </w:r>
      <w:r w:rsidRPr="002B3669">
        <w:rPr>
          <w:rStyle w:val="StyleUnderline"/>
        </w:rPr>
        <w:t>Concerns about these risks</w:t>
      </w:r>
      <w:r w:rsidRPr="002B3669">
        <w:rPr>
          <w:sz w:val="8"/>
        </w:rPr>
        <w:t xml:space="preserve"> have </w:t>
      </w:r>
      <w:r w:rsidRPr="002B3669">
        <w:rPr>
          <w:rStyle w:val="StyleUnderline"/>
        </w:rPr>
        <w:t>resulted in numerous US government actions</w:t>
      </w:r>
      <w:r w:rsidRPr="002B3669">
        <w:rPr>
          <w:sz w:val="8"/>
        </w:rPr>
        <w:t xml:space="preserve"> over the past decade, including guidance for DNA synthesis</w:t>
      </w:r>
      <w:r w:rsidRPr="00F82FCB">
        <w:rPr>
          <w:sz w:val="8"/>
        </w:rPr>
        <w:t xml:space="preserve"> companies to limit unauthorized production of pathogens; an examination of the ethical risks and regulatory challenges inherent in the synthetic biology field by the Presidential Commission for the Study of Bioethical Issues in 2010; an examination of the biosecurity risks by the National Science Advisory Board for Biosecurity, a federal advisory committee created to address issues related to biosecurity and dual-use research; an FBI “see something, say something” program to reach out to scientists at universities as well as amateur scientists to report on intentional misuse; and a recent moratorium on certain areas of influenza infectious disease research (so-called “gain of function research”) while the risks and benefits are analyzed by advisory committees to the US government.11-16</w:t>
      </w:r>
    </w:p>
    <w:p w14:paraId="19E2EDAC" w14:textId="77777777" w:rsidR="00631672" w:rsidRPr="00F82FCB" w:rsidRDefault="00631672" w:rsidP="00631672">
      <w:pPr>
        <w:rPr>
          <w:sz w:val="8"/>
        </w:rPr>
      </w:pPr>
      <w:r w:rsidRPr="00F82FCB">
        <w:rPr>
          <w:sz w:val="8"/>
        </w:rPr>
        <w:t>While concerns about the safety or deliberate misuse of synthetic biology are appropriate, these prospective scenarios do not span the full range of risks that the development of the synthetic biology field may pose to US national security. There is another scenario that would have serious negative consequences to US national security that should be considered by US policymakers and experts and should inspire action: that the United States may lose its competitive edge in synthetic biology and related technologies. While the synthetic biology field was pioneered in the United States, and the United States is currently the leader in these technologies, other nations are investing heavily in these technologies in hopes of capitalizing on the field's progress, boosting their economies, and leading the field. Some, like China, India, and the UK, have even developed specific synthetic biology roadmaps for development.17 At the same time as there is heavy investment in synthetic biology by other nations, there is mounting concern that the competitive position of US life sciences is diminishing.18,19</w:t>
      </w:r>
    </w:p>
    <w:p w14:paraId="31C4A2EC" w14:textId="77777777" w:rsidR="00631672" w:rsidRPr="00F82FCB" w:rsidRDefault="00631672" w:rsidP="00631672">
      <w:pPr>
        <w:rPr>
          <w:sz w:val="8"/>
        </w:rPr>
      </w:pPr>
      <w:r w:rsidRPr="00F55F9B">
        <w:rPr>
          <w:rStyle w:val="StyleUnderline"/>
        </w:rPr>
        <w:t>If the U</w:t>
      </w:r>
      <w:r w:rsidRPr="00F82FCB">
        <w:rPr>
          <w:sz w:val="8"/>
        </w:rPr>
        <w:t xml:space="preserve">nited </w:t>
      </w:r>
      <w:r w:rsidRPr="00F55F9B">
        <w:rPr>
          <w:rStyle w:val="StyleUnderline"/>
        </w:rPr>
        <w:t>S</w:t>
      </w:r>
      <w:r w:rsidRPr="00F82FCB">
        <w:rPr>
          <w:sz w:val="8"/>
        </w:rPr>
        <w:t xml:space="preserve">tates </w:t>
      </w:r>
      <w:r w:rsidRPr="00F55F9B">
        <w:rPr>
          <w:rStyle w:val="StyleUnderline"/>
        </w:rPr>
        <w:t>were to lose its competitive edge in synth</w:t>
      </w:r>
      <w:r w:rsidRPr="00F82FCB">
        <w:rPr>
          <w:sz w:val="8"/>
        </w:rPr>
        <w:t>etic</w:t>
      </w:r>
      <w:r w:rsidRPr="00F55F9B">
        <w:rPr>
          <w:rStyle w:val="StyleUnderline"/>
        </w:rPr>
        <w:t xml:space="preserve"> bio</w:t>
      </w:r>
      <w:r w:rsidRPr="00F82FCB">
        <w:rPr>
          <w:sz w:val="8"/>
        </w:rPr>
        <w:t xml:space="preserve">logy and related technologies, </w:t>
      </w:r>
      <w:r w:rsidRPr="00F55F9B">
        <w:rPr>
          <w:rStyle w:val="StyleUnderline"/>
        </w:rPr>
        <w:t>there would be serious consequences for national security. Some</w:t>
      </w:r>
      <w:r w:rsidRPr="00F82FCB">
        <w:rPr>
          <w:sz w:val="8"/>
        </w:rPr>
        <w:t xml:space="preserve"> negative effects </w:t>
      </w:r>
      <w:r w:rsidRPr="00F55F9B">
        <w:rPr>
          <w:rStyle w:val="StyleUnderline"/>
        </w:rPr>
        <w:t>would</w:t>
      </w:r>
      <w:r w:rsidRPr="00F82FCB">
        <w:rPr>
          <w:sz w:val="8"/>
        </w:rPr>
        <w:t xml:space="preserve"> be strictly economic, </w:t>
      </w:r>
      <w:r w:rsidRPr="00F55F9B">
        <w:rPr>
          <w:rStyle w:val="StyleUnderline"/>
        </w:rPr>
        <w:t>result</w:t>
      </w:r>
      <w:r w:rsidRPr="00F82FCB">
        <w:rPr>
          <w:sz w:val="8"/>
        </w:rPr>
        <w:t xml:space="preserve">ing </w:t>
      </w:r>
      <w:r w:rsidRPr="00F55F9B">
        <w:rPr>
          <w:rStyle w:val="StyleUnderline"/>
        </w:rPr>
        <w:t xml:space="preserve">in a declining environment for businesses </w:t>
      </w:r>
      <w:r w:rsidRPr="00F82FCB">
        <w:rPr>
          <w:sz w:val="8"/>
        </w:rPr>
        <w:t xml:space="preserve">and workers to be productive in synthetic biology–related industries in the long term.20 This is important for national security because, as described in the US National Security Strategy (2015), “In addition to being a key measure of power and influence in its own right, </w:t>
      </w:r>
      <w:r w:rsidRPr="00F55F9B">
        <w:rPr>
          <w:rStyle w:val="StyleUnderline"/>
        </w:rPr>
        <w:t xml:space="preserve">[a strong economy] underwrites our military strength and diplomatic influence. </w:t>
      </w:r>
      <w:r w:rsidRPr="00F82FCB">
        <w:rPr>
          <w:sz w:val="8"/>
        </w:rPr>
        <w:t xml:space="preserve">A strong economy, combined with a prominent US presence in the global financial system, creates opportunities to advance our security.”21 Current forecasting would suggest that a </w:t>
      </w:r>
      <w:r w:rsidRPr="00F55F9B">
        <w:rPr>
          <w:rStyle w:val="StyleUnderline"/>
        </w:rPr>
        <w:t>loss of economic opportunities in synthetic bio</w:t>
      </w:r>
      <w:r w:rsidRPr="00F82FCB">
        <w:rPr>
          <w:sz w:val="8"/>
        </w:rPr>
        <w:t xml:space="preserve">logy </w:t>
      </w:r>
      <w:r w:rsidRPr="00F55F9B">
        <w:rPr>
          <w:rStyle w:val="StyleUnderline"/>
        </w:rPr>
        <w:t>could be immense</w:t>
      </w:r>
      <w:r w:rsidRPr="00F82FCB">
        <w:rPr>
          <w:sz w:val="8"/>
        </w:rPr>
        <w:t xml:space="preserve">: </w:t>
      </w:r>
      <w:r w:rsidRPr="00F55F9B">
        <w:rPr>
          <w:rStyle w:val="StyleUnderline"/>
        </w:rPr>
        <w:t>Fidelity Investments describes synthetic bio</w:t>
      </w:r>
      <w:r w:rsidRPr="00F82FCB">
        <w:rPr>
          <w:sz w:val="8"/>
        </w:rPr>
        <w:t xml:space="preserve">logy </w:t>
      </w:r>
      <w:r w:rsidRPr="00F55F9B">
        <w:rPr>
          <w:rStyle w:val="StyleUnderline"/>
        </w:rPr>
        <w:t>as “the defining tech</w:t>
      </w:r>
      <w:r w:rsidRPr="00F82FCB">
        <w:rPr>
          <w:sz w:val="8"/>
        </w:rPr>
        <w:t xml:space="preserve">nology </w:t>
      </w:r>
      <w:r w:rsidRPr="00F55F9B">
        <w:rPr>
          <w:rStyle w:val="StyleUnderline"/>
        </w:rPr>
        <w:t>of next century” for global investments.</w:t>
      </w:r>
      <w:r w:rsidRPr="00F82FCB">
        <w:rPr>
          <w:sz w:val="8"/>
        </w:rPr>
        <w:t>22 In 2012, the World Economic Forum ranked synthetic biology as the second key technology for the 21st century, after informatics.23 According to BCC research, a market analysis company, the synthetic biology market reached nearly $2.1 billion in 2012 and $2.7 billion in 2013. They expect the market to grow to $11.8 billion in 2018 with a compound annual growth rate of 34.4% over a 5-year period from 2013 to 2018.24</w:t>
      </w:r>
    </w:p>
    <w:p w14:paraId="5FAAFD7E" w14:textId="77777777" w:rsidR="00631672" w:rsidRDefault="00631672" w:rsidP="00631672">
      <w:pPr>
        <w:rPr>
          <w:rStyle w:val="StyleUnderline"/>
        </w:rPr>
      </w:pPr>
      <w:r w:rsidRPr="00740334">
        <w:rPr>
          <w:rStyle w:val="StyleUnderline"/>
          <w:highlight w:val="darkGray"/>
        </w:rPr>
        <w:t>Losing competitiveness in synth</w:t>
      </w:r>
      <w:r w:rsidRPr="00F82FCB">
        <w:rPr>
          <w:sz w:val="8"/>
        </w:rPr>
        <w:t xml:space="preserve">etic </w:t>
      </w:r>
      <w:r w:rsidRPr="00740334">
        <w:rPr>
          <w:rStyle w:val="StyleUnderline"/>
          <w:highlight w:val="darkGray"/>
        </w:rPr>
        <w:t>bio</w:t>
      </w:r>
      <w:r w:rsidRPr="00F82FCB">
        <w:rPr>
          <w:sz w:val="8"/>
        </w:rPr>
        <w:t xml:space="preserve">logy </w:t>
      </w:r>
      <w:r w:rsidRPr="00740334">
        <w:rPr>
          <w:rStyle w:val="StyleUnderline"/>
          <w:highlight w:val="darkGray"/>
        </w:rPr>
        <w:t>could</w:t>
      </w:r>
      <w:r w:rsidRPr="00740334">
        <w:rPr>
          <w:sz w:val="8"/>
          <w:highlight w:val="darkGray"/>
        </w:rPr>
        <w:t xml:space="preserve"> </w:t>
      </w:r>
      <w:r w:rsidRPr="00F82FCB">
        <w:rPr>
          <w:sz w:val="8"/>
        </w:rPr>
        <w:t xml:space="preserve">also </w:t>
      </w:r>
      <w:r w:rsidRPr="00740334">
        <w:rPr>
          <w:rStyle w:val="Emphasis"/>
          <w:highlight w:val="darkGray"/>
        </w:rPr>
        <w:t>limit</w:t>
      </w:r>
      <w:r w:rsidRPr="00740334">
        <w:rPr>
          <w:rStyle w:val="StyleUnderline"/>
          <w:highlight w:val="darkGray"/>
        </w:rPr>
        <w:t xml:space="preserve"> </w:t>
      </w:r>
      <w:r w:rsidRPr="00F55F9B">
        <w:rPr>
          <w:rStyle w:val="StyleUnderline"/>
        </w:rPr>
        <w:t>specific security applications</w:t>
      </w:r>
      <w:r w:rsidRPr="00F82FCB">
        <w:rPr>
          <w:sz w:val="8"/>
        </w:rPr>
        <w:t xml:space="preserve"> on the horizon that are </w:t>
      </w:r>
      <w:r w:rsidRPr="00F55F9B">
        <w:rPr>
          <w:rStyle w:val="StyleUnderline"/>
        </w:rPr>
        <w:t>essential for national defense. These include the development of</w:t>
      </w:r>
      <w:r w:rsidRPr="00F82FCB">
        <w:rPr>
          <w:sz w:val="8"/>
        </w:rPr>
        <w:t xml:space="preserve"> medical </w:t>
      </w:r>
      <w:r w:rsidRPr="00740334">
        <w:rPr>
          <w:rStyle w:val="Emphasis"/>
          <w:highlight w:val="darkGray"/>
        </w:rPr>
        <w:t>countermeasures for</w:t>
      </w:r>
      <w:r w:rsidRPr="00F82FCB">
        <w:rPr>
          <w:sz w:val="8"/>
        </w:rPr>
        <w:t xml:space="preserve"> responding to </w:t>
      </w:r>
      <w:r w:rsidRPr="00740334">
        <w:rPr>
          <w:rStyle w:val="Emphasis"/>
          <w:highlight w:val="darkGray"/>
        </w:rPr>
        <w:t>bio</w:t>
      </w:r>
      <w:r w:rsidRPr="006E15C3">
        <w:rPr>
          <w:sz w:val="8"/>
          <w:szCs w:val="8"/>
        </w:rPr>
        <w:t>l</w:t>
      </w:r>
      <w:r w:rsidRPr="00F82FCB">
        <w:rPr>
          <w:sz w:val="8"/>
        </w:rPr>
        <w:t xml:space="preserve">ogical, chemical, or radiological </w:t>
      </w:r>
      <w:r w:rsidRPr="00740334">
        <w:rPr>
          <w:rStyle w:val="Emphasis"/>
          <w:highlight w:val="darkGray"/>
        </w:rPr>
        <w:t>weapons</w:t>
      </w:r>
      <w:r w:rsidRPr="00F82FCB">
        <w:rPr>
          <w:sz w:val="8"/>
        </w:rPr>
        <w:t xml:space="preserve"> threats and new approaches to diagnostics. A US Department of Defense (DoD) report described how </w:t>
      </w:r>
      <w:r w:rsidRPr="00740334">
        <w:rPr>
          <w:rStyle w:val="StyleUnderline"/>
          <w:highlight w:val="darkGray"/>
        </w:rPr>
        <w:t>synth</w:t>
      </w:r>
      <w:r w:rsidRPr="00F82FCB">
        <w:rPr>
          <w:sz w:val="8"/>
        </w:rPr>
        <w:t xml:space="preserve">etic </w:t>
      </w:r>
      <w:r w:rsidRPr="00740334">
        <w:rPr>
          <w:rStyle w:val="StyleUnderline"/>
          <w:highlight w:val="darkGray"/>
        </w:rPr>
        <w:t>bio</w:t>
      </w:r>
      <w:r w:rsidRPr="00F82FCB">
        <w:rPr>
          <w:sz w:val="8"/>
        </w:rPr>
        <w:t xml:space="preserve">logy </w:t>
      </w:r>
      <w:r w:rsidRPr="00740334">
        <w:rPr>
          <w:rStyle w:val="StyleUnderline"/>
          <w:highlight w:val="darkGray"/>
        </w:rPr>
        <w:t xml:space="preserve">could bring major advances to </w:t>
      </w:r>
      <w:r w:rsidRPr="00F55F9B">
        <w:rPr>
          <w:rStyle w:val="StyleUnderline"/>
        </w:rPr>
        <w:t xml:space="preserve">the development of </w:t>
      </w:r>
      <w:r w:rsidRPr="00740334">
        <w:rPr>
          <w:rStyle w:val="StyleUnderline"/>
          <w:highlight w:val="darkGray"/>
        </w:rPr>
        <w:t>high-performance sensors,</w:t>
      </w:r>
      <w:r w:rsidRPr="00F82FCB">
        <w:rPr>
          <w:sz w:val="8"/>
        </w:rPr>
        <w:t xml:space="preserve"> sensors for unusual signatures, clandestine sensing, and high-performance materials for national defense; these applications would not likely be available to DoD based on private sector funding alone.25 </w:t>
      </w:r>
      <w:r w:rsidRPr="00F55F9B">
        <w:rPr>
          <w:rStyle w:val="StyleUnderline"/>
        </w:rPr>
        <w:t>Synth</w:t>
      </w:r>
      <w:r w:rsidRPr="00F82FCB">
        <w:rPr>
          <w:sz w:val="8"/>
        </w:rPr>
        <w:t xml:space="preserve">etic </w:t>
      </w:r>
      <w:r w:rsidRPr="00F55F9B">
        <w:rPr>
          <w:rStyle w:val="StyleUnderline"/>
        </w:rPr>
        <w:t>bio</w:t>
      </w:r>
      <w:r w:rsidRPr="00F82FCB">
        <w:rPr>
          <w:sz w:val="8"/>
        </w:rPr>
        <w:t xml:space="preserve">logy </w:t>
      </w:r>
      <w:r w:rsidRPr="00F55F9B">
        <w:rPr>
          <w:rStyle w:val="StyleUnderline"/>
        </w:rPr>
        <w:t>may</w:t>
      </w:r>
      <w:r w:rsidRPr="00F82FCB">
        <w:rPr>
          <w:sz w:val="8"/>
        </w:rPr>
        <w:t xml:space="preserve"> also </w:t>
      </w:r>
      <w:r w:rsidRPr="00F55F9B">
        <w:rPr>
          <w:rStyle w:val="StyleUnderline"/>
        </w:rPr>
        <w:t>offer the possibility for distributed manufacturing so that critical supply chains are less vulnerable to disruptions.</w:t>
      </w:r>
    </w:p>
    <w:p w14:paraId="3DCBA8BC" w14:textId="77777777" w:rsidR="00631672" w:rsidRPr="00F82FCB" w:rsidRDefault="00631672" w:rsidP="00631672">
      <w:pPr>
        <w:rPr>
          <w:sz w:val="8"/>
        </w:rPr>
      </w:pPr>
      <w:r w:rsidRPr="00F82FCB">
        <w:rPr>
          <w:sz w:val="8"/>
        </w:rPr>
        <w:t>Synthetic Biology, Governance, and US Participation</w:t>
      </w:r>
    </w:p>
    <w:p w14:paraId="49150598" w14:textId="77777777" w:rsidR="00631672" w:rsidRPr="00F82FCB" w:rsidRDefault="00631672" w:rsidP="00631672">
      <w:pPr>
        <w:rPr>
          <w:sz w:val="8"/>
        </w:rPr>
      </w:pPr>
      <w:r w:rsidRPr="00740334">
        <w:rPr>
          <w:rStyle w:val="StyleUnderline"/>
          <w:highlight w:val="darkGray"/>
        </w:rPr>
        <w:t>The</w:t>
      </w:r>
      <w:r w:rsidRPr="006E15C3">
        <w:rPr>
          <w:sz w:val="8"/>
          <w:szCs w:val="8"/>
        </w:rPr>
        <w:t xml:space="preserve">se </w:t>
      </w:r>
      <w:r w:rsidRPr="00740334">
        <w:rPr>
          <w:rStyle w:val="StyleUnderline"/>
          <w:highlight w:val="darkGray"/>
        </w:rPr>
        <w:t>next</w:t>
      </w:r>
      <w:r w:rsidRPr="006E15C3">
        <w:rPr>
          <w:rStyle w:val="StyleUnderline"/>
        </w:rPr>
        <w:t xml:space="preserve"> </w:t>
      </w:r>
      <w:r w:rsidRPr="00F55F9B">
        <w:rPr>
          <w:rStyle w:val="StyleUnderline"/>
        </w:rPr>
        <w:t xml:space="preserve">several </w:t>
      </w:r>
      <w:r w:rsidRPr="00740334">
        <w:rPr>
          <w:rStyle w:val="StyleUnderline"/>
          <w:highlight w:val="darkGray"/>
        </w:rPr>
        <w:t>years will</w:t>
      </w:r>
      <w:r w:rsidRPr="00740334">
        <w:rPr>
          <w:sz w:val="8"/>
          <w:highlight w:val="darkGray"/>
        </w:rPr>
        <w:t xml:space="preserve"> </w:t>
      </w:r>
      <w:r w:rsidRPr="00F82FCB">
        <w:rPr>
          <w:sz w:val="8"/>
        </w:rPr>
        <w:t xml:space="preserve">likely </w:t>
      </w:r>
      <w:r w:rsidRPr="00740334">
        <w:rPr>
          <w:rStyle w:val="StyleUnderline"/>
          <w:highlight w:val="darkGray"/>
        </w:rPr>
        <w:t xml:space="preserve">be formative in setting the </w:t>
      </w:r>
      <w:r w:rsidRPr="00740334">
        <w:rPr>
          <w:rStyle w:val="Emphasis"/>
          <w:highlight w:val="darkGray"/>
        </w:rPr>
        <w:t>“rules of the road”</w:t>
      </w:r>
      <w:r w:rsidRPr="00740334">
        <w:rPr>
          <w:sz w:val="8"/>
          <w:highlight w:val="darkGray"/>
        </w:rPr>
        <w:t xml:space="preserve"> </w:t>
      </w:r>
      <w:r w:rsidRPr="00F82FCB">
        <w:rPr>
          <w:sz w:val="8"/>
        </w:rPr>
        <w:t xml:space="preserve">for emerging </w:t>
      </w:r>
      <w:r w:rsidRPr="00F55F9B">
        <w:rPr>
          <w:rStyle w:val="StyleUnderline"/>
        </w:rPr>
        <w:t>synth</w:t>
      </w:r>
      <w:r w:rsidRPr="00F82FCB">
        <w:rPr>
          <w:sz w:val="8"/>
        </w:rPr>
        <w:t>etic</w:t>
      </w:r>
      <w:r w:rsidRPr="00F55F9B">
        <w:rPr>
          <w:rStyle w:val="StyleUnderline"/>
        </w:rPr>
        <w:t xml:space="preserve"> bio</w:t>
      </w:r>
      <w:r w:rsidRPr="00F82FCB">
        <w:rPr>
          <w:sz w:val="8"/>
        </w:rPr>
        <w:t xml:space="preserve">logy </w:t>
      </w:r>
      <w:r w:rsidRPr="00F55F9B">
        <w:rPr>
          <w:rStyle w:val="StyleUnderline"/>
        </w:rPr>
        <w:t>research</w:t>
      </w:r>
      <w:r w:rsidRPr="00F82FCB">
        <w:rPr>
          <w:sz w:val="8"/>
        </w:rPr>
        <w:t xml:space="preserve">. Yet, </w:t>
      </w:r>
      <w:r w:rsidRPr="00740334">
        <w:rPr>
          <w:rStyle w:val="StyleUnderline"/>
          <w:highlight w:val="darkGray"/>
        </w:rPr>
        <w:t>the U</w:t>
      </w:r>
      <w:r w:rsidRPr="00F82FCB">
        <w:rPr>
          <w:sz w:val="8"/>
        </w:rPr>
        <w:t xml:space="preserve">nited </w:t>
      </w:r>
      <w:r w:rsidRPr="00740334">
        <w:rPr>
          <w:rStyle w:val="StyleUnderline"/>
          <w:highlight w:val="darkGray"/>
        </w:rPr>
        <w:t>S</w:t>
      </w:r>
      <w:r w:rsidRPr="00F82FCB">
        <w:rPr>
          <w:sz w:val="8"/>
        </w:rPr>
        <w:t xml:space="preserve">tates </w:t>
      </w:r>
      <w:r w:rsidRPr="00740334">
        <w:rPr>
          <w:rStyle w:val="StyleUnderline"/>
          <w:highlight w:val="darkGray"/>
        </w:rPr>
        <w:t>may be</w:t>
      </w:r>
      <w:r w:rsidRPr="006E15C3">
        <w:rPr>
          <w:rStyle w:val="StyleUnderline"/>
        </w:rPr>
        <w:t xml:space="preserve"> </w:t>
      </w:r>
      <w:r w:rsidRPr="0081599F">
        <w:rPr>
          <w:rStyle w:val="StyleUnderline"/>
        </w:rPr>
        <w:t xml:space="preserve">disadvantaged and </w:t>
      </w:r>
      <w:r w:rsidRPr="00740334">
        <w:rPr>
          <w:rStyle w:val="StyleUnderline"/>
          <w:highlight w:val="darkGray"/>
        </w:rPr>
        <w:t xml:space="preserve">limited in </w:t>
      </w:r>
      <w:r w:rsidRPr="00F55F9B">
        <w:rPr>
          <w:rStyle w:val="StyleUnderline"/>
        </w:rPr>
        <w:t>its ability to actively participate in</w:t>
      </w:r>
      <w:r w:rsidRPr="00F82FCB">
        <w:rPr>
          <w:sz w:val="8"/>
        </w:rPr>
        <w:t xml:space="preserve"> fundamental </w:t>
      </w:r>
      <w:r w:rsidRPr="00F55F9B">
        <w:rPr>
          <w:rStyle w:val="StyleUnderline"/>
        </w:rPr>
        <w:t>conversations about</w:t>
      </w:r>
      <w:r w:rsidRPr="00F82FCB">
        <w:rPr>
          <w:sz w:val="8"/>
        </w:rPr>
        <w:t xml:space="preserve"> the </w:t>
      </w:r>
      <w:r w:rsidRPr="00740334">
        <w:rPr>
          <w:rStyle w:val="StyleUnderline"/>
          <w:highlight w:val="darkGray"/>
        </w:rPr>
        <w:t>governance</w:t>
      </w:r>
      <w:r w:rsidRPr="00740334">
        <w:rPr>
          <w:sz w:val="8"/>
          <w:highlight w:val="darkGray"/>
        </w:rPr>
        <w:t xml:space="preserve"> </w:t>
      </w:r>
      <w:r w:rsidRPr="00F82FCB">
        <w:rPr>
          <w:sz w:val="8"/>
        </w:rPr>
        <w:t xml:space="preserve">of synthetic biology </w:t>
      </w:r>
      <w:r w:rsidRPr="00740334">
        <w:rPr>
          <w:rStyle w:val="Emphasis"/>
          <w:highlight w:val="darkGray"/>
        </w:rPr>
        <w:t>if US experts are not</w:t>
      </w:r>
      <w:r w:rsidRPr="00F55F9B">
        <w:rPr>
          <w:rStyle w:val="StyleUnderline"/>
        </w:rPr>
        <w:t xml:space="preserve"> tech</w:t>
      </w:r>
      <w:r w:rsidRPr="00F82FCB">
        <w:rPr>
          <w:sz w:val="8"/>
        </w:rPr>
        <w:t xml:space="preserve">nological </w:t>
      </w:r>
      <w:r w:rsidRPr="00740334">
        <w:rPr>
          <w:rStyle w:val="Emphasis"/>
          <w:highlight w:val="darkGray"/>
        </w:rPr>
        <w:t>leaders</w:t>
      </w:r>
      <w:r w:rsidRPr="006E15C3">
        <w:rPr>
          <w:rStyle w:val="StyleUnderline"/>
        </w:rPr>
        <w:t xml:space="preserve"> </w:t>
      </w:r>
      <w:r w:rsidRPr="00F55F9B">
        <w:rPr>
          <w:rStyle w:val="StyleUnderline"/>
        </w:rPr>
        <w:t>in synthetic bio</w:t>
      </w:r>
      <w:r w:rsidRPr="00F82FCB">
        <w:rPr>
          <w:sz w:val="8"/>
        </w:rPr>
        <w:t xml:space="preserve">logy, </w:t>
      </w:r>
      <w:r w:rsidRPr="006E15C3">
        <w:rPr>
          <w:rStyle w:val="StyleUnderline"/>
        </w:rPr>
        <w:t>as the shaping of synth</w:t>
      </w:r>
      <w:r w:rsidRPr="006E15C3">
        <w:rPr>
          <w:sz w:val="8"/>
        </w:rPr>
        <w:t>etic</w:t>
      </w:r>
      <w:r w:rsidRPr="00F82FCB">
        <w:rPr>
          <w:sz w:val="8"/>
        </w:rPr>
        <w:t xml:space="preserve"> </w:t>
      </w:r>
      <w:r w:rsidRPr="00F55F9B">
        <w:rPr>
          <w:rStyle w:val="StyleUnderline"/>
        </w:rPr>
        <w:t>bio</w:t>
      </w:r>
      <w:r w:rsidRPr="00F82FCB">
        <w:rPr>
          <w:sz w:val="8"/>
        </w:rPr>
        <w:t xml:space="preserve">logy </w:t>
      </w:r>
      <w:r w:rsidRPr="00740334">
        <w:rPr>
          <w:rStyle w:val="StyleUnderline"/>
          <w:highlight w:val="darkGray"/>
        </w:rPr>
        <w:t>governance will be dominated by the</w:t>
      </w:r>
      <w:r w:rsidRPr="00F55F9B">
        <w:rPr>
          <w:rStyle w:val="StyleUnderline"/>
        </w:rPr>
        <w:t xml:space="preserve"> nations and their </w:t>
      </w:r>
      <w:r w:rsidRPr="00740334">
        <w:rPr>
          <w:rStyle w:val="StyleUnderline"/>
          <w:highlight w:val="darkGray"/>
        </w:rPr>
        <w:t>experts</w:t>
      </w:r>
      <w:r w:rsidRPr="00F55F9B">
        <w:rPr>
          <w:rStyle w:val="StyleUnderline"/>
        </w:rPr>
        <w:t xml:space="preserve"> who are </w:t>
      </w:r>
      <w:r w:rsidRPr="00740334">
        <w:rPr>
          <w:rStyle w:val="StyleUnderline"/>
          <w:highlight w:val="darkGray"/>
        </w:rPr>
        <w:t>at the leading edge</w:t>
      </w:r>
      <w:r w:rsidRPr="00F55F9B">
        <w:rPr>
          <w:rStyle w:val="StyleUnderline"/>
        </w:rPr>
        <w:t xml:space="preserve"> of tech</w:t>
      </w:r>
      <w:r w:rsidRPr="00F82FCB">
        <w:rPr>
          <w:sz w:val="8"/>
        </w:rPr>
        <w:t xml:space="preserve">nology </w:t>
      </w:r>
      <w:r w:rsidRPr="00F55F9B">
        <w:rPr>
          <w:rStyle w:val="StyleUnderline"/>
        </w:rPr>
        <w:t xml:space="preserve">development. </w:t>
      </w:r>
      <w:r w:rsidRPr="006E15C3">
        <w:rPr>
          <w:rStyle w:val="StyleUnderline"/>
        </w:rPr>
        <w:t xml:space="preserve">This is because </w:t>
      </w:r>
      <w:r w:rsidRPr="00740334">
        <w:rPr>
          <w:rStyle w:val="StyleUnderline"/>
          <w:highlight w:val="darkGray"/>
        </w:rPr>
        <w:t>formal reg</w:t>
      </w:r>
      <w:r w:rsidRPr="00F55F9B">
        <w:rPr>
          <w:rStyle w:val="StyleUnderline"/>
        </w:rPr>
        <w:t>ulation</w:t>
      </w:r>
      <w:r w:rsidRPr="00740334">
        <w:rPr>
          <w:rStyle w:val="StyleUnderline"/>
          <w:highlight w:val="darkGray"/>
        </w:rPr>
        <w:t>s</w:t>
      </w:r>
      <w:r w:rsidRPr="00F82FCB">
        <w:rPr>
          <w:sz w:val="8"/>
        </w:rPr>
        <w:t xml:space="preserve"> or standards usually </w:t>
      </w:r>
      <w:r w:rsidRPr="00740334">
        <w:rPr>
          <w:rStyle w:val="StyleUnderline"/>
          <w:highlight w:val="darkGray"/>
        </w:rPr>
        <w:t>lag</w:t>
      </w:r>
      <w:r w:rsidRPr="00740334">
        <w:rPr>
          <w:sz w:val="8"/>
          <w:highlight w:val="darkGray"/>
        </w:rPr>
        <w:t xml:space="preserve"> </w:t>
      </w:r>
      <w:r w:rsidRPr="00F82FCB">
        <w:rPr>
          <w:sz w:val="8"/>
        </w:rPr>
        <w:t xml:space="preserve">well </w:t>
      </w:r>
      <w:r w:rsidRPr="00740334">
        <w:rPr>
          <w:rStyle w:val="StyleUnderline"/>
          <w:highlight w:val="darkGray"/>
        </w:rPr>
        <w:t>behind</w:t>
      </w:r>
      <w:r w:rsidRPr="006E15C3">
        <w:t xml:space="preserve"> </w:t>
      </w:r>
      <w:r w:rsidRPr="00F82FCB">
        <w:rPr>
          <w:sz w:val="8"/>
        </w:rPr>
        <w:t xml:space="preserve">the </w:t>
      </w:r>
      <w:r w:rsidRPr="00740334">
        <w:rPr>
          <w:rStyle w:val="StyleUnderline"/>
          <w:highlight w:val="darkGray"/>
        </w:rPr>
        <w:t>development</w:t>
      </w:r>
      <w:r w:rsidRPr="00740334">
        <w:rPr>
          <w:sz w:val="8"/>
          <w:highlight w:val="darkGray"/>
        </w:rPr>
        <w:t xml:space="preserve"> </w:t>
      </w:r>
      <w:r w:rsidRPr="00F82FCB">
        <w:rPr>
          <w:sz w:val="8"/>
        </w:rPr>
        <w:t xml:space="preserve">of new </w:t>
      </w:r>
      <w:r w:rsidRPr="006E15C3">
        <w:rPr>
          <w:sz w:val="8"/>
        </w:rPr>
        <w:t xml:space="preserve">technologies. </w:t>
      </w:r>
      <w:r w:rsidRPr="006E15C3">
        <w:rPr>
          <w:rStyle w:val="StyleUnderline"/>
        </w:rPr>
        <w:t>For a new</w:t>
      </w:r>
      <w:r w:rsidRPr="006E15C3">
        <w:rPr>
          <w:sz w:val="8"/>
        </w:rPr>
        <w:t xml:space="preserve"> technical </w:t>
      </w:r>
      <w:r w:rsidRPr="006E15C3">
        <w:rPr>
          <w:rStyle w:val="StyleUnderline"/>
        </w:rPr>
        <w:t>area, regulations are often preceded by</w:t>
      </w:r>
      <w:r w:rsidRPr="006E15C3">
        <w:rPr>
          <w:sz w:val="8"/>
        </w:rPr>
        <w:t xml:space="preserve"> the </w:t>
      </w:r>
      <w:r w:rsidRPr="006E15C3">
        <w:rPr>
          <w:rStyle w:val="StyleUnderline"/>
        </w:rPr>
        <w:t>development of standard practices in a field</w:t>
      </w:r>
      <w:r w:rsidRPr="006E15C3">
        <w:rPr>
          <w:sz w:val="8"/>
        </w:rPr>
        <w:t>, as well as cultural exp</w:t>
      </w:r>
      <w:r w:rsidRPr="00F82FCB">
        <w:rPr>
          <w:sz w:val="8"/>
        </w:rPr>
        <w:t xml:space="preserve">ectations and safety measures. These expectations and agreements build on previous sets of regulations but take new technical possibilities and dangers into account. </w:t>
      </w:r>
      <w:r w:rsidRPr="00740334">
        <w:rPr>
          <w:rStyle w:val="Emphasis"/>
          <w:highlight w:val="darkGray"/>
        </w:rPr>
        <w:t>The rules are</w:t>
      </w:r>
      <w:r w:rsidRPr="00740334">
        <w:rPr>
          <w:sz w:val="8"/>
          <w:highlight w:val="darkGray"/>
        </w:rPr>
        <w:t xml:space="preserve"> </w:t>
      </w:r>
      <w:r w:rsidRPr="00F82FCB">
        <w:rPr>
          <w:sz w:val="8"/>
        </w:rPr>
        <w:t xml:space="preserve">often </w:t>
      </w:r>
      <w:r w:rsidRPr="00740334">
        <w:rPr>
          <w:rStyle w:val="Emphasis"/>
          <w:highlight w:val="darkGray"/>
        </w:rPr>
        <w:t>created by those</w:t>
      </w:r>
      <w:r w:rsidRPr="00740334">
        <w:rPr>
          <w:rStyle w:val="StyleUnderline"/>
          <w:highlight w:val="darkGray"/>
        </w:rPr>
        <w:t xml:space="preserve"> </w:t>
      </w:r>
      <w:r w:rsidRPr="00F55F9B">
        <w:rPr>
          <w:rStyle w:val="StyleUnderline"/>
        </w:rPr>
        <w:t xml:space="preserve">who are </w:t>
      </w:r>
      <w:r w:rsidRPr="00740334">
        <w:rPr>
          <w:rStyle w:val="Emphasis"/>
          <w:highlight w:val="darkGray"/>
        </w:rPr>
        <w:t>most</w:t>
      </w:r>
      <w:r w:rsidRPr="00740334">
        <w:rPr>
          <w:rStyle w:val="StyleUnderline"/>
          <w:highlight w:val="darkGray"/>
        </w:rPr>
        <w:t xml:space="preserve"> </w:t>
      </w:r>
      <w:r w:rsidRPr="00F82FCB">
        <w:rPr>
          <w:sz w:val="8"/>
        </w:rPr>
        <w:t xml:space="preserve">intimately </w:t>
      </w:r>
      <w:r w:rsidRPr="00740334">
        <w:rPr>
          <w:rStyle w:val="Emphasis"/>
          <w:highlight w:val="darkGray"/>
        </w:rPr>
        <w:t>familiar with the tech</w:t>
      </w:r>
      <w:r w:rsidRPr="00F82FCB">
        <w:rPr>
          <w:sz w:val="8"/>
        </w:rPr>
        <w:t xml:space="preserve">nologies—often, </w:t>
      </w:r>
      <w:r w:rsidRPr="00740334">
        <w:rPr>
          <w:rStyle w:val="Emphasis"/>
          <w:highlight w:val="darkGray"/>
        </w:rPr>
        <w:t>the scientists</w:t>
      </w:r>
      <w:r w:rsidRPr="00740334">
        <w:rPr>
          <w:sz w:val="8"/>
          <w:highlight w:val="darkGray"/>
        </w:rPr>
        <w:t xml:space="preserve"> </w:t>
      </w:r>
      <w:r w:rsidRPr="00F82FCB">
        <w:rPr>
          <w:sz w:val="8"/>
        </w:rPr>
        <w:t xml:space="preserve">who are performing the work </w:t>
      </w:r>
      <w:r w:rsidRPr="0081599F">
        <w:rPr>
          <w:rStyle w:val="StyleUnderline"/>
        </w:rPr>
        <w:t xml:space="preserve">at the </w:t>
      </w:r>
      <w:r w:rsidRPr="00740334">
        <w:rPr>
          <w:rStyle w:val="Emphasis"/>
          <w:highlight w:val="darkGray"/>
        </w:rPr>
        <w:t xml:space="preserve">leading </w:t>
      </w:r>
      <w:r w:rsidRPr="0081599F">
        <w:rPr>
          <w:rStyle w:val="StyleUnderline"/>
        </w:rPr>
        <w:t>edge</w:t>
      </w:r>
      <w:r w:rsidRPr="00F82FCB">
        <w:rPr>
          <w:sz w:val="8"/>
        </w:rPr>
        <w:t xml:space="preserve"> of development.</w:t>
      </w:r>
    </w:p>
    <w:p w14:paraId="46847521" w14:textId="77777777" w:rsidR="00631672" w:rsidRPr="00F82FCB" w:rsidRDefault="00631672" w:rsidP="00631672">
      <w:pPr>
        <w:rPr>
          <w:sz w:val="8"/>
        </w:rPr>
      </w:pPr>
      <w:r w:rsidRPr="00F82FCB">
        <w:rPr>
          <w:sz w:val="8"/>
        </w:rPr>
        <w:t>In the biological sciences, the most well-known example of scientists calling attention to nascent dangers in their field and setting the standards for scientific practice occurred when the field of recombinant DNA biology was new. In a letter published in Science in 1974, leading scientists and Nobel laureates recommended that certain types of recombinant DNA experiments—those with toxins, oncogenic viruses, and antibiotic resistance—should be off limits until their safety could be evaluated and assessed in a conference held a year later.26 That conference, held at Asilomar, California, in February 1975 and attended by scientists, government officials, and members of the press, led to a lifting of the moratorium in 1976, as well as the creation of a new regulatory system for recombinant DNA work funded by the US government.26 Efforts of the scientists to self-govern may well have forestalled restrictive national legislation.27 Asilomar now symbolizes scientists' attention to the public's concerns, as well as the scientific community's capacity to self-govern.</w:t>
      </w:r>
    </w:p>
    <w:p w14:paraId="628E55D1" w14:textId="77777777" w:rsidR="00631672" w:rsidRPr="00F82FCB" w:rsidRDefault="00631672" w:rsidP="00631672">
      <w:pPr>
        <w:rPr>
          <w:sz w:val="8"/>
        </w:rPr>
      </w:pPr>
      <w:r w:rsidRPr="00F82FCB">
        <w:rPr>
          <w:sz w:val="8"/>
        </w:rPr>
        <w:t>A more recent example of self-governance can be found in a synthetic biology application: commercial DNA synthesis. Companies that sell DNA synthesis products now screen their orders to determine whether a customer is ordering genetic material for dangerous pathogens and to block orders if the customer is not authorized. This screening system was developed in large part through self-governance of the commercial suppliers and interested scientists, with funding from the Alfred P. Sloan Foundation, and was eventually put into formal guidance from the US Department of Health and Human Services in 2010.11,28</w:t>
      </w:r>
    </w:p>
    <w:p w14:paraId="097F232C" w14:textId="77777777" w:rsidR="00631672" w:rsidRPr="00F82FCB" w:rsidRDefault="00631672" w:rsidP="00631672">
      <w:pPr>
        <w:rPr>
          <w:sz w:val="8"/>
        </w:rPr>
      </w:pPr>
      <w:r w:rsidRPr="009A3E04">
        <w:rPr>
          <w:rStyle w:val="StyleUnderline"/>
        </w:rPr>
        <w:t>In</w:t>
      </w:r>
      <w:r w:rsidRPr="00F82FCB">
        <w:rPr>
          <w:sz w:val="8"/>
        </w:rPr>
        <w:t xml:space="preserve"> the </w:t>
      </w:r>
      <w:r w:rsidRPr="00740334">
        <w:rPr>
          <w:rStyle w:val="StyleUnderline"/>
          <w:highlight w:val="darkGray"/>
        </w:rPr>
        <w:t>syn</w:t>
      </w:r>
      <w:r w:rsidRPr="008D1CF3">
        <w:rPr>
          <w:rStyle w:val="StyleUnderline"/>
        </w:rPr>
        <w:t xml:space="preserve">thetic </w:t>
      </w:r>
      <w:r w:rsidRPr="00740334">
        <w:rPr>
          <w:rStyle w:val="StyleUnderline"/>
          <w:highlight w:val="darkGray"/>
        </w:rPr>
        <w:t>bio</w:t>
      </w:r>
      <w:r w:rsidRPr="008D1CF3">
        <w:rPr>
          <w:rStyle w:val="StyleUnderline"/>
        </w:rPr>
        <w:t>logy</w:t>
      </w:r>
      <w:r w:rsidRPr="00F82FCB">
        <w:rPr>
          <w:sz w:val="8"/>
        </w:rPr>
        <w:t xml:space="preserve"> field, there are other </w:t>
      </w:r>
      <w:r w:rsidRPr="009A3E04">
        <w:rPr>
          <w:rStyle w:val="StyleUnderline"/>
        </w:rPr>
        <w:t>applications at the leading edge</w:t>
      </w:r>
      <w:r w:rsidRPr="00F82FCB">
        <w:rPr>
          <w:sz w:val="8"/>
        </w:rPr>
        <w:t xml:space="preserve"> of development that </w:t>
      </w:r>
      <w:r w:rsidRPr="00740334">
        <w:rPr>
          <w:rStyle w:val="StyleUnderline"/>
          <w:highlight w:val="darkGray"/>
        </w:rPr>
        <w:t xml:space="preserve">will </w:t>
      </w:r>
      <w:r w:rsidRPr="00740334">
        <w:rPr>
          <w:rStyle w:val="Emphasis"/>
          <w:highlight w:val="darkGray"/>
        </w:rPr>
        <w:t>require governance</w:t>
      </w:r>
      <w:r w:rsidRPr="006E15C3">
        <w:rPr>
          <w:rStyle w:val="StyleUnderline"/>
        </w:rPr>
        <w:t xml:space="preserve"> measures </w:t>
      </w:r>
      <w:r w:rsidRPr="00740334">
        <w:rPr>
          <w:rStyle w:val="StyleUnderline"/>
          <w:highlight w:val="darkGray"/>
        </w:rPr>
        <w:t xml:space="preserve">to be </w:t>
      </w:r>
      <w:r w:rsidRPr="00740334">
        <w:rPr>
          <w:rStyle w:val="Emphasis"/>
          <w:highlight w:val="darkGray"/>
        </w:rPr>
        <w:t>safely and ethically applied</w:t>
      </w:r>
      <w:r w:rsidRPr="00F82FCB">
        <w:rPr>
          <w:sz w:val="8"/>
        </w:rPr>
        <w:t xml:space="preserve">, and some scientists have already stepped in to propose self-governance measures to deal with them. </w:t>
      </w:r>
      <w:r w:rsidRPr="009A3E04">
        <w:rPr>
          <w:rStyle w:val="StyleUnderline"/>
        </w:rPr>
        <w:t>One example is</w:t>
      </w:r>
      <w:r w:rsidRPr="00F82FCB">
        <w:rPr>
          <w:sz w:val="8"/>
        </w:rPr>
        <w:t xml:space="preserve"> the development of </w:t>
      </w:r>
      <w:r w:rsidRPr="009A3E04">
        <w:rPr>
          <w:rStyle w:val="StyleUnderline"/>
          <w:bdr w:val="single" w:sz="4" w:space="0" w:color="auto"/>
        </w:rPr>
        <w:t>gene drives</w:t>
      </w:r>
      <w:r w:rsidRPr="00F82FCB">
        <w:rPr>
          <w:sz w:val="8"/>
        </w:rPr>
        <w:t xml:space="preserve">, which are systems that can spread a particular gene throughout a population with non-Mendelian inheritance—that is, much faster than would occur naturally.29 </w:t>
      </w:r>
      <w:r w:rsidRPr="009A3E04">
        <w:rPr>
          <w:rStyle w:val="StyleUnderline"/>
        </w:rPr>
        <w:t>These have become much easier to construct using</w:t>
      </w:r>
      <w:r w:rsidRPr="00F82FCB">
        <w:rPr>
          <w:sz w:val="8"/>
        </w:rPr>
        <w:t xml:space="preserve"> a new gene-editing technique—clustered regularly interspaced short palindromic repeats (</w:t>
      </w:r>
      <w:r w:rsidRPr="009A3E04">
        <w:rPr>
          <w:rStyle w:val="StyleUnderline"/>
        </w:rPr>
        <w:t>CRISPR</w:t>
      </w:r>
      <w:r w:rsidRPr="00F82FCB">
        <w:rPr>
          <w:sz w:val="8"/>
        </w:rPr>
        <w:t xml:space="preserve">/Cas9 or Cpf1)—which allows sections of DNA to be searched for and replaced in a matter roughly analogous to editing a document in Word. </w:t>
      </w:r>
      <w:r w:rsidRPr="009A3E04">
        <w:rPr>
          <w:rStyle w:val="StyleUnderline"/>
        </w:rPr>
        <w:t>Some</w:t>
      </w:r>
      <w:r w:rsidRPr="00F82FCB">
        <w:rPr>
          <w:sz w:val="8"/>
        </w:rPr>
        <w:t xml:space="preserve"> scientists have </w:t>
      </w:r>
      <w:r w:rsidRPr="009A3E04">
        <w:rPr>
          <w:rStyle w:val="StyleUnderline"/>
        </w:rPr>
        <w:t>proposed using gene drives to change the DNA of mosquitoes</w:t>
      </w:r>
      <w:r w:rsidRPr="00F82FCB">
        <w:rPr>
          <w:sz w:val="8"/>
        </w:rPr>
        <w:t xml:space="preserve"> to make them resistant to malaria. Such a project could decrease the prevalence of malaria, which currently kills more than 600,000 people—mostly children—per year. Yet, </w:t>
      </w:r>
      <w:r w:rsidRPr="009A3E04">
        <w:rPr>
          <w:rStyle w:val="StyleUnderline"/>
        </w:rPr>
        <w:t>this tech</w:t>
      </w:r>
      <w:r w:rsidRPr="00F82FCB">
        <w:rPr>
          <w:sz w:val="8"/>
        </w:rPr>
        <w:t xml:space="preserve">nology </w:t>
      </w:r>
      <w:r w:rsidRPr="009A3E04">
        <w:rPr>
          <w:rStyle w:val="StyleUnderline"/>
        </w:rPr>
        <w:t>could be misapplied or result in a</w:t>
      </w:r>
      <w:r w:rsidRPr="00F82FCB">
        <w:rPr>
          <w:sz w:val="8"/>
        </w:rPr>
        <w:t xml:space="preserve"> consequential </w:t>
      </w:r>
      <w:r w:rsidRPr="009A3E04">
        <w:rPr>
          <w:rStyle w:val="StyleUnderline"/>
        </w:rPr>
        <w:t>accident should the genes spread</w:t>
      </w:r>
      <w:r w:rsidRPr="00F82FCB">
        <w:rPr>
          <w:sz w:val="8"/>
        </w:rPr>
        <w:t xml:space="preserve"> to other species </w:t>
      </w:r>
      <w:r w:rsidRPr="009A3E04">
        <w:rPr>
          <w:rStyle w:val="StyleUnderline"/>
        </w:rPr>
        <w:t>or cause</w:t>
      </w:r>
      <w:r w:rsidRPr="00F82FCB">
        <w:rPr>
          <w:sz w:val="8"/>
        </w:rPr>
        <w:t xml:space="preserve"> other </w:t>
      </w:r>
      <w:r w:rsidRPr="009A3E04">
        <w:rPr>
          <w:rStyle w:val="StyleUnderline"/>
        </w:rPr>
        <w:t>unintended effects.</w:t>
      </w:r>
      <w:r w:rsidRPr="00F82FCB">
        <w:rPr>
          <w:sz w:val="8"/>
        </w:rPr>
        <w:t xml:space="preserve"> Those scientists who have been leading the development of gene drive and gene editing technologies have also taken the lead in thinking about the safety consequences, and they have been developing a series of commonly agreed upon safeguards for laboratory research into gene drives, such as using a combination of multiple stringent confinement strategies, as any single confinement strategy could fail.29 Scientists have also put forward ideas for how to safely use them outside of the laboratory.30</w:t>
      </w:r>
    </w:p>
    <w:p w14:paraId="6D750634" w14:textId="77777777" w:rsidR="00631672" w:rsidRPr="00F82FCB" w:rsidRDefault="00631672" w:rsidP="00631672">
      <w:pPr>
        <w:rPr>
          <w:sz w:val="8"/>
        </w:rPr>
      </w:pPr>
      <w:r w:rsidRPr="00F82FCB">
        <w:rPr>
          <w:sz w:val="8"/>
        </w:rPr>
        <w:t>Another contentious application of synthetic biology that will require careful planning and safety standards is human germline editing, wherein modifications to sperm or egg DNA would not be applied to just one person, but to all their progeny. A group of interested and involved scientists met in Napa, California, to consider the ethical and safety ramifications of this work; the meeting was convened by Jennifer Doudna, one of the molecular biologists credited with developing the CRISPR/Cas9 tool. The meeting was intended to discuss the “scientific, medical, legal, and ethical implications of these new prospects for genome biology,” and they identified steps so that this technology could be performed “safely and ethically.”31(p36) In their consensus paper, published in Science, they recommend that the practice of germ-line editing be strongly discouraged for now, that forums be held in which this application can be discussed more broadly, and that foundational research that does not cross the line into embryo modification be encouraged.31 The National Academies of Science also launched an initiative to recommend guidelines for the new genetic technology, to explore the scientific, ethical, and policy issues associated with human gene-editing research.32</w:t>
      </w:r>
    </w:p>
    <w:p w14:paraId="3D7BF413" w14:textId="77777777" w:rsidR="00631672" w:rsidRPr="00F82FCB" w:rsidRDefault="00631672" w:rsidP="00631672">
      <w:pPr>
        <w:rPr>
          <w:sz w:val="8"/>
        </w:rPr>
      </w:pPr>
      <w:r w:rsidRPr="00F82FCB">
        <w:rPr>
          <w:sz w:val="8"/>
        </w:rPr>
        <w:t>Determining what the “red line” is for allowable, critical, or ethical applications of synthetic biology, as well as how much safety data are required before pressing ahead, will always be a challenging exercise, and not all scientists, experts, and observers will agree. Tension over what is acceptable to pursue has already come up for germline editing, after a Chinese research group reported that they used CRISPR techniques to modify human embryos.33 (And there are at least 4 additional research groups in China known to be pursuing gene editing in human embryos.34) While the standards or expectations set by the scientific community will be impossible to enforce in an international context, the scientific community does set boundaries; those who flout those standards have to justify their actions in the international practice of science, and those boundaries and expectations are set by the leaders in the field. In the case of germline editing, the Chinese research was rejected by top-tier scientific journals Nature and Science, in part because of ethical objections.35</w:t>
      </w:r>
    </w:p>
    <w:p w14:paraId="574F480E" w14:textId="77777777" w:rsidR="00631672" w:rsidRPr="00F82FCB" w:rsidRDefault="00631672" w:rsidP="00631672">
      <w:pPr>
        <w:rPr>
          <w:sz w:val="8"/>
        </w:rPr>
      </w:pPr>
      <w:r w:rsidRPr="00F82FCB">
        <w:rPr>
          <w:sz w:val="8"/>
        </w:rPr>
        <w:t>Self-governance of science has its critics, who are justifiably skeptical that scientists can be trusted to govern their own research fairly and who question the effectiveness of this approach in an international context, as the embryo editing example illustrates. However, self-governance is not the sole mechanism of governance in this area, as many foundational aspects of biotechnology and laboratory practice are already tightly regulated, and also because in forming new rules there is often a complex interplay among scientists, journalists, and policymakers to bring about new guidelines. In the case of DNA synthesis guidance, while there was substantial work done by scientists and interested parties to prevent misuse of DNA synthesis and promote screening, the issue became more salient, requiring immediate action, after a journalist ordered a small segment of DNA that encoded the smallpox virus.36 Still, feasible alternatives to self-governance are limited when technologies are still in the early stages of development, particularly when the applications are of broad interest, generating funding from private companies and multiple national governments, when the work is pursued in many places internationally, and when the technologies have great potential for tangible benefits to health and medicine. In addition, the amount of technical knowledge required for understanding the implications of new research and what can be done to ameliorate negative consequences makes it challenging even for scientists in distinct disciplines to evaluate research outside their expertise, because understanding the technical details inherent in the technology are critical both for identifying problems as well as proposing solutions.</w:t>
      </w:r>
    </w:p>
    <w:p w14:paraId="178C220C" w14:textId="77777777" w:rsidR="00631672" w:rsidRPr="00F82FCB" w:rsidRDefault="00631672" w:rsidP="00631672">
      <w:pPr>
        <w:rPr>
          <w:sz w:val="8"/>
        </w:rPr>
      </w:pPr>
      <w:r w:rsidRPr="00F82FCB">
        <w:rPr>
          <w:sz w:val="8"/>
        </w:rPr>
        <w:t xml:space="preserve">There are </w:t>
      </w:r>
      <w:r w:rsidRPr="009A3E04">
        <w:rPr>
          <w:rStyle w:val="StyleUnderline"/>
        </w:rPr>
        <w:t>additional applications</w:t>
      </w:r>
      <w:r w:rsidRPr="00F82FCB">
        <w:rPr>
          <w:sz w:val="8"/>
        </w:rPr>
        <w:t xml:space="preserve"> of synthetic biology that have already generated conversations about governance within the scientific community—</w:t>
      </w:r>
      <w:r w:rsidRPr="009A3E04">
        <w:rPr>
          <w:rStyle w:val="StyleUnderline"/>
        </w:rPr>
        <w:t xml:space="preserve">such as </w:t>
      </w:r>
      <w:r w:rsidRPr="0081599F">
        <w:rPr>
          <w:rStyle w:val="StyleUnderline"/>
        </w:rPr>
        <w:t>rescuing a species</w:t>
      </w:r>
      <w:r w:rsidRPr="009A3E04">
        <w:rPr>
          <w:rStyle w:val="StyleUnderline"/>
        </w:rPr>
        <w:t xml:space="preserve"> on the path to extinction</w:t>
      </w:r>
      <w:r w:rsidRPr="00F82FCB">
        <w:rPr>
          <w:sz w:val="8"/>
        </w:rPr>
        <w:t xml:space="preserve">; or </w:t>
      </w:r>
      <w:r w:rsidRPr="0081599F">
        <w:rPr>
          <w:rStyle w:val="StyleUnderline"/>
        </w:rPr>
        <w:t>even using</w:t>
      </w:r>
      <w:r w:rsidRPr="006E15C3">
        <w:rPr>
          <w:rStyle w:val="StyleUnderline"/>
        </w:rPr>
        <w:t xml:space="preserve"> </w:t>
      </w:r>
      <w:r w:rsidRPr="0081599F">
        <w:rPr>
          <w:rStyle w:val="StyleUnderline"/>
        </w:rPr>
        <w:t>synth</w:t>
      </w:r>
      <w:r w:rsidRPr="00F82FCB">
        <w:rPr>
          <w:sz w:val="8"/>
        </w:rPr>
        <w:t xml:space="preserve">etic </w:t>
      </w:r>
      <w:r w:rsidRPr="0081599F">
        <w:rPr>
          <w:rStyle w:val="StyleUnderline"/>
        </w:rPr>
        <w:t>bio</w:t>
      </w:r>
      <w:r w:rsidRPr="00F82FCB">
        <w:rPr>
          <w:sz w:val="8"/>
        </w:rPr>
        <w:t xml:space="preserve">logy </w:t>
      </w:r>
      <w:r w:rsidRPr="009A3E04">
        <w:rPr>
          <w:rStyle w:val="StyleUnderline"/>
        </w:rPr>
        <w:t>for “</w:t>
      </w:r>
      <w:r w:rsidRPr="0081599F">
        <w:rPr>
          <w:rStyle w:val="StyleUnderline"/>
        </w:rPr>
        <w:t>de-extinction</w:t>
      </w:r>
      <w:r w:rsidRPr="009A3E04">
        <w:rPr>
          <w:rStyle w:val="StyleUnderline"/>
        </w:rPr>
        <w:t>,” to bring back a species that was lost</w:t>
      </w:r>
      <w:r w:rsidRPr="00F82FCB">
        <w:rPr>
          <w:sz w:val="8"/>
        </w:rPr>
        <w:t xml:space="preserve"> because of human hunting or negligence; or brewing opiates by fermentation in a process not unlike brewing beer.37-39 These applications have already sparked scientific involvement in discussions of what is technically possible and what rules should be developed. In 5 to 10 years, the list of applications that will require expert opinion and involvement to set expectations, standards of practice, and self-governance may well be very different, just as consequential, and require technical experts to take the lead in setting norms and safety standards. </w:t>
      </w:r>
      <w:r w:rsidRPr="00740334">
        <w:rPr>
          <w:rStyle w:val="Emphasis"/>
          <w:highlight w:val="darkGray"/>
        </w:rPr>
        <w:t>If US</w:t>
      </w:r>
      <w:r w:rsidRPr="006E15C3">
        <w:rPr>
          <w:rStyle w:val="StyleUnderline"/>
        </w:rPr>
        <w:t xml:space="preserve"> </w:t>
      </w:r>
      <w:r w:rsidRPr="009A3E04">
        <w:rPr>
          <w:rStyle w:val="StyleUnderline"/>
        </w:rPr>
        <w:t xml:space="preserve">scientists, </w:t>
      </w:r>
      <w:r w:rsidRPr="00740334">
        <w:rPr>
          <w:rStyle w:val="Emphasis"/>
          <w:highlight w:val="darkGray"/>
        </w:rPr>
        <w:t>policymakers</w:t>
      </w:r>
      <w:r w:rsidRPr="009A3E04">
        <w:rPr>
          <w:rStyle w:val="StyleUnderline"/>
        </w:rPr>
        <w:t xml:space="preserve">, and institutions would </w:t>
      </w:r>
      <w:r w:rsidRPr="00740334">
        <w:rPr>
          <w:rStyle w:val="Emphasis"/>
          <w:highlight w:val="darkGray"/>
        </w:rPr>
        <w:t>like</w:t>
      </w:r>
      <w:r w:rsidRPr="006E15C3">
        <w:rPr>
          <w:rStyle w:val="StyleUnderline"/>
        </w:rPr>
        <w:t xml:space="preserve"> </w:t>
      </w:r>
      <w:r w:rsidRPr="009A3E04">
        <w:rPr>
          <w:rStyle w:val="StyleUnderline"/>
        </w:rPr>
        <w:t xml:space="preserve">to have </w:t>
      </w:r>
      <w:r w:rsidRPr="00740334">
        <w:rPr>
          <w:rStyle w:val="Emphasis"/>
          <w:highlight w:val="darkGray"/>
        </w:rPr>
        <w:t>some say</w:t>
      </w:r>
      <w:r w:rsidRPr="006E15C3">
        <w:rPr>
          <w:rStyle w:val="StyleUnderline"/>
        </w:rPr>
        <w:t xml:space="preserve"> i</w:t>
      </w:r>
      <w:r w:rsidRPr="0081599F">
        <w:rPr>
          <w:rStyle w:val="StyleUnderline"/>
        </w:rPr>
        <w:t xml:space="preserve">n what is decided, </w:t>
      </w:r>
      <w:r w:rsidRPr="00740334">
        <w:rPr>
          <w:rStyle w:val="Emphasis"/>
          <w:highlight w:val="darkGray"/>
        </w:rPr>
        <w:t>they</w:t>
      </w:r>
      <w:r w:rsidRPr="00740334">
        <w:rPr>
          <w:sz w:val="8"/>
          <w:highlight w:val="darkGray"/>
        </w:rPr>
        <w:t xml:space="preserve"> </w:t>
      </w:r>
      <w:r w:rsidRPr="00F82FCB">
        <w:rPr>
          <w:sz w:val="8"/>
        </w:rPr>
        <w:t xml:space="preserve">will </w:t>
      </w:r>
      <w:r w:rsidRPr="00740334">
        <w:rPr>
          <w:rStyle w:val="Emphasis"/>
          <w:highlight w:val="darkGray"/>
        </w:rPr>
        <w:t>need to be at the forefront</w:t>
      </w:r>
      <w:r w:rsidRPr="006E15C3">
        <w:rPr>
          <w:rStyle w:val="StyleUnderline"/>
        </w:rPr>
        <w:t xml:space="preserve"> </w:t>
      </w:r>
      <w:r w:rsidRPr="009A3E04">
        <w:rPr>
          <w:rStyle w:val="StyleUnderline"/>
        </w:rPr>
        <w:t>of those tech</w:t>
      </w:r>
      <w:r w:rsidRPr="00F82FCB">
        <w:rPr>
          <w:sz w:val="8"/>
        </w:rPr>
        <w:t>nologies.</w:t>
      </w:r>
    </w:p>
    <w:p w14:paraId="7602DB7B" w14:textId="77777777" w:rsidR="00631672" w:rsidRPr="00F82FCB" w:rsidRDefault="00631672" w:rsidP="00631672">
      <w:pPr>
        <w:rPr>
          <w:sz w:val="4"/>
          <w:szCs w:val="4"/>
        </w:rPr>
      </w:pPr>
      <w:r w:rsidRPr="00F82FCB">
        <w:rPr>
          <w:sz w:val="4"/>
          <w:szCs w:val="4"/>
        </w:rPr>
        <w:t>US S&amp;T: Evidence of Promise and Decline</w:t>
      </w:r>
    </w:p>
    <w:p w14:paraId="66AAF591" w14:textId="77777777" w:rsidR="00631672" w:rsidRPr="00F82FCB" w:rsidRDefault="00631672" w:rsidP="00631672">
      <w:pPr>
        <w:rPr>
          <w:sz w:val="4"/>
          <w:szCs w:val="4"/>
        </w:rPr>
      </w:pPr>
      <w:r w:rsidRPr="00F82FCB">
        <w:rPr>
          <w:sz w:val="4"/>
          <w:szCs w:val="4"/>
        </w:rPr>
        <w:t>The United States is currently a leader in synthetic biology, as well as biotechnology and biomedical research, and it is the focus of a great deal of private sector investment; these investments may help to bring at least 100 products to the market in the near future.17,40 According to a DoD report, the US government also provides at least $220 million annually toward synthetic biology R&amp;D, with investments from the Department of Energy, the National Science Foundation (NSF), the DoD (including DARPA), the National Institutes of Health (NIH), and the US Department of Agriculture (USDA).25 An analysis from the Wilson Center found that between 2008 and 2014, the US government invested a total of $820 million in synthetic biology research, with DARPA funding nearly $110 million in 2014.40 Indeed, synthetic biology researchers in the United States have largely relied on DARPA funding, such as in their Living Foundries program, which aims “to create a revolutionary, biologically-based manufacturing platform to provide access to new materials, capabilities and manufacturing paradigms for the DoD and the Nation.”41</w:t>
      </w:r>
    </w:p>
    <w:p w14:paraId="479BAD7E" w14:textId="77777777" w:rsidR="00631672" w:rsidRPr="00F82FCB" w:rsidRDefault="00631672" w:rsidP="00631672">
      <w:pPr>
        <w:rPr>
          <w:sz w:val="4"/>
          <w:szCs w:val="4"/>
        </w:rPr>
      </w:pPr>
      <w:r w:rsidRPr="00F82FCB">
        <w:rPr>
          <w:sz w:val="4"/>
          <w:szCs w:val="4"/>
        </w:rPr>
        <w:t>The United States does not have a specific synthetic biology technology roadmap, but on April 27, 2012, the Obama administration released their National Bioeconomy Blueprint, “a comprehensive approach to harnessing innovations in biological research to address national challenges in health, food, energy, and the environment.”10 The blueprint identifies the administration's priorities to grow the bioeconomy through increased investment in research and development, expansion of public-private partnerships, and regulatory reform and, in numerous instances, specifically mentions the enormous promise of synthetic biology. While the government programs and initiatives listed in the Bioeconomy Blueprint were already in progress, the blueprint served as a sign of federal commitment to developing the biological sciences as a component of the US economy.42</w:t>
      </w:r>
    </w:p>
    <w:p w14:paraId="3A5B913E" w14:textId="77777777" w:rsidR="00631672" w:rsidRPr="00F82FCB" w:rsidRDefault="00631672" w:rsidP="00631672">
      <w:pPr>
        <w:rPr>
          <w:sz w:val="4"/>
          <w:szCs w:val="4"/>
        </w:rPr>
      </w:pPr>
      <w:r w:rsidRPr="00F82FCB">
        <w:rPr>
          <w:sz w:val="4"/>
          <w:szCs w:val="4"/>
        </w:rPr>
        <w:t>The United States also has a robust bioeconomy, which includes synthetic biology and related technologies. Defining the economic impact of synthetic biology is difficult, as “traditional” biotechnologies are also taking advantage of pervasive synthetic biology techniques. Looking at the bioeconomy as a whole, Robert Carlson, an industry analyst, found that products derived from biology contributed an estimated $350 billion to American GDP in 2012, and the “bioeconomy” grew 15% annually and accounted for nearly 7% of total US GDP growth in 2011 and 2012.43 Engineered organisms led to products worth more than $350 billion per year to the US economy. DuPont, Pfizer, Bausch &amp; Lomb, Coca-Cola, and other Fortune 500 companies either make or use products derived from engineered organisms, including food, clothing, medicines, and beauty products.25 For example, DuPont has been producing commercial quantities of the polymer 1,3-propanediol from engineered bacteria since 2006, which is 37% of the material in their Sorona fibers—used for everything from carpets to car interiors.44 Some investors forecast the possibility of billions of dollars of growth in American manufacturing through the biotechnology sector, including at the Goodyear Tire &amp; Rubber Company, DuPont, Archer Daniels Midland, and Solazyme.44</w:t>
      </w:r>
    </w:p>
    <w:p w14:paraId="65DFC286" w14:textId="77777777" w:rsidR="00631672" w:rsidRPr="00F82FCB" w:rsidRDefault="00631672" w:rsidP="00631672">
      <w:pPr>
        <w:rPr>
          <w:sz w:val="4"/>
          <w:szCs w:val="4"/>
        </w:rPr>
      </w:pPr>
      <w:r w:rsidRPr="00F82FCB">
        <w:rPr>
          <w:sz w:val="4"/>
          <w:szCs w:val="4"/>
        </w:rPr>
        <w:t>Yet, in spite of clear US leadership in synthetic biology, there are well-documented concerns about the United States falling behind in biotechnology and in science more generally, as well as concerns about falling US biomedical research budgets, STEM (science, technology, engineering, and mathematics) workforce decline, and outsourcing by international pharmaceutical and biotechnology companies, which are applicable to synthetic biology as well. Global indicators for the biosciences and biotechnology, including R&amp;D outputs as well as shares of the global pharmaceutical industry, higher education, and workforce, are showing what NIH called an “erosion of the competitive position of the U.S. life sciences industry over the past decade.”19 China will overtake the United States in R&amp;D spending by 2020.19 In 2007, China overtook the United States in the number of doctoral degrees awarded in the natural sciences and engineering.45 Europe is thought to be the fastest growing market for synthetic biology products, and the UK is considered to be one of the most innovative and dynamic, and healthcare industries there are expected to grow in the future.20</w:t>
      </w:r>
    </w:p>
    <w:p w14:paraId="54368810" w14:textId="77777777" w:rsidR="00631672" w:rsidRPr="00F82FCB" w:rsidRDefault="00631672" w:rsidP="00631672">
      <w:pPr>
        <w:rPr>
          <w:sz w:val="4"/>
          <w:szCs w:val="4"/>
        </w:rPr>
      </w:pPr>
      <w:r w:rsidRPr="00F82FCB">
        <w:rPr>
          <w:sz w:val="4"/>
          <w:szCs w:val="4"/>
        </w:rPr>
        <w:t>US students in synthetic biology have been affected as well, as seen in the international Genetically Engineered Machine (iGEM) competition. This competition pits teams of synthetic biologists (primarily undergraduates) from all over the world in competition to engineer biological systems and operate them in living cells. It began as a small class at MIT in Cambridge, Massachusetts, in 2003 and has grown to more than 2,000 international participants and more than 16,000 alumni.46 In 8 of the past 10 years, US student teams have failed to win “in part because of a lack of laboratory facilities” and other support.18(p29)</w:t>
      </w:r>
    </w:p>
    <w:p w14:paraId="4B0EB18B" w14:textId="77777777" w:rsidR="00631672" w:rsidRPr="00F82FCB" w:rsidRDefault="00631672" w:rsidP="00631672">
      <w:pPr>
        <w:rPr>
          <w:sz w:val="4"/>
          <w:szCs w:val="4"/>
        </w:rPr>
      </w:pPr>
      <w:r w:rsidRPr="00F82FCB">
        <w:rPr>
          <w:sz w:val="4"/>
          <w:szCs w:val="4"/>
        </w:rPr>
        <w:t>In a DoD report from the Office of Technical Intelligence, Office of the Assistant Secretary of Defense for Research and Engineering, dwindling human capital was identified as an obstacle to DoD operating effectively and efficiently in the future: “There are few highly-experienced program managers in the Department, few leading scientists, and even fewer individuals in uniform with deep knowledge of the [synthetic biology] field. The lack of uniformed expertise is particularly troubling.”25(p20)</w:t>
      </w:r>
    </w:p>
    <w:p w14:paraId="0DBDF246" w14:textId="77777777" w:rsidR="00631672" w:rsidRPr="00F82FCB" w:rsidRDefault="00631672" w:rsidP="00631672">
      <w:pPr>
        <w:rPr>
          <w:sz w:val="4"/>
          <w:szCs w:val="4"/>
        </w:rPr>
      </w:pPr>
      <w:r w:rsidRPr="00F82FCB">
        <w:rPr>
          <w:sz w:val="4"/>
          <w:szCs w:val="4"/>
        </w:rPr>
        <w:t>In contrast to other industries that require substantial natural resources, such as arable land, oil, or natural gas, synthetic biology and related technologies have few barriers to entrance, and emerging markets can become competitive quickly. Major gains have been made rapidly in several nations by changing policies and investments. Though there are several countries making substantial strategic investments in synthetic biology, the example of China is most notable. The Chinese Academy of Sciences includes synthetic biology in its Innovation 2050: Technology Revolution and the Future of China Roadmap.47 An example of China's substantial investments in synthetic biology is its support of the Beijing Genomics Institute (BGI), a company located in the city of Shenzhen. It is the world's largest genetic research center, with more sequencing capacity than the entire US and about one-quarter of the total global capacity.48,49 In 2013, BGI purchased the Mountain View, California–based company, Complete Genomics, 1 of the 2 leading companies in the world that make equipment for sequencing DNA, further increasing BGI's dominance in the sequencing market. Previously known solely for their speed and proficiency in sequencing genomes, the company is starting to diversify and innovate, making several commercial diagnostic tests. The comprehensive database of sequencing information they have developed—they have sequenced many hundreds of different types of bacteria; crops such as rice, soybeans, and cucumbers; and dozens of animals including the giant panda; as well as human genomes—is seen as a springboard for new discoveries, as well as the development of new drugs and therapies. BGI has also been helpful in international science efforts, playing a role in the Human Genome Project and identifying the foodborne Escherichia coli outbreak in Germany that infected nearly 4,000 people, killing 53.50,51</w:t>
      </w:r>
    </w:p>
    <w:p w14:paraId="4B041390" w14:textId="77777777" w:rsidR="00631672" w:rsidRPr="00F82FCB" w:rsidRDefault="00631672" w:rsidP="00631672">
      <w:pPr>
        <w:rPr>
          <w:sz w:val="8"/>
        </w:rPr>
      </w:pPr>
      <w:r w:rsidRPr="00740334">
        <w:rPr>
          <w:rStyle w:val="StyleUnderline"/>
          <w:highlight w:val="darkGray"/>
        </w:rPr>
        <w:t>China's research</w:t>
      </w:r>
      <w:r w:rsidRPr="00740334">
        <w:rPr>
          <w:sz w:val="8"/>
          <w:highlight w:val="darkGray"/>
        </w:rPr>
        <w:t xml:space="preserve"> </w:t>
      </w:r>
      <w:r w:rsidRPr="00F82FCB">
        <w:rPr>
          <w:sz w:val="8"/>
        </w:rPr>
        <w:t xml:space="preserve">system still </w:t>
      </w:r>
      <w:r w:rsidRPr="00740334">
        <w:rPr>
          <w:rStyle w:val="StyleUnderline"/>
          <w:highlight w:val="darkGray"/>
        </w:rPr>
        <w:t>draws attention for its</w:t>
      </w:r>
      <w:r w:rsidRPr="006E15C3">
        <w:rPr>
          <w:rStyle w:val="StyleUnderline"/>
        </w:rPr>
        <w:t xml:space="preserve"> ethics</w:t>
      </w:r>
      <w:r w:rsidRPr="006E15C3">
        <w:rPr>
          <w:sz w:val="8"/>
        </w:rPr>
        <w:t xml:space="preserve"> problems—</w:t>
      </w:r>
      <w:r w:rsidRPr="006E15C3">
        <w:rPr>
          <w:rStyle w:val="StyleUnderline"/>
        </w:rPr>
        <w:t>including</w:t>
      </w:r>
      <w:r w:rsidRPr="006E15C3">
        <w:rPr>
          <w:sz w:val="8"/>
        </w:rPr>
        <w:t xml:space="preserve"> fraudulent</w:t>
      </w:r>
      <w:r w:rsidRPr="00F82FCB">
        <w:rPr>
          <w:sz w:val="8"/>
        </w:rPr>
        <w:t xml:space="preserve"> results, plagiarism, junk patents, and </w:t>
      </w:r>
      <w:r w:rsidRPr="00740334">
        <w:rPr>
          <w:rStyle w:val="StyleUnderline"/>
          <w:highlight w:val="darkGray"/>
        </w:rPr>
        <w:t>unsafe</w:t>
      </w:r>
      <w:r w:rsidRPr="00740334">
        <w:rPr>
          <w:sz w:val="8"/>
          <w:highlight w:val="darkGray"/>
        </w:rPr>
        <w:t xml:space="preserve"> </w:t>
      </w:r>
      <w:r w:rsidRPr="00F82FCB">
        <w:rPr>
          <w:sz w:val="8"/>
        </w:rPr>
        <w:t xml:space="preserve">or ineffective medical </w:t>
      </w:r>
      <w:r w:rsidRPr="00740334">
        <w:rPr>
          <w:rStyle w:val="StyleUnderline"/>
          <w:highlight w:val="darkGray"/>
        </w:rPr>
        <w:t>practices</w:t>
      </w:r>
      <w:r w:rsidRPr="00F82FCB">
        <w:rPr>
          <w:sz w:val="8"/>
        </w:rPr>
        <w:t>—but experts believe that the Chinese research system is changing and becoming more internationally competitive.52,53 This change is due in part to China's successful efforts to lure back Chinese researchers who were trained and/or employed in the United States, offering them bigger budgets and greater research freedom than they would have in the United States. In the case of BGI, international collaborations are integral to their success and include partnering with the Gates Foundation as well as hospitals and universities in the United States and Europe.54</w:t>
      </w:r>
    </w:p>
    <w:p w14:paraId="766F54A0" w14:textId="77777777" w:rsidR="00631672" w:rsidRPr="00F82FCB" w:rsidRDefault="00631672" w:rsidP="00631672">
      <w:pPr>
        <w:rPr>
          <w:sz w:val="8"/>
        </w:rPr>
      </w:pPr>
      <w:r w:rsidRPr="00F82FCB">
        <w:rPr>
          <w:sz w:val="8"/>
        </w:rPr>
        <w:t>The UK has also looked to synthetic biology for economic growth and other benefits. A roadmap for synthetic biology was released in 2012, and to date the UK government has invested approximately £200 million for research and the creation of several synthetic biology research groups across the country.55,56 In a 2012 study that mapped the scientific landscape for synthetic biology, the UK was second only to the United States in having its scientists author publications on synthetic biology.57 The UK is also taking steps to dissociate synthetic biology from the controversies surrounding genetically modified organisms (GMOs). At the most recent world conference on synthetic biology, held at Imperial College, London, in 2013, a minister from the House of Commons told the assembled scientists, referring to GMOs, that the UK would not become “a museum of twentieth century technologies in the twenty-first century.”58 GMO restrictions are a competitive hindrance in UK participation in the field of synthetic biology and in biotechnology in the UK and EU more generally.</w:t>
      </w:r>
    </w:p>
    <w:p w14:paraId="280E6BBF" w14:textId="77777777" w:rsidR="00631672" w:rsidRPr="00F82FCB" w:rsidRDefault="00631672" w:rsidP="00631672">
      <w:pPr>
        <w:rPr>
          <w:sz w:val="4"/>
          <w:szCs w:val="4"/>
        </w:rPr>
      </w:pPr>
      <w:r w:rsidRPr="00F82FCB">
        <w:rPr>
          <w:sz w:val="4"/>
          <w:szCs w:val="4"/>
        </w:rPr>
        <w:t>Steps to Greater US Competitiveness</w:t>
      </w:r>
    </w:p>
    <w:p w14:paraId="4C484E56" w14:textId="77777777" w:rsidR="00631672" w:rsidRPr="00F82FCB" w:rsidRDefault="00631672" w:rsidP="00631672">
      <w:pPr>
        <w:rPr>
          <w:sz w:val="4"/>
          <w:szCs w:val="4"/>
        </w:rPr>
      </w:pPr>
      <w:r w:rsidRPr="00F82FCB">
        <w:rPr>
          <w:sz w:val="4"/>
          <w:szCs w:val="4"/>
        </w:rPr>
        <w:t>Measures aimed at boosting competitiveness in science and technology generally are broadly applicable for synthetic biology and should be pursued by the US government. These initiatives would include increased basic research funding with minimal fluctuations from year to year, workforce development, and STEM education initiatives, as well as financial incentives to start and fund biotechnology and synthetic biology companies and discourage them from locating offshore.18,19,48,59 Some economists have recommended that foreign students who receive their PhDs for research in technical STEM-related fields at US universities should be encouraged to stay in the country to pursue their careers and receive automatic green cards enabling them to work in the United States.20</w:t>
      </w:r>
    </w:p>
    <w:p w14:paraId="0CF20BD1" w14:textId="77777777" w:rsidR="00631672" w:rsidRPr="00F82FCB" w:rsidRDefault="00631672" w:rsidP="00631672">
      <w:pPr>
        <w:rPr>
          <w:sz w:val="4"/>
          <w:szCs w:val="4"/>
        </w:rPr>
      </w:pPr>
      <w:r w:rsidRPr="00F82FCB">
        <w:rPr>
          <w:sz w:val="4"/>
          <w:szCs w:val="4"/>
        </w:rPr>
        <w:t>But to remain competitive in synthetic biology, the US government will also need to take specific action on fundamental policy issues that will affect the field's development. One priority should be responding to and countering anti-GMO sentiments and legislation, which are on the rise. The ability to specifically modify, recode, transform, and manipulate the genetic code of organisms—and thus, the characteristics of the organisms themselves—is much more powerful using synthetic biology techniques than was ever possible before. In fact, synthetic biology has been described as “genetic engineering on steroids.”60 It should thus be no surprise that long-standing debates, concerns, and activism surrounding the topic of GMOs would arise in response to synthetic biology. While the anti-GMO movement has been typically thought of as a European concern, which has diminished European agricultural competitiveness and has thus given the United States a competitive edge, there are warning signs that anti-GMO concerns are growing and will no longer be possible for scientists and policymakers in the United States to ignore. Simply put, concerns about GMOs that cannot be scientifically justified are at odds with US competitiveness in synthetic biology and other biotechnologies. The United States should actively counter anti-GMO policies, while also ensuring that synthetic biology is appropriately regulated, and work to inform the public about how products are regulated for safety.</w:t>
      </w:r>
    </w:p>
    <w:p w14:paraId="3CBC0AD9" w14:textId="77777777" w:rsidR="00631672" w:rsidRPr="00F82FCB" w:rsidRDefault="00631672" w:rsidP="00631672">
      <w:pPr>
        <w:rPr>
          <w:sz w:val="8"/>
        </w:rPr>
      </w:pPr>
      <w:r w:rsidRPr="0099455A">
        <w:rPr>
          <w:rStyle w:val="StyleUnderline"/>
        </w:rPr>
        <w:t>The U</w:t>
      </w:r>
      <w:r w:rsidRPr="00F82FCB">
        <w:rPr>
          <w:sz w:val="8"/>
        </w:rPr>
        <w:t xml:space="preserve">nited </w:t>
      </w:r>
      <w:r w:rsidRPr="0099455A">
        <w:rPr>
          <w:rStyle w:val="StyleUnderline"/>
        </w:rPr>
        <w:t>S</w:t>
      </w:r>
      <w:r w:rsidRPr="00F82FCB">
        <w:rPr>
          <w:sz w:val="8"/>
        </w:rPr>
        <w:t xml:space="preserve">tates' </w:t>
      </w:r>
      <w:r w:rsidRPr="0099455A">
        <w:rPr>
          <w:rStyle w:val="StyleUnderline"/>
        </w:rPr>
        <w:t>approach to</w:t>
      </w:r>
      <w:r w:rsidRPr="00F82FCB">
        <w:rPr>
          <w:sz w:val="8"/>
        </w:rPr>
        <w:t xml:space="preserve"> the </w:t>
      </w:r>
      <w:r w:rsidRPr="0099455A">
        <w:rPr>
          <w:rStyle w:val="StyleUnderline"/>
        </w:rPr>
        <w:t>regulation</w:t>
      </w:r>
      <w:r w:rsidRPr="00F82FCB">
        <w:rPr>
          <w:sz w:val="8"/>
        </w:rPr>
        <w:t xml:space="preserve"> of biotechnology, </w:t>
      </w:r>
      <w:r w:rsidRPr="0099455A">
        <w:rPr>
          <w:rStyle w:val="StyleUnderline"/>
        </w:rPr>
        <w:t>different from</w:t>
      </w:r>
      <w:r w:rsidRPr="00F82FCB">
        <w:rPr>
          <w:sz w:val="8"/>
        </w:rPr>
        <w:t xml:space="preserve"> that of </w:t>
      </w:r>
      <w:r w:rsidRPr="0099455A">
        <w:rPr>
          <w:rStyle w:val="StyleUnderline"/>
        </w:rPr>
        <w:t>Europe</w:t>
      </w:r>
      <w:r w:rsidRPr="00F82FCB">
        <w:rPr>
          <w:sz w:val="8"/>
        </w:rPr>
        <w:t xml:space="preserve">, has so far carried over to the regulation of synthetic biology applications. The focus of regulation and safety in the United States </w:t>
      </w:r>
      <w:r w:rsidRPr="0099455A">
        <w:rPr>
          <w:rStyle w:val="StyleUnderline"/>
        </w:rPr>
        <w:t>has</w:t>
      </w:r>
      <w:r w:rsidRPr="00F82FCB">
        <w:rPr>
          <w:sz w:val="8"/>
        </w:rPr>
        <w:t xml:space="preserve"> traditionally </w:t>
      </w:r>
      <w:r w:rsidRPr="0099455A">
        <w:rPr>
          <w:rStyle w:val="StyleUnderline"/>
        </w:rPr>
        <w:t>been focused on</w:t>
      </w:r>
      <w:r w:rsidRPr="00F82FCB">
        <w:rPr>
          <w:sz w:val="8"/>
        </w:rPr>
        <w:t xml:space="preserve"> the end result: </w:t>
      </w:r>
      <w:r w:rsidRPr="0099455A">
        <w:rPr>
          <w:rStyle w:val="StyleUnderline"/>
        </w:rPr>
        <w:t>the product.</w:t>
      </w:r>
      <w:r w:rsidRPr="00F82FCB">
        <w:rPr>
          <w:sz w:val="8"/>
        </w:rPr>
        <w:t xml:space="preserve"> This is not to say that all conceivable GMO products are guaranteed to be safe, but it is the product that should be subject to a safety determination, not the process used to make it, whether that process is synthetic biology or another technique.</w:t>
      </w:r>
    </w:p>
    <w:p w14:paraId="14F8E9F9" w14:textId="77777777" w:rsidR="00631672" w:rsidRPr="00F82FCB" w:rsidRDefault="00631672" w:rsidP="00631672">
      <w:pPr>
        <w:rPr>
          <w:sz w:val="8"/>
        </w:rPr>
      </w:pPr>
      <w:r w:rsidRPr="00740334">
        <w:rPr>
          <w:rStyle w:val="StyleUnderline"/>
          <w:highlight w:val="darkGray"/>
        </w:rPr>
        <w:t>In contrast to the U</w:t>
      </w:r>
      <w:r w:rsidRPr="00F82FCB">
        <w:rPr>
          <w:sz w:val="8"/>
        </w:rPr>
        <w:t xml:space="preserve">nited </w:t>
      </w:r>
      <w:r w:rsidRPr="00740334">
        <w:rPr>
          <w:rStyle w:val="StyleUnderline"/>
          <w:highlight w:val="darkGray"/>
        </w:rPr>
        <w:t>S</w:t>
      </w:r>
      <w:r w:rsidRPr="00F82FCB">
        <w:rPr>
          <w:sz w:val="8"/>
        </w:rPr>
        <w:t xml:space="preserve">tates, </w:t>
      </w:r>
      <w:r w:rsidRPr="00740334">
        <w:rPr>
          <w:rStyle w:val="StyleUnderline"/>
          <w:highlight w:val="darkGray"/>
        </w:rPr>
        <w:t>Eu</w:t>
      </w:r>
      <w:r w:rsidRPr="00F82FCB">
        <w:rPr>
          <w:sz w:val="8"/>
        </w:rPr>
        <w:t xml:space="preserve">ropean regulatory </w:t>
      </w:r>
      <w:r w:rsidRPr="00740334">
        <w:rPr>
          <w:rStyle w:val="StyleUnderline"/>
          <w:highlight w:val="darkGray"/>
        </w:rPr>
        <w:t>agencies</w:t>
      </w:r>
      <w:r w:rsidRPr="00F82FCB">
        <w:rPr>
          <w:sz w:val="8"/>
        </w:rPr>
        <w:t xml:space="preserve"> have typically embraced the “precautionary principle,” which </w:t>
      </w:r>
      <w:r w:rsidRPr="0099455A">
        <w:rPr>
          <w:rStyle w:val="StyleUnderline"/>
        </w:rPr>
        <w:t>place</w:t>
      </w:r>
      <w:r w:rsidRPr="00F82FCB">
        <w:rPr>
          <w:sz w:val="8"/>
        </w:rPr>
        <w:t xml:space="preserve">s </w:t>
      </w:r>
      <w:r w:rsidRPr="0099455A">
        <w:rPr>
          <w:rStyle w:val="StyleUnderline"/>
        </w:rPr>
        <w:t>the burden of proof on the developer</w:t>
      </w:r>
      <w:r w:rsidRPr="00F82FCB">
        <w:rPr>
          <w:sz w:val="8"/>
        </w:rPr>
        <w:t xml:space="preserve"> of a product that the process used to make a particular product is not harmful. There are multiple formulations of the precautionary principle; one often-used definition came from the Wingspread Conference on the Precautionary Principle in 1998 and states:</w:t>
      </w:r>
    </w:p>
    <w:p w14:paraId="2C349F58" w14:textId="77777777" w:rsidR="00631672" w:rsidRPr="00F82FCB" w:rsidRDefault="00631672" w:rsidP="00631672">
      <w:pPr>
        <w:rPr>
          <w:sz w:val="8"/>
        </w:rPr>
      </w:pPr>
      <w:r w:rsidRPr="00F82FCB">
        <w:rPr>
          <w:sz w:val="8"/>
        </w:rPr>
        <w:t>When an activity raises threats of harm to human health or the environment, precautionary measures should be taken even if some cause and effect relationships are not fully established scientifically. … The process of applying the Precautionary Principle must be open, informed and democratic and must include potentially affected parties. It must also involve an examination of the full range of alternatives, including no action.61</w:t>
      </w:r>
    </w:p>
    <w:p w14:paraId="79D1BB0C" w14:textId="77777777" w:rsidR="00631672" w:rsidRDefault="00631672" w:rsidP="00631672">
      <w:pPr>
        <w:rPr>
          <w:rStyle w:val="StyleUnderline"/>
        </w:rPr>
      </w:pPr>
      <w:r w:rsidRPr="00F82FCB">
        <w:rPr>
          <w:sz w:val="8"/>
        </w:rPr>
        <w:t xml:space="preserve">While precaution in the face of indeterminate risks sounds to many a reasonable approach—it is the essence of the expression “look before you leap”—in practice, critics have charged that </w:t>
      </w:r>
      <w:r w:rsidRPr="0099455A">
        <w:rPr>
          <w:rStyle w:val="StyleUnderline"/>
        </w:rPr>
        <w:t xml:space="preserve">the usual </w:t>
      </w:r>
      <w:r w:rsidRPr="00740334">
        <w:rPr>
          <w:rStyle w:val="StyleUnderline"/>
          <w:highlight w:val="darkGray"/>
        </w:rPr>
        <w:t>result</w:t>
      </w:r>
      <w:r w:rsidRPr="00740334">
        <w:rPr>
          <w:sz w:val="8"/>
          <w:highlight w:val="darkGray"/>
        </w:rPr>
        <w:t xml:space="preserve"> </w:t>
      </w:r>
      <w:r w:rsidRPr="00F82FCB">
        <w:rPr>
          <w:sz w:val="8"/>
        </w:rPr>
        <w:t xml:space="preserve">of its application </w:t>
      </w:r>
      <w:r w:rsidRPr="00740334">
        <w:rPr>
          <w:rStyle w:val="StyleUnderline"/>
          <w:highlight w:val="darkGray"/>
        </w:rPr>
        <w:t xml:space="preserve">is </w:t>
      </w:r>
      <w:r w:rsidRPr="00740334">
        <w:rPr>
          <w:rStyle w:val="Emphasis"/>
          <w:highlight w:val="darkGray"/>
        </w:rPr>
        <w:t>inaction</w:t>
      </w:r>
      <w:r w:rsidRPr="00740334">
        <w:rPr>
          <w:rStyle w:val="StyleUnderline"/>
          <w:highlight w:val="darkGray"/>
        </w:rPr>
        <w:t>.</w:t>
      </w:r>
      <w:r w:rsidRPr="00F82FCB">
        <w:rPr>
          <w:sz w:val="8"/>
        </w:rPr>
        <w:t xml:space="preserve">62,63 In the case of synthetic biology, a precautionary approach would result in </w:t>
      </w:r>
      <w:r w:rsidRPr="00740334">
        <w:rPr>
          <w:rStyle w:val="StyleUnderline"/>
          <w:highlight w:val="darkGray"/>
        </w:rPr>
        <w:t>a</w:t>
      </w:r>
      <w:r w:rsidRPr="0099455A">
        <w:rPr>
          <w:rStyle w:val="StyleUnderline"/>
        </w:rPr>
        <w:t xml:space="preserve"> </w:t>
      </w:r>
      <w:r w:rsidRPr="00F82FCB">
        <w:rPr>
          <w:sz w:val="8"/>
        </w:rPr>
        <w:t xml:space="preserve">general </w:t>
      </w:r>
      <w:r w:rsidRPr="00740334">
        <w:rPr>
          <w:rStyle w:val="Emphasis"/>
          <w:highlight w:val="darkGray"/>
        </w:rPr>
        <w:t>moratorium</w:t>
      </w:r>
      <w:r w:rsidRPr="00740334">
        <w:rPr>
          <w:rStyle w:val="StyleUnderline"/>
          <w:highlight w:val="darkGray"/>
        </w:rPr>
        <w:t xml:space="preserve"> </w:t>
      </w:r>
      <w:r w:rsidRPr="0099455A">
        <w:rPr>
          <w:rStyle w:val="StyleUnderline"/>
        </w:rPr>
        <w:t xml:space="preserve">on </w:t>
      </w:r>
      <w:r w:rsidRPr="00F82FCB">
        <w:rPr>
          <w:sz w:val="8"/>
        </w:rPr>
        <w:t xml:space="preserve">the release and commercial use of </w:t>
      </w:r>
      <w:r w:rsidRPr="0099455A">
        <w:rPr>
          <w:rStyle w:val="StyleUnderline"/>
        </w:rPr>
        <w:t>synth</w:t>
      </w:r>
      <w:r w:rsidRPr="00F82FCB">
        <w:rPr>
          <w:sz w:val="8"/>
        </w:rPr>
        <w:t xml:space="preserve">etic </w:t>
      </w:r>
      <w:r w:rsidRPr="0099455A">
        <w:rPr>
          <w:rStyle w:val="StyleUnderline"/>
        </w:rPr>
        <w:t>bio</w:t>
      </w:r>
      <w:r w:rsidRPr="00F82FCB">
        <w:rPr>
          <w:sz w:val="8"/>
        </w:rPr>
        <w:t xml:space="preserve">logy until there is a research agenda, alternative approaches have been fully considered, a technology assessment has been performed, and there is national and perhaps international oversight for each of the technologies.64 </w:t>
      </w:r>
      <w:r w:rsidRPr="0099455A">
        <w:rPr>
          <w:rStyle w:val="StyleUnderline"/>
        </w:rPr>
        <w:t>This could take</w:t>
      </w:r>
      <w:r w:rsidRPr="00F82FCB">
        <w:rPr>
          <w:sz w:val="8"/>
        </w:rPr>
        <w:t xml:space="preserve"> many </w:t>
      </w:r>
      <w:r w:rsidRPr="0099455A">
        <w:rPr>
          <w:rStyle w:val="StyleUnderline"/>
        </w:rPr>
        <w:t>years even if all nations were in agreement</w:t>
      </w:r>
      <w:r w:rsidRPr="00F82FCB">
        <w:rPr>
          <w:sz w:val="8"/>
        </w:rPr>
        <w:t xml:space="preserve"> about the need for it, </w:t>
      </w:r>
      <w:r w:rsidRPr="0099455A">
        <w:rPr>
          <w:rStyle w:val="StyleUnderline"/>
        </w:rPr>
        <w:t>which they are not.</w:t>
      </w:r>
    </w:p>
    <w:p w14:paraId="7E01B185" w14:textId="77777777" w:rsidR="00631672" w:rsidRPr="00F82FCB" w:rsidRDefault="00631672" w:rsidP="00631672">
      <w:pPr>
        <w:rPr>
          <w:sz w:val="4"/>
          <w:szCs w:val="4"/>
        </w:rPr>
      </w:pPr>
      <w:r w:rsidRPr="00F82FCB">
        <w:rPr>
          <w:sz w:val="4"/>
          <w:szCs w:val="4"/>
        </w:rPr>
        <w:t>The distrust of GMOs has had a detrimental economic effect in the EU. The prohibition on GMOs in the EU decreases profit margins for European farmers by up to a billion dollars each year.65 The British government Biotechnology and Biological Sciences Research Council (BBRC) has charged that the precautionary approach has “effectively stifled GM crop farming in the EU.”66 It costs £10-20 million more to put a GM crop through an EU approval process than for conventionally bred new crops.67 A group of 21 prominent plant scientists wrote an open letter stating that Europe will lose research prominence unless field trials are allowed of GM crops and that they will fall short of producing “world-class science” unless a pro-science stance is taken by policymakers.68 Science advisors to British Prime Minister David Cameron have called for scrapping “dysfunctional EU regulations” around GMOs, and they note the hypocrisy in that the EU imports 70% of its animal feed, most of it made with GMOs. The United States, Canada, Brazil, and Argentina grow 90% of the planet's GM crops.69</w:t>
      </w:r>
    </w:p>
    <w:p w14:paraId="22042664" w14:textId="77777777" w:rsidR="00631672" w:rsidRPr="00F82FCB" w:rsidRDefault="00631672" w:rsidP="00631672">
      <w:pPr>
        <w:rPr>
          <w:sz w:val="4"/>
          <w:szCs w:val="4"/>
        </w:rPr>
      </w:pPr>
      <w:r w:rsidRPr="00F82FCB">
        <w:rPr>
          <w:sz w:val="4"/>
          <w:szCs w:val="4"/>
        </w:rPr>
        <w:t>It should be stated that the evidence on the safety of “GMO” foods is in, and the results are clear. Genetic engineering presents no unique hazards compared to other methods that create genetic modification, such as traditional breeding or hybridization. Major scientific organizations, including the American Association for the Advancement of Science (AAAS), the National Academies of Science, and the American Medical Association (AMA) all back GMOs as being safe. In a meta-review of the safety of genetically engineered crop research that evaluated 1,783 research papers and reports from the years 2002 to 2012, no significant hazards were identified.70,71 The European Commission funded 1,340 research projects from 500 independent teams looking at GMO safety and none found risks.69 In addition to the lack of harm found in GMO use, there are substantial benefits to using GMOs: lower food prices; less pesticide use, which is safer for farmers; less water needed; increased crop yields; and more stable prices.69 There is also necessity: The UN FAO estimates that the world will need to grow 70% more food by 2050 just to keep up with population growth. There may be 10 billion people on earth, requiring more food to be grown in the next 75 years than has been produced in all of human history.72 Climate change, with the loss of arable land, will worsen this problem. Maximizing food production through GMOs may be the only avenue to provide people with enough food.</w:t>
      </w:r>
    </w:p>
    <w:p w14:paraId="14419389" w14:textId="77777777" w:rsidR="00631672" w:rsidRPr="00F82FCB" w:rsidRDefault="00631672" w:rsidP="00631672">
      <w:pPr>
        <w:rPr>
          <w:sz w:val="4"/>
          <w:szCs w:val="4"/>
        </w:rPr>
      </w:pPr>
      <w:r w:rsidRPr="00F82FCB">
        <w:rPr>
          <w:sz w:val="4"/>
          <w:szCs w:val="4"/>
        </w:rPr>
        <w:t>The anti-GMO movement has also cost lives. Vitamin A deficiencies cause more than 1 million deaths every year, as well as half a million cases of irreversible blindness.69 In spite of this, the GMO Golden Rice, engineered to deliver more vitamin A than spinach, has not been allowed to be grown in India and the Philippines, largely due to the activities of Greenpeace and other anti-GMO organizations.73 Kenya had an outright ban on GMOs in spite of an advancing crop disease that affects corn, the Maize Lethal Necrosis Disease, which could lead to food insecurity and famine as crops are destroyed by the virus.74 Kenyan officials now say the ban resulted from their being misled by French activists who claimed that GM products cause tumors and were unfit for human consumption; the ban on GMOs is expected to be lifted by the end of 2015.75,76</w:t>
      </w:r>
    </w:p>
    <w:p w14:paraId="32C5B401" w14:textId="77777777" w:rsidR="00631672" w:rsidRPr="00F82FCB" w:rsidRDefault="00631672" w:rsidP="00631672">
      <w:pPr>
        <w:rPr>
          <w:sz w:val="4"/>
          <w:szCs w:val="4"/>
        </w:rPr>
      </w:pPr>
      <w:r w:rsidRPr="00F82FCB">
        <w:rPr>
          <w:sz w:val="4"/>
          <w:szCs w:val="4"/>
        </w:rPr>
        <w:t>There is cause for concern that anti-GMO sentiments are increasing in the United States and will harm US competitiveness, particularly when it comes to realizing beneficial synthetic biology applications. In the United States, the use of anti-GMO sentiment as a marketing tool has been growing. Products that are marketed as not containing GMOs will account for 30% of US food and beverage sales by 2017.77,78 Whole Foods started labeling their products that are GMO-free, stating that they were responding to their customers, “who have consistently asked us for GMO labeling and we are doing so by focusing on where we have control: in our own stores.”79 By 2018, all products in their US and Canadian stores will be labeled to indicate if they contain GMOs. This is the first national grocery chain to set a deadline for “full GMO transparency.”79 Chipotle and Trader Joe's also have decided to not sell foods made with GMOs and to use this fact in advertising campaigns. At least 20 states are considering GM labeling bills; most of those in favor of labeling would use those labels to avoid eating those foods.69,72 Connecticut, Maine, and Vermont have already passed labeling laws.</w:t>
      </w:r>
    </w:p>
    <w:p w14:paraId="65975DE8" w14:textId="77777777" w:rsidR="00631672" w:rsidRPr="00F82FCB" w:rsidRDefault="00631672" w:rsidP="00631672">
      <w:pPr>
        <w:rPr>
          <w:sz w:val="4"/>
          <w:szCs w:val="4"/>
        </w:rPr>
      </w:pPr>
      <w:r w:rsidRPr="00F82FCB">
        <w:rPr>
          <w:sz w:val="4"/>
          <w:szCs w:val="4"/>
        </w:rPr>
        <w:t>Congress established the National Organic Standards Board (NOSB) under the USDA through the Organic Food Production Act, and it was charged with developing standards, which have become known as the “Organic Rule.” The Organic Rule expressly forbids the use of GMO crops, antibiotics, and synthetic nitrogen fertilizers, as well as food additives and ionizing radiation. The Organic Seal is a marketing tool and is separate from safety. But organic marketers represent conventionally grown or GM crops as dangerous.80 Major scientific organizations have tended to be against labeling laws because of what happened in Europe: In 1997, when there was growing opposition to GMOs in Europe, the EU began to require labels. By 1999, to avoid the GMO labels, most European retailers had removed those ingredients, and now GM products cannot be found in European stores.73</w:t>
      </w:r>
    </w:p>
    <w:p w14:paraId="7AFA7B6C" w14:textId="77777777" w:rsidR="00631672" w:rsidRPr="00F82FCB" w:rsidRDefault="00631672" w:rsidP="00631672">
      <w:pPr>
        <w:rPr>
          <w:sz w:val="4"/>
          <w:szCs w:val="4"/>
        </w:rPr>
      </w:pPr>
      <w:r w:rsidRPr="00F82FCB">
        <w:rPr>
          <w:sz w:val="4"/>
          <w:szCs w:val="4"/>
        </w:rPr>
        <w:t>Anti-GMO groups have already found synthetic biology as a target. One example comes from Ecover, a Belgian company that makes detergents, and Method, which is a subsidiary company. Ecover purchased oils for its products developed by Solazyme, a US company that uses synthetic biology to produce an environmentally sustainable substitute for palm kernel oil in algae. Palm kernel oil is in high demand, which has led to conservationist concerns about overcultivation, deforestation, and loss of tropical habitats. Ecover found itself inundated with petitions to stop using synthetic biology for using what an anti-GMO group labeled an “extreme biotech oil.”81</w:t>
      </w:r>
    </w:p>
    <w:p w14:paraId="765DDEE2" w14:textId="77777777" w:rsidR="00631672" w:rsidRPr="00F82FCB" w:rsidRDefault="00631672" w:rsidP="00631672">
      <w:pPr>
        <w:rPr>
          <w:sz w:val="4"/>
          <w:szCs w:val="4"/>
        </w:rPr>
      </w:pPr>
      <w:r w:rsidRPr="00F82FCB">
        <w:rPr>
          <w:sz w:val="4"/>
          <w:szCs w:val="4"/>
        </w:rPr>
        <w:t>Another example comes from the synthetic production of vanillin, the most dominant flavor compound in vanilla extract. Vanilla extract is made from vanilla beans, which are commonly harvested from Madagascar, the island of Réunion, Tahiti, and Mexico. Harvesting is an extremely labor-intensive process, as the vanilla plants need to be hand-pollinated for commercial quantities, and the result yields the world's second-most expensive spice, following saffron. The demand for vanilla flavoring cannot be satisfied by the harvesting and processing of vanilla beans alone; even now, most vanillin is made synthetically from petrochemicals and less commonly from chemically treated paper pulp. Evolva, a Swiss synthetic biology company developed a synthetic version produced using synthetic biology and has partnered with International Flavors &amp; Fragrances (IFF-USA) to produce it. Vanillin does not taste as good as the vanilla extract that comes from vanilla beans, because the bean has more than 250 flavor and aroma compounds.82 But there are definite advantages to synthetic vanillin, in that synthetic production will not be affected by weather or crop failures, or the shifting costs of oil, thus resulting in a steady supply and less price volatility. Nonetheless, Evolva has also come under fire from anti-GMO activists for its use of synthetic biology. Friends of the Earth (FOE) “persuaded” Haagen-Dazs not to use vanillin made through synthetic biology, but since Haagen-Dazs uses only vanilla extract from vanilla beans, this was not likely to occur anyway. It is another example of the cynical use of anti-GMO sentiment for marketing purposes.82,83</w:t>
      </w:r>
    </w:p>
    <w:p w14:paraId="0A3C7FA9" w14:textId="77777777" w:rsidR="00631672" w:rsidRPr="00F82FCB" w:rsidRDefault="00631672" w:rsidP="00631672">
      <w:pPr>
        <w:rPr>
          <w:sz w:val="4"/>
          <w:szCs w:val="4"/>
        </w:rPr>
      </w:pPr>
      <w:r w:rsidRPr="00F82FCB">
        <w:rPr>
          <w:sz w:val="4"/>
          <w:szCs w:val="4"/>
        </w:rPr>
        <w:t>If anti-GMO sentiment increases, there will be a great deal of pressure placed on lawmakers by anti-GMO groups to adhere to the precautionary principle. Communicating the science behind GMOs is a much more difficult task than simply labeling it as bad, and the United States is not immune from applying a more precautionary stance to regulatory areas.84 Still, resisting efforts to undermine a positive future for synthetic biology is critical for US competitiveness, as is making sure that synthetic biology products are, indeed, appropriately regulated. While the product, not the process, should be the focus of regulation and oversight, at this time there are gaps in regulation, and synthetic biology is likely to increase them.85 As one example, a 2013 fundraising campaign on Kickstarter caused consternation by producing glowing plants and distributing seeds to more than 8,000 supporters.44 The mechanisms used to produce the plants, distribute them, and plant them did not violate any current rules or regulations; however, allowing glowing plants to be introduced into the environment without regulatory review struck many as foolhardy and risked bringing about negative public opinions about synthetic biology.80 Current oversight depends on whether plant pests or some plant pest component is used for engineering the plant. As many newer methods of genetic manipulation would not involve such a step, this would leave many engineered plants without regulatory review before they are cultivated in the environment for field trials or commercial production.85</w:t>
      </w:r>
    </w:p>
    <w:p w14:paraId="4DFA3E1A" w14:textId="77777777" w:rsidR="00631672" w:rsidRPr="00F82FCB" w:rsidRDefault="00631672" w:rsidP="00631672">
      <w:pPr>
        <w:rPr>
          <w:sz w:val="4"/>
          <w:szCs w:val="4"/>
        </w:rPr>
      </w:pPr>
      <w:r w:rsidRPr="00F82FCB">
        <w:rPr>
          <w:sz w:val="4"/>
          <w:szCs w:val="4"/>
        </w:rPr>
        <w:t>Encouragingly, this situation is likely to change for the better. In July 2015, the White House directed the 3 federal agencies that have oversight responsibilities for biotechnology products—the Environmental Protection Agency (EPA), the FDA, and the USDA—to develop a long-term strategy for the oversight of future products in biotechnology and to update what is known as the “Coordinated Framework.” The Coordinated Framework for the Regulation of Biotechnology was introduced in 1986 by the White House Office of Science and Technology Policy (OSTP) as a comprehensive federal regulatory policy to ensure the safety of biotechnology products beyond pharmaceuticals; it was last updated in 1992. Updating the framework became necessary, as it was outdated and confusing, and its complexity made it “difficult for the public to understand how the safety of biotechnology products is evaluated,” as the glowing plant example makes clear.57 In addition, the regulatory process could be unnecessarily challenging for small companies. The Coordinated Framework will be updated and will clarify which agencies have responsibility to regulate products that might fall under authorities of multiple agencies.57 In addition to this work, there will be a long-term strategy developed with an aim of making sure that the regulatory system is well-equipped to assess the risks associated with future biotechnology products. The National Academies of Sciences, Engineering, and Medicine have also been commissioned to perform an outside, independent analysis of the future landscape of biotechnology products.57</w:t>
      </w:r>
    </w:p>
    <w:p w14:paraId="142D3EC5" w14:textId="77777777" w:rsidR="00631672" w:rsidRPr="00F82FCB" w:rsidRDefault="00631672" w:rsidP="00631672">
      <w:pPr>
        <w:rPr>
          <w:sz w:val="4"/>
          <w:szCs w:val="4"/>
        </w:rPr>
      </w:pPr>
      <w:r w:rsidRPr="00F82FCB">
        <w:rPr>
          <w:sz w:val="4"/>
          <w:szCs w:val="4"/>
        </w:rPr>
        <w:t>Engaging in International Discussions</w:t>
      </w:r>
    </w:p>
    <w:p w14:paraId="26CDBE72" w14:textId="77777777" w:rsidR="00631672" w:rsidRPr="00F82FCB" w:rsidRDefault="00631672" w:rsidP="00631672">
      <w:pPr>
        <w:rPr>
          <w:sz w:val="4"/>
          <w:szCs w:val="4"/>
        </w:rPr>
      </w:pPr>
      <w:r w:rsidRPr="00F82FCB">
        <w:rPr>
          <w:sz w:val="4"/>
          <w:szCs w:val="4"/>
        </w:rPr>
        <w:t>Formal mechanisms of international governance of synthetic biology need to be addressed by the US government. Synthetic biology has become a major topic in the Convention on Biological Diversity (CBD), which has 168 member nations but does not include the United States, which has signed but not ratified the treaty. The Cartagena Protocol in the CBD provides an international regulatory framework for the transfer, handling, and use of living modified organisms (LMOs) resulting from modern biotechnology. At the CBD 10th Conference in 2010, the members agreed that the release of products of synthetic biology requires caution and the application of the Precautionary Principle. Another protocol to the CBD, the Nagoya Protocol on Access to Genetic Resources and the Fair and Equitable Sharing of Benefits, aims at sharing the benefits arising from the use of genetic resources in a fair and equitable way and will also affect the synthetic biology industry.</w:t>
      </w:r>
    </w:p>
    <w:p w14:paraId="3E0FDBB4" w14:textId="77777777" w:rsidR="00631672" w:rsidRPr="00F82FCB" w:rsidRDefault="00631672" w:rsidP="00631672">
      <w:pPr>
        <w:rPr>
          <w:sz w:val="8"/>
        </w:rPr>
      </w:pPr>
      <w:r w:rsidRPr="00F82FCB">
        <w:rPr>
          <w:sz w:val="8"/>
        </w:rPr>
        <w:t xml:space="preserve">The US government should pay great attention to the activities of this treaty, to minimize the impact restrictions on developing synthetic biology technologies. Although the US is not bound by activities or resolutions of the convention, the synthetic biology market will be affected if the United States and the scientific community do not become more engaged in the CBD process.86 </w:t>
      </w:r>
      <w:r w:rsidRPr="00740334">
        <w:rPr>
          <w:rStyle w:val="StyleUnderline"/>
          <w:highlight w:val="darkGray"/>
        </w:rPr>
        <w:t>The</w:t>
      </w:r>
      <w:r w:rsidRPr="00740334">
        <w:rPr>
          <w:sz w:val="8"/>
          <w:highlight w:val="darkGray"/>
        </w:rPr>
        <w:t xml:space="preserve"> </w:t>
      </w:r>
      <w:r w:rsidRPr="00F82FCB">
        <w:rPr>
          <w:sz w:val="8"/>
        </w:rPr>
        <w:t xml:space="preserve">precautionary </w:t>
      </w:r>
      <w:r w:rsidRPr="00740334">
        <w:rPr>
          <w:rStyle w:val="StyleUnderline"/>
          <w:highlight w:val="darkGray"/>
        </w:rPr>
        <w:t>stance</w:t>
      </w:r>
      <w:r w:rsidRPr="00740334">
        <w:rPr>
          <w:sz w:val="8"/>
          <w:highlight w:val="darkGray"/>
        </w:rPr>
        <w:t xml:space="preserve"> </w:t>
      </w:r>
      <w:r w:rsidRPr="00F82FCB">
        <w:rPr>
          <w:sz w:val="8"/>
        </w:rPr>
        <w:t xml:space="preserve">that the treaty parties are taking, as well as the possible consideration to bar some genetic sequences for use, may limit US synthetic biology exports and </w:t>
      </w:r>
      <w:r w:rsidRPr="00740334">
        <w:rPr>
          <w:rStyle w:val="StyleUnderline"/>
          <w:highlight w:val="darkGray"/>
        </w:rPr>
        <w:t xml:space="preserve">could </w:t>
      </w:r>
      <w:r w:rsidRPr="00740334">
        <w:rPr>
          <w:rStyle w:val="Emphasis"/>
          <w:highlight w:val="darkGray"/>
        </w:rPr>
        <w:t>hamper</w:t>
      </w:r>
      <w:r w:rsidRPr="00740334">
        <w:rPr>
          <w:rStyle w:val="StyleUnderline"/>
          <w:highlight w:val="darkGray"/>
        </w:rPr>
        <w:t xml:space="preserve"> </w:t>
      </w:r>
      <w:r w:rsidRPr="0099455A">
        <w:rPr>
          <w:rStyle w:val="StyleUnderline"/>
        </w:rPr>
        <w:t xml:space="preserve">the </w:t>
      </w:r>
      <w:r w:rsidRPr="00CA74EF">
        <w:rPr>
          <w:rStyle w:val="StyleUnderline"/>
        </w:rPr>
        <w:t xml:space="preserve">field's development of </w:t>
      </w:r>
      <w:r w:rsidRPr="00740334">
        <w:rPr>
          <w:rStyle w:val="Emphasis"/>
          <w:highlight w:val="darkGray"/>
        </w:rPr>
        <w:t>beneficial applications</w:t>
      </w:r>
      <w:r w:rsidRPr="0099455A">
        <w:rPr>
          <w:rStyle w:val="StyleUnderline"/>
        </w:rPr>
        <w:t>.</w:t>
      </w:r>
      <w:r w:rsidRPr="00F82FCB">
        <w:rPr>
          <w:sz w:val="8"/>
        </w:rPr>
        <w:t xml:space="preserve">87 The United States should work with other nations that are party to the Convention on Biological Diversity or the Nagoya Protocol to minimize the impact on US economic interests. At the heart of the treaty is a justifiable concern about the fair and equitable sharing of benefits arising from genetic resources. </w:t>
      </w:r>
      <w:r w:rsidRPr="0099455A">
        <w:rPr>
          <w:rStyle w:val="StyleUnderline"/>
        </w:rPr>
        <w:t xml:space="preserve">Rather than </w:t>
      </w:r>
      <w:r w:rsidRPr="006E15C3">
        <w:rPr>
          <w:rStyle w:val="StyleUnderline"/>
        </w:rPr>
        <w:t>closing off</w:t>
      </w:r>
      <w:r w:rsidRPr="006E15C3">
        <w:rPr>
          <w:sz w:val="8"/>
        </w:rPr>
        <w:t xml:space="preserve"> a potentially broadly </w:t>
      </w:r>
      <w:r w:rsidRPr="006E15C3">
        <w:rPr>
          <w:rStyle w:val="StyleUnderline"/>
        </w:rPr>
        <w:t>beneficial tech</w:t>
      </w:r>
      <w:r w:rsidRPr="006E15C3">
        <w:rPr>
          <w:sz w:val="8"/>
        </w:rPr>
        <w:t xml:space="preserve">nology, other </w:t>
      </w:r>
      <w:r w:rsidRPr="006E15C3">
        <w:rPr>
          <w:rStyle w:val="StyleUnderline"/>
        </w:rPr>
        <w:t>mechanisms should</w:t>
      </w:r>
      <w:r w:rsidRPr="006E15C3">
        <w:rPr>
          <w:sz w:val="8"/>
        </w:rPr>
        <w:t xml:space="preserve"> be created that </w:t>
      </w:r>
      <w:r w:rsidRPr="006E15C3">
        <w:rPr>
          <w:rStyle w:val="StyleUnderline"/>
        </w:rPr>
        <w:t xml:space="preserve">directly address the need for fairness and access </w:t>
      </w:r>
      <w:r w:rsidRPr="006E15C3">
        <w:rPr>
          <w:sz w:val="8"/>
        </w:rPr>
        <w:t>to benefits arising from</w:t>
      </w:r>
      <w:r w:rsidRPr="00F82FCB">
        <w:rPr>
          <w:sz w:val="8"/>
        </w:rPr>
        <w:t xml:space="preserve"> the technologies.</w:t>
      </w:r>
    </w:p>
    <w:p w14:paraId="016C5C64" w14:textId="77777777" w:rsidR="00631672" w:rsidRPr="00F82FCB" w:rsidRDefault="00631672" w:rsidP="00631672">
      <w:pPr>
        <w:rPr>
          <w:sz w:val="8"/>
        </w:rPr>
      </w:pPr>
      <w:r w:rsidRPr="00F82FCB">
        <w:rPr>
          <w:sz w:val="8"/>
        </w:rPr>
        <w:t>Conclusion</w:t>
      </w:r>
    </w:p>
    <w:p w14:paraId="35210D32" w14:textId="77777777" w:rsidR="00631672" w:rsidRDefault="00631672" w:rsidP="00631672">
      <w:r w:rsidRPr="0099455A">
        <w:rPr>
          <w:rStyle w:val="StyleUnderline"/>
        </w:rPr>
        <w:t>Synth</w:t>
      </w:r>
      <w:r w:rsidRPr="00F82FCB">
        <w:rPr>
          <w:sz w:val="8"/>
        </w:rPr>
        <w:t xml:space="preserve">etic </w:t>
      </w:r>
      <w:r w:rsidRPr="0099455A">
        <w:rPr>
          <w:rStyle w:val="StyleUnderline"/>
        </w:rPr>
        <w:t>bio</w:t>
      </w:r>
      <w:r w:rsidRPr="00F82FCB">
        <w:rPr>
          <w:sz w:val="8"/>
        </w:rPr>
        <w:t xml:space="preserve">logy </w:t>
      </w:r>
      <w:r w:rsidRPr="0099455A">
        <w:rPr>
          <w:rStyle w:val="StyleUnderline"/>
        </w:rPr>
        <w:t>is a fast-moving field</w:t>
      </w:r>
      <w:r w:rsidRPr="00F82FCB">
        <w:rPr>
          <w:sz w:val="8"/>
        </w:rPr>
        <w:t xml:space="preserve">, and it has </w:t>
      </w:r>
      <w:r w:rsidRPr="0099455A">
        <w:rPr>
          <w:rStyle w:val="StyleUnderline"/>
        </w:rPr>
        <w:t xml:space="preserve">already </w:t>
      </w:r>
      <w:r w:rsidRPr="00F82FCB">
        <w:rPr>
          <w:sz w:val="8"/>
        </w:rPr>
        <w:t xml:space="preserve">been </w:t>
      </w:r>
      <w:r w:rsidRPr="0099455A">
        <w:rPr>
          <w:rStyle w:val="StyleUnderline"/>
        </w:rPr>
        <w:t xml:space="preserve">applied to the development of new vaccines and medical countermeasures as well as the production of biofuels, </w:t>
      </w:r>
      <w:r w:rsidRPr="00F82FCB">
        <w:rPr>
          <w:sz w:val="8"/>
        </w:rPr>
        <w:t xml:space="preserve">detergents, adhesives, perfumes, tires, and specialized chemicals that formerly required the use of petrochemicals. As the field continues to expand, synthetic biology may become a pervasive industrial technology. Proponents believe that </w:t>
      </w:r>
      <w:r w:rsidRPr="0099455A">
        <w:rPr>
          <w:rStyle w:val="StyleUnderline"/>
        </w:rPr>
        <w:t>synthetic bio</w:t>
      </w:r>
      <w:r w:rsidRPr="00F82FCB">
        <w:rPr>
          <w:sz w:val="8"/>
        </w:rPr>
        <w:t xml:space="preserve">logy and related technologies </w:t>
      </w:r>
      <w:r w:rsidRPr="0099455A">
        <w:rPr>
          <w:rStyle w:val="StyleUnderline"/>
        </w:rPr>
        <w:t>could be the foundation of a new manufacturing economy for the U</w:t>
      </w:r>
      <w:r w:rsidRPr="00F82FCB">
        <w:rPr>
          <w:sz w:val="8"/>
        </w:rPr>
        <w:t xml:space="preserve">nited </w:t>
      </w:r>
      <w:r w:rsidRPr="0099455A">
        <w:rPr>
          <w:rStyle w:val="StyleUnderline"/>
        </w:rPr>
        <w:t>S</w:t>
      </w:r>
      <w:r w:rsidRPr="00F82FCB">
        <w:rPr>
          <w:sz w:val="8"/>
        </w:rPr>
        <w:t xml:space="preserve">tates </w:t>
      </w:r>
      <w:r w:rsidRPr="0099455A">
        <w:rPr>
          <w:rStyle w:val="StyleUnderline"/>
        </w:rPr>
        <w:t>and</w:t>
      </w:r>
      <w:r w:rsidRPr="00F82FCB">
        <w:rPr>
          <w:sz w:val="8"/>
        </w:rPr>
        <w:t xml:space="preserve"> could </w:t>
      </w:r>
      <w:r w:rsidRPr="0099455A">
        <w:rPr>
          <w:rStyle w:val="StyleUnderline"/>
        </w:rPr>
        <w:t>contribute to industries essential to US national security.</w:t>
      </w:r>
      <w:r w:rsidRPr="00F82FCB">
        <w:rPr>
          <w:sz w:val="8"/>
        </w:rPr>
        <w:t xml:space="preserve"> While the field was pioneered in the United States, other nations are hoping that investments in this area will boost their economies, and so the great technical lead that the United States has enjoyed will inevitably shrink. However, </w:t>
      </w:r>
      <w:r w:rsidRPr="00740334">
        <w:rPr>
          <w:rStyle w:val="Emphasis"/>
          <w:highlight w:val="darkGray"/>
        </w:rPr>
        <w:t>it</w:t>
      </w:r>
      <w:r w:rsidRPr="00740334">
        <w:rPr>
          <w:rStyle w:val="Emphasis"/>
          <w:b w:val="0"/>
          <w:sz w:val="4"/>
          <w:szCs w:val="4"/>
          <w:highlight w:val="darkGray"/>
        </w:rPr>
        <w:t xml:space="preserve"> i</w:t>
      </w:r>
      <w:r w:rsidRPr="00740334">
        <w:rPr>
          <w:rStyle w:val="Emphasis"/>
          <w:highlight w:val="darkGray"/>
        </w:rPr>
        <w:t>s imperative</w:t>
      </w:r>
      <w:r w:rsidRPr="00F82FCB">
        <w:rPr>
          <w:sz w:val="8"/>
        </w:rPr>
        <w:t xml:space="preserve"> that </w:t>
      </w:r>
      <w:r w:rsidRPr="00740334">
        <w:rPr>
          <w:rStyle w:val="Emphasis"/>
          <w:highlight w:val="darkGray"/>
        </w:rPr>
        <w:t>the U</w:t>
      </w:r>
      <w:r w:rsidRPr="00F82FCB">
        <w:rPr>
          <w:sz w:val="8"/>
        </w:rPr>
        <w:t xml:space="preserve">nited </w:t>
      </w:r>
      <w:r w:rsidRPr="00740334">
        <w:rPr>
          <w:rStyle w:val="Emphasis"/>
          <w:highlight w:val="darkGray"/>
        </w:rPr>
        <w:t>S</w:t>
      </w:r>
      <w:r w:rsidRPr="00F82FCB">
        <w:rPr>
          <w:sz w:val="8"/>
        </w:rPr>
        <w:t xml:space="preserve">tates </w:t>
      </w:r>
      <w:r w:rsidRPr="00740334">
        <w:rPr>
          <w:rStyle w:val="Emphasis"/>
          <w:highlight w:val="darkGray"/>
        </w:rPr>
        <w:t>does not fall behind</w:t>
      </w:r>
      <w:r w:rsidRPr="006E15C3">
        <w:t xml:space="preserve"> </w:t>
      </w:r>
      <w:r w:rsidRPr="00F82FCB">
        <w:rPr>
          <w:sz w:val="8"/>
        </w:rPr>
        <w:t xml:space="preserve">and makes investments </w:t>
      </w:r>
      <w:r w:rsidRPr="00740334">
        <w:rPr>
          <w:rStyle w:val="Emphasis"/>
          <w:highlight w:val="darkGray"/>
        </w:rPr>
        <w:t>to ensure</w:t>
      </w:r>
      <w:r w:rsidRPr="006E15C3">
        <w:t xml:space="preserve"> </w:t>
      </w:r>
      <w:r w:rsidRPr="00F82FCB">
        <w:rPr>
          <w:sz w:val="8"/>
        </w:rPr>
        <w:t xml:space="preserve">that </w:t>
      </w:r>
      <w:r w:rsidRPr="00740334">
        <w:rPr>
          <w:rStyle w:val="Emphasis"/>
          <w:highlight w:val="darkGray"/>
        </w:rPr>
        <w:t>it</w:t>
      </w:r>
      <w:r w:rsidRPr="00740334">
        <w:rPr>
          <w:rStyle w:val="Emphasis"/>
          <w:b w:val="0"/>
          <w:sz w:val="4"/>
          <w:szCs w:val="4"/>
          <w:highlight w:val="darkGray"/>
        </w:rPr>
        <w:t xml:space="preserve"> i</w:t>
      </w:r>
      <w:r w:rsidRPr="00740334">
        <w:rPr>
          <w:rStyle w:val="Emphasis"/>
          <w:highlight w:val="darkGray"/>
        </w:rPr>
        <w:t>s positioned to</w:t>
      </w:r>
      <w:r w:rsidRPr="006E15C3">
        <w:t xml:space="preserve"> </w:t>
      </w:r>
      <w:r w:rsidRPr="00F82FCB">
        <w:rPr>
          <w:sz w:val="8"/>
        </w:rPr>
        <w:t xml:space="preserve">enjoy the fruits of a robust bioeconomy as well as </w:t>
      </w:r>
      <w:r w:rsidRPr="00740334">
        <w:rPr>
          <w:rStyle w:val="Emphasis"/>
          <w:highlight w:val="darkGray"/>
        </w:rPr>
        <w:t>participate in the technical back and forth that will set standards</w:t>
      </w:r>
      <w:r w:rsidRPr="0099455A">
        <w:rPr>
          <w:rStyle w:val="StyleUnderline"/>
        </w:rPr>
        <w:t xml:space="preserve"> and limits for governance </w:t>
      </w:r>
      <w:r w:rsidRPr="00740334">
        <w:rPr>
          <w:rStyle w:val="Emphasis"/>
          <w:highlight w:val="darkGray"/>
        </w:rPr>
        <w:t>in controversial applications</w:t>
      </w:r>
      <w:r w:rsidRPr="00F82FCB">
        <w:rPr>
          <w:rStyle w:val="StyleUnderline"/>
        </w:rPr>
        <w:t xml:space="preserve"> </w:t>
      </w:r>
      <w:r w:rsidRPr="0099455A">
        <w:rPr>
          <w:rStyle w:val="StyleUnderline"/>
        </w:rPr>
        <w:t>of the tech</w:t>
      </w:r>
      <w:r w:rsidRPr="00F82FCB">
        <w:rPr>
          <w:sz w:val="8"/>
        </w:rPr>
        <w:t>nologies. In actively taking steps to increase its global competitiveness in synthetic biology, the United States should also address fundamental policy issues about GMOs and make sure that all products are appropriately regulated—whether they are made through traditional methods, synthetic biology, or an innovative technology yet to be developed.</w:t>
      </w:r>
    </w:p>
    <w:p w14:paraId="5003F8BA" w14:textId="77777777" w:rsidR="00631672" w:rsidRDefault="00631672" w:rsidP="00631672">
      <w:pPr>
        <w:pStyle w:val="Heading4"/>
      </w:pPr>
      <w:r>
        <w:t xml:space="preserve">That causes extinction </w:t>
      </w:r>
    </w:p>
    <w:p w14:paraId="4369DA70" w14:textId="77777777" w:rsidR="00631672" w:rsidRPr="002E57E4" w:rsidRDefault="00631672" w:rsidP="00631672">
      <w:r w:rsidRPr="002E57E4">
        <w:rPr>
          <w:rStyle w:val="Style13ptBold"/>
        </w:rPr>
        <w:t>Thompson 18</w:t>
      </w:r>
      <w:r>
        <w:rPr>
          <w:rStyle w:val="Style13ptBold"/>
        </w:rPr>
        <w:t xml:space="preserve"> </w:t>
      </w:r>
      <w:r>
        <w:t>Loren B Thompson, Ph.D. Loren B. Thompson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Mr. Thompson holds doctoral and masters degrees in government from Georgetown University and a bachelor of science degree in political science from Northeastern University. June 18</w:t>
      </w:r>
      <w:r w:rsidRPr="002E57E4">
        <w:rPr>
          <w:vertAlign w:val="superscript"/>
        </w:rPr>
        <w:t>th</w:t>
      </w:r>
      <w:r>
        <w:t xml:space="preserve"> 2018 “In</w:t>
      </w:r>
      <w:r w:rsidRPr="002E57E4">
        <w:t>visible Scourge</w:t>
      </w:r>
      <w:r>
        <w:t xml:space="preserve"> </w:t>
      </w:r>
      <w:r w:rsidRPr="002E57E4">
        <w:t>The Danger of Chemical or Biological</w:t>
      </w:r>
      <w:r>
        <w:t xml:space="preserve"> </w:t>
      </w:r>
      <w:r w:rsidRPr="002E57E4">
        <w:t>Attack on America is Growing Fast</w:t>
      </w:r>
      <w:r>
        <w:t>” https://www.lexingtoninstitute.org/wp-content/uploads/2018/06/6.18.18-LT-Invisible-Scourge-1.pdf</w:t>
      </w:r>
    </w:p>
    <w:p w14:paraId="4EEDDB32" w14:textId="77777777" w:rsidR="00631672" w:rsidRPr="004C70C1" w:rsidRDefault="00631672" w:rsidP="00631672">
      <w:pPr>
        <w:rPr>
          <w:rStyle w:val="Emphasis"/>
        </w:rPr>
      </w:pPr>
      <w:r w:rsidRPr="00850E56">
        <w:rPr>
          <w:rStyle w:val="Emphasis"/>
        </w:rPr>
        <w:t>The Rise of Synthetic Biology</w:t>
      </w:r>
      <w:r w:rsidRPr="004C70C1">
        <w:rPr>
          <w:sz w:val="12"/>
        </w:rPr>
        <w:t xml:space="preserve"> The genetic information of almost all life forms is contained in a molecule of deoxyribonucleic acid (DNA) that is found in the nucleus of each cell in an organism's body. Without the information carried on this microscopic strand, the organism could not express its characteristic traits or reproduce. The role of DNA in transmitting inherited traits between generations of a species was first illuminated in 1953. During the 1970s, scientists began to discover methods of manipulating DNA so that traits could be added or removed from an organism's genetic makeup (or "genome"). The practice came to be called synthetic biology, because it involved fashioning features not known to exist in nature. One of the earliest applications of such gene editing was the modification of crops to make them less susceptible to drought or disease. At its inception, synthetic biology was difficult and expensive. That, plus safety and ethical concerns, limited the spread of knowledge concerning the emerging field. Over time, though, the tools for splicing and reassembling DNA became accessible to a broader array of users. Eventually, scientists learned how to create wholly new biological components and organisms. The most important breakthroughs came in 2009, in the form of a new gene editing tool known by the acronym CRISPR. To quote the National Human Genome Research Institute, "CRISPR is simpler, faster, cheaper, and more accurate than older genome editing methods." Unfortunately, the </w:t>
      </w:r>
      <w:r w:rsidRPr="00740334">
        <w:rPr>
          <w:rStyle w:val="StyleUnderline"/>
          <w:highlight w:val="darkGray"/>
        </w:rPr>
        <w:t>vast improvement</w:t>
      </w:r>
      <w:r w:rsidRPr="004C70C1">
        <w:rPr>
          <w:sz w:val="12"/>
        </w:rPr>
        <w:t xml:space="preserve"> in laboratory practices enabled by advances </w:t>
      </w:r>
      <w:r w:rsidRPr="00740334">
        <w:rPr>
          <w:rStyle w:val="Emphasis"/>
          <w:highlight w:val="darkGray"/>
        </w:rPr>
        <w:t>like CRISPR comes at a price</w:t>
      </w:r>
      <w:r w:rsidRPr="004C70C1">
        <w:rPr>
          <w:sz w:val="12"/>
        </w:rPr>
        <w:t xml:space="preserve">. It has become </w:t>
      </w:r>
      <w:r w:rsidRPr="00740334">
        <w:rPr>
          <w:rStyle w:val="StyleUnderline"/>
          <w:highlight w:val="darkGray"/>
        </w:rPr>
        <w:t>much easier for</w:t>
      </w:r>
      <w:r w:rsidRPr="004C70C1">
        <w:rPr>
          <w:sz w:val="12"/>
        </w:rPr>
        <w:t xml:space="preserve"> users with </w:t>
      </w:r>
      <w:r w:rsidRPr="00740334">
        <w:rPr>
          <w:rStyle w:val="StyleUnderline"/>
          <w:highlight w:val="darkGray"/>
        </w:rPr>
        <w:t>destructive intent to apply syn</w:t>
      </w:r>
      <w:r w:rsidRPr="004C70C1">
        <w:rPr>
          <w:sz w:val="12"/>
        </w:rPr>
        <w:t xml:space="preserve">thetic </w:t>
      </w:r>
      <w:r w:rsidRPr="00740334">
        <w:rPr>
          <w:rStyle w:val="StyleUnderline"/>
          <w:highlight w:val="darkGray"/>
        </w:rPr>
        <w:t>bio</w:t>
      </w:r>
      <w:r w:rsidRPr="004C70C1">
        <w:rPr>
          <w:sz w:val="12"/>
        </w:rPr>
        <w:t xml:space="preserve">logy </w:t>
      </w:r>
      <w:r w:rsidRPr="00740334">
        <w:rPr>
          <w:rStyle w:val="StyleUnderline"/>
          <w:highlight w:val="darkGray"/>
        </w:rPr>
        <w:t>to</w:t>
      </w:r>
      <w:r w:rsidRPr="004C70C1">
        <w:rPr>
          <w:sz w:val="12"/>
        </w:rPr>
        <w:t xml:space="preserve"> their </w:t>
      </w:r>
      <w:r w:rsidRPr="00740334">
        <w:rPr>
          <w:rStyle w:val="StyleUnderline"/>
          <w:highlight w:val="darkGray"/>
        </w:rPr>
        <w:t>work</w:t>
      </w:r>
      <w:r w:rsidRPr="004C70C1">
        <w:rPr>
          <w:sz w:val="12"/>
        </w:rPr>
        <w:t xml:space="preserve">. For instance, </w:t>
      </w:r>
      <w:r w:rsidRPr="00740334">
        <w:rPr>
          <w:rStyle w:val="StyleUnderline"/>
          <w:highlight w:val="darkGray"/>
        </w:rPr>
        <w:t>a scientist sympathetic to extremist causes</w:t>
      </w:r>
      <w:r w:rsidRPr="004C70C1">
        <w:rPr>
          <w:sz w:val="12"/>
        </w:rPr>
        <w:t xml:space="preserve"> might </w:t>
      </w:r>
      <w:r w:rsidRPr="00740334">
        <w:rPr>
          <w:rStyle w:val="Emphasis"/>
          <w:highlight w:val="darkGray"/>
        </w:rPr>
        <w:t>create an organism combining the lethality and transmissibility of multiple pathogens to generate horrific effects</w:t>
      </w:r>
      <w:r w:rsidRPr="004C70C1">
        <w:rPr>
          <w:sz w:val="12"/>
        </w:rPr>
        <w:t xml:space="preserve">. The </w:t>
      </w:r>
      <w:r w:rsidRPr="00740334">
        <w:rPr>
          <w:rStyle w:val="StyleUnderline"/>
          <w:highlight w:val="darkGray"/>
        </w:rPr>
        <w:t>result would be a super pathogen</w:t>
      </w:r>
      <w:r w:rsidRPr="004C70C1">
        <w:rPr>
          <w:sz w:val="12"/>
        </w:rPr>
        <w:t xml:space="preserve"> </w:t>
      </w:r>
      <w:r w:rsidRPr="00740334">
        <w:rPr>
          <w:rStyle w:val="Emphasis"/>
          <w:highlight w:val="darkGray"/>
        </w:rPr>
        <w:t>threatening the survivability</w:t>
      </w:r>
      <w:r w:rsidRPr="004C70C1">
        <w:rPr>
          <w:sz w:val="12"/>
        </w:rPr>
        <w:t xml:space="preserve"> </w:t>
      </w:r>
      <w:r w:rsidRPr="00740334">
        <w:rPr>
          <w:rStyle w:val="StyleUnderline"/>
          <w:highlight w:val="darkGray"/>
        </w:rPr>
        <w:t>of</w:t>
      </w:r>
      <w:r w:rsidRPr="004C70C1">
        <w:rPr>
          <w:sz w:val="12"/>
        </w:rPr>
        <w:t xml:space="preserve"> large populations, and even </w:t>
      </w:r>
      <w:r w:rsidRPr="00740334">
        <w:rPr>
          <w:rStyle w:val="Emphasis"/>
          <w:highlight w:val="darkGray"/>
        </w:rPr>
        <w:t>civilizations</w:t>
      </w:r>
      <w:r w:rsidRPr="00850E56">
        <w:rPr>
          <w:rStyle w:val="StyleUnderline"/>
        </w:rPr>
        <w:t xml:space="preserve"> if no</w:t>
      </w:r>
      <w:r>
        <w:rPr>
          <w:rStyle w:val="StyleUnderline"/>
        </w:rPr>
        <w:t xml:space="preserve"> </w:t>
      </w:r>
      <w:r w:rsidRPr="00850E56">
        <w:rPr>
          <w:rStyle w:val="StyleUnderline"/>
        </w:rPr>
        <w:t>prompt countermeasures were available.</w:t>
      </w:r>
      <w:r>
        <w:rPr>
          <w:rStyle w:val="StyleUnderline"/>
        </w:rPr>
        <w:t xml:space="preserve"> </w:t>
      </w:r>
      <w:r w:rsidRPr="00740334">
        <w:rPr>
          <w:rStyle w:val="StyleUnderline"/>
          <w:highlight w:val="darkGray"/>
        </w:rPr>
        <w:t>This is no fanciful speculation</w:t>
      </w:r>
      <w:r w:rsidRPr="004C70C1">
        <w:rPr>
          <w:sz w:val="12"/>
        </w:rPr>
        <w:t xml:space="preserve">: some scientists believe that </w:t>
      </w:r>
      <w:r w:rsidRPr="00740334">
        <w:rPr>
          <w:rStyle w:val="Emphasis"/>
          <w:highlight w:val="darkGray"/>
        </w:rPr>
        <w:t>humanity is only two mutations</w:t>
      </w:r>
      <w:r w:rsidRPr="00850E56">
        <w:rPr>
          <w:rStyle w:val="Emphasis"/>
        </w:rPr>
        <w:t xml:space="preserve"> </w:t>
      </w:r>
      <w:r w:rsidRPr="004C70C1">
        <w:rPr>
          <w:sz w:val="12"/>
        </w:rPr>
        <w:t xml:space="preserve">of the influenza virus </w:t>
      </w:r>
      <w:r w:rsidRPr="00740334">
        <w:rPr>
          <w:rStyle w:val="Emphasis"/>
          <w:highlight w:val="darkGray"/>
        </w:rPr>
        <w:t>away from species extinction.</w:t>
      </w:r>
      <w:r w:rsidRPr="004C70C1">
        <w:rPr>
          <w:sz w:val="12"/>
        </w:rPr>
        <w:t xml:space="preserve"> Unlike any other time in human history, it is </w:t>
      </w:r>
      <w:r w:rsidRPr="00740334">
        <w:rPr>
          <w:rStyle w:val="StyleUnderline"/>
          <w:highlight w:val="darkGray"/>
        </w:rPr>
        <w:t>now feasible to artificially spawn such mutations</w:t>
      </w:r>
      <w:r w:rsidRPr="004C70C1">
        <w:rPr>
          <w:sz w:val="12"/>
        </w:rPr>
        <w:t xml:space="preserve">, and then loose them on unsuspecting targets. </w:t>
      </w:r>
      <w:r w:rsidRPr="00850E56">
        <w:rPr>
          <w:rStyle w:val="Emphasis"/>
        </w:rPr>
        <w:t>That is the danger</w:t>
      </w:r>
      <w:r w:rsidRPr="004C70C1">
        <w:rPr>
          <w:sz w:val="12"/>
        </w:rPr>
        <w:t xml:space="preserve"> </w:t>
      </w:r>
      <w:r w:rsidRPr="00850E56">
        <w:rPr>
          <w:rStyle w:val="Emphasis"/>
        </w:rPr>
        <w:t>of</w:t>
      </w:r>
      <w:r w:rsidRPr="004C70C1">
        <w:rPr>
          <w:sz w:val="12"/>
        </w:rPr>
        <w:t xml:space="preserve"> widely deploying dual-use technologies in </w:t>
      </w:r>
      <w:r w:rsidRPr="00850E56">
        <w:rPr>
          <w:rStyle w:val="Emphasis"/>
        </w:rPr>
        <w:t>synthetic</w:t>
      </w:r>
      <w:r>
        <w:rPr>
          <w:rStyle w:val="Emphasis"/>
        </w:rPr>
        <w:t xml:space="preserve"> </w:t>
      </w:r>
      <w:r w:rsidRPr="00850E56">
        <w:rPr>
          <w:rStyle w:val="Emphasis"/>
        </w:rPr>
        <w:t>biology.</w:t>
      </w:r>
      <w:r w:rsidRPr="004C70C1">
        <w:rPr>
          <w:sz w:val="12"/>
        </w:rPr>
        <w:t xml:space="preserve"> </w:t>
      </w:r>
      <w:r w:rsidRPr="00850E56">
        <w:rPr>
          <w:rStyle w:val="StyleUnderline"/>
        </w:rPr>
        <w:t>The same methods</w:t>
      </w:r>
      <w:r w:rsidRPr="004C70C1">
        <w:rPr>
          <w:sz w:val="12"/>
        </w:rPr>
        <w:t xml:space="preserve"> that might be used to defeat cancers </w:t>
      </w:r>
      <w:r w:rsidRPr="00850E56">
        <w:rPr>
          <w:rStyle w:val="Emphasis"/>
        </w:rPr>
        <w:t>could be used to</w:t>
      </w:r>
      <w:r>
        <w:rPr>
          <w:rStyle w:val="Emphasis"/>
        </w:rPr>
        <w:t xml:space="preserve"> </w:t>
      </w:r>
      <w:r w:rsidRPr="00850E56">
        <w:rPr>
          <w:rStyle w:val="Emphasis"/>
        </w:rPr>
        <w:t>destroy adversaries through virulent</w:t>
      </w:r>
      <w:r>
        <w:rPr>
          <w:rStyle w:val="Emphasis"/>
        </w:rPr>
        <w:t xml:space="preserve"> </w:t>
      </w:r>
      <w:r w:rsidRPr="00850E56">
        <w:rPr>
          <w:rStyle w:val="Emphasis"/>
        </w:rPr>
        <w:t>pandemics</w:t>
      </w:r>
      <w:r w:rsidRPr="004C70C1">
        <w:rPr>
          <w:sz w:val="12"/>
        </w:rPr>
        <w:t xml:space="preserve">. That outcome might not even be deliberate: </w:t>
      </w:r>
      <w:r w:rsidRPr="00740334">
        <w:rPr>
          <w:rStyle w:val="StyleUnderline"/>
          <w:highlight w:val="darkGray"/>
        </w:rPr>
        <w:t>if super pathogens escape</w:t>
      </w:r>
      <w:r w:rsidRPr="004C70C1">
        <w:rPr>
          <w:sz w:val="12"/>
        </w:rPr>
        <w:t xml:space="preserve"> laboratories to reach the outside world, they might </w:t>
      </w:r>
      <w:r w:rsidRPr="00740334">
        <w:rPr>
          <w:rStyle w:val="Emphasis"/>
          <w:highlight w:val="darkGray"/>
        </w:rPr>
        <w:t>cause just as much damage even though their release was accidental</w:t>
      </w:r>
      <w:r w:rsidRPr="004C70C1">
        <w:rPr>
          <w:sz w:val="12"/>
        </w:rPr>
        <w:t xml:space="preserve">. The federal government and scientific community have sought to </w:t>
      </w:r>
      <w:r w:rsidRPr="00850E56">
        <w:rPr>
          <w:rStyle w:val="StyleUnderline"/>
        </w:rPr>
        <w:t>fashion standards</w:t>
      </w:r>
      <w:r>
        <w:rPr>
          <w:rStyle w:val="StyleUnderline"/>
        </w:rPr>
        <w:t xml:space="preserve"> </w:t>
      </w:r>
      <w:r w:rsidRPr="00850E56">
        <w:rPr>
          <w:rStyle w:val="StyleUnderline"/>
        </w:rPr>
        <w:t>to minimize the likelihood of such</w:t>
      </w:r>
      <w:r>
        <w:rPr>
          <w:rStyle w:val="StyleUnderline"/>
        </w:rPr>
        <w:t xml:space="preserve"> </w:t>
      </w:r>
      <w:r w:rsidRPr="00850E56">
        <w:rPr>
          <w:rStyle w:val="Emphasis"/>
        </w:rPr>
        <w:t>catastrophes</w:t>
      </w:r>
      <w:r w:rsidRPr="004C70C1">
        <w:rPr>
          <w:sz w:val="12"/>
        </w:rPr>
        <w:t>, but as knowledge spreads so does the danger. This would not be the first time</w:t>
      </w:r>
      <w:r>
        <w:rPr>
          <w:rStyle w:val="StyleUnderline"/>
        </w:rPr>
        <w:t xml:space="preserve"> </w:t>
      </w:r>
      <w:r w:rsidRPr="004C70C1">
        <w:rPr>
          <w:sz w:val="12"/>
        </w:rPr>
        <w:t xml:space="preserve">emerging technology had unforeseen consequences, but it might be the last. Nicholas G. Evans of the University of Pennsylvania department of medical ethics and health policy observed in 2015 that "certain broad elements of synthetic biology, driven by the aim to create a predictable engineering discipline out of the life sciences, have the capacity to deskill the life sciences in a way that enables malevolent actors." </w:t>
      </w:r>
      <w:r w:rsidRPr="004C70C1">
        <w:rPr>
          <w:rStyle w:val="Emphasis"/>
        </w:rPr>
        <w:t>Breakthroughs in microbiology</w:t>
      </w:r>
      <w:r>
        <w:rPr>
          <w:rStyle w:val="Emphasis"/>
        </w:rPr>
        <w:t xml:space="preserve"> </w:t>
      </w:r>
      <w:r w:rsidRPr="004C70C1">
        <w:rPr>
          <w:rStyle w:val="Emphasis"/>
        </w:rPr>
        <w:t>might thus become major threats to national</w:t>
      </w:r>
      <w:r>
        <w:rPr>
          <w:rStyle w:val="Emphasis"/>
        </w:rPr>
        <w:t xml:space="preserve"> </w:t>
      </w:r>
      <w:r w:rsidRPr="004C70C1">
        <w:rPr>
          <w:rStyle w:val="Emphasis"/>
        </w:rPr>
        <w:t>security.</w:t>
      </w:r>
    </w:p>
    <w:p w14:paraId="6448F616" w14:textId="68C31605" w:rsidR="00631672" w:rsidRPr="00631672" w:rsidRDefault="00A86E93" w:rsidP="00E82B10">
      <w:pPr>
        <w:pStyle w:val="Heading3"/>
      </w:pPr>
      <w:r>
        <w:t>Impact XT – Precision Medicine - Biodiversity</w:t>
      </w:r>
    </w:p>
    <w:p w14:paraId="56A6BB25" w14:textId="77777777" w:rsidR="00A86E93" w:rsidRDefault="00A86E93" w:rsidP="00A86E93">
      <w:pPr>
        <w:pStyle w:val="Heading4"/>
      </w:pPr>
      <w:r>
        <w:t>Precision medicine lays the groundwork for advancements in ecotoxicology – that’s key to preserving biodiversity.</w:t>
      </w:r>
    </w:p>
    <w:p w14:paraId="55664F2F" w14:textId="77777777" w:rsidR="00A86E93" w:rsidRDefault="00A86E93" w:rsidP="00A86E93">
      <w:r>
        <w:t xml:space="preserve">Bryan W. </w:t>
      </w:r>
      <w:r w:rsidRPr="00E4118E">
        <w:rPr>
          <w:rStyle w:val="Style13ptBold"/>
        </w:rPr>
        <w:t>Brooks</w:t>
      </w:r>
      <w:r>
        <w:t xml:space="preserve"> 4-12-20</w:t>
      </w:r>
      <w:r w:rsidRPr="00E4118E">
        <w:rPr>
          <w:rStyle w:val="Style13ptBold"/>
        </w:rPr>
        <w:t>22</w:t>
      </w:r>
      <w:r>
        <w:t>. (Distinguished Professor, Environmental Science and Biomedical Studies Director, Environmental Health Science Program Editor-in-Chief, Environmental Science &amp; Technology Letters Education Ph.D., Environmental Science, University of North Texas Bryan W. Brooks. "Precision Ecotoxicology and the Biodiversity Crisis." ACS Publications. Web. 4-12-2022. accessed 3-4-2023 &amp;lt; https://pubs.acs.org/doi/10.1021/acs.estlett.2c00133 &amp;gt;.) MSUCB</w:t>
      </w:r>
    </w:p>
    <w:p w14:paraId="50F8A89F" w14:textId="77777777" w:rsidR="00A86E93" w:rsidRPr="00E4118E" w:rsidRDefault="00A86E93" w:rsidP="00A86E93">
      <w:pPr>
        <w:rPr>
          <w:sz w:val="16"/>
        </w:rPr>
      </w:pPr>
      <w:r w:rsidRPr="00E4118E">
        <w:rPr>
          <w:rStyle w:val="StyleUnderline"/>
        </w:rPr>
        <w:t xml:space="preserve">Basic and translational research progress in </w:t>
      </w:r>
      <w:r w:rsidRPr="00740334">
        <w:rPr>
          <w:rStyle w:val="StyleUnderline"/>
          <w:highlight w:val="darkGray"/>
        </w:rPr>
        <w:t>ecotoxicology remains critical to</w:t>
      </w:r>
      <w:r w:rsidRPr="00E4118E">
        <w:rPr>
          <w:rStyle w:val="StyleUnderline"/>
        </w:rPr>
        <w:t xml:space="preserve"> protect </w:t>
      </w:r>
      <w:r w:rsidRPr="00740334">
        <w:rPr>
          <w:rStyle w:val="StyleUnderline"/>
          <w:highlight w:val="darkGray"/>
        </w:rPr>
        <w:t>biod</w:t>
      </w:r>
      <w:r w:rsidRPr="00E4118E">
        <w:rPr>
          <w:rStyle w:val="StyleUnderline"/>
        </w:rPr>
        <w:t>iversity and ecosystem services</w:t>
      </w:r>
      <w:r w:rsidRPr="00E4118E">
        <w:rPr>
          <w:sz w:val="16"/>
        </w:rPr>
        <w:t xml:space="preserve"> and to restore structural and functional damages when they occur in the environment. Perhaps you have heard a colleague say, “they won’t fund eco-”, or some similar construct when referring to chemicals and waste research ideas that may or may not fit within a specific funding body’s portfolio. Unlike many other developed countries, the sad reality is that competitive </w:t>
      </w:r>
      <w:r w:rsidRPr="00E4118E">
        <w:rPr>
          <w:rStyle w:val="StyleUnderline"/>
        </w:rPr>
        <w:t>federal funding in the United States has not been consistently available</w:t>
      </w:r>
      <w:r w:rsidRPr="00E4118E">
        <w:rPr>
          <w:sz w:val="16"/>
        </w:rPr>
        <w:t xml:space="preserve"> for ecotoxicology research, and this has been the case for some time, despite pendulum swings in policy agendas. Perhaps this reality has resulted from historic perceptions of ecotoxicology as a descriptive science by some. Such perceptions, if they remain, are outdated and misinformed, because the discipline has matured to a mechanistic field of study. It is also important to appreciate that a lack of strategic support for ecotoxicology is foundationally detrimental to preparation of the environmental workforce, which includes academia, but routinely employs its basic and translational contributions much more broadly within diverse environmental management programs of businesses, government agencies, and nonprofits. Fortunately, </w:t>
      </w:r>
      <w:r w:rsidRPr="00740334">
        <w:rPr>
          <w:rStyle w:val="StyleUnderline"/>
          <w:highlight w:val="darkGray"/>
        </w:rPr>
        <w:t>a new age</w:t>
      </w:r>
      <w:r w:rsidRPr="00E4118E">
        <w:rPr>
          <w:rStyle w:val="StyleUnderline"/>
        </w:rPr>
        <w:t xml:space="preserve"> of ecotoxicology </w:t>
      </w:r>
      <w:r w:rsidRPr="00740334">
        <w:rPr>
          <w:rStyle w:val="StyleUnderline"/>
          <w:highlight w:val="darkGray"/>
        </w:rPr>
        <w:t>is beginning</w:t>
      </w:r>
      <w:r w:rsidRPr="00E4118E">
        <w:rPr>
          <w:rStyle w:val="StyleUnderline"/>
        </w:rPr>
        <w:t>, and it promises reciprocal benefits for the environment and public health.</w:t>
      </w:r>
      <w:r>
        <w:rPr>
          <w:rStyle w:val="StyleUnderline"/>
        </w:rPr>
        <w:t xml:space="preserve"> </w:t>
      </w:r>
      <w:r w:rsidRPr="00E4118E">
        <w:rPr>
          <w:rStyle w:val="StyleUnderline"/>
        </w:rPr>
        <w:t xml:space="preserve">The </w:t>
      </w:r>
      <w:r w:rsidRPr="00740334">
        <w:rPr>
          <w:rStyle w:val="StyleUnderline"/>
          <w:highlight w:val="darkGray"/>
        </w:rPr>
        <w:t>time has come to develop</w:t>
      </w:r>
      <w:r w:rsidRPr="00E4118E">
        <w:rPr>
          <w:rStyle w:val="StyleUnderline"/>
        </w:rPr>
        <w:t xml:space="preserve"> and advance a new subdiscipline, </w:t>
      </w:r>
      <w:r w:rsidRPr="00740334">
        <w:rPr>
          <w:rStyle w:val="StyleUnderline"/>
          <w:highlight w:val="darkGray"/>
        </w:rPr>
        <w:t>precision ecotoxicology</w:t>
      </w:r>
      <w:r w:rsidRPr="00E4118E">
        <w:rPr>
          <w:sz w:val="16"/>
        </w:rPr>
        <w:t xml:space="preserve">, if we are to address the biodiversity crisis. </w:t>
      </w:r>
      <w:r w:rsidRPr="00740334">
        <w:rPr>
          <w:rStyle w:val="Emphasis"/>
          <w:highlight w:val="darkGray"/>
        </w:rPr>
        <w:t>Advancing precision ecotoxicology</w:t>
      </w:r>
      <w:r w:rsidRPr="00E4118E">
        <w:rPr>
          <w:sz w:val="16"/>
        </w:rPr>
        <w:t xml:space="preserve">, which includes comparative ecotoxicokinetics and ecotoxicodynamics from the laboratory and the field, </w:t>
      </w:r>
      <w:r w:rsidRPr="00740334">
        <w:rPr>
          <w:rStyle w:val="Emphasis"/>
          <w:highlight w:val="darkGray"/>
        </w:rPr>
        <w:t>is necessary to</w:t>
      </w:r>
      <w:r w:rsidRPr="00E4118E">
        <w:rPr>
          <w:rStyle w:val="Emphasis"/>
        </w:rPr>
        <w:t xml:space="preserve"> engage </w:t>
      </w:r>
      <w:r w:rsidRPr="00740334">
        <w:rPr>
          <w:rStyle w:val="Emphasis"/>
          <w:highlight w:val="darkGray"/>
        </w:rPr>
        <w:t>biod</w:t>
      </w:r>
      <w:r w:rsidRPr="00E4118E">
        <w:rPr>
          <w:rStyle w:val="Emphasis"/>
        </w:rPr>
        <w:t xml:space="preserve">iversity loss </w:t>
      </w:r>
      <w:r w:rsidRPr="00740334">
        <w:rPr>
          <w:rStyle w:val="Emphasis"/>
          <w:highlight w:val="darkGray"/>
        </w:rPr>
        <w:t>because</w:t>
      </w:r>
      <w:r w:rsidRPr="00E4118E">
        <w:rPr>
          <w:rStyle w:val="Emphasis"/>
        </w:rPr>
        <w:t xml:space="preserve"> species</w:t>
      </w:r>
      <w:r w:rsidRPr="00E4118E">
        <w:rPr>
          <w:sz w:val="16"/>
        </w:rPr>
        <w:t xml:space="preserve">, </w:t>
      </w:r>
      <w:r w:rsidRPr="00E4118E">
        <w:rPr>
          <w:rStyle w:val="StyleUnderline"/>
        </w:rPr>
        <w:t xml:space="preserve">and even down to </w:t>
      </w:r>
      <w:r w:rsidRPr="00740334">
        <w:rPr>
          <w:rStyle w:val="StyleUnderline"/>
          <w:highlight w:val="darkGray"/>
        </w:rPr>
        <w:t>individual organisms for threatened and endangered species, represent the</w:t>
      </w:r>
      <w:r w:rsidRPr="00E4118E">
        <w:rPr>
          <w:rStyle w:val="StyleUnderline"/>
        </w:rPr>
        <w:t xml:space="preserve"> key environmental management or protection </w:t>
      </w:r>
      <w:r w:rsidRPr="00740334">
        <w:rPr>
          <w:rStyle w:val="StyleUnderline"/>
          <w:highlight w:val="darkGray"/>
        </w:rPr>
        <w:t>goal</w:t>
      </w:r>
      <w:r w:rsidRPr="00E4118E">
        <w:rPr>
          <w:sz w:val="16"/>
        </w:rPr>
        <w:t xml:space="preserve">. For other taxa, the population level of biological organization is commonly identified as the protection goal during prospective and retrospective chemical assessments. However, mechanistic understanding from molecular initiation events to adverse outcomes at the individual level is critical to fully understand chemical, physical, and biological threats and to protect biodiversity. For biodiversity hot spots experiencing significant environmental stress, protection goals associated with chemicals and waste management may need to be modified to also protect the individual, if we are to reduce the impacts of pollution on biodiversity. </w:t>
      </w:r>
      <w:r w:rsidRPr="00740334">
        <w:rPr>
          <w:rStyle w:val="StyleUnderline"/>
          <w:highlight w:val="darkGray"/>
        </w:rPr>
        <w:t>Precision ecotoxicology will</w:t>
      </w:r>
      <w:r w:rsidRPr="00E4118E">
        <w:rPr>
          <w:rStyle w:val="StyleUnderline"/>
        </w:rPr>
        <w:t xml:space="preserve"> inherently </w:t>
      </w:r>
      <w:r w:rsidRPr="00740334">
        <w:rPr>
          <w:rStyle w:val="StyleUnderline"/>
          <w:highlight w:val="darkGray"/>
        </w:rPr>
        <w:t>leverage</w:t>
      </w:r>
      <w:r w:rsidRPr="00E4118E">
        <w:rPr>
          <w:rStyle w:val="StyleUnderline"/>
        </w:rPr>
        <w:t xml:space="preserve"> advances in mechanistic, computational, and evolutionary ecotoxicology, molecular ecology and systematics, and </w:t>
      </w:r>
      <w:r w:rsidRPr="00740334">
        <w:rPr>
          <w:rStyle w:val="StyleUnderline"/>
          <w:highlight w:val="darkGray"/>
        </w:rPr>
        <w:t>precision medicine</w:t>
      </w:r>
      <w:r w:rsidRPr="00E4118E">
        <w:rPr>
          <w:rStyle w:val="StyleUnderline"/>
        </w:rPr>
        <w:t xml:space="preserve"> and environmental health science</w:t>
      </w:r>
      <w:r w:rsidRPr="00E4118E">
        <w:rPr>
          <w:sz w:val="16"/>
        </w:rPr>
        <w:t xml:space="preserve">. Precision medicine, which is sometimes called personalized medicine, aims to define genetic differences within and among individuals, in combination with environmental and social factors, leading to diseases, in an effort to tailor interventions accordingly to specific people. In contrast to traditional approaches in medicine, </w:t>
      </w:r>
      <w:r w:rsidRPr="00E4118E">
        <w:rPr>
          <w:rStyle w:val="StyleUnderline"/>
        </w:rPr>
        <w:t>it is advancing diagnosis, treatment, and prevention of diseases for the individual patient</w:t>
      </w:r>
      <w:r w:rsidRPr="00E4118E">
        <w:rPr>
          <w:sz w:val="16"/>
        </w:rPr>
        <w:t xml:space="preserve">. Researchers are similarly advancing precision environmental health science, which similarly aims to understand underlying individual level susceptibilities to environmental exposures that elicit adverse human health outcomes. </w:t>
      </w:r>
      <w:r w:rsidRPr="00740334">
        <w:rPr>
          <w:rStyle w:val="StyleUnderline"/>
          <w:highlight w:val="darkGray"/>
        </w:rPr>
        <w:t>Precision med</w:t>
      </w:r>
      <w:r w:rsidRPr="00E4118E">
        <w:rPr>
          <w:rStyle w:val="StyleUnderline"/>
        </w:rPr>
        <w:t xml:space="preserve">icine and environmental health science have </w:t>
      </w:r>
      <w:r w:rsidRPr="00740334">
        <w:rPr>
          <w:rStyle w:val="StyleUnderline"/>
          <w:highlight w:val="darkGray"/>
        </w:rPr>
        <w:t>leveraged completion of the</w:t>
      </w:r>
      <w:r w:rsidRPr="00E4118E">
        <w:rPr>
          <w:rStyle w:val="StyleUnderline"/>
        </w:rPr>
        <w:t xml:space="preserve"> human </w:t>
      </w:r>
      <w:r w:rsidRPr="00740334">
        <w:rPr>
          <w:rStyle w:val="StyleUnderline"/>
          <w:highlight w:val="darkGray"/>
        </w:rPr>
        <w:t>genome</w:t>
      </w:r>
      <w:r w:rsidRPr="00E4118E">
        <w:rPr>
          <w:rStyle w:val="StyleUnderline"/>
        </w:rPr>
        <w:t xml:space="preserve"> in 2003, </w:t>
      </w:r>
      <w:r w:rsidRPr="00740334">
        <w:rPr>
          <w:rStyle w:val="StyleUnderline"/>
          <w:highlight w:val="darkGray"/>
        </w:rPr>
        <w:t>and</w:t>
      </w:r>
      <w:r w:rsidRPr="00E4118E">
        <w:rPr>
          <w:rStyle w:val="StyleUnderline"/>
        </w:rPr>
        <w:t xml:space="preserve"> subsequent </w:t>
      </w:r>
      <w:r w:rsidRPr="00740334">
        <w:rPr>
          <w:rStyle w:val="StyleUnderline"/>
          <w:highlight w:val="darkGray"/>
        </w:rPr>
        <w:t>advances in pharmaco- and toxicogenomics</w:t>
      </w:r>
      <w:r w:rsidRPr="00E4118E">
        <w:rPr>
          <w:sz w:val="16"/>
        </w:rPr>
        <w:t xml:space="preserve">. Such precision health efforts are important to environmental management of chemicals and waste because the individual level of biological organization represents the key protection goal during human health risk assessment, a practice that is thus analogous to protection goals for threatened and endangered species. Since completion of the human genome, genomes of thousands of other species have been assembled, and many more have been sequenced as costs of sequencing and annotation have precipitously decreased along with increased workforce capacity and throughput in bioinformatics. Such information is already supporting cross species extrapolation approaches (https://www.epa.gov/chemical-research/sequence-alignment-predict-across-species-susceptibility; http://ecodrug.org/), which are increasingly important for assessing and managing chemicals and waste. </w:t>
      </w:r>
      <w:r w:rsidRPr="00E4118E">
        <w:rPr>
          <w:rStyle w:val="StyleUnderline"/>
        </w:rPr>
        <w:t>Precision ecotoxicology promises reciprocal benefits to human health as development of non-animal alternatives, alternative animal models</w:t>
      </w:r>
      <w:r w:rsidRPr="00E4118E">
        <w:rPr>
          <w:sz w:val="16"/>
        </w:rPr>
        <w:t xml:space="preserve"> (i.e., zebrafish), </w:t>
      </w:r>
      <w:r w:rsidRPr="00E4118E">
        <w:rPr>
          <w:rStyle w:val="StyleUnderline"/>
        </w:rPr>
        <w:t>adverse outcome pathways, high-throughput chemical screening, and other new approach methodologies are progressing</w:t>
      </w:r>
      <w:r w:rsidRPr="00E4118E">
        <w:rPr>
          <w:sz w:val="16"/>
        </w:rPr>
        <w:t xml:space="preserve">. This progress is necessary, in part, due to the U.S. Environmental Protection Agency’s recent decision to eliminate mammalian studies by 2035 (https://www.epa.gov/newsreleases/administrator-wheeler-signs-memo-reduce-animal-testing-awards-425-million-advance). In addition, when coupled with diverse green chemistry and engineering efforts, </w:t>
      </w:r>
      <w:r w:rsidRPr="00011A32">
        <w:rPr>
          <w:rStyle w:val="StyleUnderline"/>
        </w:rPr>
        <w:t>precision ecotoxicology will support innovation, including sustainable</w:t>
      </w:r>
      <w:r w:rsidRPr="00E4118E">
        <w:rPr>
          <w:rStyle w:val="StyleUnderline"/>
        </w:rPr>
        <w:t xml:space="preserve"> molecular design of less hazardous </w:t>
      </w:r>
      <w:r w:rsidRPr="00011A32">
        <w:rPr>
          <w:rStyle w:val="StyleUnderline"/>
        </w:rPr>
        <w:t>chemicals and tech</w:t>
      </w:r>
      <w:r w:rsidRPr="00E4118E">
        <w:rPr>
          <w:rStyle w:val="StyleUnderline"/>
        </w:rPr>
        <w:t>nologies</w:t>
      </w:r>
      <w:r w:rsidRPr="00E4118E">
        <w:rPr>
          <w:sz w:val="16"/>
        </w:rPr>
        <w:t xml:space="preserve">. But as precision ecotoxicology is developed to understand individual and subpopulation susceptibilities within a species, we need to continue to connect mechanistic pursuits to the population level of biological organization. In fact, </w:t>
      </w:r>
      <w:r w:rsidRPr="00740334">
        <w:rPr>
          <w:rStyle w:val="StyleUnderline"/>
          <w:highlight w:val="darkGray"/>
        </w:rPr>
        <w:t>precision ecotoxicology promises to advance an understanding of</w:t>
      </w:r>
      <w:r w:rsidRPr="00E4118E">
        <w:rPr>
          <w:rStyle w:val="StyleUnderline"/>
        </w:rPr>
        <w:t xml:space="preserve"> the often variable population level responses to chemical, physical, and biological </w:t>
      </w:r>
      <w:r w:rsidRPr="00740334">
        <w:rPr>
          <w:rStyle w:val="StyleUnderline"/>
          <w:highlight w:val="darkGray"/>
        </w:rPr>
        <w:t>stressors</w:t>
      </w:r>
      <w:r w:rsidRPr="00E4118E">
        <w:rPr>
          <w:sz w:val="16"/>
        </w:rPr>
        <w:t>. Environmental Science &amp; Technology Letters (ES&amp;T Letters) aims to rapidly disseminate urgent and important contributions from the environmental science, engineering, and health communities. The journal specifically publishes papers that describe significant scientific advances or novel technologies within the broad field of environmental science and technology. Ecotoxicology and public health is a topical category within ES&amp;T Letters. It will remain in focus for the journal, along with the other environmental science and engineering disciplines. Diverse connections among these critically important pursuits must be realized during basic and translational environmental studies, using mechanistically robust endeavors and systems-based approaches, because biodiversity matters to all of us.</w:t>
      </w:r>
    </w:p>
    <w:p w14:paraId="6E69C0D6" w14:textId="77777777" w:rsidR="00A86E93" w:rsidRDefault="00A86E93" w:rsidP="00A86E93">
      <w:pPr>
        <w:pStyle w:val="Heading4"/>
      </w:pPr>
      <w:r>
        <w:t>Biodiversity loss causes extinction</w:t>
      </w:r>
    </w:p>
    <w:p w14:paraId="6A17D337" w14:textId="77777777" w:rsidR="00A86E93" w:rsidRPr="00900C9B" w:rsidRDefault="00A86E93" w:rsidP="00A86E93">
      <w:pPr>
        <w:rPr>
          <w:rStyle w:val="StyleUnderline"/>
        </w:rPr>
      </w:pPr>
      <w:r>
        <w:t xml:space="preserve">Phil </w:t>
      </w:r>
      <w:r w:rsidRPr="000D04A1">
        <w:rPr>
          <w:rStyle w:val="Style13ptBold"/>
        </w:rPr>
        <w:t>Torres</w:t>
      </w:r>
      <w:r>
        <w:t xml:space="preserve">, Scholar at the Institute for Ethics </w:t>
      </w:r>
      <w:r w:rsidRPr="00900C9B">
        <w:t>and Emerging Technologies, 5-20-20</w:t>
      </w:r>
      <w:r w:rsidRPr="00900C9B">
        <w:rPr>
          <w:rStyle w:val="Style13ptBold"/>
        </w:rPr>
        <w:t>16</w:t>
      </w:r>
      <w:r w:rsidRPr="00900C9B">
        <w:t>, "Biodiversity Loss: An Existential Risk Comparable to Climate Change," Future of Life Institute, https://futureoflife.org/2016/05/20/biodiversity-loss/</w:t>
      </w:r>
    </w:p>
    <w:p w14:paraId="03BCF8C4" w14:textId="45FF4D23" w:rsidR="0092399A" w:rsidRDefault="00A86E93" w:rsidP="00A86E93">
      <w:pPr>
        <w:rPr>
          <w:sz w:val="14"/>
        </w:rPr>
      </w:pPr>
      <w:r w:rsidRPr="00900C9B">
        <w:rPr>
          <w:rStyle w:val="Emphasis"/>
        </w:rPr>
        <w:t>Catastrophic consequences for civilization</w:t>
      </w:r>
      <w:r w:rsidRPr="00900C9B">
        <w:t xml:space="preserve">. </w:t>
      </w:r>
      <w:r w:rsidRPr="00900C9B">
        <w:rPr>
          <w:sz w:val="14"/>
        </w:rPr>
        <w:t xml:space="preserve">The </w:t>
      </w:r>
      <w:r w:rsidRPr="00900C9B">
        <w:rPr>
          <w:rStyle w:val="StyleUnderline"/>
        </w:rPr>
        <w:t>consequences of this rapid pruning</w:t>
      </w:r>
      <w:r w:rsidRPr="00900C9B">
        <w:rPr>
          <w:sz w:val="14"/>
        </w:rPr>
        <w:t xml:space="preserve"> </w:t>
      </w:r>
      <w:r w:rsidRPr="00900C9B">
        <w:rPr>
          <w:rStyle w:val="StyleUnderline"/>
        </w:rPr>
        <w:t>of the evolutionary tree of life extend beyond the obvious</w:t>
      </w:r>
      <w:r w:rsidRPr="00900C9B">
        <w:rPr>
          <w:sz w:val="14"/>
        </w:rPr>
        <w:t xml:space="preserve">. </w:t>
      </w:r>
      <w:r w:rsidRPr="00900C9B">
        <w:rPr>
          <w:rStyle w:val="StyleUnderline"/>
        </w:rPr>
        <w:t xml:space="preserve">There could be </w:t>
      </w:r>
      <w:r w:rsidRPr="00900C9B">
        <w:rPr>
          <w:rStyle w:val="Emphasis"/>
        </w:rPr>
        <w:t>surprising effects</w:t>
      </w:r>
      <w:r w:rsidRPr="00900C9B">
        <w:rPr>
          <w:sz w:val="14"/>
        </w:rPr>
        <w:t xml:space="preserve"> </w:t>
      </w:r>
      <w:r w:rsidRPr="00900C9B">
        <w:rPr>
          <w:rStyle w:val="StyleUnderline"/>
        </w:rPr>
        <w:t>of biodiversity loss</w:t>
      </w:r>
      <w:r w:rsidRPr="00900C9B">
        <w:rPr>
          <w:sz w:val="14"/>
        </w:rPr>
        <w:t xml:space="preserve"> </w:t>
      </w:r>
      <w:r w:rsidRPr="00900C9B">
        <w:rPr>
          <w:rStyle w:val="StyleUnderline"/>
        </w:rPr>
        <w:t xml:space="preserve">that scientists are </w:t>
      </w:r>
      <w:r w:rsidRPr="00900C9B">
        <w:rPr>
          <w:rStyle w:val="Emphasis"/>
        </w:rPr>
        <w:t xml:space="preserve">unable to </w:t>
      </w:r>
      <w:r w:rsidRPr="00900C9B">
        <w:rPr>
          <w:sz w:val="14"/>
        </w:rPr>
        <w:t>fully</w:t>
      </w:r>
      <w:r w:rsidRPr="00900C9B">
        <w:rPr>
          <w:rStyle w:val="Emphasis"/>
        </w:rPr>
        <w:t xml:space="preserve"> anticipate</w:t>
      </w:r>
      <w:r w:rsidRPr="00900C9B">
        <w:rPr>
          <w:rStyle w:val="StyleUnderline"/>
        </w:rPr>
        <w:t xml:space="preserve"> in advance</w:t>
      </w:r>
      <w:r w:rsidRPr="00900C9B">
        <w:rPr>
          <w:sz w:val="14"/>
        </w:rPr>
        <w:t xml:space="preserve">. For example, prior research has shown that </w:t>
      </w:r>
      <w:r w:rsidRPr="00740334">
        <w:rPr>
          <w:rStyle w:val="Emphasis"/>
          <w:highlight w:val="darkGray"/>
        </w:rPr>
        <w:t>localized</w:t>
      </w:r>
      <w:r w:rsidRPr="00900C9B">
        <w:rPr>
          <w:rStyle w:val="StyleUnderline"/>
        </w:rPr>
        <w:t xml:space="preserve"> </w:t>
      </w:r>
      <w:r w:rsidRPr="00740334">
        <w:rPr>
          <w:rStyle w:val="StyleUnderline"/>
          <w:highlight w:val="darkGray"/>
        </w:rPr>
        <w:t>ecosystems</w:t>
      </w:r>
      <w:r w:rsidRPr="00900C9B">
        <w:rPr>
          <w:rStyle w:val="StyleUnderline"/>
        </w:rPr>
        <w:t xml:space="preserve"> </w:t>
      </w:r>
      <w:r w:rsidRPr="00740334">
        <w:rPr>
          <w:rStyle w:val="StyleUnderline"/>
          <w:highlight w:val="darkGray"/>
        </w:rPr>
        <w:t xml:space="preserve">can undergo </w:t>
      </w:r>
      <w:r w:rsidRPr="00740334">
        <w:rPr>
          <w:rStyle w:val="Emphasis"/>
          <w:highlight w:val="darkGray"/>
        </w:rPr>
        <w:t>abrupt and irreversible shifts</w:t>
      </w:r>
      <w:r w:rsidRPr="00900C9B">
        <w:rPr>
          <w:sz w:val="14"/>
        </w:rPr>
        <w:t xml:space="preserve"> </w:t>
      </w:r>
      <w:r w:rsidRPr="00740334">
        <w:rPr>
          <w:rStyle w:val="StyleUnderline"/>
          <w:highlight w:val="darkGray"/>
        </w:rPr>
        <w:t>when they reach a tipping point</w:t>
      </w:r>
      <w:r w:rsidRPr="00900C9B">
        <w:rPr>
          <w:sz w:val="14"/>
        </w:rPr>
        <w:t xml:space="preserve">. According to a 2012 paper published in Nature, there are reasons for thinking that </w:t>
      </w:r>
      <w:r w:rsidRPr="00900C9B">
        <w:rPr>
          <w:rStyle w:val="Emphasis"/>
        </w:rPr>
        <w:t>we may be approaching a tipping point</w:t>
      </w:r>
      <w:r w:rsidRPr="00900C9B">
        <w:rPr>
          <w:sz w:val="14"/>
        </w:rPr>
        <w:t xml:space="preserve"> of this sort </w:t>
      </w:r>
      <w:r w:rsidRPr="00740334">
        <w:rPr>
          <w:rStyle w:val="Emphasis"/>
          <w:highlight w:val="darkGray"/>
        </w:rPr>
        <w:t>in the global ecosystem</w:t>
      </w:r>
      <w:r w:rsidRPr="00900C9B">
        <w:rPr>
          <w:sz w:val="14"/>
        </w:rPr>
        <w:t xml:space="preserve">, </w:t>
      </w:r>
      <w:r w:rsidRPr="00900C9B">
        <w:rPr>
          <w:rStyle w:val="StyleUnderline"/>
        </w:rPr>
        <w:t xml:space="preserve">beyond which the </w:t>
      </w:r>
      <w:r w:rsidRPr="00740334">
        <w:rPr>
          <w:rStyle w:val="StyleUnderline"/>
          <w:highlight w:val="darkGray"/>
        </w:rPr>
        <w:t xml:space="preserve">consequences could be </w:t>
      </w:r>
      <w:r w:rsidRPr="00740334">
        <w:rPr>
          <w:rStyle w:val="Emphasis"/>
          <w:highlight w:val="darkGray"/>
        </w:rPr>
        <w:t>catastrophic</w:t>
      </w:r>
      <w:r w:rsidRPr="00900C9B">
        <w:rPr>
          <w:rStyle w:val="StyleUnderline"/>
        </w:rPr>
        <w:t xml:space="preserve"> for civilization</w:t>
      </w:r>
      <w:r w:rsidRPr="00900C9B">
        <w:rPr>
          <w:sz w:val="14"/>
        </w:rPr>
        <w:t xml:space="preserve">. As the authors write, </w:t>
      </w:r>
      <w:r w:rsidRPr="00740334">
        <w:rPr>
          <w:rStyle w:val="Emphasis"/>
          <w:highlight w:val="darkGray"/>
        </w:rPr>
        <w:t xml:space="preserve">a </w:t>
      </w:r>
      <w:r w:rsidRPr="00900C9B">
        <w:rPr>
          <w:rStyle w:val="Emphasis"/>
        </w:rPr>
        <w:t xml:space="preserve">planetary-scale </w:t>
      </w:r>
      <w:r w:rsidRPr="00740334">
        <w:rPr>
          <w:rStyle w:val="Emphasis"/>
          <w:highlight w:val="darkGray"/>
        </w:rPr>
        <w:t>transition could precipitate</w:t>
      </w:r>
      <w:r w:rsidRPr="00900C9B">
        <w:rPr>
          <w:sz w:val="14"/>
        </w:rPr>
        <w:t xml:space="preserve"> “</w:t>
      </w:r>
      <w:r w:rsidRPr="00740334">
        <w:rPr>
          <w:rStyle w:val="StyleUnderline"/>
          <w:highlight w:val="darkGray"/>
        </w:rPr>
        <w:t xml:space="preserve">substantial losses of </w:t>
      </w:r>
      <w:r w:rsidRPr="00740334">
        <w:rPr>
          <w:rStyle w:val="Emphasis"/>
          <w:highlight w:val="darkGray"/>
        </w:rPr>
        <w:t>ecosystem services</w:t>
      </w:r>
      <w:r w:rsidRPr="00740334">
        <w:rPr>
          <w:rStyle w:val="StyleUnderline"/>
          <w:highlight w:val="darkGray"/>
        </w:rPr>
        <w:t xml:space="preserve"> </w:t>
      </w:r>
      <w:r w:rsidRPr="00740334">
        <w:rPr>
          <w:rStyle w:val="Emphasis"/>
          <w:highlight w:val="darkGray"/>
        </w:rPr>
        <w:t>required</w:t>
      </w:r>
      <w:r w:rsidRPr="00900C9B">
        <w:rPr>
          <w:rStyle w:val="StyleUnderline"/>
        </w:rPr>
        <w:t xml:space="preserve"> </w:t>
      </w:r>
      <w:r w:rsidRPr="00740334">
        <w:rPr>
          <w:rStyle w:val="StyleUnderline"/>
          <w:highlight w:val="darkGray"/>
        </w:rPr>
        <w:t xml:space="preserve">to </w:t>
      </w:r>
      <w:r w:rsidRPr="00740334">
        <w:rPr>
          <w:rStyle w:val="Emphasis"/>
          <w:highlight w:val="darkGray"/>
        </w:rPr>
        <w:t>sustain</w:t>
      </w:r>
      <w:r w:rsidRPr="00900C9B">
        <w:rPr>
          <w:rStyle w:val="StyleUnderline"/>
        </w:rPr>
        <w:t xml:space="preserve"> </w:t>
      </w:r>
      <w:r w:rsidRPr="00740334">
        <w:rPr>
          <w:rStyle w:val="StyleUnderline"/>
          <w:highlight w:val="darkGray"/>
        </w:rPr>
        <w:t>the human population</w:t>
      </w:r>
      <w:r w:rsidRPr="00900C9B">
        <w:rPr>
          <w:sz w:val="14"/>
        </w:rPr>
        <w:t xml:space="preserve">.” An ecosystem service is any ecological process that benefits humanity, such as food production and crop pollination. </w:t>
      </w:r>
      <w:r w:rsidRPr="00900C9B">
        <w:rPr>
          <w:rStyle w:val="StyleUnderline"/>
        </w:rPr>
        <w:t xml:space="preserve">If the global ecosystem were to cross a </w:t>
      </w:r>
      <w:r w:rsidRPr="00900C9B">
        <w:rPr>
          <w:rStyle w:val="Emphasis"/>
        </w:rPr>
        <w:t>tipping point</w:t>
      </w:r>
      <w:r w:rsidRPr="00900C9B">
        <w:rPr>
          <w:sz w:val="14"/>
        </w:rPr>
        <w:t xml:space="preserve"> </w:t>
      </w:r>
      <w:r w:rsidRPr="00900C9B">
        <w:rPr>
          <w:rStyle w:val="StyleUnderline"/>
        </w:rPr>
        <w:t xml:space="preserve">and substantial </w:t>
      </w:r>
      <w:r w:rsidRPr="00900C9B">
        <w:rPr>
          <w:rStyle w:val="Emphasis"/>
        </w:rPr>
        <w:t>ecosystem services were lost</w:t>
      </w:r>
      <w:r w:rsidRPr="00900C9B">
        <w:rPr>
          <w:sz w:val="14"/>
        </w:rPr>
        <w:t xml:space="preserve">, </w:t>
      </w:r>
      <w:r w:rsidRPr="00740334">
        <w:rPr>
          <w:rStyle w:val="StyleUnderline"/>
          <w:highlight w:val="darkGray"/>
        </w:rPr>
        <w:t>the results could be</w:t>
      </w:r>
      <w:r w:rsidRPr="00900C9B">
        <w:rPr>
          <w:rStyle w:val="StyleUnderline"/>
        </w:rPr>
        <w:t xml:space="preserve"> “</w:t>
      </w:r>
      <w:r w:rsidRPr="00740334">
        <w:rPr>
          <w:rStyle w:val="Emphasis"/>
          <w:highlight w:val="darkGray"/>
        </w:rPr>
        <w:t>widespread</w:t>
      </w:r>
      <w:r w:rsidRPr="00900C9B">
        <w:rPr>
          <w:rStyle w:val="Emphasis"/>
        </w:rPr>
        <w:t xml:space="preserve"> </w:t>
      </w:r>
      <w:r w:rsidRPr="00740334">
        <w:rPr>
          <w:rStyle w:val="Emphasis"/>
          <w:highlight w:val="darkGray"/>
        </w:rPr>
        <w:t>social unrest, economic instability, and loss of human life</w:t>
      </w:r>
      <w:r w:rsidRPr="00740334">
        <w:rPr>
          <w:rStyle w:val="StyleUnderline"/>
          <w:highlight w:val="darkGray"/>
        </w:rPr>
        <w:t>.</w:t>
      </w:r>
      <w:r w:rsidRPr="00900C9B">
        <w:rPr>
          <w:sz w:val="14"/>
        </w:rPr>
        <w:t xml:space="preserve">” According to Missouri Botanical Garden ecologist Adam Smith, one of the paper’s co-authors, </w:t>
      </w:r>
      <w:r w:rsidRPr="00740334">
        <w:rPr>
          <w:rStyle w:val="StyleUnderline"/>
          <w:highlight w:val="darkGray"/>
        </w:rPr>
        <w:t xml:space="preserve">this could occur </w:t>
      </w:r>
      <w:r w:rsidRPr="00900C9B">
        <w:rPr>
          <w:rStyle w:val="StyleUnderline"/>
        </w:rPr>
        <w:t>in</w:t>
      </w:r>
      <w:r w:rsidRPr="00900C9B">
        <w:rPr>
          <w:sz w:val="14"/>
        </w:rPr>
        <w:t xml:space="preserve"> a matter of </w:t>
      </w:r>
      <w:r w:rsidRPr="00900C9B">
        <w:rPr>
          <w:rStyle w:val="Emphasis"/>
        </w:rPr>
        <w:t>decades</w:t>
      </w:r>
      <w:r w:rsidRPr="00900C9B">
        <w:rPr>
          <w:sz w:val="14"/>
        </w:rPr>
        <w:t>—</w:t>
      </w:r>
      <w:r w:rsidRPr="00740334">
        <w:rPr>
          <w:rStyle w:val="Emphasis"/>
          <w:highlight w:val="darkGray"/>
        </w:rPr>
        <w:t>far more quickly</w:t>
      </w:r>
      <w:r w:rsidRPr="00740334">
        <w:rPr>
          <w:sz w:val="14"/>
          <w:highlight w:val="darkGray"/>
        </w:rPr>
        <w:t xml:space="preserve"> </w:t>
      </w:r>
      <w:r w:rsidRPr="00740334">
        <w:rPr>
          <w:rStyle w:val="Emphasis"/>
          <w:highlight w:val="darkGray"/>
        </w:rPr>
        <w:t>than</w:t>
      </w:r>
      <w:r w:rsidRPr="00740334">
        <w:rPr>
          <w:rStyle w:val="StyleUnderline"/>
          <w:highlight w:val="darkGray"/>
        </w:rPr>
        <w:t xml:space="preserve"> </w:t>
      </w:r>
      <w:r w:rsidRPr="00900C9B">
        <w:rPr>
          <w:rStyle w:val="StyleUnderline"/>
        </w:rPr>
        <w:t xml:space="preserve">most of the expected consequences of </w:t>
      </w:r>
      <w:r w:rsidRPr="00740334">
        <w:rPr>
          <w:rStyle w:val="Emphasis"/>
          <w:highlight w:val="darkGray"/>
        </w:rPr>
        <w:t>climate change</w:t>
      </w:r>
      <w:r w:rsidRPr="00900C9B">
        <w:rPr>
          <w:sz w:val="14"/>
        </w:rPr>
        <w:t xml:space="preserve">, </w:t>
      </w:r>
      <w:r w:rsidRPr="00740334">
        <w:rPr>
          <w:rStyle w:val="Emphasis"/>
          <w:highlight w:val="darkGray"/>
        </w:rPr>
        <w:t>yet equally destructive</w:t>
      </w:r>
      <w:r w:rsidRPr="00900C9B">
        <w:rPr>
          <w:sz w:val="14"/>
        </w:rPr>
        <w:t xml:space="preserve">. </w:t>
      </w:r>
      <w:r w:rsidRPr="00740334">
        <w:rPr>
          <w:rStyle w:val="StyleUnderline"/>
          <w:highlight w:val="darkGray"/>
        </w:rPr>
        <w:t>Biodiversity loss is a “</w:t>
      </w:r>
      <w:r w:rsidRPr="00740334">
        <w:rPr>
          <w:rStyle w:val="Emphasis"/>
          <w:highlight w:val="darkGray"/>
        </w:rPr>
        <w:t>threat multiplier</w:t>
      </w:r>
      <w:r w:rsidRPr="00900C9B">
        <w:rPr>
          <w:rStyle w:val="StyleUnderline"/>
        </w:rPr>
        <w:t>”</w:t>
      </w:r>
      <w:r w:rsidRPr="00900C9B">
        <w:rPr>
          <w:sz w:val="14"/>
        </w:rPr>
        <w:t xml:space="preserve"> that, </w:t>
      </w:r>
      <w:r w:rsidRPr="00900C9B">
        <w:rPr>
          <w:rStyle w:val="StyleUnderline"/>
        </w:rPr>
        <w:t xml:space="preserve">by </w:t>
      </w:r>
      <w:r w:rsidRPr="00740334">
        <w:rPr>
          <w:rStyle w:val="StyleUnderline"/>
          <w:highlight w:val="darkGray"/>
        </w:rPr>
        <w:t xml:space="preserve">pushing societies to </w:t>
      </w:r>
      <w:r w:rsidRPr="00900C9B">
        <w:rPr>
          <w:rStyle w:val="StyleUnderline"/>
        </w:rPr>
        <w:t xml:space="preserve">the brink of </w:t>
      </w:r>
      <w:r w:rsidRPr="00740334">
        <w:rPr>
          <w:rStyle w:val="StyleUnderline"/>
          <w:highlight w:val="darkGray"/>
        </w:rPr>
        <w:t>collapse</w:t>
      </w:r>
      <w:r w:rsidRPr="00900C9B">
        <w:rPr>
          <w:sz w:val="14"/>
        </w:rPr>
        <w:t xml:space="preserve">, </w:t>
      </w:r>
      <w:r w:rsidRPr="00740334">
        <w:rPr>
          <w:rStyle w:val="Emphasis"/>
          <w:highlight w:val="darkGray"/>
        </w:rPr>
        <w:t xml:space="preserve">will exacerbate </w:t>
      </w:r>
      <w:r w:rsidRPr="00900C9B">
        <w:rPr>
          <w:rStyle w:val="Emphasis"/>
        </w:rPr>
        <w:t xml:space="preserve">existing </w:t>
      </w:r>
      <w:r w:rsidRPr="00740334">
        <w:rPr>
          <w:rStyle w:val="Emphasis"/>
          <w:highlight w:val="darkGray"/>
        </w:rPr>
        <w:t>conflicts</w:t>
      </w:r>
      <w:r w:rsidRPr="00900C9B">
        <w:rPr>
          <w:sz w:val="14"/>
        </w:rPr>
        <w:t xml:space="preserve"> </w:t>
      </w:r>
      <w:r w:rsidRPr="00740334">
        <w:rPr>
          <w:rStyle w:val="StyleUnderline"/>
          <w:highlight w:val="darkGray"/>
        </w:rPr>
        <w:t xml:space="preserve">and introduce </w:t>
      </w:r>
      <w:r w:rsidRPr="00900C9B">
        <w:rPr>
          <w:rStyle w:val="StyleUnderline"/>
        </w:rPr>
        <w:t xml:space="preserve">entirely </w:t>
      </w:r>
      <w:r w:rsidRPr="00740334">
        <w:rPr>
          <w:rStyle w:val="Emphasis"/>
          <w:highlight w:val="darkGray"/>
        </w:rPr>
        <w:t>new struggles</w:t>
      </w:r>
      <w:r w:rsidRPr="00900C9B">
        <w:rPr>
          <w:rStyle w:val="StyleUnderline"/>
        </w:rPr>
        <w:t xml:space="preserve"> between state and non-state actors</w:t>
      </w:r>
      <w:r w:rsidRPr="00900C9B">
        <w:rPr>
          <w:sz w:val="14"/>
        </w:rPr>
        <w:t xml:space="preserve">. Indeed, </w:t>
      </w:r>
      <w:r w:rsidRPr="00740334">
        <w:rPr>
          <w:rStyle w:val="Emphasis"/>
          <w:highlight w:val="darkGray"/>
        </w:rPr>
        <w:t>it</w:t>
      </w:r>
      <w:r w:rsidRPr="00900C9B">
        <w:rPr>
          <w:rStyle w:val="Emphasis"/>
        </w:rPr>
        <w:t xml:space="preserve"> </w:t>
      </w:r>
      <w:r w:rsidRPr="00740334">
        <w:rPr>
          <w:rStyle w:val="Emphasis"/>
          <w:highlight w:val="darkGray"/>
        </w:rPr>
        <w:t>could</w:t>
      </w:r>
      <w:r w:rsidRPr="00900C9B">
        <w:rPr>
          <w:rStyle w:val="Emphasis"/>
        </w:rPr>
        <w:t xml:space="preserve"> even </w:t>
      </w:r>
      <w:r w:rsidRPr="00740334">
        <w:rPr>
          <w:rStyle w:val="Emphasis"/>
          <w:highlight w:val="darkGray"/>
        </w:rPr>
        <w:t>fuel the rise of terrorism</w:t>
      </w:r>
      <w:r w:rsidRPr="00900C9B">
        <w:rPr>
          <w:sz w:val="14"/>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t>
      </w:r>
      <w:r w:rsidRPr="00900C9B">
        <w:rPr>
          <w:rStyle w:val="Emphasis"/>
        </w:rPr>
        <w:t>we are entering the sixth mass extinction</w:t>
      </w:r>
      <w:r w:rsidRPr="00900C9B">
        <w:rPr>
          <w:sz w:val="14"/>
        </w:rPr>
        <w:t xml:space="preserve"> in the 3.8-billion-year history of life on Earth, and </w:t>
      </w:r>
      <w:r w:rsidRPr="00900C9B">
        <w:rPr>
          <w:rStyle w:val="Emphasis"/>
        </w:rPr>
        <w:t>the impact of this event could be felt by civilization</w:t>
      </w:r>
      <w:r w:rsidRPr="00900C9B">
        <w:rPr>
          <w:sz w:val="14"/>
        </w:rPr>
        <w:t xml:space="preserve"> “in as little as three human lifetimes,” as the aforementioned 2012 Nature paper notes. Furthermore, the </w:t>
      </w:r>
      <w:r w:rsidRPr="00900C9B">
        <w:rPr>
          <w:rStyle w:val="StyleUnderline"/>
        </w:rPr>
        <w:t xml:space="preserve">widespread </w:t>
      </w:r>
      <w:r w:rsidRPr="00740334">
        <w:rPr>
          <w:rStyle w:val="StyleUnderline"/>
          <w:highlight w:val="darkGray"/>
        </w:rPr>
        <w:t>decline of biological populations</w:t>
      </w:r>
      <w:r w:rsidRPr="00900C9B">
        <w:rPr>
          <w:sz w:val="14"/>
        </w:rPr>
        <w:t xml:space="preserve"> </w:t>
      </w:r>
      <w:r w:rsidRPr="00740334">
        <w:rPr>
          <w:rStyle w:val="StyleUnderline"/>
          <w:highlight w:val="darkGray"/>
        </w:rPr>
        <w:t>could</w:t>
      </w:r>
      <w:r w:rsidRPr="00900C9B">
        <w:rPr>
          <w:sz w:val="14"/>
        </w:rPr>
        <w:t xml:space="preserve"> plausibly </w:t>
      </w:r>
      <w:r w:rsidRPr="00740334">
        <w:rPr>
          <w:rStyle w:val="Emphasis"/>
          <w:highlight w:val="darkGray"/>
        </w:rPr>
        <w:t>initiate</w:t>
      </w:r>
      <w:r w:rsidRPr="00900C9B">
        <w:rPr>
          <w:rStyle w:val="Emphasis"/>
        </w:rPr>
        <w:t xml:space="preserve"> a </w:t>
      </w:r>
      <w:r w:rsidRPr="00740334">
        <w:rPr>
          <w:rStyle w:val="Emphasis"/>
          <w:highlight w:val="darkGray"/>
        </w:rPr>
        <w:t>dramatic transformation</w:t>
      </w:r>
      <w:r w:rsidRPr="00740334">
        <w:rPr>
          <w:sz w:val="14"/>
          <w:highlight w:val="darkGray"/>
        </w:rPr>
        <w:t xml:space="preserve"> </w:t>
      </w:r>
      <w:r w:rsidRPr="00900C9B">
        <w:rPr>
          <w:rStyle w:val="Emphasis"/>
        </w:rPr>
        <w:t>of the global ecosystem</w:t>
      </w:r>
      <w:r w:rsidRPr="00900C9B">
        <w:rPr>
          <w:sz w:val="14"/>
        </w:rPr>
        <w:t xml:space="preserve"> </w:t>
      </w:r>
      <w:r w:rsidRPr="00900C9B">
        <w:rPr>
          <w:rStyle w:val="StyleUnderline"/>
        </w:rPr>
        <w:t>on an even faster</w:t>
      </w:r>
      <w:r w:rsidRPr="00900C9B">
        <w:rPr>
          <w:sz w:val="14"/>
        </w:rPr>
        <w:t xml:space="preserve"> </w:t>
      </w:r>
      <w:r w:rsidRPr="00900C9B">
        <w:rPr>
          <w:rStyle w:val="StyleUnderline"/>
        </w:rPr>
        <w:t>timescale</w:t>
      </w:r>
      <w:r w:rsidRPr="00900C9B">
        <w:rPr>
          <w:sz w:val="14"/>
        </w:rPr>
        <w:t xml:space="preserve">: perhaps </w:t>
      </w:r>
      <w:r w:rsidRPr="00900C9B">
        <w:rPr>
          <w:rStyle w:val="Emphasis"/>
        </w:rPr>
        <w:t xml:space="preserve">a single human lifetime. </w:t>
      </w:r>
      <w:r w:rsidRPr="00900C9B">
        <w:rPr>
          <w:sz w:val="14"/>
        </w:rPr>
        <w:t xml:space="preserve">The </w:t>
      </w:r>
      <w:r w:rsidRPr="00900C9B">
        <w:rPr>
          <w:rStyle w:val="Emphasis"/>
        </w:rPr>
        <w:t>unavoidable conclusion</w:t>
      </w:r>
      <w:r w:rsidRPr="00900C9B">
        <w:rPr>
          <w:sz w:val="14"/>
        </w:rPr>
        <w:t xml:space="preserve"> </w:t>
      </w:r>
      <w:r w:rsidRPr="00900C9B">
        <w:rPr>
          <w:rStyle w:val="StyleUnderline"/>
        </w:rPr>
        <w:t xml:space="preserve">is that </w:t>
      </w:r>
      <w:r w:rsidRPr="00740334">
        <w:rPr>
          <w:rStyle w:val="StyleUnderline"/>
          <w:highlight w:val="darkGray"/>
        </w:rPr>
        <w:t>biodiversity</w:t>
      </w:r>
      <w:r w:rsidRPr="00900C9B">
        <w:rPr>
          <w:rStyle w:val="StyleUnderline"/>
        </w:rPr>
        <w:t xml:space="preserve"> </w:t>
      </w:r>
      <w:r w:rsidRPr="00740334">
        <w:rPr>
          <w:rStyle w:val="StyleUnderline"/>
          <w:highlight w:val="darkGray"/>
        </w:rPr>
        <w:t>loss</w:t>
      </w:r>
      <w:r w:rsidRPr="00740334">
        <w:rPr>
          <w:sz w:val="14"/>
          <w:highlight w:val="darkGray"/>
        </w:rPr>
        <w:t xml:space="preserve"> </w:t>
      </w:r>
      <w:r w:rsidRPr="00740334">
        <w:rPr>
          <w:rStyle w:val="StyleUnderline"/>
          <w:highlight w:val="darkGray"/>
        </w:rPr>
        <w:t xml:space="preserve">constitutes an </w:t>
      </w:r>
      <w:r w:rsidRPr="00740334">
        <w:rPr>
          <w:rStyle w:val="Emphasis"/>
          <w:highlight w:val="darkGray"/>
        </w:rPr>
        <w:t>existential threat</w:t>
      </w:r>
      <w:r w:rsidRPr="00900C9B">
        <w:rPr>
          <w:rStyle w:val="StyleUnderline"/>
        </w:rPr>
        <w:t xml:space="preserve"> in its own right</w:t>
      </w:r>
      <w:r w:rsidRPr="00900C9B">
        <w:rPr>
          <w:sz w:val="14"/>
        </w:rPr>
        <w:t xml:space="preserve">. As such, </w:t>
      </w:r>
      <w:r w:rsidRPr="00740334">
        <w:rPr>
          <w:rStyle w:val="StyleUnderline"/>
          <w:highlight w:val="darkGray"/>
        </w:rPr>
        <w:t>it ought to be considered</w:t>
      </w:r>
      <w:r w:rsidRPr="00900C9B">
        <w:rPr>
          <w:rStyle w:val="StyleUnderline"/>
        </w:rPr>
        <w:t xml:space="preserve"> </w:t>
      </w:r>
      <w:r w:rsidRPr="00740334">
        <w:rPr>
          <w:rStyle w:val="StyleUnderline"/>
          <w:highlight w:val="darkGray"/>
        </w:rPr>
        <w:t>alongside</w:t>
      </w:r>
      <w:r w:rsidRPr="00900C9B">
        <w:rPr>
          <w:rStyle w:val="StyleUnderline"/>
        </w:rPr>
        <w:t xml:space="preserve"> </w:t>
      </w:r>
      <w:r w:rsidRPr="00740334">
        <w:rPr>
          <w:rStyle w:val="Emphasis"/>
          <w:highlight w:val="darkGray"/>
        </w:rPr>
        <w:t>climate change</w:t>
      </w:r>
      <w:r w:rsidRPr="00900C9B">
        <w:rPr>
          <w:sz w:val="14"/>
        </w:rPr>
        <w:t xml:space="preserve"> </w:t>
      </w:r>
      <w:r w:rsidRPr="00740334">
        <w:rPr>
          <w:rStyle w:val="StyleUnderline"/>
          <w:highlight w:val="darkGray"/>
        </w:rPr>
        <w:t xml:space="preserve">and </w:t>
      </w:r>
      <w:r w:rsidRPr="00740334">
        <w:rPr>
          <w:rStyle w:val="Emphasis"/>
          <w:highlight w:val="darkGray"/>
        </w:rPr>
        <w:t>nuclear weapons</w:t>
      </w:r>
      <w:r w:rsidRPr="00900C9B">
        <w:rPr>
          <w:sz w:val="14"/>
        </w:rPr>
        <w:t xml:space="preserve"> </w:t>
      </w:r>
      <w:r w:rsidRPr="00740334">
        <w:rPr>
          <w:rStyle w:val="StyleUnderline"/>
          <w:highlight w:val="darkGray"/>
        </w:rPr>
        <w:t>as</w:t>
      </w:r>
      <w:r w:rsidRPr="00900C9B">
        <w:rPr>
          <w:sz w:val="14"/>
        </w:rPr>
        <w:t xml:space="preserve"> one of </w:t>
      </w:r>
      <w:r w:rsidRPr="00740334">
        <w:rPr>
          <w:rStyle w:val="Emphasis"/>
          <w:highlight w:val="darkGray"/>
        </w:rPr>
        <w:t>the most</w:t>
      </w:r>
      <w:r w:rsidRPr="00740334">
        <w:rPr>
          <w:sz w:val="14"/>
          <w:highlight w:val="darkGray"/>
        </w:rPr>
        <w:t xml:space="preserve"> </w:t>
      </w:r>
      <w:r w:rsidRPr="00740334">
        <w:rPr>
          <w:rStyle w:val="Emphasis"/>
          <w:highlight w:val="darkGray"/>
        </w:rPr>
        <w:t>significant</w:t>
      </w:r>
      <w:r w:rsidRPr="00900C9B">
        <w:rPr>
          <w:rStyle w:val="Emphasis"/>
        </w:rPr>
        <w:t xml:space="preserve"> contemporary </w:t>
      </w:r>
      <w:r w:rsidRPr="00740334">
        <w:rPr>
          <w:rStyle w:val="Emphasis"/>
          <w:highlight w:val="darkGray"/>
        </w:rPr>
        <w:t>risk</w:t>
      </w:r>
      <w:r w:rsidRPr="00900C9B">
        <w:rPr>
          <w:rStyle w:val="Emphasis"/>
        </w:rPr>
        <w:t>s</w:t>
      </w:r>
      <w:r w:rsidRPr="00900C9B">
        <w:rPr>
          <w:rStyle w:val="StyleUnderline"/>
        </w:rPr>
        <w:t xml:space="preserve"> </w:t>
      </w:r>
      <w:r w:rsidRPr="00740334">
        <w:rPr>
          <w:rStyle w:val="Emphasis"/>
          <w:highlight w:val="darkGray"/>
        </w:rPr>
        <w:t>to human</w:t>
      </w:r>
      <w:r w:rsidRPr="00900C9B">
        <w:rPr>
          <w:rStyle w:val="Emphasis"/>
        </w:rPr>
        <w:t xml:space="preserve"> </w:t>
      </w:r>
      <w:r w:rsidRPr="00900C9B">
        <w:rPr>
          <w:rStyle w:val="StyleUnderline"/>
        </w:rPr>
        <w:t>prosperity and</w:t>
      </w:r>
      <w:r w:rsidRPr="00900C9B">
        <w:rPr>
          <w:sz w:val="14"/>
        </w:rPr>
        <w:t xml:space="preserve"> </w:t>
      </w:r>
      <w:r w:rsidRPr="00740334">
        <w:rPr>
          <w:rStyle w:val="Emphasis"/>
          <w:highlight w:val="darkGray"/>
        </w:rPr>
        <w:t>survival</w:t>
      </w:r>
      <w:r w:rsidRPr="00900C9B">
        <w:rPr>
          <w:sz w:val="14"/>
        </w:rPr>
        <w:t>.</w:t>
      </w:r>
    </w:p>
    <w:p w14:paraId="7CC7E318" w14:textId="05ECB265" w:rsidR="00287CA6" w:rsidRDefault="00560845" w:rsidP="00560845">
      <w:pPr>
        <w:pStyle w:val="Heading3"/>
      </w:pPr>
      <w:r>
        <w:t>Innovation Turns Disease</w:t>
      </w:r>
    </w:p>
    <w:p w14:paraId="4AE7FB46" w14:textId="77777777" w:rsidR="00560845" w:rsidRDefault="00560845" w:rsidP="00560845">
      <w:pPr>
        <w:pStyle w:val="Heading4"/>
      </w:pPr>
      <w:r>
        <w:t>Innovation, especially in precision medicine, key to preventing disease.</w:t>
      </w:r>
    </w:p>
    <w:p w14:paraId="409F92DB" w14:textId="77777777" w:rsidR="00560845" w:rsidRPr="000C0CE3" w:rsidRDefault="00560845" w:rsidP="00560845">
      <w:r w:rsidRPr="000C0CE3">
        <w:rPr>
          <w:rStyle w:val="Style13ptBold"/>
        </w:rPr>
        <w:t>Razzak et. al</w:t>
      </w:r>
      <w:r w:rsidRPr="000C0CE3">
        <w:t xml:space="preserve"> 03-16-20</w:t>
      </w:r>
      <w:r w:rsidRPr="000C0CE3">
        <w:rPr>
          <w:rStyle w:val="Style13ptBold"/>
        </w:rPr>
        <w:t>19</w:t>
      </w:r>
      <w:r w:rsidRPr="000C0CE3">
        <w:t xml:space="preserve"> (Muhammad Imran Razzak - 1Advanced Analytics Institute, University of Technology, Sydney, Australia. Muhammad Imran - college of applied computer science, Kind Saud University. Guandong Xu - Corresponding author. "Big data analytics for preventitive medicine." Published by: PubMed Central. Accessed 3-3-2023. URL: https://www.ncbi.nlm.nih.gov/pmc/articles/PMC7088441/) MSUCB</w:t>
      </w:r>
    </w:p>
    <w:p w14:paraId="44D1C103" w14:textId="395A8141" w:rsidR="00560845" w:rsidRDefault="00560845" w:rsidP="00560845">
      <w:pPr>
        <w:rPr>
          <w:sz w:val="14"/>
        </w:rPr>
      </w:pPr>
      <w:r w:rsidRPr="008812FD">
        <w:rPr>
          <w:rStyle w:val="StyleUnderline"/>
        </w:rPr>
        <w:t>Exponential time increase in data made tough to get useful information form that data. Traditional methods showed much performance; however, their predictive power is limited as traditional analysis deals only with primary analysis, whereas data analytics deals with secondary analysis</w:t>
      </w:r>
      <w:r w:rsidRPr="00197262">
        <w:rPr>
          <w:sz w:val="14"/>
        </w:rPr>
        <w:t xml:space="preserve">. Data mining is the digging or mining of data from many dimensions or perspectives through data analysis tools to find prior unknown pattern and relationship in data that may be used as valid information; moreover, it makes the use of this extracted information to build predictive model. It has been used intensively and extensively by many organizations especially in healthcare sector. </w:t>
      </w:r>
      <w:r w:rsidRPr="008812FD">
        <w:rPr>
          <w:rStyle w:val="StyleUnderline"/>
        </w:rPr>
        <w:t>Data mining is not a magic wand but in fact a big giant tool that does not discover solutions without guidance.</w:t>
      </w:r>
      <w:r w:rsidRPr="00197262">
        <w:rPr>
          <w:sz w:val="14"/>
        </w:rPr>
        <w:t xml:space="preserve"> Data mining is useful for the following purposes: Exploratory analysis: Examining the data to summarize its main characteristics. Descriptive modeling: Partitioning of the data into subgroups based on its properties. Predictive modeling: Forecasting information form existing data. Discovering pattern: Discover pattern that occur frequently. Retrieval by content: Discovering hidden patterns </w:t>
      </w:r>
      <w:r w:rsidRPr="00740334">
        <w:rPr>
          <w:rStyle w:val="StyleUnderline"/>
          <w:highlight w:val="darkGray"/>
        </w:rPr>
        <w:t>Big data and m</w:t>
      </w:r>
      <w:r w:rsidRPr="008812FD">
        <w:rPr>
          <w:rStyle w:val="StyleUnderline"/>
        </w:rPr>
        <w:t xml:space="preserve">achine </w:t>
      </w:r>
      <w:r w:rsidRPr="00740334">
        <w:rPr>
          <w:rStyle w:val="StyleUnderline"/>
          <w:highlight w:val="darkGray"/>
        </w:rPr>
        <w:t>l</w:t>
      </w:r>
      <w:r w:rsidRPr="008812FD">
        <w:rPr>
          <w:rStyle w:val="StyleUnderline"/>
        </w:rPr>
        <w:t xml:space="preserve">earning </w:t>
      </w:r>
      <w:r w:rsidRPr="00740334">
        <w:rPr>
          <w:rStyle w:val="StyleUnderline"/>
          <w:highlight w:val="darkGray"/>
        </w:rPr>
        <w:t>holds</w:t>
      </w:r>
      <w:r w:rsidRPr="008812FD">
        <w:rPr>
          <w:rStyle w:val="StyleUnderline"/>
        </w:rPr>
        <w:t xml:space="preserve"> great </w:t>
      </w:r>
      <w:r w:rsidRPr="00740334">
        <w:rPr>
          <w:rStyle w:val="StyleUnderline"/>
          <w:highlight w:val="darkGray"/>
        </w:rPr>
        <w:t>potential for</w:t>
      </w:r>
      <w:r w:rsidRPr="008812FD">
        <w:rPr>
          <w:rStyle w:val="StyleUnderline"/>
        </w:rPr>
        <w:t xml:space="preserve"> Healthcare </w:t>
      </w:r>
      <w:r w:rsidRPr="00740334">
        <w:rPr>
          <w:rStyle w:val="StyleUnderline"/>
          <w:highlight w:val="darkGray"/>
        </w:rPr>
        <w:t>providers to</w:t>
      </w:r>
      <w:r w:rsidRPr="008812FD">
        <w:rPr>
          <w:rStyle w:val="StyleUnderline"/>
        </w:rPr>
        <w:t xml:space="preserve"> systematically </w:t>
      </w:r>
      <w:r w:rsidRPr="00740334">
        <w:rPr>
          <w:rStyle w:val="StyleUnderline"/>
          <w:highlight w:val="darkGray"/>
        </w:rPr>
        <w:t>use data and analytics to discover</w:t>
      </w:r>
      <w:r w:rsidRPr="008812FD">
        <w:rPr>
          <w:rStyle w:val="StyleUnderline"/>
        </w:rPr>
        <w:t xml:space="preserve"> interesting pattern that are previously unknown </w:t>
      </w:r>
      <w:r w:rsidRPr="00740334">
        <w:rPr>
          <w:rStyle w:val="StyleUnderline"/>
          <w:highlight w:val="darkGray"/>
        </w:rPr>
        <w:t>and uncover</w:t>
      </w:r>
      <w:r w:rsidRPr="008812FD">
        <w:rPr>
          <w:rStyle w:val="StyleUnderline"/>
        </w:rPr>
        <w:t xml:space="preserve"> the </w:t>
      </w:r>
      <w:r w:rsidRPr="00740334">
        <w:rPr>
          <w:rStyle w:val="StyleUnderline"/>
          <w:highlight w:val="darkGray"/>
        </w:rPr>
        <w:t>inefficiencies</w:t>
      </w:r>
      <w:r w:rsidRPr="008812FD">
        <w:rPr>
          <w:rStyle w:val="StyleUnderline"/>
        </w:rPr>
        <w:t xml:space="preserve"> from vast data stores in order </w:t>
      </w:r>
      <w:r w:rsidRPr="00740334">
        <w:rPr>
          <w:rStyle w:val="StyleUnderline"/>
          <w:highlight w:val="darkGray"/>
        </w:rPr>
        <w:t>to build predictive models for best practices</w:t>
      </w:r>
      <w:r w:rsidRPr="008812FD">
        <w:rPr>
          <w:rStyle w:val="StyleUnderline"/>
        </w:rPr>
        <w:t xml:space="preserve"> that improve quality of healthcare as well as reduces the cost.</w:t>
      </w:r>
      <w:r w:rsidRPr="00197262">
        <w:rPr>
          <w:sz w:val="14"/>
        </w:rPr>
        <w:t xml:space="preserve"> </w:t>
      </w:r>
      <w:r w:rsidRPr="008812FD">
        <w:rPr>
          <w:rStyle w:val="StyleUnderline"/>
        </w:rPr>
        <w:t>EHR system are producing huge amount of data on daily basis</w:t>
      </w:r>
      <w:r w:rsidRPr="00197262">
        <w:rPr>
          <w:sz w:val="14"/>
        </w:rPr>
        <w:t xml:space="preserve"> which is a rich source of information that can be used by healthcare organization to explore the interesting fact and findings that can help to improve patient care. Figure 1 shows the data analytics generic architecture for healthcare applications. Architecture of health care data analytics </w:t>
      </w:r>
      <w:r w:rsidRPr="00740334">
        <w:rPr>
          <w:rStyle w:val="StyleUnderline"/>
          <w:highlight w:val="darkGray"/>
        </w:rPr>
        <w:t>As health sector data is moving toward</w:t>
      </w:r>
      <w:r w:rsidRPr="008812FD">
        <w:rPr>
          <w:rStyle w:val="StyleUnderline"/>
        </w:rPr>
        <w:t xml:space="preserve"> really </w:t>
      </w:r>
      <w:r w:rsidRPr="00740334">
        <w:rPr>
          <w:rStyle w:val="StyleUnderline"/>
          <w:highlight w:val="darkGray"/>
        </w:rPr>
        <w:t>big data</w:t>
      </w:r>
      <w:r w:rsidRPr="008812FD">
        <w:rPr>
          <w:rStyle w:val="StyleUnderline"/>
        </w:rPr>
        <w:t xml:space="preserve">, thus </w:t>
      </w:r>
      <w:r w:rsidRPr="00740334">
        <w:rPr>
          <w:rStyle w:val="StyleUnderline"/>
          <w:highlight w:val="darkGray"/>
        </w:rPr>
        <w:t>better tools</w:t>
      </w:r>
      <w:r w:rsidRPr="008812FD">
        <w:rPr>
          <w:rStyle w:val="StyleUnderline"/>
        </w:rPr>
        <w:t xml:space="preserve"> and techniques </w:t>
      </w:r>
      <w:r w:rsidRPr="00740334">
        <w:rPr>
          <w:rStyle w:val="StyleUnderline"/>
          <w:highlight w:val="darkGray"/>
        </w:rPr>
        <w:t>are required</w:t>
      </w:r>
      <w:r w:rsidRPr="008812FD">
        <w:rPr>
          <w:rStyle w:val="StyleUnderline"/>
        </w:rPr>
        <w:t xml:space="preserve"> as compared to traditional data analytics tools</w:t>
      </w:r>
      <w:r w:rsidRPr="00197262">
        <w:rPr>
          <w:sz w:val="14"/>
        </w:rPr>
        <w:t xml:space="preserve">. Traditional analytics tools are user friendly and transparent as compared to big data analytics tools that are complex and programming intensive and required variety of skills. Some famous big data analytics tools are summarized in Table 1. What is disease prevention and its challenges </w:t>
      </w:r>
      <w:r w:rsidRPr="008812FD">
        <w:rPr>
          <w:rStyle w:val="StyleUnderline"/>
        </w:rPr>
        <w:t xml:space="preserve">Every year </w:t>
      </w:r>
      <w:r w:rsidRPr="00740334">
        <w:rPr>
          <w:rStyle w:val="StyleUnderline"/>
          <w:highlight w:val="darkGray"/>
        </w:rPr>
        <w:t>millions</w:t>
      </w:r>
      <w:r w:rsidRPr="008812FD">
        <w:rPr>
          <w:rStyle w:val="StyleUnderline"/>
        </w:rPr>
        <w:t xml:space="preserve"> of people </w:t>
      </w:r>
      <w:r w:rsidRPr="00740334">
        <w:rPr>
          <w:rStyle w:val="StyleUnderline"/>
          <w:highlight w:val="darkGray"/>
        </w:rPr>
        <w:t>die of preventable death</w:t>
      </w:r>
      <w:r w:rsidRPr="00197262">
        <w:rPr>
          <w:sz w:val="14"/>
        </w:rPr>
        <w:t xml:space="preserve"> [1]. </w:t>
      </w:r>
      <w:r w:rsidRPr="008812FD">
        <w:rPr>
          <w:rStyle w:val="StyleUnderline"/>
        </w:rPr>
        <w:t>In 2012, about 56 million people died worldwide and two-thirds of these deaths were due to non-communicable disease including diabetes, cardiovascular and cancer. Moreover, 5.9 million children died in 2015 before reaching the fifth year of their life and most of these death were due to infection</w:t>
      </w:r>
      <w:r w:rsidRPr="00197262">
        <w:rPr>
          <w:sz w:val="14"/>
        </w:rPr>
        <w:t xml:space="preserve"> (i.e., diarrhea, malaria, birth asphyxia, pneumonia etc.); </w:t>
      </w:r>
      <w:r w:rsidRPr="008812FD">
        <w:rPr>
          <w:rStyle w:val="StyleUnderline"/>
        </w:rPr>
        <w:t xml:space="preserve">however, </w:t>
      </w:r>
      <w:r w:rsidRPr="00197262">
        <w:rPr>
          <w:rStyle w:val="StyleUnderline"/>
        </w:rPr>
        <w:t>this number can be reduced to half at least by treating or preventing through the access to</w:t>
      </w:r>
      <w:r w:rsidRPr="008812FD">
        <w:rPr>
          <w:rStyle w:val="StyleUnderline"/>
        </w:rPr>
        <w:t xml:space="preserve"> simple affordable interventions</w:t>
      </w:r>
      <w:r w:rsidRPr="00197262">
        <w:rPr>
          <w:sz w:val="14"/>
        </w:rPr>
        <w:t xml:space="preserve"> [2]. Core problem in healthcare sector is to overcome the huge number of causalities as well as reduce the cost. The goal is to reduce the prevalence of disease, help people to live longer and healthier life as well as reduce the cost. One of the main interests in disease prevention is driven by the need to reduce the cost. The lifetime medical expenditures are increased from $ 14k to $ 83k per person and this increase is up to 160K after the age of 65. Thus, the proportion of average world GDP devoted to healthcare sector is increased from 5.28% in 1995 to 5.99% in 2014 and is expected to increase in future (i.e., from 17.1% in 2014 to 19.9 of US GDP by 2022%) [3, 4]. This increase in medical expenditures is mainly due to the aging and growing populations, the rising prevalence of chronic diseases as well as for infrastructure improvement. Thus, the cost-saving and cost-effective preventive solutions are required to reduce the burden on economy. Traditional preventive measures mainly focus on promotion of healthcare benefits. The cost-effectiveness ratio is said to be unfavorable when intervention incremental cost are larges relative to the healthcare benefits. USA spent 90% of budget on disease treatment and their complication rather than prevention (only 2–3%) whereas many of these diseases can be prevented at first stage [5, 6]. Spending more on health does not guarantee of health system efficiency. The investment on prevention can help to reduce the cost as well as improve the health quality and efficiency. Health industry is facing considerable challenges in the promotion and protection of health at a time when there is huge pressure due to the considerable budgets constraints and resources in many countries. Early detection and prevention of disease plays a very important role in reducing deaths as well as healthcare cost. Thus, the core question is: How data can help to reduce the patients or disease effect in the population? Concept and traditional methodology </w:t>
      </w:r>
      <w:r w:rsidRPr="008812FD">
        <w:rPr>
          <w:rStyle w:val="StyleUnderline"/>
        </w:rPr>
        <w:t>Disease prevention focuses on prevention strategies to minimize the future hazards to health by early detection and prevention of disease. An effective disease management strategy reduces the risks from disease, slow down its progression and reduces symptoms</w:t>
      </w:r>
      <w:r w:rsidRPr="00197262">
        <w:rPr>
          <w:sz w:val="14"/>
        </w:rPr>
        <w:t xml:space="preserve">. It is the most efficient and affordable way to reduce the risk of disease. Preventive measures strategies are divided into different stages, e.g., primary, secondary and tertiary. Disease prevention can be applied at any prevention level along with the disease history, with the goal of preventing its progression further. Primary It seeks to reduce the occurrence of new cases, e.g., stress management, exercises, smoking cessation to prevent lung cancer and immunization against communicable diseases. Thus, it is most applicable at the suspected stage of a patient. Strategies of primary prevention include risk factor reduction, general health promotion and other protective measure. This can be done by bringing up the healthier lifestyles and environmental health approaches through health education and promotion program. Secondary Purpose of secondary prevention is to either cure the disease, slow down its progression, or reduce its impact and is the most appropriate for those in the stage of early-stage or pre-symptomatic disease. It attempts to reduce the number of cases through early detection of the disease and reducing or halting its progression, e.g., detection of coronary heart patient after their first heart attack, blood tests for lead exposure, eye tests for glaucoma, lifestyle and dietary modification. Common approach to secondary prevention includes procedure to detect and treat preclinical pathological changes early through screening for disease, e.g., mammography for early-stage breast cancer detection. Tertiary The key aim of tertiary disease prevention is to enhance life quality of patient. Once the disease is firmly established and has been treated in its acute clinical phase, it seeks to soften the impact of disease on the patient through therapy and rehabilitation, e.g., tight control of type-1 diabetes, assisting a cardiac patient to lose weight and improving the functioning of stroke patient through rehabilitation program. Effective primary prevention to avert new cases, secondary prevention for early detection and treatment and tertiary prevention for better diseases management are not only to improve the quality of life but also helps to reduce unnecessary healthcare initialization. Extensive medicine knowledge and clinical expertise are required to predict the probability of patient that are contracting disease (Table ​(Table22). Challenges </w:t>
      </w:r>
      <w:r w:rsidRPr="00740334">
        <w:rPr>
          <w:rStyle w:val="Emphasis"/>
          <w:highlight w:val="darkGray"/>
        </w:rPr>
        <w:t xml:space="preserve">Un-automated analysis </w:t>
      </w:r>
      <w:r w:rsidRPr="00980C6B">
        <w:rPr>
          <w:rStyle w:val="Emphasis"/>
        </w:rPr>
        <w:t>of huge</w:t>
      </w:r>
      <w:r w:rsidRPr="008812FD">
        <w:rPr>
          <w:rStyle w:val="Emphasis"/>
        </w:rPr>
        <w:t xml:space="preserve"> and complex volumes of </w:t>
      </w:r>
      <w:r w:rsidRPr="00980C6B">
        <w:rPr>
          <w:rStyle w:val="Emphasis"/>
        </w:rPr>
        <w:t xml:space="preserve">data </w:t>
      </w:r>
      <w:r w:rsidRPr="00740334">
        <w:rPr>
          <w:rStyle w:val="Emphasis"/>
          <w:highlight w:val="darkGray"/>
        </w:rPr>
        <w:t>is</w:t>
      </w:r>
      <w:r w:rsidRPr="008812FD">
        <w:rPr>
          <w:rStyle w:val="Emphasis"/>
        </w:rPr>
        <w:t xml:space="preserve"> expensive as well as </w:t>
      </w:r>
      <w:r w:rsidRPr="00740334">
        <w:rPr>
          <w:rStyle w:val="Emphasis"/>
          <w:highlight w:val="darkGray"/>
        </w:rPr>
        <w:t>impractical</w:t>
      </w:r>
      <w:r w:rsidRPr="00197262">
        <w:rPr>
          <w:sz w:val="14"/>
        </w:rPr>
        <w:t xml:space="preserve">. Data mining provides great benefits for the disease identification and treatment; however, </w:t>
      </w:r>
      <w:r w:rsidRPr="008812FD">
        <w:rPr>
          <w:rStyle w:val="StyleUnderline"/>
        </w:rPr>
        <w:t>there are several limitations and challenges involved in adapting DM analysis techniques</w:t>
      </w:r>
      <w:r w:rsidRPr="00197262">
        <w:rPr>
          <w:sz w:val="14"/>
        </w:rPr>
        <w:t xml:space="preserve">. </w:t>
      </w:r>
      <w:r w:rsidRPr="00740334">
        <w:rPr>
          <w:rStyle w:val="StyleUnderline"/>
          <w:highlight w:val="darkGray"/>
        </w:rPr>
        <w:t>Successful prevention depends upon knowledge of</w:t>
      </w:r>
      <w:r w:rsidRPr="008812FD">
        <w:rPr>
          <w:rStyle w:val="StyleUnderline"/>
        </w:rPr>
        <w:t xml:space="preserve"> disease </w:t>
      </w:r>
      <w:r w:rsidRPr="00740334">
        <w:rPr>
          <w:rStyle w:val="StyleUnderline"/>
          <w:highlight w:val="darkGray"/>
        </w:rPr>
        <w:t>causation</w:t>
      </w:r>
      <w:r w:rsidRPr="008812FD">
        <w:rPr>
          <w:rStyle w:val="StyleUnderline"/>
        </w:rPr>
        <w:t xml:space="preserve">, </w:t>
      </w:r>
      <w:r w:rsidRPr="00740334">
        <w:rPr>
          <w:rStyle w:val="StyleUnderline"/>
          <w:highlight w:val="darkGray"/>
        </w:rPr>
        <w:t>transmission dynamics, risk factor and group identification</w:t>
      </w:r>
      <w:r w:rsidRPr="008812FD">
        <w:rPr>
          <w:rStyle w:val="StyleUnderline"/>
        </w:rPr>
        <w:t xml:space="preserve">, early </w:t>
      </w:r>
      <w:r w:rsidRPr="00740334">
        <w:rPr>
          <w:rStyle w:val="StyleUnderline"/>
          <w:highlight w:val="darkGray"/>
        </w:rPr>
        <w:t>detection and treatment</w:t>
      </w:r>
      <w:r w:rsidRPr="008812FD">
        <w:rPr>
          <w:rStyle w:val="StyleUnderline"/>
        </w:rPr>
        <w:t xml:space="preserve"> methods, implementation of these methods and continuous evaluation and development of prevention and treatment methods</w:t>
      </w:r>
      <w:r w:rsidRPr="00197262">
        <w:rPr>
          <w:sz w:val="14"/>
        </w:rPr>
        <w:t xml:space="preserve">. Additionally, </w:t>
      </w:r>
      <w:r w:rsidRPr="008812FD">
        <w:rPr>
          <w:rStyle w:val="StyleUnderline"/>
        </w:rPr>
        <w:t xml:space="preserve">data accessibility (data </w:t>
      </w:r>
      <w:r w:rsidRPr="00740334">
        <w:rPr>
          <w:rStyle w:val="StyleUnderline"/>
          <w:highlight w:val="darkGray"/>
        </w:rPr>
        <w:t>integration) and constraints</w:t>
      </w:r>
      <w:r w:rsidRPr="00197262">
        <w:rPr>
          <w:sz w:val="14"/>
        </w:rPr>
        <w:t xml:space="preserve">(missing, unstructured, corrupted, non-standardized data and noisy) </w:t>
      </w:r>
      <w:r w:rsidRPr="00740334">
        <w:rPr>
          <w:rStyle w:val="StyleUnderline"/>
          <w:highlight w:val="darkGray"/>
        </w:rPr>
        <w:t>add</w:t>
      </w:r>
      <w:r w:rsidRPr="008812FD">
        <w:rPr>
          <w:rStyle w:val="StyleUnderline"/>
        </w:rPr>
        <w:t xml:space="preserve"> more </w:t>
      </w:r>
      <w:r w:rsidRPr="00740334">
        <w:rPr>
          <w:rStyle w:val="StyleUnderline"/>
          <w:highlight w:val="darkGray"/>
        </w:rPr>
        <w:t>challenges</w:t>
      </w:r>
      <w:r w:rsidRPr="00197262">
        <w:rPr>
          <w:sz w:val="14"/>
        </w:rPr>
        <w:t xml:space="preserve">. Due to the huge number of patients, it is impossible to consider all those parameters to develop cost-effective and cost-efficient prevention system. </w:t>
      </w:r>
      <w:r w:rsidRPr="008812FD">
        <w:rPr>
          <w:rStyle w:val="StyleUnderline"/>
        </w:rPr>
        <w:t>The expansion of medical records databases and increased linkage between physician, patient and health record led the researcher to develop efficient prevention system.</w:t>
      </w:r>
      <w:r w:rsidRPr="00197262">
        <w:rPr>
          <w:sz w:val="14"/>
        </w:rPr>
        <w:t xml:space="preserve"> </w:t>
      </w:r>
      <w:r w:rsidRPr="008812FD">
        <w:rPr>
          <w:rStyle w:val="StyleUnderline"/>
        </w:rPr>
        <w:t xml:space="preserve">Healthcare </w:t>
      </w:r>
      <w:r w:rsidRPr="00740334">
        <w:rPr>
          <w:rStyle w:val="StyleUnderline"/>
          <w:highlight w:val="darkGray"/>
        </w:rPr>
        <w:t>applications generate</w:t>
      </w:r>
      <w:r w:rsidRPr="008812FD">
        <w:rPr>
          <w:rStyle w:val="StyleUnderline"/>
        </w:rPr>
        <w:t xml:space="preserve"> mound of </w:t>
      </w:r>
      <w:r w:rsidRPr="00740334">
        <w:rPr>
          <w:rStyle w:val="StyleUnderline"/>
          <w:highlight w:val="darkGray"/>
        </w:rPr>
        <w:t>complex data. To transform</w:t>
      </w:r>
      <w:r w:rsidRPr="008812FD">
        <w:rPr>
          <w:rStyle w:val="StyleUnderline"/>
        </w:rPr>
        <w:t xml:space="preserve"> this data </w:t>
      </w:r>
      <w:r w:rsidRPr="00740334">
        <w:rPr>
          <w:rStyle w:val="StyleUnderline"/>
          <w:highlight w:val="darkGray"/>
        </w:rPr>
        <w:t>into info</w:t>
      </w:r>
      <w:r w:rsidRPr="008812FD">
        <w:rPr>
          <w:rStyle w:val="StyleUnderline"/>
        </w:rPr>
        <w:t xml:space="preserve">rmation </w:t>
      </w:r>
      <w:r w:rsidRPr="00740334">
        <w:rPr>
          <w:rStyle w:val="StyleUnderline"/>
          <w:highlight w:val="darkGray"/>
        </w:rPr>
        <w:t>for decision making, traditional approaches</w:t>
      </w:r>
      <w:r w:rsidRPr="008812FD">
        <w:rPr>
          <w:rStyle w:val="StyleUnderline"/>
        </w:rPr>
        <w:t xml:space="preserve"> are </w:t>
      </w:r>
      <w:r w:rsidRPr="00740334">
        <w:rPr>
          <w:rStyle w:val="StyleUnderline"/>
          <w:highlight w:val="darkGray"/>
        </w:rPr>
        <w:t>lag</w:t>
      </w:r>
      <w:r w:rsidRPr="008812FD">
        <w:rPr>
          <w:rStyle w:val="StyleUnderline"/>
        </w:rPr>
        <w:t>ging</w:t>
      </w:r>
      <w:r w:rsidRPr="00197262">
        <w:rPr>
          <w:sz w:val="14"/>
        </w:rPr>
        <w:t xml:space="preserve"> behind, and </w:t>
      </w:r>
      <w:r w:rsidRPr="00740334">
        <w:rPr>
          <w:rStyle w:val="StyleUnderline"/>
          <w:highlight w:val="darkGray"/>
        </w:rPr>
        <w:t>they barely adopt advanced</w:t>
      </w:r>
      <w:r w:rsidRPr="004A36E8">
        <w:rPr>
          <w:rStyle w:val="StyleUnderline"/>
        </w:rPr>
        <w:t xml:space="preserve"> information </w:t>
      </w:r>
      <w:r w:rsidRPr="00740334">
        <w:rPr>
          <w:rStyle w:val="StyleUnderline"/>
          <w:highlight w:val="darkGray"/>
        </w:rPr>
        <w:t>tech</w:t>
      </w:r>
      <w:r w:rsidRPr="004A36E8">
        <w:rPr>
          <w:rStyle w:val="StyleUnderline"/>
        </w:rPr>
        <w:t>nologies</w:t>
      </w:r>
      <w:r w:rsidRPr="00197262">
        <w:rPr>
          <w:sz w:val="14"/>
        </w:rPr>
        <w:t xml:space="preserve">, </w:t>
      </w:r>
      <w:r w:rsidRPr="00740334">
        <w:rPr>
          <w:rStyle w:val="StyleUnderline"/>
          <w:highlight w:val="darkGray"/>
        </w:rPr>
        <w:t>such as</w:t>
      </w:r>
      <w:r w:rsidRPr="004A36E8">
        <w:rPr>
          <w:rStyle w:val="StyleUnderline"/>
        </w:rPr>
        <w:t xml:space="preserve"> </w:t>
      </w:r>
      <w:r w:rsidRPr="00740334">
        <w:rPr>
          <w:rStyle w:val="StyleUnderline"/>
          <w:highlight w:val="darkGray"/>
        </w:rPr>
        <w:t>d</w:t>
      </w:r>
      <w:r w:rsidRPr="004A36E8">
        <w:rPr>
          <w:rStyle w:val="StyleUnderline"/>
        </w:rPr>
        <w:t xml:space="preserve">ata </w:t>
      </w:r>
      <w:r w:rsidRPr="00740334">
        <w:rPr>
          <w:rStyle w:val="StyleUnderline"/>
          <w:highlight w:val="darkGray"/>
        </w:rPr>
        <w:t>m</w:t>
      </w:r>
      <w:r w:rsidRPr="004A36E8">
        <w:rPr>
          <w:rStyle w:val="StyleUnderline"/>
        </w:rPr>
        <w:t xml:space="preserve">ining, data </w:t>
      </w:r>
      <w:r w:rsidRPr="00740334">
        <w:rPr>
          <w:rStyle w:val="StyleUnderline"/>
          <w:highlight w:val="darkGray"/>
        </w:rPr>
        <w:t>analytics</w:t>
      </w:r>
      <w:r w:rsidRPr="004A36E8">
        <w:rPr>
          <w:rStyle w:val="StyleUnderline"/>
        </w:rPr>
        <w:t>, big data etc.</w:t>
      </w:r>
      <w:r w:rsidRPr="00197262">
        <w:rPr>
          <w:sz w:val="14"/>
        </w:rPr>
        <w:t xml:space="preserve"> Tremendous </w:t>
      </w:r>
      <w:r w:rsidRPr="004A36E8">
        <w:rPr>
          <w:rStyle w:val="StyleUnderline"/>
        </w:rPr>
        <w:t>advancement in hardware</w:t>
      </w:r>
      <w:r w:rsidRPr="00197262">
        <w:rPr>
          <w:sz w:val="14"/>
        </w:rPr>
        <w:t xml:space="preserve">, software and communication technologies </w:t>
      </w:r>
      <w:r w:rsidRPr="004A36E8">
        <w:rPr>
          <w:rStyle w:val="StyleUnderline"/>
        </w:rPr>
        <w:t>opens up opportunities for innovative prevention by provided cost-saving and cost-effective solution by improving the health outcomes</w:t>
      </w:r>
      <w:r w:rsidRPr="00197262">
        <w:rPr>
          <w:sz w:val="14"/>
        </w:rPr>
        <w:t xml:space="preserve">, properly analyzing the risk and overcoming the duplicate efforts. Barriers to develop such system include non-standard (interoperability), heterogeneous, unstructured, missing or incomplete, noisy or incorrect data. Disease prevention mainly depends on the data interchange across different healthcare system thus interoperability plays major role in success of prevention system, whereas healthcare sector is still on the way. ISO/TC 215 includes standards for disease prevention and promotion. Standards are a critical component, whereas it is not yet mature in healthcare sector. Many stakeholders (HL7, ISO and IHTSDO (organization that maintain SNOMED CT) with aim to have common data representation are working to address semantic interoperability. </w:t>
      </w:r>
      <w:r w:rsidRPr="008D077C">
        <w:rPr>
          <w:rStyle w:val="StyleUnderline"/>
        </w:rPr>
        <w:t>Healthcare data is diverse and have different format</w:t>
      </w:r>
      <w:r w:rsidRPr="00197262">
        <w:rPr>
          <w:sz w:val="14"/>
        </w:rPr>
        <w:t xml:space="preserve">. Moreover, with the rapid use of wearable sensors in healthcare results in tremendous increase in the size of heterogeneous data. </w:t>
      </w:r>
      <w:r w:rsidRPr="00740334">
        <w:rPr>
          <w:rStyle w:val="Emphasis"/>
          <w:highlight w:val="darkGray"/>
        </w:rPr>
        <w:t>For effective prevention</w:t>
      </w:r>
      <w:r w:rsidRPr="008D077C">
        <w:rPr>
          <w:rStyle w:val="Emphasis"/>
        </w:rPr>
        <w:t xml:space="preserve"> methods, </w:t>
      </w:r>
      <w:r w:rsidRPr="00740334">
        <w:rPr>
          <w:rStyle w:val="Emphasis"/>
          <w:highlight w:val="darkGray"/>
        </w:rPr>
        <w:t>integration</w:t>
      </w:r>
      <w:r w:rsidRPr="008D077C">
        <w:rPr>
          <w:rStyle w:val="Emphasis"/>
        </w:rPr>
        <w:t xml:space="preserve"> of data </w:t>
      </w:r>
      <w:r w:rsidRPr="00740334">
        <w:rPr>
          <w:rStyle w:val="Emphasis"/>
          <w:highlight w:val="darkGray"/>
        </w:rPr>
        <w:t>is required</w:t>
      </w:r>
      <w:r w:rsidRPr="00197262">
        <w:rPr>
          <w:sz w:val="14"/>
        </w:rPr>
        <w:t xml:space="preserve">. For years, </w:t>
      </w:r>
      <w:r w:rsidRPr="008D077C">
        <w:rPr>
          <w:rStyle w:val="StyleUnderline"/>
        </w:rPr>
        <w:t>documentation of clinical data has trained clinician to record data in most convenient way irrespective, how this data could be aggregated and analyzed</w:t>
      </w:r>
      <w:r w:rsidRPr="00197262">
        <w:rPr>
          <w:sz w:val="14"/>
        </w:rPr>
        <w:t xml:space="preserve">. Electronic health record systems attempt to standardize the data collection but clinician are reluctant to adopt for documentation. </w:t>
      </w:r>
      <w:r w:rsidRPr="008D077C">
        <w:rPr>
          <w:rStyle w:val="StyleUnderline"/>
        </w:rPr>
        <w:t>Accuracy of data analysis depends significantly on the correctness and completeness of database</w:t>
      </w:r>
      <w:r w:rsidRPr="00197262">
        <w:rPr>
          <w:sz w:val="14"/>
        </w:rPr>
        <w:t xml:space="preserve">. It is a big challenge to find problems in data and even harder to correct the data, moreover data is missing. </w:t>
      </w:r>
      <w:r w:rsidRPr="00197262">
        <w:rPr>
          <w:rStyle w:val="StyleUnderline"/>
        </w:rPr>
        <w:t xml:space="preserve">Using </w:t>
      </w:r>
      <w:r w:rsidRPr="0019379A">
        <w:rPr>
          <w:rStyle w:val="StyleUnderline"/>
        </w:rPr>
        <w:t>incorrect data will</w:t>
      </w:r>
      <w:r w:rsidRPr="00197262">
        <w:rPr>
          <w:rStyle w:val="StyleUnderline"/>
        </w:rPr>
        <w:t xml:space="preserve"> defiantly </w:t>
      </w:r>
      <w:r w:rsidRPr="0019379A">
        <w:rPr>
          <w:rStyle w:val="StyleUnderline"/>
        </w:rPr>
        <w:t>provide incorrect result</w:t>
      </w:r>
      <w:r w:rsidRPr="00197262">
        <w:rPr>
          <w:sz w:val="14"/>
        </w:rPr>
        <w:t xml:space="preserve">. Whereas </w:t>
      </w:r>
      <w:r w:rsidRPr="00197262">
        <w:rPr>
          <w:rStyle w:val="StyleUnderline"/>
        </w:rPr>
        <w:t>ignoring the incorrect data, or issue of missing data introduce bias into analysis that leads to inaccurate conclusion</w:t>
      </w:r>
      <w:r w:rsidRPr="00197262">
        <w:rPr>
          <w:sz w:val="14"/>
        </w:rPr>
        <w:t>. For the extraction of useful knowledge from large volume of complex data that consist missing data and incorrect values, we need sophisticated methods for data analysis and association. Moreover, data privacy and liability, capital cost, technical issue are other factors. Data privacy is another major hurdle in development of prevention system. Most of the healthcare organizations have HIPAA certification; however, it does not guarantee the privacy and security of data as HIPAA is considering security and policy rather than implementation [7]. With the increase popularity of wearable devices, mobiles and online availability of healthcare data put it on emerging threat. In addition to that, it may increase racial and ethnic disparate because these may not be equally available due to economic barrier.</w:t>
      </w:r>
    </w:p>
    <w:p w14:paraId="661A6B86" w14:textId="77777777" w:rsidR="00474E4E" w:rsidRPr="00E91E15" w:rsidRDefault="00474E4E" w:rsidP="00474E4E">
      <w:pPr>
        <w:pStyle w:val="Heading4"/>
        <w:rPr>
          <w:u w:val="single"/>
        </w:rPr>
      </w:pPr>
      <w:r w:rsidRPr="00E91E15">
        <w:t xml:space="preserve">That innovation is necessary to </w:t>
      </w:r>
      <w:r w:rsidRPr="00E91E15">
        <w:rPr>
          <w:u w:val="single"/>
        </w:rPr>
        <w:t>prevent</w:t>
      </w:r>
      <w:r w:rsidRPr="00E91E15">
        <w:t xml:space="preserve"> the </w:t>
      </w:r>
      <w:r w:rsidRPr="00E91E15">
        <w:rPr>
          <w:u w:val="single"/>
        </w:rPr>
        <w:t>next pandemic</w:t>
      </w:r>
      <w:r w:rsidRPr="00E91E15">
        <w:t xml:space="preserve">---reactionary treatments </w:t>
      </w:r>
      <w:r w:rsidRPr="00E91E15">
        <w:rPr>
          <w:u w:val="single"/>
        </w:rPr>
        <w:t>fail</w:t>
      </w:r>
      <w:r w:rsidRPr="00E91E15">
        <w:t>.</w:t>
      </w:r>
    </w:p>
    <w:p w14:paraId="1E9BEB91" w14:textId="77777777" w:rsidR="00474E4E" w:rsidRPr="00E91E15" w:rsidRDefault="00474E4E" w:rsidP="00474E4E">
      <w:r w:rsidRPr="00E91E15">
        <w:t xml:space="preserve">Ralph S. </w:t>
      </w:r>
      <w:r w:rsidRPr="00E91E15">
        <w:rPr>
          <w:rStyle w:val="Style13ptBold"/>
        </w:rPr>
        <w:t>Baric</w:t>
      </w:r>
      <w:r w:rsidRPr="00E91E15">
        <w:t xml:space="preserve"> et al. </w:t>
      </w:r>
      <w:r w:rsidRPr="00E91E15">
        <w:rPr>
          <w:rStyle w:val="Style13ptBold"/>
        </w:rPr>
        <w:t>22</w:t>
      </w:r>
      <w:r w:rsidRPr="00E91E15">
        <w:t>, WILLIAM R. KENAN, JR. DISTINGUISHED PROFESSOR DEPARTMENT OF EPIDEMIOLOGY AND PROFESSOR OF MICROBIOLOGY AND IMMUNOLOGY, 03/10/22, Stopping pandemics before they start: Lessons learned from SARS-CoV-2, https://www.science.org/doi/10.1126/science.abn1900</w:t>
      </w:r>
    </w:p>
    <w:p w14:paraId="5EA8E521" w14:textId="77777777" w:rsidR="00474E4E" w:rsidRPr="00E91E15" w:rsidRDefault="00474E4E" w:rsidP="00474E4E">
      <w:pPr>
        <w:rPr>
          <w:sz w:val="16"/>
        </w:rPr>
      </w:pPr>
      <w:r w:rsidRPr="00E91E15">
        <w:rPr>
          <w:sz w:val="16"/>
        </w:rPr>
        <w:t>Antibody drugs</w:t>
      </w:r>
    </w:p>
    <w:p w14:paraId="106AF975" w14:textId="77777777" w:rsidR="00474E4E" w:rsidRPr="00E91E15" w:rsidRDefault="00474E4E" w:rsidP="00474E4E">
      <w:pPr>
        <w:rPr>
          <w:sz w:val="16"/>
        </w:rPr>
      </w:pPr>
      <w:r w:rsidRPr="00E91E15">
        <w:rPr>
          <w:sz w:val="16"/>
        </w:rPr>
        <w:t xml:space="preserve">For more than a century, </w:t>
      </w:r>
      <w:r w:rsidRPr="00740334">
        <w:rPr>
          <w:rStyle w:val="StyleUnderline"/>
          <w:highlight w:val="darkGray"/>
        </w:rPr>
        <w:t>diseases</w:t>
      </w:r>
      <w:r w:rsidRPr="00E91E15">
        <w:rPr>
          <w:rStyle w:val="StyleUnderline"/>
        </w:rPr>
        <w:t xml:space="preserve"> caused by some </w:t>
      </w:r>
      <w:r w:rsidRPr="00E91E15">
        <w:rPr>
          <w:rStyle w:val="Emphasis"/>
        </w:rPr>
        <w:t>toxins</w:t>
      </w:r>
      <w:r w:rsidRPr="00E91E15">
        <w:rPr>
          <w:sz w:val="16"/>
        </w:rPr>
        <w:t xml:space="preserve"> (43) </w:t>
      </w:r>
      <w:r w:rsidRPr="00E91E15">
        <w:rPr>
          <w:rStyle w:val="StyleUnderline"/>
        </w:rPr>
        <w:t>and</w:t>
      </w:r>
      <w:r w:rsidRPr="00E91E15">
        <w:rPr>
          <w:sz w:val="16"/>
        </w:rPr>
        <w:t xml:space="preserve"> </w:t>
      </w:r>
      <w:r w:rsidRPr="00E91E15">
        <w:rPr>
          <w:rStyle w:val="Emphasis"/>
        </w:rPr>
        <w:t>viruses</w:t>
      </w:r>
      <w:r w:rsidRPr="00E91E15">
        <w:rPr>
          <w:sz w:val="16"/>
        </w:rPr>
        <w:t xml:space="preserve"> (44) </w:t>
      </w:r>
      <w:r w:rsidRPr="00740334">
        <w:rPr>
          <w:rStyle w:val="StyleUnderline"/>
          <w:highlight w:val="darkGray"/>
        </w:rPr>
        <w:t>have been</w:t>
      </w:r>
      <w:r w:rsidRPr="00740334">
        <w:rPr>
          <w:sz w:val="16"/>
          <w:highlight w:val="darkGray"/>
        </w:rPr>
        <w:t xml:space="preserve"> </w:t>
      </w:r>
      <w:r w:rsidRPr="00740334">
        <w:rPr>
          <w:rStyle w:val="Emphasis"/>
          <w:highlight w:val="darkGray"/>
        </w:rPr>
        <w:t>prevented by using</w:t>
      </w:r>
      <w:r w:rsidRPr="00E91E15">
        <w:rPr>
          <w:sz w:val="16"/>
        </w:rPr>
        <w:t xml:space="preserve"> pre- or postexposure injections of </w:t>
      </w:r>
      <w:r w:rsidRPr="00740334">
        <w:rPr>
          <w:rStyle w:val="Emphasis"/>
          <w:highlight w:val="darkGray"/>
        </w:rPr>
        <w:t>antibodies</w:t>
      </w:r>
      <w:r w:rsidRPr="00E91E15">
        <w:rPr>
          <w:sz w:val="16"/>
        </w:rPr>
        <w:t xml:space="preserve"> derived from convalescent animal or human plasma. In many cases, these treatments were not optimally effective because the concentration of neutralizing antibodies in the plasma was too low. </w:t>
      </w:r>
      <w:r w:rsidRPr="00E91E15">
        <w:rPr>
          <w:rStyle w:val="StyleUnderline"/>
        </w:rPr>
        <w:t>In the</w:t>
      </w:r>
      <w:r w:rsidRPr="00E91E15">
        <w:rPr>
          <w:sz w:val="16"/>
        </w:rPr>
        <w:t xml:space="preserve"> early </w:t>
      </w:r>
      <w:r w:rsidRPr="00E91E15">
        <w:rPr>
          <w:rStyle w:val="StyleUnderline"/>
        </w:rPr>
        <w:t xml:space="preserve">1980s, the advent of techniques to isolate and manufacture </w:t>
      </w:r>
      <w:r w:rsidRPr="00E91E15">
        <w:rPr>
          <w:sz w:val="16"/>
        </w:rPr>
        <w:t xml:space="preserve">individual </w:t>
      </w:r>
      <w:r w:rsidRPr="00E91E15">
        <w:rPr>
          <w:rStyle w:val="StyleUnderline"/>
        </w:rPr>
        <w:t xml:space="preserve">(monoclonal) antibodies opened the exciting opportunity that we could rapidly develop, design, and purify </w:t>
      </w:r>
      <w:r w:rsidRPr="00E91E15">
        <w:rPr>
          <w:rStyle w:val="Emphasis"/>
        </w:rPr>
        <w:t>potent antibodies</w:t>
      </w:r>
      <w:r w:rsidRPr="00E91E15">
        <w:rPr>
          <w:sz w:val="16"/>
        </w:rPr>
        <w:t xml:space="preserve"> </w:t>
      </w:r>
      <w:r w:rsidRPr="00E91E15">
        <w:rPr>
          <w:rStyle w:val="StyleUnderline"/>
        </w:rPr>
        <w:t>that could be given in sufficient quantities</w:t>
      </w:r>
      <w:r w:rsidRPr="00E91E15">
        <w:rPr>
          <w:sz w:val="16"/>
        </w:rPr>
        <w:t xml:space="preserve"> </w:t>
      </w:r>
      <w:r w:rsidRPr="00E91E15">
        <w:rPr>
          <w:rStyle w:val="StyleUnderline"/>
        </w:rPr>
        <w:t>not only to</w:t>
      </w:r>
      <w:r w:rsidRPr="00E91E15">
        <w:rPr>
          <w:sz w:val="16"/>
        </w:rPr>
        <w:t xml:space="preserve"> </w:t>
      </w:r>
      <w:r w:rsidRPr="00E91E15">
        <w:rPr>
          <w:rStyle w:val="Emphasis"/>
        </w:rPr>
        <w:t>prevent</w:t>
      </w:r>
      <w:r w:rsidRPr="00E91E15">
        <w:rPr>
          <w:rStyle w:val="StyleUnderline"/>
        </w:rPr>
        <w:t xml:space="preserve"> but also to </w:t>
      </w:r>
      <w:r w:rsidRPr="00E91E15">
        <w:rPr>
          <w:rStyle w:val="Emphasis"/>
        </w:rPr>
        <w:t>treat viral diseases</w:t>
      </w:r>
      <w:r w:rsidRPr="00E91E15">
        <w:rPr>
          <w:sz w:val="16"/>
        </w:rPr>
        <w:t xml:space="preserve">. The excitement was realized quickly; in 1998, the first monoclonal antibody therapy for an infectious disease was approved to prevent infection of neonates with respiratory syncytial virus (45). However, </w:t>
      </w:r>
      <w:r w:rsidRPr="00740334">
        <w:rPr>
          <w:rStyle w:val="Emphasis"/>
          <w:highlight w:val="darkGray"/>
        </w:rPr>
        <w:t>widespread adoption</w:t>
      </w:r>
      <w:r w:rsidRPr="00E91E15">
        <w:rPr>
          <w:sz w:val="16"/>
        </w:rPr>
        <w:t xml:space="preserve"> since then </w:t>
      </w:r>
      <w:r w:rsidRPr="00740334">
        <w:rPr>
          <w:rStyle w:val="Emphasis"/>
          <w:highlight w:val="darkGray"/>
        </w:rPr>
        <w:t>has been slower</w:t>
      </w:r>
      <w:r w:rsidRPr="00740334">
        <w:rPr>
          <w:rStyle w:val="StyleUnderline"/>
          <w:highlight w:val="darkGray"/>
        </w:rPr>
        <w:t xml:space="preserve"> than hoped</w:t>
      </w:r>
      <w:r w:rsidRPr="00E91E15">
        <w:rPr>
          <w:sz w:val="16"/>
        </w:rPr>
        <w:t xml:space="preserve">, limited by both scientific and practical issues. On a scientific level, for some viruses, </w:t>
      </w:r>
      <w:r w:rsidRPr="00740334">
        <w:rPr>
          <w:rStyle w:val="StyleUnderline"/>
          <w:highlight w:val="darkGray"/>
        </w:rPr>
        <w:t>it can be difficult to</w:t>
      </w:r>
      <w:r w:rsidRPr="00740334">
        <w:rPr>
          <w:sz w:val="16"/>
          <w:highlight w:val="darkGray"/>
        </w:rPr>
        <w:t xml:space="preserve"> </w:t>
      </w:r>
      <w:r w:rsidRPr="00740334">
        <w:rPr>
          <w:rStyle w:val="Emphasis"/>
          <w:highlight w:val="darkGray"/>
        </w:rPr>
        <w:t>identify</w:t>
      </w:r>
      <w:r w:rsidRPr="00E91E15">
        <w:rPr>
          <w:rStyle w:val="Emphasis"/>
        </w:rPr>
        <w:t xml:space="preserve"> neutralizing </w:t>
      </w:r>
      <w:r w:rsidRPr="00740334">
        <w:rPr>
          <w:rStyle w:val="Emphasis"/>
          <w:highlight w:val="darkGray"/>
        </w:rPr>
        <w:t>antibodies</w:t>
      </w:r>
      <w:r w:rsidRPr="00740334">
        <w:rPr>
          <w:sz w:val="16"/>
          <w:highlight w:val="darkGray"/>
        </w:rPr>
        <w:t xml:space="preserve"> </w:t>
      </w:r>
      <w:r w:rsidRPr="00740334">
        <w:rPr>
          <w:rStyle w:val="StyleUnderline"/>
          <w:highlight w:val="darkGray"/>
        </w:rPr>
        <w:t>of</w:t>
      </w:r>
      <w:r w:rsidRPr="00E91E15">
        <w:rPr>
          <w:rStyle w:val="StyleUnderline"/>
        </w:rPr>
        <w:t xml:space="preserve"> sufficient </w:t>
      </w:r>
      <w:r w:rsidRPr="00740334">
        <w:rPr>
          <w:rStyle w:val="StyleUnderline"/>
          <w:highlight w:val="darkGray"/>
        </w:rPr>
        <w:t>breadth and durability</w:t>
      </w:r>
      <w:r w:rsidRPr="00E91E15">
        <w:rPr>
          <w:sz w:val="16"/>
        </w:rPr>
        <w:t>. From a practical perspective, monoclonal antibodies are more expensive to manufacture than small-molecule treatments, and historically the treatments have had to be administered in a hospital setting, either with injection or intravenously. However, the relative speed with which antibodies can now be identified and their safety profile compared with other drugs are both major benefits. The Ebola outbreaks and the SARS-CoV-2 pandemic changed the calculus, and there is increasing interest and effort in developing antibodies and antibody-like molecules as antiviral therapies and in improving technologies to better facilitate global access.</w:t>
      </w:r>
    </w:p>
    <w:p w14:paraId="72F0C881" w14:textId="77777777" w:rsidR="00474E4E" w:rsidRPr="00E91E15" w:rsidRDefault="00474E4E" w:rsidP="00474E4E">
      <w:pPr>
        <w:rPr>
          <w:rStyle w:val="StyleUnderline"/>
        </w:rPr>
      </w:pPr>
      <w:r w:rsidRPr="00E91E15">
        <w:rPr>
          <w:sz w:val="16"/>
        </w:rPr>
        <w:t xml:space="preserve">The </w:t>
      </w:r>
      <w:r w:rsidRPr="00740334">
        <w:rPr>
          <w:rStyle w:val="Emphasis"/>
          <w:highlight w:val="darkGray"/>
        </w:rPr>
        <w:t>Ebola</w:t>
      </w:r>
      <w:r w:rsidRPr="00E91E15">
        <w:rPr>
          <w:sz w:val="16"/>
        </w:rPr>
        <w:t xml:space="preserve"> outbreak in 2018–2019 </w:t>
      </w:r>
      <w:r w:rsidRPr="00740334">
        <w:rPr>
          <w:rStyle w:val="StyleUnderline"/>
          <w:highlight w:val="darkGray"/>
        </w:rPr>
        <w:t>demonstrated the utility of</w:t>
      </w:r>
      <w:r w:rsidRPr="00E91E15">
        <w:rPr>
          <w:rStyle w:val="StyleUnderline"/>
        </w:rPr>
        <w:t xml:space="preserve"> </w:t>
      </w:r>
      <w:r w:rsidRPr="00E91E15">
        <w:rPr>
          <w:rStyle w:val="Emphasis"/>
        </w:rPr>
        <w:t xml:space="preserve">monoclonal </w:t>
      </w:r>
      <w:r w:rsidRPr="00740334">
        <w:rPr>
          <w:rStyle w:val="Emphasis"/>
          <w:highlight w:val="darkGray"/>
        </w:rPr>
        <w:t>antibodies</w:t>
      </w:r>
      <w:r w:rsidRPr="00E91E15">
        <w:rPr>
          <w:sz w:val="16"/>
        </w:rPr>
        <w:t xml:space="preserve"> </w:t>
      </w:r>
      <w:r w:rsidRPr="00E91E15">
        <w:rPr>
          <w:rStyle w:val="StyleUnderline"/>
        </w:rPr>
        <w:t xml:space="preserve">as </w:t>
      </w:r>
      <w:r w:rsidRPr="00E91E15">
        <w:rPr>
          <w:rStyle w:val="Emphasis"/>
        </w:rPr>
        <w:t>antiviral treatments</w:t>
      </w:r>
      <w:r w:rsidRPr="00E91E15">
        <w:rPr>
          <w:sz w:val="16"/>
        </w:rPr>
        <w:t xml:space="preserve">. Both a fixed-dose combination of three </w:t>
      </w:r>
      <w:r w:rsidRPr="00E91E15">
        <w:rPr>
          <w:rStyle w:val="StyleUnderline"/>
        </w:rPr>
        <w:t>monoclonal antibodies</w:t>
      </w:r>
      <w:r w:rsidRPr="00E91E15">
        <w:rPr>
          <w:sz w:val="16"/>
        </w:rPr>
        <w:t xml:space="preserve"> (atoltivimab, maftivimab, and odesivimab-ebgn) and a monotherapy (ansuvimab-zykl) directed to a single protein on the Ebola virus surface </w:t>
      </w:r>
      <w:r w:rsidRPr="00E91E15">
        <w:rPr>
          <w:rStyle w:val="StyleUnderline"/>
        </w:rPr>
        <w:t xml:space="preserve">reduced deaths </w:t>
      </w:r>
      <w:r w:rsidRPr="00E91E15">
        <w:rPr>
          <w:sz w:val="16"/>
        </w:rPr>
        <w:t xml:space="preserve">by almost half in patients already showing symptoms (46). Both products have been approved by US regulators as a treatment for Ebola virus disease. As expected, these studies indicate that </w:t>
      </w:r>
      <w:r w:rsidRPr="00740334">
        <w:rPr>
          <w:rStyle w:val="Emphasis"/>
          <w:highlight w:val="darkGray"/>
        </w:rPr>
        <w:t>early</w:t>
      </w:r>
      <w:r w:rsidRPr="00E91E15">
        <w:rPr>
          <w:rStyle w:val="Emphasis"/>
        </w:rPr>
        <w:t xml:space="preserve"> </w:t>
      </w:r>
      <w:r w:rsidRPr="00740334">
        <w:rPr>
          <w:rStyle w:val="Emphasis"/>
          <w:highlight w:val="darkGray"/>
        </w:rPr>
        <w:t>treatment</w:t>
      </w:r>
      <w:r w:rsidRPr="00740334">
        <w:rPr>
          <w:rStyle w:val="StyleUnderline"/>
          <w:highlight w:val="darkGray"/>
        </w:rPr>
        <w:t xml:space="preserve"> with</w:t>
      </w:r>
      <w:r w:rsidRPr="00E91E15">
        <w:rPr>
          <w:rStyle w:val="StyleUnderline"/>
        </w:rPr>
        <w:t xml:space="preserve"> the </w:t>
      </w:r>
      <w:r w:rsidRPr="00740334">
        <w:rPr>
          <w:rStyle w:val="StyleUnderline"/>
          <w:highlight w:val="darkGray"/>
        </w:rPr>
        <w:t>antibodies would be more effective</w:t>
      </w:r>
      <w:r w:rsidRPr="00E91E15">
        <w:rPr>
          <w:rStyle w:val="StyleUnderline"/>
        </w:rPr>
        <w:t xml:space="preserve"> than is </w:t>
      </w:r>
      <w:r w:rsidRPr="00E91E15">
        <w:rPr>
          <w:rStyle w:val="Emphasis"/>
        </w:rPr>
        <w:t>treatment later</w:t>
      </w:r>
      <w:r w:rsidRPr="00E91E15">
        <w:rPr>
          <w:rStyle w:val="StyleUnderline"/>
        </w:rPr>
        <w:t xml:space="preserve"> in disease course.</w:t>
      </w:r>
    </w:p>
    <w:p w14:paraId="1A48F640" w14:textId="77777777" w:rsidR="00474E4E" w:rsidRPr="00E91E15" w:rsidRDefault="00474E4E" w:rsidP="00474E4E">
      <w:pPr>
        <w:rPr>
          <w:sz w:val="16"/>
        </w:rPr>
      </w:pPr>
      <w:r w:rsidRPr="00E91E15">
        <w:rPr>
          <w:sz w:val="16"/>
        </w:rPr>
        <w:t xml:space="preserve">The Ebola experience emboldened antibody developers to invest in the development of potential therapeutic antibodies for COVID-19 and to test the limits of their technologies and their application to disease. Previous studies on coronaviruses pointed to the S protein as the most suitable target for monoclonal antibody therapy. </w:t>
      </w:r>
      <w:r w:rsidRPr="00740334">
        <w:rPr>
          <w:rStyle w:val="StyleUnderline"/>
          <w:highlight w:val="darkGray"/>
        </w:rPr>
        <w:t xml:space="preserve">When the pandemic emerged, the challenge was to </w:t>
      </w:r>
      <w:r w:rsidRPr="00740334">
        <w:rPr>
          <w:rStyle w:val="Emphasis"/>
          <w:highlight w:val="darkGray"/>
        </w:rPr>
        <w:t>identify</w:t>
      </w:r>
      <w:r w:rsidRPr="00E91E15">
        <w:rPr>
          <w:rStyle w:val="Emphasis"/>
        </w:rPr>
        <w:t xml:space="preserve"> monoclonal </w:t>
      </w:r>
      <w:r w:rsidRPr="00740334">
        <w:rPr>
          <w:rStyle w:val="Emphasis"/>
          <w:highlight w:val="darkGray"/>
        </w:rPr>
        <w:t>antibodies</w:t>
      </w:r>
      <w:r w:rsidRPr="00E91E15">
        <w:rPr>
          <w:sz w:val="16"/>
        </w:rPr>
        <w:t xml:space="preserve"> that </w:t>
      </w:r>
      <w:r w:rsidRPr="00E91E15">
        <w:rPr>
          <w:rStyle w:val="StyleUnderline"/>
        </w:rPr>
        <w:t>bind</w:t>
      </w:r>
      <w:r w:rsidRPr="00E91E15">
        <w:rPr>
          <w:sz w:val="16"/>
        </w:rPr>
        <w:t xml:space="preserve"> tightly to the SARS-CoV-2 S protein </w:t>
      </w:r>
      <w:r w:rsidRPr="00E91E15">
        <w:rPr>
          <w:rStyle w:val="StyleUnderline"/>
        </w:rPr>
        <w:t>and neutralize the virus potently. Antibodies with therapeutic potential were identified</w:t>
      </w:r>
      <w:r w:rsidRPr="00E91E15">
        <w:rPr>
          <w:sz w:val="16"/>
        </w:rPr>
        <w:t xml:space="preserve"> within weeks by using a range of technologies, and many were rapidly advanced to clinical studies. The results from those first trials were encouraging but not spectacular. In the earliest trials, </w:t>
      </w:r>
      <w:r w:rsidRPr="00E91E15">
        <w:rPr>
          <w:rStyle w:val="StyleUnderline"/>
        </w:rPr>
        <w:t>therapies only marginally reduced hospitalizations and deaths</w:t>
      </w:r>
      <w:r w:rsidRPr="00E91E15">
        <w:rPr>
          <w:sz w:val="16"/>
        </w:rPr>
        <w:t>. However, in subsequent trials in which the treatments were given earlier in infection, antibodies demonstrated substantial benefit, roughly equivalent to that seen with some of the antiviral pills.</w:t>
      </w:r>
    </w:p>
    <w:p w14:paraId="7C1BB29D" w14:textId="77777777" w:rsidR="00474E4E" w:rsidRPr="00E91E15" w:rsidRDefault="00474E4E" w:rsidP="00474E4E">
      <w:pPr>
        <w:rPr>
          <w:sz w:val="16"/>
        </w:rPr>
      </w:pPr>
      <w:r w:rsidRPr="00E91E15">
        <w:rPr>
          <w:rStyle w:val="StyleUnderline"/>
        </w:rPr>
        <w:t xml:space="preserve">Mobilizing a </w:t>
      </w:r>
      <w:r w:rsidRPr="00E91E15">
        <w:rPr>
          <w:rStyle w:val="Emphasis"/>
        </w:rPr>
        <w:t>new antibody drug</w:t>
      </w:r>
      <w:r w:rsidRPr="00E91E15">
        <w:rPr>
          <w:sz w:val="16"/>
        </w:rPr>
        <w:t xml:space="preserve"> </w:t>
      </w:r>
      <w:r w:rsidRPr="00E91E15">
        <w:rPr>
          <w:rStyle w:val="StyleUnderline"/>
        </w:rPr>
        <w:t xml:space="preserve">against a </w:t>
      </w:r>
      <w:r w:rsidRPr="00E91E15">
        <w:rPr>
          <w:rStyle w:val="Emphasis"/>
        </w:rPr>
        <w:t>novel pathogen</w:t>
      </w:r>
      <w:r w:rsidRPr="00E91E15">
        <w:rPr>
          <w:sz w:val="16"/>
        </w:rPr>
        <w:t xml:space="preserve"> likely </w:t>
      </w:r>
      <w:r w:rsidRPr="00E91E15">
        <w:rPr>
          <w:rStyle w:val="StyleUnderline"/>
        </w:rPr>
        <w:t>provides one of the fastest routes to new drug approval</w:t>
      </w:r>
      <w:r w:rsidRPr="00E91E15">
        <w:rPr>
          <w:sz w:val="16"/>
        </w:rPr>
        <w:t>: The common framework and safety profiles of antibodies mean a higher rate of success than that of other new treatments. The first monoclonal antibody therapy for COVID-19 (bamlanivimab) entered clinical trials only 5 months after SARS-CoV-2 was identified, and more antiviral monoclonal therapies are likely to be approved in 2022 than have ever been approved in history. Today, there are more than 100 separate efforts targeting the SARS-CoV-2 S protein, with several already proven to be effective in preventing hospitalization and death if given early in the infection.</w:t>
      </w:r>
    </w:p>
    <w:p w14:paraId="4DA0282C" w14:textId="77777777" w:rsidR="00474E4E" w:rsidRPr="00E91E15" w:rsidRDefault="00474E4E" w:rsidP="00474E4E">
      <w:pPr>
        <w:rPr>
          <w:sz w:val="16"/>
        </w:rPr>
      </w:pPr>
      <w:r w:rsidRPr="00E91E15">
        <w:rPr>
          <w:sz w:val="16"/>
        </w:rPr>
        <w:t>Five antibody products that block binding of the S protein from early SARS-CoV-2 variants to its receptor on cells (Fig. 2) have thus far been approved or authorized for use in patients as treatments in early COVID-19. These include both monotherapies [regdanvimab (47) and sotrovimab (48)] and cocktails [bamlanivimab + etesevimab (49); casirivimab + imdevimab (50, 51); and tixagevimab + cilgavimab (52)]. Some are also approved or authorized for use to prevent infection in high-risk individuals, such as family members of COVID patients (50). Many of these treatments are predicted on the basis of in vitro studies to be rendered less effective by the multiple mutations in Omicron (53, 54) (Fig. 2), but sotrovimab, for example, which was developed from a survivor of SARS-CoV-1, is predicted to remain effective (55, 56). Emergence of variants of concern has underscored the previously anticipated need to identify antibodies against conserved regions less susceptible to mutagenic escape. Further, the emergence of variants also supports the need for multiple potential therapeutics at the ready, so that replacement drugs are available to respond to changing waves of viral sequences.</w:t>
      </w:r>
    </w:p>
    <w:p w14:paraId="1431F2A2" w14:textId="77777777" w:rsidR="00474E4E" w:rsidRPr="00E91E15" w:rsidRDefault="00474E4E" w:rsidP="00474E4E">
      <w:pPr>
        <w:rPr>
          <w:rStyle w:val="StyleUnderline"/>
        </w:rPr>
      </w:pPr>
      <w:r w:rsidRPr="00E91E15">
        <w:rPr>
          <w:sz w:val="16"/>
        </w:rPr>
        <w:t xml:space="preserve">Antibodies broadly active against multiple variants and multiple related viruses are the focus of current development efforts. At least one international consortium is systematically mapping the binding of and measuring the activities of hundreds of different antibodies (57). Antibodies that recognize the receptor-binding motif of the S protein can provide the most potent neutralization in vitro but are among the most susceptible to change in viral variants. Those antibodies that continue to bind despite the emergence of variants will provide more durable treatment options. Some antireceptor binding motif antibodies exhibit broad neutralization, as do antibodies that target other, more conserved regions of the S protein (57–63). Further, cocktails of antibodies mitigate escape during treatment and increase chances of success against unexpected mutations (64, 65). </w:t>
      </w:r>
      <w:r w:rsidRPr="00E91E15">
        <w:rPr>
          <w:rStyle w:val="StyleUnderline"/>
        </w:rPr>
        <w:t xml:space="preserve">Promising </w:t>
      </w:r>
      <w:r w:rsidRPr="00740334">
        <w:rPr>
          <w:rStyle w:val="StyleUnderline"/>
          <w:highlight w:val="darkGray"/>
        </w:rPr>
        <w:t>antibodies can</w:t>
      </w:r>
      <w:r w:rsidRPr="00E91E15">
        <w:rPr>
          <w:rStyle w:val="StyleUnderline"/>
        </w:rPr>
        <w:t xml:space="preserve"> also </w:t>
      </w:r>
      <w:r w:rsidRPr="00740334">
        <w:rPr>
          <w:rStyle w:val="StyleUnderline"/>
          <w:highlight w:val="darkGray"/>
        </w:rPr>
        <w:t>be reengineered</w:t>
      </w:r>
      <w:r w:rsidRPr="00E91E15">
        <w:rPr>
          <w:rStyle w:val="StyleUnderline"/>
        </w:rPr>
        <w:t xml:space="preserve"> to increase their activity and the length of time</w:t>
      </w:r>
      <w:r w:rsidRPr="00E91E15">
        <w:rPr>
          <w:sz w:val="16"/>
        </w:rPr>
        <w:t xml:space="preserve"> that they persist in the body (22). Although </w:t>
      </w:r>
      <w:r w:rsidRPr="00740334">
        <w:rPr>
          <w:rStyle w:val="Emphasis"/>
          <w:highlight w:val="darkGray"/>
        </w:rPr>
        <w:t>the field is still learning</w:t>
      </w:r>
      <w:r w:rsidRPr="00E91E15">
        <w:rPr>
          <w:sz w:val="16"/>
        </w:rPr>
        <w:t xml:space="preserve"> </w:t>
      </w:r>
      <w:r w:rsidRPr="00E91E15">
        <w:rPr>
          <w:rStyle w:val="StyleUnderline"/>
        </w:rPr>
        <w:t>what modifications are optimal</w:t>
      </w:r>
      <w:r w:rsidRPr="00E91E15">
        <w:rPr>
          <w:sz w:val="16"/>
        </w:rPr>
        <w:t xml:space="preserve">, </w:t>
      </w:r>
      <w:r w:rsidRPr="00E91E15">
        <w:rPr>
          <w:rStyle w:val="Emphasis"/>
        </w:rPr>
        <w:t>there is great optimism</w:t>
      </w:r>
      <w:r w:rsidRPr="00E91E15">
        <w:rPr>
          <w:sz w:val="16"/>
        </w:rPr>
        <w:t xml:space="preserve"> </w:t>
      </w:r>
      <w:r w:rsidRPr="00E91E15">
        <w:rPr>
          <w:rStyle w:val="StyleUnderline"/>
        </w:rPr>
        <w:t xml:space="preserve">as to its </w:t>
      </w:r>
      <w:r w:rsidRPr="00E91E15">
        <w:rPr>
          <w:rStyle w:val="Emphasis"/>
        </w:rPr>
        <w:t>potential</w:t>
      </w:r>
      <w:r w:rsidRPr="00E91E15">
        <w:rPr>
          <w:rStyle w:val="StyleUnderline"/>
        </w:rPr>
        <w:t>.</w:t>
      </w:r>
    </w:p>
    <w:p w14:paraId="5B35F1BD" w14:textId="77777777" w:rsidR="00474E4E" w:rsidRPr="00E91E15" w:rsidRDefault="00474E4E" w:rsidP="00474E4E">
      <w:pPr>
        <w:rPr>
          <w:rStyle w:val="Emphasis"/>
        </w:rPr>
      </w:pPr>
      <w:r w:rsidRPr="00E91E15">
        <w:rPr>
          <w:sz w:val="16"/>
        </w:rPr>
        <w:t xml:space="preserve">The main hurdles to widespread use of antibodies are the cost of manufacturing and the logistics of treatment. Both of these hurdles are the focus of substantial public and private investment. Efforts are focused on reducing the manufacturing scale and developing intramuscular, inhaled, and other alternatives to intravenous delivery. There remain scientific hurdles to our understanding of how to measure and predict the protective activities of antiviral antibody therapeutics as well. At the heart lies the “black box” of how to elicit the best immune-related protection. </w:t>
      </w:r>
      <w:r w:rsidRPr="00E91E15">
        <w:rPr>
          <w:rStyle w:val="StyleUnderline"/>
        </w:rPr>
        <w:t>Neutralization</w:t>
      </w:r>
      <w:r w:rsidRPr="00E91E15">
        <w:rPr>
          <w:sz w:val="16"/>
        </w:rPr>
        <w:t xml:space="preserve">, the mechanical block of viral entry, </w:t>
      </w:r>
      <w:r w:rsidRPr="00E91E15">
        <w:rPr>
          <w:rStyle w:val="StyleUnderline"/>
        </w:rPr>
        <w:t>can be recapitulated</w:t>
      </w:r>
      <w:r w:rsidRPr="00E91E15">
        <w:rPr>
          <w:sz w:val="16"/>
        </w:rPr>
        <w:t xml:space="preserve"> in cell culture, rodent, and primate models, </w:t>
      </w:r>
      <w:r w:rsidRPr="00E91E15">
        <w:rPr>
          <w:rStyle w:val="StyleUnderline"/>
        </w:rPr>
        <w:t>but the ways in which the antibodies interact with the immune system to sound an alarm</w:t>
      </w:r>
      <w:r w:rsidRPr="00E91E15">
        <w:rPr>
          <w:sz w:val="16"/>
        </w:rPr>
        <w:t xml:space="preserve">, clear pathogen and infected cells, and inspire other protective functions </w:t>
      </w:r>
      <w:r w:rsidRPr="00E91E15">
        <w:rPr>
          <w:rStyle w:val="StyleUnderline"/>
        </w:rPr>
        <w:t>are more difficult to measure</w:t>
      </w:r>
      <w:r w:rsidRPr="00E91E15">
        <w:rPr>
          <w:sz w:val="16"/>
        </w:rPr>
        <w:t xml:space="preserve">. </w:t>
      </w:r>
      <w:r w:rsidRPr="00740334">
        <w:rPr>
          <w:rStyle w:val="StyleUnderline"/>
          <w:highlight w:val="darkGray"/>
        </w:rPr>
        <w:t>These interactions</w:t>
      </w:r>
      <w:r w:rsidRPr="00740334">
        <w:rPr>
          <w:sz w:val="16"/>
          <w:highlight w:val="darkGray"/>
        </w:rPr>
        <w:t xml:space="preserve"> </w:t>
      </w:r>
      <w:r w:rsidRPr="00740334">
        <w:rPr>
          <w:rStyle w:val="Emphasis"/>
          <w:highlight w:val="darkGray"/>
        </w:rPr>
        <w:t>are</w:t>
      </w:r>
      <w:r w:rsidRPr="00E91E15">
        <w:rPr>
          <w:rStyle w:val="Emphasis"/>
        </w:rPr>
        <w:t xml:space="preserve"> more </w:t>
      </w:r>
      <w:r w:rsidRPr="00740334">
        <w:rPr>
          <w:rStyle w:val="Emphasis"/>
          <w:highlight w:val="darkGray"/>
        </w:rPr>
        <w:t>complex</w:t>
      </w:r>
      <w:r w:rsidRPr="00E91E15">
        <w:rPr>
          <w:sz w:val="16"/>
        </w:rPr>
        <w:t xml:space="preserve">, may be transient, and differ among model species. </w:t>
      </w:r>
      <w:r w:rsidRPr="00740334">
        <w:rPr>
          <w:rStyle w:val="StyleUnderline"/>
          <w:highlight w:val="darkGray"/>
        </w:rPr>
        <w:t xml:space="preserve">Understanding </w:t>
      </w:r>
      <w:r w:rsidRPr="00740334">
        <w:rPr>
          <w:rStyle w:val="Emphasis"/>
          <w:highlight w:val="darkGray"/>
        </w:rPr>
        <w:t>which antibodies are best</w:t>
      </w:r>
      <w:r w:rsidRPr="00740334">
        <w:rPr>
          <w:sz w:val="16"/>
          <w:highlight w:val="darkGray"/>
        </w:rPr>
        <w:t xml:space="preserve">, </w:t>
      </w:r>
      <w:r w:rsidRPr="00740334">
        <w:rPr>
          <w:rStyle w:val="Emphasis"/>
          <w:highlight w:val="darkGray"/>
        </w:rPr>
        <w:t>the features that make them best</w:t>
      </w:r>
      <w:r w:rsidRPr="00740334">
        <w:rPr>
          <w:sz w:val="16"/>
          <w:highlight w:val="darkGray"/>
        </w:rPr>
        <w:t xml:space="preserve">, </w:t>
      </w:r>
      <w:r w:rsidRPr="00740334">
        <w:rPr>
          <w:rStyle w:val="Emphasis"/>
          <w:highlight w:val="darkGray"/>
        </w:rPr>
        <w:t>and the differences</w:t>
      </w:r>
      <w:r w:rsidRPr="00E91E15">
        <w:rPr>
          <w:sz w:val="16"/>
        </w:rPr>
        <w:t xml:space="preserve"> </w:t>
      </w:r>
      <w:r w:rsidRPr="00E91E15">
        <w:rPr>
          <w:rStyle w:val="StyleUnderline"/>
        </w:rPr>
        <w:t>between what types of antibodies</w:t>
      </w:r>
      <w:r w:rsidRPr="00E91E15">
        <w:rPr>
          <w:sz w:val="16"/>
        </w:rPr>
        <w:t xml:space="preserve"> </w:t>
      </w:r>
      <w:r w:rsidRPr="00740334">
        <w:rPr>
          <w:rStyle w:val="Emphasis"/>
          <w:highlight w:val="darkGray"/>
        </w:rPr>
        <w:t>are needed pre-exposure</w:t>
      </w:r>
      <w:r w:rsidRPr="00E91E15">
        <w:rPr>
          <w:rStyle w:val="StyleUnderline"/>
        </w:rPr>
        <w:t xml:space="preserve"> versus post-exposure is important for the development of </w:t>
      </w:r>
      <w:r w:rsidRPr="00E91E15">
        <w:rPr>
          <w:rStyle w:val="Emphasis"/>
        </w:rPr>
        <w:t>future antibody drugs</w:t>
      </w:r>
      <w:r w:rsidRPr="00E91E15">
        <w:rPr>
          <w:sz w:val="16"/>
        </w:rPr>
        <w:t xml:space="preserve"> </w:t>
      </w:r>
      <w:r w:rsidRPr="00E91E15">
        <w:rPr>
          <w:rStyle w:val="StyleUnderline"/>
        </w:rPr>
        <w:t xml:space="preserve">and </w:t>
      </w:r>
      <w:r w:rsidRPr="00740334">
        <w:rPr>
          <w:rStyle w:val="StyleUnderline"/>
          <w:highlight w:val="darkGray"/>
        </w:rPr>
        <w:t xml:space="preserve">is also key information that can </w:t>
      </w:r>
      <w:r w:rsidRPr="00740334">
        <w:rPr>
          <w:rStyle w:val="Emphasis"/>
          <w:highlight w:val="darkGray"/>
        </w:rPr>
        <w:t>inform vaccine design.</w:t>
      </w:r>
    </w:p>
    <w:p w14:paraId="3F87C50A" w14:textId="77777777" w:rsidR="00474E4E" w:rsidRPr="00E91E15" w:rsidRDefault="00474E4E" w:rsidP="00474E4E">
      <w:pPr>
        <w:rPr>
          <w:sz w:val="16"/>
        </w:rPr>
      </w:pPr>
      <w:r w:rsidRPr="00E91E15">
        <w:rPr>
          <w:sz w:val="16"/>
        </w:rPr>
        <w:t>Preventing future pandemics</w:t>
      </w:r>
    </w:p>
    <w:p w14:paraId="569EE141" w14:textId="77777777" w:rsidR="00474E4E" w:rsidRPr="00E91E15" w:rsidRDefault="00474E4E" w:rsidP="00474E4E">
      <w:pPr>
        <w:rPr>
          <w:sz w:val="16"/>
        </w:rPr>
      </w:pPr>
      <w:r w:rsidRPr="00E91E15">
        <w:rPr>
          <w:rStyle w:val="StyleUnderline"/>
        </w:rPr>
        <w:t>The</w:t>
      </w:r>
      <w:r w:rsidRPr="00E91E15">
        <w:rPr>
          <w:sz w:val="16"/>
        </w:rPr>
        <w:t xml:space="preserve"> </w:t>
      </w:r>
      <w:r w:rsidRPr="00740334">
        <w:rPr>
          <w:rStyle w:val="Emphasis"/>
          <w:highlight w:val="darkGray"/>
        </w:rPr>
        <w:t>COVID-19</w:t>
      </w:r>
      <w:r w:rsidRPr="00E91E15">
        <w:rPr>
          <w:sz w:val="16"/>
        </w:rPr>
        <w:t xml:space="preserve"> </w:t>
      </w:r>
      <w:r w:rsidRPr="00E91E15">
        <w:rPr>
          <w:rStyle w:val="StyleUnderline"/>
        </w:rPr>
        <w:t xml:space="preserve">outbreak </w:t>
      </w:r>
      <w:r w:rsidRPr="00740334">
        <w:rPr>
          <w:rStyle w:val="StyleUnderline"/>
          <w:highlight w:val="darkGray"/>
        </w:rPr>
        <w:t>demonstrated the</w:t>
      </w:r>
      <w:r w:rsidRPr="00E91E15">
        <w:rPr>
          <w:rStyle w:val="StyleUnderline"/>
        </w:rPr>
        <w:t xml:space="preserve"> strengths and </w:t>
      </w:r>
      <w:r w:rsidRPr="00740334">
        <w:rPr>
          <w:rStyle w:val="StyleUnderline"/>
          <w:highlight w:val="darkGray"/>
        </w:rPr>
        <w:t>gaps</w:t>
      </w:r>
      <w:r w:rsidRPr="00E91E15">
        <w:rPr>
          <w:rStyle w:val="StyleUnderline"/>
        </w:rPr>
        <w:t xml:space="preserve"> in our pandemic preparedness</w:t>
      </w:r>
      <w:r w:rsidRPr="00E91E15">
        <w:rPr>
          <w:sz w:val="16"/>
        </w:rPr>
        <w:t xml:space="preserve"> (Box 1) </w:t>
      </w:r>
      <w:r w:rsidRPr="00740334">
        <w:rPr>
          <w:rStyle w:val="StyleUnderline"/>
          <w:highlight w:val="darkGray"/>
        </w:rPr>
        <w:t>and highlights approaches</w:t>
      </w:r>
      <w:r w:rsidRPr="00E91E15">
        <w:rPr>
          <w:rStyle w:val="StyleUnderline"/>
        </w:rPr>
        <w:t xml:space="preserve"> that should be implemented </w:t>
      </w:r>
      <w:r w:rsidRPr="00740334">
        <w:rPr>
          <w:rStyle w:val="StyleUnderline"/>
          <w:highlight w:val="darkGray"/>
        </w:rPr>
        <w:t>to</w:t>
      </w:r>
      <w:r w:rsidRPr="00740334">
        <w:rPr>
          <w:sz w:val="16"/>
          <w:highlight w:val="darkGray"/>
        </w:rPr>
        <w:t xml:space="preserve"> </w:t>
      </w:r>
      <w:r w:rsidRPr="00740334">
        <w:rPr>
          <w:rStyle w:val="Emphasis"/>
          <w:highlight w:val="darkGray"/>
        </w:rPr>
        <w:t>prevent</w:t>
      </w:r>
      <w:r w:rsidRPr="00E91E15">
        <w:rPr>
          <w:sz w:val="16"/>
        </w:rPr>
        <w:t xml:space="preserve"> or lessen the impact of </w:t>
      </w:r>
      <w:r w:rsidRPr="00740334">
        <w:rPr>
          <w:rStyle w:val="Emphasis"/>
          <w:highlight w:val="darkGray"/>
        </w:rPr>
        <w:t>the next pandemic</w:t>
      </w:r>
      <w:r w:rsidRPr="00E91E15">
        <w:rPr>
          <w:rStyle w:val="Emphasis"/>
        </w:rPr>
        <w:t xml:space="preserve"> (</w:t>
      </w:r>
      <w:r w:rsidRPr="00E91E15">
        <w:rPr>
          <w:sz w:val="16"/>
        </w:rPr>
        <w:t>Fig. 3). Lessons learned include the following.</w:t>
      </w:r>
    </w:p>
    <w:p w14:paraId="2834658A" w14:textId="77777777" w:rsidR="00474E4E" w:rsidRPr="00E91E15" w:rsidRDefault="00474E4E" w:rsidP="00474E4E">
      <w:pPr>
        <w:rPr>
          <w:sz w:val="16"/>
        </w:rPr>
      </w:pPr>
      <w:r w:rsidRPr="00E91E15">
        <w:rPr>
          <w:sz w:val="16"/>
        </w:rPr>
        <w:t>•Successful development of vaccines and therapies was built on the foundation of decades of basic and applied research on coronaviruses.</w:t>
      </w:r>
    </w:p>
    <w:p w14:paraId="7D281A53" w14:textId="77777777" w:rsidR="00474E4E" w:rsidRPr="00E91E15" w:rsidRDefault="00474E4E" w:rsidP="00474E4E">
      <w:pPr>
        <w:rPr>
          <w:sz w:val="16"/>
        </w:rPr>
      </w:pPr>
      <w:r w:rsidRPr="00E91E15">
        <w:rPr>
          <w:sz w:val="16"/>
        </w:rPr>
        <w:t>•Concerted efforts by public-private partnerships are essential to an effective rapid response.</w:t>
      </w:r>
    </w:p>
    <w:p w14:paraId="0686CF07" w14:textId="77777777" w:rsidR="00474E4E" w:rsidRPr="00E91E15" w:rsidRDefault="00474E4E" w:rsidP="00474E4E">
      <w:pPr>
        <w:rPr>
          <w:sz w:val="16"/>
        </w:rPr>
      </w:pPr>
      <w:r w:rsidRPr="00E91E15">
        <w:rPr>
          <w:sz w:val="16"/>
        </w:rPr>
        <w:t>•</w:t>
      </w:r>
      <w:r w:rsidRPr="00E91E15">
        <w:rPr>
          <w:rStyle w:val="Emphasis"/>
        </w:rPr>
        <w:t>New vaccine technologies and antibody antiviral therapies</w:t>
      </w:r>
      <w:r w:rsidRPr="00E91E15">
        <w:rPr>
          <w:sz w:val="16"/>
        </w:rPr>
        <w:t xml:space="preserve"> can be effective in humans and exemplified a “just-in-time” capability to infectious disease outbreaks.</w:t>
      </w:r>
    </w:p>
    <w:p w14:paraId="7CC0F02B" w14:textId="77777777" w:rsidR="00474E4E" w:rsidRPr="00E91E15" w:rsidRDefault="00474E4E" w:rsidP="00474E4E">
      <w:pPr>
        <w:rPr>
          <w:sz w:val="16"/>
        </w:rPr>
      </w:pPr>
      <w:r w:rsidRPr="00E91E15">
        <w:rPr>
          <w:sz w:val="16"/>
        </w:rPr>
        <w:t>•Repurposed antiviral drugs have shown utility against SARS-CoV-2.</w:t>
      </w:r>
    </w:p>
    <w:p w14:paraId="10CA9D68" w14:textId="77777777" w:rsidR="00474E4E" w:rsidRPr="00E91E15" w:rsidRDefault="00474E4E" w:rsidP="00474E4E">
      <w:pPr>
        <w:rPr>
          <w:sz w:val="16"/>
        </w:rPr>
      </w:pPr>
      <w:r w:rsidRPr="00E91E15">
        <w:rPr>
          <w:sz w:val="16"/>
        </w:rPr>
        <w:t>•In the long term, we need vaccines that provide broader and more durable protection.</w:t>
      </w:r>
    </w:p>
    <w:p w14:paraId="480554F4" w14:textId="77777777" w:rsidR="00474E4E" w:rsidRPr="00E91E15" w:rsidRDefault="00474E4E" w:rsidP="00474E4E">
      <w:pPr>
        <w:rPr>
          <w:sz w:val="16"/>
        </w:rPr>
      </w:pPr>
      <w:r w:rsidRPr="00E91E15">
        <w:rPr>
          <w:sz w:val="16"/>
        </w:rPr>
        <w:t>•We must ensure equitable global access of vaccines and therapies.</w:t>
      </w:r>
    </w:p>
    <w:p w14:paraId="0F98FAFF" w14:textId="77777777" w:rsidR="00474E4E" w:rsidRPr="00E91E15" w:rsidRDefault="00474E4E" w:rsidP="00474E4E">
      <w:pPr>
        <w:rPr>
          <w:sz w:val="16"/>
        </w:rPr>
      </w:pPr>
      <w:r w:rsidRPr="00E91E15">
        <w:rPr>
          <w:sz w:val="16"/>
        </w:rPr>
        <w:t>First, partnerships involving the public sector, the private sector, and nonprofits are central elements of an effective pandemic response, but we must make real effort, before work starts, to agree to terms that ensure timely and equitable global access to technologies, know-how, and products.</w:t>
      </w:r>
    </w:p>
    <w:p w14:paraId="7AE1C0C1" w14:textId="77777777" w:rsidR="00474E4E" w:rsidRPr="00E91E15" w:rsidRDefault="00474E4E" w:rsidP="00474E4E">
      <w:pPr>
        <w:rPr>
          <w:sz w:val="16"/>
        </w:rPr>
      </w:pPr>
      <w:r w:rsidRPr="00E91E15">
        <w:rPr>
          <w:sz w:val="16"/>
        </w:rPr>
        <w:t>Second, an array of new vaccine technologies—such as mRNA, plasmid DNA, viral vectors, and nanoparticles, which had been supported by 30 years of research but hitherto not achieved licensure for human use—can be safe and effective. In addition, the speed by which these technologies were harnessed also shows that a true rapid-response vaccine platform is feasible, as well as a “just-in-time” approach to address new SARS-CoV-2 variants. The availability of a range of effective vaccine technologies also positions us well to generate candidate vaccines in advance of the next pandemic. We must prospectively develop potential vaccines for all viruses with pandemic potential.</w:t>
      </w:r>
    </w:p>
    <w:p w14:paraId="41ACAE30" w14:textId="77777777" w:rsidR="00474E4E" w:rsidRPr="00E91E15" w:rsidRDefault="00474E4E" w:rsidP="00474E4E">
      <w:pPr>
        <w:rPr>
          <w:sz w:val="16"/>
        </w:rPr>
      </w:pPr>
      <w:r w:rsidRPr="00E91E15">
        <w:rPr>
          <w:sz w:val="16"/>
        </w:rPr>
        <w:t>Third, our therapeutic antiviral drug discovery pipelines are well positioned to respond to viral threats. Within 2 years, they delivered effective antibody-based treatments and highly effective drugs. Two of these drugs have been demonstrated to be highly potent against many, genetically distinct coronaviruses. However, more than 5 million people have died from COVID-19 in this period. To minimize loss of life in future pandemics, we must also prospectively produce broad-spectrum antiviral therapies for viruses with pandemic potential. Ideally, these therapies should be in the form of a pill, to increase their ability to be distributed to high-need, low-resource settings. The treatments must also be accessible and not restricted by the private sector or geopolitical forces. We advocate for these activities to take place in the public domain (66, 67) and be coordinated by nonprofits (such as www.readdi.org, https://dndi.org, https://vimiopen.org, and https://carb-x.org) that have clear global access mandates.</w:t>
      </w:r>
    </w:p>
    <w:p w14:paraId="18A34DDE" w14:textId="77777777" w:rsidR="00474E4E" w:rsidRPr="00E91E15" w:rsidRDefault="00474E4E" w:rsidP="00474E4E">
      <w:pPr>
        <w:rPr>
          <w:sz w:val="16"/>
        </w:rPr>
      </w:pPr>
      <w:r w:rsidRPr="00E91E15">
        <w:rPr>
          <w:sz w:val="16"/>
        </w:rPr>
        <w:t>Fourth, there is a difference between having a vaccine in hand and making it widely available. As detailed in the previous section, the logistics of vaccine deployment, including manufacturing and access, need to be improved. The Coalition for Epidemic Preparedness Innovations (CEPI; https://cepi.net) is a global partnership that has been launched to prevent future epidemics, but more efforts and international support are needed to maximize its impact. These technical preparations must be complemented by the need for studies of human behavior, to improve compliance and develop strategies to counter misinformation.</w:t>
      </w:r>
    </w:p>
    <w:p w14:paraId="601D7B92" w14:textId="7C4F3220" w:rsidR="00474E4E" w:rsidRPr="00474E4E" w:rsidRDefault="00474E4E" w:rsidP="00560845">
      <w:pPr>
        <w:rPr>
          <w:sz w:val="16"/>
        </w:rPr>
      </w:pPr>
      <w:r w:rsidRPr="00E91E15">
        <w:rPr>
          <w:sz w:val="16"/>
        </w:rPr>
        <w:t xml:space="preserve">Last, </w:t>
      </w:r>
      <w:r w:rsidRPr="00740334">
        <w:rPr>
          <w:rStyle w:val="Emphasis"/>
          <w:highlight w:val="darkGray"/>
        </w:rPr>
        <w:t>more</w:t>
      </w:r>
      <w:r w:rsidRPr="00E91E15">
        <w:rPr>
          <w:sz w:val="16"/>
        </w:rPr>
        <w:t xml:space="preserve"> applied and basic </w:t>
      </w:r>
      <w:r w:rsidRPr="00740334">
        <w:rPr>
          <w:rStyle w:val="Emphasis"/>
          <w:highlight w:val="darkGray"/>
        </w:rPr>
        <w:t>research is needed</w:t>
      </w:r>
      <w:r w:rsidRPr="00E91E15">
        <w:rPr>
          <w:sz w:val="16"/>
        </w:rPr>
        <w:t xml:space="preserve">. </w:t>
      </w:r>
      <w:r w:rsidRPr="00E91E15">
        <w:rPr>
          <w:rStyle w:val="StyleUnderline"/>
        </w:rPr>
        <w:t>SARS-CoV-2 was vulnerable to countermeasures</w:t>
      </w:r>
      <w:r w:rsidRPr="00E91E15">
        <w:rPr>
          <w:sz w:val="16"/>
        </w:rPr>
        <w:t xml:space="preserve"> developed by using our current scientific pandemic preparedness technologies, </w:t>
      </w:r>
      <w:r w:rsidRPr="00E91E15">
        <w:rPr>
          <w:rStyle w:val="StyleUnderline"/>
        </w:rPr>
        <w:t>but performance has been stressed by the emergence of new, antigenically distinct variants</w:t>
      </w:r>
      <w:r w:rsidRPr="00E91E15">
        <w:rPr>
          <w:sz w:val="16"/>
        </w:rPr>
        <w:t xml:space="preserve">, such as Omicron. A </w:t>
      </w:r>
      <w:r w:rsidRPr="00E91E15">
        <w:rPr>
          <w:rStyle w:val="StyleUnderline"/>
        </w:rPr>
        <w:t>wide variety of technologies succeeded, to varying degrees</w:t>
      </w:r>
      <w:r w:rsidRPr="00E91E15">
        <w:rPr>
          <w:sz w:val="16"/>
        </w:rPr>
        <w:t xml:space="preserve">, but </w:t>
      </w:r>
      <w:r w:rsidRPr="00740334">
        <w:rPr>
          <w:rStyle w:val="StyleUnderline"/>
          <w:highlight w:val="darkGray"/>
        </w:rPr>
        <w:t>it is</w:t>
      </w:r>
      <w:r w:rsidRPr="00E91E15">
        <w:rPr>
          <w:rStyle w:val="StyleUnderline"/>
        </w:rPr>
        <w:t xml:space="preserve"> also </w:t>
      </w:r>
      <w:r w:rsidRPr="00740334">
        <w:rPr>
          <w:rStyle w:val="StyleUnderline"/>
          <w:highlight w:val="darkGray"/>
        </w:rPr>
        <w:t xml:space="preserve">uncertain whether the </w:t>
      </w:r>
      <w:r w:rsidRPr="00740334">
        <w:rPr>
          <w:rStyle w:val="Emphasis"/>
          <w:highlight w:val="darkGray"/>
        </w:rPr>
        <w:t>next pandemic</w:t>
      </w:r>
      <w:r w:rsidRPr="00E91E15">
        <w:rPr>
          <w:rStyle w:val="Emphasis"/>
        </w:rPr>
        <w:t xml:space="preserve"> virus</w:t>
      </w:r>
      <w:r w:rsidRPr="00E91E15">
        <w:rPr>
          <w:rStyle w:val="StyleUnderline"/>
        </w:rPr>
        <w:t xml:space="preserve"> </w:t>
      </w:r>
      <w:r w:rsidRPr="00740334">
        <w:rPr>
          <w:rStyle w:val="StyleUnderline"/>
          <w:highlight w:val="darkGray"/>
        </w:rPr>
        <w:t xml:space="preserve">will be </w:t>
      </w:r>
      <w:r w:rsidRPr="00740334">
        <w:rPr>
          <w:rStyle w:val="Emphasis"/>
          <w:highlight w:val="darkGray"/>
        </w:rPr>
        <w:t>vulnerable</w:t>
      </w:r>
      <w:r w:rsidRPr="00E91E15">
        <w:rPr>
          <w:rStyle w:val="Emphasis"/>
        </w:rPr>
        <w:t xml:space="preserve"> to these approaches</w:t>
      </w:r>
      <w:r w:rsidRPr="00E91E15">
        <w:rPr>
          <w:sz w:val="16"/>
        </w:rPr>
        <w:t xml:space="preserve"> or even that the next pandemic will be caused by a virus. In the absence of foresight as to what will come, </w:t>
      </w:r>
      <w:r w:rsidRPr="00740334">
        <w:rPr>
          <w:rStyle w:val="Emphasis"/>
          <w:highlight w:val="darkGray"/>
        </w:rPr>
        <w:t>we need to invest in</w:t>
      </w:r>
      <w:r w:rsidRPr="00E91E15">
        <w:rPr>
          <w:sz w:val="16"/>
        </w:rPr>
        <w:t xml:space="preserve"> applied </w:t>
      </w:r>
      <w:r w:rsidRPr="00740334">
        <w:rPr>
          <w:rStyle w:val="Emphasis"/>
          <w:highlight w:val="darkGray"/>
        </w:rPr>
        <w:t>research on new technologies</w:t>
      </w:r>
      <w:r w:rsidRPr="00740334">
        <w:rPr>
          <w:sz w:val="16"/>
          <w:highlight w:val="darkGray"/>
        </w:rPr>
        <w:t xml:space="preserve"> </w:t>
      </w:r>
      <w:r w:rsidRPr="00740334">
        <w:rPr>
          <w:rStyle w:val="StyleUnderline"/>
          <w:highlight w:val="darkGray"/>
        </w:rPr>
        <w:t>to facilitate</w:t>
      </w:r>
      <w:r w:rsidRPr="00E91E15">
        <w:rPr>
          <w:rStyle w:val="StyleUnderline"/>
        </w:rPr>
        <w:t xml:space="preserve"> the </w:t>
      </w:r>
      <w:r w:rsidRPr="00740334">
        <w:rPr>
          <w:rStyle w:val="Emphasis"/>
          <w:highlight w:val="darkGray"/>
        </w:rPr>
        <w:t>discovery</w:t>
      </w:r>
      <w:r w:rsidRPr="00740334">
        <w:rPr>
          <w:rStyle w:val="StyleUnderline"/>
          <w:highlight w:val="darkGray"/>
        </w:rPr>
        <w:t xml:space="preserve"> and </w:t>
      </w:r>
      <w:r w:rsidRPr="00740334">
        <w:rPr>
          <w:rStyle w:val="Emphasis"/>
          <w:highlight w:val="darkGray"/>
        </w:rPr>
        <w:t>development</w:t>
      </w:r>
      <w:r w:rsidRPr="00E91E15">
        <w:rPr>
          <w:rStyle w:val="Emphasis"/>
        </w:rPr>
        <w:t xml:space="preserve"> of new drugs and vaccines</w:t>
      </w:r>
      <w:r w:rsidRPr="00E91E15">
        <w:rPr>
          <w:sz w:val="16"/>
        </w:rPr>
        <w:t>. We must also invest widely and substantially in basic research on microbes of pandemic potential, on viral evolution and antigenic drift, on the pathophysiology of infectious diseases, on human immunology, and on their intersection.</w:t>
      </w:r>
    </w:p>
    <w:p w14:paraId="42B0CE77" w14:textId="77777777" w:rsidR="0092399A" w:rsidRPr="00C6620D" w:rsidRDefault="0092399A" w:rsidP="0092399A">
      <w:pPr>
        <w:pStyle w:val="Heading4"/>
      </w:pPr>
      <w:r w:rsidRPr="00C6620D">
        <w:t xml:space="preserve">Innovation key to </w:t>
      </w:r>
      <w:r w:rsidRPr="00C6620D">
        <w:rPr>
          <w:u w:val="single"/>
        </w:rPr>
        <w:t>infection control</w:t>
      </w:r>
      <w:r w:rsidRPr="00C6620D">
        <w:t xml:space="preserve"> – checks pandemic-level outbreaks </w:t>
      </w:r>
    </w:p>
    <w:p w14:paraId="13ED8094" w14:textId="77777777" w:rsidR="0092399A" w:rsidRPr="00C6620D" w:rsidRDefault="0092399A" w:rsidP="0092399A">
      <w:r w:rsidRPr="00C6620D">
        <w:rPr>
          <w:rStyle w:val="Style13ptBold"/>
        </w:rPr>
        <w:t>Patterson 15</w:t>
      </w:r>
      <w:r w:rsidRPr="00C6620D">
        <w:t xml:space="preserve"> (Te-Erika, “Innovative Healthcare Technology Is Leading The Fight Against Infectious Disease,” Jan 6, https://www.forbes.com/sites/sungardas/2015/01/06/innovative-healthcare-technology-is-leading-the-fight-against-infectious-disease/#3627d9a2d9a2)</w:t>
      </w:r>
    </w:p>
    <w:p w14:paraId="196A5CF9" w14:textId="77777777" w:rsidR="0092399A" w:rsidRPr="00C6620D" w:rsidRDefault="0092399A" w:rsidP="0092399A">
      <w:pPr>
        <w:rPr>
          <w:rStyle w:val="StyleUnderline"/>
        </w:rPr>
      </w:pPr>
      <w:r w:rsidRPr="00C6620D">
        <w:rPr>
          <w:rStyle w:val="StyleUnderline"/>
        </w:rPr>
        <w:t xml:space="preserve">The </w:t>
      </w:r>
      <w:r w:rsidRPr="00740334">
        <w:rPr>
          <w:rStyle w:val="StyleUnderline"/>
          <w:highlight w:val="darkGray"/>
        </w:rPr>
        <w:t xml:space="preserve">healthcare industry's </w:t>
      </w:r>
      <w:r w:rsidRPr="00740334">
        <w:rPr>
          <w:rStyle w:val="Emphasis"/>
          <w:highlight w:val="darkGray"/>
        </w:rPr>
        <w:t>battle against infectious disease</w:t>
      </w:r>
      <w:r w:rsidRPr="00C6620D">
        <w:rPr>
          <w:rStyle w:val="StyleUnderline"/>
        </w:rPr>
        <w:t xml:space="preserve"> is being </w:t>
      </w:r>
      <w:r w:rsidRPr="00740334">
        <w:rPr>
          <w:rStyle w:val="StyleUnderline"/>
          <w:highlight w:val="darkGray"/>
        </w:rPr>
        <w:t xml:space="preserve">fought with </w:t>
      </w:r>
      <w:r w:rsidRPr="00740334">
        <w:rPr>
          <w:rStyle w:val="Emphasis"/>
          <w:highlight w:val="darkGray"/>
        </w:rPr>
        <w:t>innovative technology</w:t>
      </w:r>
      <w:r w:rsidRPr="00C6620D">
        <w:rPr>
          <w:sz w:val="16"/>
        </w:rPr>
        <w:t xml:space="preserve">. Gone are the days when patients found to be exposed to infectious diseases could wander out into the general public. This is good news for you, unless of course, you’re Craig Spencer, the last known person in the U.S. to be diagnosed with Ebola. He caused a frenzy when he ventured out into New York and officials tried to chart his whereabouts and reach anyone with whom he may have been in contact. Although Spencer has been declared free of Ebola and there are no longer any active infections in the U.S., according to a study published in Consumer Healthday, </w:t>
      </w:r>
      <w:r w:rsidRPr="00C6620D">
        <w:rPr>
          <w:rStyle w:val="StyleUnderline"/>
        </w:rPr>
        <w:t>only 6% of American hospitals have infection control procedures in place to effectively and safely handle Ebola patients</w:t>
      </w:r>
      <w:r w:rsidRPr="00C6620D">
        <w:rPr>
          <w:sz w:val="16"/>
        </w:rPr>
        <w:t xml:space="preserve">. </w:t>
      </w:r>
      <w:r w:rsidRPr="00C6620D">
        <w:rPr>
          <w:rStyle w:val="StyleUnderline"/>
        </w:rPr>
        <w:t xml:space="preserve">There are many other more commonly found </w:t>
      </w:r>
      <w:r w:rsidRPr="00740334">
        <w:rPr>
          <w:rStyle w:val="StyleUnderline"/>
          <w:highlight w:val="darkGray"/>
        </w:rPr>
        <w:t>infectious diseases</w:t>
      </w:r>
      <w:r w:rsidRPr="00C6620D">
        <w:rPr>
          <w:rStyle w:val="StyleUnderline"/>
        </w:rPr>
        <w:t xml:space="preserve"> at hospitals such as influenza, and MRSA, which like Ebola, </w:t>
      </w:r>
      <w:r w:rsidRPr="00740334">
        <w:rPr>
          <w:rStyle w:val="StyleUnderline"/>
          <w:highlight w:val="darkGray"/>
        </w:rPr>
        <w:t xml:space="preserve">could </w:t>
      </w:r>
      <w:r w:rsidRPr="00740334">
        <w:rPr>
          <w:rStyle w:val="Emphasis"/>
          <w:highlight w:val="darkGray"/>
        </w:rPr>
        <w:t>get out of control</w:t>
      </w:r>
      <w:r w:rsidRPr="00C6620D">
        <w:rPr>
          <w:rStyle w:val="StyleUnderline"/>
        </w:rPr>
        <w:t xml:space="preserve"> if not properly managed.</w:t>
      </w:r>
      <w:r w:rsidRPr="00C6620D">
        <w:rPr>
          <w:sz w:val="16"/>
        </w:rPr>
        <w:t xml:space="preserve"> According to a report by the Center For Disease Control, </w:t>
      </w:r>
      <w:r w:rsidRPr="00C6620D">
        <w:rPr>
          <w:rStyle w:val="StyleUnderline"/>
        </w:rPr>
        <w:t>hospital Acquired Infections</w:t>
      </w:r>
      <w:r w:rsidRPr="00C6620D">
        <w:rPr>
          <w:sz w:val="16"/>
        </w:rPr>
        <w:t xml:space="preserve"> (HAIs) </w:t>
      </w:r>
      <w:r w:rsidRPr="00C6620D">
        <w:rPr>
          <w:rStyle w:val="StyleUnderline"/>
        </w:rPr>
        <w:t xml:space="preserve">have caused approximately 99,000 deaths in the U.S. per year. </w:t>
      </w:r>
      <w:r w:rsidRPr="00C6620D">
        <w:rPr>
          <w:sz w:val="16"/>
        </w:rPr>
        <w:t xml:space="preserve">Even with these groundbreaking technologies in place, the CDC still recommends that medical centers take added precautions to reduce public exposure to communicable diseases. </w:t>
      </w:r>
      <w:r w:rsidRPr="00C6620D">
        <w:rPr>
          <w:rStyle w:val="StyleUnderline"/>
        </w:rPr>
        <w:t xml:space="preserve">By </w:t>
      </w:r>
      <w:r w:rsidRPr="00740334">
        <w:rPr>
          <w:rStyle w:val="StyleUnderline"/>
          <w:highlight w:val="darkGray"/>
        </w:rPr>
        <w:t>tracking patients</w:t>
      </w:r>
      <w:r w:rsidRPr="00C6620D">
        <w:rPr>
          <w:rStyle w:val="StyleUnderline"/>
        </w:rPr>
        <w:t xml:space="preserve">, staff, visitors and mobile medical </w:t>
      </w:r>
      <w:r w:rsidRPr="00740334">
        <w:rPr>
          <w:rStyle w:val="StyleUnderline"/>
          <w:highlight w:val="darkGray"/>
        </w:rPr>
        <w:t>equipment</w:t>
      </w:r>
      <w:r w:rsidRPr="00C6620D">
        <w:rPr>
          <w:rStyle w:val="StyleUnderline"/>
        </w:rPr>
        <w:t xml:space="preserve">, hospital officials can instantly generate </w:t>
      </w:r>
      <w:r w:rsidRPr="00740334">
        <w:rPr>
          <w:rStyle w:val="StyleUnderline"/>
          <w:highlight w:val="darkGray"/>
        </w:rPr>
        <w:t>reports</w:t>
      </w:r>
      <w:r w:rsidRPr="00C6620D">
        <w:rPr>
          <w:rStyle w:val="StyleUnderline"/>
        </w:rPr>
        <w:t xml:space="preserve"> </w:t>
      </w:r>
      <w:r w:rsidRPr="00740334">
        <w:rPr>
          <w:rStyle w:val="StyleUnderline"/>
          <w:highlight w:val="darkGray"/>
        </w:rPr>
        <w:t>identifying</w:t>
      </w:r>
      <w:r w:rsidRPr="00C6620D">
        <w:rPr>
          <w:rStyle w:val="StyleUnderline"/>
        </w:rPr>
        <w:t xml:space="preserve"> all </w:t>
      </w:r>
      <w:r w:rsidRPr="00740334">
        <w:rPr>
          <w:rStyle w:val="StyleUnderline"/>
          <w:highlight w:val="darkGray"/>
        </w:rPr>
        <w:t>people and equipment</w:t>
      </w:r>
      <w:r w:rsidRPr="00C6620D">
        <w:rPr>
          <w:rStyle w:val="StyleUnderline"/>
        </w:rPr>
        <w:t xml:space="preserve"> that have come into contact with an infected individual. By allowing Gigi to roll in and </w:t>
      </w:r>
      <w:r w:rsidRPr="00740334">
        <w:rPr>
          <w:rStyle w:val="StyleUnderline"/>
          <w:highlight w:val="darkGray"/>
        </w:rPr>
        <w:t>blast away</w:t>
      </w:r>
      <w:r w:rsidRPr="00C6620D">
        <w:rPr>
          <w:rStyle w:val="StyleUnderline"/>
        </w:rPr>
        <w:t xml:space="preserve"> the </w:t>
      </w:r>
      <w:r w:rsidRPr="00740334">
        <w:rPr>
          <w:rStyle w:val="StyleUnderline"/>
          <w:highlight w:val="darkGray"/>
        </w:rPr>
        <w:t>contagion</w:t>
      </w:r>
      <w:r w:rsidRPr="00C6620D">
        <w:rPr>
          <w:rStyle w:val="StyleUnderline"/>
        </w:rPr>
        <w:t xml:space="preserve">, fewer hospital staff members are exposed to life threatening illnesses. By using AmWell </w:t>
      </w:r>
      <w:r w:rsidRPr="00740334">
        <w:rPr>
          <w:rStyle w:val="StyleUnderline"/>
          <w:highlight w:val="darkGray"/>
        </w:rPr>
        <w:t>virtual hospital consultations</w:t>
      </w:r>
      <w:r w:rsidRPr="00C6620D">
        <w:rPr>
          <w:rStyle w:val="StyleUnderline"/>
        </w:rPr>
        <w:t>, fewer healthy patients are exposed to those with more life threatening and contagious diseases</w:t>
      </w:r>
      <w:r w:rsidRPr="00C6620D">
        <w:rPr>
          <w:sz w:val="16"/>
        </w:rPr>
        <w:t xml:space="preserve">. </w:t>
      </w:r>
      <w:r w:rsidRPr="00C6620D">
        <w:rPr>
          <w:rStyle w:val="StyleUnderline"/>
        </w:rPr>
        <w:t>These tactics</w:t>
      </w:r>
      <w:r w:rsidRPr="00C6620D">
        <w:rPr>
          <w:sz w:val="16"/>
        </w:rPr>
        <w:t xml:space="preserve">, if employed properly, will give both hospital leaders and the general public peace of mind that they </w:t>
      </w:r>
      <w:r w:rsidRPr="00C6620D">
        <w:rPr>
          <w:rStyle w:val="StyleUnderline"/>
        </w:rPr>
        <w:t>can</w:t>
      </w:r>
      <w:r w:rsidRPr="00C6620D">
        <w:rPr>
          <w:sz w:val="16"/>
        </w:rPr>
        <w:t xml:space="preserve"> immediately isolate affected individuals and take real-time action to </w:t>
      </w:r>
      <w:r w:rsidRPr="00C6620D">
        <w:rPr>
          <w:rStyle w:val="StyleUnderline"/>
        </w:rPr>
        <w:t>keep the public safe.</w:t>
      </w:r>
    </w:p>
    <w:p w14:paraId="0FDD11F2" w14:textId="77777777" w:rsidR="0092399A" w:rsidRPr="005564E7" w:rsidRDefault="0092399A" w:rsidP="0092399A">
      <w:pPr>
        <w:keepNext/>
        <w:keepLines/>
        <w:spacing w:before="40" w:after="0"/>
        <w:outlineLvl w:val="3"/>
        <w:rPr>
          <w:rFonts w:eastAsia="Times New Roman" w:cs="Times New Roman"/>
          <w:b/>
          <w:iCs/>
          <w:sz w:val="26"/>
        </w:rPr>
      </w:pPr>
      <w:r w:rsidRPr="005564E7">
        <w:rPr>
          <w:rFonts w:eastAsia="Times New Roman" w:cs="Times New Roman"/>
          <w:b/>
          <w:iCs/>
          <w:sz w:val="26"/>
        </w:rPr>
        <w:t>Innovation is responsible for all medical advancements ever</w:t>
      </w:r>
    </w:p>
    <w:p w14:paraId="2F0618DA" w14:textId="77777777" w:rsidR="0092399A" w:rsidRPr="005564E7" w:rsidRDefault="0092399A" w:rsidP="0092399A">
      <w:pPr>
        <w:rPr>
          <w:rFonts w:eastAsia="Calibri" w:cs="Times New Roman"/>
          <w:sz w:val="16"/>
        </w:rPr>
      </w:pPr>
      <w:r w:rsidRPr="005564E7">
        <w:rPr>
          <w:rFonts w:eastAsia="Calibri" w:cs="Times New Roman"/>
          <w:sz w:val="16"/>
        </w:rPr>
        <w:t xml:space="preserve">Thomas Peter </w:t>
      </w:r>
      <w:r w:rsidRPr="005564E7">
        <w:rPr>
          <w:rFonts w:eastAsia="Calibri" w:cs="Times New Roman"/>
          <w:b/>
          <w:bCs/>
          <w:sz w:val="26"/>
        </w:rPr>
        <w:t>Stossel</w:t>
      </w:r>
      <w:r w:rsidRPr="005564E7">
        <w:rPr>
          <w:rFonts w:eastAsia="Calibri" w:cs="Times New Roman"/>
          <w:sz w:val="16"/>
        </w:rPr>
        <w:t xml:space="preserve"> 1-4-</w:t>
      </w:r>
      <w:r w:rsidRPr="005564E7">
        <w:rPr>
          <w:rFonts w:eastAsia="Calibri" w:cs="Times New Roman"/>
          <w:b/>
          <w:bCs/>
          <w:sz w:val="26"/>
        </w:rPr>
        <w:t>2017</w:t>
      </w:r>
      <w:r w:rsidRPr="005564E7">
        <w:rPr>
          <w:rFonts w:eastAsia="Calibri" w:cs="Times New Roman"/>
          <w:sz w:val="16"/>
        </w:rPr>
        <w:t>. ( Thomas Peter Stossel. "Removing barriers to medical innovation." American Enterprise Institute. Web. 1-4-2017. accessed 6-26-2017. &amp;lt; https://www.aei.org/publication/912939/ &amp;gt;. Phops)</w:t>
      </w:r>
    </w:p>
    <w:p w14:paraId="17F435EB" w14:textId="77777777" w:rsidR="0092399A" w:rsidRPr="009D74D8" w:rsidRDefault="0092399A" w:rsidP="0092399A">
      <w:pPr>
        <w:rPr>
          <w:rFonts w:eastAsia="Calibri" w:cs="Times New Roman"/>
          <w:sz w:val="16"/>
        </w:rPr>
      </w:pPr>
      <w:r w:rsidRPr="00B6741B">
        <w:rPr>
          <w:rStyle w:val="StyleUnderline"/>
        </w:rPr>
        <w:t xml:space="preserve">Enormous </w:t>
      </w:r>
      <w:r w:rsidRPr="00740334">
        <w:rPr>
          <w:rStyle w:val="StyleUnderline"/>
          <w:highlight w:val="darkGray"/>
        </w:rPr>
        <w:t>improvements in</w:t>
      </w:r>
      <w:r w:rsidRPr="00B6741B">
        <w:rPr>
          <w:rStyle w:val="StyleUnderline"/>
        </w:rPr>
        <w:t xml:space="preserve"> human </w:t>
      </w:r>
      <w:r w:rsidRPr="00740334">
        <w:rPr>
          <w:rStyle w:val="StyleUnderline"/>
          <w:highlight w:val="darkGray"/>
        </w:rPr>
        <w:t>health have taken place</w:t>
      </w:r>
      <w:r w:rsidRPr="00740334">
        <w:rPr>
          <w:rFonts w:eastAsia="Calibri" w:cs="Times New Roman"/>
          <w:sz w:val="16"/>
          <w:highlight w:val="darkGray"/>
        </w:rPr>
        <w:t xml:space="preserve"> </w:t>
      </w:r>
      <w:r w:rsidRPr="00740334">
        <w:rPr>
          <w:rStyle w:val="StyleUnderline"/>
          <w:highlight w:val="darkGray"/>
        </w:rPr>
        <w:t>over the last half-century</w:t>
      </w:r>
      <w:r w:rsidRPr="009D74D8">
        <w:rPr>
          <w:rFonts w:eastAsia="Calibri" w:cs="Times New Roman"/>
          <w:sz w:val="16"/>
        </w:rPr>
        <w:t>. Americans live, on average, a decade longer. The most prevalent cause of mortality in the United States — </w:t>
      </w:r>
      <w:r w:rsidRPr="00740334">
        <w:rPr>
          <w:rStyle w:val="StyleUnderline"/>
          <w:highlight w:val="darkGray"/>
        </w:rPr>
        <w:t>cardiovascular disease</w:t>
      </w:r>
      <w:r w:rsidRPr="009D74D8">
        <w:rPr>
          <w:rFonts w:eastAsia="Calibri" w:cs="Times New Roman"/>
          <w:sz w:val="16"/>
        </w:rPr>
        <w:t>, which causes heart attacks and strokes — </w:t>
      </w:r>
      <w:r w:rsidRPr="00740334">
        <w:rPr>
          <w:rStyle w:val="StyleUnderline"/>
          <w:highlight w:val="darkGray"/>
        </w:rPr>
        <w:t xml:space="preserve">has decreased by </w:t>
      </w:r>
      <w:r w:rsidRPr="00B6741B">
        <w:rPr>
          <w:rStyle w:val="StyleUnderline"/>
        </w:rPr>
        <w:t xml:space="preserve">over </w:t>
      </w:r>
      <w:r w:rsidRPr="00740334">
        <w:rPr>
          <w:rStyle w:val="StyleUnderline"/>
          <w:highlight w:val="darkGray"/>
        </w:rPr>
        <w:t>50%.</w:t>
      </w:r>
      <w:r w:rsidRPr="009D74D8">
        <w:rPr>
          <w:rFonts w:eastAsia="Calibri" w:cs="Times New Roman"/>
          <w:sz w:val="16"/>
        </w:rPr>
        <w:t xml:space="preserve"> </w:t>
      </w:r>
      <w:r w:rsidRPr="00740334">
        <w:rPr>
          <w:rStyle w:val="StyleUnderline"/>
          <w:highlight w:val="darkGray"/>
        </w:rPr>
        <w:t>Cancer</w:t>
      </w:r>
      <w:r w:rsidRPr="009D74D8">
        <w:rPr>
          <w:rFonts w:eastAsia="Calibri" w:cs="Times New Roman"/>
          <w:sz w:val="16"/>
        </w:rPr>
        <w:t xml:space="preserve">, the number-two cause, </w:t>
      </w:r>
      <w:r w:rsidRPr="00740334">
        <w:rPr>
          <w:rStyle w:val="StyleUnderline"/>
          <w:highlight w:val="darkGray"/>
        </w:rPr>
        <w:t>has become</w:t>
      </w:r>
      <w:r w:rsidRPr="00B6741B">
        <w:rPr>
          <w:rStyle w:val="StyleUnderline"/>
        </w:rPr>
        <w:t xml:space="preserve"> far </w:t>
      </w:r>
      <w:r w:rsidRPr="00740334">
        <w:rPr>
          <w:rStyle w:val="StyleUnderline"/>
          <w:highlight w:val="darkGray"/>
        </w:rPr>
        <w:t>more treatable</w:t>
      </w:r>
      <w:r w:rsidRPr="00B6741B">
        <w:rPr>
          <w:rStyle w:val="StyleUnderline"/>
        </w:rPr>
        <w:t>, and cancer mortality rates have plummeted in recent years</w:t>
      </w:r>
      <w:r w:rsidRPr="009D74D8">
        <w:rPr>
          <w:rFonts w:eastAsia="Calibri" w:cs="Times New Roman"/>
          <w:sz w:val="16"/>
        </w:rPr>
        <w:t xml:space="preserve">. A few decades ago, it was common to see individuals whom </w:t>
      </w:r>
      <w:r w:rsidRPr="00B6741B">
        <w:rPr>
          <w:rStyle w:val="StyleUnderline"/>
        </w:rPr>
        <w:t>arthritis</w:t>
      </w:r>
      <w:r w:rsidRPr="009D74D8">
        <w:rPr>
          <w:rFonts w:eastAsia="Calibri" w:cs="Times New Roman"/>
          <w:sz w:val="16"/>
        </w:rPr>
        <w:t xml:space="preserve"> had deformed and condemned to immobility and chronic pain. Now, such </w:t>
      </w:r>
      <w:r w:rsidRPr="00740334">
        <w:rPr>
          <w:rStyle w:val="StyleUnderline"/>
          <w:highlight w:val="darkGray"/>
        </w:rPr>
        <w:t>victims are uncommon</w:t>
      </w:r>
      <w:r w:rsidRPr="009D74D8">
        <w:rPr>
          <w:rFonts w:eastAsia="Calibri" w:cs="Times New Roman"/>
          <w:sz w:val="16"/>
        </w:rPr>
        <w:t xml:space="preserve">. </w:t>
      </w:r>
      <w:r w:rsidRPr="00740334">
        <w:rPr>
          <w:rStyle w:val="StyleUnderline"/>
          <w:highlight w:val="darkGray"/>
        </w:rPr>
        <w:t>Mental-hospital wards</w:t>
      </w:r>
      <w:r w:rsidRPr="009D74D8">
        <w:rPr>
          <w:rFonts w:eastAsia="Calibri" w:cs="Times New Roman"/>
          <w:sz w:val="16"/>
        </w:rPr>
        <w:t xml:space="preserve"> that used to house patients with intractable psychoses and depression either </w:t>
      </w:r>
      <w:r w:rsidRPr="00740334">
        <w:rPr>
          <w:rStyle w:val="StyleUnderline"/>
          <w:highlight w:val="darkGray"/>
        </w:rPr>
        <w:t>sit empty</w:t>
      </w:r>
      <w:r w:rsidRPr="00B6741B">
        <w:rPr>
          <w:rStyle w:val="StyleUnderline"/>
        </w:rPr>
        <w:t xml:space="preserve"> or have been repurposed</w:t>
      </w:r>
      <w:r w:rsidRPr="009D74D8">
        <w:rPr>
          <w:rFonts w:eastAsia="Calibri" w:cs="Times New Roman"/>
          <w:sz w:val="16"/>
        </w:rPr>
        <w:t xml:space="preserve">. The outbreak of the HIV/AIDS epidemic in the 1980s elicited apocalyptic predictions that it would bankrupt the health-care system. But within two decades, many </w:t>
      </w:r>
      <w:r w:rsidRPr="00740334">
        <w:rPr>
          <w:rStyle w:val="StyleUnderline"/>
          <w:highlight w:val="darkGray"/>
        </w:rPr>
        <w:t>HIV-infected individuals</w:t>
      </w:r>
      <w:r w:rsidRPr="009D74D8">
        <w:rPr>
          <w:rFonts w:eastAsia="Calibri" w:cs="Times New Roman"/>
          <w:sz w:val="16"/>
        </w:rPr>
        <w:t xml:space="preserve"> were</w:t>
      </w:r>
      <w:r w:rsidRPr="00B6741B">
        <w:rPr>
          <w:rStyle w:val="StyleUnderline"/>
        </w:rPr>
        <w:t xml:space="preserve"> </w:t>
      </w:r>
      <w:r w:rsidRPr="00740334">
        <w:rPr>
          <w:rStyle w:val="StyleUnderline"/>
          <w:highlight w:val="darkGray"/>
        </w:rPr>
        <w:t>liv</w:t>
      </w:r>
      <w:r w:rsidRPr="009D74D8">
        <w:rPr>
          <w:rFonts w:eastAsia="Calibri" w:cs="Times New Roman"/>
          <w:sz w:val="16"/>
        </w:rPr>
        <w:t xml:space="preserve">ing </w:t>
      </w:r>
      <w:r w:rsidRPr="00740334">
        <w:rPr>
          <w:rStyle w:val="StyleUnderline"/>
          <w:highlight w:val="darkGray"/>
        </w:rPr>
        <w:t>normal,</w:t>
      </w:r>
      <w:r w:rsidRPr="00B6741B">
        <w:rPr>
          <w:rStyle w:val="StyleUnderline"/>
        </w:rPr>
        <w:t xml:space="preserve"> </w:t>
      </w:r>
      <w:r w:rsidRPr="009D74D8">
        <w:rPr>
          <w:rFonts w:eastAsia="Calibri" w:cs="Times New Roman"/>
          <w:sz w:val="16"/>
        </w:rPr>
        <w:t>albeit medicated</w:t>
      </w:r>
      <w:r w:rsidRPr="00B6741B">
        <w:rPr>
          <w:rStyle w:val="StyleUnderline"/>
        </w:rPr>
        <w:t xml:space="preserve"> </w:t>
      </w:r>
      <w:r w:rsidRPr="00740334">
        <w:rPr>
          <w:rStyle w:val="StyleUnderline"/>
          <w:highlight w:val="darkGray"/>
        </w:rPr>
        <w:t>lives</w:t>
      </w:r>
      <w:r w:rsidRPr="00B6741B">
        <w:rPr>
          <w:rStyle w:val="StyleUnderline"/>
        </w:rPr>
        <w:t xml:space="preserve">. </w:t>
      </w:r>
      <w:r w:rsidRPr="00740334">
        <w:rPr>
          <w:rStyle w:val="StyleUnderline"/>
          <w:highlight w:val="darkGray"/>
        </w:rPr>
        <w:t>The driving force behind these</w:t>
      </w:r>
      <w:r w:rsidRPr="009D74D8">
        <w:rPr>
          <w:rFonts w:eastAsia="Calibri" w:cs="Times New Roman"/>
          <w:sz w:val="16"/>
        </w:rPr>
        <w:t xml:space="preserve"> remarkable </w:t>
      </w:r>
      <w:r w:rsidRPr="00740334">
        <w:rPr>
          <w:rStyle w:val="StyleUnderline"/>
          <w:highlight w:val="darkGray"/>
        </w:rPr>
        <w:t>improvements is</w:t>
      </w:r>
      <w:r w:rsidRPr="00B6741B">
        <w:rPr>
          <w:rStyle w:val="StyleUnderline"/>
        </w:rPr>
        <w:t xml:space="preserve"> unquestionably </w:t>
      </w:r>
      <w:r w:rsidRPr="00740334">
        <w:rPr>
          <w:rStyle w:val="StyleUnderline"/>
          <w:highlight w:val="darkGray"/>
        </w:rPr>
        <w:t>medical innovation</w:t>
      </w:r>
      <w:r w:rsidRPr="00B6741B">
        <w:rPr>
          <w:rStyle w:val="StyleUnderline"/>
        </w:rPr>
        <w:t xml:space="preserve">: </w:t>
      </w:r>
      <w:r w:rsidRPr="00740334">
        <w:rPr>
          <w:rStyle w:val="StyleUnderline"/>
          <w:highlight w:val="darkGray"/>
        </w:rPr>
        <w:t>new tech</w:t>
      </w:r>
      <w:r w:rsidRPr="00B6741B">
        <w:rPr>
          <w:rStyle w:val="StyleUnderline"/>
        </w:rPr>
        <w:t xml:space="preserve">nologies </w:t>
      </w:r>
      <w:r w:rsidRPr="00740334">
        <w:rPr>
          <w:rStyle w:val="StyleUnderline"/>
          <w:highlight w:val="darkGray"/>
        </w:rPr>
        <w:t>including medications, medical devices, and improved medical procedures</w:t>
      </w:r>
      <w:r w:rsidRPr="00740334">
        <w:rPr>
          <w:rFonts w:eastAsia="Calibri" w:cs="Times New Roman"/>
          <w:sz w:val="16"/>
          <w:highlight w:val="darkGray"/>
        </w:rPr>
        <w:t>.</w:t>
      </w:r>
      <w:r w:rsidRPr="009D74D8">
        <w:rPr>
          <w:rFonts w:eastAsia="Calibri" w:cs="Times New Roman"/>
          <w:sz w:val="16"/>
        </w:rPr>
        <w:t xml:space="preserve"> But most people are unaware of who or what deserves our gratitude for these advances.</w:t>
      </w:r>
    </w:p>
    <w:p w14:paraId="0EC5403B" w14:textId="77777777" w:rsidR="0092399A" w:rsidRPr="005564E7" w:rsidRDefault="0092399A" w:rsidP="0092399A">
      <w:pPr>
        <w:keepNext/>
        <w:keepLines/>
        <w:spacing w:before="40" w:after="0"/>
        <w:outlineLvl w:val="3"/>
        <w:rPr>
          <w:rFonts w:eastAsia="Times New Roman" w:cs="Times New Roman"/>
          <w:b/>
          <w:iCs/>
          <w:sz w:val="26"/>
        </w:rPr>
      </w:pPr>
      <w:r w:rsidRPr="005564E7">
        <w:rPr>
          <w:rFonts w:eastAsia="Times New Roman" w:cs="Times New Roman"/>
          <w:b/>
          <w:iCs/>
          <w:sz w:val="26"/>
        </w:rPr>
        <w:t>Innovation solves disease</w:t>
      </w:r>
    </w:p>
    <w:p w14:paraId="403DD254" w14:textId="77777777" w:rsidR="0092399A" w:rsidRPr="005564E7" w:rsidRDefault="0092399A" w:rsidP="0092399A">
      <w:pPr>
        <w:rPr>
          <w:rFonts w:eastAsia="Calibri" w:cs="Times New Roman"/>
          <w:sz w:val="16"/>
        </w:rPr>
      </w:pPr>
      <w:r w:rsidRPr="005564E7">
        <w:rPr>
          <w:rFonts w:eastAsia="Calibri" w:cs="Times New Roman"/>
          <w:sz w:val="16"/>
        </w:rPr>
        <w:t xml:space="preserve">Thomas Peter </w:t>
      </w:r>
      <w:r w:rsidRPr="005564E7">
        <w:rPr>
          <w:rFonts w:eastAsia="Calibri" w:cs="Times New Roman"/>
          <w:b/>
          <w:bCs/>
          <w:sz w:val="26"/>
        </w:rPr>
        <w:t>Stossel</w:t>
      </w:r>
      <w:r w:rsidRPr="005564E7">
        <w:rPr>
          <w:rFonts w:eastAsia="Calibri" w:cs="Times New Roman"/>
          <w:sz w:val="16"/>
        </w:rPr>
        <w:t xml:space="preserve"> 1-4-</w:t>
      </w:r>
      <w:r w:rsidRPr="005564E7">
        <w:rPr>
          <w:rFonts w:eastAsia="Calibri" w:cs="Times New Roman"/>
          <w:b/>
          <w:bCs/>
          <w:sz w:val="26"/>
        </w:rPr>
        <w:t>2017</w:t>
      </w:r>
      <w:r w:rsidRPr="005564E7">
        <w:rPr>
          <w:rFonts w:eastAsia="Calibri" w:cs="Times New Roman"/>
          <w:sz w:val="16"/>
        </w:rPr>
        <w:t>. ( Thomas Peter Stossel. "Removing barriers to medical innovation." American Enterprise Institute. Web. 1-4-2017. accessed 6-26-2017. &amp;lt; https://www.aei.org/publication/912939/ &amp;gt;. Phops)</w:t>
      </w:r>
    </w:p>
    <w:p w14:paraId="1EBAB184" w14:textId="77777777" w:rsidR="0092399A" w:rsidRPr="009D74D8" w:rsidRDefault="0092399A" w:rsidP="0092399A">
      <w:pPr>
        <w:rPr>
          <w:rFonts w:eastAsia="Calibri" w:cs="Times New Roman"/>
          <w:sz w:val="16"/>
        </w:rPr>
      </w:pPr>
      <w:r w:rsidRPr="00740334">
        <w:rPr>
          <w:rStyle w:val="StyleUnderline"/>
          <w:highlight w:val="darkGray"/>
        </w:rPr>
        <w:t>The</w:t>
      </w:r>
      <w:r w:rsidRPr="009D74D8">
        <w:rPr>
          <w:rFonts w:eastAsia="Calibri" w:cs="Times New Roman"/>
          <w:sz w:val="16"/>
        </w:rPr>
        <w:t xml:space="preserve"> second </w:t>
      </w:r>
      <w:r w:rsidRPr="00740334">
        <w:rPr>
          <w:rStyle w:val="StyleUnderline"/>
          <w:highlight w:val="darkGray"/>
        </w:rPr>
        <w:t>era of medical innovations</w:t>
      </w:r>
      <w:r w:rsidRPr="00740334">
        <w:rPr>
          <w:rFonts w:eastAsia="Calibri" w:cs="Times New Roman"/>
          <w:sz w:val="16"/>
          <w:highlight w:val="darkGray"/>
        </w:rPr>
        <w:t xml:space="preserve"> </w:t>
      </w:r>
      <w:r w:rsidRPr="00740334">
        <w:rPr>
          <w:rStyle w:val="StyleUnderline"/>
          <w:highlight w:val="darkGray"/>
        </w:rPr>
        <w:t>came in the 19th century</w:t>
      </w:r>
      <w:r w:rsidRPr="009D74D8">
        <w:rPr>
          <w:rFonts w:eastAsia="Calibri" w:cs="Times New Roman"/>
          <w:sz w:val="16"/>
        </w:rPr>
        <w:t xml:space="preserve"> with the establishment of universities and independent institutes in Europe, and subsequently in North America. </w:t>
      </w:r>
      <w:r w:rsidRPr="00740334">
        <w:rPr>
          <w:rStyle w:val="StyleUnderline"/>
          <w:highlight w:val="darkGray"/>
        </w:rPr>
        <w:t>Innovations</w:t>
      </w:r>
      <w:r w:rsidRPr="009D74D8">
        <w:rPr>
          <w:rFonts w:eastAsia="Calibri" w:cs="Times New Roman"/>
          <w:sz w:val="16"/>
        </w:rPr>
        <w:t xml:space="preserve"> originating </w:t>
      </w:r>
      <w:r w:rsidRPr="00B6741B">
        <w:rPr>
          <w:rStyle w:val="StyleUnderline"/>
        </w:rPr>
        <w:t>from</w:t>
      </w:r>
      <w:r w:rsidRPr="009D74D8">
        <w:rPr>
          <w:rFonts w:eastAsia="Calibri" w:cs="Times New Roman"/>
          <w:sz w:val="16"/>
        </w:rPr>
        <w:t xml:space="preserve"> these </w:t>
      </w:r>
      <w:r w:rsidRPr="00B6741B">
        <w:rPr>
          <w:rStyle w:val="StyleUnderline"/>
        </w:rPr>
        <w:t>institutions</w:t>
      </w:r>
      <w:r w:rsidRPr="009D74D8">
        <w:rPr>
          <w:rFonts w:eastAsia="Calibri" w:cs="Times New Roman"/>
          <w:sz w:val="16"/>
        </w:rPr>
        <w:t xml:space="preserve"> </w:t>
      </w:r>
      <w:r w:rsidRPr="00740334">
        <w:rPr>
          <w:rStyle w:val="StyleUnderline"/>
          <w:highlight w:val="darkGray"/>
        </w:rPr>
        <w:t>included</w:t>
      </w:r>
      <w:r w:rsidRPr="00B6741B">
        <w:rPr>
          <w:rStyle w:val="StyleUnderline"/>
        </w:rPr>
        <w:t xml:space="preserve"> a wide variety of </w:t>
      </w:r>
      <w:r w:rsidRPr="00740334">
        <w:rPr>
          <w:rStyle w:val="StyleUnderline"/>
          <w:highlight w:val="darkGray"/>
        </w:rPr>
        <w:t>revolutionary treatments</w:t>
      </w:r>
      <w:r w:rsidRPr="00740334">
        <w:rPr>
          <w:rFonts w:eastAsia="Calibri" w:cs="Times New Roman"/>
          <w:sz w:val="16"/>
          <w:highlight w:val="darkGray"/>
        </w:rPr>
        <w:t xml:space="preserve">: </w:t>
      </w:r>
      <w:r w:rsidRPr="00740334">
        <w:rPr>
          <w:rStyle w:val="StyleUnderline"/>
          <w:highlight w:val="darkGray"/>
        </w:rPr>
        <w:t xml:space="preserve">the identification and </w:t>
      </w:r>
      <w:r w:rsidRPr="00B6741B">
        <w:rPr>
          <w:rStyle w:val="StyleUnderline"/>
        </w:rPr>
        <w:t xml:space="preserve">potential </w:t>
      </w:r>
      <w:r w:rsidRPr="00740334">
        <w:rPr>
          <w:rStyle w:val="StyleUnderline"/>
          <w:highlight w:val="darkGray"/>
        </w:rPr>
        <w:t>eradication of disease</w:t>
      </w:r>
      <w:r w:rsidRPr="009D74D8">
        <w:rPr>
          <w:rFonts w:eastAsia="Calibri" w:cs="Times New Roman"/>
          <w:sz w:val="16"/>
        </w:rPr>
        <w:t xml:space="preserve">-spreading insects; </w:t>
      </w:r>
      <w:r w:rsidRPr="00740334">
        <w:rPr>
          <w:rStyle w:val="StyleUnderline"/>
          <w:highlight w:val="darkGray"/>
        </w:rPr>
        <w:t>effective treatments of infectious disease</w:t>
      </w:r>
      <w:r w:rsidRPr="009D74D8">
        <w:rPr>
          <w:rFonts w:eastAsia="Calibri" w:cs="Times New Roman"/>
          <w:sz w:val="16"/>
        </w:rPr>
        <w:t xml:space="preserve"> with antitoxins and antibiotics; </w:t>
      </w:r>
      <w:r w:rsidRPr="00740334">
        <w:rPr>
          <w:rStyle w:val="StyleUnderline"/>
          <w:highlight w:val="darkGray"/>
        </w:rPr>
        <w:t>vaccines</w:t>
      </w:r>
      <w:r w:rsidRPr="00B6741B">
        <w:rPr>
          <w:rStyle w:val="StyleUnderline"/>
        </w:rPr>
        <w:t xml:space="preserve"> to prevent diphtheria, pertussis, tetanus, and polio</w:t>
      </w:r>
      <w:r w:rsidRPr="009D74D8">
        <w:rPr>
          <w:rFonts w:eastAsia="Calibri" w:cs="Times New Roman"/>
          <w:sz w:val="16"/>
        </w:rPr>
        <w:t xml:space="preserve">; anticoagulants (“blood thinners”); and </w:t>
      </w:r>
      <w:r w:rsidRPr="00740334">
        <w:rPr>
          <w:rStyle w:val="StyleUnderline"/>
          <w:highlight w:val="darkGray"/>
        </w:rPr>
        <w:t>vitamin</w:t>
      </w:r>
      <w:r w:rsidRPr="00B6741B">
        <w:rPr>
          <w:rStyle w:val="StyleUnderline"/>
        </w:rPr>
        <w:t xml:space="preserve"> </w:t>
      </w:r>
      <w:r w:rsidRPr="00740334">
        <w:rPr>
          <w:rStyle w:val="StyleUnderline"/>
          <w:highlight w:val="darkGray"/>
        </w:rPr>
        <w:t>and</w:t>
      </w:r>
      <w:r w:rsidRPr="00B6741B">
        <w:rPr>
          <w:rStyle w:val="StyleUnderline"/>
        </w:rPr>
        <w:t xml:space="preserve"> </w:t>
      </w:r>
      <w:r w:rsidRPr="00740334">
        <w:rPr>
          <w:rStyle w:val="StyleUnderline"/>
          <w:highlight w:val="darkGray"/>
        </w:rPr>
        <w:t>hormone</w:t>
      </w:r>
      <w:r w:rsidRPr="00B6741B">
        <w:rPr>
          <w:rStyle w:val="StyleUnderline"/>
        </w:rPr>
        <w:t xml:space="preserve">-replacement </w:t>
      </w:r>
      <w:r w:rsidRPr="00740334">
        <w:rPr>
          <w:rStyle w:val="StyleUnderline"/>
          <w:highlight w:val="darkGray"/>
        </w:rPr>
        <w:t>therapies</w:t>
      </w:r>
      <w:r w:rsidRPr="009D74D8">
        <w:rPr>
          <w:rFonts w:eastAsia="Calibri" w:cs="Times New Roman"/>
          <w:sz w:val="16"/>
        </w:rPr>
        <w:t>.</w:t>
      </w:r>
    </w:p>
    <w:p w14:paraId="7B38D5FD" w14:textId="593C89B7" w:rsidR="0092399A" w:rsidRDefault="0092399A" w:rsidP="0092399A">
      <w:pPr>
        <w:rPr>
          <w:rFonts w:eastAsia="Calibri" w:cs="Times New Roman"/>
          <w:sz w:val="16"/>
        </w:rPr>
      </w:pPr>
      <w:r w:rsidRPr="009D74D8">
        <w:rPr>
          <w:rFonts w:eastAsia="Calibri" w:cs="Times New Roman"/>
          <w:sz w:val="16"/>
        </w:rPr>
        <w:t xml:space="preserve">In this second innovation era, </w:t>
      </w:r>
      <w:r w:rsidRPr="00B6741B">
        <w:rPr>
          <w:rStyle w:val="StyleUnderline"/>
        </w:rPr>
        <w:t>medical advances did in fact largely arise in universities and research institutes</w:t>
      </w:r>
      <w:r w:rsidRPr="009D74D8">
        <w:rPr>
          <w:rFonts w:eastAsia="Calibri" w:cs="Times New Roman"/>
          <w:sz w:val="16"/>
        </w:rPr>
        <w:t xml:space="preserve">. </w:t>
      </w:r>
      <w:r w:rsidRPr="00740334">
        <w:rPr>
          <w:rStyle w:val="StyleUnderline"/>
          <w:highlight w:val="darkGray"/>
        </w:rPr>
        <w:t>Private industry’s role was to provide manufacturing capabilities that enabled the discoveries to benefit patients, and it was the principal source of the chemical compounds that clinicians</w:t>
      </w:r>
      <w:r w:rsidRPr="009D74D8">
        <w:rPr>
          <w:rFonts w:eastAsia="Calibri" w:cs="Times New Roman"/>
          <w:sz w:val="16"/>
        </w:rPr>
        <w:t> — often in academic settings — tested for therapeutic effects.</w:t>
      </w:r>
    </w:p>
    <w:p w14:paraId="70546636" w14:textId="3E038F32" w:rsidR="00740334" w:rsidRDefault="00740334" w:rsidP="00740334">
      <w:pPr>
        <w:pStyle w:val="Heading4"/>
      </w:pPr>
      <w:r>
        <w:t>Innovation resolves pandemics---prevention, detection, response</w:t>
      </w:r>
    </w:p>
    <w:p w14:paraId="70E21616" w14:textId="77777777" w:rsidR="00740334" w:rsidRDefault="00740334" w:rsidP="00740334">
      <w:pPr>
        <w:rPr>
          <w:sz w:val="16"/>
          <w:szCs w:val="16"/>
        </w:rPr>
      </w:pPr>
      <w:r>
        <w:rPr>
          <w:b/>
          <w:sz w:val="26"/>
          <w:szCs w:val="26"/>
        </w:rPr>
        <w:t>WHO ‘22</w:t>
      </w:r>
      <w:r>
        <w:rPr>
          <w:sz w:val="16"/>
          <w:szCs w:val="16"/>
        </w:rPr>
        <w:t>. “COVID-19 Research and Innovation - Powering the world's pandemic response – now and in the future, February 2022 - World.” ReliefWeb, United Nations Office for the Coordination of Humanitarian Affairs, 24 February 2022, https://reliefweb.int/report/world/covid-19-research-and-innovation-powering-world-s-pandemic-response-now-and-future. Accessed 28 June 2023. //QSMIT</w:t>
      </w:r>
    </w:p>
    <w:p w14:paraId="2C762D20" w14:textId="77777777" w:rsidR="00740334" w:rsidRDefault="00740334" w:rsidP="00740334">
      <w:pPr>
        <w:rPr>
          <w:u w:val="single"/>
        </w:rPr>
      </w:pPr>
      <w:r>
        <w:rPr>
          <w:sz w:val="16"/>
          <w:szCs w:val="16"/>
        </w:rPr>
        <w:t xml:space="preserve">At the request of its 194 Member States in May 2015, the World Health Organization (WHO) convened a broad network of experts to develop an </w:t>
      </w:r>
      <w:r w:rsidRPr="00740334">
        <w:rPr>
          <w:highlight w:val="darkGray"/>
          <w:u w:val="single"/>
        </w:rPr>
        <w:t xml:space="preserve">R&amp;D </w:t>
      </w:r>
      <w:r>
        <w:rPr>
          <w:u w:val="single"/>
        </w:rPr>
        <w:t xml:space="preserve">Blueprint for Action to Prevent Epidemics. A global strategy and preparedness plan was developed to </w:t>
      </w:r>
      <w:r w:rsidRPr="00740334">
        <w:rPr>
          <w:highlight w:val="darkGray"/>
          <w:u w:val="single"/>
        </w:rPr>
        <w:t xml:space="preserve">allow for </w:t>
      </w:r>
      <w:r>
        <w:rPr>
          <w:u w:val="single"/>
        </w:rPr>
        <w:t xml:space="preserve">the </w:t>
      </w:r>
      <w:r w:rsidRPr="00740334">
        <w:rPr>
          <w:b/>
          <w:highlight w:val="darkGray"/>
          <w:u w:val="single"/>
        </w:rPr>
        <w:t xml:space="preserve">rapid activation </w:t>
      </w:r>
      <w:r w:rsidRPr="00740334">
        <w:rPr>
          <w:highlight w:val="darkGray"/>
          <w:u w:val="single"/>
        </w:rPr>
        <w:t xml:space="preserve">of research </w:t>
      </w:r>
      <w:r>
        <w:rPr>
          <w:u w:val="single"/>
        </w:rPr>
        <w:t xml:space="preserve">before and </w:t>
      </w:r>
      <w:r w:rsidRPr="00740334">
        <w:rPr>
          <w:highlight w:val="darkGray"/>
          <w:u w:val="single"/>
        </w:rPr>
        <w:t>during epidemics</w:t>
      </w:r>
      <w:r>
        <w:rPr>
          <w:u w:val="single"/>
        </w:rPr>
        <w:t>.</w:t>
      </w:r>
    </w:p>
    <w:p w14:paraId="4CADE417" w14:textId="77777777" w:rsidR="00740334" w:rsidRDefault="00740334" w:rsidP="00740334">
      <w:pPr>
        <w:rPr>
          <w:sz w:val="16"/>
          <w:szCs w:val="16"/>
        </w:rPr>
      </w:pPr>
      <w:r>
        <w:rPr>
          <w:u w:val="single"/>
        </w:rPr>
        <w:t xml:space="preserve">Its aim is to fast-track the availability of effective tests, vaccines, medicines </w:t>
      </w:r>
      <w:r>
        <w:rPr>
          <w:sz w:val="16"/>
          <w:szCs w:val="16"/>
        </w:rPr>
        <w:t>and social science that can be used to save lives and avert large- scale crisis,</w:t>
      </w:r>
      <w:r>
        <w:rPr>
          <w:u w:val="single"/>
        </w:rPr>
        <w:t xml:space="preserve"> enhancing traditional epidemiology and public health responses</w:t>
      </w:r>
      <w:r>
        <w:rPr>
          <w:sz w:val="16"/>
          <w:szCs w:val="16"/>
        </w:rPr>
        <w:t xml:space="preserve"> with knowledge and skills from a number of areas.</w:t>
      </w:r>
    </w:p>
    <w:p w14:paraId="46141A6D" w14:textId="77777777" w:rsidR="00740334" w:rsidRDefault="00740334" w:rsidP="00740334">
      <w:pPr>
        <w:rPr>
          <w:u w:val="single"/>
        </w:rPr>
      </w:pPr>
      <w:r w:rsidRPr="00740334">
        <w:rPr>
          <w:highlight w:val="darkGray"/>
          <w:u w:val="single"/>
        </w:rPr>
        <w:t xml:space="preserve">WHO </w:t>
      </w:r>
      <w:r>
        <w:rPr>
          <w:sz w:val="16"/>
          <w:szCs w:val="16"/>
        </w:rPr>
        <w:t xml:space="preserve">has </w:t>
      </w:r>
      <w:r w:rsidRPr="00740334">
        <w:rPr>
          <w:highlight w:val="darkGray"/>
          <w:u w:val="single"/>
        </w:rPr>
        <w:t xml:space="preserve">defined </w:t>
      </w:r>
      <w:r>
        <w:rPr>
          <w:sz w:val="16"/>
          <w:szCs w:val="16"/>
        </w:rPr>
        <w:t xml:space="preserve">as a priority to harness the </w:t>
      </w:r>
      <w:r>
        <w:rPr>
          <w:u w:val="single"/>
        </w:rPr>
        <w:t xml:space="preserve">power of science, research </w:t>
      </w:r>
      <w:r w:rsidRPr="00740334">
        <w:rPr>
          <w:b/>
          <w:highlight w:val="darkGray"/>
          <w:u w:val="single"/>
        </w:rPr>
        <w:t>innovation</w:t>
      </w:r>
      <w:r>
        <w:rPr>
          <w:u w:val="single"/>
        </w:rPr>
        <w:t xml:space="preserve">, data and digital technologies </w:t>
      </w:r>
      <w:r w:rsidRPr="00740334">
        <w:rPr>
          <w:highlight w:val="darkGray"/>
          <w:u w:val="single"/>
        </w:rPr>
        <w:t xml:space="preserve">as </w:t>
      </w:r>
      <w:r w:rsidRPr="00740334">
        <w:rPr>
          <w:b/>
          <w:highlight w:val="darkGray"/>
          <w:u w:val="single"/>
        </w:rPr>
        <w:t>critical enabler</w:t>
      </w:r>
      <w:r>
        <w:rPr>
          <w:b/>
          <w:u w:val="single"/>
        </w:rPr>
        <w:t xml:space="preserve">s </w:t>
      </w:r>
      <w:r w:rsidRPr="00740334">
        <w:rPr>
          <w:highlight w:val="darkGray"/>
          <w:u w:val="single"/>
        </w:rPr>
        <w:t xml:space="preserve">of </w:t>
      </w:r>
      <w:r>
        <w:rPr>
          <w:u w:val="single"/>
        </w:rPr>
        <w:t xml:space="preserve">the other priorities – for health promotion and disease prevention, for early diagnosis and case management, and for the </w:t>
      </w:r>
      <w:r w:rsidRPr="00740334">
        <w:rPr>
          <w:highlight w:val="darkGray"/>
          <w:u w:val="single"/>
        </w:rPr>
        <w:t>prevention</w:t>
      </w:r>
      <w:r>
        <w:rPr>
          <w:u w:val="single"/>
        </w:rPr>
        <w:t xml:space="preserve">, early </w:t>
      </w:r>
      <w:r w:rsidRPr="00740334">
        <w:rPr>
          <w:highlight w:val="darkGray"/>
          <w:u w:val="single"/>
        </w:rPr>
        <w:t xml:space="preserve">detection, and rapid </w:t>
      </w:r>
      <w:r w:rsidRPr="00740334">
        <w:rPr>
          <w:b/>
          <w:highlight w:val="darkGray"/>
          <w:u w:val="single"/>
        </w:rPr>
        <w:t xml:space="preserve">response to </w:t>
      </w:r>
      <w:r>
        <w:rPr>
          <w:b/>
          <w:u w:val="single"/>
        </w:rPr>
        <w:t xml:space="preserve">epidemics and </w:t>
      </w:r>
      <w:r w:rsidRPr="00740334">
        <w:rPr>
          <w:b/>
          <w:highlight w:val="darkGray"/>
          <w:u w:val="single"/>
        </w:rPr>
        <w:t>pandemics</w:t>
      </w:r>
      <w:r>
        <w:rPr>
          <w:u w:val="single"/>
        </w:rPr>
        <w:t>.</w:t>
      </w:r>
    </w:p>
    <w:p w14:paraId="0C4699CC" w14:textId="77777777" w:rsidR="00740334" w:rsidRDefault="00740334" w:rsidP="00740334">
      <w:pPr>
        <w:rPr>
          <w:sz w:val="16"/>
          <w:szCs w:val="16"/>
        </w:rPr>
      </w:pPr>
      <w:r>
        <w:rPr>
          <w:sz w:val="16"/>
          <w:szCs w:val="16"/>
        </w:rPr>
        <w:t>The UN Research Roadmap for the COVID-19 Recovery provides a framework for leveraging the power of science in support of a better socio-economic recovery and a more equitable, resilient and sustainable future.</w:t>
      </w:r>
    </w:p>
    <w:p w14:paraId="027C2998" w14:textId="4095EE1B" w:rsidR="00740334" w:rsidRPr="00740334" w:rsidRDefault="00740334" w:rsidP="0092399A">
      <w:pPr>
        <w:rPr>
          <w:sz w:val="16"/>
          <w:szCs w:val="16"/>
        </w:rPr>
      </w:pPr>
      <w:r>
        <w:rPr>
          <w:sz w:val="16"/>
          <w:szCs w:val="16"/>
        </w:rPr>
        <w:t>Furthermore, the World Health Assembly agreed on December 2021 to launch negotiations for an agreement to fight pandemics. The 194 Member States of the World Health Organization reached a consensus to kickstart the process to draft and negotiate a convention, agreement or other international instrument under the Constitution of the World Health Organization to strengthen pandemic prevention, preparedness and response.</w:t>
      </w:r>
    </w:p>
    <w:p w14:paraId="4512E22E" w14:textId="77777777" w:rsidR="0092399A" w:rsidRPr="00114884" w:rsidRDefault="0092399A" w:rsidP="0092399A">
      <w:pPr>
        <w:pStyle w:val="Heading4"/>
      </w:pPr>
      <w:bookmarkStart w:id="11" w:name="_Hlk491959129"/>
      <w:r w:rsidRPr="00114884">
        <w:t>Vac</w:t>
      </w:r>
      <w:r>
        <w:t>c</w:t>
      </w:r>
      <w:r w:rsidRPr="00114884">
        <w:t xml:space="preserve">ines </w:t>
      </w:r>
      <w:r>
        <w:t xml:space="preserve">innovation </w:t>
      </w:r>
      <w:r w:rsidRPr="00114884">
        <w:t>are key to preventing extinction level pandemics</w:t>
      </w:r>
    </w:p>
    <w:p w14:paraId="007BE91D" w14:textId="77777777" w:rsidR="0092399A" w:rsidRPr="009D74D8" w:rsidRDefault="0092399A" w:rsidP="0092399A">
      <w:pPr>
        <w:rPr>
          <w:sz w:val="14"/>
        </w:rPr>
      </w:pPr>
      <w:r w:rsidRPr="00511F04">
        <w:rPr>
          <w:rStyle w:val="Style13ptBold"/>
        </w:rPr>
        <w:t>LeMay</w:t>
      </w:r>
      <w:r w:rsidRPr="009D74D8">
        <w:rPr>
          <w:sz w:val="14"/>
        </w:rPr>
        <w:t xml:space="preserve">, Michael C., </w:t>
      </w:r>
      <w:r w:rsidRPr="00511F04">
        <w:rPr>
          <w:rStyle w:val="Style13ptBold"/>
        </w:rPr>
        <w:t>and</w:t>
      </w:r>
      <w:r w:rsidRPr="009D74D8">
        <w:rPr>
          <w:sz w:val="14"/>
        </w:rPr>
        <w:t xml:space="preserve"> Angela </w:t>
      </w:r>
      <w:r w:rsidRPr="00511F04">
        <w:rPr>
          <w:rStyle w:val="Style13ptBold"/>
        </w:rPr>
        <w:t>Quinn</w:t>
      </w:r>
      <w:r>
        <w:rPr>
          <w:rStyle w:val="Style13ptBold"/>
        </w:rPr>
        <w:t xml:space="preserve"> 2016</w:t>
      </w:r>
      <w:r w:rsidRPr="009D74D8">
        <w:rPr>
          <w:sz w:val="14"/>
        </w:rPr>
        <w:t xml:space="preserve">. Global pandemic threats: a reference handbook. Santa Barbara, CA, ABC-CLIO, 2016, books.google.com/books?hl=en&amp;lr=&amp;id=_UzODAAAQBAJ&amp;oi=fnd&amp;pg=PP1&amp;dq=%22pandemic%22 AND %22extinction%22&amp;ots=1ao_EIX8Ph&amp;sig=iJgSKIO4IOavSBCG78LgXf7dS6c#v=onepage&amp;q=%22extinction%22&amp;f=false. Accessed 28 June 2017. </w:t>
      </w:r>
      <w:r>
        <w:rPr>
          <w:sz w:val="14"/>
        </w:rPr>
        <w:t>//PHOPS</w:t>
      </w:r>
    </w:p>
    <w:p w14:paraId="2CAAAE51" w14:textId="77777777" w:rsidR="0092399A" w:rsidRPr="009D74D8" w:rsidRDefault="0092399A" w:rsidP="0092399A">
      <w:pPr>
        <w:rPr>
          <w:sz w:val="12"/>
        </w:rPr>
      </w:pPr>
      <w:r w:rsidRPr="00740334">
        <w:rPr>
          <w:rStyle w:val="StyleUnderline"/>
          <w:highlight w:val="darkGray"/>
        </w:rPr>
        <w:t>Vaccines Are the Key to Preventing Global Disease Pandemics</w:t>
      </w:r>
      <w:r w:rsidRPr="009D74D8">
        <w:rPr>
          <w:sz w:val="12"/>
        </w:rPr>
        <w:t xml:space="preserve"> Angela Quinn If you've ever seen an episode of the Walking Dead, you know all too well what the threat of a global, pandemic outbreak of a disease could mean for mankind</w:t>
      </w:r>
      <w:r w:rsidRPr="001678A3">
        <w:rPr>
          <w:rStyle w:val="StyleUnderline"/>
        </w:rPr>
        <w:t xml:space="preserve">. </w:t>
      </w:r>
      <w:r w:rsidRPr="00740334">
        <w:rPr>
          <w:rStyle w:val="StyleUnderline"/>
          <w:highlight w:val="darkGray"/>
        </w:rPr>
        <w:t>As world travel becomes more possible</w:t>
      </w:r>
      <w:r w:rsidRPr="009D74D8">
        <w:rPr>
          <w:sz w:val="12"/>
        </w:rPr>
        <w:t xml:space="preserve"> with the expansion of the airline industry and countries around the world continue to import one another's goods, </w:t>
      </w:r>
      <w:r w:rsidRPr="00740334">
        <w:rPr>
          <w:rStyle w:val="StyleUnderline"/>
          <w:highlight w:val="darkGray"/>
        </w:rPr>
        <w:t>diseases which were once endemic</w:t>
      </w:r>
      <w:r w:rsidRPr="009D74D8">
        <w:rPr>
          <w:sz w:val="12"/>
        </w:rPr>
        <w:t xml:space="preserve"> to one region of the world </w:t>
      </w:r>
      <w:r w:rsidRPr="00740334">
        <w:rPr>
          <w:rStyle w:val="StyleUnderline"/>
          <w:highlight w:val="darkGray"/>
        </w:rPr>
        <w:t>can</w:t>
      </w:r>
      <w:r w:rsidRPr="009D74D8">
        <w:rPr>
          <w:sz w:val="12"/>
        </w:rPr>
        <w:t xml:space="preserve"> quickly </w:t>
      </w:r>
      <w:r w:rsidRPr="00740334">
        <w:rPr>
          <w:rStyle w:val="StyleUnderline"/>
          <w:highlight w:val="darkGray"/>
        </w:rPr>
        <w:t>become a pandemic</w:t>
      </w:r>
      <w:r w:rsidRPr="009D74D8">
        <w:rPr>
          <w:sz w:val="12"/>
        </w:rPr>
        <w:t xml:space="preserve"> nightmare for the entire world. </w:t>
      </w:r>
      <w:r w:rsidRPr="00740334">
        <w:rPr>
          <w:rStyle w:val="StyleUnderline"/>
          <w:highlight w:val="darkGray"/>
        </w:rPr>
        <w:t>Vaccines are the key to eliminating communicable diseases</w:t>
      </w:r>
      <w:r w:rsidRPr="009D74D8">
        <w:rPr>
          <w:sz w:val="12"/>
        </w:rPr>
        <w:t xml:space="preserve"> and preventing such global pandemics. Every 20 seconds, a child in the world dies from a vaccine-preventable disease (United Nations Foundation, 201 5a). </w:t>
      </w:r>
      <w:r w:rsidRPr="00740334">
        <w:rPr>
          <w:rStyle w:val="StyleUnderline"/>
          <w:highlight w:val="darkGray"/>
        </w:rPr>
        <w:t>Vaccines have been referred to as one of the most important innovations of mankind</w:t>
      </w:r>
      <w:r w:rsidRPr="009D74D8">
        <w:rPr>
          <w:sz w:val="12"/>
        </w:rPr>
        <w:t xml:space="preserve">. Vaccines have been responsible for eliminating one of the world's most harmful and deadly diseases, smallpox. Thanks to global vaccine programs, the World Health Organization declared the last case of smallpox in 1977 (CDC, 2002). </w:t>
      </w:r>
      <w:r w:rsidRPr="00740334">
        <w:rPr>
          <w:rStyle w:val="StyleUnderline"/>
          <w:highlight w:val="darkGray"/>
        </w:rPr>
        <w:t>Controlling a global pandemic through vaccination</w:t>
      </w:r>
      <w:r w:rsidRPr="00740334">
        <w:rPr>
          <w:sz w:val="12"/>
          <w:highlight w:val="darkGray"/>
        </w:rPr>
        <w:t xml:space="preserve"> programs </w:t>
      </w:r>
      <w:r w:rsidRPr="00740334">
        <w:rPr>
          <w:rStyle w:val="StyleUnderline"/>
          <w:highlight w:val="darkGray"/>
        </w:rPr>
        <w:t>depends</w:t>
      </w:r>
      <w:r w:rsidRPr="00740334">
        <w:rPr>
          <w:sz w:val="12"/>
          <w:highlight w:val="darkGray"/>
        </w:rPr>
        <w:t xml:space="preserve"> </w:t>
      </w:r>
      <w:r w:rsidRPr="00740334">
        <w:rPr>
          <w:rStyle w:val="StyleUnderline"/>
          <w:highlight w:val="darkGray"/>
        </w:rPr>
        <w:t>on</w:t>
      </w:r>
      <w:r w:rsidRPr="009D74D8">
        <w:rPr>
          <w:sz w:val="12"/>
        </w:rPr>
        <w:t xml:space="preserve"> a number of factors, </w:t>
      </w:r>
      <w:r w:rsidRPr="00740334">
        <w:rPr>
          <w:rStyle w:val="StyleUnderline"/>
          <w:highlight w:val="darkGray"/>
        </w:rPr>
        <w:t>including cost, access to vaccines</w:t>
      </w:r>
      <w:r w:rsidRPr="009D74D8">
        <w:rPr>
          <w:sz w:val="12"/>
        </w:rPr>
        <w:t xml:space="preserve">, awareness of the risks of disease, and most importantly, the acceptance that vaccines are safe and effective in preventing global pandemics. </w:t>
      </w:r>
    </w:p>
    <w:bookmarkEnd w:id="11"/>
    <w:p w14:paraId="729469EE" w14:textId="77777777" w:rsidR="0092399A" w:rsidRPr="00197262" w:rsidRDefault="0092399A" w:rsidP="00560845">
      <w:pPr>
        <w:rPr>
          <w:sz w:val="14"/>
        </w:rPr>
      </w:pPr>
    </w:p>
    <w:p w14:paraId="648484D0" w14:textId="70335AF3" w:rsidR="00560845" w:rsidRDefault="00560845" w:rsidP="00560845">
      <w:pPr>
        <w:pStyle w:val="Heading3"/>
      </w:pPr>
      <w:r>
        <w:t>Innovation Turns Economy</w:t>
      </w:r>
    </w:p>
    <w:p w14:paraId="589C275F" w14:textId="54412525" w:rsidR="00485227" w:rsidRDefault="003E746B" w:rsidP="003E746B">
      <w:pPr>
        <w:pStyle w:val="Heading4"/>
      </w:pPr>
      <w:r>
        <w:t>Innovation is an essential driver of economic growth</w:t>
      </w:r>
    </w:p>
    <w:p w14:paraId="22364E2E" w14:textId="2D7A3D3A" w:rsidR="00485227" w:rsidRDefault="003E746B" w:rsidP="00485227">
      <w:r w:rsidRPr="003E746B">
        <w:rPr>
          <w:rStyle w:val="Style13ptBold"/>
        </w:rPr>
        <w:t>Sarangi, et.al.,</w:t>
      </w:r>
      <w:r>
        <w:t xml:space="preserve"> </w:t>
      </w:r>
      <w:r w:rsidRPr="003E746B">
        <w:t xml:space="preserve">First published online December 9, </w:t>
      </w:r>
      <w:r w:rsidRPr="003E746B">
        <w:rPr>
          <w:rStyle w:val="Style13ptBold"/>
        </w:rPr>
        <w:t>2021</w:t>
      </w:r>
      <w:r>
        <w:t xml:space="preserve"> </w:t>
      </w:r>
      <w:r w:rsidR="00485227" w:rsidRPr="00485227">
        <w:t>Ajoy K Sarangi, Rudra P. Pradhan rudrap@vgsom.iitkgp.ernet.in, […], and Hiranmoy Roy+2</w:t>
      </w:r>
      <w:r>
        <w:t xml:space="preserve"> </w:t>
      </w:r>
      <w:r w:rsidR="00485227" w:rsidRPr="00485227">
        <w:t>View all authors and affiliations How Does Innovation Affect Economic Growth? Evidence from G20 Countries</w:t>
      </w:r>
      <w:r w:rsidR="00485227">
        <w:t xml:space="preserve"> </w:t>
      </w:r>
      <w:r w:rsidR="00485227" w:rsidRPr="00485227">
        <w:t>Volume 70, Issue 1</w:t>
      </w:r>
      <w:r w:rsidR="00485227">
        <w:t xml:space="preserve"> </w:t>
      </w:r>
      <w:hyperlink r:id="rId184" w:history="1">
        <w:r w:rsidRPr="00AA6703">
          <w:rPr>
            <w:rStyle w:val="Hyperlink"/>
          </w:rPr>
          <w:t>doi.org/10.1177/00194662211063562</w:t>
        </w:r>
      </w:hyperlink>
      <w:r>
        <w:t xml:space="preserve"> </w:t>
      </w:r>
      <w:r w:rsidRPr="003E746B">
        <w:t>https://journals.sagepub.com/doi/full/10.1177/00194662211063562</w:t>
      </w:r>
    </w:p>
    <w:p w14:paraId="16968E38" w14:textId="623AF0E1" w:rsidR="00485227" w:rsidRDefault="00485227" w:rsidP="003E746B">
      <w:r w:rsidRPr="00740334">
        <w:rPr>
          <w:rStyle w:val="StyleUnderline"/>
          <w:highlight w:val="darkGray"/>
        </w:rPr>
        <w:t>Innovation is an essential driver of economic progress that benefits consumers, businesses and the economy as a whole</w:t>
      </w:r>
      <w:r w:rsidRPr="00485227">
        <w:t>. How does it play that role, how does it contribute to economic growth and what can be done to promote it? (</w:t>
      </w:r>
      <w:hyperlink r:id="rId185" w:anchor="bibr10-00194662211063562" w:history="1">
        <w:r w:rsidRPr="00485227">
          <w:rPr>
            <w:rStyle w:val="Hyperlink"/>
          </w:rPr>
          <w:t>ECB, 2017</w:t>
        </w:r>
      </w:hyperlink>
      <w:r w:rsidRPr="00485227">
        <w:t>)</w:t>
      </w:r>
      <w:r>
        <w:t xml:space="preserve"> </w:t>
      </w:r>
      <w:r w:rsidRPr="00740334">
        <w:rPr>
          <w:rStyle w:val="StyleUnderline"/>
          <w:highlight w:val="darkGray"/>
        </w:rPr>
        <w:t>Both economists and policymakers have primed significant progress in economic growth modelling and recognising the mechanisms of economic growth over the last couple of decades.</w:t>
      </w:r>
      <w:r w:rsidRPr="00485227">
        <w:t xml:space="preserve"> It appears that they have extended a consent on the opinion that long-term economic growth is primarily merchandise of innovation</w:t>
      </w:r>
      <w:hyperlink r:id="rId186" w:anchor="fn1-00194662211063562" w:history="1">
        <w:r w:rsidRPr="00485227">
          <w:rPr>
            <w:rStyle w:val="Hyperlink"/>
          </w:rPr>
          <w:t>1</w:t>
        </w:r>
      </w:hyperlink>
      <w:r>
        <w:t xml:space="preserve"> </w:t>
      </w:r>
      <w:r w:rsidRPr="00485227">
        <w:t>(see</w:t>
      </w:r>
      <w:r>
        <w:t xml:space="preserve"> </w:t>
      </w:r>
      <w:hyperlink r:id="rId187" w:anchor="bibr63-00194662211063562" w:history="1">
        <w:r w:rsidRPr="00485227">
          <w:rPr>
            <w:rStyle w:val="Hyperlink"/>
          </w:rPr>
          <w:t>Tebaldi &amp; Elmslie 2013</w:t>
        </w:r>
      </w:hyperlink>
      <w:r w:rsidRPr="00485227">
        <w:t>,</w:t>
      </w:r>
      <w:r>
        <w:t xml:space="preserve"> </w:t>
      </w:r>
      <w:hyperlink r:id="rId188" w:anchor="bibr62-00194662211063562" w:history="1">
        <w:r w:rsidRPr="00485227">
          <w:rPr>
            <w:rStyle w:val="Hyperlink"/>
          </w:rPr>
          <w:t>2008</w:t>
        </w:r>
      </w:hyperlink>
      <w:r w:rsidRPr="00485227">
        <w:t>). The importance of innovation in economic development has received much attention in the academic literature, particularly since the seminal work of</w:t>
      </w:r>
      <w:r>
        <w:t xml:space="preserve"> </w:t>
      </w:r>
      <w:hyperlink r:id="rId189" w:anchor="bibr56-00194662211063562" w:history="1">
        <w:r w:rsidRPr="00485227">
          <w:rPr>
            <w:rStyle w:val="Hyperlink"/>
          </w:rPr>
          <w:t>Schumpeter (1911)</w:t>
        </w:r>
      </w:hyperlink>
      <w:r w:rsidRPr="00485227">
        <w:t xml:space="preserve">. </w:t>
      </w:r>
      <w:r w:rsidRPr="00740334">
        <w:rPr>
          <w:rStyle w:val="StyleUnderline"/>
          <w:highlight w:val="darkGray"/>
        </w:rPr>
        <w:t>There are at least two ways we can justify the contribution of innovation to economic growth: (a) innovation landfills to the discovery of new technology, systems and processes that improve productivity and efficiency within the economy and (b) innovation is very vital for the development of new value-added products and service</w:t>
      </w:r>
      <w:r w:rsidRPr="00485227">
        <w:t>s, backing to new income generation channels (see</w:t>
      </w:r>
      <w:r>
        <w:t xml:space="preserve"> </w:t>
      </w:r>
      <w:hyperlink r:id="rId190" w:anchor="bibr14-00194662211063562" w:history="1">
        <w:r w:rsidRPr="00485227">
          <w:rPr>
            <w:rStyle w:val="Hyperlink"/>
          </w:rPr>
          <w:t>Geissdoerfer et al., 2018</w:t>
        </w:r>
      </w:hyperlink>
      <w:r w:rsidRPr="00485227">
        <w:t>;</w:t>
      </w:r>
      <w:r>
        <w:t xml:space="preserve"> </w:t>
      </w:r>
      <w:hyperlink r:id="rId191" w:anchor="bibr20-00194662211063562" w:history="1">
        <w:r w:rsidRPr="00485227">
          <w:rPr>
            <w:rStyle w:val="Hyperlink"/>
          </w:rPr>
          <w:t>Grossman &amp; Helpman, 1991</w:t>
        </w:r>
      </w:hyperlink>
      <w:r w:rsidRPr="00485227">
        <w:t>;</w:t>
      </w:r>
      <w:r>
        <w:t xml:space="preserve"> </w:t>
      </w:r>
      <w:hyperlink r:id="rId192" w:anchor="bibr40-00194662211063562" w:history="1">
        <w:r w:rsidRPr="00485227">
          <w:rPr>
            <w:rStyle w:val="Hyperlink"/>
          </w:rPr>
          <w:t>OECD, 2015</w:t>
        </w:r>
      </w:hyperlink>
      <w:r w:rsidRPr="00485227">
        <w:t>;</w:t>
      </w:r>
      <w:r>
        <w:t xml:space="preserve"> </w:t>
      </w:r>
      <w:hyperlink r:id="rId193" w:anchor="bibr53-00194662211063562" w:history="1">
        <w:r w:rsidRPr="00485227">
          <w:rPr>
            <w:rStyle w:val="Hyperlink"/>
          </w:rPr>
          <w:t>Pradhan et al., 2019</w:t>
        </w:r>
      </w:hyperlink>
      <w:r w:rsidRPr="00485227">
        <w:t>;</w:t>
      </w:r>
      <w:r>
        <w:t xml:space="preserve"> </w:t>
      </w:r>
      <w:hyperlink r:id="rId194" w:anchor="bibr47-00194662211063562" w:history="1">
        <w:r w:rsidRPr="00485227">
          <w:rPr>
            <w:rStyle w:val="Hyperlink"/>
          </w:rPr>
          <w:t>Pradhan et al., 2021</w:t>
        </w:r>
      </w:hyperlink>
      <w:r w:rsidRPr="00485227">
        <w:t>;</w:t>
      </w:r>
      <w:r>
        <w:t xml:space="preserve"> </w:t>
      </w:r>
      <w:hyperlink r:id="rId195" w:anchor="bibr55-00194662211063562" w:history="1">
        <w:r w:rsidRPr="00485227">
          <w:rPr>
            <w:rStyle w:val="Hyperlink"/>
          </w:rPr>
          <w:t>Rosenberg, 2004</w:t>
        </w:r>
      </w:hyperlink>
      <w:r w:rsidRPr="00485227">
        <w:t>;</w:t>
      </w:r>
      <w:r>
        <w:t xml:space="preserve"> </w:t>
      </w:r>
      <w:hyperlink r:id="rId196" w:anchor="bibr60-00194662211063562" w:history="1">
        <w:r w:rsidRPr="00485227">
          <w:rPr>
            <w:rStyle w:val="Hyperlink"/>
          </w:rPr>
          <w:t>Solow, 1956</w:t>
        </w:r>
      </w:hyperlink>
      <w:r w:rsidRPr="00485227">
        <w:t>;</w:t>
      </w:r>
      <w:r>
        <w:t xml:space="preserve"> </w:t>
      </w:r>
      <w:hyperlink r:id="rId197" w:anchor="bibr66-00194662211063562" w:history="1">
        <w:r w:rsidRPr="00485227">
          <w:rPr>
            <w:rStyle w:val="Hyperlink"/>
          </w:rPr>
          <w:t>World Bank Group, 2012</w:t>
        </w:r>
      </w:hyperlink>
      <w:r w:rsidRPr="00485227">
        <w:t>).</w:t>
      </w:r>
      <w:r>
        <w:t xml:space="preserve"> </w:t>
      </w:r>
      <w:r w:rsidRPr="00740334">
        <w:rPr>
          <w:rStyle w:val="StyleUnderline"/>
          <w:highlight w:val="darkGray"/>
        </w:rPr>
        <w:t>Innovation is very critical to the global economy, individual economies and regions within nations</w:t>
      </w:r>
      <w:r w:rsidRPr="00485227">
        <w:t xml:space="preserve"> as the world seeks to emerge from the special effects of the global economic crisis, such as the global financial crisis between mid-2007 and early-2009 and the ongoing Coronavirus disease pandemic (see</w:t>
      </w:r>
      <w:r>
        <w:t xml:space="preserve"> </w:t>
      </w:r>
      <w:hyperlink r:id="rId198" w:anchor="bibr13-00194662211063562" w:history="1">
        <w:r w:rsidRPr="00485227">
          <w:rPr>
            <w:rStyle w:val="Hyperlink"/>
          </w:rPr>
          <w:t>FDA, 2020</w:t>
        </w:r>
      </w:hyperlink>
      <w:r w:rsidRPr="00485227">
        <w:t>;</w:t>
      </w:r>
      <w:r>
        <w:t xml:space="preserve"> </w:t>
      </w:r>
      <w:hyperlink r:id="rId199" w:anchor="bibr26-00194662211063562" w:history="1">
        <w:r w:rsidRPr="00485227">
          <w:rPr>
            <w:rStyle w:val="Hyperlink"/>
          </w:rPr>
          <w:t>Hansen &amp; Nybakk, 2018</w:t>
        </w:r>
      </w:hyperlink>
      <w:r w:rsidRPr="00485227">
        <w:t>;</w:t>
      </w:r>
      <w:r>
        <w:t xml:space="preserve"> </w:t>
      </w:r>
      <w:hyperlink r:id="rId200" w:anchor="bibr27-00194662211063562" w:history="1">
        <w:r w:rsidRPr="00485227">
          <w:rPr>
            <w:rStyle w:val="Hyperlink"/>
          </w:rPr>
          <w:t>Hardy &amp; Sever, 2020</w:t>
        </w:r>
      </w:hyperlink>
      <w:r w:rsidRPr="00485227">
        <w:t xml:space="preserve">; Sivak et al., 2011). At the policy level, </w:t>
      </w:r>
      <w:r w:rsidRPr="00740334">
        <w:rPr>
          <w:rStyle w:val="StyleUnderline"/>
          <w:highlight w:val="darkGray"/>
        </w:rPr>
        <w:t>innovation helps to drive economic growth and can address many socio-economic challenges, namely, poverty, education, health and infrastructure</w:t>
      </w:r>
      <w:r w:rsidRPr="00485227">
        <w:t xml:space="preserve">. Similarly, several growth-enhancing innovations can also address various socio-economic challenges (see OECD, 2012). All around, </w:t>
      </w:r>
      <w:r w:rsidRPr="00740334">
        <w:rPr>
          <w:rStyle w:val="StyleUnderline"/>
          <w:highlight w:val="darkGray"/>
        </w:rPr>
        <w:t>a strong consensus has emerged in the last few decades that a well-developed innovative system has a significant impact on economic growth</w:t>
      </w:r>
      <w:r w:rsidRPr="00485227">
        <w:t>. Obviously, the issue is ‘what drives innovation’; and understanding the determinants of innovation is very imperative because innovations institute companies’ competitive advantages (</w:t>
      </w:r>
      <w:hyperlink r:id="rId201" w:anchor="bibr46-00194662211063562" w:history="1">
        <w:r w:rsidRPr="00485227">
          <w:rPr>
            <w:rStyle w:val="Hyperlink"/>
          </w:rPr>
          <w:t>Porter, 1992</w:t>
        </w:r>
      </w:hyperlink>
      <w:r w:rsidRPr="00485227">
        <w:t>) and are essential drivers of economic growth (</w:t>
      </w:r>
      <w:hyperlink r:id="rId202" w:anchor="bibr60-00194662211063562" w:history="1">
        <w:r w:rsidRPr="00485227">
          <w:rPr>
            <w:rStyle w:val="Hyperlink"/>
          </w:rPr>
          <w:t>Solow, 1956</w:t>
        </w:r>
      </w:hyperlink>
      <w:r w:rsidRPr="00485227">
        <w:t>). The theoretical linkage between innovation and economic growth can be well-restored in</w:t>
      </w:r>
      <w:r>
        <w:t xml:space="preserve"> </w:t>
      </w:r>
      <w:hyperlink r:id="rId203" w:anchor="fig1-00194662211063562" w:history="1">
        <w:r w:rsidRPr="00485227">
          <w:rPr>
            <w:rStyle w:val="Hyperlink"/>
          </w:rPr>
          <w:t>Figure 1</w:t>
        </w:r>
      </w:hyperlink>
      <w:r w:rsidRPr="00485227">
        <w:t>.</w:t>
      </w:r>
    </w:p>
    <w:p w14:paraId="40C1CD51" w14:textId="6425BB7D" w:rsidR="00886537" w:rsidRDefault="00886537" w:rsidP="00886537">
      <w:pPr>
        <w:pStyle w:val="Heading4"/>
      </w:pPr>
      <w:r>
        <w:t>Innovation is a prerequisite to economic growth</w:t>
      </w:r>
    </w:p>
    <w:p w14:paraId="31D953A0" w14:textId="290D2524" w:rsidR="00886537" w:rsidRPr="00886537" w:rsidRDefault="00886537" w:rsidP="00886537">
      <w:r w:rsidRPr="00886537">
        <w:rPr>
          <w:rStyle w:val="Style13ptBold"/>
        </w:rPr>
        <w:t>US Chamber Foundation, 2013</w:t>
      </w:r>
      <w:r w:rsidRPr="00886537">
        <w:t xml:space="preserve"> “Innovation drives economic growth“ https://www.uschamberfoundation.org/enterprisingstates/assets/files/Executive-Summary-OL.pdf</w:t>
      </w:r>
    </w:p>
    <w:p w14:paraId="5AF51501" w14:textId="23139181" w:rsidR="00886537" w:rsidRPr="00886537" w:rsidRDefault="00886537" w:rsidP="00886537">
      <w:r w:rsidRPr="00740334">
        <w:rPr>
          <w:rStyle w:val="StyleUnderline"/>
          <w:highlight w:val="darkGray"/>
        </w:rPr>
        <w:t>Innovation drives economic growth</w:t>
      </w:r>
      <w:r w:rsidRPr="00886537">
        <w:t>.</w:t>
      </w:r>
      <w:r>
        <w:t xml:space="preserve"> </w:t>
      </w:r>
      <w:r w:rsidRPr="00886537">
        <w:t>This is one of the most consistent findings in</w:t>
      </w:r>
      <w:r>
        <w:t xml:space="preserve"> </w:t>
      </w:r>
      <w:r w:rsidRPr="00886537">
        <w:t>macroeconomics, and it’s been true for</w:t>
      </w:r>
      <w:r>
        <w:t xml:space="preserve"> </w:t>
      </w:r>
      <w:r w:rsidRPr="00886537">
        <w:t xml:space="preserve">centuries. </w:t>
      </w:r>
      <w:r w:rsidRPr="00740334">
        <w:rPr>
          <w:rStyle w:val="StyleUnderline"/>
          <w:highlight w:val="darkGray"/>
        </w:rPr>
        <w:t>America’s genius for innovation and entrepreneurial drive is well known</w:t>
      </w:r>
      <w:r w:rsidRPr="00886537">
        <w:t>—with our</w:t>
      </w:r>
      <w:r>
        <w:t xml:space="preserve"> </w:t>
      </w:r>
      <w:r w:rsidRPr="00886537">
        <w:t>openness and enthusiasm for practical innovation</w:t>
      </w:r>
      <w:r>
        <w:t xml:space="preserve"> </w:t>
      </w:r>
      <w:r w:rsidRPr="00886537">
        <w:t>from the steam engine to the search engine—</w:t>
      </w:r>
      <w:r w:rsidRPr="00740334">
        <w:rPr>
          <w:rStyle w:val="StyleUnderline"/>
          <w:highlight w:val="darkGray"/>
        </w:rPr>
        <w:t>to be the primary reason for America’s economic preeminence</w:t>
      </w:r>
      <w:r w:rsidRPr="00886537">
        <w:t xml:space="preserve">. </w:t>
      </w:r>
      <w:r w:rsidRPr="00740334">
        <w:rPr>
          <w:rStyle w:val="StyleUnderline"/>
          <w:highlight w:val="darkGray"/>
        </w:rPr>
        <w:t>Economists have calculated that approximately 50% of U.S. annual GDP growth is attributed to increases in innovation</w:t>
      </w:r>
      <w:r w:rsidRPr="00886537">
        <w:t>.</w:t>
      </w:r>
    </w:p>
    <w:p w14:paraId="21019359" w14:textId="3F592BE0" w:rsidR="005075A6" w:rsidRDefault="00C26F47" w:rsidP="00C26F47">
      <w:pPr>
        <w:pStyle w:val="Heading4"/>
      </w:pPr>
      <w:r>
        <w:t>Innovation is necessary for economic growth</w:t>
      </w:r>
    </w:p>
    <w:p w14:paraId="7AB0F939" w14:textId="54EDABC4" w:rsidR="005075A6" w:rsidRDefault="005075A6" w:rsidP="005075A6">
      <w:r w:rsidRPr="005075A6">
        <w:rPr>
          <w:rStyle w:val="Style13ptBold"/>
        </w:rPr>
        <w:t>European Central Bank</w:t>
      </w:r>
      <w:r>
        <w:t xml:space="preserve"> </w:t>
      </w:r>
      <w:r w:rsidRPr="005075A6">
        <w:t xml:space="preserve">27 June </w:t>
      </w:r>
      <w:r w:rsidRPr="005075A6">
        <w:rPr>
          <w:rStyle w:val="Style13ptBold"/>
        </w:rPr>
        <w:t xml:space="preserve">2017 </w:t>
      </w:r>
      <w:r w:rsidRPr="005075A6">
        <w:t>How does innovation lead to growth?</w:t>
      </w:r>
      <w:r>
        <w:t xml:space="preserve"> </w:t>
      </w:r>
      <w:r w:rsidRPr="005075A6">
        <w:t>https://www.ecb.europa.eu/ecb/educational/explainers/tell-me-more/html/growth.en.html#:~:text=One%20of%20the%20major%20benefits,other%20words%2C%20the%20economy%20grows.</w:t>
      </w:r>
    </w:p>
    <w:p w14:paraId="3E238761" w14:textId="4FF8373C" w:rsidR="00921238" w:rsidRDefault="005075A6" w:rsidP="005075A6">
      <w:r w:rsidRPr="00740334">
        <w:rPr>
          <w:rStyle w:val="StyleUnderline"/>
          <w:highlight w:val="darkGray"/>
        </w:rPr>
        <w:t>One of the major benefits of innovation is its contribution to economic growth</w:t>
      </w:r>
      <w:r w:rsidRPr="005075A6">
        <w:t xml:space="preserve">. Simply put, </w:t>
      </w:r>
      <w:r w:rsidRPr="00740334">
        <w:rPr>
          <w:rStyle w:val="StyleUnderline"/>
          <w:highlight w:val="darkGray"/>
        </w:rPr>
        <w:t>innovation can lead to higher productivity</w:t>
      </w:r>
      <w:r w:rsidRPr="005075A6">
        <w:t xml:space="preserve">, meaning that the same input generates a greater output. </w:t>
      </w:r>
      <w:r w:rsidRPr="00740334">
        <w:rPr>
          <w:rStyle w:val="StyleUnderline"/>
          <w:highlight w:val="darkGray"/>
        </w:rPr>
        <w:t>As productivity rises, more goods and services are produced – in other words, the economy grows.</w:t>
      </w:r>
      <w:r w:rsidRPr="005075A6">
        <w:rPr>
          <w:rStyle w:val="StyleUnderline"/>
        </w:rPr>
        <w:t xml:space="preserve"> </w:t>
      </w:r>
      <w:r w:rsidRPr="005075A6">
        <w:t xml:space="preserve">New ideas and technologies are developed and applied, generating greater output with the same input. More goods and services are produced, stimulating wages and business profitability. nnovation and productivity growth bring vast benefits for consumers and businesses. </w:t>
      </w:r>
      <w:r w:rsidRPr="00740334">
        <w:rPr>
          <w:rStyle w:val="StyleUnderline"/>
          <w:highlight w:val="darkGray"/>
        </w:rPr>
        <w:t>As productivity rises, the wages of workers increase. They have more money in their pockets, and so can buy more goods and services. At the same time, businesses become more profitable,</w:t>
      </w:r>
      <w:r w:rsidRPr="005075A6">
        <w:rPr>
          <w:rStyle w:val="StyleUnderline"/>
        </w:rPr>
        <w:t xml:space="preserve"> </w:t>
      </w:r>
      <w:r w:rsidRPr="005075A6">
        <w:t>which enables them to invest and hire more employees.</w:t>
      </w:r>
    </w:p>
    <w:p w14:paraId="006BDC02" w14:textId="32D34EB0" w:rsidR="00224DFB" w:rsidRDefault="00224DFB" w:rsidP="00224DFB">
      <w:pPr>
        <w:pStyle w:val="Heading4"/>
      </w:pPr>
      <w:r>
        <w:t>Historical analysis establishes innovation as a key marker of economic growth</w:t>
      </w:r>
    </w:p>
    <w:p w14:paraId="6F7E7207" w14:textId="43B91CEB" w:rsidR="00224DFB" w:rsidRDefault="00224DFB" w:rsidP="00224DFB">
      <w:r w:rsidRPr="00224DFB">
        <w:rPr>
          <w:rStyle w:val="Style13ptBold"/>
        </w:rPr>
        <w:t>Kelly, et.al., 2019</w:t>
      </w:r>
      <w:r>
        <w:t xml:space="preserve"> </w:t>
      </w:r>
      <w:r w:rsidRPr="00224DFB">
        <w:t>Bryan Kelly</w:t>
      </w:r>
      <w:r>
        <w:t xml:space="preserve"> </w:t>
      </w:r>
      <w:r w:rsidRPr="00224DFB">
        <w:t>Dimitris Papanikolaou</w:t>
      </w:r>
      <w:r>
        <w:t xml:space="preserve"> </w:t>
      </w:r>
      <w:r w:rsidRPr="00224DFB">
        <w:t>Amit Seru</w:t>
      </w:r>
      <w:r>
        <w:t xml:space="preserve"> </w:t>
      </w:r>
      <w:r w:rsidRPr="00224DFB">
        <w:t>Matt Taddy</w:t>
      </w:r>
      <w:r>
        <w:t xml:space="preserve"> 2019 </w:t>
      </w:r>
      <w:r w:rsidRPr="00224DFB">
        <w:t>How Much Does Innovation Drive Economic Growth?</w:t>
      </w:r>
      <w:r>
        <w:t xml:space="preserve"> </w:t>
      </w:r>
      <w:r w:rsidRPr="00224DFB">
        <w:t>https://insight.kellogg.northwestern.edu/article/measuring-innovation-patents-productivity</w:t>
      </w:r>
    </w:p>
    <w:p w14:paraId="62295473" w14:textId="6C0E4F2A" w:rsidR="00224DFB" w:rsidRPr="00224DFB" w:rsidRDefault="00224DFB" w:rsidP="00224DFB">
      <w:r w:rsidRPr="00740334">
        <w:rPr>
          <w:rStyle w:val="StyleUnderline"/>
          <w:highlight w:val="darkGray"/>
        </w:rPr>
        <w:t>Since the 1800s, productivity</w:t>
      </w:r>
      <w:r w:rsidRPr="00224DFB">
        <w:t>—the amount of value a company creates per dollar of investment or hour of worker labor—</w:t>
      </w:r>
      <w:r w:rsidRPr="00740334">
        <w:rPr>
          <w:rStyle w:val="StyleUnderline"/>
          <w:highlight w:val="darkGray"/>
        </w:rPr>
        <w:t>has increased in the U.S</w:t>
      </w:r>
      <w:r w:rsidRPr="00224DFB">
        <w:t>. Indeed, this long-term trend has been largely responsible for economic growth nationwide over the last two centuries, allowing incomes to rise even as the workweek has grown shorter and production less capital-intensive.</w:t>
      </w:r>
      <w:r>
        <w:t xml:space="preserve"> </w:t>
      </w:r>
      <w:r w:rsidRPr="00224DFB">
        <w:t>But it is not clear why productivity grew throughout this period—let alone why it grew faster in some years than others, or why different industries have experienced particular ups and downs. That’s a puzzle that Kellogg professor of finance Dimitris Papanikolaou has thought a lot about.</w:t>
      </w:r>
      <w:r>
        <w:t xml:space="preserve"> </w:t>
      </w:r>
      <w:r w:rsidRPr="00224DFB">
        <w:t>“</w:t>
      </w:r>
      <w:r w:rsidRPr="00740334">
        <w:rPr>
          <w:rStyle w:val="StyleUnderline"/>
          <w:highlight w:val="darkGray"/>
        </w:rPr>
        <w:t>What’s driving productivity differences over time and across firms and sectors?</w:t>
      </w:r>
      <w:r w:rsidRPr="00224DFB">
        <w:t>” Papanikolaou asks. “People say, ‘Oh, it’s innovation, technological change.’ But we don’t have great measures of those things. That’s what motivated our research.”</w:t>
      </w:r>
      <w:r>
        <w:t xml:space="preserve"> </w:t>
      </w:r>
      <w:r w:rsidRPr="00224DFB">
        <w:t>With collaborators Bryan Kelly of Yale, Amit Seru of Stanford, and Matt Taddy of Amazon, Papanikolaou drew on an enormous database of U.S. patents to develop a novel measure of innovation.</w:t>
      </w:r>
      <w:r>
        <w:t xml:space="preserve"> </w:t>
      </w:r>
      <w:r w:rsidRPr="00224DFB">
        <w:t>The researchers measured the quality of each patent by comparing how similar its text was to earlier and later patents—the idea being that highly innovative patents should be unlike anything that came before, but influential enough that later inventors would adapt and expand on them. By counting how many exceptionally innovative patents are filed in a particular year, they could estimate how much breakthrough innovation happened that year.</w:t>
      </w:r>
      <w:r>
        <w:t xml:space="preserve"> </w:t>
      </w:r>
      <w:r w:rsidRPr="00740334">
        <w:rPr>
          <w:rStyle w:val="StyleUnderline"/>
          <w:highlight w:val="darkGray"/>
        </w:rPr>
        <w:t>The researchers found that changes in the level of breakthrough innovations were associated with changing productivity levels</w:t>
      </w:r>
      <w:r w:rsidRPr="00224DFB">
        <w:t xml:space="preserve"> across time periods, industries, and firms. </w:t>
      </w:r>
      <w:r w:rsidRPr="00740334">
        <w:rPr>
          <w:rStyle w:val="StyleUnderline"/>
          <w:highlight w:val="darkGray"/>
        </w:rPr>
        <w:t>Moreover, spikes in patent quality successfully predicted watershed inventions as well as individual firm profits, suggesting that innovation might indeed be key to understanding the last two centuries of economic growth. “We provide robust evidence that technological progress is correlated with productivity</w:t>
      </w:r>
      <w:r w:rsidRPr="00224DFB">
        <w:t>,” Papanikolaou says, “</w:t>
      </w:r>
      <w:r w:rsidRPr="00740334">
        <w:rPr>
          <w:rStyle w:val="StyleUnderline"/>
          <w:highlight w:val="darkGray"/>
        </w:rPr>
        <w:t>by creating the first direct measure of technological progress that is comparable across time and space.”</w:t>
      </w:r>
      <w:r w:rsidRPr="00224DFB">
        <w:t xml:space="preserve"> How to Measure Innovation Innovative new technologies can improve productivity by making work faster, cheaper, and easier. But innovation has typically been a difficult thing for researchers to measure, according to Papanikolaou. Most studies of innovation have relied on patents. “Not all innovations are patented, but patents by definition are related to invention,” he says. “That seemed like a useful starting point.”</w:t>
      </w:r>
    </w:p>
    <w:p w14:paraId="65188C4D" w14:textId="77777777" w:rsidR="005075A6" w:rsidRPr="00B95971" w:rsidRDefault="005075A6" w:rsidP="005075A6">
      <w:pPr>
        <w:pStyle w:val="Heading4"/>
      </w:pPr>
      <w:r>
        <w:t>Innovation guarantees jobs and economic leadership for the U.S.</w:t>
      </w:r>
    </w:p>
    <w:p w14:paraId="79CB5011" w14:textId="77777777" w:rsidR="005075A6" w:rsidRPr="009171C1" w:rsidRDefault="005075A6" w:rsidP="005075A6">
      <w:pPr>
        <w:rPr>
          <w:sz w:val="16"/>
        </w:rPr>
      </w:pPr>
      <w:r w:rsidRPr="005075A6">
        <w:rPr>
          <w:rStyle w:val="Style13ptBold"/>
        </w:rPr>
        <w:t xml:space="preserve">TechNet </w:t>
      </w:r>
      <w:r w:rsidRPr="009171C1">
        <w:rPr>
          <w:sz w:val="16"/>
        </w:rPr>
        <w:t xml:space="preserve">is the national, bipartisan network of CEOs that promotes the growth of technology industries and the economy by building long-term relationships between technology leaders and policymakers and by advocating a targeted policy agenda, “America’s Technology Leaders Assert Innovation Key to Nation’s Recovery and Global Competitiveness,” </w:t>
      </w:r>
      <w:r w:rsidRPr="005075A6">
        <w:rPr>
          <w:rStyle w:val="Style13ptBold"/>
        </w:rPr>
        <w:t>2011</w:t>
      </w:r>
      <w:r w:rsidRPr="009171C1">
        <w:rPr>
          <w:sz w:val="16"/>
        </w:rPr>
        <w:t xml:space="preserve">, </w:t>
      </w:r>
      <w:hyperlink r:id="rId204" w:history="1">
        <w:r w:rsidRPr="009171C1">
          <w:rPr>
            <w:rStyle w:val="Hyperlink"/>
            <w:sz w:val="16"/>
          </w:rPr>
          <w:t>http://www.technet.org/america%E2%80%99s-technology-leaders-assert-innovation-key-to-nation%E2%80%99s-recovery-and-global-competitiveness/</w:t>
        </w:r>
      </w:hyperlink>
      <w:r w:rsidRPr="009171C1">
        <w:rPr>
          <w:sz w:val="16"/>
        </w:rPr>
        <w:t>, accessed 9-10-2012.</w:t>
      </w:r>
    </w:p>
    <w:p w14:paraId="07CBA42D" w14:textId="77777777" w:rsidR="005075A6" w:rsidRPr="00CD50B8" w:rsidRDefault="005075A6" w:rsidP="005075A6">
      <w:pPr>
        <w:rPr>
          <w:bCs/>
          <w:sz w:val="26"/>
          <w:u w:val="single"/>
        </w:rPr>
      </w:pPr>
      <w:r w:rsidRPr="00E353B4">
        <w:rPr>
          <w:sz w:val="16"/>
        </w:rPr>
        <w:t xml:space="preserve">Nearly 60 executives from TechNet, the bipartisan policy and political network of CEOs that promotes the growth of the innovation economy, assemble in Washington, D.C. this week for the organization’s annual CEO fly-in to meet with America’s policy leaders and advocate for innovative policy solutions to create jobs and grow the U.S. economy.  </w:t>
      </w:r>
      <w:r w:rsidRPr="00E353B4">
        <w:rPr>
          <w:rStyle w:val="TitleChar"/>
        </w:rPr>
        <w:t xml:space="preserve">The </w:t>
      </w:r>
      <w:r w:rsidRPr="00740334">
        <w:rPr>
          <w:rStyle w:val="TitleChar"/>
          <w:highlight w:val="darkGray"/>
        </w:rPr>
        <w:t>TechNet executives</w:t>
      </w:r>
      <w:r w:rsidRPr="00E353B4">
        <w:rPr>
          <w:rStyle w:val="TitleChar"/>
        </w:rPr>
        <w:t xml:space="preserve"> are meeting with senior Obama Administration officials and an array of bipartisan Congressional leaders to </w:t>
      </w:r>
      <w:r w:rsidRPr="00740334">
        <w:rPr>
          <w:rStyle w:val="TitleChar"/>
          <w:highlight w:val="darkGray"/>
        </w:rPr>
        <w:t>advocate for a robust innovation policy agenda comprised of</w:t>
      </w:r>
      <w:r w:rsidRPr="00E353B4">
        <w:rPr>
          <w:rStyle w:val="TitleChar"/>
        </w:rPr>
        <w:t xml:space="preserve"> three critical areas: improving the nation’s education system and human capital support; fostering a globally competitive business climate including comprehensive tax reform; and </w:t>
      </w:r>
      <w:r w:rsidRPr="00740334">
        <w:rPr>
          <w:rStyle w:val="TitleChar"/>
          <w:highlight w:val="darkGray"/>
        </w:rPr>
        <w:t>driving investment for clean technology and 21st century energy solutions</w:t>
      </w:r>
      <w:r w:rsidRPr="00740334">
        <w:rPr>
          <w:sz w:val="16"/>
          <w:highlight w:val="darkGray"/>
        </w:rPr>
        <w:t xml:space="preserve">.  </w:t>
      </w:r>
      <w:r w:rsidRPr="00740334">
        <w:rPr>
          <w:rStyle w:val="TitleChar"/>
          <w:highlight w:val="darkGray"/>
        </w:rPr>
        <w:t>“To win the future, America must invest in innovation and the future discoveries that will create good paying jobs for more of our people</w:t>
      </w:r>
      <w:r w:rsidRPr="00E353B4">
        <w:rPr>
          <w:sz w:val="16"/>
        </w:rPr>
        <w:t xml:space="preserve">,” said Rey Ramsey, President and CEO of TechNet. “To reach this goal, we must make the smart policy choices on R&amp;D, education, comprehensive tax reform, high skilled immigration and protecting intellectual property. </w:t>
      </w:r>
      <w:r w:rsidRPr="00E353B4">
        <w:rPr>
          <w:rStyle w:val="TitleChar"/>
        </w:rPr>
        <w:t xml:space="preserve">These are fundamental kitchen table issues that will help grow jobs here in America. Our message to our policy leaders is that </w:t>
      </w:r>
      <w:r w:rsidRPr="00740334">
        <w:rPr>
          <w:rStyle w:val="TitleChar"/>
          <w:highlight w:val="darkGray"/>
        </w:rPr>
        <w:t>we will work with you to ensure that America remains the world’s center of innovation and economic growth.”</w:t>
      </w:r>
    </w:p>
    <w:p w14:paraId="64292C3E" w14:textId="77777777" w:rsidR="00C13075" w:rsidRPr="00191C4D" w:rsidRDefault="00C13075" w:rsidP="00191C4D"/>
    <w:sectPr w:rsidR="00C13075" w:rsidRPr="00191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yriad Pro SemiCond">
    <w:altName w:val="Segoe U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Arial">
    <w:panose1 w:val="020B0604020202020204"/>
    <w:charset w:val="00"/>
    <w:family w:val="swiss"/>
    <w:pitch w:val="variable"/>
    <w:sig w:usb0="E0002EFF" w:usb1="C000785B" w:usb2="00000009" w:usb3="00000000" w:csb0="000001FF" w:csb1="00000000"/>
  </w:font>
  <w:font w:name="Montserrat;serif">
    <w:altName w:val="Cambria"/>
    <w:panose1 w:val="00000000000000000000"/>
    <w:charset w:val="00"/>
    <w:family w:val="roman"/>
    <w:notTrueType/>
    <w:pitch w:val="default"/>
  </w:font>
  <w:font w:name="Montserrat;sans-serif">
    <w:altName w:val="Cambria"/>
    <w:panose1 w:val="00000000000000000000"/>
    <w:charset w:val="00"/>
    <w:family w:val="roman"/>
    <w:notTrueType/>
    <w:pitch w:val="default"/>
  </w:font>
  <w:font w:name="Open Sans">
    <w:altName w:val="Arial"/>
    <w:charset w:val="00"/>
    <w:family w:val="swiss"/>
    <w:pitch w:val="variable"/>
    <w:sig w:usb0="00000001"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A85CB8"/>
    <w:multiLevelType w:val="multilevel"/>
    <w:tmpl w:val="741E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3F7635"/>
    <w:multiLevelType w:val="multilevel"/>
    <w:tmpl w:val="3F2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3"/>
  </w:num>
  <w:num w:numId="13">
    <w:abstractNumId w:val="14"/>
  </w:num>
  <w:num w:numId="14">
    <w:abstractNumId w:val="12"/>
  </w:num>
  <w:num w:numId="15">
    <w:abstractNumId w:val="1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24D21"/>
    <w:rsid w:val="000139A3"/>
    <w:rsid w:val="00024D21"/>
    <w:rsid w:val="000363FE"/>
    <w:rsid w:val="0004313D"/>
    <w:rsid w:val="00075375"/>
    <w:rsid w:val="00083C20"/>
    <w:rsid w:val="000D3EA2"/>
    <w:rsid w:val="00100833"/>
    <w:rsid w:val="00104529"/>
    <w:rsid w:val="00105942"/>
    <w:rsid w:val="00107396"/>
    <w:rsid w:val="001358C8"/>
    <w:rsid w:val="00144A4C"/>
    <w:rsid w:val="00175CF6"/>
    <w:rsid w:val="00176AB0"/>
    <w:rsid w:val="00177B7D"/>
    <w:rsid w:val="0018322D"/>
    <w:rsid w:val="00191C4D"/>
    <w:rsid w:val="001B5776"/>
    <w:rsid w:val="001D2EF3"/>
    <w:rsid w:val="001E527A"/>
    <w:rsid w:val="001E6F7F"/>
    <w:rsid w:val="001F6140"/>
    <w:rsid w:val="001F78CE"/>
    <w:rsid w:val="00203957"/>
    <w:rsid w:val="00224DFB"/>
    <w:rsid w:val="00251FC7"/>
    <w:rsid w:val="002661E4"/>
    <w:rsid w:val="002855A7"/>
    <w:rsid w:val="00287CA6"/>
    <w:rsid w:val="002B146A"/>
    <w:rsid w:val="002B5E17"/>
    <w:rsid w:val="002E3426"/>
    <w:rsid w:val="002E65E3"/>
    <w:rsid w:val="002F2E8E"/>
    <w:rsid w:val="002F3AD7"/>
    <w:rsid w:val="00315690"/>
    <w:rsid w:val="00316B75"/>
    <w:rsid w:val="00325646"/>
    <w:rsid w:val="00333781"/>
    <w:rsid w:val="003460F2"/>
    <w:rsid w:val="00367B0F"/>
    <w:rsid w:val="00373781"/>
    <w:rsid w:val="0038158C"/>
    <w:rsid w:val="003902BA"/>
    <w:rsid w:val="003A09E2"/>
    <w:rsid w:val="003A13EA"/>
    <w:rsid w:val="003E1383"/>
    <w:rsid w:val="003E746B"/>
    <w:rsid w:val="00407037"/>
    <w:rsid w:val="0041536C"/>
    <w:rsid w:val="004605D6"/>
    <w:rsid w:val="00474E4E"/>
    <w:rsid w:val="00485227"/>
    <w:rsid w:val="0049715C"/>
    <w:rsid w:val="004C03DF"/>
    <w:rsid w:val="004C60E8"/>
    <w:rsid w:val="004E3579"/>
    <w:rsid w:val="004E728B"/>
    <w:rsid w:val="004F39E0"/>
    <w:rsid w:val="005075A6"/>
    <w:rsid w:val="005213EC"/>
    <w:rsid w:val="00537BD5"/>
    <w:rsid w:val="005460D7"/>
    <w:rsid w:val="00560845"/>
    <w:rsid w:val="005666A8"/>
    <w:rsid w:val="0057268A"/>
    <w:rsid w:val="0059192B"/>
    <w:rsid w:val="0059680C"/>
    <w:rsid w:val="005C73A4"/>
    <w:rsid w:val="005D2912"/>
    <w:rsid w:val="005E72D4"/>
    <w:rsid w:val="00602EF4"/>
    <w:rsid w:val="006065BD"/>
    <w:rsid w:val="006145DA"/>
    <w:rsid w:val="00631672"/>
    <w:rsid w:val="00645FA9"/>
    <w:rsid w:val="00647866"/>
    <w:rsid w:val="00665003"/>
    <w:rsid w:val="00673E77"/>
    <w:rsid w:val="006A2AD0"/>
    <w:rsid w:val="006C2375"/>
    <w:rsid w:val="006D49B7"/>
    <w:rsid w:val="006D4ECC"/>
    <w:rsid w:val="006E576D"/>
    <w:rsid w:val="006F254E"/>
    <w:rsid w:val="00703189"/>
    <w:rsid w:val="00722258"/>
    <w:rsid w:val="00723F76"/>
    <w:rsid w:val="007243E5"/>
    <w:rsid w:val="00740334"/>
    <w:rsid w:val="00766EA0"/>
    <w:rsid w:val="007A2226"/>
    <w:rsid w:val="007E66B6"/>
    <w:rsid w:val="007F3F11"/>
    <w:rsid w:val="007F5B66"/>
    <w:rsid w:val="00806621"/>
    <w:rsid w:val="00807830"/>
    <w:rsid w:val="00823A1C"/>
    <w:rsid w:val="00845B9D"/>
    <w:rsid w:val="00860984"/>
    <w:rsid w:val="00886537"/>
    <w:rsid w:val="008B33A3"/>
    <w:rsid w:val="008B3ECB"/>
    <w:rsid w:val="008B4E85"/>
    <w:rsid w:val="008C1B2E"/>
    <w:rsid w:val="008F33F0"/>
    <w:rsid w:val="008F5633"/>
    <w:rsid w:val="0091627E"/>
    <w:rsid w:val="00921238"/>
    <w:rsid w:val="0092399A"/>
    <w:rsid w:val="009452BF"/>
    <w:rsid w:val="00947563"/>
    <w:rsid w:val="00960D11"/>
    <w:rsid w:val="00961283"/>
    <w:rsid w:val="0097032B"/>
    <w:rsid w:val="009B78B4"/>
    <w:rsid w:val="009C2708"/>
    <w:rsid w:val="009D2EAD"/>
    <w:rsid w:val="009D54B2"/>
    <w:rsid w:val="009E1922"/>
    <w:rsid w:val="009F7ED2"/>
    <w:rsid w:val="00A508AA"/>
    <w:rsid w:val="00A5400D"/>
    <w:rsid w:val="00A74596"/>
    <w:rsid w:val="00A8469D"/>
    <w:rsid w:val="00A86E33"/>
    <w:rsid w:val="00A86E93"/>
    <w:rsid w:val="00A93661"/>
    <w:rsid w:val="00A95652"/>
    <w:rsid w:val="00AA160D"/>
    <w:rsid w:val="00AB15F1"/>
    <w:rsid w:val="00AC0AB8"/>
    <w:rsid w:val="00AE27D7"/>
    <w:rsid w:val="00B33C6D"/>
    <w:rsid w:val="00B44B37"/>
    <w:rsid w:val="00B4508F"/>
    <w:rsid w:val="00B55AD5"/>
    <w:rsid w:val="00B8057C"/>
    <w:rsid w:val="00BA367D"/>
    <w:rsid w:val="00BC094D"/>
    <w:rsid w:val="00BD6238"/>
    <w:rsid w:val="00BF593B"/>
    <w:rsid w:val="00BF773A"/>
    <w:rsid w:val="00BF7E81"/>
    <w:rsid w:val="00C13075"/>
    <w:rsid w:val="00C13773"/>
    <w:rsid w:val="00C17CC8"/>
    <w:rsid w:val="00C26F47"/>
    <w:rsid w:val="00C83417"/>
    <w:rsid w:val="00C8697F"/>
    <w:rsid w:val="00C9604F"/>
    <w:rsid w:val="00CA19AA"/>
    <w:rsid w:val="00CB63E8"/>
    <w:rsid w:val="00CC252F"/>
    <w:rsid w:val="00CC471C"/>
    <w:rsid w:val="00CC5298"/>
    <w:rsid w:val="00CD736E"/>
    <w:rsid w:val="00CD798D"/>
    <w:rsid w:val="00CE161E"/>
    <w:rsid w:val="00CF59A8"/>
    <w:rsid w:val="00D325A9"/>
    <w:rsid w:val="00D36A8A"/>
    <w:rsid w:val="00D41DA4"/>
    <w:rsid w:val="00D573F7"/>
    <w:rsid w:val="00D60E2B"/>
    <w:rsid w:val="00D61409"/>
    <w:rsid w:val="00D6538F"/>
    <w:rsid w:val="00D6691E"/>
    <w:rsid w:val="00D71170"/>
    <w:rsid w:val="00D80909"/>
    <w:rsid w:val="00DA11C6"/>
    <w:rsid w:val="00DA1C92"/>
    <w:rsid w:val="00DA25D4"/>
    <w:rsid w:val="00DA6538"/>
    <w:rsid w:val="00DA799F"/>
    <w:rsid w:val="00DB3C6A"/>
    <w:rsid w:val="00E15E75"/>
    <w:rsid w:val="00E35553"/>
    <w:rsid w:val="00E42966"/>
    <w:rsid w:val="00E5262C"/>
    <w:rsid w:val="00E82B10"/>
    <w:rsid w:val="00E90E10"/>
    <w:rsid w:val="00EB193F"/>
    <w:rsid w:val="00EC215A"/>
    <w:rsid w:val="00EC4F24"/>
    <w:rsid w:val="00EC7DC4"/>
    <w:rsid w:val="00ED30CF"/>
    <w:rsid w:val="00ED4D18"/>
    <w:rsid w:val="00F176EF"/>
    <w:rsid w:val="00F45CB0"/>
    <w:rsid w:val="00F45E10"/>
    <w:rsid w:val="00F6364A"/>
    <w:rsid w:val="00F816FA"/>
    <w:rsid w:val="00F82F87"/>
    <w:rsid w:val="00F9113A"/>
    <w:rsid w:val="00FB3875"/>
    <w:rsid w:val="00FC234D"/>
    <w:rsid w:val="00FE2546"/>
    <w:rsid w:val="00FF265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00D0B"/>
  <w15:chartTrackingRefBased/>
  <w15:docId w15:val="{464F45D7-396C-43BE-A138-2F395A2A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DA11C6"/>
    <w:rPr>
      <w:rFonts w:ascii="Calibri" w:hAnsi="Calibri" w:cs="Calibri"/>
    </w:rPr>
  </w:style>
  <w:style w:type="paragraph" w:styleId="Heading1">
    <w:name w:val="heading 1"/>
    <w:aliases w:val="Pocket"/>
    <w:basedOn w:val="Normal"/>
    <w:next w:val="Normal"/>
    <w:link w:val="Heading1Char"/>
    <w:qFormat/>
    <w:rsid w:val="00DA11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11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A11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w:basedOn w:val="Normal"/>
    <w:next w:val="Normal"/>
    <w:link w:val="Heading4Char"/>
    <w:uiPriority w:val="3"/>
    <w:qFormat/>
    <w:rsid w:val="00DA11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11C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A11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11C6"/>
  </w:style>
  <w:style w:type="character" w:customStyle="1" w:styleId="Heading1Char">
    <w:name w:val="Heading 1 Char"/>
    <w:aliases w:val="Pocket Char"/>
    <w:basedOn w:val="DefaultParagraphFont"/>
    <w:link w:val="Heading1"/>
    <w:rsid w:val="00DA11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11C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A11C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A11C6"/>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normal card text,Shrunk,bold underline,qualifications in card,qualifications,Style1,Box,B"/>
    <w:basedOn w:val="DefaultParagraphFont"/>
    <w:link w:val="textbold"/>
    <w:uiPriority w:val="8"/>
    <w:qFormat/>
    <w:rsid w:val="00DA11C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A11C6"/>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DA11C6"/>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DA11C6"/>
    <w:rPr>
      <w:rFonts w:ascii="Calibri" w:hAnsi="Calibri" w:cs="Calibri"/>
    </w:rPr>
  </w:style>
  <w:style w:type="character" w:styleId="FollowedHyperlink">
    <w:name w:val="FollowedHyperlink"/>
    <w:basedOn w:val="DefaultParagraphFont"/>
    <w:uiPriority w:val="99"/>
    <w:semiHidden/>
    <w:unhideWhenUsed/>
    <w:rsid w:val="00DA11C6"/>
    <w:rPr>
      <w:color w:val="auto"/>
      <w:u w:val="none"/>
    </w:rPr>
  </w:style>
  <w:style w:type="paragraph" w:styleId="NormalWeb">
    <w:name w:val="Normal (Web)"/>
    <w:basedOn w:val="Normal"/>
    <w:uiPriority w:val="99"/>
    <w:unhideWhenUsed/>
    <w:rsid w:val="00024D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11C6"/>
    <w:rPr>
      <w:b/>
      <w:bCs/>
    </w:rPr>
  </w:style>
  <w:style w:type="paragraph" w:customStyle="1" w:styleId="textbold">
    <w:name w:val="text bold"/>
    <w:basedOn w:val="Normal"/>
    <w:link w:val="Emphasis"/>
    <w:uiPriority w:val="8"/>
    <w:qFormat/>
    <w:rsid w:val="00DB3C6A"/>
    <w:pPr>
      <w:ind w:left="720"/>
      <w:jc w:val="both"/>
    </w:pPr>
    <w:rPr>
      <w:b/>
      <w:iCs/>
      <w:u w:val="single"/>
    </w:rPr>
  </w:style>
  <w:style w:type="paragraph" w:customStyle="1" w:styleId="UnderlinePara">
    <w:name w:val="Underline Para"/>
    <w:basedOn w:val="Normal"/>
    <w:link w:val="StyleUnderline"/>
    <w:uiPriority w:val="7"/>
    <w:qFormat/>
    <w:rsid w:val="00DB3C6A"/>
    <w:pPr>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6F254E"/>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Hyperlink"/>
    <w:uiPriority w:val="99"/>
    <w:unhideWhenUsed/>
    <w:qFormat/>
    <w:rsid w:val="00DA11C6"/>
    <w:pPr>
      <w:spacing w:after="0" w:line="240" w:lineRule="auto"/>
    </w:pPr>
    <w:rPr>
      <w:rFonts w:ascii="Calibri" w:hAnsi="Calibri" w:cs="Calibri"/>
    </w:rPr>
  </w:style>
  <w:style w:type="character" w:customStyle="1" w:styleId="read-more-label">
    <w:name w:val="read-more-label"/>
    <w:basedOn w:val="DefaultParagraphFont"/>
    <w:rsid w:val="006145DA"/>
  </w:style>
  <w:style w:type="character" w:customStyle="1" w:styleId="read-more-title">
    <w:name w:val="read-more-title"/>
    <w:basedOn w:val="DefaultParagraphFont"/>
    <w:rsid w:val="006145DA"/>
  </w:style>
  <w:style w:type="character" w:customStyle="1" w:styleId="date-published">
    <w:name w:val="date-published"/>
    <w:basedOn w:val="DefaultParagraphFont"/>
    <w:rsid w:val="00B44B37"/>
  </w:style>
  <w:style w:type="paragraph" w:customStyle="1" w:styleId="texttext1fzle">
    <w:name w:val="text__text__1fzle"/>
    <w:basedOn w:val="Normal"/>
    <w:rsid w:val="00287C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cap">
    <w:name w:val="drop-cap"/>
    <w:basedOn w:val="Normal"/>
    <w:rsid w:val="00921238"/>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DA11C6"/>
    <w:pPr>
      <w:spacing w:after="120"/>
    </w:pPr>
  </w:style>
  <w:style w:type="character" w:customStyle="1" w:styleId="BodyTextChar">
    <w:name w:val="Body Text Char"/>
    <w:basedOn w:val="DefaultParagraphFont"/>
    <w:link w:val="BodyText"/>
    <w:uiPriority w:val="99"/>
    <w:rsid w:val="00DA11C6"/>
    <w:rPr>
      <w:rFonts w:ascii="Calibri" w:hAnsi="Calibri" w:cs="Calibri"/>
    </w:rPr>
  </w:style>
  <w:style w:type="character" w:customStyle="1" w:styleId="A6">
    <w:name w:val="A6"/>
    <w:uiPriority w:val="99"/>
    <w:rsid w:val="00947563"/>
    <w:rPr>
      <w:rFonts w:cs="Myriad Pro SemiCond"/>
      <w:color w:val="000000"/>
      <w:sz w:val="22"/>
      <w:szCs w:val="22"/>
    </w:rPr>
  </w:style>
  <w:style w:type="character" w:customStyle="1" w:styleId="TitleChar">
    <w:name w:val="Title Char"/>
    <w:basedOn w:val="DefaultParagraphFont"/>
    <w:link w:val="Title"/>
    <w:uiPriority w:val="6"/>
    <w:qFormat/>
    <w:rsid w:val="005075A6"/>
    <w:rPr>
      <w:rFonts w:eastAsia="SimSun"/>
      <w:bCs/>
      <w:sz w:val="26"/>
      <w:u w:val="single"/>
    </w:rPr>
  </w:style>
  <w:style w:type="paragraph" w:styleId="Title">
    <w:name w:val="Title"/>
    <w:basedOn w:val="Normal"/>
    <w:next w:val="Normal"/>
    <w:link w:val="TitleChar"/>
    <w:uiPriority w:val="6"/>
    <w:qFormat/>
    <w:rsid w:val="005075A6"/>
    <w:pPr>
      <w:pBdr>
        <w:bottom w:val="single" w:sz="8" w:space="4" w:color="4F81BD"/>
      </w:pBdr>
      <w:spacing w:after="300"/>
      <w:contextualSpacing/>
    </w:pPr>
    <w:rPr>
      <w:rFonts w:asciiTheme="minorHAnsi" w:eastAsia="SimSun" w:hAnsiTheme="minorHAnsi"/>
      <w:bCs/>
      <w:sz w:val="26"/>
      <w:u w:val="single"/>
    </w:rPr>
  </w:style>
  <w:style w:type="character" w:customStyle="1" w:styleId="TitleChar1">
    <w:name w:val="Title Char1"/>
    <w:basedOn w:val="DefaultParagraphFont"/>
    <w:uiPriority w:val="99"/>
    <w:semiHidden/>
    <w:rsid w:val="005075A6"/>
    <w:rPr>
      <w:rFonts w:asciiTheme="majorHAnsi" w:eastAsiaTheme="majorEastAsia" w:hAnsiTheme="majorHAnsi" w:cstheme="majorBidi"/>
      <w:spacing w:val="-10"/>
      <w:kern w:val="28"/>
      <w:sz w:val="56"/>
      <w:szCs w:val="56"/>
    </w:rPr>
  </w:style>
  <w:style w:type="character" w:customStyle="1" w:styleId="UnresolvedMention">
    <w:name w:val="Unresolved Mention"/>
    <w:basedOn w:val="DefaultParagraphFont"/>
    <w:uiPriority w:val="99"/>
    <w:semiHidden/>
    <w:unhideWhenUsed/>
    <w:rsid w:val="00DA11C6"/>
    <w:rPr>
      <w:color w:val="605E5C"/>
      <w:shd w:val="clear" w:color="auto" w:fill="E1DFDD"/>
    </w:rPr>
  </w:style>
  <w:style w:type="character" w:customStyle="1" w:styleId="Heading5Char">
    <w:name w:val="Heading 5 Char"/>
    <w:basedOn w:val="DefaultParagraphFont"/>
    <w:link w:val="Heading5"/>
    <w:uiPriority w:val="9"/>
    <w:semiHidden/>
    <w:rsid w:val="00DA11C6"/>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DA11C6"/>
    <w:rPr>
      <w:b/>
      <w:bCs/>
      <w:i/>
      <w:iCs/>
      <w:spacing w:val="5"/>
    </w:rPr>
  </w:style>
  <w:style w:type="numbering" w:styleId="111111">
    <w:name w:val="Outline List 2"/>
    <w:basedOn w:val="NoList"/>
    <w:uiPriority w:val="99"/>
    <w:semiHidden/>
    <w:unhideWhenUsed/>
    <w:rsid w:val="00DA11C6"/>
  </w:style>
  <w:style w:type="paragraph" w:styleId="Header">
    <w:name w:val="header"/>
    <w:basedOn w:val="Normal"/>
    <w:link w:val="HeaderChar"/>
    <w:uiPriority w:val="99"/>
    <w:semiHidden/>
    <w:rsid w:val="00DA1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11C6"/>
    <w:rPr>
      <w:rFonts w:ascii="Calibri" w:hAnsi="Calibri" w:cs="Calibri"/>
    </w:rPr>
  </w:style>
  <w:style w:type="paragraph" w:styleId="Footer">
    <w:name w:val="footer"/>
    <w:basedOn w:val="Normal"/>
    <w:link w:val="FooterChar"/>
    <w:uiPriority w:val="99"/>
    <w:semiHidden/>
    <w:rsid w:val="00DA11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11C6"/>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08409">
      <w:bodyDiv w:val="1"/>
      <w:marLeft w:val="0"/>
      <w:marRight w:val="0"/>
      <w:marTop w:val="0"/>
      <w:marBottom w:val="0"/>
      <w:divBdr>
        <w:top w:val="none" w:sz="0" w:space="0" w:color="auto"/>
        <w:left w:val="none" w:sz="0" w:space="0" w:color="auto"/>
        <w:bottom w:val="none" w:sz="0" w:space="0" w:color="auto"/>
        <w:right w:val="none" w:sz="0" w:space="0" w:color="auto"/>
      </w:divBdr>
    </w:div>
    <w:div w:id="58672636">
      <w:bodyDiv w:val="1"/>
      <w:marLeft w:val="0"/>
      <w:marRight w:val="0"/>
      <w:marTop w:val="0"/>
      <w:marBottom w:val="0"/>
      <w:divBdr>
        <w:top w:val="none" w:sz="0" w:space="0" w:color="auto"/>
        <w:left w:val="none" w:sz="0" w:space="0" w:color="auto"/>
        <w:bottom w:val="none" w:sz="0" w:space="0" w:color="auto"/>
        <w:right w:val="none" w:sz="0" w:space="0" w:color="auto"/>
      </w:divBdr>
      <w:divsChild>
        <w:div w:id="1725257534">
          <w:marLeft w:val="0"/>
          <w:marRight w:val="0"/>
          <w:marTop w:val="0"/>
          <w:marBottom w:val="0"/>
          <w:divBdr>
            <w:top w:val="none" w:sz="0" w:space="0" w:color="auto"/>
            <w:left w:val="none" w:sz="0" w:space="0" w:color="auto"/>
            <w:bottom w:val="none" w:sz="0" w:space="0" w:color="auto"/>
            <w:right w:val="none" w:sz="0" w:space="0" w:color="auto"/>
          </w:divBdr>
        </w:div>
      </w:divsChild>
    </w:div>
    <w:div w:id="68506070">
      <w:bodyDiv w:val="1"/>
      <w:marLeft w:val="0"/>
      <w:marRight w:val="0"/>
      <w:marTop w:val="0"/>
      <w:marBottom w:val="0"/>
      <w:divBdr>
        <w:top w:val="none" w:sz="0" w:space="0" w:color="auto"/>
        <w:left w:val="none" w:sz="0" w:space="0" w:color="auto"/>
        <w:bottom w:val="none" w:sz="0" w:space="0" w:color="auto"/>
        <w:right w:val="none" w:sz="0" w:space="0" w:color="auto"/>
      </w:divBdr>
    </w:div>
    <w:div w:id="151263585">
      <w:bodyDiv w:val="1"/>
      <w:marLeft w:val="0"/>
      <w:marRight w:val="0"/>
      <w:marTop w:val="0"/>
      <w:marBottom w:val="0"/>
      <w:divBdr>
        <w:top w:val="none" w:sz="0" w:space="0" w:color="auto"/>
        <w:left w:val="none" w:sz="0" w:space="0" w:color="auto"/>
        <w:bottom w:val="none" w:sz="0" w:space="0" w:color="auto"/>
        <w:right w:val="none" w:sz="0" w:space="0" w:color="auto"/>
      </w:divBdr>
    </w:div>
    <w:div w:id="172107029">
      <w:bodyDiv w:val="1"/>
      <w:marLeft w:val="0"/>
      <w:marRight w:val="0"/>
      <w:marTop w:val="0"/>
      <w:marBottom w:val="0"/>
      <w:divBdr>
        <w:top w:val="none" w:sz="0" w:space="0" w:color="auto"/>
        <w:left w:val="none" w:sz="0" w:space="0" w:color="auto"/>
        <w:bottom w:val="none" w:sz="0" w:space="0" w:color="auto"/>
        <w:right w:val="none" w:sz="0" w:space="0" w:color="auto"/>
      </w:divBdr>
      <w:divsChild>
        <w:div w:id="1656638635">
          <w:marLeft w:val="0"/>
          <w:marRight w:val="0"/>
          <w:marTop w:val="0"/>
          <w:marBottom w:val="0"/>
          <w:divBdr>
            <w:top w:val="none" w:sz="0" w:space="0" w:color="auto"/>
            <w:left w:val="none" w:sz="0" w:space="0" w:color="auto"/>
            <w:bottom w:val="none" w:sz="0" w:space="0" w:color="auto"/>
            <w:right w:val="none" w:sz="0" w:space="0" w:color="auto"/>
          </w:divBdr>
          <w:divsChild>
            <w:div w:id="1320598">
              <w:marLeft w:val="0"/>
              <w:marRight w:val="0"/>
              <w:marTop w:val="0"/>
              <w:marBottom w:val="0"/>
              <w:divBdr>
                <w:top w:val="none" w:sz="0" w:space="0" w:color="auto"/>
                <w:left w:val="none" w:sz="0" w:space="0" w:color="auto"/>
                <w:bottom w:val="none" w:sz="0" w:space="0" w:color="auto"/>
                <w:right w:val="none" w:sz="0" w:space="0" w:color="auto"/>
              </w:divBdr>
            </w:div>
          </w:divsChild>
        </w:div>
        <w:div w:id="1479493354">
          <w:marLeft w:val="0"/>
          <w:marRight w:val="0"/>
          <w:marTop w:val="0"/>
          <w:marBottom w:val="0"/>
          <w:divBdr>
            <w:top w:val="none" w:sz="0" w:space="0" w:color="auto"/>
            <w:left w:val="none" w:sz="0" w:space="0" w:color="auto"/>
            <w:bottom w:val="none" w:sz="0" w:space="0" w:color="auto"/>
            <w:right w:val="none" w:sz="0" w:space="0" w:color="auto"/>
          </w:divBdr>
          <w:divsChild>
            <w:div w:id="1746537335">
              <w:marLeft w:val="0"/>
              <w:marRight w:val="0"/>
              <w:marTop w:val="0"/>
              <w:marBottom w:val="0"/>
              <w:divBdr>
                <w:top w:val="none" w:sz="0" w:space="0" w:color="auto"/>
                <w:left w:val="none" w:sz="0" w:space="0" w:color="auto"/>
                <w:bottom w:val="none" w:sz="0" w:space="0" w:color="auto"/>
                <w:right w:val="none" w:sz="0" w:space="0" w:color="auto"/>
              </w:divBdr>
              <w:divsChild>
                <w:div w:id="994840066">
                  <w:marLeft w:val="0"/>
                  <w:marRight w:val="0"/>
                  <w:marTop w:val="0"/>
                  <w:marBottom w:val="0"/>
                  <w:divBdr>
                    <w:top w:val="none" w:sz="0" w:space="0" w:color="auto"/>
                    <w:left w:val="none" w:sz="0" w:space="0" w:color="auto"/>
                    <w:bottom w:val="none" w:sz="0" w:space="0" w:color="auto"/>
                    <w:right w:val="none" w:sz="0" w:space="0" w:color="auto"/>
                  </w:divBdr>
                  <w:divsChild>
                    <w:div w:id="2012096690">
                      <w:marLeft w:val="0"/>
                      <w:marRight w:val="0"/>
                      <w:marTop w:val="0"/>
                      <w:marBottom w:val="0"/>
                      <w:divBdr>
                        <w:top w:val="none" w:sz="0" w:space="0" w:color="auto"/>
                        <w:left w:val="none" w:sz="0" w:space="0" w:color="auto"/>
                        <w:bottom w:val="none" w:sz="0" w:space="0" w:color="auto"/>
                        <w:right w:val="none" w:sz="0" w:space="0" w:color="auto"/>
                      </w:divBdr>
                      <w:divsChild>
                        <w:div w:id="1789158297">
                          <w:marLeft w:val="0"/>
                          <w:marRight w:val="480"/>
                          <w:marTop w:val="0"/>
                          <w:marBottom w:val="0"/>
                          <w:divBdr>
                            <w:top w:val="none" w:sz="0" w:space="0" w:color="auto"/>
                            <w:left w:val="none" w:sz="0" w:space="0" w:color="auto"/>
                            <w:bottom w:val="none" w:sz="0" w:space="0" w:color="auto"/>
                            <w:right w:val="none" w:sz="0" w:space="0" w:color="auto"/>
                          </w:divBdr>
                          <w:divsChild>
                            <w:div w:id="2101295191">
                              <w:marLeft w:val="0"/>
                              <w:marRight w:val="0"/>
                              <w:marTop w:val="0"/>
                              <w:marBottom w:val="0"/>
                              <w:divBdr>
                                <w:top w:val="none" w:sz="0" w:space="0" w:color="auto"/>
                                <w:left w:val="none" w:sz="0" w:space="0" w:color="auto"/>
                                <w:bottom w:val="none" w:sz="0" w:space="0" w:color="auto"/>
                                <w:right w:val="none" w:sz="0" w:space="0" w:color="auto"/>
                              </w:divBdr>
                              <w:divsChild>
                                <w:div w:id="1619264539">
                                  <w:marLeft w:val="0"/>
                                  <w:marRight w:val="0"/>
                                  <w:marTop w:val="0"/>
                                  <w:marBottom w:val="0"/>
                                  <w:divBdr>
                                    <w:top w:val="none" w:sz="0" w:space="0" w:color="auto"/>
                                    <w:left w:val="none" w:sz="0" w:space="0" w:color="auto"/>
                                    <w:bottom w:val="none" w:sz="0" w:space="0" w:color="auto"/>
                                    <w:right w:val="none" w:sz="0" w:space="0" w:color="auto"/>
                                  </w:divBdr>
                                </w:div>
                              </w:divsChild>
                            </w:div>
                            <w:div w:id="892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59582">
      <w:bodyDiv w:val="1"/>
      <w:marLeft w:val="0"/>
      <w:marRight w:val="0"/>
      <w:marTop w:val="0"/>
      <w:marBottom w:val="0"/>
      <w:divBdr>
        <w:top w:val="none" w:sz="0" w:space="0" w:color="auto"/>
        <w:left w:val="none" w:sz="0" w:space="0" w:color="auto"/>
        <w:bottom w:val="none" w:sz="0" w:space="0" w:color="auto"/>
        <w:right w:val="none" w:sz="0" w:space="0" w:color="auto"/>
      </w:divBdr>
      <w:divsChild>
        <w:div w:id="104662222">
          <w:marLeft w:val="0"/>
          <w:marRight w:val="0"/>
          <w:marTop w:val="0"/>
          <w:marBottom w:val="120"/>
          <w:divBdr>
            <w:top w:val="none" w:sz="0" w:space="0" w:color="auto"/>
            <w:left w:val="none" w:sz="0" w:space="0" w:color="auto"/>
            <w:bottom w:val="none" w:sz="0" w:space="0" w:color="auto"/>
            <w:right w:val="none" w:sz="0" w:space="0" w:color="auto"/>
          </w:divBdr>
          <w:divsChild>
            <w:div w:id="2760588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29554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0540438">
          <w:marLeft w:val="0"/>
          <w:marRight w:val="0"/>
          <w:marTop w:val="0"/>
          <w:marBottom w:val="120"/>
          <w:divBdr>
            <w:top w:val="none" w:sz="0" w:space="0" w:color="auto"/>
            <w:left w:val="none" w:sz="0" w:space="0" w:color="auto"/>
            <w:bottom w:val="none" w:sz="0" w:space="0" w:color="auto"/>
            <w:right w:val="none" w:sz="0" w:space="0" w:color="auto"/>
          </w:divBdr>
        </w:div>
        <w:div w:id="979654375">
          <w:marLeft w:val="0"/>
          <w:marRight w:val="0"/>
          <w:marTop w:val="0"/>
          <w:marBottom w:val="120"/>
          <w:divBdr>
            <w:top w:val="none" w:sz="0" w:space="0" w:color="auto"/>
            <w:left w:val="none" w:sz="0" w:space="0" w:color="auto"/>
            <w:bottom w:val="none" w:sz="0" w:space="0" w:color="auto"/>
            <w:right w:val="none" w:sz="0" w:space="0" w:color="auto"/>
          </w:divBdr>
        </w:div>
      </w:divsChild>
    </w:div>
    <w:div w:id="213977743">
      <w:bodyDiv w:val="1"/>
      <w:marLeft w:val="0"/>
      <w:marRight w:val="0"/>
      <w:marTop w:val="0"/>
      <w:marBottom w:val="0"/>
      <w:divBdr>
        <w:top w:val="none" w:sz="0" w:space="0" w:color="auto"/>
        <w:left w:val="none" w:sz="0" w:space="0" w:color="auto"/>
        <w:bottom w:val="none" w:sz="0" w:space="0" w:color="auto"/>
        <w:right w:val="none" w:sz="0" w:space="0" w:color="auto"/>
      </w:divBdr>
    </w:div>
    <w:div w:id="226502513">
      <w:bodyDiv w:val="1"/>
      <w:marLeft w:val="0"/>
      <w:marRight w:val="0"/>
      <w:marTop w:val="0"/>
      <w:marBottom w:val="0"/>
      <w:divBdr>
        <w:top w:val="none" w:sz="0" w:space="0" w:color="auto"/>
        <w:left w:val="none" w:sz="0" w:space="0" w:color="auto"/>
        <w:bottom w:val="none" w:sz="0" w:space="0" w:color="auto"/>
        <w:right w:val="none" w:sz="0" w:space="0" w:color="auto"/>
      </w:divBdr>
    </w:div>
    <w:div w:id="241455207">
      <w:bodyDiv w:val="1"/>
      <w:marLeft w:val="0"/>
      <w:marRight w:val="0"/>
      <w:marTop w:val="0"/>
      <w:marBottom w:val="0"/>
      <w:divBdr>
        <w:top w:val="none" w:sz="0" w:space="0" w:color="auto"/>
        <w:left w:val="none" w:sz="0" w:space="0" w:color="auto"/>
        <w:bottom w:val="none" w:sz="0" w:space="0" w:color="auto"/>
        <w:right w:val="none" w:sz="0" w:space="0" w:color="auto"/>
      </w:divBdr>
    </w:div>
    <w:div w:id="242301493">
      <w:bodyDiv w:val="1"/>
      <w:marLeft w:val="0"/>
      <w:marRight w:val="0"/>
      <w:marTop w:val="0"/>
      <w:marBottom w:val="0"/>
      <w:divBdr>
        <w:top w:val="none" w:sz="0" w:space="0" w:color="auto"/>
        <w:left w:val="none" w:sz="0" w:space="0" w:color="auto"/>
        <w:bottom w:val="none" w:sz="0" w:space="0" w:color="auto"/>
        <w:right w:val="none" w:sz="0" w:space="0" w:color="auto"/>
      </w:divBdr>
    </w:div>
    <w:div w:id="242373560">
      <w:bodyDiv w:val="1"/>
      <w:marLeft w:val="0"/>
      <w:marRight w:val="0"/>
      <w:marTop w:val="0"/>
      <w:marBottom w:val="0"/>
      <w:divBdr>
        <w:top w:val="none" w:sz="0" w:space="0" w:color="auto"/>
        <w:left w:val="none" w:sz="0" w:space="0" w:color="auto"/>
        <w:bottom w:val="none" w:sz="0" w:space="0" w:color="auto"/>
        <w:right w:val="none" w:sz="0" w:space="0" w:color="auto"/>
      </w:divBdr>
    </w:div>
    <w:div w:id="256451118">
      <w:bodyDiv w:val="1"/>
      <w:marLeft w:val="0"/>
      <w:marRight w:val="0"/>
      <w:marTop w:val="0"/>
      <w:marBottom w:val="0"/>
      <w:divBdr>
        <w:top w:val="none" w:sz="0" w:space="0" w:color="auto"/>
        <w:left w:val="none" w:sz="0" w:space="0" w:color="auto"/>
        <w:bottom w:val="none" w:sz="0" w:space="0" w:color="auto"/>
        <w:right w:val="none" w:sz="0" w:space="0" w:color="auto"/>
      </w:divBdr>
      <w:divsChild>
        <w:div w:id="21058774">
          <w:marLeft w:val="0"/>
          <w:marRight w:val="0"/>
          <w:marTop w:val="0"/>
          <w:marBottom w:val="0"/>
          <w:divBdr>
            <w:top w:val="none" w:sz="0" w:space="0" w:color="auto"/>
            <w:left w:val="none" w:sz="0" w:space="0" w:color="auto"/>
            <w:bottom w:val="none" w:sz="0" w:space="0" w:color="auto"/>
            <w:right w:val="none" w:sz="0" w:space="0" w:color="auto"/>
          </w:divBdr>
          <w:divsChild>
            <w:div w:id="1562712406">
              <w:marLeft w:val="0"/>
              <w:marRight w:val="0"/>
              <w:marTop w:val="0"/>
              <w:marBottom w:val="0"/>
              <w:divBdr>
                <w:top w:val="none" w:sz="0" w:space="0" w:color="auto"/>
                <w:left w:val="none" w:sz="0" w:space="0" w:color="auto"/>
                <w:bottom w:val="none" w:sz="0" w:space="0" w:color="auto"/>
                <w:right w:val="none" w:sz="0" w:space="0" w:color="auto"/>
              </w:divBdr>
            </w:div>
          </w:divsChild>
        </w:div>
        <w:div w:id="646010419">
          <w:marLeft w:val="0"/>
          <w:marRight w:val="0"/>
          <w:marTop w:val="300"/>
          <w:marBottom w:val="300"/>
          <w:divBdr>
            <w:top w:val="none" w:sz="0" w:space="0" w:color="auto"/>
            <w:left w:val="none" w:sz="0" w:space="0" w:color="auto"/>
            <w:bottom w:val="none" w:sz="0" w:space="0" w:color="auto"/>
            <w:right w:val="none" w:sz="0" w:space="0" w:color="auto"/>
          </w:divBdr>
        </w:div>
      </w:divsChild>
    </w:div>
    <w:div w:id="257175111">
      <w:bodyDiv w:val="1"/>
      <w:marLeft w:val="0"/>
      <w:marRight w:val="0"/>
      <w:marTop w:val="0"/>
      <w:marBottom w:val="0"/>
      <w:divBdr>
        <w:top w:val="none" w:sz="0" w:space="0" w:color="auto"/>
        <w:left w:val="none" w:sz="0" w:space="0" w:color="auto"/>
        <w:bottom w:val="none" w:sz="0" w:space="0" w:color="auto"/>
        <w:right w:val="none" w:sz="0" w:space="0" w:color="auto"/>
      </w:divBdr>
      <w:divsChild>
        <w:div w:id="560290622">
          <w:marLeft w:val="0"/>
          <w:marRight w:val="0"/>
          <w:marTop w:val="0"/>
          <w:marBottom w:val="0"/>
          <w:divBdr>
            <w:top w:val="none" w:sz="0" w:space="0" w:color="auto"/>
            <w:left w:val="none" w:sz="0" w:space="0" w:color="auto"/>
            <w:bottom w:val="none" w:sz="0" w:space="0" w:color="auto"/>
            <w:right w:val="none" w:sz="0" w:space="0" w:color="auto"/>
          </w:divBdr>
        </w:div>
      </w:divsChild>
    </w:div>
    <w:div w:id="277100827">
      <w:bodyDiv w:val="1"/>
      <w:marLeft w:val="0"/>
      <w:marRight w:val="0"/>
      <w:marTop w:val="0"/>
      <w:marBottom w:val="0"/>
      <w:divBdr>
        <w:top w:val="none" w:sz="0" w:space="0" w:color="auto"/>
        <w:left w:val="none" w:sz="0" w:space="0" w:color="auto"/>
        <w:bottom w:val="none" w:sz="0" w:space="0" w:color="auto"/>
        <w:right w:val="none" w:sz="0" w:space="0" w:color="auto"/>
      </w:divBdr>
      <w:divsChild>
        <w:div w:id="551818525">
          <w:marLeft w:val="0"/>
          <w:marRight w:val="0"/>
          <w:marTop w:val="0"/>
          <w:marBottom w:val="0"/>
          <w:divBdr>
            <w:top w:val="none" w:sz="0" w:space="0" w:color="auto"/>
            <w:left w:val="none" w:sz="0" w:space="0" w:color="auto"/>
            <w:bottom w:val="none" w:sz="0" w:space="0" w:color="auto"/>
            <w:right w:val="none" w:sz="0" w:space="0" w:color="auto"/>
          </w:divBdr>
          <w:divsChild>
            <w:div w:id="586963505">
              <w:marLeft w:val="0"/>
              <w:marRight w:val="0"/>
              <w:marTop w:val="0"/>
              <w:marBottom w:val="300"/>
              <w:divBdr>
                <w:top w:val="none" w:sz="0" w:space="0" w:color="auto"/>
                <w:left w:val="none" w:sz="0" w:space="0" w:color="auto"/>
                <w:bottom w:val="none" w:sz="0" w:space="0" w:color="auto"/>
                <w:right w:val="none" w:sz="0" w:space="0" w:color="auto"/>
              </w:divBdr>
            </w:div>
          </w:divsChild>
        </w:div>
        <w:div w:id="2024286298">
          <w:marLeft w:val="0"/>
          <w:marRight w:val="0"/>
          <w:marTop w:val="0"/>
          <w:marBottom w:val="405"/>
          <w:divBdr>
            <w:top w:val="none" w:sz="0" w:space="0" w:color="auto"/>
            <w:left w:val="none" w:sz="0" w:space="0" w:color="auto"/>
            <w:bottom w:val="none" w:sz="0" w:space="0" w:color="auto"/>
            <w:right w:val="none" w:sz="0" w:space="0" w:color="auto"/>
          </w:divBdr>
        </w:div>
      </w:divsChild>
    </w:div>
    <w:div w:id="288974879">
      <w:bodyDiv w:val="1"/>
      <w:marLeft w:val="0"/>
      <w:marRight w:val="0"/>
      <w:marTop w:val="0"/>
      <w:marBottom w:val="0"/>
      <w:divBdr>
        <w:top w:val="none" w:sz="0" w:space="0" w:color="auto"/>
        <w:left w:val="none" w:sz="0" w:space="0" w:color="auto"/>
        <w:bottom w:val="none" w:sz="0" w:space="0" w:color="auto"/>
        <w:right w:val="none" w:sz="0" w:space="0" w:color="auto"/>
      </w:divBdr>
    </w:div>
    <w:div w:id="298926630">
      <w:bodyDiv w:val="1"/>
      <w:marLeft w:val="0"/>
      <w:marRight w:val="0"/>
      <w:marTop w:val="0"/>
      <w:marBottom w:val="0"/>
      <w:divBdr>
        <w:top w:val="none" w:sz="0" w:space="0" w:color="auto"/>
        <w:left w:val="none" w:sz="0" w:space="0" w:color="auto"/>
        <w:bottom w:val="none" w:sz="0" w:space="0" w:color="auto"/>
        <w:right w:val="none" w:sz="0" w:space="0" w:color="auto"/>
      </w:divBdr>
    </w:div>
    <w:div w:id="299306809">
      <w:bodyDiv w:val="1"/>
      <w:marLeft w:val="0"/>
      <w:marRight w:val="0"/>
      <w:marTop w:val="0"/>
      <w:marBottom w:val="0"/>
      <w:divBdr>
        <w:top w:val="none" w:sz="0" w:space="0" w:color="auto"/>
        <w:left w:val="none" w:sz="0" w:space="0" w:color="auto"/>
        <w:bottom w:val="none" w:sz="0" w:space="0" w:color="auto"/>
        <w:right w:val="none" w:sz="0" w:space="0" w:color="auto"/>
      </w:divBdr>
    </w:div>
    <w:div w:id="301347633">
      <w:bodyDiv w:val="1"/>
      <w:marLeft w:val="0"/>
      <w:marRight w:val="0"/>
      <w:marTop w:val="0"/>
      <w:marBottom w:val="0"/>
      <w:divBdr>
        <w:top w:val="none" w:sz="0" w:space="0" w:color="auto"/>
        <w:left w:val="none" w:sz="0" w:space="0" w:color="auto"/>
        <w:bottom w:val="none" w:sz="0" w:space="0" w:color="auto"/>
        <w:right w:val="none" w:sz="0" w:space="0" w:color="auto"/>
      </w:divBdr>
    </w:div>
    <w:div w:id="361201186">
      <w:bodyDiv w:val="1"/>
      <w:marLeft w:val="0"/>
      <w:marRight w:val="0"/>
      <w:marTop w:val="0"/>
      <w:marBottom w:val="0"/>
      <w:divBdr>
        <w:top w:val="none" w:sz="0" w:space="0" w:color="auto"/>
        <w:left w:val="none" w:sz="0" w:space="0" w:color="auto"/>
        <w:bottom w:val="none" w:sz="0" w:space="0" w:color="auto"/>
        <w:right w:val="none" w:sz="0" w:space="0" w:color="auto"/>
      </w:divBdr>
    </w:div>
    <w:div w:id="445317816">
      <w:bodyDiv w:val="1"/>
      <w:marLeft w:val="0"/>
      <w:marRight w:val="0"/>
      <w:marTop w:val="0"/>
      <w:marBottom w:val="0"/>
      <w:divBdr>
        <w:top w:val="none" w:sz="0" w:space="0" w:color="auto"/>
        <w:left w:val="none" w:sz="0" w:space="0" w:color="auto"/>
        <w:bottom w:val="none" w:sz="0" w:space="0" w:color="auto"/>
        <w:right w:val="none" w:sz="0" w:space="0" w:color="auto"/>
      </w:divBdr>
    </w:div>
    <w:div w:id="463932202">
      <w:bodyDiv w:val="1"/>
      <w:marLeft w:val="0"/>
      <w:marRight w:val="0"/>
      <w:marTop w:val="0"/>
      <w:marBottom w:val="0"/>
      <w:divBdr>
        <w:top w:val="none" w:sz="0" w:space="0" w:color="auto"/>
        <w:left w:val="none" w:sz="0" w:space="0" w:color="auto"/>
        <w:bottom w:val="none" w:sz="0" w:space="0" w:color="auto"/>
        <w:right w:val="none" w:sz="0" w:space="0" w:color="auto"/>
      </w:divBdr>
    </w:div>
    <w:div w:id="515190068">
      <w:bodyDiv w:val="1"/>
      <w:marLeft w:val="0"/>
      <w:marRight w:val="0"/>
      <w:marTop w:val="0"/>
      <w:marBottom w:val="0"/>
      <w:divBdr>
        <w:top w:val="none" w:sz="0" w:space="0" w:color="auto"/>
        <w:left w:val="none" w:sz="0" w:space="0" w:color="auto"/>
        <w:bottom w:val="none" w:sz="0" w:space="0" w:color="auto"/>
        <w:right w:val="none" w:sz="0" w:space="0" w:color="auto"/>
      </w:divBdr>
    </w:div>
    <w:div w:id="521825372">
      <w:bodyDiv w:val="1"/>
      <w:marLeft w:val="0"/>
      <w:marRight w:val="0"/>
      <w:marTop w:val="0"/>
      <w:marBottom w:val="0"/>
      <w:divBdr>
        <w:top w:val="none" w:sz="0" w:space="0" w:color="auto"/>
        <w:left w:val="none" w:sz="0" w:space="0" w:color="auto"/>
        <w:bottom w:val="none" w:sz="0" w:space="0" w:color="auto"/>
        <w:right w:val="none" w:sz="0" w:space="0" w:color="auto"/>
      </w:divBdr>
    </w:div>
    <w:div w:id="573975276">
      <w:bodyDiv w:val="1"/>
      <w:marLeft w:val="0"/>
      <w:marRight w:val="0"/>
      <w:marTop w:val="0"/>
      <w:marBottom w:val="0"/>
      <w:divBdr>
        <w:top w:val="none" w:sz="0" w:space="0" w:color="auto"/>
        <w:left w:val="none" w:sz="0" w:space="0" w:color="auto"/>
        <w:bottom w:val="none" w:sz="0" w:space="0" w:color="auto"/>
        <w:right w:val="none" w:sz="0" w:space="0" w:color="auto"/>
      </w:divBdr>
      <w:divsChild>
        <w:div w:id="1094669323">
          <w:marLeft w:val="0"/>
          <w:marRight w:val="0"/>
          <w:marTop w:val="0"/>
          <w:marBottom w:val="0"/>
          <w:divBdr>
            <w:top w:val="none" w:sz="0" w:space="0" w:color="auto"/>
            <w:left w:val="none" w:sz="0" w:space="0" w:color="auto"/>
            <w:bottom w:val="none" w:sz="0" w:space="0" w:color="auto"/>
            <w:right w:val="none" w:sz="0" w:space="0" w:color="auto"/>
          </w:divBdr>
          <w:divsChild>
            <w:div w:id="271011901">
              <w:marLeft w:val="0"/>
              <w:marRight w:val="0"/>
              <w:marTop w:val="0"/>
              <w:marBottom w:val="0"/>
              <w:divBdr>
                <w:top w:val="none" w:sz="0" w:space="0" w:color="auto"/>
                <w:left w:val="none" w:sz="0" w:space="0" w:color="auto"/>
                <w:bottom w:val="none" w:sz="0" w:space="0" w:color="auto"/>
                <w:right w:val="none" w:sz="0" w:space="0" w:color="auto"/>
              </w:divBdr>
              <w:divsChild>
                <w:div w:id="1869024290">
                  <w:marLeft w:val="0"/>
                  <w:marRight w:val="0"/>
                  <w:marTop w:val="0"/>
                  <w:marBottom w:val="0"/>
                  <w:divBdr>
                    <w:top w:val="none" w:sz="0" w:space="0" w:color="auto"/>
                    <w:left w:val="none" w:sz="0" w:space="0" w:color="auto"/>
                    <w:bottom w:val="none" w:sz="0" w:space="0" w:color="auto"/>
                    <w:right w:val="none" w:sz="0" w:space="0" w:color="auto"/>
                  </w:divBdr>
                  <w:divsChild>
                    <w:div w:id="145575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221800">
          <w:marLeft w:val="0"/>
          <w:marRight w:val="0"/>
          <w:marTop w:val="0"/>
          <w:marBottom w:val="0"/>
          <w:divBdr>
            <w:top w:val="none" w:sz="0" w:space="0" w:color="auto"/>
            <w:left w:val="none" w:sz="0" w:space="0" w:color="auto"/>
            <w:bottom w:val="none" w:sz="0" w:space="0" w:color="auto"/>
            <w:right w:val="none" w:sz="0" w:space="0" w:color="auto"/>
          </w:divBdr>
        </w:div>
      </w:divsChild>
    </w:div>
    <w:div w:id="581527899">
      <w:bodyDiv w:val="1"/>
      <w:marLeft w:val="0"/>
      <w:marRight w:val="0"/>
      <w:marTop w:val="0"/>
      <w:marBottom w:val="0"/>
      <w:divBdr>
        <w:top w:val="none" w:sz="0" w:space="0" w:color="auto"/>
        <w:left w:val="none" w:sz="0" w:space="0" w:color="auto"/>
        <w:bottom w:val="none" w:sz="0" w:space="0" w:color="auto"/>
        <w:right w:val="none" w:sz="0" w:space="0" w:color="auto"/>
      </w:divBdr>
    </w:div>
    <w:div w:id="656693807">
      <w:bodyDiv w:val="1"/>
      <w:marLeft w:val="0"/>
      <w:marRight w:val="0"/>
      <w:marTop w:val="0"/>
      <w:marBottom w:val="0"/>
      <w:divBdr>
        <w:top w:val="none" w:sz="0" w:space="0" w:color="auto"/>
        <w:left w:val="none" w:sz="0" w:space="0" w:color="auto"/>
        <w:bottom w:val="none" w:sz="0" w:space="0" w:color="auto"/>
        <w:right w:val="none" w:sz="0" w:space="0" w:color="auto"/>
      </w:divBdr>
      <w:divsChild>
        <w:div w:id="1953398090">
          <w:marLeft w:val="0"/>
          <w:marRight w:val="0"/>
          <w:marTop w:val="0"/>
          <w:marBottom w:val="0"/>
          <w:divBdr>
            <w:top w:val="none" w:sz="0" w:space="0" w:color="auto"/>
            <w:left w:val="none" w:sz="0" w:space="0" w:color="auto"/>
            <w:bottom w:val="none" w:sz="0" w:space="0" w:color="auto"/>
            <w:right w:val="none" w:sz="0" w:space="0" w:color="auto"/>
          </w:divBdr>
          <w:divsChild>
            <w:div w:id="1852714927">
              <w:marLeft w:val="0"/>
              <w:marRight w:val="0"/>
              <w:marTop w:val="0"/>
              <w:marBottom w:val="75"/>
              <w:divBdr>
                <w:top w:val="none" w:sz="0" w:space="0" w:color="auto"/>
                <w:left w:val="none" w:sz="0" w:space="0" w:color="auto"/>
                <w:bottom w:val="none" w:sz="0" w:space="0" w:color="auto"/>
                <w:right w:val="none" w:sz="0" w:space="0" w:color="auto"/>
              </w:divBdr>
              <w:divsChild>
                <w:div w:id="390277349">
                  <w:marLeft w:val="0"/>
                  <w:marRight w:val="0"/>
                  <w:marTop w:val="0"/>
                  <w:marBottom w:val="0"/>
                  <w:divBdr>
                    <w:top w:val="none" w:sz="0" w:space="0" w:color="auto"/>
                    <w:left w:val="none" w:sz="0" w:space="0" w:color="auto"/>
                    <w:bottom w:val="none" w:sz="0" w:space="0" w:color="auto"/>
                    <w:right w:val="none" w:sz="0" w:space="0" w:color="auto"/>
                  </w:divBdr>
                  <w:divsChild>
                    <w:div w:id="87235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333812">
      <w:bodyDiv w:val="1"/>
      <w:marLeft w:val="0"/>
      <w:marRight w:val="0"/>
      <w:marTop w:val="0"/>
      <w:marBottom w:val="0"/>
      <w:divBdr>
        <w:top w:val="none" w:sz="0" w:space="0" w:color="auto"/>
        <w:left w:val="none" w:sz="0" w:space="0" w:color="auto"/>
        <w:bottom w:val="none" w:sz="0" w:space="0" w:color="auto"/>
        <w:right w:val="none" w:sz="0" w:space="0" w:color="auto"/>
      </w:divBdr>
      <w:divsChild>
        <w:div w:id="731317821">
          <w:marLeft w:val="0"/>
          <w:marRight w:val="0"/>
          <w:marTop w:val="0"/>
          <w:marBottom w:val="0"/>
          <w:divBdr>
            <w:top w:val="none" w:sz="0" w:space="0" w:color="auto"/>
            <w:left w:val="none" w:sz="0" w:space="0" w:color="auto"/>
            <w:bottom w:val="none" w:sz="0" w:space="0" w:color="auto"/>
            <w:right w:val="none" w:sz="0" w:space="0" w:color="auto"/>
          </w:divBdr>
          <w:divsChild>
            <w:div w:id="1531603497">
              <w:marLeft w:val="0"/>
              <w:marRight w:val="0"/>
              <w:marTop w:val="0"/>
              <w:marBottom w:val="0"/>
              <w:divBdr>
                <w:top w:val="none" w:sz="0" w:space="0" w:color="auto"/>
                <w:left w:val="none" w:sz="0" w:space="0" w:color="auto"/>
                <w:bottom w:val="none" w:sz="0" w:space="0" w:color="auto"/>
                <w:right w:val="none" w:sz="0" w:space="0" w:color="auto"/>
              </w:divBdr>
            </w:div>
            <w:div w:id="491524695">
              <w:marLeft w:val="0"/>
              <w:marRight w:val="0"/>
              <w:marTop w:val="0"/>
              <w:marBottom w:val="0"/>
              <w:divBdr>
                <w:top w:val="none" w:sz="0" w:space="0" w:color="auto"/>
                <w:left w:val="none" w:sz="0" w:space="0" w:color="auto"/>
                <w:bottom w:val="none" w:sz="0" w:space="0" w:color="auto"/>
                <w:right w:val="none" w:sz="0" w:space="0" w:color="auto"/>
              </w:divBdr>
              <w:divsChild>
                <w:div w:id="1614897486">
                  <w:marLeft w:val="0"/>
                  <w:marRight w:val="0"/>
                  <w:marTop w:val="0"/>
                  <w:marBottom w:val="0"/>
                  <w:divBdr>
                    <w:top w:val="none" w:sz="0" w:space="0" w:color="auto"/>
                    <w:left w:val="none" w:sz="0" w:space="0" w:color="auto"/>
                    <w:bottom w:val="none" w:sz="0" w:space="0" w:color="auto"/>
                    <w:right w:val="none" w:sz="0" w:space="0" w:color="auto"/>
                  </w:divBdr>
                </w:div>
                <w:div w:id="4056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120813">
      <w:bodyDiv w:val="1"/>
      <w:marLeft w:val="0"/>
      <w:marRight w:val="0"/>
      <w:marTop w:val="0"/>
      <w:marBottom w:val="0"/>
      <w:divBdr>
        <w:top w:val="none" w:sz="0" w:space="0" w:color="auto"/>
        <w:left w:val="none" w:sz="0" w:space="0" w:color="auto"/>
        <w:bottom w:val="none" w:sz="0" w:space="0" w:color="auto"/>
        <w:right w:val="none" w:sz="0" w:space="0" w:color="auto"/>
      </w:divBdr>
      <w:divsChild>
        <w:div w:id="919024410">
          <w:marLeft w:val="0"/>
          <w:marRight w:val="0"/>
          <w:marTop w:val="0"/>
          <w:marBottom w:val="432"/>
          <w:divBdr>
            <w:top w:val="none" w:sz="0" w:space="0" w:color="auto"/>
            <w:left w:val="none" w:sz="0" w:space="0" w:color="auto"/>
            <w:bottom w:val="none" w:sz="0" w:space="0" w:color="auto"/>
            <w:right w:val="none" w:sz="0" w:space="0" w:color="auto"/>
          </w:divBdr>
          <w:divsChild>
            <w:div w:id="1470316793">
              <w:marLeft w:val="0"/>
              <w:marRight w:val="0"/>
              <w:marTop w:val="0"/>
              <w:marBottom w:val="0"/>
              <w:divBdr>
                <w:top w:val="none" w:sz="0" w:space="0" w:color="auto"/>
                <w:left w:val="none" w:sz="0" w:space="0" w:color="auto"/>
                <w:bottom w:val="none" w:sz="0" w:space="0" w:color="auto"/>
                <w:right w:val="none" w:sz="0" w:space="0" w:color="auto"/>
              </w:divBdr>
            </w:div>
          </w:divsChild>
        </w:div>
        <w:div w:id="2001419022">
          <w:marLeft w:val="0"/>
          <w:marRight w:val="0"/>
          <w:marTop w:val="0"/>
          <w:marBottom w:val="576"/>
          <w:divBdr>
            <w:top w:val="none" w:sz="0" w:space="0" w:color="auto"/>
            <w:left w:val="none" w:sz="0" w:space="0" w:color="auto"/>
            <w:bottom w:val="none" w:sz="0" w:space="0" w:color="auto"/>
            <w:right w:val="none" w:sz="0" w:space="0" w:color="auto"/>
          </w:divBdr>
        </w:div>
      </w:divsChild>
    </w:div>
    <w:div w:id="762343055">
      <w:bodyDiv w:val="1"/>
      <w:marLeft w:val="0"/>
      <w:marRight w:val="0"/>
      <w:marTop w:val="0"/>
      <w:marBottom w:val="0"/>
      <w:divBdr>
        <w:top w:val="none" w:sz="0" w:space="0" w:color="auto"/>
        <w:left w:val="none" w:sz="0" w:space="0" w:color="auto"/>
        <w:bottom w:val="none" w:sz="0" w:space="0" w:color="auto"/>
        <w:right w:val="none" w:sz="0" w:space="0" w:color="auto"/>
      </w:divBdr>
    </w:div>
    <w:div w:id="799344062">
      <w:bodyDiv w:val="1"/>
      <w:marLeft w:val="0"/>
      <w:marRight w:val="0"/>
      <w:marTop w:val="0"/>
      <w:marBottom w:val="0"/>
      <w:divBdr>
        <w:top w:val="none" w:sz="0" w:space="0" w:color="auto"/>
        <w:left w:val="none" w:sz="0" w:space="0" w:color="auto"/>
        <w:bottom w:val="none" w:sz="0" w:space="0" w:color="auto"/>
        <w:right w:val="none" w:sz="0" w:space="0" w:color="auto"/>
      </w:divBdr>
    </w:div>
    <w:div w:id="807745645">
      <w:bodyDiv w:val="1"/>
      <w:marLeft w:val="0"/>
      <w:marRight w:val="0"/>
      <w:marTop w:val="0"/>
      <w:marBottom w:val="0"/>
      <w:divBdr>
        <w:top w:val="none" w:sz="0" w:space="0" w:color="auto"/>
        <w:left w:val="none" w:sz="0" w:space="0" w:color="auto"/>
        <w:bottom w:val="none" w:sz="0" w:space="0" w:color="auto"/>
        <w:right w:val="none" w:sz="0" w:space="0" w:color="auto"/>
      </w:divBdr>
    </w:div>
    <w:div w:id="862746775">
      <w:bodyDiv w:val="1"/>
      <w:marLeft w:val="0"/>
      <w:marRight w:val="0"/>
      <w:marTop w:val="0"/>
      <w:marBottom w:val="0"/>
      <w:divBdr>
        <w:top w:val="none" w:sz="0" w:space="0" w:color="auto"/>
        <w:left w:val="none" w:sz="0" w:space="0" w:color="auto"/>
        <w:bottom w:val="none" w:sz="0" w:space="0" w:color="auto"/>
        <w:right w:val="none" w:sz="0" w:space="0" w:color="auto"/>
      </w:divBdr>
      <w:divsChild>
        <w:div w:id="786852621">
          <w:marLeft w:val="0"/>
          <w:marRight w:val="0"/>
          <w:marTop w:val="0"/>
          <w:marBottom w:val="432"/>
          <w:divBdr>
            <w:top w:val="none" w:sz="0" w:space="0" w:color="auto"/>
            <w:left w:val="none" w:sz="0" w:space="0" w:color="auto"/>
            <w:bottom w:val="none" w:sz="0" w:space="0" w:color="auto"/>
            <w:right w:val="none" w:sz="0" w:space="0" w:color="auto"/>
          </w:divBdr>
          <w:divsChild>
            <w:div w:id="164829437">
              <w:marLeft w:val="0"/>
              <w:marRight w:val="0"/>
              <w:marTop w:val="0"/>
              <w:marBottom w:val="0"/>
              <w:divBdr>
                <w:top w:val="none" w:sz="0" w:space="0" w:color="auto"/>
                <w:left w:val="none" w:sz="0" w:space="0" w:color="auto"/>
                <w:bottom w:val="none" w:sz="0" w:space="0" w:color="auto"/>
                <w:right w:val="none" w:sz="0" w:space="0" w:color="auto"/>
              </w:divBdr>
            </w:div>
          </w:divsChild>
        </w:div>
        <w:div w:id="116877451">
          <w:marLeft w:val="0"/>
          <w:marRight w:val="0"/>
          <w:marTop w:val="0"/>
          <w:marBottom w:val="0"/>
          <w:divBdr>
            <w:top w:val="none" w:sz="0" w:space="0" w:color="auto"/>
            <w:left w:val="none" w:sz="0" w:space="0" w:color="auto"/>
            <w:bottom w:val="none" w:sz="0" w:space="0" w:color="auto"/>
            <w:right w:val="none" w:sz="0" w:space="0" w:color="auto"/>
          </w:divBdr>
          <w:divsChild>
            <w:div w:id="1753044291">
              <w:marLeft w:val="0"/>
              <w:marRight w:val="0"/>
              <w:marTop w:val="0"/>
              <w:marBottom w:val="384"/>
              <w:divBdr>
                <w:top w:val="none" w:sz="0" w:space="0" w:color="auto"/>
                <w:left w:val="none" w:sz="0" w:space="0" w:color="auto"/>
                <w:bottom w:val="none" w:sz="0" w:space="0" w:color="auto"/>
                <w:right w:val="none" w:sz="0" w:space="0" w:color="auto"/>
              </w:divBdr>
              <w:divsChild>
                <w:div w:id="93326263">
                  <w:marLeft w:val="0"/>
                  <w:marRight w:val="192"/>
                  <w:marTop w:val="0"/>
                  <w:marBottom w:val="0"/>
                  <w:divBdr>
                    <w:top w:val="single" w:sz="24" w:space="0" w:color="DBDBDB"/>
                    <w:left w:val="single" w:sz="24" w:space="0" w:color="DBDBDB"/>
                    <w:bottom w:val="single" w:sz="24" w:space="0" w:color="DBDBDB"/>
                    <w:right w:val="single" w:sz="24" w:space="0" w:color="DBDBDB"/>
                  </w:divBdr>
                </w:div>
                <w:div w:id="205503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000646">
      <w:bodyDiv w:val="1"/>
      <w:marLeft w:val="0"/>
      <w:marRight w:val="0"/>
      <w:marTop w:val="0"/>
      <w:marBottom w:val="0"/>
      <w:divBdr>
        <w:top w:val="none" w:sz="0" w:space="0" w:color="auto"/>
        <w:left w:val="none" w:sz="0" w:space="0" w:color="auto"/>
        <w:bottom w:val="none" w:sz="0" w:space="0" w:color="auto"/>
        <w:right w:val="none" w:sz="0" w:space="0" w:color="auto"/>
      </w:divBdr>
    </w:div>
    <w:div w:id="944776983">
      <w:bodyDiv w:val="1"/>
      <w:marLeft w:val="0"/>
      <w:marRight w:val="0"/>
      <w:marTop w:val="0"/>
      <w:marBottom w:val="0"/>
      <w:divBdr>
        <w:top w:val="none" w:sz="0" w:space="0" w:color="auto"/>
        <w:left w:val="none" w:sz="0" w:space="0" w:color="auto"/>
        <w:bottom w:val="none" w:sz="0" w:space="0" w:color="auto"/>
        <w:right w:val="none" w:sz="0" w:space="0" w:color="auto"/>
      </w:divBdr>
    </w:div>
    <w:div w:id="1026953400">
      <w:bodyDiv w:val="1"/>
      <w:marLeft w:val="0"/>
      <w:marRight w:val="0"/>
      <w:marTop w:val="0"/>
      <w:marBottom w:val="0"/>
      <w:divBdr>
        <w:top w:val="none" w:sz="0" w:space="0" w:color="auto"/>
        <w:left w:val="none" w:sz="0" w:space="0" w:color="auto"/>
        <w:bottom w:val="none" w:sz="0" w:space="0" w:color="auto"/>
        <w:right w:val="none" w:sz="0" w:space="0" w:color="auto"/>
      </w:divBdr>
    </w:div>
    <w:div w:id="1052122933">
      <w:bodyDiv w:val="1"/>
      <w:marLeft w:val="0"/>
      <w:marRight w:val="0"/>
      <w:marTop w:val="0"/>
      <w:marBottom w:val="0"/>
      <w:divBdr>
        <w:top w:val="none" w:sz="0" w:space="0" w:color="auto"/>
        <w:left w:val="none" w:sz="0" w:space="0" w:color="auto"/>
        <w:bottom w:val="none" w:sz="0" w:space="0" w:color="auto"/>
        <w:right w:val="none" w:sz="0" w:space="0" w:color="auto"/>
      </w:divBdr>
    </w:div>
    <w:div w:id="1070732583">
      <w:bodyDiv w:val="1"/>
      <w:marLeft w:val="0"/>
      <w:marRight w:val="0"/>
      <w:marTop w:val="0"/>
      <w:marBottom w:val="0"/>
      <w:divBdr>
        <w:top w:val="none" w:sz="0" w:space="0" w:color="auto"/>
        <w:left w:val="none" w:sz="0" w:space="0" w:color="auto"/>
        <w:bottom w:val="none" w:sz="0" w:space="0" w:color="auto"/>
        <w:right w:val="none" w:sz="0" w:space="0" w:color="auto"/>
      </w:divBdr>
    </w:div>
    <w:div w:id="1075206968">
      <w:bodyDiv w:val="1"/>
      <w:marLeft w:val="0"/>
      <w:marRight w:val="0"/>
      <w:marTop w:val="0"/>
      <w:marBottom w:val="0"/>
      <w:divBdr>
        <w:top w:val="none" w:sz="0" w:space="0" w:color="auto"/>
        <w:left w:val="none" w:sz="0" w:space="0" w:color="auto"/>
        <w:bottom w:val="none" w:sz="0" w:space="0" w:color="auto"/>
        <w:right w:val="none" w:sz="0" w:space="0" w:color="auto"/>
      </w:divBdr>
      <w:divsChild>
        <w:div w:id="1442646185">
          <w:marLeft w:val="0"/>
          <w:marRight w:val="0"/>
          <w:marTop w:val="0"/>
          <w:marBottom w:val="0"/>
          <w:divBdr>
            <w:top w:val="none" w:sz="0" w:space="0" w:color="auto"/>
            <w:left w:val="none" w:sz="0" w:space="0" w:color="auto"/>
            <w:bottom w:val="none" w:sz="0" w:space="0" w:color="auto"/>
            <w:right w:val="none" w:sz="0" w:space="0" w:color="auto"/>
          </w:divBdr>
        </w:div>
        <w:div w:id="2039892602">
          <w:marLeft w:val="0"/>
          <w:marRight w:val="0"/>
          <w:marTop w:val="0"/>
          <w:marBottom w:val="0"/>
          <w:divBdr>
            <w:top w:val="none" w:sz="0" w:space="0" w:color="auto"/>
            <w:left w:val="none" w:sz="0" w:space="0" w:color="auto"/>
            <w:bottom w:val="none" w:sz="0" w:space="0" w:color="auto"/>
            <w:right w:val="none" w:sz="0" w:space="0" w:color="auto"/>
          </w:divBdr>
          <w:divsChild>
            <w:div w:id="14749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98230">
      <w:bodyDiv w:val="1"/>
      <w:marLeft w:val="0"/>
      <w:marRight w:val="0"/>
      <w:marTop w:val="0"/>
      <w:marBottom w:val="0"/>
      <w:divBdr>
        <w:top w:val="none" w:sz="0" w:space="0" w:color="auto"/>
        <w:left w:val="none" w:sz="0" w:space="0" w:color="auto"/>
        <w:bottom w:val="none" w:sz="0" w:space="0" w:color="auto"/>
        <w:right w:val="none" w:sz="0" w:space="0" w:color="auto"/>
      </w:divBdr>
    </w:div>
    <w:div w:id="1094085110">
      <w:bodyDiv w:val="1"/>
      <w:marLeft w:val="0"/>
      <w:marRight w:val="0"/>
      <w:marTop w:val="0"/>
      <w:marBottom w:val="0"/>
      <w:divBdr>
        <w:top w:val="none" w:sz="0" w:space="0" w:color="auto"/>
        <w:left w:val="none" w:sz="0" w:space="0" w:color="auto"/>
        <w:bottom w:val="none" w:sz="0" w:space="0" w:color="auto"/>
        <w:right w:val="none" w:sz="0" w:space="0" w:color="auto"/>
      </w:divBdr>
    </w:div>
    <w:div w:id="1131753653">
      <w:bodyDiv w:val="1"/>
      <w:marLeft w:val="0"/>
      <w:marRight w:val="0"/>
      <w:marTop w:val="0"/>
      <w:marBottom w:val="0"/>
      <w:divBdr>
        <w:top w:val="none" w:sz="0" w:space="0" w:color="auto"/>
        <w:left w:val="none" w:sz="0" w:space="0" w:color="auto"/>
        <w:bottom w:val="none" w:sz="0" w:space="0" w:color="auto"/>
        <w:right w:val="none" w:sz="0" w:space="0" w:color="auto"/>
      </w:divBdr>
      <w:divsChild>
        <w:div w:id="1689866931">
          <w:marLeft w:val="0"/>
          <w:marRight w:val="0"/>
          <w:marTop w:val="0"/>
          <w:marBottom w:val="0"/>
          <w:divBdr>
            <w:top w:val="none" w:sz="0" w:space="0" w:color="auto"/>
            <w:left w:val="none" w:sz="0" w:space="0" w:color="auto"/>
            <w:bottom w:val="none" w:sz="0" w:space="0" w:color="auto"/>
            <w:right w:val="none" w:sz="0" w:space="0" w:color="auto"/>
          </w:divBdr>
        </w:div>
      </w:divsChild>
    </w:div>
    <w:div w:id="1175803787">
      <w:bodyDiv w:val="1"/>
      <w:marLeft w:val="0"/>
      <w:marRight w:val="0"/>
      <w:marTop w:val="0"/>
      <w:marBottom w:val="0"/>
      <w:divBdr>
        <w:top w:val="none" w:sz="0" w:space="0" w:color="auto"/>
        <w:left w:val="none" w:sz="0" w:space="0" w:color="auto"/>
        <w:bottom w:val="none" w:sz="0" w:space="0" w:color="auto"/>
        <w:right w:val="none" w:sz="0" w:space="0" w:color="auto"/>
      </w:divBdr>
    </w:div>
    <w:div w:id="1182471883">
      <w:bodyDiv w:val="1"/>
      <w:marLeft w:val="0"/>
      <w:marRight w:val="0"/>
      <w:marTop w:val="0"/>
      <w:marBottom w:val="0"/>
      <w:divBdr>
        <w:top w:val="none" w:sz="0" w:space="0" w:color="auto"/>
        <w:left w:val="none" w:sz="0" w:space="0" w:color="auto"/>
        <w:bottom w:val="none" w:sz="0" w:space="0" w:color="auto"/>
        <w:right w:val="none" w:sz="0" w:space="0" w:color="auto"/>
      </w:divBdr>
    </w:div>
    <w:div w:id="1190338491">
      <w:bodyDiv w:val="1"/>
      <w:marLeft w:val="0"/>
      <w:marRight w:val="0"/>
      <w:marTop w:val="0"/>
      <w:marBottom w:val="0"/>
      <w:divBdr>
        <w:top w:val="none" w:sz="0" w:space="0" w:color="auto"/>
        <w:left w:val="none" w:sz="0" w:space="0" w:color="auto"/>
        <w:bottom w:val="none" w:sz="0" w:space="0" w:color="auto"/>
        <w:right w:val="none" w:sz="0" w:space="0" w:color="auto"/>
      </w:divBdr>
    </w:div>
    <w:div w:id="1232277191">
      <w:bodyDiv w:val="1"/>
      <w:marLeft w:val="0"/>
      <w:marRight w:val="0"/>
      <w:marTop w:val="0"/>
      <w:marBottom w:val="0"/>
      <w:divBdr>
        <w:top w:val="none" w:sz="0" w:space="0" w:color="auto"/>
        <w:left w:val="none" w:sz="0" w:space="0" w:color="auto"/>
        <w:bottom w:val="none" w:sz="0" w:space="0" w:color="auto"/>
        <w:right w:val="none" w:sz="0" w:space="0" w:color="auto"/>
      </w:divBdr>
    </w:div>
    <w:div w:id="1278828218">
      <w:bodyDiv w:val="1"/>
      <w:marLeft w:val="0"/>
      <w:marRight w:val="0"/>
      <w:marTop w:val="0"/>
      <w:marBottom w:val="0"/>
      <w:divBdr>
        <w:top w:val="none" w:sz="0" w:space="0" w:color="auto"/>
        <w:left w:val="none" w:sz="0" w:space="0" w:color="auto"/>
        <w:bottom w:val="none" w:sz="0" w:space="0" w:color="auto"/>
        <w:right w:val="none" w:sz="0" w:space="0" w:color="auto"/>
      </w:divBdr>
      <w:divsChild>
        <w:div w:id="455875430">
          <w:marLeft w:val="0"/>
          <w:marRight w:val="0"/>
          <w:marTop w:val="0"/>
          <w:marBottom w:val="0"/>
          <w:divBdr>
            <w:top w:val="none" w:sz="0" w:space="0" w:color="auto"/>
            <w:left w:val="none" w:sz="0" w:space="0" w:color="auto"/>
            <w:bottom w:val="none" w:sz="0" w:space="0" w:color="auto"/>
            <w:right w:val="none" w:sz="0" w:space="0" w:color="auto"/>
          </w:divBdr>
        </w:div>
        <w:div w:id="1275793261">
          <w:marLeft w:val="0"/>
          <w:marRight w:val="0"/>
          <w:marTop w:val="0"/>
          <w:marBottom w:val="0"/>
          <w:divBdr>
            <w:top w:val="none" w:sz="0" w:space="0" w:color="auto"/>
            <w:left w:val="none" w:sz="0" w:space="0" w:color="auto"/>
            <w:bottom w:val="none" w:sz="0" w:space="0" w:color="auto"/>
            <w:right w:val="none" w:sz="0" w:space="0" w:color="auto"/>
          </w:divBdr>
          <w:divsChild>
            <w:div w:id="7056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34315">
      <w:bodyDiv w:val="1"/>
      <w:marLeft w:val="0"/>
      <w:marRight w:val="0"/>
      <w:marTop w:val="0"/>
      <w:marBottom w:val="0"/>
      <w:divBdr>
        <w:top w:val="none" w:sz="0" w:space="0" w:color="auto"/>
        <w:left w:val="none" w:sz="0" w:space="0" w:color="auto"/>
        <w:bottom w:val="none" w:sz="0" w:space="0" w:color="auto"/>
        <w:right w:val="none" w:sz="0" w:space="0" w:color="auto"/>
      </w:divBdr>
    </w:div>
    <w:div w:id="1380789235">
      <w:bodyDiv w:val="1"/>
      <w:marLeft w:val="0"/>
      <w:marRight w:val="0"/>
      <w:marTop w:val="0"/>
      <w:marBottom w:val="0"/>
      <w:divBdr>
        <w:top w:val="none" w:sz="0" w:space="0" w:color="auto"/>
        <w:left w:val="none" w:sz="0" w:space="0" w:color="auto"/>
        <w:bottom w:val="none" w:sz="0" w:space="0" w:color="auto"/>
        <w:right w:val="none" w:sz="0" w:space="0" w:color="auto"/>
      </w:divBdr>
      <w:divsChild>
        <w:div w:id="758793456">
          <w:marLeft w:val="0"/>
          <w:marRight w:val="0"/>
          <w:marTop w:val="0"/>
          <w:marBottom w:val="0"/>
          <w:divBdr>
            <w:top w:val="none" w:sz="0" w:space="0" w:color="auto"/>
            <w:left w:val="none" w:sz="0" w:space="0" w:color="auto"/>
            <w:bottom w:val="none" w:sz="0" w:space="0" w:color="auto"/>
            <w:right w:val="none" w:sz="0" w:space="0" w:color="auto"/>
          </w:divBdr>
          <w:divsChild>
            <w:div w:id="48572295">
              <w:marLeft w:val="0"/>
              <w:marRight w:val="0"/>
              <w:marTop w:val="0"/>
              <w:marBottom w:val="0"/>
              <w:divBdr>
                <w:top w:val="none" w:sz="0" w:space="0" w:color="auto"/>
                <w:left w:val="none" w:sz="0" w:space="0" w:color="auto"/>
                <w:bottom w:val="none" w:sz="0" w:space="0" w:color="auto"/>
                <w:right w:val="none" w:sz="0" w:space="0" w:color="auto"/>
              </w:divBdr>
            </w:div>
            <w:div w:id="10969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51363">
      <w:bodyDiv w:val="1"/>
      <w:marLeft w:val="0"/>
      <w:marRight w:val="0"/>
      <w:marTop w:val="0"/>
      <w:marBottom w:val="0"/>
      <w:divBdr>
        <w:top w:val="none" w:sz="0" w:space="0" w:color="auto"/>
        <w:left w:val="none" w:sz="0" w:space="0" w:color="auto"/>
        <w:bottom w:val="none" w:sz="0" w:space="0" w:color="auto"/>
        <w:right w:val="none" w:sz="0" w:space="0" w:color="auto"/>
      </w:divBdr>
      <w:divsChild>
        <w:div w:id="1528761734">
          <w:marLeft w:val="0"/>
          <w:marRight w:val="0"/>
          <w:marTop w:val="0"/>
          <w:marBottom w:val="0"/>
          <w:divBdr>
            <w:top w:val="none" w:sz="0" w:space="0" w:color="auto"/>
            <w:left w:val="none" w:sz="0" w:space="0" w:color="auto"/>
            <w:bottom w:val="none" w:sz="0" w:space="0" w:color="auto"/>
            <w:right w:val="none" w:sz="0" w:space="0" w:color="auto"/>
          </w:divBdr>
          <w:divsChild>
            <w:div w:id="17531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50325">
      <w:bodyDiv w:val="1"/>
      <w:marLeft w:val="0"/>
      <w:marRight w:val="0"/>
      <w:marTop w:val="0"/>
      <w:marBottom w:val="0"/>
      <w:divBdr>
        <w:top w:val="none" w:sz="0" w:space="0" w:color="auto"/>
        <w:left w:val="none" w:sz="0" w:space="0" w:color="auto"/>
        <w:bottom w:val="none" w:sz="0" w:space="0" w:color="auto"/>
        <w:right w:val="none" w:sz="0" w:space="0" w:color="auto"/>
      </w:divBdr>
      <w:divsChild>
        <w:div w:id="2120952900">
          <w:marLeft w:val="0"/>
          <w:marRight w:val="0"/>
          <w:marTop w:val="0"/>
          <w:marBottom w:val="0"/>
          <w:divBdr>
            <w:top w:val="none" w:sz="0" w:space="0" w:color="auto"/>
            <w:left w:val="none" w:sz="0" w:space="0" w:color="auto"/>
            <w:bottom w:val="none" w:sz="0" w:space="0" w:color="auto"/>
            <w:right w:val="none" w:sz="0" w:space="0" w:color="auto"/>
          </w:divBdr>
          <w:divsChild>
            <w:div w:id="953486010">
              <w:marLeft w:val="0"/>
              <w:marRight w:val="0"/>
              <w:marTop w:val="0"/>
              <w:marBottom w:val="0"/>
              <w:divBdr>
                <w:top w:val="none" w:sz="0" w:space="0" w:color="auto"/>
                <w:left w:val="none" w:sz="0" w:space="0" w:color="auto"/>
                <w:bottom w:val="none" w:sz="0" w:space="0" w:color="auto"/>
                <w:right w:val="none" w:sz="0" w:space="0" w:color="auto"/>
              </w:divBdr>
            </w:div>
          </w:divsChild>
        </w:div>
        <w:div w:id="1578511395">
          <w:marLeft w:val="0"/>
          <w:marRight w:val="0"/>
          <w:marTop w:val="0"/>
          <w:marBottom w:val="0"/>
          <w:divBdr>
            <w:top w:val="none" w:sz="0" w:space="0" w:color="auto"/>
            <w:left w:val="none" w:sz="0" w:space="0" w:color="auto"/>
            <w:bottom w:val="none" w:sz="0" w:space="0" w:color="auto"/>
            <w:right w:val="none" w:sz="0" w:space="0" w:color="auto"/>
          </w:divBdr>
          <w:divsChild>
            <w:div w:id="331762555">
              <w:marLeft w:val="0"/>
              <w:marRight w:val="0"/>
              <w:marTop w:val="0"/>
              <w:marBottom w:val="0"/>
              <w:divBdr>
                <w:top w:val="none" w:sz="0" w:space="0" w:color="auto"/>
                <w:left w:val="none" w:sz="0" w:space="0" w:color="auto"/>
                <w:bottom w:val="none" w:sz="0" w:space="0" w:color="auto"/>
                <w:right w:val="none" w:sz="0" w:space="0" w:color="auto"/>
              </w:divBdr>
              <w:divsChild>
                <w:div w:id="12191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16017">
      <w:bodyDiv w:val="1"/>
      <w:marLeft w:val="0"/>
      <w:marRight w:val="0"/>
      <w:marTop w:val="0"/>
      <w:marBottom w:val="0"/>
      <w:divBdr>
        <w:top w:val="none" w:sz="0" w:space="0" w:color="auto"/>
        <w:left w:val="none" w:sz="0" w:space="0" w:color="auto"/>
        <w:bottom w:val="none" w:sz="0" w:space="0" w:color="auto"/>
        <w:right w:val="none" w:sz="0" w:space="0" w:color="auto"/>
      </w:divBdr>
      <w:divsChild>
        <w:div w:id="408113590">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 w:id="1460606268">
      <w:bodyDiv w:val="1"/>
      <w:marLeft w:val="0"/>
      <w:marRight w:val="0"/>
      <w:marTop w:val="0"/>
      <w:marBottom w:val="0"/>
      <w:divBdr>
        <w:top w:val="none" w:sz="0" w:space="0" w:color="auto"/>
        <w:left w:val="none" w:sz="0" w:space="0" w:color="auto"/>
        <w:bottom w:val="none" w:sz="0" w:space="0" w:color="auto"/>
        <w:right w:val="none" w:sz="0" w:space="0" w:color="auto"/>
      </w:divBdr>
    </w:div>
    <w:div w:id="1463428002">
      <w:bodyDiv w:val="1"/>
      <w:marLeft w:val="0"/>
      <w:marRight w:val="0"/>
      <w:marTop w:val="0"/>
      <w:marBottom w:val="0"/>
      <w:divBdr>
        <w:top w:val="none" w:sz="0" w:space="0" w:color="auto"/>
        <w:left w:val="none" w:sz="0" w:space="0" w:color="auto"/>
        <w:bottom w:val="none" w:sz="0" w:space="0" w:color="auto"/>
        <w:right w:val="none" w:sz="0" w:space="0" w:color="auto"/>
      </w:divBdr>
    </w:div>
    <w:div w:id="1545556093">
      <w:bodyDiv w:val="1"/>
      <w:marLeft w:val="0"/>
      <w:marRight w:val="0"/>
      <w:marTop w:val="0"/>
      <w:marBottom w:val="0"/>
      <w:divBdr>
        <w:top w:val="none" w:sz="0" w:space="0" w:color="auto"/>
        <w:left w:val="none" w:sz="0" w:space="0" w:color="auto"/>
        <w:bottom w:val="none" w:sz="0" w:space="0" w:color="auto"/>
        <w:right w:val="none" w:sz="0" w:space="0" w:color="auto"/>
      </w:divBdr>
      <w:divsChild>
        <w:div w:id="1225991613">
          <w:marLeft w:val="0"/>
          <w:marRight w:val="0"/>
          <w:marTop w:val="0"/>
          <w:marBottom w:val="300"/>
          <w:divBdr>
            <w:top w:val="none" w:sz="0" w:space="0" w:color="auto"/>
            <w:left w:val="none" w:sz="0" w:space="0" w:color="auto"/>
            <w:bottom w:val="none" w:sz="0" w:space="0" w:color="auto"/>
            <w:right w:val="none" w:sz="0" w:space="0" w:color="auto"/>
          </w:divBdr>
        </w:div>
      </w:divsChild>
    </w:div>
    <w:div w:id="1556040086">
      <w:bodyDiv w:val="1"/>
      <w:marLeft w:val="0"/>
      <w:marRight w:val="0"/>
      <w:marTop w:val="0"/>
      <w:marBottom w:val="0"/>
      <w:divBdr>
        <w:top w:val="none" w:sz="0" w:space="0" w:color="auto"/>
        <w:left w:val="none" w:sz="0" w:space="0" w:color="auto"/>
        <w:bottom w:val="none" w:sz="0" w:space="0" w:color="auto"/>
        <w:right w:val="none" w:sz="0" w:space="0" w:color="auto"/>
      </w:divBdr>
    </w:div>
    <w:div w:id="1589461963">
      <w:bodyDiv w:val="1"/>
      <w:marLeft w:val="0"/>
      <w:marRight w:val="0"/>
      <w:marTop w:val="0"/>
      <w:marBottom w:val="0"/>
      <w:divBdr>
        <w:top w:val="none" w:sz="0" w:space="0" w:color="auto"/>
        <w:left w:val="none" w:sz="0" w:space="0" w:color="auto"/>
        <w:bottom w:val="none" w:sz="0" w:space="0" w:color="auto"/>
        <w:right w:val="none" w:sz="0" w:space="0" w:color="auto"/>
      </w:divBdr>
    </w:div>
    <w:div w:id="1602881102">
      <w:bodyDiv w:val="1"/>
      <w:marLeft w:val="0"/>
      <w:marRight w:val="0"/>
      <w:marTop w:val="0"/>
      <w:marBottom w:val="0"/>
      <w:divBdr>
        <w:top w:val="none" w:sz="0" w:space="0" w:color="auto"/>
        <w:left w:val="none" w:sz="0" w:space="0" w:color="auto"/>
        <w:bottom w:val="none" w:sz="0" w:space="0" w:color="auto"/>
        <w:right w:val="none" w:sz="0" w:space="0" w:color="auto"/>
      </w:divBdr>
    </w:div>
    <w:div w:id="1621299235">
      <w:bodyDiv w:val="1"/>
      <w:marLeft w:val="0"/>
      <w:marRight w:val="0"/>
      <w:marTop w:val="0"/>
      <w:marBottom w:val="0"/>
      <w:divBdr>
        <w:top w:val="none" w:sz="0" w:space="0" w:color="auto"/>
        <w:left w:val="none" w:sz="0" w:space="0" w:color="auto"/>
        <w:bottom w:val="none" w:sz="0" w:space="0" w:color="auto"/>
        <w:right w:val="none" w:sz="0" w:space="0" w:color="auto"/>
      </w:divBdr>
    </w:div>
    <w:div w:id="1656104957">
      <w:bodyDiv w:val="1"/>
      <w:marLeft w:val="0"/>
      <w:marRight w:val="0"/>
      <w:marTop w:val="0"/>
      <w:marBottom w:val="0"/>
      <w:divBdr>
        <w:top w:val="none" w:sz="0" w:space="0" w:color="auto"/>
        <w:left w:val="none" w:sz="0" w:space="0" w:color="auto"/>
        <w:bottom w:val="none" w:sz="0" w:space="0" w:color="auto"/>
        <w:right w:val="none" w:sz="0" w:space="0" w:color="auto"/>
      </w:divBdr>
    </w:div>
    <w:div w:id="1755856690">
      <w:bodyDiv w:val="1"/>
      <w:marLeft w:val="0"/>
      <w:marRight w:val="0"/>
      <w:marTop w:val="0"/>
      <w:marBottom w:val="0"/>
      <w:divBdr>
        <w:top w:val="none" w:sz="0" w:space="0" w:color="auto"/>
        <w:left w:val="none" w:sz="0" w:space="0" w:color="auto"/>
        <w:bottom w:val="none" w:sz="0" w:space="0" w:color="auto"/>
        <w:right w:val="none" w:sz="0" w:space="0" w:color="auto"/>
      </w:divBdr>
      <w:divsChild>
        <w:div w:id="1734086911">
          <w:marLeft w:val="0"/>
          <w:marRight w:val="0"/>
          <w:marTop w:val="0"/>
          <w:marBottom w:val="0"/>
          <w:divBdr>
            <w:top w:val="none" w:sz="0" w:space="0" w:color="auto"/>
            <w:left w:val="none" w:sz="0" w:space="0" w:color="auto"/>
            <w:bottom w:val="none" w:sz="0" w:space="0" w:color="auto"/>
            <w:right w:val="none" w:sz="0" w:space="0" w:color="auto"/>
          </w:divBdr>
          <w:divsChild>
            <w:div w:id="1159030831">
              <w:marLeft w:val="0"/>
              <w:marRight w:val="0"/>
              <w:marTop w:val="0"/>
              <w:marBottom w:val="0"/>
              <w:divBdr>
                <w:top w:val="none" w:sz="0" w:space="0" w:color="auto"/>
                <w:left w:val="none" w:sz="0" w:space="0" w:color="auto"/>
                <w:bottom w:val="none" w:sz="0" w:space="0" w:color="auto"/>
                <w:right w:val="none" w:sz="0" w:space="0" w:color="auto"/>
              </w:divBdr>
            </w:div>
          </w:divsChild>
        </w:div>
        <w:div w:id="858202777">
          <w:marLeft w:val="0"/>
          <w:marRight w:val="0"/>
          <w:marTop w:val="225"/>
          <w:marBottom w:val="450"/>
          <w:divBdr>
            <w:top w:val="none" w:sz="0" w:space="0" w:color="auto"/>
            <w:left w:val="none" w:sz="0" w:space="0" w:color="auto"/>
            <w:bottom w:val="none" w:sz="0" w:space="0" w:color="auto"/>
            <w:right w:val="none" w:sz="0" w:space="0" w:color="auto"/>
          </w:divBdr>
          <w:divsChild>
            <w:div w:id="5418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49030">
      <w:bodyDiv w:val="1"/>
      <w:marLeft w:val="0"/>
      <w:marRight w:val="0"/>
      <w:marTop w:val="0"/>
      <w:marBottom w:val="0"/>
      <w:divBdr>
        <w:top w:val="none" w:sz="0" w:space="0" w:color="auto"/>
        <w:left w:val="none" w:sz="0" w:space="0" w:color="auto"/>
        <w:bottom w:val="none" w:sz="0" w:space="0" w:color="auto"/>
        <w:right w:val="none" w:sz="0" w:space="0" w:color="auto"/>
      </w:divBdr>
      <w:divsChild>
        <w:div w:id="4407003">
          <w:marLeft w:val="0"/>
          <w:marRight w:val="0"/>
          <w:marTop w:val="0"/>
          <w:marBottom w:val="48"/>
          <w:divBdr>
            <w:top w:val="none" w:sz="0" w:space="0" w:color="auto"/>
            <w:left w:val="none" w:sz="0" w:space="0" w:color="auto"/>
            <w:bottom w:val="none" w:sz="0" w:space="0" w:color="auto"/>
            <w:right w:val="none" w:sz="0" w:space="0" w:color="auto"/>
          </w:divBdr>
        </w:div>
        <w:div w:id="1934976159">
          <w:marLeft w:val="0"/>
          <w:marRight w:val="0"/>
          <w:marTop w:val="0"/>
          <w:marBottom w:val="0"/>
          <w:divBdr>
            <w:top w:val="none" w:sz="0" w:space="0" w:color="auto"/>
            <w:left w:val="none" w:sz="0" w:space="0" w:color="auto"/>
            <w:bottom w:val="none" w:sz="0" w:space="0" w:color="auto"/>
            <w:right w:val="none" w:sz="0" w:space="0" w:color="auto"/>
          </w:divBdr>
        </w:div>
        <w:div w:id="1024018707">
          <w:marLeft w:val="0"/>
          <w:marRight w:val="0"/>
          <w:marTop w:val="0"/>
          <w:marBottom w:val="180"/>
          <w:divBdr>
            <w:top w:val="none" w:sz="0" w:space="0" w:color="auto"/>
            <w:left w:val="none" w:sz="0" w:space="0" w:color="auto"/>
            <w:bottom w:val="none" w:sz="0" w:space="0" w:color="auto"/>
            <w:right w:val="none" w:sz="0" w:space="0" w:color="auto"/>
          </w:divBdr>
        </w:div>
      </w:divsChild>
    </w:div>
    <w:div w:id="1799716013">
      <w:bodyDiv w:val="1"/>
      <w:marLeft w:val="0"/>
      <w:marRight w:val="0"/>
      <w:marTop w:val="0"/>
      <w:marBottom w:val="0"/>
      <w:divBdr>
        <w:top w:val="none" w:sz="0" w:space="0" w:color="auto"/>
        <w:left w:val="none" w:sz="0" w:space="0" w:color="auto"/>
        <w:bottom w:val="none" w:sz="0" w:space="0" w:color="auto"/>
        <w:right w:val="none" w:sz="0" w:space="0" w:color="auto"/>
      </w:divBdr>
    </w:div>
    <w:div w:id="1812870742">
      <w:bodyDiv w:val="1"/>
      <w:marLeft w:val="0"/>
      <w:marRight w:val="0"/>
      <w:marTop w:val="0"/>
      <w:marBottom w:val="0"/>
      <w:divBdr>
        <w:top w:val="none" w:sz="0" w:space="0" w:color="auto"/>
        <w:left w:val="none" w:sz="0" w:space="0" w:color="auto"/>
        <w:bottom w:val="none" w:sz="0" w:space="0" w:color="auto"/>
        <w:right w:val="none" w:sz="0" w:space="0" w:color="auto"/>
      </w:divBdr>
      <w:divsChild>
        <w:div w:id="1392001495">
          <w:marLeft w:val="0"/>
          <w:marRight w:val="0"/>
          <w:marTop w:val="0"/>
          <w:marBottom w:val="0"/>
          <w:divBdr>
            <w:top w:val="none" w:sz="0" w:space="0" w:color="auto"/>
            <w:left w:val="none" w:sz="0" w:space="0" w:color="auto"/>
            <w:bottom w:val="none" w:sz="0" w:space="0" w:color="auto"/>
            <w:right w:val="none" w:sz="0" w:space="0" w:color="auto"/>
          </w:divBdr>
          <w:divsChild>
            <w:div w:id="48956722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823156732">
      <w:bodyDiv w:val="1"/>
      <w:marLeft w:val="0"/>
      <w:marRight w:val="0"/>
      <w:marTop w:val="0"/>
      <w:marBottom w:val="0"/>
      <w:divBdr>
        <w:top w:val="none" w:sz="0" w:space="0" w:color="auto"/>
        <w:left w:val="none" w:sz="0" w:space="0" w:color="auto"/>
        <w:bottom w:val="none" w:sz="0" w:space="0" w:color="auto"/>
        <w:right w:val="none" w:sz="0" w:space="0" w:color="auto"/>
      </w:divBdr>
      <w:divsChild>
        <w:div w:id="558713568">
          <w:marLeft w:val="0"/>
          <w:marRight w:val="0"/>
          <w:marTop w:val="0"/>
          <w:marBottom w:val="0"/>
          <w:divBdr>
            <w:top w:val="none" w:sz="0" w:space="0" w:color="auto"/>
            <w:left w:val="none" w:sz="0" w:space="0" w:color="auto"/>
            <w:bottom w:val="none" w:sz="0" w:space="0" w:color="auto"/>
            <w:right w:val="none" w:sz="0" w:space="0" w:color="auto"/>
          </w:divBdr>
          <w:divsChild>
            <w:div w:id="677774881">
              <w:marLeft w:val="0"/>
              <w:marRight w:val="0"/>
              <w:marTop w:val="0"/>
              <w:marBottom w:val="0"/>
              <w:divBdr>
                <w:top w:val="none" w:sz="0" w:space="0" w:color="auto"/>
                <w:left w:val="none" w:sz="0" w:space="0" w:color="auto"/>
                <w:bottom w:val="none" w:sz="0" w:space="0" w:color="auto"/>
                <w:right w:val="none" w:sz="0" w:space="0" w:color="auto"/>
              </w:divBdr>
              <w:divsChild>
                <w:div w:id="1669359024">
                  <w:marLeft w:val="0"/>
                  <w:marRight w:val="0"/>
                  <w:marTop w:val="0"/>
                  <w:marBottom w:val="0"/>
                  <w:divBdr>
                    <w:top w:val="none" w:sz="0" w:space="0" w:color="auto"/>
                    <w:left w:val="none" w:sz="0" w:space="0" w:color="auto"/>
                    <w:bottom w:val="none" w:sz="0" w:space="0" w:color="auto"/>
                    <w:right w:val="none" w:sz="0" w:space="0" w:color="auto"/>
                  </w:divBdr>
                  <w:divsChild>
                    <w:div w:id="1056395669">
                      <w:marLeft w:val="0"/>
                      <w:marRight w:val="0"/>
                      <w:marTop w:val="0"/>
                      <w:marBottom w:val="0"/>
                      <w:divBdr>
                        <w:top w:val="none" w:sz="0" w:space="0" w:color="auto"/>
                        <w:left w:val="none" w:sz="0" w:space="0" w:color="auto"/>
                        <w:bottom w:val="none" w:sz="0" w:space="0" w:color="auto"/>
                        <w:right w:val="none" w:sz="0" w:space="0" w:color="auto"/>
                      </w:divBdr>
                      <w:divsChild>
                        <w:div w:id="1443917302">
                          <w:marLeft w:val="0"/>
                          <w:marRight w:val="0"/>
                          <w:marTop w:val="0"/>
                          <w:marBottom w:val="0"/>
                          <w:divBdr>
                            <w:top w:val="none" w:sz="0" w:space="0" w:color="auto"/>
                            <w:left w:val="none" w:sz="0" w:space="0" w:color="auto"/>
                            <w:bottom w:val="none" w:sz="0" w:space="0" w:color="auto"/>
                            <w:right w:val="none" w:sz="0" w:space="0" w:color="auto"/>
                          </w:divBdr>
                          <w:divsChild>
                            <w:div w:id="2065062103">
                              <w:marLeft w:val="0"/>
                              <w:marRight w:val="0"/>
                              <w:marTop w:val="0"/>
                              <w:marBottom w:val="0"/>
                              <w:divBdr>
                                <w:top w:val="none" w:sz="0" w:space="0" w:color="auto"/>
                                <w:left w:val="none" w:sz="0" w:space="0" w:color="auto"/>
                                <w:bottom w:val="none" w:sz="0" w:space="0" w:color="auto"/>
                                <w:right w:val="none" w:sz="0" w:space="0" w:color="auto"/>
                              </w:divBdr>
                            </w:div>
                          </w:divsChild>
                        </w:div>
                        <w:div w:id="1991206417">
                          <w:marLeft w:val="0"/>
                          <w:marRight w:val="0"/>
                          <w:marTop w:val="0"/>
                          <w:marBottom w:val="0"/>
                          <w:divBdr>
                            <w:top w:val="none" w:sz="0" w:space="0" w:color="auto"/>
                            <w:left w:val="none" w:sz="0" w:space="0" w:color="auto"/>
                            <w:bottom w:val="none" w:sz="0" w:space="0" w:color="auto"/>
                            <w:right w:val="none" w:sz="0" w:space="0" w:color="auto"/>
                          </w:divBdr>
                          <w:divsChild>
                            <w:div w:id="301885222">
                              <w:marLeft w:val="0"/>
                              <w:marRight w:val="0"/>
                              <w:marTop w:val="0"/>
                              <w:marBottom w:val="0"/>
                              <w:divBdr>
                                <w:top w:val="none" w:sz="0" w:space="0" w:color="auto"/>
                                <w:left w:val="none" w:sz="0" w:space="0" w:color="auto"/>
                                <w:bottom w:val="none" w:sz="0" w:space="0" w:color="auto"/>
                                <w:right w:val="none" w:sz="0" w:space="0" w:color="auto"/>
                              </w:divBdr>
                            </w:div>
                            <w:div w:id="796802138">
                              <w:marLeft w:val="0"/>
                              <w:marRight w:val="0"/>
                              <w:marTop w:val="0"/>
                              <w:marBottom w:val="0"/>
                              <w:divBdr>
                                <w:top w:val="none" w:sz="0" w:space="0" w:color="auto"/>
                                <w:left w:val="none" w:sz="0" w:space="0" w:color="auto"/>
                                <w:bottom w:val="none" w:sz="0" w:space="0" w:color="auto"/>
                                <w:right w:val="none" w:sz="0" w:space="0" w:color="auto"/>
                              </w:divBdr>
                              <w:divsChild>
                                <w:div w:id="1975871973">
                                  <w:marLeft w:val="0"/>
                                  <w:marRight w:val="0"/>
                                  <w:marTop w:val="0"/>
                                  <w:marBottom w:val="0"/>
                                  <w:divBdr>
                                    <w:top w:val="none" w:sz="0" w:space="0" w:color="auto"/>
                                    <w:left w:val="none" w:sz="0" w:space="0" w:color="auto"/>
                                    <w:bottom w:val="none" w:sz="0" w:space="0" w:color="auto"/>
                                    <w:right w:val="none" w:sz="0" w:space="0" w:color="auto"/>
                                  </w:divBdr>
                                </w:div>
                              </w:divsChild>
                            </w:div>
                            <w:div w:id="167460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96105">
                  <w:marLeft w:val="0"/>
                  <w:marRight w:val="0"/>
                  <w:marTop w:val="0"/>
                  <w:marBottom w:val="0"/>
                  <w:divBdr>
                    <w:top w:val="none" w:sz="0" w:space="0" w:color="auto"/>
                    <w:left w:val="none" w:sz="0" w:space="0" w:color="auto"/>
                    <w:bottom w:val="none" w:sz="0" w:space="0" w:color="auto"/>
                    <w:right w:val="none" w:sz="0" w:space="0" w:color="auto"/>
                  </w:divBdr>
                </w:div>
                <w:div w:id="1365594919">
                  <w:marLeft w:val="0"/>
                  <w:marRight w:val="0"/>
                  <w:marTop w:val="0"/>
                  <w:marBottom w:val="0"/>
                  <w:divBdr>
                    <w:top w:val="none" w:sz="0" w:space="0" w:color="auto"/>
                    <w:left w:val="none" w:sz="0" w:space="0" w:color="auto"/>
                    <w:bottom w:val="none" w:sz="0" w:space="0" w:color="auto"/>
                    <w:right w:val="none" w:sz="0" w:space="0" w:color="auto"/>
                  </w:divBdr>
                  <w:divsChild>
                    <w:div w:id="1125850013">
                      <w:marLeft w:val="0"/>
                      <w:marRight w:val="0"/>
                      <w:marTop w:val="0"/>
                      <w:marBottom w:val="0"/>
                      <w:divBdr>
                        <w:top w:val="none" w:sz="0" w:space="0" w:color="auto"/>
                        <w:left w:val="none" w:sz="0" w:space="0" w:color="auto"/>
                        <w:bottom w:val="none" w:sz="0" w:space="0" w:color="auto"/>
                        <w:right w:val="none" w:sz="0" w:space="0" w:color="auto"/>
                      </w:divBdr>
                    </w:div>
                    <w:div w:id="1959287760">
                      <w:marLeft w:val="0"/>
                      <w:marRight w:val="0"/>
                      <w:marTop w:val="0"/>
                      <w:marBottom w:val="0"/>
                      <w:divBdr>
                        <w:top w:val="none" w:sz="0" w:space="0" w:color="auto"/>
                        <w:left w:val="none" w:sz="0" w:space="0" w:color="auto"/>
                        <w:bottom w:val="none" w:sz="0" w:space="0" w:color="auto"/>
                        <w:right w:val="none" w:sz="0" w:space="0" w:color="auto"/>
                      </w:divBdr>
                      <w:divsChild>
                        <w:div w:id="19805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641244">
          <w:marLeft w:val="0"/>
          <w:marRight w:val="0"/>
          <w:marTop w:val="0"/>
          <w:marBottom w:val="0"/>
          <w:divBdr>
            <w:top w:val="none" w:sz="0" w:space="0" w:color="auto"/>
            <w:left w:val="none" w:sz="0" w:space="0" w:color="auto"/>
            <w:bottom w:val="none" w:sz="0" w:space="0" w:color="auto"/>
            <w:right w:val="none" w:sz="0" w:space="0" w:color="auto"/>
          </w:divBdr>
          <w:divsChild>
            <w:div w:id="378751431">
              <w:marLeft w:val="0"/>
              <w:marRight w:val="0"/>
              <w:marTop w:val="0"/>
              <w:marBottom w:val="0"/>
              <w:divBdr>
                <w:top w:val="none" w:sz="0" w:space="0" w:color="auto"/>
                <w:left w:val="none" w:sz="0" w:space="0" w:color="auto"/>
                <w:bottom w:val="none" w:sz="0" w:space="0" w:color="auto"/>
                <w:right w:val="none" w:sz="0" w:space="0" w:color="auto"/>
              </w:divBdr>
              <w:divsChild>
                <w:div w:id="4724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3730">
      <w:bodyDiv w:val="1"/>
      <w:marLeft w:val="0"/>
      <w:marRight w:val="0"/>
      <w:marTop w:val="0"/>
      <w:marBottom w:val="0"/>
      <w:divBdr>
        <w:top w:val="none" w:sz="0" w:space="0" w:color="auto"/>
        <w:left w:val="none" w:sz="0" w:space="0" w:color="auto"/>
        <w:bottom w:val="none" w:sz="0" w:space="0" w:color="auto"/>
        <w:right w:val="none" w:sz="0" w:space="0" w:color="auto"/>
      </w:divBdr>
      <w:divsChild>
        <w:div w:id="630750055">
          <w:marLeft w:val="0"/>
          <w:marRight w:val="0"/>
          <w:marTop w:val="0"/>
          <w:marBottom w:val="432"/>
          <w:divBdr>
            <w:top w:val="none" w:sz="0" w:space="0" w:color="auto"/>
            <w:left w:val="none" w:sz="0" w:space="0" w:color="auto"/>
            <w:bottom w:val="none" w:sz="0" w:space="0" w:color="auto"/>
            <w:right w:val="none" w:sz="0" w:space="0" w:color="auto"/>
          </w:divBdr>
          <w:divsChild>
            <w:div w:id="357506771">
              <w:marLeft w:val="0"/>
              <w:marRight w:val="0"/>
              <w:marTop w:val="0"/>
              <w:marBottom w:val="0"/>
              <w:divBdr>
                <w:top w:val="none" w:sz="0" w:space="0" w:color="auto"/>
                <w:left w:val="none" w:sz="0" w:space="0" w:color="auto"/>
                <w:bottom w:val="none" w:sz="0" w:space="0" w:color="auto"/>
                <w:right w:val="none" w:sz="0" w:space="0" w:color="auto"/>
              </w:divBdr>
            </w:div>
          </w:divsChild>
        </w:div>
        <w:div w:id="1305500978">
          <w:marLeft w:val="0"/>
          <w:marRight w:val="0"/>
          <w:marTop w:val="0"/>
          <w:marBottom w:val="0"/>
          <w:divBdr>
            <w:top w:val="none" w:sz="0" w:space="0" w:color="auto"/>
            <w:left w:val="none" w:sz="0" w:space="0" w:color="auto"/>
            <w:bottom w:val="none" w:sz="0" w:space="0" w:color="auto"/>
            <w:right w:val="none" w:sz="0" w:space="0" w:color="auto"/>
          </w:divBdr>
          <w:divsChild>
            <w:div w:id="1065569437">
              <w:marLeft w:val="0"/>
              <w:marRight w:val="0"/>
              <w:marTop w:val="0"/>
              <w:marBottom w:val="384"/>
              <w:divBdr>
                <w:top w:val="none" w:sz="0" w:space="0" w:color="auto"/>
                <w:left w:val="none" w:sz="0" w:space="0" w:color="auto"/>
                <w:bottom w:val="none" w:sz="0" w:space="0" w:color="auto"/>
                <w:right w:val="none" w:sz="0" w:space="0" w:color="auto"/>
              </w:divBdr>
              <w:divsChild>
                <w:div w:id="1209561594">
                  <w:marLeft w:val="0"/>
                  <w:marRight w:val="192"/>
                  <w:marTop w:val="0"/>
                  <w:marBottom w:val="0"/>
                  <w:divBdr>
                    <w:top w:val="single" w:sz="24" w:space="0" w:color="DBDBDB"/>
                    <w:left w:val="single" w:sz="24" w:space="0" w:color="DBDBDB"/>
                    <w:bottom w:val="single" w:sz="24" w:space="0" w:color="DBDBDB"/>
                    <w:right w:val="single" w:sz="24" w:space="0" w:color="DBDBDB"/>
                  </w:divBdr>
                </w:div>
                <w:div w:id="9122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72150">
      <w:bodyDiv w:val="1"/>
      <w:marLeft w:val="0"/>
      <w:marRight w:val="0"/>
      <w:marTop w:val="0"/>
      <w:marBottom w:val="0"/>
      <w:divBdr>
        <w:top w:val="none" w:sz="0" w:space="0" w:color="auto"/>
        <w:left w:val="none" w:sz="0" w:space="0" w:color="auto"/>
        <w:bottom w:val="none" w:sz="0" w:space="0" w:color="auto"/>
        <w:right w:val="none" w:sz="0" w:space="0" w:color="auto"/>
      </w:divBdr>
    </w:div>
    <w:div w:id="1865243464">
      <w:bodyDiv w:val="1"/>
      <w:marLeft w:val="0"/>
      <w:marRight w:val="0"/>
      <w:marTop w:val="0"/>
      <w:marBottom w:val="0"/>
      <w:divBdr>
        <w:top w:val="none" w:sz="0" w:space="0" w:color="auto"/>
        <w:left w:val="none" w:sz="0" w:space="0" w:color="auto"/>
        <w:bottom w:val="none" w:sz="0" w:space="0" w:color="auto"/>
        <w:right w:val="none" w:sz="0" w:space="0" w:color="auto"/>
      </w:divBdr>
    </w:div>
    <w:div w:id="1887792342">
      <w:bodyDiv w:val="1"/>
      <w:marLeft w:val="0"/>
      <w:marRight w:val="0"/>
      <w:marTop w:val="0"/>
      <w:marBottom w:val="0"/>
      <w:divBdr>
        <w:top w:val="none" w:sz="0" w:space="0" w:color="auto"/>
        <w:left w:val="none" w:sz="0" w:space="0" w:color="auto"/>
        <w:bottom w:val="none" w:sz="0" w:space="0" w:color="auto"/>
        <w:right w:val="none" w:sz="0" w:space="0" w:color="auto"/>
      </w:divBdr>
      <w:divsChild>
        <w:div w:id="1098327065">
          <w:marLeft w:val="0"/>
          <w:marRight w:val="0"/>
          <w:marTop w:val="0"/>
          <w:marBottom w:val="0"/>
          <w:divBdr>
            <w:top w:val="none" w:sz="0" w:space="0" w:color="auto"/>
            <w:left w:val="none" w:sz="0" w:space="0" w:color="auto"/>
            <w:bottom w:val="none" w:sz="0" w:space="0" w:color="auto"/>
            <w:right w:val="none" w:sz="0" w:space="0" w:color="auto"/>
          </w:divBdr>
          <w:divsChild>
            <w:div w:id="142696606">
              <w:marLeft w:val="0"/>
              <w:marRight w:val="0"/>
              <w:marTop w:val="0"/>
              <w:marBottom w:val="0"/>
              <w:divBdr>
                <w:top w:val="none" w:sz="0" w:space="0" w:color="auto"/>
                <w:left w:val="none" w:sz="0" w:space="0" w:color="auto"/>
                <w:bottom w:val="none" w:sz="0" w:space="0" w:color="auto"/>
                <w:right w:val="none" w:sz="0" w:space="0" w:color="auto"/>
              </w:divBdr>
              <w:divsChild>
                <w:div w:id="207076778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15968023">
      <w:bodyDiv w:val="1"/>
      <w:marLeft w:val="0"/>
      <w:marRight w:val="0"/>
      <w:marTop w:val="0"/>
      <w:marBottom w:val="0"/>
      <w:divBdr>
        <w:top w:val="none" w:sz="0" w:space="0" w:color="auto"/>
        <w:left w:val="none" w:sz="0" w:space="0" w:color="auto"/>
        <w:bottom w:val="none" w:sz="0" w:space="0" w:color="auto"/>
        <w:right w:val="none" w:sz="0" w:space="0" w:color="auto"/>
      </w:divBdr>
      <w:divsChild>
        <w:div w:id="1399937350">
          <w:marLeft w:val="0"/>
          <w:marRight w:val="0"/>
          <w:marTop w:val="420"/>
          <w:marBottom w:val="540"/>
          <w:divBdr>
            <w:top w:val="single" w:sz="6" w:space="15" w:color="F3F3F3"/>
            <w:left w:val="single" w:sz="2" w:space="0" w:color="F3F3F3"/>
            <w:bottom w:val="single" w:sz="6" w:space="15" w:color="F3F3F3"/>
            <w:right w:val="single" w:sz="2" w:space="0" w:color="F3F3F3"/>
          </w:divBdr>
          <w:divsChild>
            <w:div w:id="101110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9416">
      <w:bodyDiv w:val="1"/>
      <w:marLeft w:val="0"/>
      <w:marRight w:val="0"/>
      <w:marTop w:val="0"/>
      <w:marBottom w:val="0"/>
      <w:divBdr>
        <w:top w:val="none" w:sz="0" w:space="0" w:color="auto"/>
        <w:left w:val="none" w:sz="0" w:space="0" w:color="auto"/>
        <w:bottom w:val="none" w:sz="0" w:space="0" w:color="auto"/>
        <w:right w:val="none" w:sz="0" w:space="0" w:color="auto"/>
      </w:divBdr>
      <w:divsChild>
        <w:div w:id="1040085619">
          <w:marLeft w:val="0"/>
          <w:marRight w:val="0"/>
          <w:marTop w:val="0"/>
          <w:marBottom w:val="0"/>
          <w:divBdr>
            <w:top w:val="none" w:sz="0" w:space="0" w:color="auto"/>
            <w:left w:val="none" w:sz="0" w:space="0" w:color="auto"/>
            <w:bottom w:val="none" w:sz="0" w:space="0" w:color="auto"/>
            <w:right w:val="none" w:sz="0" w:space="0" w:color="auto"/>
          </w:divBdr>
        </w:div>
        <w:div w:id="900604483">
          <w:marLeft w:val="0"/>
          <w:marRight w:val="0"/>
          <w:marTop w:val="0"/>
          <w:marBottom w:val="0"/>
          <w:divBdr>
            <w:top w:val="none" w:sz="0" w:space="0" w:color="auto"/>
            <w:left w:val="none" w:sz="0" w:space="0" w:color="auto"/>
            <w:bottom w:val="none" w:sz="0" w:space="0" w:color="auto"/>
            <w:right w:val="none" w:sz="0" w:space="0" w:color="auto"/>
          </w:divBdr>
          <w:divsChild>
            <w:div w:id="984434381">
              <w:marLeft w:val="0"/>
              <w:marRight w:val="0"/>
              <w:marTop w:val="0"/>
              <w:marBottom w:val="0"/>
              <w:divBdr>
                <w:top w:val="none" w:sz="0" w:space="0" w:color="auto"/>
                <w:left w:val="none" w:sz="0" w:space="0" w:color="auto"/>
                <w:bottom w:val="none" w:sz="0" w:space="0" w:color="auto"/>
                <w:right w:val="none" w:sz="0" w:space="0" w:color="auto"/>
              </w:divBdr>
              <w:divsChild>
                <w:div w:id="132489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53737">
      <w:bodyDiv w:val="1"/>
      <w:marLeft w:val="0"/>
      <w:marRight w:val="0"/>
      <w:marTop w:val="0"/>
      <w:marBottom w:val="0"/>
      <w:divBdr>
        <w:top w:val="none" w:sz="0" w:space="0" w:color="auto"/>
        <w:left w:val="none" w:sz="0" w:space="0" w:color="auto"/>
        <w:bottom w:val="none" w:sz="0" w:space="0" w:color="auto"/>
        <w:right w:val="none" w:sz="0" w:space="0" w:color="auto"/>
      </w:divBdr>
    </w:div>
    <w:div w:id="1948195001">
      <w:bodyDiv w:val="1"/>
      <w:marLeft w:val="0"/>
      <w:marRight w:val="0"/>
      <w:marTop w:val="0"/>
      <w:marBottom w:val="0"/>
      <w:divBdr>
        <w:top w:val="none" w:sz="0" w:space="0" w:color="auto"/>
        <w:left w:val="none" w:sz="0" w:space="0" w:color="auto"/>
        <w:bottom w:val="none" w:sz="0" w:space="0" w:color="auto"/>
        <w:right w:val="none" w:sz="0" w:space="0" w:color="auto"/>
      </w:divBdr>
      <w:divsChild>
        <w:div w:id="1439373493">
          <w:marLeft w:val="0"/>
          <w:marRight w:val="0"/>
          <w:marTop w:val="0"/>
          <w:marBottom w:val="0"/>
          <w:divBdr>
            <w:top w:val="single" w:sz="2" w:space="0" w:color="C4D4E7"/>
            <w:left w:val="single" w:sz="2" w:space="0" w:color="C4D4E7"/>
            <w:bottom w:val="single" w:sz="2" w:space="0" w:color="C4D4E7"/>
            <w:right w:val="single" w:sz="2" w:space="0" w:color="C4D4E7"/>
          </w:divBdr>
        </w:div>
      </w:divsChild>
    </w:div>
    <w:div w:id="1991246318">
      <w:bodyDiv w:val="1"/>
      <w:marLeft w:val="0"/>
      <w:marRight w:val="0"/>
      <w:marTop w:val="0"/>
      <w:marBottom w:val="0"/>
      <w:divBdr>
        <w:top w:val="none" w:sz="0" w:space="0" w:color="auto"/>
        <w:left w:val="none" w:sz="0" w:space="0" w:color="auto"/>
        <w:bottom w:val="none" w:sz="0" w:space="0" w:color="auto"/>
        <w:right w:val="none" w:sz="0" w:space="0" w:color="auto"/>
      </w:divBdr>
    </w:div>
    <w:div w:id="2035765028">
      <w:bodyDiv w:val="1"/>
      <w:marLeft w:val="0"/>
      <w:marRight w:val="0"/>
      <w:marTop w:val="0"/>
      <w:marBottom w:val="0"/>
      <w:divBdr>
        <w:top w:val="none" w:sz="0" w:space="0" w:color="auto"/>
        <w:left w:val="none" w:sz="0" w:space="0" w:color="auto"/>
        <w:bottom w:val="none" w:sz="0" w:space="0" w:color="auto"/>
        <w:right w:val="none" w:sz="0" w:space="0" w:color="auto"/>
      </w:divBdr>
    </w:div>
    <w:div w:id="2068606402">
      <w:bodyDiv w:val="1"/>
      <w:marLeft w:val="0"/>
      <w:marRight w:val="0"/>
      <w:marTop w:val="0"/>
      <w:marBottom w:val="0"/>
      <w:divBdr>
        <w:top w:val="none" w:sz="0" w:space="0" w:color="auto"/>
        <w:left w:val="none" w:sz="0" w:space="0" w:color="auto"/>
        <w:bottom w:val="none" w:sz="0" w:space="0" w:color="auto"/>
        <w:right w:val="none" w:sz="0" w:space="0" w:color="auto"/>
      </w:divBdr>
    </w:div>
    <w:div w:id="2068871906">
      <w:bodyDiv w:val="1"/>
      <w:marLeft w:val="0"/>
      <w:marRight w:val="0"/>
      <w:marTop w:val="0"/>
      <w:marBottom w:val="0"/>
      <w:divBdr>
        <w:top w:val="none" w:sz="0" w:space="0" w:color="auto"/>
        <w:left w:val="none" w:sz="0" w:space="0" w:color="auto"/>
        <w:bottom w:val="none" w:sz="0" w:space="0" w:color="auto"/>
        <w:right w:val="none" w:sz="0" w:space="0" w:color="auto"/>
      </w:divBdr>
    </w:div>
    <w:div w:id="2089963134">
      <w:bodyDiv w:val="1"/>
      <w:marLeft w:val="0"/>
      <w:marRight w:val="0"/>
      <w:marTop w:val="0"/>
      <w:marBottom w:val="0"/>
      <w:divBdr>
        <w:top w:val="none" w:sz="0" w:space="0" w:color="auto"/>
        <w:left w:val="none" w:sz="0" w:space="0" w:color="auto"/>
        <w:bottom w:val="none" w:sz="0" w:space="0" w:color="auto"/>
        <w:right w:val="none" w:sz="0" w:space="0" w:color="auto"/>
      </w:divBdr>
      <w:divsChild>
        <w:div w:id="1334991344">
          <w:marLeft w:val="0"/>
          <w:marRight w:val="0"/>
          <w:marTop w:val="0"/>
          <w:marBottom w:val="0"/>
          <w:divBdr>
            <w:top w:val="none" w:sz="0" w:space="0" w:color="auto"/>
            <w:left w:val="none" w:sz="0" w:space="0" w:color="auto"/>
            <w:bottom w:val="none" w:sz="0" w:space="0" w:color="auto"/>
            <w:right w:val="none" w:sz="0" w:space="0" w:color="auto"/>
          </w:divBdr>
        </w:div>
      </w:divsChild>
    </w:div>
    <w:div w:id="2100831326">
      <w:bodyDiv w:val="1"/>
      <w:marLeft w:val="0"/>
      <w:marRight w:val="0"/>
      <w:marTop w:val="0"/>
      <w:marBottom w:val="0"/>
      <w:divBdr>
        <w:top w:val="none" w:sz="0" w:space="0" w:color="auto"/>
        <w:left w:val="none" w:sz="0" w:space="0" w:color="auto"/>
        <w:bottom w:val="none" w:sz="0" w:space="0" w:color="auto"/>
        <w:right w:val="none" w:sz="0" w:space="0" w:color="auto"/>
      </w:divBdr>
      <w:divsChild>
        <w:div w:id="1636914388">
          <w:marLeft w:val="0"/>
          <w:marRight w:val="90"/>
          <w:marTop w:val="0"/>
          <w:marBottom w:val="90"/>
          <w:divBdr>
            <w:top w:val="none" w:sz="0" w:space="0" w:color="auto"/>
            <w:left w:val="none" w:sz="0" w:space="0" w:color="auto"/>
            <w:bottom w:val="none" w:sz="0" w:space="0" w:color="auto"/>
            <w:right w:val="none" w:sz="0" w:space="0" w:color="auto"/>
          </w:divBdr>
        </w:div>
      </w:divsChild>
    </w:div>
    <w:div w:id="2119987246">
      <w:bodyDiv w:val="1"/>
      <w:marLeft w:val="0"/>
      <w:marRight w:val="0"/>
      <w:marTop w:val="0"/>
      <w:marBottom w:val="0"/>
      <w:divBdr>
        <w:top w:val="none" w:sz="0" w:space="0" w:color="auto"/>
        <w:left w:val="none" w:sz="0" w:space="0" w:color="auto"/>
        <w:bottom w:val="none" w:sz="0" w:space="0" w:color="auto"/>
        <w:right w:val="none" w:sz="0" w:space="0" w:color="auto"/>
      </w:divBdr>
    </w:div>
    <w:div w:id="2126266007">
      <w:bodyDiv w:val="1"/>
      <w:marLeft w:val="0"/>
      <w:marRight w:val="0"/>
      <w:marTop w:val="0"/>
      <w:marBottom w:val="0"/>
      <w:divBdr>
        <w:top w:val="none" w:sz="0" w:space="0" w:color="auto"/>
        <w:left w:val="none" w:sz="0" w:space="0" w:color="auto"/>
        <w:bottom w:val="none" w:sz="0" w:space="0" w:color="auto"/>
        <w:right w:val="none" w:sz="0" w:space="0" w:color="auto"/>
      </w:divBdr>
    </w:div>
    <w:div w:id="2137525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qvia.com/insights/the-iqvia-institute/reports/emerging-biopharmas-contribution-to-innovation" TargetMode="External"/><Relationship Id="rId21" Type="http://schemas.openxmlformats.org/officeDocument/2006/relationships/hyperlink" Target="https://www.bbc.com/news/health-64190440" TargetMode="External"/><Relationship Id="rId42" Type="http://schemas.openxmlformats.org/officeDocument/2006/relationships/hyperlink" Target="http://links.americashealthcarefuture.org/u/click?_t=46909f0570234feca5ddd5ed7f91c4b8&amp;_m=c9eeedcdbba642639ef74bda3f0f6c29&amp;_e=IOT3Gtbe7lPMcG9We0wfuQSOQJhW2BFlv1UcS6yTn8yrSHtB349ADTpxsFaT9VyC8FPOqE_mgMXf8NIXUAMqcBCiwCJ3XhFbh0aP1B6tkssMWKJDHUPwpV3uSne3l3ZAoEeiS5hPmShUL_ltvFAFd6AfxcNkzj-Ax40O-P0fSd0rMuAJ6PaR6fevn1qF7XY7LeF6M8kcRtUQls3ZN-Ynv4U_tRNnWqVk257ykUakKkck6xHmUgdydStPD7Eyx9Qx7IEuXHcRAYNKFnIl8UoVa4mVVWxcg6LmgrQ1-jqt-rrToljS-872WvVOP1J7z2MTuHfuKs3ASkpBfTv6e2Lme1OgTZ90OTtV3zMK4xiEVc4rla3SdZHEbFMUyywQDU7zbOrXqNSxR66DSvHBjsBkgks6RgQ2pG6GXaxUM6gHETc-UTk0JyqXsh3ZsDAMYIuJ" TargetMode="External"/><Relationship Id="rId63" Type="http://schemas.openxmlformats.org/officeDocument/2006/relationships/hyperlink" Target="https://www.yahoo.com/video/bernie-sanders-medicare-for-all-plan-could-shrink-gdp-by-as-much-as-24-133030215.html" TargetMode="External"/><Relationship Id="rId84" Type="http://schemas.openxmlformats.org/officeDocument/2006/relationships/hyperlink" Target="https://pubmed.ncbi.nlm.nih.gov/31536399" TargetMode="External"/><Relationship Id="rId138" Type="http://schemas.openxmlformats.org/officeDocument/2006/relationships/hyperlink" Target="https://www.kff.org/slideshow/public-opinion-on-single-payer-national-health-plans-and-expanding-access-to-medicare-coverage/" TargetMode="External"/><Relationship Id="rId159" Type="http://schemas.openxmlformats.org/officeDocument/2006/relationships/hyperlink" Target="https://mailtrack.io/trace/link/4391b8fa2382fdc2ff617a286f2868cb70fb056c?url=https%3A%2F%2Fwww.cato.org%2Fblog%2Fsize-scope-fraud-medicare&amp;userId=3043600&amp;signature=a7858d05d0b13c81" TargetMode="External"/><Relationship Id="rId170" Type="http://schemas.openxmlformats.org/officeDocument/2006/relationships/hyperlink" Target="https://en.wikipedia.org/wiki/Single-payer_healthcare" TargetMode="External"/><Relationship Id="rId191" Type="http://schemas.openxmlformats.org/officeDocument/2006/relationships/hyperlink" Target="https://journals.sagepub.com/doi/full/10.1177/00194662211063562" TargetMode="External"/><Relationship Id="rId205" Type="http://schemas.openxmlformats.org/officeDocument/2006/relationships/fontTable" Target="fontTable.xml"/><Relationship Id="rId107" Type="http://schemas.openxmlformats.org/officeDocument/2006/relationships/hyperlink" Target="https://jamanetwork.com/journals/jama/fullarticle/2762308" TargetMode="External"/><Relationship Id="rId11" Type="http://schemas.openxmlformats.org/officeDocument/2006/relationships/hyperlink" Target="https://reason.com/2023/01/13/why-britains-prime-minister-prefers-to-see-a-private-doctor/" TargetMode="External"/><Relationship Id="rId32" Type="http://schemas.openxmlformats.org/officeDocument/2006/relationships/hyperlink" Target="https://assets.ctfassets.net/x5sq5djrgbwu/5C1hNPO8RK2E3RzH9dj88M/1fd2c52ab1e534af95c25c5ebea92b49/Cause_Report_-_Safeguarding_the_Future.pdf" TargetMode="External"/><Relationship Id="rId53" Type="http://schemas.openxmlformats.org/officeDocument/2006/relationships/hyperlink" Target="https://www.washingtonpost.com/news/fact-checker/wp/2017/09/19/medicare-private-insurance-and-administrative-costs-a-democratic-talking-point/?utm_term=.3e8f2cdb6215" TargetMode="External"/><Relationship Id="rId74" Type="http://schemas.openxmlformats.org/officeDocument/2006/relationships/hyperlink" Target="https://www.cnbc.com/2019/10/28/bernie-sanders-lets-not-make-people-overly-nervous-about-socialism.html" TargetMode="External"/><Relationship Id="rId128" Type="http://schemas.openxmlformats.org/officeDocument/2006/relationships/hyperlink" Target="https://endpts.com/cbo-projects-senate-drug-pricing-bill-would-cut-the-development-of-10-drugs-over-30-years/" TargetMode="External"/><Relationship Id="rId149" Type="http://schemas.openxmlformats.org/officeDocument/2006/relationships/hyperlink" Target="https://mailtrack.io/trace/link/4bc4442566c214b27b16c24ae44a0233942461d8?url=https%3A%2F%2Fwww.ncbi.nlm.nih.gov%2Fpubmed%2F8348491&amp;userId=3043600&amp;signature=5e37fd894a163d47" TargetMode="External"/><Relationship Id="rId5" Type="http://schemas.openxmlformats.org/officeDocument/2006/relationships/webSettings" Target="webSettings.xml"/><Relationship Id="rId95" Type="http://schemas.openxmlformats.org/officeDocument/2006/relationships/hyperlink" Target="https://pubmed.ncbi.nlm.nih.gov/?term=Oberlander%20J%5BAuthor%5D" TargetMode="External"/><Relationship Id="rId160" Type="http://schemas.openxmlformats.org/officeDocument/2006/relationships/hyperlink" Target="https://mailtrack.io/trace/link/50b9fec218a470b1015fbaf30b520e921565a1f1?url=https%3A%2F%2Fwww.brookings.edu%2Fopinions%2Fsaudi-arabias-ailing-king-in-u-s-for-medical-treatment-succession-jitters-inside-the-kingdom%2F&amp;userId=3043600&amp;signature=f1061e7e83e93e3b" TargetMode="External"/><Relationship Id="rId181" Type="http://schemas.openxmlformats.org/officeDocument/2006/relationships/hyperlink" Target="https://mailtrack.io/trace/link/29760d4ea20b41070079f1bbd2c427d70040fd22?url=https%3A%2F%2Fwww.nber.org%2Faginghealth%2Ffall07%2Fw13429.html&amp;userId=3043600&amp;signature=d665df363d6cafbf" TargetMode="External"/><Relationship Id="rId22" Type="http://schemas.openxmlformats.org/officeDocument/2006/relationships/hyperlink" Target="https://www.bbc.com/news/health-64190440" TargetMode="External"/><Relationship Id="rId43" Type="http://schemas.openxmlformats.org/officeDocument/2006/relationships/hyperlink" Target="http://links.americashealthcarefuture.org/u/click?_t=46909f0570234feca5ddd5ed7f91c4b8&amp;_m=c9eeedcdbba642639ef74bda3f0f6c29&amp;_e=IOT3Gtbe7lPMcG9We0wfuQSOQJhW2BFlv1UcS6yTn8zfRB73r4sskSbtTnpE6rPuVI1452KVY-TeF-bN_wYD7J_XykFnYxQ8tfAKSNXAnTLwwjJMtS5uKGHEaLibMh5dMxRh6nC_ziXa3sNndaHh4kHYRYvc6F0h8Yww4odbNCvNIT-thKPBu-5vgDstjsizC29MHwqXsIcWaIlKePXQ0Itm8Pp2oTqEifd1h9iVl27VBszPEkF_xuoLk3tn4M1OYOtzu7GsnX5-bdh1PHhN1mgj93WLcNAyObwVig34BZh4j0Ta2YkNJsbt8kkS2FMS" TargetMode="External"/><Relationship Id="rId64" Type="http://schemas.openxmlformats.org/officeDocument/2006/relationships/hyperlink" Target="https://www.crfb.org/papers/risks-and-threats-deficits-and-debt" TargetMode="External"/><Relationship Id="rId118" Type="http://schemas.openxmlformats.org/officeDocument/2006/relationships/hyperlink" Target="https://alz-journals.onlinelibrary.wiley.com/doi/epdf/10.1002/trc2.12295" TargetMode="External"/><Relationship Id="rId139" Type="http://schemas.openxmlformats.org/officeDocument/2006/relationships/hyperlink" Target="https://www.cleveland.com/open/2018/08/medicare_for_all_gaining_polit.html" TargetMode="External"/><Relationship Id="rId85" Type="http://schemas.openxmlformats.org/officeDocument/2006/relationships/image" Target="media/image2.gif"/><Relationship Id="rId150" Type="http://schemas.openxmlformats.org/officeDocument/2006/relationships/hyperlink" Target="https://mailtrack.io/trace/link/9370b8d0b4430471e3b74cd57d58d3de07b3ffdb?url=https%3A%2F%2Fwww.ncbi.nlm.nih.gov%2Fpmc%2Farticles%2FPMC3590098%2F&amp;userId=3043600&amp;signature=a75d4ee8cd671bd9" TargetMode="External"/><Relationship Id="rId171" Type="http://schemas.openxmlformats.org/officeDocument/2006/relationships/hyperlink" Target="https://en.wikipedia.org/wiki/Monopsony" TargetMode="External"/><Relationship Id="rId192" Type="http://schemas.openxmlformats.org/officeDocument/2006/relationships/hyperlink" Target="https://journals.sagepub.com/doi/full/10.1177/00194662211063562" TargetMode="External"/><Relationship Id="rId206" Type="http://schemas.openxmlformats.org/officeDocument/2006/relationships/theme" Target="theme/theme1.xml"/><Relationship Id="rId12" Type="http://schemas.openxmlformats.org/officeDocument/2006/relationships/hyperlink" Target="https://www.loc.gov/exhibits/jefferson/214.html" TargetMode="External"/><Relationship Id="rId33" Type="http://schemas.openxmlformats.org/officeDocument/2006/relationships/hyperlink" Target="https://www.ncbi.nlm.nih.gov/pmc/articles/PMC7123342/" TargetMode="External"/><Relationship Id="rId108" Type="http://schemas.openxmlformats.org/officeDocument/2006/relationships/hyperlink" Target="https://www.uspharmacist.com/article/recent-trends-in-approvals-of-novel-drugs" TargetMode="External"/><Relationship Id="rId129" Type="http://schemas.openxmlformats.org/officeDocument/2006/relationships/hyperlink" Target="https://go.bio.org/index.php/email/emailWebview?md_id=35839" TargetMode="External"/><Relationship Id="rId54" Type="http://schemas.openxmlformats.org/officeDocument/2006/relationships/hyperlink" Target="https://www.politifact.com/truth-o-meter/statements/2017/sep/20/bernie-sanders/comparing-administrative-costs-private-insurance-a/" TargetMode="External"/><Relationship Id="rId75" Type="http://schemas.openxmlformats.org/officeDocument/2006/relationships/hyperlink" Target="https://www.brookings.edu/blog/up-front/2017/01/26/the-hutchins-center-explains-fiscal-stimulus-and-the-fed/" TargetMode="External"/><Relationship Id="rId96" Type="http://schemas.openxmlformats.org/officeDocument/2006/relationships/hyperlink" Target="https://www.ncbi.nlm.nih.gov/pmc/articles/PMC6775897/" TargetMode="External"/><Relationship Id="rId140" Type="http://schemas.openxmlformats.org/officeDocument/2006/relationships/hyperlink" Target="https://mailtrack.io/trace/link/1eee3a92fff804ccb431646d29cd8a3ace228f6a?url=https%3A%2F%2Fwww.nasi.org%2Fsites%2Fdefault%2Ffiles%2Fresearch%2Fmed_report_soc_contract.pdf&amp;userId=3043600&amp;signature=3afdd325618b4d22" TargetMode="External"/><Relationship Id="rId161" Type="http://schemas.openxmlformats.org/officeDocument/2006/relationships/hyperlink" Target="https://mailtrack.io/trace/link/3422b814d7f9485eda43cacddbc2e2cc0432a875?url=https%3A%2F%2Fwww.imtj.com%2Fnews%2Fbringing-medical-tourists-usa%2F&amp;userId=3043600&amp;signature=e630371c7225d333" TargetMode="External"/><Relationship Id="rId182" Type="http://schemas.openxmlformats.org/officeDocument/2006/relationships/hyperlink" Target="https://mailtrack.io/trace/link/12cefe29791eac36e6cc6c8270fb366f6902188d?url=https%3A%2F%2Fwww.cato.org%2Fovercharged&amp;userId=3043600&amp;signature=917554353420be55" TargetMode="External"/><Relationship Id="rId6" Type="http://schemas.openxmlformats.org/officeDocument/2006/relationships/image" Target="media/image1.png"/><Relationship Id="rId23" Type="http://schemas.openxmlformats.org/officeDocument/2006/relationships/hyperlink" Target="https://www.fraserinstitute.org/categories/health-care-wait-times" TargetMode="External"/><Relationship Id="rId119" Type="http://schemas.openxmlformats.org/officeDocument/2006/relationships/hyperlink" Target="https://www.ajmc.com/view/economic-burden-of-alzheimer-disease-and-managed-care-considerations" TargetMode="External"/><Relationship Id="rId44" Type="http://schemas.openxmlformats.org/officeDocument/2006/relationships/hyperlink" Target="http://links.americashealthcarefuture.org/u/click?_t=46909f0570234feca5ddd5ed7f91c4b8&amp;_m=c9eeedcdbba642639ef74bda3f0f6c29&amp;_e=bTVkp_hIrFppwvFIYGgIafiP-ueZUgezIlpJB0L11l_6qKS99M8V83SPzbWsBmkJxJ_muiied9L-NWM5ui6PBJfoqglcWQsS1CPeXOiFe_y2Je-Ej3AyKnfneBEvaV_V6p-Ihaz1N4kHL0fUm0gqbj0BJ8k9kANP1PUnIOo14vO3zmBdOh2w2umuWj5OOrOvWFcw0_hyA9TBT3Om4WyqkazV1jIk3kN7b2nPBv5Ger4Ic3Ivg3pxwYBc6DDR5FgeCshMi6_wbKbS3Upk038SdZ8VUedRUILwhNO-GYMnjgVDwG8il_9OAIr34bk-i4uo" TargetMode="External"/><Relationship Id="rId65" Type="http://schemas.openxmlformats.org/officeDocument/2006/relationships/hyperlink" Target="https://www.foreignaffairs.com/articles/united-states/2016-04-13/once-and-future-superpower" TargetMode="External"/><Relationship Id="rId86" Type="http://schemas.openxmlformats.org/officeDocument/2006/relationships/hyperlink" Target="https://pubmed.ncbi.nlm.nih.gov/?term=Oberlander%20J%5BAuthor%5D" TargetMode="External"/><Relationship Id="rId130" Type="http://schemas.openxmlformats.org/officeDocument/2006/relationships/hyperlink" Target="https://www.crfb.org/blogs/cbo-estimates-drug-savings-reconciliation" TargetMode="External"/><Relationship Id="rId151" Type="http://schemas.openxmlformats.org/officeDocument/2006/relationships/hyperlink" Target="https://mailtrack.io/trace/link/d639008796b3907e2d95841a927d6a04a44f4e6f?url=https%3A%2F%2Freport.nih.gov%2Fnihfactsheets%2Fviewfactsheet.aspx%3Fcsid%3D75&amp;userId=3043600&amp;signature=b704679a7af32680" TargetMode="External"/><Relationship Id="rId172" Type="http://schemas.openxmlformats.org/officeDocument/2006/relationships/hyperlink" Target="http://www.theatlantic.com/business/archive/2009/09/does-the-us-really-account-for-so-much-pharma-profit/24465/" TargetMode="External"/><Relationship Id="rId193" Type="http://schemas.openxmlformats.org/officeDocument/2006/relationships/hyperlink" Target="https://journals.sagepub.com/doi/full/10.1177/00194662211063562" TargetMode="External"/><Relationship Id="rId13" Type="http://schemas.openxmlformats.org/officeDocument/2006/relationships/hyperlink" Target="https://www.heritage.org/staff/robert-e-moffit-phd" TargetMode="External"/><Relationship Id="rId109" Type="http://schemas.openxmlformats.org/officeDocument/2006/relationships/hyperlink" Target="https://jamanetwork.com/journals/jama/fullarticle/2762308" TargetMode="External"/><Relationship Id="rId34" Type="http://schemas.openxmlformats.org/officeDocument/2006/relationships/hyperlink" Target="https://www.cambridge.org/core/journals/european-journal-of-risk-regulation/article/past-as-prologue-the-risk-of-adoption-of-chemical-and-biological-weapons-by-nonstate-actors-in-the-eu/6B824CDE0E25FD86AC3D0BD07822A743" TargetMode="External"/><Relationship Id="rId55" Type="http://schemas.openxmlformats.org/officeDocument/2006/relationships/hyperlink" Target="https://www.help.senate.gov/imo/media/doc/Book.pdf" TargetMode="External"/><Relationship Id="rId76" Type="http://schemas.openxmlformats.org/officeDocument/2006/relationships/hyperlink" Target="https://www.commonwealthfund.org/person/sara-r-collins" TargetMode="External"/><Relationship Id="rId97" Type="http://schemas.openxmlformats.org/officeDocument/2006/relationships/hyperlink" Target="https://doi.org/10.2105%2FAJPH.2019.305295" TargetMode="External"/><Relationship Id="rId120" Type="http://schemas.openxmlformats.org/officeDocument/2006/relationships/hyperlink" Target="https://www.beingpatient.com/alzheimers-drug-trials-failure-rate/" TargetMode="External"/><Relationship Id="rId141" Type="http://schemas.openxmlformats.org/officeDocument/2006/relationships/hyperlink" Target="https://mailtrack.io/trace/link/e76c757b8b186c7217e9a0605ec975d23b5857b3?url=https%3A%2F%2Fwww.youtube.com%2Fwatch%3Fv%3Dx4Qc1VM80aQ&amp;userId=3043600&amp;signature=b302ff8338c3a0f1" TargetMode="External"/><Relationship Id="rId7" Type="http://schemas.openxmlformats.org/officeDocument/2006/relationships/hyperlink" Target="https://www.cato.org/publications/commentary/hard-truths-about-health-care" TargetMode="External"/><Relationship Id="rId162" Type="http://schemas.openxmlformats.org/officeDocument/2006/relationships/hyperlink" Target="https://mailtrack.io/trace/link/b10b903a0a4795666804302f094b2f00d6e7073e?url=https%3A%2F%2Fwww.ncbi.nlm.nih.gov%2Fpmc%2Farticles%2FPMC3395188%2F&amp;userId=3043600&amp;signature=4a0dd708ae863329" TargetMode="External"/><Relationship Id="rId183" Type="http://schemas.openxmlformats.org/officeDocument/2006/relationships/hyperlink" Target="https://mailtrack.io/trace/link/4391b8fa2382fdc2ff617a286f2868cb70fb056c?url=https%3A%2F%2Fwww.cato.org%2Fblog%2Fsize-scope-fraud-medicare&amp;userId=3043600&amp;signature=a7858d05d0b13c81" TargetMode="External"/><Relationship Id="rId24" Type="http://schemas.openxmlformats.org/officeDocument/2006/relationships/hyperlink" Target="https://americashealthcarefuture.org/category/press-releases/" TargetMode="External"/><Relationship Id="rId40" Type="http://schemas.openxmlformats.org/officeDocument/2006/relationships/hyperlink" Target="http://links.americashealthcarefuture.org/u/click?_t=46909f0570234feca5ddd5ed7f91c4b8&amp;_m=c9eeedcdbba642639ef74bda3f0f6c29&amp;_e=bTVkp_hIrFppwvFIYGgIab0NP57B1mLOtgQjCKtajZ6ojhmPk4qB4AsVvpKsHcVk-LqbZZxpjPvAdwiK8jOCn2GofShTAw4zGWJAgAw48cN6gp_7fjTS17pMezsciijkaU1FmQw6wDzBknIFbOCGNI6qBc6imR-NquBfUxoewisDp31-1nzLvw92d2VA9j61fCPSQuuK3FaBXGjuuL48w82KwJjs055HVwy6z9rG5ZhvbqampW2nVKS0S_PXdlAocK2XEEGPZIVpK43OwpXroWXLIc9GyzAhlROf3JnsGPkaqxtXmFAWb0P-E6p_Vw9TVUqqbWoeYFJnlQqSDjpsHJ2JqEnsT2OTz3b3MjHNwuBnVYy-Ac1YXQJYmBgS4yiCwYzmtBbaftI8JagxHEXV4g%3D%3D" TargetMode="External"/><Relationship Id="rId45" Type="http://schemas.openxmlformats.org/officeDocument/2006/relationships/hyperlink" Target="https://www.cnn.com/2019/10/16/politics/medicare-for-all-cost-taxes/index.html" TargetMode="External"/><Relationship Id="rId66" Type="http://schemas.openxmlformats.org/officeDocument/2006/relationships/hyperlink" Target="https://foreignpolicy.com/2020/05/13/coronavirus-pandemic-depression-economy-world-war/" TargetMode="External"/><Relationship Id="rId87" Type="http://schemas.openxmlformats.org/officeDocument/2006/relationships/hyperlink" Target="https://www.ncbi.nlm.nih.gov/pmc/articles/PMC6775897/" TargetMode="External"/><Relationship Id="rId110" Type="http://schemas.openxmlformats.org/officeDocument/2006/relationships/hyperlink" Target="https://www.janushenderson.com/en-us/advisor/article/global-perspectives-why-biotech-could-be-embarking-on-a-new-decade-of-growth/" TargetMode="External"/><Relationship Id="rId115" Type="http://schemas.openxmlformats.org/officeDocument/2006/relationships/hyperlink" Target="https://wustllawreview.org/2022/03/30/new-innovation-models-in-medical-ai/" TargetMode="External"/><Relationship Id="rId131" Type="http://schemas.openxmlformats.org/officeDocument/2006/relationships/hyperlink" Target="https://bfi.uchicago.edu/wp-content/uploads/2021/09/BFI_WP_2021-108.pdf" TargetMode="External"/><Relationship Id="rId136" Type="http://schemas.openxmlformats.org/officeDocument/2006/relationships/hyperlink" Target="https://www.washingtonpost.com/graphics/politics/policy-2020/medicare-for-all/?utm_term=.3d92bd038f0d" TargetMode="External"/><Relationship Id="rId157" Type="http://schemas.openxmlformats.org/officeDocument/2006/relationships/hyperlink" Target="https://mailtrack.io/trace/link/29760d4ea20b41070079f1bbd2c427d70040fd22?url=https%3A%2F%2Fwww.nber.org%2Faginghealth%2Ffall07%2Fw13429.html&amp;userId=3043600&amp;signature=d665df363d6cafbf" TargetMode="External"/><Relationship Id="rId178" Type="http://schemas.openxmlformats.org/officeDocument/2006/relationships/hyperlink" Target="http://app.leg.wa.gov/billsummary?BillNumber=5747&amp;Year=2017" TargetMode="External"/><Relationship Id="rId61" Type="http://schemas.openxmlformats.org/officeDocument/2006/relationships/hyperlink" Target="https://www.cato.org/publications/commentary/hard-truths-about-health-care" TargetMode="External"/><Relationship Id="rId82" Type="http://schemas.openxmlformats.org/officeDocument/2006/relationships/hyperlink" Target="https://www.ncbi.nlm.nih.gov/pmc/articles/PMC6775896/" TargetMode="External"/><Relationship Id="rId152" Type="http://schemas.openxmlformats.org/officeDocument/2006/relationships/hyperlink" Target="https://mailtrack.io/trace/link/ebb7ca7c9d5d834ee106f3b7cfc3bd65f54da9fc?url=https%3A%2F%2Fwww.sciencedirect.com%2Fscience%2Farticle%2Fpii%2FS2213538315000065&amp;userId=3043600&amp;signature=ce75c2582e5a94e0" TargetMode="External"/><Relationship Id="rId173" Type="http://schemas.openxmlformats.org/officeDocument/2006/relationships/hyperlink" Target="https://www.scientificamerican.com/article/cost-to-develop-new-pharmaceutical-drug-now-exceeds-2-5b/" TargetMode="External"/><Relationship Id="rId194" Type="http://schemas.openxmlformats.org/officeDocument/2006/relationships/hyperlink" Target="https://journals.sagepub.com/doi/full/10.1177/00194662211063562" TargetMode="External"/><Relationship Id="rId199" Type="http://schemas.openxmlformats.org/officeDocument/2006/relationships/hyperlink" Target="https://journals.sagepub.com/doi/full/10.1177/00194662211063562" TargetMode="External"/><Relationship Id="rId203" Type="http://schemas.openxmlformats.org/officeDocument/2006/relationships/hyperlink" Target="https://journals.sagepub.com/doi/full/10.1177/00194662211063562" TargetMode="External"/><Relationship Id="rId19" Type="http://schemas.openxmlformats.org/officeDocument/2006/relationships/hyperlink" Target="https://www.heritage.org/staff/robert-e-moffit-phd" TargetMode="External"/><Relationship Id="rId14" Type="http://schemas.openxmlformats.org/officeDocument/2006/relationships/hyperlink" Target="https://www.bbc.com/news/health-63905269" TargetMode="External"/><Relationship Id="rId30" Type="http://schemas.openxmlformats.org/officeDocument/2006/relationships/hyperlink" Target="http://files.kff.org/attachment/data-note-primary-care-physicians-accepting-medicare-a-snapshot" TargetMode="External"/><Relationship Id="rId35" Type="http://schemas.openxmlformats.org/officeDocument/2006/relationships/hyperlink" Target="http://digitalcommons.apus.edu/cgi/viewcontent.cgi?article=1022&amp;context=theses&amp;sei-redir=1&amp;referer=https%3A%2F%2Fscholar.google.com%2Fscholar%3Fstart%3D20%26q%3Dbioterror%26hl%3Den%26as_sdt%3D0%2C47%26as_ylo%3D2015" TargetMode="External"/><Relationship Id="rId56" Type="http://schemas.openxmlformats.org/officeDocument/2006/relationships/hyperlink" Target="https://jamanetwork.com/journals/jama/article-abstract/2674671" TargetMode="External"/><Relationship Id="rId77" Type="http://schemas.openxmlformats.org/officeDocument/2006/relationships/hyperlink" Target="https://www.commonwealthfund.org/person/jeanne-m-lambrew" TargetMode="External"/><Relationship Id="rId100" Type="http://schemas.openxmlformats.org/officeDocument/2006/relationships/hyperlink" Target="https://www.ncbi.nlm.nih.gov/pmc/articles/PMC6775897/" TargetMode="External"/><Relationship Id="rId105" Type="http://schemas.openxmlformats.org/officeDocument/2006/relationships/hyperlink" Target="https://pubmed.ncbi.nlm.nih.gov/31536399" TargetMode="External"/><Relationship Id="rId126" Type="http://schemas.openxmlformats.org/officeDocument/2006/relationships/hyperlink" Target="https://cpb-us-w2.wpmucdn.com/voices.uchicago.edu/dist/d/3128/files/2022/06/Cancer-Policy-Brief-June-27-no-tracking.pdf" TargetMode="External"/><Relationship Id="rId147" Type="http://schemas.openxmlformats.org/officeDocument/2006/relationships/hyperlink" Target="https://mailtrack.io/trace/link/b9fb6f842737555e12df4209cb84c7d6c9112f91?url=https%3A%2F%2Fwww.medicalnewstoday.com%2Farticles%2F322990.php&amp;userId=3043600&amp;signature=c8eeefa274060a6b" TargetMode="External"/><Relationship Id="rId168" Type="http://schemas.openxmlformats.org/officeDocument/2006/relationships/hyperlink" Target="https://www.washingtontimes.com/news/2020/mar/23/leading-economists-warn-medicare-all-would-trigger/" TargetMode="External"/><Relationship Id="rId8" Type="http://schemas.openxmlformats.org/officeDocument/2006/relationships/hyperlink" Target="https://secondstreet.org/wp-content/uploads/2019/04/Policy-Brief-Flight-of-the-Sick.pdf" TargetMode="External"/><Relationship Id="rId51" Type="http://schemas.openxmlformats.org/officeDocument/2006/relationships/hyperlink" Target="https://www.heritage.org/health-care-reform/report/how-medicare-all-harms-working-americans" TargetMode="External"/><Relationship Id="rId72" Type="http://schemas.openxmlformats.org/officeDocument/2006/relationships/hyperlink" Target="https://budgetmodel.wharton.upenn.edu/issues/2020/1/30/sanders-medicare-for-all" TargetMode="External"/><Relationship Id="rId93" Type="http://schemas.openxmlformats.org/officeDocument/2006/relationships/hyperlink" Target="https://pubmed.ncbi.nlm.nih.gov/31536401" TargetMode="External"/><Relationship Id="rId98" Type="http://schemas.openxmlformats.org/officeDocument/2006/relationships/hyperlink" Target="https://pubmed.ncbi.nlm.nih.gov/31536401" TargetMode="External"/><Relationship Id="rId121" Type="http://schemas.openxmlformats.org/officeDocument/2006/relationships/hyperlink" Target="https://alz-journals.onlinelibrary.wiley.com/doi/epdf/10.1002/trc2.12295" TargetMode="External"/><Relationship Id="rId142" Type="http://schemas.openxmlformats.org/officeDocument/2006/relationships/hyperlink" Target="https://mailtrack.io/trace/link/b403e77f347fd72eae3ce698af041f796f7bbea2?url=https%3A%2F%2Fwww.humanprogress.org%2Fdwline%3Fp%3D298%26c0%3D2%26yf%3D1960%26yl%3D2016%26high%3D0%26reg%3D3%26reg1%3D0&amp;userId=3043600&amp;signature=13c186f2fd959cb0" TargetMode="External"/><Relationship Id="rId163" Type="http://schemas.openxmlformats.org/officeDocument/2006/relationships/hyperlink" Target="https://mailtrack.io/trace/link/883a7c5583349a23fbae328afbc9329f2abf22ae?url=https%3A%2F%2Fwww.urmc.rochester.edu%2Fnews%2Fstory%2F4233%2Fu.s.-slipping-as-global-leader-in-medical-research.aspx&amp;userId=3043600&amp;signature=9417f3df8e615d92" TargetMode="External"/><Relationship Id="rId184" Type="http://schemas.openxmlformats.org/officeDocument/2006/relationships/hyperlink" Target="https://doi.org/10.1177/00194662211063562" TargetMode="External"/><Relationship Id="rId189" Type="http://schemas.openxmlformats.org/officeDocument/2006/relationships/hyperlink" Target="https://journals.sagepub.com/doi/full/10.1177/00194662211063562" TargetMode="External"/><Relationship Id="rId3" Type="http://schemas.openxmlformats.org/officeDocument/2006/relationships/styles" Target="styles.xml"/><Relationship Id="rId25" Type="http://schemas.openxmlformats.org/officeDocument/2006/relationships/hyperlink" Target="http://links.americashealthcarefuture.org/u/click?_t=46909f0570234feca5ddd5ed7f91c4b8&amp;_m=114c201fd2d84aa39fed733548047039&amp;_e=wuarDgNTlRbjKDXilRjDDh2bXQfPy4sRvdvwdFlbC9Hd44hXrcTP2099YU3j20HZjlu7hVqcc7dVPeAdfYA_xILGELxWDNPvThRKsmJAlD4e_SyWPgjz-8XQEo8-VkP7ojARCsv2XKxkQcFrb87WSnh_y632QUV3LWAek-jX4D0rXTyienH4f8EG5Zk5VcA_RixEyIV8mUImcKwemLDLarvFF2hxmFLzp7sIJbaaPpoATRral1U8ojXDCXWLO_nPW3Yr5ftIzP7ReRDs3xXFmdg65s_TXSZwcizxQFII27aZn_fVf0NAxtMAJFfENaiMYaLiucF0w1aUingUFIFBaHchZOWRVUzyZhxnnR3d9TaWKPWS7IWtJMhz7aKoTPXRpDFPyV1IYVllncwwDB6ytQ%3D%3D" TargetMode="External"/><Relationship Id="rId46" Type="http://schemas.openxmlformats.org/officeDocument/2006/relationships/hyperlink" Target="https://www.cnn.com/2019/02/25/health/what-does-medicare-for-all-mean/index.html" TargetMode="External"/><Relationship Id="rId67" Type="http://schemas.openxmlformats.org/officeDocument/2006/relationships/hyperlink" Target="https://blogs.lse.ac.uk/usappblog/2020/02/22/slow-economic-growth-is-a-sign-of-success/" TargetMode="External"/><Relationship Id="rId116" Type="http://schemas.openxmlformats.org/officeDocument/2006/relationships/hyperlink" Target="https://wustllawreview.org/2022/03/30/new-innovation-models-in-medical-ai/" TargetMode="External"/><Relationship Id="rId137" Type="http://schemas.openxmlformats.org/officeDocument/2006/relationships/hyperlink" Target="https://mailtrack.io/trace/link/aa64168fb7755b6bea6c1f8c939155843c4f5ff6?url=https%3A%2F%2Fwww.congress.gov%2Fbill%2F116th-congress%2Fhouse-bill%2F1384%3Fq%3D%257B%2522search%2522%253A%255B%2522Pramila%2BJayapal%2522%255D%257D%26s%3D2%26r%3D1&amp;userId=3043600&amp;signature=030f1baaa8616787" TargetMode="External"/><Relationship Id="rId158" Type="http://schemas.openxmlformats.org/officeDocument/2006/relationships/hyperlink" Target="https://mailtrack.io/trace/link/12cefe29791eac36e6cc6c8270fb366f6902188d?url=https%3A%2F%2Fwww.cato.org%2Fovercharged&amp;userId=3043600&amp;signature=917554353420be55" TargetMode="External"/><Relationship Id="rId20" Type="http://schemas.openxmlformats.org/officeDocument/2006/relationships/hyperlink" Target="https://finance.yahoo.com/news/there-arent-enough-doctors-for-medicare-for-all-195947805.html" TargetMode="External"/><Relationship Id="rId41" Type="http://schemas.openxmlformats.org/officeDocument/2006/relationships/hyperlink" Target="http://links.americashealthcarefuture.org/u/click?_t=46909f0570234feca5ddd5ed7f91c4b8&amp;_m=c9eeedcdbba642639ef74bda3f0f6c29&amp;_e=bTVkp_hIrFppwvFIYGgIaav7luZx4SkARfu8YXNZuLlXk4FH1f0Er2GTriFyLD3c-2j5iOxe3f6euxysiPCBVyKOLhMfr0Wudsf8PHFsmSoyTm-eA8uIVz_SI-7gWy2wwa1CuDnmcq5CDdNtMhLkBaK-2O-xO4stgPxewPVdKqy5M38X1WP9YvSVSRSbTBPOU716NEDFeeqjmLVOQ0hVSJ3Hzn6h993A5PF2Gbj08j6wMnqJLYgNE61Na8J8Bf3n5KLggOA8uEPwQPUs-IKhUHrrgfKwczaG7UaiGvX_zb36dIvMpvHGbuL32WZVfYjA_KKZk3Pm2FtZ6ufxuxk2Hm4NaZX6LczoygwAul4TwpU%3D" TargetMode="External"/><Relationship Id="rId62" Type="http://schemas.openxmlformats.org/officeDocument/2006/relationships/hyperlink" Target="https://finance.yahoo.com/news/health-insurance-premiums-are-headed-way-higher-125534873.html" TargetMode="External"/><Relationship Id="rId83" Type="http://schemas.openxmlformats.org/officeDocument/2006/relationships/hyperlink" Target="https://doi.org/10.2105%2FAJPH.2019.305294" TargetMode="External"/><Relationship Id="rId88" Type="http://schemas.openxmlformats.org/officeDocument/2006/relationships/hyperlink" Target="https://doi.org/10.2105%2FAJPH.2019.305295" TargetMode="External"/><Relationship Id="rId111" Type="http://schemas.openxmlformats.org/officeDocument/2006/relationships/hyperlink" Target="https://www.pharmaceutical-technology.com/author/globaldata/" TargetMode="External"/><Relationship Id="rId132" Type="http://schemas.openxmlformats.org/officeDocument/2006/relationships/hyperlink" Target="https://www.cbo.gov/system/files/2021-08/57010-New-Drug-Development.pdf" TargetMode="External"/><Relationship Id="rId153" Type="http://schemas.openxmlformats.org/officeDocument/2006/relationships/hyperlink" Target="https://mailtrack.io/trace/link/b7544f411be73a286a3396f86016c0891d723847?url=https%3A%2F%2Fwww.cancer.org%2Fcontent%2Fdam%2Fcancer-org%2Fresearch%2Fcancer-facts-and-statistics%2Fbreast-cancer-facts-and-figures%2Fbreast-cancer-facts-and-figures-2017-2018.pdf&amp;userId=3043600&amp;signature=71f4b17e4bf2fa24" TargetMode="External"/><Relationship Id="rId174" Type="http://schemas.openxmlformats.org/officeDocument/2006/relationships/hyperlink" Target="http://medcitynews.com/2010/11/medical-device-makers-spend-millions-to-meet-fda-rules-study-finds/" TargetMode="External"/><Relationship Id="rId179" Type="http://schemas.openxmlformats.org/officeDocument/2006/relationships/hyperlink" Target="http://www.washingtonpolicy.org/library/doclib/Stark-Single-Payer-Health-Care-System-5.22.2017.pdf" TargetMode="External"/><Relationship Id="rId195" Type="http://schemas.openxmlformats.org/officeDocument/2006/relationships/hyperlink" Target="https://journals.sagepub.com/doi/full/10.1177/00194662211063562" TargetMode="External"/><Relationship Id="rId190" Type="http://schemas.openxmlformats.org/officeDocument/2006/relationships/hyperlink" Target="https://journals.sagepub.com/doi/full/10.1177/00194662211063562" TargetMode="External"/><Relationship Id="rId204" Type="http://schemas.openxmlformats.org/officeDocument/2006/relationships/hyperlink" Target="http://www.technet.org/america%E2%80%99s-technology-leaders-assert-innovation-key-to-nation%E2%80%99s-recovery-and-global-competitiveness/" TargetMode="External"/><Relationship Id="rId15" Type="http://schemas.openxmlformats.org/officeDocument/2006/relationships/hyperlink" Target="https://news.sky.com/story/nhs-waiting-list-hits-record-high-of-7-2-million-people-as-almost-third-of-patients-wait-four-hours-in-a-e-12763943" TargetMode="External"/><Relationship Id="rId36" Type="http://schemas.openxmlformats.org/officeDocument/2006/relationships/hyperlink" Target="https://altarum.org/publications/inflation-adjusted-health-care-spending-falling-first-time-half-century" TargetMode="External"/><Relationship Id="rId57" Type="http://schemas.openxmlformats.org/officeDocument/2006/relationships/hyperlink" Target="https://www.heritage.org/health-care-reform/report/total-control-the-house-democrats-single-payer-health-care-prescription" TargetMode="External"/><Relationship Id="rId106" Type="http://schemas.openxmlformats.org/officeDocument/2006/relationships/hyperlink" Target="https://www.uspharmacist.com/article/recent-trends-in-approvals-of-novel-drugs" TargetMode="External"/><Relationship Id="rId127" Type="http://schemas.openxmlformats.org/officeDocument/2006/relationships/hyperlink" Target="https://www.cbo.gov/publication/57450" TargetMode="External"/><Relationship Id="rId10" Type="http://schemas.openxmlformats.org/officeDocument/2006/relationships/hyperlink" Target="https://www.oprahdaily.com/entertainment/a25332722/michael-buble-son-cancer-life-changes/" TargetMode="External"/><Relationship Id="rId31" Type="http://schemas.openxmlformats.org/officeDocument/2006/relationships/hyperlink" Target="https://link.springer.com/article/10.1007/s41885-022-00105-x" TargetMode="External"/><Relationship Id="rId52" Type="http://schemas.openxmlformats.org/officeDocument/2006/relationships/hyperlink" Target="https://www.heritage.org/health-care-reform/report/total-control-the-house-democrats-single-payer-health-care-prescription" TargetMode="External"/><Relationship Id="rId73" Type="http://schemas.openxmlformats.org/officeDocument/2006/relationships/hyperlink" Target="https://twitter.com/berniesanders/status/1195465297689530378?lang=en" TargetMode="External"/><Relationship Id="rId78" Type="http://schemas.openxmlformats.org/officeDocument/2006/relationships/hyperlink" Target="https://www.commonwealthfund.org/publications/fund-reports/2019/jul/federalism-affordable-care-act-health-reform-2020-election" TargetMode="External"/><Relationship Id="rId94" Type="http://schemas.openxmlformats.org/officeDocument/2006/relationships/hyperlink" Target="https://www.ncbi.nlm.nih.gov/pmc/articles/PMC6775897/" TargetMode="External"/><Relationship Id="rId99" Type="http://schemas.openxmlformats.org/officeDocument/2006/relationships/hyperlink" Target="https://www.ncbi.nlm.nih.gov/pmc/articles/PMC6775897/" TargetMode="External"/><Relationship Id="rId101" Type="http://schemas.openxmlformats.org/officeDocument/2006/relationships/hyperlink" Target="https://www.ncbi.nlm.nih.gov/pmc/articles/PMC6775897/" TargetMode="External"/><Relationship Id="rId122" Type="http://schemas.openxmlformats.org/officeDocument/2006/relationships/hyperlink" Target="https://www.fiercepharma.com/pharma/humira-rings-up-20-7-billion-sales-but-abbvie-still-mum-a-projection-for-2023-when-it-faces" TargetMode="External"/><Relationship Id="rId143" Type="http://schemas.openxmlformats.org/officeDocument/2006/relationships/hyperlink" Target="https://www.brookings.edu/articles/medical-innovation-promises-pitfalls/" TargetMode="External"/><Relationship Id="rId148" Type="http://schemas.openxmlformats.org/officeDocument/2006/relationships/hyperlink" Target="https://mailtrack.io/trace/link/a926f3db6507cc7425c2ca6e133b7535547d4f34?url=https%3A%2F%2Fwww.ncbi.nlm.nih.gov%2Fpmc%2Farticles%2FPMC3936227%2F&amp;userId=3043600&amp;signature=23dc0e5e425fe462" TargetMode="External"/><Relationship Id="rId164" Type="http://schemas.openxmlformats.org/officeDocument/2006/relationships/hyperlink" Target="http://www.oxfordhandbooks.com/view/10.1093/oxfordhb/9780199742998.001.0001/oxfordhb-9780199742998-e-2" TargetMode="External"/><Relationship Id="rId169" Type="http://schemas.openxmlformats.org/officeDocument/2006/relationships/hyperlink" Target="http://www.reconsidermedia.com/lastestarticles/the-surprising-argument-against-single-payer-healthcare-in-the-united-states" TargetMode="External"/><Relationship Id="rId185" Type="http://schemas.openxmlformats.org/officeDocument/2006/relationships/hyperlink" Target="https://journals.sagepub.com/doi/full/10.1177/00194662211063562" TargetMode="External"/><Relationship Id="rId4" Type="http://schemas.openxmlformats.org/officeDocument/2006/relationships/settings" Target="settings.xml"/><Relationship Id="rId9" Type="http://schemas.openxmlformats.org/officeDocument/2006/relationships/hyperlink" Target="https://www.medpagetoday.com/cardiology/acutecoronarysyndrome/18279" TargetMode="External"/><Relationship Id="rId180" Type="http://schemas.openxmlformats.org/officeDocument/2006/relationships/hyperlink" Target="https://mailtrack.io/trace/link/2da8e4306c9c1fe74afc7bbf7eb4e09c69ce4e43?url=https%3A%2F%2Fnews.yale.edu%2F2018%2F05%2F01%2Fdisparities-found-lung-cancer-care-survival-us-versus-england&amp;userId=3043600&amp;signature=a03631f8fc137cd9" TargetMode="External"/><Relationship Id="rId26" Type="http://schemas.openxmlformats.org/officeDocument/2006/relationships/hyperlink" Target="https://economics21.org/m4a-reimbursements-blahous" TargetMode="External"/><Relationship Id="rId47" Type="http://schemas.openxmlformats.org/officeDocument/2006/relationships/hyperlink" Target="https://www.cnn.com/politics/live-news/democratic-debate-october-2019/index.html" TargetMode="External"/><Relationship Id="rId68" Type="http://schemas.openxmlformats.org/officeDocument/2006/relationships/hyperlink" Target="https://www.atlantis-press.com/proceedings/ssmi-18/55913122" TargetMode="External"/><Relationship Id="rId89" Type="http://schemas.openxmlformats.org/officeDocument/2006/relationships/hyperlink" Target="https://pubmed.ncbi.nlm.nih.gov/31536401" TargetMode="External"/><Relationship Id="rId112" Type="http://schemas.openxmlformats.org/officeDocument/2006/relationships/hyperlink" Target="https://www.nytimes.com/2023/06/23/magazine/golden-age-medicine-biomedical-innovation.html" TargetMode="External"/><Relationship Id="rId133" Type="http://schemas.openxmlformats.org/officeDocument/2006/relationships/hyperlink" Target="https://cpb-us-w2.wpmucdn.com/voices.uchicago.edu/dist/d/3128/files/2022/06/Cancer-Policy-Brief-June-27-no-tracking.pdf" TargetMode="External"/><Relationship Id="rId154" Type="http://schemas.openxmlformats.org/officeDocument/2006/relationships/hyperlink" Target="https://mailtrack.io/trace/link/1486e4d204365ac5e6cec3f4237808e80785f55f?url=https%3A%2F%2Freport.nih.gov%2Fnihfactsheets%2Fviewfactsheet.aspx%3Fcsid%3D75&amp;userId=3043600&amp;signature=c37970003a33281a" TargetMode="External"/><Relationship Id="rId175" Type="http://schemas.openxmlformats.org/officeDocument/2006/relationships/hyperlink" Target="http://www.washingtonpolicy.org/authors/detail/roger-stark" TargetMode="External"/><Relationship Id="rId196" Type="http://schemas.openxmlformats.org/officeDocument/2006/relationships/hyperlink" Target="https://journals.sagepub.com/doi/full/10.1177/00194662211063562" TargetMode="External"/><Relationship Id="rId200" Type="http://schemas.openxmlformats.org/officeDocument/2006/relationships/hyperlink" Target="https://journals.sagepub.com/doi/full/10.1177/00194662211063562" TargetMode="External"/><Relationship Id="rId16" Type="http://schemas.openxmlformats.org/officeDocument/2006/relationships/hyperlink" Target="https://www.telegraph.co.uk/news/2023/01/12/heart-attack-victims-face-90-minute-ambulance-wait-times/" TargetMode="External"/><Relationship Id="rId37" Type="http://schemas.openxmlformats.org/officeDocument/2006/relationships/hyperlink" Target="https://revcycleintelligence.com/news/how-healthcare-spending-utilization-varies-by-payer-region" TargetMode="External"/><Relationship Id="rId58" Type="http://schemas.openxmlformats.org/officeDocument/2006/relationships/hyperlink" Target="https://www.amazon.com/Who-Killed-Health-Care-Consumer-Driven/dp/0071487808" TargetMode="External"/><Relationship Id="rId79" Type="http://schemas.openxmlformats.org/officeDocument/2006/relationships/hyperlink" Target="https://thehill.com/people/bernie-sanders/" TargetMode="External"/><Relationship Id="rId102" Type="http://schemas.openxmlformats.org/officeDocument/2006/relationships/hyperlink" Target="https://pubmed.ncbi.nlm.nih.gov/?term=Sparer%20MS%5BAuthor%5D" TargetMode="External"/><Relationship Id="rId123" Type="http://schemas.openxmlformats.org/officeDocument/2006/relationships/hyperlink" Target="https://www.nytimes.com/2015/02/04/business/sales-of-sovaldi-new-gilead-hepatitis-c-drug-soar-to-10-3-billion.html" TargetMode="External"/><Relationship Id="rId144" Type="http://schemas.openxmlformats.org/officeDocument/2006/relationships/hyperlink" Target="https://www.ncbi.nlm.nih.gov/pmc/articles/PMC3026476/" TargetMode="External"/><Relationship Id="rId90" Type="http://schemas.openxmlformats.org/officeDocument/2006/relationships/hyperlink" Target="https://pubmed.ncbi.nlm.nih.gov/?term=Oberlander%20J%5BAuthor%5D" TargetMode="External"/><Relationship Id="rId165" Type="http://schemas.openxmlformats.org/officeDocument/2006/relationships/hyperlink" Target="http://content.healthaffairs.org/content/34/2/245.abstract" TargetMode="External"/><Relationship Id="rId186" Type="http://schemas.openxmlformats.org/officeDocument/2006/relationships/hyperlink" Target="https://journals.sagepub.com/doi/full/10.1177/00194662211063562" TargetMode="External"/><Relationship Id="rId27" Type="http://schemas.openxmlformats.org/officeDocument/2006/relationships/hyperlink" Target="https://www.foxnews.com/category/politics/regulation/health-care" TargetMode="External"/><Relationship Id="rId48" Type="http://schemas.openxmlformats.org/officeDocument/2006/relationships/hyperlink" Target="https://www.cnn.com/2019/02/25/health/what-does-medicare-for-all-mean/index.html" TargetMode="External"/><Relationship Id="rId69" Type="http://schemas.openxmlformats.org/officeDocument/2006/relationships/hyperlink" Target="https://www.hsph.harvard.edu/news/multitaxo/topic/health-systems/" TargetMode="External"/><Relationship Id="rId113" Type="http://schemas.openxmlformats.org/officeDocument/2006/relationships/hyperlink" Target="https://www.nytimes.com/2023/06/16/opinion/cancer-treatment-disparities.html" TargetMode="External"/><Relationship Id="rId134" Type="http://schemas.openxmlformats.org/officeDocument/2006/relationships/hyperlink" Target="https://onlinelibrary.wiley.com/doi/full/10.1111/1756-2171.12113" TargetMode="External"/><Relationship Id="rId80" Type="http://schemas.openxmlformats.org/officeDocument/2006/relationships/hyperlink" Target="https://www.npr.org/2023/02/21/1158463766/sen-bernie-sanders-is-embracing-his-anger-new-book-details-what-hes-angry-about" TargetMode="External"/><Relationship Id="rId155" Type="http://schemas.openxmlformats.org/officeDocument/2006/relationships/hyperlink" Target="https://mailtrack.io/trace/link/b8f4dd188b4a48d6a795c0b4e6ee8bfdfb847e0d?url=https%3A%2F%2Fwww.mayoclinic.org%2Fdiseases-conditions%2Ftesticular-cancer-care%2Fsymptoms-causes%2Fsyc-20352986&amp;userId=3043600&amp;signature=6d9cfda1d7b9a937" TargetMode="External"/><Relationship Id="rId176" Type="http://schemas.openxmlformats.org/officeDocument/2006/relationships/hyperlink" Target="http://www.washingtonpolicy.org/publications/detail/the-california-senate-passes-a-single-payer-health-care-bill-without-a-funding-mechanism" TargetMode="External"/><Relationship Id="rId197" Type="http://schemas.openxmlformats.org/officeDocument/2006/relationships/hyperlink" Target="https://journals.sagepub.com/doi/full/10.1177/00194662211063562" TargetMode="External"/><Relationship Id="rId201" Type="http://schemas.openxmlformats.org/officeDocument/2006/relationships/hyperlink" Target="https://journals.sagepub.com/doi/full/10.1177/00194662211063562" TargetMode="External"/><Relationship Id="rId17" Type="http://schemas.openxmlformats.org/officeDocument/2006/relationships/hyperlink" Target="https://www.telegraph.co.uk/news/2023/01/12/heart-attack-victims-face-90-minute-ambulance-wait-times/" TargetMode="External"/><Relationship Id="rId38" Type="http://schemas.openxmlformats.org/officeDocument/2006/relationships/hyperlink" Target="https://revcycleintelligence.com/news/hhs-distributes-1.75b-in-phase-4-covid-19-provider-relief-funds" TargetMode="External"/><Relationship Id="rId59" Type="http://schemas.openxmlformats.org/officeDocument/2006/relationships/hyperlink" Target="https://www.worth.com/rkstier/" TargetMode="External"/><Relationship Id="rId103" Type="http://schemas.openxmlformats.org/officeDocument/2006/relationships/hyperlink" Target="https://www.ncbi.nlm.nih.gov/pmc/articles/PMC6775896/" TargetMode="External"/><Relationship Id="rId124" Type="http://schemas.openxmlformats.org/officeDocument/2006/relationships/hyperlink" Target="https://www.cbo.gov/publication/58290" TargetMode="External"/><Relationship Id="rId70" Type="http://schemas.openxmlformats.org/officeDocument/2006/relationships/hyperlink" Target="https://www.hsph.harvard.edu/william-hsiao/" TargetMode="External"/><Relationship Id="rId91" Type="http://schemas.openxmlformats.org/officeDocument/2006/relationships/hyperlink" Target="https://www.ncbi.nlm.nih.gov/pmc/articles/PMC6775897/" TargetMode="External"/><Relationship Id="rId145" Type="http://schemas.openxmlformats.org/officeDocument/2006/relationships/hyperlink" Target="https://www.ncbi.nlm.nih.gov/pmc/articles/PMC3231540/" TargetMode="External"/><Relationship Id="rId166" Type="http://schemas.openxmlformats.org/officeDocument/2006/relationships/hyperlink" Target="https://www.aeaweb.org/articles?id=10.1257/aer.100.1.590" TargetMode="External"/><Relationship Id="rId187" Type="http://schemas.openxmlformats.org/officeDocument/2006/relationships/hyperlink" Target="https://journals.sagepub.com/doi/full/10.1177/00194662211063562" TargetMode="External"/><Relationship Id="rId1" Type="http://schemas.openxmlformats.org/officeDocument/2006/relationships/customXml" Target="../customXml/item1.xml"/><Relationship Id="rId28" Type="http://schemas.openxmlformats.org/officeDocument/2006/relationships/hyperlink" Target="https://news.aamc.org/press-releases/article/2019-workforce-projections-update/" TargetMode="External"/><Relationship Id="rId49" Type="http://schemas.openxmlformats.org/officeDocument/2006/relationships/hyperlink" Target="https://www.cnn.com/2019/10/15/politics/warren-medicare-for-all-debate/index.html" TargetMode="External"/><Relationship Id="rId114" Type="http://schemas.openxmlformats.org/officeDocument/2006/relationships/hyperlink" Target="https://wustllawreview.org/2022/03/30/new-innovation-models-in-medical-ai/" TargetMode="External"/><Relationship Id="rId60" Type="http://schemas.openxmlformats.org/officeDocument/2006/relationships/hyperlink" Target="https://www.pbs.org/newshour/health/enrollment-in-health-insurance-lags-among-latino-children" TargetMode="External"/><Relationship Id="rId81" Type="http://schemas.openxmlformats.org/officeDocument/2006/relationships/hyperlink" Target="https://pubmed.ncbi.nlm.nih.gov/?term=Sparer%20MS%5BAuthor%5D" TargetMode="External"/><Relationship Id="rId135" Type="http://schemas.openxmlformats.org/officeDocument/2006/relationships/hyperlink" Target="https://www.nytimes.com/2017/10/09/upshot/can-the-us-repair-its-health-care-while-keeping-its-innovation-edge.html?auth=login-email&amp;login=email" TargetMode="External"/><Relationship Id="rId156" Type="http://schemas.openxmlformats.org/officeDocument/2006/relationships/hyperlink" Target="https://mailtrack.io/trace/link/2da8e4306c9c1fe74afc7bbf7eb4e09c69ce4e43?url=https%3A%2F%2Fnews.yale.edu%2F2018%2F05%2F01%2Fdisparities-found-lung-cancer-care-survival-us-versus-england&amp;userId=3043600&amp;signature=a03631f8fc137cd9" TargetMode="External"/><Relationship Id="rId177" Type="http://schemas.openxmlformats.org/officeDocument/2006/relationships/hyperlink" Target="http://www.latimes.com/politics/essential/la-pol-ca-essential-politics-updates-single-payer-healthcare-plan-advances-1496361965-htmlstory.html" TargetMode="External"/><Relationship Id="rId198" Type="http://schemas.openxmlformats.org/officeDocument/2006/relationships/hyperlink" Target="https://journals.sagepub.com/doi/full/10.1177/00194662211063562" TargetMode="External"/><Relationship Id="rId202" Type="http://schemas.openxmlformats.org/officeDocument/2006/relationships/hyperlink" Target="https://journals.sagepub.com/doi/full/10.1177/00194662211063562" TargetMode="External"/><Relationship Id="rId18" Type="http://schemas.openxmlformats.org/officeDocument/2006/relationships/hyperlink" Target="https://www.mirror.co.uk/news/politics/healthcare-crisis-future-nhs-knife-28860160" TargetMode="External"/><Relationship Id="rId39" Type="http://schemas.openxmlformats.org/officeDocument/2006/relationships/hyperlink" Target="http://links.americashealthcarefuture.org/u/click?_t=46909f0570234feca5ddd5ed7f91c4b8&amp;_m=c9eeedcdbba642639ef74bda3f0f6c29&amp;_e=bTVkp_hIrFppwvFIYGgIaT3--rz1NlaDAvAm1HGOlPjsP1TPryIkFr-UPH3I_kFNYT_gbzQm3MlEvta7L9kAqP6qr7I98BBkqfJ-AnmDSrgr6ZjorPqg6-1AH3pfNnt_PDtsOLZam6l_Lm0hYGmgYMRaSfmRmU47FNKu8Cnx0_6YA18G_ocYfaFNlCQo7ZjNxIb2uLAAw4owzDuuNV6KCYq_OtBOsCBcyyJ-YE0UHOAHDlQ6m2qHC8B5cM0UOJJz-PL_Gej7aTDpFiVNA9P6qcFwNx9U1iyBCfLsibZVIPHLhSNrQnJdsWg-vpel4PENG4KgmdoEkvpJ04DfTREuenT5wmMoa3UYfJX88mqMo1SU2tnvyNcqXgNzaT7qZ3O2CVG1jII4-b_s1fBKFtbIUlJWCV0vDrnHkg3jRf-QM8cS-XIOkZDKYBwElV5w49vrknb3Wbuqiy3eYYm_u78vxYmaN3foxMhSKNFatc3KlYIuFsk02tMi6BPlAZvNEvPYtZ1lsjsQNeow6QQD-zsUjz2KI7SpWjCP9LJLJC-AA18sWjN5UVRP099MpCS0BqekT3RG7-hGEoe2ONEdntFX2mg4AgOmmRaIQMhxkVWZSzFWLNsgGla2Ukzu62HXjZqlkGWcqz4DCgTItm_1ml7EcmFYrSVgaA-4qtXtoKGuvO4eU2b2J1pL-cAJviRNfxpaceJ5s9SjGVV9mGIG8gjwLcSVvXcW9Z5lz7GawLUYtcK0RNj6NAjR9t2L-zeftGVMP7Q56NKSZLKy-GdvD9_84uFbFsJ7WlO0w4EcRYxqW4Aj_MoK7jbejY6v1kwAEX3l" TargetMode="External"/><Relationship Id="rId50" Type="http://schemas.openxmlformats.org/officeDocument/2006/relationships/hyperlink" Target="https://www.urban.org/research/publication/incremental-comprehensive-health-reform-how-various-reform-options-compare-coverage-and-costs" TargetMode="External"/><Relationship Id="rId104" Type="http://schemas.openxmlformats.org/officeDocument/2006/relationships/hyperlink" Target="https://doi.org/10.2105%2FAJPH.2019.305294" TargetMode="External"/><Relationship Id="rId125" Type="http://schemas.openxmlformats.org/officeDocument/2006/relationships/hyperlink" Target="https://www.brookings.edu/blog/usc-brookings-schaeffer-on-health-policy/2022/06/02/five-things-to-understand-about-pharmaceutical-rd/" TargetMode="External"/><Relationship Id="rId146" Type="http://schemas.openxmlformats.org/officeDocument/2006/relationships/hyperlink" Target="https://mailtrack.io/trace/link/67b09f56976aefe34b3d217ebf5dd7547005ca5a?url=https%3A%2F%2Fwww.cancer.org%2Fcancer%2Fcancer-in-young-adults%2Fcancers-in-young-adults.html&amp;userId=3043600&amp;signature=71420f9367380b8f" TargetMode="External"/><Relationship Id="rId167" Type="http://schemas.openxmlformats.org/officeDocument/2006/relationships/hyperlink" Target="http://www.drugchannels.net/2015/02/what-gileads-big-hepatitis-c-discounts.html" TargetMode="External"/><Relationship Id="rId188" Type="http://schemas.openxmlformats.org/officeDocument/2006/relationships/hyperlink" Target="https://journals.sagepub.com/doi/full/10.1177/00194662211063562" TargetMode="External"/><Relationship Id="rId71" Type="http://schemas.openxmlformats.org/officeDocument/2006/relationships/hyperlink" Target="https://www.washingtonexaminer.com/news/sanders-medicare-for-all-would-boost-health-but-could-decimate-economy-analysis" TargetMode="External"/><Relationship Id="rId92" Type="http://schemas.openxmlformats.org/officeDocument/2006/relationships/hyperlink" Target="https://doi.org/10.2105%2FAJPH.2019.305295" TargetMode="External"/><Relationship Id="rId2" Type="http://schemas.openxmlformats.org/officeDocument/2006/relationships/numbering" Target="numbering.xml"/><Relationship Id="rId29" Type="http://schemas.openxmlformats.org/officeDocument/2006/relationships/hyperlink" Target="https://khn.org/news/third-of-medicaid-doctors-say-no-new-patien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8C19C-3AEF-4F87-A034-C2BE6AE7C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71943</Words>
  <Characters>410079</Characters>
  <Application>Microsoft Office Word</Application>
  <DocSecurity>0</DocSecurity>
  <Lines>3417</Lines>
  <Paragraphs>962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Morris, Eric R</cp:lastModifiedBy>
  <cp:revision>3</cp:revision>
  <dcterms:created xsi:type="dcterms:W3CDTF">2023-07-01T16:07:00Z</dcterms:created>
  <dcterms:modified xsi:type="dcterms:W3CDTF">2023-07-26T13:40:00Z</dcterms:modified>
</cp:coreProperties>
</file>