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6EC59" w14:textId="57AA7952" w:rsidR="00A95652" w:rsidRDefault="00F4678F" w:rsidP="00F4678F">
      <w:pPr>
        <w:pStyle w:val="Heading1"/>
      </w:pPr>
      <w:r>
        <w:t>Taxes Good/Bad</w:t>
      </w:r>
    </w:p>
    <w:p w14:paraId="2E32A118" w14:textId="77777777" w:rsidR="00B21E28" w:rsidRDefault="00B21E28" w:rsidP="005A7FD5">
      <w:pPr>
        <w:pStyle w:val="Heading2"/>
      </w:pPr>
      <w:bookmarkStart w:id="0" w:name="_GoBack"/>
      <w:r>
        <w:rPr>
          <w:noProof/>
        </w:rPr>
        <w:drawing>
          <wp:inline distT="0" distB="0" distL="0" distR="0" wp14:anchorId="2D068C6C" wp14:editId="4CCAC216">
            <wp:extent cx="3571875" cy="5886450"/>
            <wp:effectExtent l="0" t="0" r="9525" b="0"/>
            <wp:docPr id="1" name="Picture 1" descr="MoState Debate OpenE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ate Debate OpenEv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71875" cy="5886450"/>
                    </a:xfrm>
                    <a:prstGeom prst="rect">
                      <a:avLst/>
                    </a:prstGeom>
                    <a:noFill/>
                    <a:ln>
                      <a:noFill/>
                    </a:ln>
                  </pic:spPr>
                </pic:pic>
              </a:graphicData>
            </a:graphic>
          </wp:inline>
        </w:drawing>
      </w:r>
      <w:bookmarkEnd w:id="0"/>
    </w:p>
    <w:p w14:paraId="3BB496A8" w14:textId="0E6AB1C6" w:rsidR="005A7FD5" w:rsidRDefault="00F53D31" w:rsidP="005A7FD5">
      <w:pPr>
        <w:pStyle w:val="Heading2"/>
      </w:pPr>
      <w:r>
        <w:t>General</w:t>
      </w:r>
    </w:p>
    <w:p w14:paraId="4DEE295B" w14:textId="77777777" w:rsidR="005A7FD5" w:rsidRPr="005A7FD5" w:rsidRDefault="005A7FD5" w:rsidP="005A7FD5"/>
    <w:p w14:paraId="6DC197B2" w14:textId="467CC594" w:rsidR="005A7FD5" w:rsidRDefault="005A7FD5" w:rsidP="005A7FD5">
      <w:pPr>
        <w:pStyle w:val="Heading4"/>
        <w:spacing w:line="240" w:lineRule="auto"/>
        <w:rPr>
          <w:rFonts w:eastAsia="Calibri" w:cs="Calibri"/>
          <w:b w:val="0"/>
          <w:color w:val="000000"/>
          <w:szCs w:val="26"/>
        </w:rPr>
      </w:pPr>
      <w:r>
        <w:rPr>
          <w:rFonts w:eastAsia="Calibri" w:cs="Calibri"/>
          <w:color w:val="000000"/>
          <w:szCs w:val="26"/>
        </w:rPr>
        <w:t xml:space="preserve">Raising taxes in the current system makes it too complex and unfair. </w:t>
      </w:r>
    </w:p>
    <w:p w14:paraId="33F36D90" w14:textId="77777777" w:rsidR="00821347" w:rsidRDefault="005A7FD5" w:rsidP="00821347">
      <w:r w:rsidRPr="005A7FD5">
        <w:t xml:space="preserve">Gary </w:t>
      </w:r>
      <w:r w:rsidRPr="005A7FD5">
        <w:rPr>
          <w:rStyle w:val="Style13ptBold"/>
        </w:rPr>
        <w:t>Burtless</w:t>
      </w:r>
      <w:r w:rsidRPr="005A7FD5">
        <w:t>, 5-15-</w:t>
      </w:r>
      <w:r w:rsidRPr="005A7FD5">
        <w:rPr>
          <w:rStyle w:val="Style13ptBold"/>
        </w:rPr>
        <w:t>2008</w:t>
      </w:r>
      <w:r w:rsidRPr="005A7FD5">
        <w:t xml:space="preserve"> (  The Tax System: Too Complex, Unfair and Outdated Brookings 7-3-2023 https://www.brookings.edu/articles/the-tax-system-too-complex-unfair-and-outdated/) // cb-khs</w:t>
      </w:r>
    </w:p>
    <w:p w14:paraId="1B2A88F9" w14:textId="7D2FF5BE" w:rsidR="005A7FD5" w:rsidRPr="00821347" w:rsidRDefault="005A7FD5" w:rsidP="00821347">
      <w:r>
        <w:rPr>
          <w:rFonts w:eastAsia="Calibri"/>
          <w:sz w:val="16"/>
          <w:szCs w:val="16"/>
        </w:rPr>
        <w:t xml:space="preserve">Stimulus checks in taxpayers’ mailboxes this year are a bright note in an otherwise unpleasant season. In most Americans’ minds, the annual tax-filing ritual raises two questions: Why is it so complicated? And, what’s the point of all these incomprehensible rules and exceptions? </w:t>
      </w:r>
      <w:r>
        <w:rPr>
          <w:rFonts w:eastAsia="Calibri"/>
          <w:highlight w:val="cyan"/>
          <w:u w:val="single"/>
        </w:rPr>
        <w:t>The system is way too complex.</w:t>
      </w:r>
      <w:r>
        <w:rPr>
          <w:rFonts w:eastAsia="Calibri"/>
          <w:sz w:val="16"/>
          <w:szCs w:val="16"/>
        </w:rPr>
        <w:t xml:space="preserve"> Over the years, Congress has created many rules and exceptions as incentives for taxpayers to use their money in certain ways. But these incentives — such as encouraging certain forms of energy — are concealed under mounds of instructions, so many people don’t realize they exist and don’t get to take advantage of them. Not only is our tax system too complicated;</w:t>
      </w:r>
      <w:r>
        <w:rPr>
          <w:rFonts w:eastAsia="Calibri"/>
          <w:highlight w:val="cyan"/>
          <w:u w:val="single"/>
        </w:rPr>
        <w:t xml:space="preserve"> it’s also outdated.</w:t>
      </w:r>
      <w:r>
        <w:rPr>
          <w:rFonts w:eastAsia="Calibri"/>
          <w:u w:val="single"/>
        </w:rPr>
        <w:t xml:space="preserve"> For example, payroll taxes</w:t>
      </w:r>
      <w:r>
        <w:rPr>
          <w:rFonts w:eastAsia="Calibri"/>
          <w:sz w:val="16"/>
          <w:szCs w:val="16"/>
        </w:rPr>
        <w:t xml:space="preserve"> — which cover fast-rising Social Security and Medicare expenditures — </w:t>
      </w:r>
      <w:r>
        <w:rPr>
          <w:rFonts w:eastAsia="Calibri"/>
          <w:u w:val="single"/>
        </w:rPr>
        <w:t>simply cannot meet future needs.</w:t>
      </w:r>
      <w:r>
        <w:rPr>
          <w:rFonts w:eastAsia="Calibri"/>
          <w:b/>
          <w:highlight w:val="cyan"/>
          <w:u w:val="single"/>
        </w:rPr>
        <w:t xml:space="preserve"> In short, a better system would keep taxes as low as possible, make them more equitable, and still raise the revenue needed for government to run. </w:t>
      </w:r>
      <w:r>
        <w:rPr>
          <w:rFonts w:eastAsia="Calibri"/>
          <w:sz w:val="16"/>
          <w:szCs w:val="16"/>
        </w:rPr>
        <w:t xml:space="preserve">Yet, </w:t>
      </w:r>
      <w:r w:rsidRPr="005A7FD5">
        <w:rPr>
          <w:rStyle w:val="StyleUnderline"/>
          <w:highlight w:val="yellow"/>
        </w:rPr>
        <w:t>most proposals popular on Capitol Hill</w:t>
      </w:r>
      <w:r w:rsidRPr="005A7FD5">
        <w:rPr>
          <w:rStyle w:val="StyleUnderline"/>
        </w:rPr>
        <w:t xml:space="preserve"> </w:t>
      </w:r>
      <w:r>
        <w:rPr>
          <w:rFonts w:eastAsia="Calibri"/>
          <w:u w:val="single"/>
        </w:rPr>
        <w:t>— such as making recent tax cuts permanent or raising limits on tax-deferred savings</w:t>
      </w:r>
      <w:r>
        <w:rPr>
          <w:rFonts w:eastAsia="Calibri"/>
          <w:sz w:val="16"/>
          <w:szCs w:val="16"/>
        </w:rPr>
        <w:t xml:space="preserve"> — </w:t>
      </w:r>
      <w:r w:rsidRPr="005A7FD5">
        <w:rPr>
          <w:rFonts w:eastAsia="Calibri"/>
          <w:highlight w:val="yellow"/>
          <w:u w:val="single"/>
        </w:rPr>
        <w:t>are unrealistic and unfair to middle and lower-income families</w:t>
      </w:r>
      <w:r>
        <w:rPr>
          <w:rFonts w:eastAsia="Calibri"/>
          <w:u w:val="single"/>
        </w:rPr>
        <w:t xml:space="preserve">. </w:t>
      </w:r>
      <w:r>
        <w:rPr>
          <w:rFonts w:eastAsia="Calibri"/>
          <w:sz w:val="16"/>
          <w:szCs w:val="16"/>
        </w:rPr>
        <w:t>With special interests more powerful than average taxpayers, tax policy largely reflects the schemes of entrenched Washington lobbies. Presidential candidates and other national leaders should be advocating changes like making it possible for many taxpayers to pay without filing returns — as is commonly done in dozens of other countries. The next Congress should streamline tax incentives for education, and combine the personal exemption, child credit and earned income credit into a higher standard deduction. Corporate income should be taxed only once, rather than taxing both corporations’ new income and individual investors’ capital gains — but clamp down on corporate tax shelters</w:t>
      </w:r>
      <w:r>
        <w:rPr>
          <w:rFonts w:eastAsia="Calibri"/>
          <w:u w:val="single"/>
        </w:rPr>
        <w:t xml:space="preserve">. Tax enforcement must be toughened, so slackers don’t make the rest of us pay more than we should. </w:t>
      </w:r>
      <w:r>
        <w:rPr>
          <w:rFonts w:eastAsia="Calibri"/>
          <w:sz w:val="16"/>
          <w:szCs w:val="16"/>
        </w:rPr>
        <w:t xml:space="preserve">A truly comprehensive tax reform package would eliminate the alternative minimum tax, or AMT. This monster was created to ensure that all wealthy people pay taxes. But the AMT increasingly threatens to gobble up more of the hard-earned income of middle-class Americans and doesn’t stop the wealthy from using generous tax shelters. </w:t>
      </w:r>
      <w:r>
        <w:rPr>
          <w:rFonts w:eastAsia="Calibri"/>
          <w:u w:val="single"/>
        </w:rPr>
        <w:t>Congress can afford to do away with it by raising income tax rates slightly or with other changes.</w:t>
      </w:r>
    </w:p>
    <w:p w14:paraId="49D56D82" w14:textId="77777777" w:rsidR="005A7FD5" w:rsidRDefault="005A7FD5" w:rsidP="005A7FD5">
      <w:pPr>
        <w:pBdr>
          <w:between w:val="none" w:sz="0" w:space="0" w:color="191919"/>
        </w:pBdr>
        <w:shd w:val="clear" w:color="auto" w:fill="FFFFFF"/>
        <w:spacing w:before="600" w:line="384" w:lineRule="auto"/>
        <w:rPr>
          <w:rFonts w:eastAsia="Calibri"/>
          <w:u w:val="single"/>
        </w:rPr>
      </w:pPr>
    </w:p>
    <w:p w14:paraId="3CFF5CD6" w14:textId="77777777" w:rsidR="00F53D31" w:rsidRPr="00F53D31" w:rsidRDefault="00F53D31" w:rsidP="00F53D31"/>
    <w:p w14:paraId="47E1F2E0" w14:textId="31BE4D31" w:rsidR="005A7FD5" w:rsidRDefault="00F4678F" w:rsidP="00F4678F">
      <w:pPr>
        <w:pStyle w:val="Heading2"/>
      </w:pPr>
      <w:r>
        <w:t>Carbon Tax</w:t>
      </w:r>
    </w:p>
    <w:p w14:paraId="6CA40DA4" w14:textId="77777777" w:rsidR="005A7FD5" w:rsidRDefault="005A7FD5">
      <w:pPr>
        <w:rPr>
          <w:rFonts w:eastAsiaTheme="majorEastAsia" w:cstheme="majorBidi"/>
          <w:b/>
          <w:sz w:val="44"/>
          <w:szCs w:val="26"/>
          <w:u w:val="double"/>
        </w:rPr>
      </w:pPr>
      <w:r>
        <w:br w:type="page"/>
      </w:r>
    </w:p>
    <w:p w14:paraId="63B962AD" w14:textId="1CCD227B" w:rsidR="005A7FD5" w:rsidRPr="005A7FD5" w:rsidRDefault="005A7FD5" w:rsidP="005A7FD5">
      <w:pPr>
        <w:pStyle w:val="Heading3"/>
      </w:pPr>
      <w:r>
        <w:t xml:space="preserve">Carbon Tax Good </w:t>
      </w:r>
    </w:p>
    <w:p w14:paraId="55516873" w14:textId="5A4D54C1" w:rsidR="005A7FD5" w:rsidRPr="005A7FD5" w:rsidRDefault="005A7FD5" w:rsidP="005A7FD5">
      <w:pPr>
        <w:shd w:val="clear" w:color="auto" w:fill="FFFFFF"/>
        <w:spacing w:before="40" w:after="0" w:line="278" w:lineRule="atLeast"/>
        <w:outlineLvl w:val="3"/>
        <w:rPr>
          <w:rFonts w:eastAsia="Times New Roman"/>
          <w:b/>
          <w:bCs/>
          <w:color w:val="222222"/>
          <w:sz w:val="26"/>
          <w:szCs w:val="26"/>
        </w:rPr>
      </w:pPr>
      <w:r w:rsidRPr="005A7FD5">
        <w:rPr>
          <w:rFonts w:eastAsia="Times New Roman"/>
          <w:b/>
          <w:bCs/>
          <w:color w:val="222222"/>
          <w:sz w:val="26"/>
          <w:szCs w:val="26"/>
        </w:rPr>
        <w:t>Carbon Tax would generate a trillion dollars over a year.  </w:t>
      </w:r>
    </w:p>
    <w:p w14:paraId="2F20DC1F" w14:textId="77777777" w:rsidR="005A7FD5" w:rsidRPr="005A7FD5" w:rsidRDefault="005A7FD5" w:rsidP="005A7FD5">
      <w:pPr>
        <w:shd w:val="clear" w:color="auto" w:fill="FFFFFF"/>
        <w:spacing w:line="235" w:lineRule="atLeast"/>
        <w:rPr>
          <w:rFonts w:eastAsia="Times New Roman"/>
          <w:color w:val="222222"/>
        </w:rPr>
      </w:pPr>
      <w:r w:rsidRPr="005A7FD5">
        <w:rPr>
          <w:rFonts w:eastAsia="Times New Roman"/>
          <w:b/>
          <w:bCs/>
          <w:color w:val="222222"/>
          <w:sz w:val="26"/>
          <w:szCs w:val="26"/>
        </w:rPr>
        <w:t>Congressional Budget Office 2020. </w:t>
      </w:r>
      <w:r w:rsidRPr="005A7FD5">
        <w:rPr>
          <w:rFonts w:eastAsia="Times New Roman"/>
          <w:color w:val="222222"/>
          <w:sz w:val="16"/>
          <w:szCs w:val="16"/>
        </w:rPr>
        <w:t>The Congressional Budget Office is a federal agency within the legislative branch of the United States government that provides budget and economic information to Congress. “Impose a Tax on Emissions of Greenhouse Gases” </w:t>
      </w:r>
      <w:hyperlink r:id="rId6" w:tgtFrame="_blank" w:history="1">
        <w:r w:rsidRPr="005A7FD5">
          <w:rPr>
            <w:rFonts w:eastAsia="Times New Roman"/>
            <w:color w:val="0563C1"/>
            <w:sz w:val="16"/>
            <w:szCs w:val="16"/>
            <w:u w:val="single"/>
          </w:rPr>
          <w:t>https://www.cbo.gov/budget-options/56873</w:t>
        </w:r>
      </w:hyperlink>
      <w:r w:rsidRPr="005A7FD5">
        <w:rPr>
          <w:rFonts w:eastAsia="Times New Roman"/>
          <w:color w:val="222222"/>
          <w:sz w:val="16"/>
          <w:szCs w:val="16"/>
        </w:rPr>
        <w:t>. Accessed July 3</w:t>
      </w:r>
      <w:r w:rsidRPr="005A7FD5">
        <w:rPr>
          <w:rFonts w:eastAsia="Times New Roman"/>
          <w:color w:val="222222"/>
          <w:sz w:val="16"/>
          <w:szCs w:val="16"/>
          <w:vertAlign w:val="superscript"/>
        </w:rPr>
        <w:t>rd</w:t>
      </w:r>
      <w:r w:rsidRPr="005A7FD5">
        <w:rPr>
          <w:rFonts w:eastAsia="Times New Roman"/>
          <w:color w:val="222222"/>
          <w:sz w:val="16"/>
          <w:szCs w:val="16"/>
        </w:rPr>
        <w:t> 2023.</w:t>
      </w:r>
    </w:p>
    <w:p w14:paraId="1AA94AA9" w14:textId="77777777" w:rsidR="005A7FD5" w:rsidRPr="005A7FD5" w:rsidRDefault="005A7FD5" w:rsidP="005A7FD5">
      <w:pPr>
        <w:shd w:val="clear" w:color="auto" w:fill="FFFFFF"/>
        <w:spacing w:line="235" w:lineRule="atLeast"/>
        <w:rPr>
          <w:rFonts w:eastAsia="Times New Roman"/>
          <w:color w:val="222222"/>
        </w:rPr>
      </w:pPr>
      <w:r w:rsidRPr="005A7FD5">
        <w:rPr>
          <w:rFonts w:eastAsia="Times New Roman"/>
          <w:color w:val="222222"/>
          <w:highlight w:val="yellow"/>
          <w:u w:val="single"/>
        </w:rPr>
        <w:t>The accumulation</w:t>
      </w:r>
      <w:r w:rsidRPr="005A7FD5">
        <w:rPr>
          <w:rFonts w:eastAsia="Times New Roman"/>
          <w:color w:val="222222"/>
          <w:u w:val="single"/>
        </w:rPr>
        <w:t> </w:t>
      </w:r>
      <w:r w:rsidRPr="005A7FD5">
        <w:rPr>
          <w:rFonts w:eastAsia="Times New Roman"/>
          <w:color w:val="222222"/>
          <w:highlight w:val="yellow"/>
          <w:u w:val="single"/>
        </w:rPr>
        <w:t>of greenhouse gases</w:t>
      </w:r>
      <w:r w:rsidRPr="005A7FD5">
        <w:rPr>
          <w:rFonts w:eastAsia="Times New Roman"/>
          <w:color w:val="222222"/>
          <w:u w:val="single"/>
        </w:rPr>
        <w:t> in the atmosphere—</w:t>
      </w:r>
      <w:r w:rsidRPr="005A7FD5">
        <w:rPr>
          <w:rFonts w:eastAsia="Times New Roman"/>
          <w:color w:val="222222"/>
          <w:highlight w:val="yellow"/>
          <w:u w:val="single"/>
        </w:rPr>
        <w:t>particularly</w:t>
      </w:r>
      <w:r w:rsidRPr="005A7FD5">
        <w:rPr>
          <w:rFonts w:eastAsia="Times New Roman"/>
          <w:color w:val="222222"/>
          <w:u w:val="single"/>
        </w:rPr>
        <w:t> of carbon dioxide (</w:t>
      </w:r>
      <w:r w:rsidRPr="005A7FD5">
        <w:rPr>
          <w:rFonts w:eastAsia="Times New Roman"/>
          <w:color w:val="222222"/>
          <w:highlight w:val="yellow"/>
          <w:u w:val="single"/>
        </w:rPr>
        <w:t>CO2</w:t>
      </w:r>
      <w:r w:rsidRPr="005A7FD5">
        <w:rPr>
          <w:rFonts w:eastAsia="Times New Roman"/>
          <w:color w:val="222222"/>
          <w:u w:val="single"/>
        </w:rPr>
        <w:t>) </w:t>
      </w:r>
      <w:r w:rsidRPr="005A7FD5">
        <w:rPr>
          <w:rFonts w:eastAsia="Times New Roman"/>
          <w:color w:val="222222"/>
          <w:highlight w:val="yellow"/>
          <w:u w:val="single"/>
        </w:rPr>
        <w:t>released</w:t>
      </w:r>
      <w:r w:rsidRPr="005A7FD5">
        <w:rPr>
          <w:rFonts w:eastAsia="Times New Roman"/>
          <w:color w:val="222222"/>
          <w:u w:val="single"/>
        </w:rPr>
        <w:t> </w:t>
      </w:r>
      <w:r w:rsidRPr="005A7FD5">
        <w:rPr>
          <w:rFonts w:eastAsia="Times New Roman"/>
          <w:color w:val="222222"/>
          <w:highlight w:val="yellow"/>
          <w:u w:val="single"/>
        </w:rPr>
        <w:t>when</w:t>
      </w:r>
      <w:r w:rsidRPr="005A7FD5">
        <w:rPr>
          <w:rFonts w:eastAsia="Times New Roman"/>
          <w:color w:val="222222"/>
          <w:u w:val="single"/>
        </w:rPr>
        <w:t> </w:t>
      </w:r>
      <w:r w:rsidRPr="005A7FD5">
        <w:rPr>
          <w:rFonts w:eastAsia="Times New Roman"/>
          <w:color w:val="222222"/>
          <w:highlight w:val="yellow"/>
          <w:u w:val="single"/>
        </w:rPr>
        <w:t>fossil fuels</w:t>
      </w:r>
      <w:r w:rsidRPr="005A7FD5">
        <w:rPr>
          <w:rFonts w:eastAsia="Times New Roman"/>
          <w:color w:val="222222"/>
          <w:u w:val="single"/>
        </w:rPr>
        <w:t> (such as coal, oil, and natural gas</w:t>
      </w:r>
      <w:r w:rsidRPr="005A7FD5">
        <w:rPr>
          <w:rFonts w:eastAsia="Times New Roman"/>
          <w:color w:val="222222"/>
          <w:highlight w:val="yellow"/>
          <w:u w:val="single"/>
        </w:rPr>
        <w:t>) are burned</w:t>
      </w:r>
      <w:r w:rsidRPr="005A7FD5">
        <w:rPr>
          <w:rFonts w:eastAsia="Times New Roman"/>
          <w:color w:val="222222"/>
          <w:u w:val="single"/>
        </w:rPr>
        <w:t>—</w:t>
      </w:r>
      <w:r w:rsidRPr="005A7FD5">
        <w:rPr>
          <w:rFonts w:eastAsia="Times New Roman"/>
          <w:color w:val="222222"/>
          <w:highlight w:val="yellow"/>
          <w:u w:val="single"/>
        </w:rPr>
        <w:t>contributes to climate change</w:t>
      </w:r>
      <w:r w:rsidRPr="005A7FD5">
        <w:rPr>
          <w:rFonts w:eastAsia="Times New Roman"/>
          <w:color w:val="222222"/>
          <w:u w:val="single"/>
        </w:rPr>
        <w:t>, </w:t>
      </w:r>
      <w:r w:rsidRPr="005A7FD5">
        <w:rPr>
          <w:rFonts w:eastAsia="Times New Roman"/>
          <w:color w:val="222222"/>
          <w:highlight w:val="yellow"/>
          <w:u w:val="single"/>
        </w:rPr>
        <w:t>which</w:t>
      </w:r>
      <w:r w:rsidRPr="005A7FD5">
        <w:rPr>
          <w:rFonts w:eastAsia="Times New Roman"/>
          <w:color w:val="222222"/>
          <w:u w:val="single"/>
        </w:rPr>
        <w:t> imposes costs and </w:t>
      </w:r>
      <w:r w:rsidRPr="005A7FD5">
        <w:rPr>
          <w:rFonts w:eastAsia="Times New Roman"/>
          <w:color w:val="222222"/>
          <w:highlight w:val="yellow"/>
          <w:u w:val="single"/>
        </w:rPr>
        <w:t>increases</w:t>
      </w:r>
      <w:r w:rsidRPr="005A7FD5">
        <w:rPr>
          <w:rFonts w:eastAsia="Times New Roman"/>
          <w:color w:val="222222"/>
          <w:u w:val="single"/>
        </w:rPr>
        <w:t> the risk of </w:t>
      </w:r>
      <w:r w:rsidRPr="005A7FD5">
        <w:rPr>
          <w:rFonts w:eastAsia="Times New Roman"/>
          <w:color w:val="222222"/>
          <w:highlight w:val="yellow"/>
          <w:u w:val="single"/>
        </w:rPr>
        <w:t>severe economic</w:t>
      </w:r>
      <w:r w:rsidRPr="005A7FD5">
        <w:rPr>
          <w:rFonts w:eastAsia="Times New Roman"/>
          <w:color w:val="222222"/>
          <w:u w:val="single"/>
        </w:rPr>
        <w:t> </w:t>
      </w:r>
      <w:r w:rsidRPr="005A7FD5">
        <w:rPr>
          <w:rFonts w:eastAsia="Times New Roman"/>
          <w:color w:val="222222"/>
          <w:highlight w:val="yellow"/>
          <w:u w:val="single"/>
        </w:rPr>
        <w:t>harm to countries around the globe</w:t>
      </w:r>
      <w:r w:rsidRPr="005A7FD5">
        <w:rPr>
          <w:rFonts w:eastAsia="Times New Roman"/>
          <w:color w:val="222222"/>
          <w:u w:val="single"/>
        </w:rPr>
        <w:t>, </w:t>
      </w:r>
      <w:r w:rsidRPr="005A7FD5">
        <w:rPr>
          <w:rFonts w:eastAsia="Times New Roman"/>
          <w:color w:val="222222"/>
          <w:highlight w:val="yellow"/>
          <w:u w:val="single"/>
        </w:rPr>
        <w:t>including the United States. The</w:t>
      </w:r>
      <w:r w:rsidRPr="005A7FD5">
        <w:rPr>
          <w:rFonts w:eastAsia="Times New Roman"/>
          <w:color w:val="222222"/>
          <w:u w:val="single"/>
        </w:rPr>
        <w:t> </w:t>
      </w:r>
      <w:r w:rsidRPr="005A7FD5">
        <w:rPr>
          <w:rFonts w:eastAsia="Times New Roman"/>
          <w:color w:val="222222"/>
          <w:highlight w:val="yellow"/>
          <w:u w:val="single"/>
        </w:rPr>
        <w:t>federal</w:t>
      </w:r>
      <w:r w:rsidRPr="005A7FD5">
        <w:rPr>
          <w:rFonts w:eastAsia="Times New Roman"/>
          <w:color w:val="222222"/>
          <w:u w:val="single"/>
        </w:rPr>
        <w:t> </w:t>
      </w:r>
      <w:r w:rsidRPr="005A7FD5">
        <w:rPr>
          <w:rFonts w:eastAsia="Times New Roman"/>
          <w:color w:val="222222"/>
          <w:highlight w:val="yellow"/>
          <w:u w:val="single"/>
        </w:rPr>
        <w:t>gov</w:t>
      </w:r>
      <w:r w:rsidRPr="005A7FD5">
        <w:rPr>
          <w:rFonts w:eastAsia="Times New Roman"/>
          <w:color w:val="222222"/>
          <w:u w:val="single"/>
        </w:rPr>
        <w:t>ernment </w:t>
      </w:r>
      <w:r w:rsidRPr="005A7FD5">
        <w:rPr>
          <w:rFonts w:eastAsia="Times New Roman"/>
          <w:color w:val="222222"/>
          <w:highlight w:val="yellow"/>
          <w:u w:val="single"/>
        </w:rPr>
        <w:t>regulates</w:t>
      </w:r>
      <w:r w:rsidRPr="005A7FD5">
        <w:rPr>
          <w:rFonts w:eastAsia="Times New Roman"/>
          <w:color w:val="222222"/>
          <w:u w:val="single"/>
        </w:rPr>
        <w:t> </w:t>
      </w:r>
      <w:r w:rsidRPr="005A7FD5">
        <w:rPr>
          <w:rFonts w:eastAsia="Times New Roman"/>
          <w:color w:val="222222"/>
          <w:highlight w:val="yellow"/>
          <w:u w:val="single"/>
        </w:rPr>
        <w:t>some</w:t>
      </w:r>
      <w:r w:rsidRPr="005A7FD5">
        <w:rPr>
          <w:rFonts w:eastAsia="Times New Roman"/>
          <w:color w:val="222222"/>
          <w:u w:val="single"/>
        </w:rPr>
        <w:t> </w:t>
      </w:r>
      <w:r w:rsidRPr="005A7FD5">
        <w:rPr>
          <w:rFonts w:eastAsia="Times New Roman"/>
          <w:color w:val="222222"/>
          <w:highlight w:val="yellow"/>
          <w:u w:val="single"/>
        </w:rPr>
        <w:t>emissions</w:t>
      </w:r>
      <w:r w:rsidRPr="005A7FD5">
        <w:rPr>
          <w:rFonts w:eastAsia="Times New Roman"/>
          <w:color w:val="222222"/>
          <w:u w:val="single"/>
        </w:rPr>
        <w:t> in an effort to reduce them; </w:t>
      </w:r>
      <w:r w:rsidRPr="005A7FD5">
        <w:rPr>
          <w:rFonts w:eastAsia="Times New Roman"/>
          <w:color w:val="222222"/>
          <w:highlight w:val="yellow"/>
          <w:u w:val="single"/>
        </w:rPr>
        <w:t>however, emissions are not directly taxed</w:t>
      </w:r>
      <w:r w:rsidRPr="005A7FD5">
        <w:rPr>
          <w:rFonts w:eastAsia="Times New Roman"/>
          <w:color w:val="222222"/>
          <w:u w:val="single"/>
        </w:rPr>
        <w:t>. This option would impose </w:t>
      </w:r>
      <w:r w:rsidRPr="005A7FD5">
        <w:rPr>
          <w:rFonts w:eastAsia="Times New Roman"/>
          <w:color w:val="222222"/>
          <w:highlight w:val="yellow"/>
          <w:u w:val="single"/>
        </w:rPr>
        <w:t>a tax of $25 per metric</w:t>
      </w:r>
      <w:r w:rsidRPr="005A7FD5">
        <w:rPr>
          <w:rFonts w:eastAsia="Times New Roman"/>
          <w:color w:val="222222"/>
          <w:u w:val="single"/>
        </w:rPr>
        <w:t> ton </w:t>
      </w:r>
      <w:r w:rsidRPr="005A7FD5">
        <w:rPr>
          <w:rFonts w:eastAsia="Times New Roman"/>
          <w:color w:val="222222"/>
          <w:highlight w:val="yellow"/>
          <w:u w:val="single"/>
        </w:rPr>
        <w:t>on</w:t>
      </w:r>
      <w:r w:rsidRPr="005A7FD5">
        <w:rPr>
          <w:rFonts w:eastAsia="Times New Roman"/>
          <w:color w:val="222222"/>
          <w:u w:val="single"/>
        </w:rPr>
        <w:t> most emissions </w:t>
      </w:r>
      <w:r w:rsidRPr="005A7FD5">
        <w:rPr>
          <w:rFonts w:eastAsia="Times New Roman"/>
          <w:color w:val="222222"/>
          <w:highlight w:val="yellow"/>
          <w:u w:val="single"/>
        </w:rPr>
        <w:t>of greenhouse gases in the United States</w:t>
      </w:r>
      <w:r w:rsidRPr="005A7FD5">
        <w:rPr>
          <w:rFonts w:eastAsia="Times New Roman"/>
          <w:color w:val="222222"/>
          <w:u w:val="single"/>
        </w:rPr>
        <w:t>—specifically, on most energy-related emissions of CO2 (for example, from electricity generation, manufacturing, and transportation) and on some other greenhouse gas emissions from large manufacturing facilities. The tax would increase at a constant real (inflation-adjusted) rate of 5 percent per year.</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1391"/>
        <w:gridCol w:w="380"/>
        <w:gridCol w:w="380"/>
        <w:gridCol w:w="380"/>
        <w:gridCol w:w="380"/>
        <w:gridCol w:w="420"/>
        <w:gridCol w:w="420"/>
        <w:gridCol w:w="420"/>
        <w:gridCol w:w="420"/>
        <w:gridCol w:w="420"/>
        <w:gridCol w:w="420"/>
        <w:gridCol w:w="460"/>
        <w:gridCol w:w="559"/>
      </w:tblGrid>
      <w:tr w:rsidR="005A7FD5" w:rsidRPr="005A7FD5" w14:paraId="12892E88" w14:textId="77777777" w:rsidTr="005A7FD5">
        <w:trPr>
          <w:tblCellSpacing w:w="15" w:type="dxa"/>
        </w:trPr>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6BA1EE1D" w14:textId="77777777" w:rsidR="005A7FD5" w:rsidRPr="005A7FD5" w:rsidRDefault="005A7FD5" w:rsidP="005A7FD5">
            <w:pPr>
              <w:spacing w:after="0" w:line="240" w:lineRule="auto"/>
              <w:rPr>
                <w:rFonts w:eastAsia="Times New Roman"/>
                <w:color w:val="222222"/>
              </w:rPr>
            </w:pPr>
            <w:r w:rsidRPr="005A7FD5">
              <w:rPr>
                <w:rFonts w:ascii="Times New Roman" w:eastAsia="Times New Roman" w:hAnsi="Times New Roman" w:cs="Times New Roman"/>
                <w:b/>
                <w:bCs/>
                <w:color w:val="222222"/>
                <w:sz w:val="16"/>
                <w:szCs w:val="16"/>
              </w:rPr>
              <w:t>Billions of Dollars</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3E38BBA2"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2021</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2182FB50"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2022</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38EFEE26"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2023</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67900996"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2024</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1BCC9AE8"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2025</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135F80D7"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2026</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51DE6151"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2027</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5B483684"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2028</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7C605AD7"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2029</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1789D1BC"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2030</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1D3FD4DE"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b/>
                <w:bCs/>
                <w:color w:val="222222"/>
                <w:sz w:val="16"/>
                <w:szCs w:val="16"/>
              </w:rPr>
              <w:t>2021–</w:t>
            </w:r>
            <w:r w:rsidRPr="005A7FD5">
              <w:rPr>
                <w:rFonts w:ascii="Times New Roman" w:eastAsia="Times New Roman" w:hAnsi="Times New Roman" w:cs="Times New Roman"/>
                <w:b/>
                <w:bCs/>
                <w:color w:val="222222"/>
                <w:sz w:val="16"/>
                <w:szCs w:val="16"/>
              </w:rPr>
              <w:br/>
              <w:t>2025</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vAlign w:val="bottom"/>
            <w:hideMark/>
          </w:tcPr>
          <w:p w14:paraId="34D60BA3" w14:textId="77777777" w:rsidR="005A7FD5" w:rsidRPr="005A7FD5" w:rsidRDefault="005A7FD5" w:rsidP="005A7FD5">
            <w:pPr>
              <w:spacing w:after="0" w:line="240" w:lineRule="auto"/>
              <w:jc w:val="right"/>
              <w:rPr>
                <w:rFonts w:eastAsia="Times New Roman"/>
                <w:color w:val="222222"/>
              </w:rPr>
            </w:pPr>
            <w:r w:rsidRPr="005A7FD5">
              <w:rPr>
                <w:rFonts w:ascii="Calibri Light" w:eastAsia="Times New Roman" w:hAnsi="Calibri Light" w:cs="Calibri Light"/>
                <w:i/>
                <w:iCs/>
                <w:color w:val="222222"/>
                <w:sz w:val="16"/>
                <w:szCs w:val="16"/>
              </w:rPr>
              <w:t>2021–</w:t>
            </w:r>
            <w:r w:rsidRPr="005A7FD5">
              <w:rPr>
                <w:rFonts w:ascii="Calibri Light" w:eastAsia="Times New Roman" w:hAnsi="Calibri Light" w:cs="Calibri Light"/>
                <w:i/>
                <w:iCs/>
                <w:color w:val="222222"/>
                <w:sz w:val="16"/>
                <w:szCs w:val="16"/>
              </w:rPr>
              <w:br/>
              <w:t>2030</w:t>
            </w:r>
          </w:p>
        </w:tc>
      </w:tr>
      <w:tr w:rsidR="005A7FD5" w:rsidRPr="005A7FD5" w14:paraId="5AB80CE1" w14:textId="77777777" w:rsidTr="005A7FD5">
        <w:trPr>
          <w:tblCellSpacing w:w="15" w:type="dxa"/>
        </w:trPr>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33CAC15E" w14:textId="77777777" w:rsidR="005A7FD5" w:rsidRPr="005A7FD5" w:rsidRDefault="005A7FD5" w:rsidP="005A7FD5">
            <w:pPr>
              <w:spacing w:after="0" w:line="240" w:lineRule="auto"/>
              <w:rPr>
                <w:rFonts w:eastAsia="Times New Roman"/>
                <w:color w:val="222222"/>
              </w:rPr>
            </w:pPr>
            <w:r w:rsidRPr="005A7FD5">
              <w:rPr>
                <w:rFonts w:ascii="Times New Roman" w:eastAsia="Times New Roman" w:hAnsi="Times New Roman" w:cs="Times New Roman"/>
                <w:color w:val="222222"/>
                <w:sz w:val="16"/>
                <w:szCs w:val="16"/>
              </w:rPr>
              <w:t>Change in Revenues</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04690234"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58.2</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4B862A34"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89.9</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750DF843"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92.1</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33FA0758"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96.6</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19F88F1E"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101.8</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6F9724B2"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106.2</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1467C6B7"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111.4</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6C3F0C4E"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117.9</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49C80485"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125.1</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196249A5"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133.4</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6AB004EC" w14:textId="77777777" w:rsidR="005A7FD5" w:rsidRPr="005A7FD5" w:rsidRDefault="005A7FD5" w:rsidP="005A7FD5">
            <w:pPr>
              <w:spacing w:after="0" w:line="240" w:lineRule="auto"/>
              <w:jc w:val="right"/>
              <w:rPr>
                <w:rFonts w:eastAsia="Times New Roman"/>
                <w:color w:val="222222"/>
              </w:rPr>
            </w:pPr>
            <w:r w:rsidRPr="005A7FD5">
              <w:rPr>
                <w:rFonts w:ascii="Times New Roman" w:eastAsia="Times New Roman" w:hAnsi="Times New Roman" w:cs="Times New Roman"/>
                <w:color w:val="222222"/>
                <w:sz w:val="16"/>
                <w:szCs w:val="16"/>
              </w:rPr>
              <w:t>438.6</w:t>
            </w:r>
          </w:p>
        </w:tc>
        <w:tc>
          <w:tcPr>
            <w:tcW w:w="0" w:type="auto"/>
            <w:tcBorders>
              <w:top w:val="single" w:sz="8" w:space="0" w:color="auto"/>
              <w:left w:val="nil"/>
              <w:bottom w:val="single" w:sz="8" w:space="0" w:color="auto"/>
              <w:right w:val="nil"/>
            </w:tcBorders>
            <w:shd w:val="clear" w:color="auto" w:fill="FFFFFF"/>
            <w:tcMar>
              <w:top w:w="15" w:type="dxa"/>
              <w:left w:w="15" w:type="dxa"/>
              <w:bottom w:w="15" w:type="dxa"/>
              <w:right w:w="15" w:type="dxa"/>
            </w:tcMar>
            <w:hideMark/>
          </w:tcPr>
          <w:p w14:paraId="7DB9C499" w14:textId="77777777" w:rsidR="005A7FD5" w:rsidRPr="005A7FD5" w:rsidRDefault="005A7FD5" w:rsidP="005A7FD5">
            <w:pPr>
              <w:spacing w:after="0" w:line="240" w:lineRule="auto"/>
              <w:rPr>
                <w:rFonts w:eastAsia="Times New Roman"/>
                <w:color w:val="222222"/>
              </w:rPr>
            </w:pPr>
            <w:r w:rsidRPr="005A7FD5">
              <w:rPr>
                <w:rFonts w:ascii="Calibri Light" w:eastAsia="Times New Roman" w:hAnsi="Calibri Light" w:cs="Calibri Light"/>
                <w:i/>
                <w:iCs/>
                <w:color w:val="222222"/>
                <w:sz w:val="16"/>
                <w:szCs w:val="16"/>
              </w:rPr>
              <w:t>1,032.5</w:t>
            </w:r>
          </w:p>
        </w:tc>
      </w:tr>
    </w:tbl>
    <w:p w14:paraId="4BD93384" w14:textId="77777777" w:rsidR="005A7FD5" w:rsidRDefault="005A7FD5"/>
    <w:p w14:paraId="14BECA6F" w14:textId="77777777" w:rsidR="005A7FD5" w:rsidRPr="005A7FD5" w:rsidRDefault="005A7FD5" w:rsidP="005A7FD5">
      <w:pPr>
        <w:pStyle w:val="Heading4"/>
      </w:pPr>
      <w:r w:rsidRPr="005A7FD5">
        <w:t>Carbon taxes have been proven effective throughout the world. It is time for the US to step up.</w:t>
      </w:r>
    </w:p>
    <w:p w14:paraId="56F645C1" w14:textId="0A450433" w:rsidR="005A7FD5" w:rsidRPr="005A7FD5" w:rsidRDefault="005A7FD5" w:rsidP="005A7FD5">
      <w:pPr>
        <w:spacing w:after="0" w:line="278" w:lineRule="atLeast"/>
        <w:outlineLvl w:val="3"/>
        <w:rPr>
          <w:rFonts w:eastAsia="Times New Roman"/>
          <w:b/>
          <w:bCs/>
          <w:color w:val="222222"/>
          <w:sz w:val="26"/>
          <w:szCs w:val="26"/>
        </w:rPr>
      </w:pPr>
      <w:r w:rsidRPr="005A7FD5">
        <w:rPr>
          <w:rStyle w:val="Style13ptBold"/>
        </w:rPr>
        <w:t>Brown 2/22/22.</w:t>
      </w:r>
      <w:r w:rsidRPr="005A7FD5">
        <w:rPr>
          <w:rFonts w:eastAsia="Times New Roman"/>
          <w:color w:val="222222"/>
          <w:sz w:val="24"/>
          <w:szCs w:val="24"/>
        </w:rPr>
        <w:t> </w:t>
      </w:r>
      <w:r w:rsidRPr="005A7FD5">
        <w:rPr>
          <w:rFonts w:eastAsia="Times New Roman"/>
          <w:color w:val="222222"/>
          <w:sz w:val="16"/>
          <w:szCs w:val="16"/>
        </w:rPr>
        <w:t>Sara writes about management issues affecting global business leaders, with an emphasis on management science. Areas of interest include artificial intelligence, the digital economy, marketing, operations management, platforms, system dynamics, and supply chain. “6 arguments for carbon taxes” </w:t>
      </w:r>
      <w:hyperlink r:id="rId7" w:tgtFrame="_blank" w:history="1">
        <w:r w:rsidRPr="005A7FD5">
          <w:rPr>
            <w:rFonts w:eastAsia="Times New Roman"/>
            <w:color w:val="0563C1"/>
            <w:sz w:val="16"/>
            <w:szCs w:val="16"/>
            <w:u w:val="single"/>
          </w:rPr>
          <w:t>https://mitsloan.mit.edu/ideas-made-to-matter/6-arguments-carbon-taxes</w:t>
        </w:r>
      </w:hyperlink>
      <w:r w:rsidRPr="005A7FD5">
        <w:rPr>
          <w:rFonts w:eastAsia="Times New Roman"/>
          <w:color w:val="222222"/>
          <w:sz w:val="16"/>
          <w:szCs w:val="16"/>
        </w:rPr>
        <w:t>. Accessed July 3</w:t>
      </w:r>
      <w:r w:rsidRPr="005A7FD5">
        <w:rPr>
          <w:rFonts w:eastAsia="Times New Roman"/>
          <w:color w:val="222222"/>
          <w:sz w:val="16"/>
          <w:szCs w:val="16"/>
          <w:vertAlign w:val="superscript"/>
        </w:rPr>
        <w:t>rd</w:t>
      </w:r>
      <w:r w:rsidRPr="005A7FD5">
        <w:rPr>
          <w:rFonts w:eastAsia="Times New Roman"/>
          <w:color w:val="222222"/>
          <w:sz w:val="16"/>
          <w:szCs w:val="16"/>
        </w:rPr>
        <w:t> 2023.</w:t>
      </w:r>
    </w:p>
    <w:p w14:paraId="40DED48E" w14:textId="77777777" w:rsidR="005A7FD5" w:rsidRPr="005A7FD5" w:rsidRDefault="005A7FD5" w:rsidP="005A7FD5">
      <w:pPr>
        <w:rPr>
          <w:rStyle w:val="StyleUnderline"/>
        </w:rPr>
      </w:pPr>
      <w:r w:rsidRPr="005A7FD5">
        <w:rPr>
          <w:rStyle w:val="StyleUnderline"/>
          <w:highlight w:val="yellow"/>
        </w:rPr>
        <w:t>The first </w:t>
      </w:r>
      <w:hyperlink r:id="rId8" w:tgtFrame="_blank" w:history="1">
        <w:r w:rsidRPr="005A7FD5">
          <w:rPr>
            <w:rStyle w:val="StyleUnderline"/>
            <w:highlight w:val="yellow"/>
          </w:rPr>
          <w:t>carbon tax</w:t>
        </w:r>
      </w:hyperlink>
      <w:r w:rsidRPr="005A7FD5">
        <w:rPr>
          <w:rStyle w:val="StyleUnderline"/>
        </w:rPr>
        <w:t> </w:t>
      </w:r>
      <w:r w:rsidRPr="005A7FD5">
        <w:rPr>
          <w:rStyle w:val="StyleUnderline"/>
          <w:highlight w:val="yellow"/>
        </w:rPr>
        <w:t>was</w:t>
      </w:r>
      <w:r w:rsidRPr="005A7FD5">
        <w:rPr>
          <w:rStyle w:val="StyleUnderline"/>
        </w:rPr>
        <w:t> </w:t>
      </w:r>
      <w:r w:rsidRPr="005A7FD5">
        <w:rPr>
          <w:rStyle w:val="StyleUnderline"/>
          <w:highlight w:val="yellow"/>
        </w:rPr>
        <w:t>proposed</w:t>
      </w:r>
      <w:r w:rsidRPr="005A7FD5">
        <w:rPr>
          <w:rStyle w:val="StyleUnderline"/>
        </w:rPr>
        <w:t> in the </w:t>
      </w:r>
      <w:r w:rsidRPr="005A7FD5">
        <w:rPr>
          <w:rStyle w:val="StyleUnderline"/>
          <w:highlight w:val="yellow"/>
        </w:rPr>
        <w:t>U</w:t>
      </w:r>
      <w:r w:rsidRPr="005A7FD5">
        <w:rPr>
          <w:rStyle w:val="StyleUnderline"/>
        </w:rPr>
        <w:t>nited </w:t>
      </w:r>
      <w:r w:rsidRPr="005A7FD5">
        <w:rPr>
          <w:rStyle w:val="StyleUnderline"/>
          <w:highlight w:val="yellow"/>
        </w:rPr>
        <w:t>S</w:t>
      </w:r>
      <w:r w:rsidRPr="005A7FD5">
        <w:rPr>
          <w:rStyle w:val="StyleUnderline"/>
        </w:rPr>
        <w:t>tates </w:t>
      </w:r>
      <w:r w:rsidRPr="005A7FD5">
        <w:rPr>
          <w:rStyle w:val="StyleUnderline"/>
          <w:highlight w:val="yellow"/>
        </w:rPr>
        <w:t>in 1973</w:t>
      </w:r>
      <w:r w:rsidRPr="005A7FD5">
        <w:rPr>
          <w:rStyle w:val="StyleUnderline"/>
        </w:rPr>
        <w:t>. Almost </w:t>
      </w:r>
      <w:r w:rsidRPr="005A7FD5">
        <w:rPr>
          <w:rStyle w:val="StyleUnderline"/>
          <w:highlight w:val="yellow"/>
        </w:rPr>
        <w:t>50 years later, </w:t>
      </w:r>
      <w:hyperlink r:id="rId9" w:tgtFrame="_blank" w:history="1">
        <w:r w:rsidRPr="005A7FD5">
          <w:rPr>
            <w:rStyle w:val="StyleUnderline"/>
            <w:highlight w:val="yellow"/>
          </w:rPr>
          <w:t>27 countries</w:t>
        </w:r>
      </w:hyperlink>
      <w:r w:rsidRPr="005A7FD5">
        <w:rPr>
          <w:rStyle w:val="StyleUnderline"/>
        </w:rPr>
        <w:t> </w:t>
      </w:r>
      <w:r w:rsidRPr="005A7FD5">
        <w:rPr>
          <w:rStyle w:val="StyleUnderline"/>
          <w:highlight w:val="yellow"/>
        </w:rPr>
        <w:t>have</w:t>
      </w:r>
      <w:r w:rsidRPr="005A7FD5">
        <w:rPr>
          <w:rStyle w:val="StyleUnderline"/>
        </w:rPr>
        <w:t> instituted </w:t>
      </w:r>
      <w:r w:rsidRPr="005A7FD5">
        <w:rPr>
          <w:rStyle w:val="StyleUnderline"/>
          <w:highlight w:val="yellow"/>
        </w:rPr>
        <w:t>carbon taxes, but the U.S. has yet to take action.</w:t>
      </w:r>
      <w:r w:rsidRPr="005A7FD5">
        <w:rPr>
          <w:rStyle w:val="StyleUnderline"/>
        </w:rPr>
        <w:t> The idea remains in favor with economists: In 2019, more than </w:t>
      </w:r>
      <w:r w:rsidRPr="005A7FD5">
        <w:rPr>
          <w:rStyle w:val="StyleUnderline"/>
          <w:highlight w:val="yellow"/>
        </w:rPr>
        <w:t>3,600 economists </w:t>
      </w:r>
      <w:hyperlink r:id="rId10" w:tgtFrame="_blank" w:history="1">
        <w:r w:rsidRPr="005A7FD5">
          <w:rPr>
            <w:rStyle w:val="StyleUnderline"/>
            <w:highlight w:val="yellow"/>
          </w:rPr>
          <w:t>signed a letter</w:t>
        </w:r>
      </w:hyperlink>
      <w:r w:rsidRPr="005A7FD5">
        <w:rPr>
          <w:rStyle w:val="StyleUnderline"/>
          <w:highlight w:val="yellow"/>
        </w:rPr>
        <w:t> in support of a carbon tax</w:t>
      </w:r>
      <w:r w:rsidRPr="005A7FD5">
        <w:rPr>
          <w:rStyle w:val="StyleUnderline"/>
        </w:rPr>
        <w:t> </w:t>
      </w:r>
      <w:r w:rsidRPr="005A7FD5">
        <w:rPr>
          <w:rStyle w:val="StyleUnderline"/>
          <w:highlight w:val="yellow"/>
        </w:rPr>
        <w:t>as</w:t>
      </w:r>
      <w:r w:rsidRPr="005A7FD5">
        <w:rPr>
          <w:rStyle w:val="StyleUnderline"/>
        </w:rPr>
        <w:t> </w:t>
      </w:r>
      <w:r w:rsidRPr="005A7FD5">
        <w:rPr>
          <w:rStyle w:val="StyleUnderline"/>
          <w:highlight w:val="yellow"/>
        </w:rPr>
        <w:t>the</w:t>
      </w:r>
      <w:r w:rsidRPr="005A7FD5">
        <w:rPr>
          <w:rStyle w:val="StyleUnderline"/>
        </w:rPr>
        <w:t> “</w:t>
      </w:r>
      <w:r w:rsidRPr="005A7FD5">
        <w:rPr>
          <w:rStyle w:val="StyleUnderline"/>
          <w:highlight w:val="yellow"/>
        </w:rPr>
        <w:t>most cost-effective lever to reduce carbon emissions at the scale and speed that is necessary.”</w:t>
      </w:r>
      <w:r w:rsidRPr="005A7FD5">
        <w:rPr>
          <w:rStyle w:val="StyleUnderline"/>
        </w:rPr>
        <w:t> </w:t>
      </w:r>
      <w:r w:rsidRPr="005A7FD5">
        <w:rPr>
          <w:rStyle w:val="StyleUnderline"/>
          <w:highlight w:val="yellow"/>
        </w:rPr>
        <w:t>Proponents include MIT Sloan finance professor</w:t>
      </w:r>
      <w:r w:rsidRPr="005A7FD5">
        <w:rPr>
          <w:rStyle w:val="StyleUnderline"/>
        </w:rPr>
        <w:t> “It seems clear that </w:t>
      </w:r>
      <w:r w:rsidRPr="005A7FD5">
        <w:rPr>
          <w:rStyle w:val="StyleUnderline"/>
          <w:highlight w:val="yellow"/>
        </w:rPr>
        <w:t>it’s going to cost a lot to get the world to where it needs to be</w:t>
      </w:r>
      <w:r w:rsidRPr="005A7FD5">
        <w:rPr>
          <w:rStyle w:val="StyleUnderline"/>
        </w:rPr>
        <w:t>,” she said during a recent appearance on </w:t>
      </w:r>
      <w:hyperlink r:id="rId11" w:tgtFrame="_blank" w:history="1">
        <w:r w:rsidRPr="005A7FD5">
          <w:rPr>
            <w:rStyle w:val="StyleUnderline"/>
          </w:rPr>
          <w:t>Barclays’ The Flip Side podcast</w:t>
        </w:r>
      </w:hyperlink>
      <w:r w:rsidRPr="005A7FD5">
        <w:rPr>
          <w:rStyle w:val="StyleUnderline"/>
        </w:rPr>
        <w:t>. “</w:t>
      </w:r>
      <w:r w:rsidRPr="005A7FD5">
        <w:rPr>
          <w:rStyle w:val="StyleUnderline"/>
          <w:highlight w:val="yellow"/>
        </w:rPr>
        <w:t>That money has to come from somewhere</w:t>
      </w:r>
      <w:r w:rsidRPr="005A7FD5">
        <w:rPr>
          <w:rStyle w:val="StyleUnderline"/>
        </w:rPr>
        <w:t>.” </w:t>
      </w:r>
      <w:r w:rsidRPr="005A7FD5">
        <w:rPr>
          <w:rStyle w:val="StyleUnderline"/>
          <w:highlight w:val="yellow"/>
        </w:rPr>
        <w:t>Efficiency, fairness, and transparency dictate</w:t>
      </w:r>
      <w:r w:rsidRPr="005A7FD5">
        <w:rPr>
          <w:rStyle w:val="StyleUnderline"/>
        </w:rPr>
        <w:t> that policymakers address the question of </w:t>
      </w:r>
      <w:r w:rsidRPr="005A7FD5">
        <w:rPr>
          <w:rStyle w:val="StyleUnderline"/>
          <w:highlight w:val="yellow"/>
        </w:rPr>
        <w:t>who will pay what</w:t>
      </w:r>
      <w:r w:rsidRPr="005A7FD5">
        <w:rPr>
          <w:rStyle w:val="StyleUnderline"/>
        </w:rPr>
        <w:t> head on, she said</w:t>
      </w:r>
      <w:r w:rsidRPr="005A7FD5">
        <w:rPr>
          <w:rStyle w:val="StyleUnderline"/>
          <w:highlight w:val="yellow"/>
        </w:rPr>
        <w:t>. A carbon tax is a fee for tons of carbon dioxide emitted.</w:t>
      </w:r>
      <w:r w:rsidRPr="005A7FD5">
        <w:rPr>
          <w:rStyle w:val="StyleUnderline"/>
        </w:rPr>
        <w:t> Lucas and Jeff Meli, head of research at Barclays, discussed why </w:t>
      </w:r>
      <w:r w:rsidRPr="005A7FD5">
        <w:rPr>
          <w:rStyle w:val="StyleUnderline"/>
          <w:highlight w:val="yellow"/>
        </w:rPr>
        <w:t>a carbon tax is</w:t>
      </w:r>
      <w:r w:rsidRPr="005A7FD5">
        <w:rPr>
          <w:rStyle w:val="StyleUnderline"/>
        </w:rPr>
        <w:t> what Meli called </w:t>
      </w:r>
      <w:r w:rsidRPr="005A7FD5">
        <w:rPr>
          <w:rStyle w:val="StyleUnderline"/>
          <w:highlight w:val="yellow"/>
        </w:rPr>
        <w:t>an</w:t>
      </w:r>
      <w:r w:rsidRPr="005A7FD5">
        <w:rPr>
          <w:rStyle w:val="StyleUnderline"/>
        </w:rPr>
        <w:t> “</w:t>
      </w:r>
      <w:r w:rsidRPr="005A7FD5">
        <w:rPr>
          <w:rStyle w:val="StyleUnderline"/>
          <w:highlight w:val="yellow"/>
        </w:rPr>
        <w:t>elegant” solution to reducing carbon emissions. A well-structure</w:t>
      </w:r>
      <w:r w:rsidRPr="005A7FD5">
        <w:rPr>
          <w:rStyle w:val="StyleUnderline"/>
        </w:rPr>
        <w:t>d cap-and-trade </w:t>
      </w:r>
      <w:r w:rsidRPr="005A7FD5">
        <w:rPr>
          <w:rStyle w:val="StyleUnderline"/>
          <w:highlight w:val="yellow"/>
        </w:rPr>
        <w:t>program</w:t>
      </w:r>
      <w:r w:rsidRPr="005A7FD5">
        <w:rPr>
          <w:rStyle w:val="StyleUnderline"/>
        </w:rPr>
        <w:t>, which also </w:t>
      </w:r>
      <w:r w:rsidRPr="005A7FD5">
        <w:rPr>
          <w:rStyle w:val="StyleUnderline"/>
          <w:highlight w:val="yellow"/>
        </w:rPr>
        <w:t>puts a cost on carbon</w:t>
      </w:r>
      <w:r w:rsidRPr="005A7FD5">
        <w:rPr>
          <w:rStyle w:val="StyleUnderline"/>
        </w:rPr>
        <w:t> use, is </w:t>
      </w:r>
      <w:r w:rsidRPr="005A7FD5">
        <w:rPr>
          <w:rStyle w:val="StyleUnderline"/>
          <w:highlight w:val="yellow"/>
        </w:rPr>
        <w:t>a</w:t>
      </w:r>
      <w:r w:rsidRPr="005A7FD5">
        <w:rPr>
          <w:rStyle w:val="StyleUnderline"/>
        </w:rPr>
        <w:t>nother </w:t>
      </w:r>
      <w:r w:rsidRPr="005A7FD5">
        <w:rPr>
          <w:rStyle w:val="StyleUnderline"/>
          <w:highlight w:val="yellow"/>
        </w:rPr>
        <w:t>good solution,</w:t>
      </w:r>
      <w:r w:rsidRPr="005A7FD5">
        <w:rPr>
          <w:rStyle w:val="StyleUnderline"/>
        </w:rPr>
        <w:t> Lucas said, and she would be happy to see either become law.</w:t>
      </w:r>
    </w:p>
    <w:p w14:paraId="32765B13" w14:textId="076A1662" w:rsidR="00F4678F" w:rsidRDefault="005A7FD5" w:rsidP="005A7FD5">
      <w:pPr>
        <w:pStyle w:val="Heading3"/>
      </w:pPr>
      <w:r>
        <w:t>Carbon Tax Bad</w:t>
      </w:r>
    </w:p>
    <w:p w14:paraId="3653D3DE" w14:textId="77777777" w:rsidR="005A7FD5" w:rsidRPr="005A7FD5" w:rsidRDefault="005A7FD5" w:rsidP="005A7FD5">
      <w:pPr>
        <w:shd w:val="clear" w:color="auto" w:fill="FFFFFF"/>
        <w:spacing w:before="40" w:after="0" w:line="278" w:lineRule="atLeast"/>
        <w:outlineLvl w:val="3"/>
        <w:rPr>
          <w:rFonts w:eastAsia="Times New Roman"/>
          <w:b/>
          <w:bCs/>
          <w:color w:val="222222"/>
          <w:sz w:val="26"/>
          <w:szCs w:val="26"/>
        </w:rPr>
      </w:pPr>
      <w:r w:rsidRPr="005A7FD5">
        <w:rPr>
          <w:rFonts w:eastAsia="Times New Roman"/>
          <w:b/>
          <w:bCs/>
          <w:color w:val="222222"/>
          <w:sz w:val="26"/>
          <w:szCs w:val="26"/>
        </w:rPr>
        <w:t>A carbon tax would hurt poor people the most.</w:t>
      </w:r>
    </w:p>
    <w:p w14:paraId="425CB4F7" w14:textId="26B73635" w:rsidR="005A7FD5" w:rsidRPr="005A7FD5" w:rsidRDefault="005A7FD5" w:rsidP="005A7FD5">
      <w:pPr>
        <w:shd w:val="clear" w:color="auto" w:fill="FFFFFF"/>
        <w:spacing w:line="235" w:lineRule="atLeast"/>
        <w:rPr>
          <w:rFonts w:eastAsia="Times New Roman"/>
          <w:color w:val="222222"/>
        </w:rPr>
      </w:pPr>
      <w:r w:rsidRPr="005A7FD5">
        <w:rPr>
          <w:rFonts w:eastAsia="Times New Roman"/>
          <w:b/>
          <w:bCs/>
          <w:color w:val="222222"/>
          <w:sz w:val="26"/>
          <w:szCs w:val="26"/>
        </w:rPr>
        <w:t> Rumeen Islam. 1/19/22.</w:t>
      </w:r>
      <w:r w:rsidRPr="005A7FD5">
        <w:rPr>
          <w:rFonts w:eastAsia="Times New Roman"/>
          <w:color w:val="222222"/>
          <w:sz w:val="16"/>
          <w:szCs w:val="16"/>
        </w:rPr>
        <w:t> Roumeen Islam is Economic Advisor for the Infrastructure Global Practice, which covers digital development, energy and extractives, transport and logistics, and disruptive technologies. She has worked in countries in multiple regions, the most recent being the Europe and Central Asia Region. She also served as lead economist in the Development Research Group, in the office of the Chief Economist. She has written and published in many areas of economics,  and was Head of the World Development Report, “Building Institutions for Markets.” Her previous work has mostly focused on macroeconomics and growth, international trade and finance, financial systems and growth as well as private sector development, among other topics. She is a graduate of Harvard University, where she studied economics. She has a Masters in Public Policy from Princeton University and a PhD in Economics from Columbia University. “What a carbon tax can do and why it cannot do it all”  </w:t>
      </w:r>
      <w:hyperlink r:id="rId12" w:tgtFrame="_blank" w:history="1">
        <w:r w:rsidRPr="005A7FD5">
          <w:rPr>
            <w:rFonts w:eastAsia="Times New Roman"/>
            <w:color w:val="0563C1"/>
            <w:sz w:val="16"/>
            <w:szCs w:val="16"/>
            <w:u w:val="single"/>
          </w:rPr>
          <w:t>https://blogs.worldbank.org/energy/what-carbon-tax-can-do-and-why-it-cannot-do-it-all</w:t>
        </w:r>
      </w:hyperlink>
      <w:r w:rsidRPr="005A7FD5">
        <w:rPr>
          <w:rFonts w:eastAsia="Times New Roman"/>
          <w:color w:val="222222"/>
          <w:sz w:val="16"/>
          <w:szCs w:val="16"/>
        </w:rPr>
        <w:t>. Accessed July 3rd 2023.</w:t>
      </w:r>
    </w:p>
    <w:p w14:paraId="488FE5E0" w14:textId="74BC6C75" w:rsidR="005A7FD5" w:rsidRPr="005A7FD5" w:rsidRDefault="005A7FD5" w:rsidP="005A7FD5">
      <w:r w:rsidRPr="005A7FD5">
        <w:rPr>
          <w:rStyle w:val="StyleUnderline"/>
          <w:highlight w:val="yellow"/>
        </w:rPr>
        <w:t>A carbon tax</w:t>
      </w:r>
      <w:r w:rsidRPr="005A7FD5">
        <w:rPr>
          <w:rStyle w:val="StyleUnderline"/>
        </w:rPr>
        <w:t> reflecting the social cost of carbon </w:t>
      </w:r>
      <w:r w:rsidRPr="005A7FD5">
        <w:rPr>
          <w:rStyle w:val="StyleUnderline"/>
          <w:highlight w:val="yellow"/>
        </w:rPr>
        <w:t>is viewed as an essential policy tool to limit carbon emissions</w:t>
      </w:r>
      <w:r w:rsidRPr="005A7FD5">
        <w:rPr>
          <w:rStyle w:val="StyleUnderline"/>
        </w:rPr>
        <w:t>: </w:t>
      </w:r>
      <w:r w:rsidRPr="005A7FD5">
        <w:rPr>
          <w:rStyle w:val="StyleUnderline"/>
          <w:highlight w:val="yellow"/>
        </w:rPr>
        <w:t>high prices for carbon</w:t>
      </w:r>
      <w:r w:rsidRPr="005A7FD5">
        <w:rPr>
          <w:rStyle w:val="StyleUnderline"/>
        </w:rPr>
        <w:t>-emitting goods </w:t>
      </w:r>
      <w:r w:rsidRPr="005A7FD5">
        <w:rPr>
          <w:rStyle w:val="StyleUnderline"/>
          <w:highlight w:val="yellow"/>
        </w:rPr>
        <w:t>reduce demand for them</w:t>
      </w:r>
      <w:r w:rsidRPr="005A7FD5">
        <w:rPr>
          <w:rStyle w:val="StyleUnderline"/>
        </w:rPr>
        <w:t>. </w:t>
      </w:r>
      <w:r w:rsidRPr="005A7FD5">
        <w:rPr>
          <w:rStyle w:val="StyleUnderline"/>
          <w:highlight w:val="yellow"/>
        </w:rPr>
        <w:t>The carbon tax</w:t>
      </w:r>
      <w:r w:rsidRPr="005A7FD5">
        <w:rPr>
          <w:rStyle w:val="StyleUnderline"/>
        </w:rPr>
        <w:t> is generally </w:t>
      </w:r>
      <w:r w:rsidRPr="005A7FD5">
        <w:rPr>
          <w:rStyle w:val="StyleUnderline"/>
          <w:highlight w:val="yellow"/>
        </w:rPr>
        <w:t>levied on fossil fuels.</w:t>
      </w:r>
      <w:r w:rsidRPr="005A7FD5">
        <w:rPr>
          <w:rStyle w:val="StyleUnderline"/>
        </w:rPr>
        <w:t>  </w:t>
      </w:r>
      <w:r w:rsidRPr="005A7FD5">
        <w:rPr>
          <w:rStyle w:val="StyleUnderline"/>
          <w:highlight w:val="yellow"/>
        </w:rPr>
        <w:t>Some</w:t>
      </w:r>
      <w:r w:rsidRPr="005A7FD5">
        <w:rPr>
          <w:rStyle w:val="StyleUnderline"/>
        </w:rPr>
        <w:t> </w:t>
      </w:r>
      <w:r w:rsidRPr="005A7FD5">
        <w:rPr>
          <w:rStyle w:val="StyleUnderline"/>
          <w:highlight w:val="yellow"/>
        </w:rPr>
        <w:t>countries</w:t>
      </w:r>
      <w:r w:rsidRPr="005A7FD5">
        <w:rPr>
          <w:rStyle w:val="StyleUnderline"/>
        </w:rPr>
        <w:t> </w:t>
      </w:r>
      <w:r w:rsidRPr="005A7FD5">
        <w:rPr>
          <w:rStyle w:val="StyleUnderline"/>
          <w:highlight w:val="yellow"/>
        </w:rPr>
        <w:t>have</w:t>
      </w:r>
      <w:r w:rsidRPr="005A7FD5">
        <w:rPr>
          <w:rStyle w:val="StyleUnderline"/>
        </w:rPr>
        <w:t> already </w:t>
      </w:r>
      <w:r w:rsidRPr="005A7FD5">
        <w:rPr>
          <w:rStyle w:val="StyleUnderline"/>
          <w:highlight w:val="yellow"/>
        </w:rPr>
        <w:t>adopted</w:t>
      </w:r>
      <w:r w:rsidRPr="005A7FD5">
        <w:rPr>
          <w:rStyle w:val="StyleUnderline"/>
        </w:rPr>
        <w:t> such </w:t>
      </w:r>
      <w:r w:rsidRPr="005A7FD5">
        <w:rPr>
          <w:rStyle w:val="StyleUnderline"/>
          <w:highlight w:val="yellow"/>
        </w:rPr>
        <w:t>a tax</w:t>
      </w:r>
      <w:r w:rsidRPr="005A7FD5">
        <w:rPr>
          <w:rStyle w:val="StyleUnderline"/>
        </w:rPr>
        <w:t> and discussions are ongoing in others. There are proponents of a global carbon tax too. Yet</w:t>
      </w:r>
      <w:r w:rsidRPr="005A7FD5">
        <w:rPr>
          <w:rStyle w:val="StyleUnderline"/>
          <w:highlight w:val="yellow"/>
        </w:rPr>
        <w:t>, governments are</w:t>
      </w:r>
      <w:r w:rsidRPr="005A7FD5">
        <w:rPr>
          <w:rStyle w:val="StyleUnderline"/>
        </w:rPr>
        <w:t> </w:t>
      </w:r>
      <w:r w:rsidRPr="005A7FD5">
        <w:rPr>
          <w:rStyle w:val="StyleUnderline"/>
          <w:highlight w:val="yellow"/>
        </w:rPr>
        <w:t>often</w:t>
      </w:r>
      <w:r w:rsidRPr="005A7FD5">
        <w:rPr>
          <w:rStyle w:val="StyleUnderline"/>
        </w:rPr>
        <w:t> </w:t>
      </w:r>
      <w:r w:rsidRPr="005A7FD5">
        <w:rPr>
          <w:rStyle w:val="StyleUnderline"/>
          <w:highlight w:val="yellow"/>
        </w:rPr>
        <w:t>keen</w:t>
      </w:r>
      <w:r w:rsidRPr="005A7FD5">
        <w:rPr>
          <w:rStyle w:val="StyleUnderline"/>
        </w:rPr>
        <w:t>er </w:t>
      </w:r>
      <w:r w:rsidRPr="005A7FD5">
        <w:rPr>
          <w:rStyle w:val="StyleUnderline"/>
          <w:highlight w:val="yellow"/>
        </w:rPr>
        <w:t>to adopt measures other</w:t>
      </w:r>
      <w:r w:rsidRPr="005A7FD5">
        <w:rPr>
          <w:rStyle w:val="StyleUnderline"/>
        </w:rPr>
        <w:t> than </w:t>
      </w:r>
      <w:r w:rsidRPr="005A7FD5">
        <w:rPr>
          <w:rStyle w:val="StyleUnderline"/>
          <w:highlight w:val="yellow"/>
        </w:rPr>
        <w:t>a tax to contain carbon</w:t>
      </w:r>
      <w:r w:rsidRPr="005A7FD5">
        <w:rPr>
          <w:rStyle w:val="StyleUnderline"/>
        </w:rPr>
        <w:t> emissions. And </w:t>
      </w:r>
      <w:r w:rsidRPr="005A7FD5">
        <w:rPr>
          <w:rStyle w:val="StyleUnderline"/>
          <w:highlight w:val="yellow"/>
        </w:rPr>
        <w:t>amongst</w:t>
      </w:r>
      <w:r w:rsidRPr="005A7FD5">
        <w:rPr>
          <w:rStyle w:val="StyleUnderline"/>
        </w:rPr>
        <w:t> </w:t>
      </w:r>
      <w:r w:rsidRPr="005A7FD5">
        <w:rPr>
          <w:rStyle w:val="StyleUnderline"/>
          <w:highlight w:val="yellow"/>
        </w:rPr>
        <w:t>countries that have</w:t>
      </w:r>
      <w:r w:rsidRPr="005A7FD5">
        <w:rPr>
          <w:rStyle w:val="StyleUnderline"/>
        </w:rPr>
        <w:t> adopted </w:t>
      </w:r>
      <w:r w:rsidRPr="005A7FD5">
        <w:rPr>
          <w:rStyle w:val="StyleUnderline"/>
          <w:highlight w:val="yellow"/>
        </w:rPr>
        <w:t>a carbon tax, the levels vary substantially</w:t>
      </w:r>
      <w:r w:rsidRPr="005A7FD5">
        <w:rPr>
          <w:rStyle w:val="StyleUnderline"/>
        </w:rPr>
        <w:t>, and other measures exist alongside it.</w:t>
      </w:r>
      <w:r w:rsidRPr="005A7FD5">
        <w:t xml:space="preserve">  It is natural to ask why a carbon tax is not used universally in preference to other policies to limit emissions and why, even if there is such a tax, other policies are needed too. </w:t>
      </w:r>
      <w:r w:rsidRPr="005A7FD5">
        <w:rPr>
          <w:rStyle w:val="StyleUnderline"/>
        </w:rPr>
        <w:t>There are good reasons why governments may not want to use carbon taxes, and </w:t>
      </w:r>
      <w:r w:rsidRPr="005A7FD5">
        <w:rPr>
          <w:rStyle w:val="StyleUnderline"/>
          <w:highlight w:val="yellow"/>
        </w:rPr>
        <w:t>one of them relates to their welfare impacts</w:t>
      </w:r>
      <w:r w:rsidRPr="005A7FD5">
        <w:rPr>
          <w:rStyle w:val="StyleUnderline"/>
        </w:rPr>
        <w:t>. For example, </w:t>
      </w:r>
      <w:r w:rsidRPr="005A7FD5">
        <w:rPr>
          <w:rStyle w:val="StyleUnderline"/>
          <w:highlight w:val="yellow"/>
        </w:rPr>
        <w:t>a carbon tax on fossil fuels is often regressive in its impact- hurting poorer people relatively more than richer ones</w:t>
      </w:r>
      <w:r w:rsidRPr="005A7FD5">
        <w:rPr>
          <w:rStyle w:val="StyleUnderline"/>
        </w:rPr>
        <w:t>. Even </w:t>
      </w:r>
      <w:r w:rsidRPr="005A7FD5">
        <w:rPr>
          <w:rStyle w:val="StyleUnderline"/>
          <w:highlight w:val="yellow"/>
        </w:rPr>
        <w:t>when it might be progressive, poorer people still suffer a welfare loss</w:t>
      </w:r>
      <w:r w:rsidRPr="005A7FD5">
        <w:rPr>
          <w:rStyle w:val="StyleUnderline"/>
        </w:rPr>
        <w:t> when prices rise, making their consumption basket more expensive</w:t>
      </w:r>
      <w:r w:rsidRPr="005A7FD5">
        <w:rPr>
          <w:rStyle w:val="StyleUnderline"/>
          <w:highlight w:val="yellow"/>
        </w:rPr>
        <w:t>. Devising transfers to compensate them for this loss is not a simple matter</w:t>
      </w:r>
      <w:r w:rsidRPr="005A7FD5">
        <w:rPr>
          <w:rStyle w:val="StyleUnderline"/>
        </w:rPr>
        <w:t>. </w:t>
      </w:r>
      <w:r w:rsidRPr="005A7FD5">
        <w:t>Compensation systems may not be well developed, and it may be difficult to identify those hurt or to get funds to them. Thus, even if governments impose a tax, they may still balk at levying a carbon tax high enough to reduce emissions to the extent they desire. </w:t>
      </w:r>
      <w:r w:rsidRPr="005A7FD5">
        <w:rPr>
          <w:rStyle w:val="StyleUnderline"/>
        </w:rPr>
        <w:t>Another reason that </w:t>
      </w:r>
      <w:r w:rsidRPr="005A7FD5">
        <w:rPr>
          <w:rStyle w:val="StyleUnderline"/>
          <w:highlight w:val="yellow"/>
        </w:rPr>
        <w:t>governments may hesitate</w:t>
      </w:r>
      <w:r w:rsidRPr="005A7FD5">
        <w:rPr>
          <w:rStyle w:val="StyleUnderline"/>
        </w:rPr>
        <w:t> is that adopting new taxes can be politically difficult  </w:t>
      </w:r>
      <w:r w:rsidRPr="005A7FD5">
        <w:rPr>
          <w:rStyle w:val="StyleUnderline"/>
          <w:highlight w:val="yellow"/>
        </w:rPr>
        <w:t>because there are entrenched business interests that would lose.</w:t>
      </w:r>
      <w:r w:rsidRPr="005A7FD5">
        <w:t> Letting market prices of fossil fuels rise immediately to reflect social costs may not be desirable for other reasons too. The carbon tax on fuel aims to restructure economies by raising the cost of a critical resource- the juice that makes them run. But restructuring takes time  as people, capital and other resources do not flow seamlessly into new sectors. </w:t>
      </w:r>
      <w:r w:rsidRPr="005A7FD5">
        <w:rPr>
          <w:rStyle w:val="StyleUnderline"/>
          <w:highlight w:val="yellow"/>
        </w:rPr>
        <w:t>During the transition, resources can be unemployed for long periods, and the larger the immediate price increase, the larger the potential disruption in the short term.</w:t>
      </w:r>
      <w:r w:rsidRPr="005A7FD5">
        <w:rPr>
          <w:rStyle w:val="StyleUnderline"/>
        </w:rPr>
        <w:t>  “The carbon tax on fuel aims to restructure economies by raising the cost of a critical resource- the juice that makes them run. But restructuring takes time as people, capital and </w:t>
      </w:r>
      <w:r w:rsidRPr="005A7FD5">
        <w:rPr>
          <w:rStyle w:val="StyleUnderline"/>
          <w:highlight w:val="yellow"/>
        </w:rPr>
        <w:t>other resources do not flow seamlessly into new sectors</w:t>
      </w:r>
      <w:r w:rsidRPr="005A7FD5">
        <w:rPr>
          <w:rStyle w:val="StyleUnderline"/>
        </w:rPr>
        <w:t>.” Another issue with carbon taxes is that they target carbon dioxide</w:t>
      </w:r>
      <w:r w:rsidRPr="005A7FD5">
        <w:t xml:space="preserve"> emitted from fossil fuels. They do not directly target other carbon compounds, such as methane, which has a short atmospheric lifetime but a large warming potential</w:t>
      </w:r>
      <w:r w:rsidRPr="005A7FD5">
        <w:rPr>
          <w:rStyle w:val="StyleUnderline"/>
          <w:highlight w:val="yellow"/>
        </w:rPr>
        <w:t>. Carbon emissions from agriculture/livestock, deforestation, waste management, or poor land use, are hard to assess and monitor and these are generally not taxed directly. Alternative, non-tax- based policies are needed and used to limit carbon and other GHG emissions from these sources. These include altering manure and waste management, feeding or land- use practices, among others.</w:t>
      </w:r>
      <w:r w:rsidRPr="005A7FD5">
        <w:t> Thus, governments use a variety of targeted policies, and regulations, spreading the adjustment across different segments of markets, societies, and time – in effect, setting a range of implicit taxes and other fiscal incentives. For example, banning all imports of non-EV luxury vehicles, or taxing emissions from all luxury yachts- are clearly policies that aim to penalize wealthier consumers</w:t>
      </w:r>
      <w:r w:rsidRPr="005A7FD5">
        <w:rPr>
          <w:rStyle w:val="StyleUnderline"/>
        </w:rPr>
        <w:t>. Requiring office buildings to install energy-saving devices is another targeted regulation; raising parking fees in cities</w:t>
      </w:r>
      <w:r w:rsidRPr="005A7FD5">
        <w:rPr>
          <w:rStyle w:val="StyleUnderline"/>
          <w:highlight w:val="yellow"/>
        </w:rPr>
        <w:t>, investing in green public transport, or providing government subsidies for investments in renewable energy are others. For every target on the quantity of emissions, there is a policy package that is needed,</w:t>
      </w:r>
      <w:r w:rsidRPr="005A7FD5">
        <w:rPr>
          <w:rStyle w:val="StyleUnderline"/>
        </w:rPr>
        <w:t> even when there is a carbon tax, because markets are not perfect or complete, consumers may not be perfectly informed, adjustment is not costless , political sustainability is key, and distribution matters</w:t>
      </w:r>
      <w:r w:rsidRPr="005A7FD5">
        <w:t xml:space="preserve">. Where the additional cost of various policies eventually falls depends on the policy package used and the characteristics of the market. But there clearly is a case for a rich policy toolbox. Some of the resources used in other sectors will flow into the renewable energy and supporting sectors where both investment and jobs will increase. Yet, this too, will not automatically and immediately make up for disinvestment in fossil fuels, as is already evident. Supply- demand mismatches will happen in the short run. Add to this substantial uncertainty regarding several economic variables, such as the size of fuel reserves, the size of stranded assets, the harshness of winter, the future direction of climate policy, the pace of innovation in the renewables sector, or demand risk, and it is clear how economic disruption may be magnified.  </w:t>
      </w:r>
    </w:p>
    <w:p w14:paraId="2A279AC7" w14:textId="77777777" w:rsidR="00F4678F" w:rsidRDefault="00F4678F">
      <w:pPr>
        <w:rPr>
          <w:rFonts w:eastAsiaTheme="majorEastAsia" w:cstheme="majorBidi"/>
          <w:b/>
          <w:sz w:val="44"/>
          <w:szCs w:val="26"/>
          <w:u w:val="double"/>
        </w:rPr>
      </w:pPr>
      <w:r>
        <w:br w:type="page"/>
      </w:r>
    </w:p>
    <w:p w14:paraId="74FBF5FC" w14:textId="2FF3B921" w:rsidR="005A7FD5" w:rsidRDefault="00F4678F" w:rsidP="00F4678F">
      <w:pPr>
        <w:pStyle w:val="Heading2"/>
      </w:pPr>
      <w:r>
        <w:t>Wealth Tax</w:t>
      </w:r>
    </w:p>
    <w:p w14:paraId="3411EABA" w14:textId="77777777" w:rsidR="005A7FD5" w:rsidRDefault="005A7FD5">
      <w:pPr>
        <w:rPr>
          <w:rFonts w:eastAsiaTheme="majorEastAsia" w:cstheme="majorBidi"/>
          <w:b/>
          <w:sz w:val="44"/>
          <w:szCs w:val="26"/>
          <w:u w:val="double"/>
        </w:rPr>
      </w:pPr>
      <w:r>
        <w:br w:type="page"/>
      </w:r>
    </w:p>
    <w:p w14:paraId="01478631" w14:textId="5EEEC01A" w:rsidR="00F4678F" w:rsidRDefault="005A7FD5" w:rsidP="005A7FD5">
      <w:pPr>
        <w:pStyle w:val="Heading3"/>
      </w:pPr>
      <w:r>
        <w:t xml:space="preserve">Wealth Tax Bad </w:t>
      </w:r>
    </w:p>
    <w:p w14:paraId="70943E01" w14:textId="77777777" w:rsidR="005A7FD5" w:rsidRPr="00196806" w:rsidRDefault="005A7FD5" w:rsidP="005A7FD5">
      <w:pPr>
        <w:pStyle w:val="Heading4"/>
        <w:rPr>
          <w:rFonts w:eastAsia="Calibri" w:cs="Calibri"/>
          <w:color w:val="000000"/>
          <w:szCs w:val="26"/>
        </w:rPr>
      </w:pPr>
      <w:r>
        <w:rPr>
          <w:rFonts w:eastAsia="Calibri" w:cs="Calibri"/>
          <w:color w:val="000000"/>
          <w:szCs w:val="26"/>
        </w:rPr>
        <w:t xml:space="preserve">Laundry list of reasons why a wealth tax won’t work. </w:t>
      </w:r>
    </w:p>
    <w:p w14:paraId="7600BEBD" w14:textId="5655E5A5" w:rsidR="005A7FD5" w:rsidRDefault="005A7FD5" w:rsidP="005A7FD5">
      <w:pPr>
        <w:shd w:val="clear" w:color="auto" w:fill="FAFAFA"/>
        <w:rPr>
          <w:rFonts w:eastAsia="Calibri"/>
          <w:sz w:val="16"/>
          <w:szCs w:val="16"/>
        </w:rPr>
      </w:pPr>
      <w:r>
        <w:rPr>
          <w:rFonts w:eastAsia="Calibri"/>
        </w:rPr>
        <w:t xml:space="preserve">Karl </w:t>
      </w:r>
      <w:r>
        <w:rPr>
          <w:rFonts w:eastAsia="Calibri"/>
          <w:b/>
          <w:sz w:val="26"/>
          <w:szCs w:val="26"/>
        </w:rPr>
        <w:t>Smith</w:t>
      </w:r>
      <w:r>
        <w:rPr>
          <w:rFonts w:eastAsia="Calibri"/>
        </w:rPr>
        <w:t>, 3-17-20</w:t>
      </w:r>
      <w:r>
        <w:rPr>
          <w:rFonts w:eastAsia="Calibri"/>
          <w:b/>
          <w:sz w:val="26"/>
          <w:szCs w:val="26"/>
        </w:rPr>
        <w:t xml:space="preserve">20 </w:t>
      </w:r>
      <w:r>
        <w:rPr>
          <w:rFonts w:eastAsia="Calibri"/>
        </w:rPr>
        <w:t>( A Wealth Tax Will Hurt the Economy, Not Help. Boston Review. 7-3-2023. https://www.bostonreview.net/forum_response/karl-smith-wealth-tax-will-hurt-economy-not-help/.) // cb-khs</w:t>
      </w:r>
    </w:p>
    <w:p w14:paraId="15A23D85" w14:textId="77777777" w:rsidR="005A7FD5" w:rsidRDefault="005A7FD5" w:rsidP="005A7FD5">
      <w:pPr>
        <w:shd w:val="clear" w:color="auto" w:fill="FAFAFA"/>
        <w:rPr>
          <w:rFonts w:eastAsia="Calibri"/>
          <w:highlight w:val="cyan"/>
          <w:u w:val="single"/>
        </w:rPr>
      </w:pPr>
      <w:r>
        <w:rPr>
          <w:rFonts w:eastAsia="Calibri"/>
          <w:sz w:val="16"/>
          <w:szCs w:val="16"/>
        </w:rPr>
        <w:t xml:space="preserve">In fact, by their own estimates, the radical </w:t>
      </w:r>
      <w:r>
        <w:rPr>
          <w:rFonts w:eastAsia="Calibri"/>
          <w:highlight w:val="cyan"/>
          <w:u w:val="single"/>
        </w:rPr>
        <w:t>wealth tax</w:t>
      </w:r>
      <w:r>
        <w:rPr>
          <w:rFonts w:eastAsia="Calibri"/>
          <w:sz w:val="16"/>
          <w:szCs w:val="16"/>
          <w:highlight w:val="cyan"/>
        </w:rPr>
        <w:t xml:space="preserve"> </w:t>
      </w:r>
      <w:r>
        <w:rPr>
          <w:rFonts w:eastAsia="Calibri"/>
          <w:sz w:val="16"/>
          <w:szCs w:val="16"/>
        </w:rPr>
        <w:t>they endorse</w:t>
      </w:r>
      <w:r>
        <w:rPr>
          <w:rFonts w:eastAsia="Calibri"/>
          <w:sz w:val="16"/>
          <w:szCs w:val="16"/>
          <w:highlight w:val="cyan"/>
        </w:rPr>
        <w:t xml:space="preserve"> </w:t>
      </w:r>
      <w:r>
        <w:rPr>
          <w:rFonts w:eastAsia="Calibri"/>
          <w:highlight w:val="cyan"/>
          <w:u w:val="single"/>
        </w:rPr>
        <w:t>would bring in less and less revenue over time</w:t>
      </w:r>
      <w:r>
        <w:rPr>
          <w:rFonts w:eastAsia="Calibri"/>
          <w:sz w:val="16"/>
          <w:szCs w:val="16"/>
          <w:highlight w:val="cyan"/>
        </w:rPr>
        <w:t>,</w:t>
      </w:r>
      <w:r>
        <w:rPr>
          <w:rFonts w:eastAsia="Calibri"/>
          <w:sz w:val="16"/>
          <w:szCs w:val="16"/>
        </w:rPr>
        <w:t xml:space="preserve"> since</w:t>
      </w:r>
      <w:r>
        <w:rPr>
          <w:rFonts w:eastAsia="Calibri"/>
          <w:highlight w:val="cyan"/>
          <w:u w:val="single"/>
        </w:rPr>
        <w:t xml:space="preserve"> it would erode very large fortunes and prevent new ones from being created</w:t>
      </w:r>
      <w:r>
        <w:rPr>
          <w:rFonts w:eastAsia="Calibri"/>
          <w:u w:val="single"/>
        </w:rPr>
        <w:t>.</w:t>
      </w:r>
      <w:r>
        <w:rPr>
          <w:rFonts w:eastAsia="Calibri"/>
          <w:sz w:val="16"/>
          <w:szCs w:val="16"/>
        </w:rPr>
        <w:t xml:space="preserve"> For the same reason,</w:t>
      </w:r>
      <w:r>
        <w:rPr>
          <w:rFonts w:eastAsia="Calibri"/>
          <w:highlight w:val="cyan"/>
          <w:u w:val="single"/>
        </w:rPr>
        <w:t xml:space="preserve"> it would also reduce revenues raised by the capital gains tax, the income tax, and the estate tax. </w:t>
      </w:r>
      <w:r>
        <w:rPr>
          <w:rFonts w:eastAsia="Calibri"/>
          <w:sz w:val="16"/>
          <w:szCs w:val="16"/>
        </w:rPr>
        <w:t>A radical wealth tax could thu</w:t>
      </w:r>
      <w:r>
        <w:rPr>
          <w:rFonts w:eastAsia="Calibri"/>
          <w:sz w:val="16"/>
          <w:szCs w:val="16"/>
          <w:highlight w:val="cyan"/>
        </w:rPr>
        <w:t>s</w:t>
      </w:r>
      <w:r>
        <w:rPr>
          <w:rFonts w:eastAsia="Calibri"/>
          <w:highlight w:val="cyan"/>
          <w:u w:val="single"/>
        </w:rPr>
        <w:t xml:space="preserve"> leave the less well off worse than they are today</w:t>
      </w:r>
      <w:r>
        <w:rPr>
          <w:rFonts w:eastAsia="Calibri"/>
          <w:sz w:val="16"/>
          <w:szCs w:val="16"/>
        </w:rPr>
        <w:t>. For their argument to work, the decline in wealth over time must produce meaningful gains for the average American. Bu</w:t>
      </w:r>
      <w:r>
        <w:rPr>
          <w:rFonts w:eastAsia="Calibri"/>
          <w:sz w:val="16"/>
          <w:szCs w:val="16"/>
          <w:highlight w:val="cyan"/>
        </w:rPr>
        <w:t>t</w:t>
      </w:r>
      <w:r>
        <w:rPr>
          <w:rFonts w:eastAsia="Calibri"/>
          <w:highlight w:val="cyan"/>
          <w:u w:val="single"/>
        </w:rPr>
        <w:t xml:space="preserve"> there are a number of problems with this presumption. First, a wealth tax would encourage existing wealth to be transferred overseas</w:t>
      </w:r>
      <w:r>
        <w:rPr>
          <w:rFonts w:eastAsia="Calibri"/>
          <w:u w:val="single"/>
        </w:rPr>
        <w:t>.</w:t>
      </w:r>
      <w:r>
        <w:rPr>
          <w:rFonts w:eastAsia="Calibri"/>
          <w:sz w:val="16"/>
          <w:szCs w:val="16"/>
        </w:rPr>
        <w:t xml:space="preserve"> The most straightforward way this can happen is for wealthy people to renounce their U.S. citizenship and move abroad. To discourage such defection, both the Warren and Sanders plans call for an exit tax on 40 percent of all wealth. That may seem like a hefty disincentive. But if the alternative is exposure to a wealth tax designed to erode fortunes to a very large extent over time, it may not be much of a disincentive after all. Moreover</w:t>
      </w:r>
      <w:r>
        <w:rPr>
          <w:rFonts w:eastAsia="Calibri"/>
          <w:sz w:val="16"/>
          <w:szCs w:val="16"/>
          <w:highlight w:val="cyan"/>
        </w:rPr>
        <w:t>,</w:t>
      </w:r>
      <w:r>
        <w:rPr>
          <w:rFonts w:eastAsia="Calibri"/>
          <w:highlight w:val="cyan"/>
          <w:u w:val="single"/>
        </w:rPr>
        <w:t xml:space="preserve"> there would be an enormous incentive for the wealthy to attempt to avoid the exit tax by lowering the assessed value of their assets for the single year in which they leave</w:t>
      </w:r>
      <w:r>
        <w:rPr>
          <w:rFonts w:eastAsia="Calibri"/>
          <w:sz w:val="16"/>
          <w:szCs w:val="16"/>
          <w:highlight w:val="cyan"/>
        </w:rPr>
        <w:t>. T</w:t>
      </w:r>
      <w:r>
        <w:rPr>
          <w:rFonts w:eastAsia="Calibri"/>
          <w:sz w:val="16"/>
          <w:szCs w:val="16"/>
        </w:rPr>
        <w:t>he economists Larry Summers and Natasha Sarin estimate the avoidance rate for the estate tax, a similar one-time levy, to be around 60 percent. An exit tax, which could be planned for far more effectively than one’s death, should see avoidance rates at least as high. That means the exit tax would amount to an effective rate of only 24 percent. For many of the very wealthy, that option would likely be far preferable to having their wealth eroded to a much greater degree over time. So much for existing fortunes. Bu</w:t>
      </w:r>
      <w:r>
        <w:rPr>
          <w:rFonts w:eastAsia="Calibri"/>
          <w:sz w:val="16"/>
          <w:szCs w:val="16"/>
          <w:highlight w:val="cyan"/>
        </w:rPr>
        <w:t>t</w:t>
      </w:r>
      <w:r>
        <w:rPr>
          <w:rFonts w:eastAsia="Calibri"/>
          <w:highlight w:val="cyan"/>
          <w:u w:val="single"/>
        </w:rPr>
        <w:t xml:space="preserve"> a wealth tax would also encourage entrepreneurs to leave the United States even before their fortunes are mad</w:t>
      </w:r>
      <w:r>
        <w:rPr>
          <w:rFonts w:eastAsia="Calibri"/>
          <w:sz w:val="16"/>
          <w:szCs w:val="16"/>
        </w:rPr>
        <w:t xml:space="preserve">e. According to the Forbes 400, over </w:t>
      </w:r>
      <w:r>
        <w:rPr>
          <w:rFonts w:eastAsia="Calibri"/>
          <w:highlight w:val="cyan"/>
          <w:u w:val="single"/>
        </w:rPr>
        <w:t>half of the</w:t>
      </w:r>
      <w:r>
        <w:rPr>
          <w:rFonts w:eastAsia="Calibri"/>
          <w:sz w:val="16"/>
          <w:szCs w:val="16"/>
          <w:highlight w:val="cyan"/>
        </w:rPr>
        <w:t xml:space="preserve"> </w:t>
      </w:r>
      <w:r>
        <w:rPr>
          <w:rFonts w:eastAsia="Calibri"/>
          <w:sz w:val="16"/>
          <w:szCs w:val="16"/>
        </w:rPr>
        <w:t xml:space="preserve">fifteen </w:t>
      </w:r>
      <w:r>
        <w:rPr>
          <w:rFonts w:eastAsia="Calibri"/>
          <w:highlight w:val="cyan"/>
          <w:u w:val="single"/>
        </w:rPr>
        <w:t xml:space="preserve">richest </w:t>
      </w:r>
      <w:r>
        <w:rPr>
          <w:rFonts w:eastAsia="Calibri"/>
          <w:sz w:val="16"/>
          <w:szCs w:val="16"/>
        </w:rPr>
        <w:t xml:space="preserve">people in the United States </w:t>
      </w:r>
      <w:r>
        <w:rPr>
          <w:rFonts w:eastAsia="Calibri"/>
          <w:highlight w:val="cyan"/>
          <w:u w:val="single"/>
        </w:rPr>
        <w:t>made their fortunes within their lifetime. A wealth tax would incentivize them to have done so from Toronto or Vancouver rather than New York City or Silicon Valley.</w:t>
      </w:r>
      <w:r>
        <w:rPr>
          <w:rFonts w:eastAsia="Calibri"/>
          <w:u w:val="single"/>
        </w:rPr>
        <w:t xml:space="preserve"> </w:t>
      </w:r>
      <w:r>
        <w:rPr>
          <w:rFonts w:eastAsia="Calibri"/>
          <w:sz w:val="16"/>
          <w:szCs w:val="16"/>
        </w:rPr>
        <w:t>It is not clear how any of the issues that Zucman and Saez want to address would be improved by having by shifting the distribution of North American billionaires to Canada. It is more likely that</w:t>
      </w:r>
      <w:r>
        <w:rPr>
          <w:rFonts w:eastAsia="Calibri"/>
          <w:sz w:val="16"/>
          <w:szCs w:val="16"/>
          <w:highlight w:val="cyan"/>
        </w:rPr>
        <w:t>,</w:t>
      </w:r>
      <w:r>
        <w:rPr>
          <w:rFonts w:eastAsia="Calibri"/>
          <w:highlight w:val="cyan"/>
          <w:u w:val="single"/>
        </w:rPr>
        <w:t xml:space="preserve"> over time, the U.S. advantage in economic innovation would be eroded as a growing concentration of successful entrepreneurs abroad</w:t>
      </w:r>
      <w:r>
        <w:rPr>
          <w:rFonts w:eastAsia="Calibri"/>
          <w:sz w:val="16"/>
          <w:szCs w:val="16"/>
        </w:rPr>
        <w:t>—in Canada, Singapore, or other potential wealth tax havens—lures venture capitalists and startups out of the United States. Second, reducing wealth does not necessarily reduce power. Jeff Bezos is the wealthiest person in the United States, but a great deal of his power comes from his position as CEO of Amazon, of which he owns roughly 12 percent. If a wealth tax jeopardizes executives’ ability to hold on to their positions at the top of the companies they run, there would be even stronger incentive for them to leave the country. When I challenged Saez and Zucman on this point last fall, they responded that effective CEOs would not have to worry because they could still maintain the support of their board; the wealth tax would only make it easier for ineffective executives to be removed. Yet, to the extent that effectiveness is measured in increasing Amazon’s profits, Bezos retains every incentive, if not more incentive, to use Amazon’s size to influence government policy and stifle competition. Thir</w:t>
      </w:r>
      <w:r>
        <w:rPr>
          <w:rFonts w:eastAsia="Calibri"/>
          <w:sz w:val="16"/>
          <w:szCs w:val="16"/>
          <w:highlight w:val="cyan"/>
        </w:rPr>
        <w:t>d</w:t>
      </w:r>
      <w:r>
        <w:rPr>
          <w:rFonts w:eastAsia="Calibri"/>
          <w:highlight w:val="cyan"/>
          <w:u w:val="single"/>
        </w:rPr>
        <w:t xml:space="preserve">, a wealth tax will face enormous opposition from those who feel threatened by it. </w:t>
      </w:r>
      <w:r>
        <w:rPr>
          <w:rFonts w:eastAsia="Calibri"/>
          <w:sz w:val="16"/>
          <w:szCs w:val="16"/>
        </w:rPr>
        <w:t>The super-wealthy are ideologically diverse. Some, including Bill Gates, are supporters of progressive causes, including some types of wealth tax. Others, such as the Koch brothers, are strong supporters of free market policy. By far, however, most donations by the super-wealthy are to non-political causes.</w:t>
      </w:r>
      <w:r>
        <w:rPr>
          <w:rFonts w:eastAsia="Calibri"/>
          <w:u w:val="single"/>
        </w:rPr>
        <w:t xml:space="preserve"> </w:t>
      </w:r>
      <w:r>
        <w:rPr>
          <w:rFonts w:eastAsia="Calibri"/>
          <w:highlight w:val="cyan"/>
          <w:u w:val="single"/>
        </w:rPr>
        <w:t>By politicizing wealth itself, a wealth tax would encourage billionaires to enter the political process against it</w:t>
      </w:r>
      <w:r>
        <w:rPr>
          <w:rFonts w:eastAsia="Calibri"/>
          <w:u w:val="single"/>
        </w:rPr>
        <w:t>.</w:t>
      </w:r>
      <w:r>
        <w:rPr>
          <w:rFonts w:eastAsia="Calibri"/>
          <w:sz w:val="16"/>
          <w:szCs w:val="16"/>
        </w:rPr>
        <w:t xml:space="preserve"> Michael Bloomberg reportedly committed upwards of $2 billion toward a political campaign that was at least in part designed to prevent Bernie Sanders from getting the Democratic nomination.</w:t>
      </w:r>
      <w:r>
        <w:rPr>
          <w:rFonts w:eastAsia="Calibri"/>
          <w:sz w:val="16"/>
          <w:szCs w:val="16"/>
          <w:highlight w:val="cyan"/>
        </w:rPr>
        <w:t xml:space="preserve"> </w:t>
      </w:r>
      <w:r>
        <w:rPr>
          <w:rFonts w:eastAsia="Calibri"/>
          <w:highlight w:val="cyan"/>
          <w:u w:val="single"/>
        </w:rPr>
        <w:t xml:space="preserve">There may be other ways to decrease economy inequality, encourage competition, and reduce the impact of money on politics, but a wealth tax isn’t it. </w:t>
      </w:r>
    </w:p>
    <w:p w14:paraId="0C1ECE3E" w14:textId="77777777" w:rsidR="005A7FD5" w:rsidRDefault="005A7FD5" w:rsidP="005A7FD5">
      <w:pPr>
        <w:shd w:val="clear" w:color="auto" w:fill="FAFAFA"/>
        <w:rPr>
          <w:rFonts w:eastAsia="Calibri"/>
          <w:highlight w:val="cyan"/>
          <w:u w:val="single"/>
        </w:rPr>
      </w:pPr>
    </w:p>
    <w:p w14:paraId="14DAD979" w14:textId="77777777" w:rsidR="005A7FD5" w:rsidRDefault="005A7FD5" w:rsidP="005A7FD5">
      <w:pPr>
        <w:shd w:val="clear" w:color="auto" w:fill="FAFAFA"/>
        <w:rPr>
          <w:rFonts w:eastAsia="Calibri"/>
          <w:highlight w:val="cyan"/>
          <w:u w:val="single"/>
        </w:rPr>
      </w:pPr>
    </w:p>
    <w:p w14:paraId="2AD5AC3C" w14:textId="77777777" w:rsidR="005A7FD5" w:rsidRDefault="005A7FD5" w:rsidP="005A7FD5">
      <w:pPr>
        <w:shd w:val="clear" w:color="auto" w:fill="FFFFFF"/>
        <w:spacing w:after="220"/>
        <w:rPr>
          <w:color w:val="4D4D4D"/>
          <w:sz w:val="27"/>
          <w:szCs w:val="27"/>
          <w:highlight w:val="cyan"/>
        </w:rPr>
      </w:pPr>
    </w:p>
    <w:p w14:paraId="39C9FE10" w14:textId="77777777" w:rsidR="005A7FD5" w:rsidRDefault="005A7FD5" w:rsidP="005A7FD5">
      <w:pPr>
        <w:pStyle w:val="Heading4"/>
        <w:rPr>
          <w:rFonts w:eastAsia="Calibri" w:cs="Calibri"/>
          <w:color w:val="000000"/>
          <w:szCs w:val="26"/>
        </w:rPr>
      </w:pPr>
      <w:r>
        <w:rPr>
          <w:rFonts w:eastAsia="Calibri" w:cs="Calibri"/>
          <w:color w:val="000000"/>
          <w:szCs w:val="26"/>
        </w:rPr>
        <w:t xml:space="preserve">Taxing the wealthy won’t work. The IRS can’t even tax them in the status quo. </w:t>
      </w:r>
    </w:p>
    <w:p w14:paraId="60D63E67" w14:textId="19B7C33F" w:rsidR="005A7FD5" w:rsidRPr="005A7FD5" w:rsidRDefault="005A7FD5" w:rsidP="005A7FD5">
      <w:pPr>
        <w:pStyle w:val="Heading4"/>
        <w:rPr>
          <w:rFonts w:eastAsia="Calibri" w:cs="Calibri"/>
          <w:b w:val="0"/>
          <w:color w:val="000000"/>
          <w:szCs w:val="26"/>
        </w:rPr>
      </w:pPr>
      <w:r>
        <w:rPr>
          <w:rFonts w:eastAsia="Calibri" w:cs="Calibri"/>
          <w:b w:val="0"/>
          <w:sz w:val="22"/>
        </w:rPr>
        <w:t xml:space="preserve">Condé </w:t>
      </w:r>
      <w:r>
        <w:rPr>
          <w:rFonts w:eastAsia="Calibri" w:cs="Calibri"/>
          <w:szCs w:val="26"/>
        </w:rPr>
        <w:t>Nast</w:t>
      </w:r>
      <w:r>
        <w:rPr>
          <w:rFonts w:eastAsia="Calibri" w:cs="Calibri"/>
          <w:b w:val="0"/>
          <w:sz w:val="22"/>
        </w:rPr>
        <w:t>, 10-3-20</w:t>
      </w:r>
      <w:r>
        <w:rPr>
          <w:rFonts w:eastAsia="Calibri" w:cs="Calibri"/>
          <w:szCs w:val="26"/>
        </w:rPr>
        <w:t xml:space="preserve">19 </w:t>
      </w:r>
      <w:r>
        <w:rPr>
          <w:rFonts w:eastAsia="Calibri" w:cs="Calibri"/>
          <w:b w:val="0"/>
          <w:sz w:val="22"/>
        </w:rPr>
        <w:t>(  The IRS Admits It Doesn't Audit the Rich Because It's Too Hard GQ 7-3-2023 https://www.gq.com/story/no-irs-audits-for-the-rich) // cb-khs</w:t>
      </w:r>
    </w:p>
    <w:p w14:paraId="1624CCA3" w14:textId="77777777" w:rsidR="005A7FD5" w:rsidRDefault="005A7FD5" w:rsidP="005A7FD5">
      <w:pPr>
        <w:shd w:val="clear" w:color="auto" w:fill="FFFFFF"/>
        <w:spacing w:before="300" w:after="300"/>
        <w:rPr>
          <w:rFonts w:eastAsia="Calibri"/>
        </w:rPr>
      </w:pPr>
      <w:r>
        <w:rPr>
          <w:rFonts w:eastAsia="Calibri"/>
          <w:highlight w:val="cyan"/>
          <w:u w:val="single"/>
        </w:rPr>
        <w:t>The Internal Revenue Service (IRS) is in a bind</w:t>
      </w:r>
      <w:r>
        <w:rPr>
          <w:rFonts w:eastAsia="Calibri"/>
          <w:u w:val="single"/>
        </w:rPr>
        <w:t>.</w:t>
      </w:r>
      <w:r>
        <w:rPr>
          <w:rFonts w:eastAsia="Calibri"/>
          <w:sz w:val="16"/>
          <w:szCs w:val="16"/>
        </w:rPr>
        <w:t xml:space="preserve"> The agency's job is to collect the taxes that fund everything else in the government, from Social Security to the Post Office to Medicaid to the military's endless conflicts across the globe. But the IRS is struggling: According to Vox,</w:t>
      </w:r>
      <w:r>
        <w:rPr>
          <w:rFonts w:eastAsia="Calibri"/>
          <w:sz w:val="16"/>
          <w:szCs w:val="16"/>
          <w:highlight w:val="cyan"/>
        </w:rPr>
        <w:t xml:space="preserve"> </w:t>
      </w:r>
      <w:r>
        <w:rPr>
          <w:rFonts w:eastAsia="Calibri"/>
          <w:highlight w:val="cyan"/>
          <w:u w:val="single"/>
        </w:rPr>
        <w:t>Americans owe a cumulative $131 billion in unpaid taxes, enough to completely fund the Department of Education for two years. The bulk of that money is owed by the wealthiest people</w:t>
      </w:r>
      <w:r>
        <w:rPr>
          <w:rFonts w:eastAsia="Calibri"/>
          <w:sz w:val="16"/>
          <w:szCs w:val="16"/>
          <w:highlight w:val="cyan"/>
        </w:rPr>
        <w:t xml:space="preserve"> </w:t>
      </w:r>
      <w:r>
        <w:rPr>
          <w:rFonts w:eastAsia="Calibri"/>
          <w:sz w:val="16"/>
          <w:szCs w:val="16"/>
        </w:rPr>
        <w:t>in the country, yet the IRS isn't attempting to collect it from them. Instead, as</w:t>
      </w:r>
      <w:r>
        <w:rPr>
          <w:rFonts w:eastAsia="Calibri"/>
          <w:highlight w:val="cyan"/>
          <w:u w:val="single"/>
        </w:rPr>
        <w:t xml:space="preserve"> IRS Commissioner </w:t>
      </w:r>
      <w:r>
        <w:rPr>
          <w:rFonts w:eastAsia="Calibri"/>
          <w:sz w:val="16"/>
          <w:szCs w:val="16"/>
        </w:rPr>
        <w:t xml:space="preserve">Charles Rettig </w:t>
      </w:r>
      <w:r>
        <w:rPr>
          <w:rFonts w:eastAsia="Calibri"/>
          <w:highlight w:val="cyan"/>
          <w:u w:val="single"/>
        </w:rPr>
        <w:t xml:space="preserve">confirmed </w:t>
      </w:r>
      <w:r>
        <w:rPr>
          <w:rFonts w:eastAsia="Calibri"/>
          <w:sz w:val="16"/>
          <w:szCs w:val="16"/>
        </w:rPr>
        <w:t xml:space="preserve">in a letter to Congress recently, </w:t>
      </w:r>
      <w:r>
        <w:rPr>
          <w:rFonts w:eastAsia="Calibri"/>
          <w:highlight w:val="cyan"/>
          <w:u w:val="single"/>
        </w:rPr>
        <w:t>the agency literally can't afford to audit the rich</w:t>
      </w:r>
      <w:r>
        <w:rPr>
          <w:rFonts w:eastAsia="Calibri"/>
          <w:sz w:val="16"/>
          <w:szCs w:val="16"/>
        </w:rPr>
        <w:t>, so it's pursuing the poor instead. ProPublica has published multiple stories on the sad state of the modern IRS over the past year. They found that</w:t>
      </w:r>
      <w:r>
        <w:rPr>
          <w:rFonts w:eastAsia="Calibri"/>
          <w:u w:val="single"/>
        </w:rPr>
        <w:t xml:space="preserve"> </w:t>
      </w:r>
      <w:r>
        <w:rPr>
          <w:rFonts w:eastAsia="Calibri"/>
          <w:highlight w:val="cyan"/>
          <w:u w:val="single"/>
        </w:rPr>
        <w:t xml:space="preserve">a person is more likely to get audited if they make $20,000 a year than if they make $400,000. </w:t>
      </w:r>
      <w:r>
        <w:rPr>
          <w:rFonts w:eastAsia="Calibri"/>
          <w:sz w:val="16"/>
          <w:szCs w:val="16"/>
        </w:rPr>
        <w:t>That's</w:t>
      </w:r>
      <w:r>
        <w:rPr>
          <w:rFonts w:eastAsia="Calibri"/>
          <w:sz w:val="16"/>
          <w:szCs w:val="16"/>
          <w:highlight w:val="cyan"/>
        </w:rPr>
        <w:t xml:space="preserve"> </w:t>
      </w:r>
      <w:r>
        <w:rPr>
          <w:rFonts w:eastAsia="Calibri"/>
          <w:highlight w:val="cyan"/>
          <w:u w:val="single"/>
        </w:rPr>
        <w:t xml:space="preserve">because it takes a lot less time, money, and people to investigate </w:t>
      </w:r>
      <w:r>
        <w:rPr>
          <w:rFonts w:eastAsia="Calibri"/>
          <w:sz w:val="16"/>
          <w:szCs w:val="16"/>
          <w:highlight w:val="cyan"/>
        </w:rPr>
        <w:t>s</w:t>
      </w:r>
      <w:r>
        <w:rPr>
          <w:rFonts w:eastAsia="Calibri"/>
          <w:sz w:val="16"/>
          <w:szCs w:val="16"/>
        </w:rPr>
        <w:t>omeone who receives the earned income tax credit, one of the government's largest anti-poverty programs, than it does to look into the complicated holdings and filings of someone else making 20 times as much. A</w:t>
      </w:r>
      <w:r>
        <w:rPr>
          <w:rFonts w:eastAsia="Calibri"/>
          <w:sz w:val="10"/>
          <w:szCs w:val="10"/>
        </w:rPr>
        <w:t>n</w:t>
      </w:r>
      <w:r>
        <w:rPr>
          <w:rFonts w:eastAsia="Calibri"/>
          <w:sz w:val="16"/>
          <w:szCs w:val="16"/>
        </w:rPr>
        <w:t>d</w:t>
      </w:r>
      <w:r>
        <w:rPr>
          <w:rFonts w:eastAsia="Calibri"/>
          <w:sz w:val="16"/>
          <w:szCs w:val="16"/>
          <w:highlight w:val="cyan"/>
        </w:rPr>
        <w:t xml:space="preserve"> </w:t>
      </w:r>
      <w:r>
        <w:rPr>
          <w:rFonts w:eastAsia="Calibri"/>
          <w:highlight w:val="cyan"/>
          <w:u w:val="single"/>
        </w:rPr>
        <w:t>even further up the economic ladder, things aren't any better: Millionaires were 80 percent less likely to be audited in 2018 than they were in 2011. This is the direct result of years of</w:t>
      </w:r>
      <w:r>
        <w:rPr>
          <w:rFonts w:eastAsia="Calibri"/>
          <w:u w:val="single"/>
        </w:rPr>
        <w:t xml:space="preserve"> </w:t>
      </w:r>
      <w:r>
        <w:rPr>
          <w:rFonts w:eastAsia="Calibri"/>
          <w:sz w:val="16"/>
          <w:szCs w:val="16"/>
        </w:rPr>
        <w:t>conservative-led efforts to successfull</w:t>
      </w:r>
      <w:r>
        <w:rPr>
          <w:rFonts w:eastAsia="Calibri"/>
          <w:sz w:val="16"/>
          <w:szCs w:val="16"/>
          <w:highlight w:val="cyan"/>
        </w:rPr>
        <w:t>y</w:t>
      </w:r>
      <w:r>
        <w:rPr>
          <w:rFonts w:eastAsia="Calibri"/>
          <w:highlight w:val="cyan"/>
          <w:u w:val="single"/>
        </w:rPr>
        <w:t xml:space="preserve"> defund, defang, and delegitimize the IRS. </w:t>
      </w:r>
      <w:r>
        <w:rPr>
          <w:rFonts w:eastAsia="Calibri"/>
          <w:sz w:val="16"/>
          <w:szCs w:val="16"/>
        </w:rPr>
        <w:t>Over the past eight years,</w:t>
      </w:r>
      <w:r>
        <w:rPr>
          <w:rFonts w:eastAsia="Calibri"/>
          <w:highlight w:val="cyan"/>
          <w:u w:val="single"/>
        </w:rPr>
        <w:t xml:space="preserve"> Congress has steadily reduced the agency's enforcement budget by billions</w:t>
      </w:r>
      <w:r>
        <w:rPr>
          <w:rFonts w:eastAsia="Calibri"/>
          <w:u w:val="single"/>
        </w:rPr>
        <w:t xml:space="preserve"> </w:t>
      </w:r>
      <w:r>
        <w:rPr>
          <w:rFonts w:eastAsia="Calibri"/>
          <w:sz w:val="16"/>
          <w:szCs w:val="16"/>
        </w:rPr>
        <w:t xml:space="preserve">of dollars, down 25 percent from what it was in 2008. And by cutting out only relatively small chunks at a time, the gutting has largely avoided public outcry. Unsurprisingly, according to ProPublica, </w:t>
      </w:r>
      <w:r>
        <w:rPr>
          <w:rFonts w:eastAsia="Calibri"/>
          <w:highlight w:val="cyan"/>
          <w:u w:val="single"/>
        </w:rPr>
        <w:t>the IRS is in disarra</w:t>
      </w:r>
      <w:r>
        <w:rPr>
          <w:rFonts w:eastAsia="Calibri"/>
          <w:sz w:val="16"/>
          <w:szCs w:val="16"/>
        </w:rPr>
        <w:t>y on the inside</w:t>
      </w:r>
      <w:r>
        <w:rPr>
          <w:rFonts w:eastAsia="Calibri"/>
          <w:sz w:val="16"/>
          <w:szCs w:val="16"/>
          <w:highlight w:val="cyan"/>
        </w:rPr>
        <w:t>,</w:t>
      </w:r>
      <w:r>
        <w:rPr>
          <w:rFonts w:eastAsia="Calibri"/>
          <w:highlight w:val="cyan"/>
          <w:u w:val="single"/>
        </w:rPr>
        <w:t xml:space="preserve"> resulting in "a bureaucracy on life support." </w:t>
      </w:r>
      <w:r>
        <w:rPr>
          <w:rFonts w:eastAsia="Calibri"/>
          <w:sz w:val="16"/>
          <w:szCs w:val="16"/>
        </w:rPr>
        <w:t>ProPublica estimates that as a result,</w:t>
      </w:r>
      <w:r>
        <w:rPr>
          <w:rFonts w:eastAsia="Calibri"/>
          <w:sz w:val="16"/>
          <w:szCs w:val="16"/>
          <w:highlight w:val="cyan"/>
        </w:rPr>
        <w:t xml:space="preserve"> </w:t>
      </w:r>
      <w:r>
        <w:rPr>
          <w:rFonts w:eastAsia="Calibri"/>
          <w:highlight w:val="cyan"/>
          <w:u w:val="single"/>
        </w:rPr>
        <w:t>the U.S. is losing at least $18 billion dollars in revenue each year</w:t>
      </w:r>
      <w:r>
        <w:rPr>
          <w:rFonts w:eastAsia="Calibri"/>
          <w:sz w:val="16"/>
          <w:szCs w:val="16"/>
        </w:rPr>
        <w:t xml:space="preserve">. In a letter to Congress, Rettig told Democratic senator Ron Wyden of Oregon that he and the agency are well aware that it would be far more lucrative and productive to pursue tax fraud and evasion of the wealthiest Americans, but without Congress restoring its budget, there's no way to make that happen. </w:t>
      </w:r>
    </w:p>
    <w:p w14:paraId="0DC7D045" w14:textId="77777777" w:rsidR="005A7FD5" w:rsidRDefault="005A7FD5" w:rsidP="005A7FD5">
      <w:pPr>
        <w:pStyle w:val="Heading4"/>
        <w:rPr>
          <w:rFonts w:eastAsia="Calibri" w:cs="Calibri"/>
          <w:b w:val="0"/>
          <w:color w:val="000000"/>
          <w:szCs w:val="26"/>
        </w:rPr>
      </w:pPr>
      <w:r>
        <w:rPr>
          <w:rFonts w:eastAsia="Calibri" w:cs="Calibri"/>
          <w:color w:val="000000"/>
          <w:szCs w:val="26"/>
        </w:rPr>
        <w:t xml:space="preserve">Wealth tax in Europe failed. </w:t>
      </w:r>
    </w:p>
    <w:p w14:paraId="458DA2A2" w14:textId="77777777" w:rsidR="005A7FD5" w:rsidRDefault="005A7FD5" w:rsidP="005A7FD5">
      <w:pPr>
        <w:pBdr>
          <w:top w:val="none" w:sz="0" w:space="0" w:color="191919"/>
          <w:left w:val="none" w:sz="0" w:space="0" w:color="191919"/>
          <w:bottom w:val="none" w:sz="0" w:space="0" w:color="191919"/>
          <w:right w:val="none" w:sz="0" w:space="0" w:color="191919"/>
          <w:between w:val="none" w:sz="0" w:space="0" w:color="191919"/>
        </w:pBdr>
        <w:shd w:val="clear" w:color="auto" w:fill="FFFFFF"/>
        <w:spacing w:after="240" w:line="384" w:lineRule="auto"/>
        <w:rPr>
          <w:rFonts w:eastAsia="Calibri"/>
        </w:rPr>
      </w:pPr>
      <w:r>
        <w:rPr>
          <w:rFonts w:eastAsia="Calibri"/>
        </w:rPr>
        <w:t xml:space="preserve">Greg </w:t>
      </w:r>
      <w:r>
        <w:rPr>
          <w:rFonts w:eastAsia="Calibri"/>
          <w:b/>
          <w:sz w:val="26"/>
          <w:szCs w:val="26"/>
        </w:rPr>
        <w:t>Rosalsky</w:t>
      </w:r>
      <w:r>
        <w:rPr>
          <w:rFonts w:eastAsia="Calibri"/>
        </w:rPr>
        <w:t>, 2-26-20</w:t>
      </w:r>
      <w:r>
        <w:rPr>
          <w:rFonts w:eastAsia="Calibri"/>
          <w:b/>
          <w:sz w:val="26"/>
          <w:szCs w:val="26"/>
        </w:rPr>
        <w:t>19</w:t>
      </w:r>
      <w:r>
        <w:rPr>
          <w:rFonts w:eastAsia="Calibri"/>
        </w:rPr>
        <w:t xml:space="preserve"> (  If a Wealth Tax is Such a Good Idea, Why Did Europe Kill Theirs? NPR 7-3-2023 https://www.npr.org/sections/money/2019/02/26/698057356/if-a-wealth-tax-is-such-a-good-idea-why-did-europe-kill-theirs) // cb-khs</w:t>
      </w:r>
    </w:p>
    <w:p w14:paraId="07256FB5" w14:textId="7F8FCBBE" w:rsidR="00F4678F" w:rsidRPr="00B745E5" w:rsidRDefault="005A7FD5" w:rsidP="00B745E5">
      <w:pPr>
        <w:pBdr>
          <w:top w:val="none" w:sz="0" w:space="0" w:color="191919"/>
          <w:left w:val="none" w:sz="0" w:space="11" w:color="191919"/>
          <w:bottom w:val="none" w:sz="0" w:space="0" w:color="191919"/>
          <w:right w:val="none" w:sz="0" w:space="11" w:color="191919"/>
          <w:between w:val="none" w:sz="0" w:space="0" w:color="191919"/>
        </w:pBdr>
        <w:shd w:val="clear" w:color="auto" w:fill="FFFFFF"/>
        <w:spacing w:after="540" w:line="408" w:lineRule="auto"/>
        <w:rPr>
          <w:rFonts w:eastAsia="Calibri"/>
          <w:highlight w:val="cyan"/>
        </w:rPr>
      </w:pPr>
      <w:r>
        <w:rPr>
          <w:rFonts w:eastAsia="Calibri"/>
          <w:sz w:val="16"/>
          <w:szCs w:val="16"/>
        </w:rPr>
        <w:t xml:space="preserve">Normally progressives like to point to Europe for policy success. Not this time. </w:t>
      </w:r>
      <w:r>
        <w:rPr>
          <w:rFonts w:eastAsia="Calibri"/>
          <w:u w:val="single"/>
        </w:rPr>
        <w:t>T</w:t>
      </w:r>
      <w:r>
        <w:rPr>
          <w:rFonts w:eastAsia="Calibri"/>
          <w:highlight w:val="cyan"/>
          <w:u w:val="single"/>
        </w:rPr>
        <w:t>he experiment with the wealth tax in Europe was a failure in many countries. France's wealth tax contributed to the exodus of an estimated 42,000 millionaires between 2000 and 2012, among other problems</w:t>
      </w:r>
      <w:r>
        <w:rPr>
          <w:rFonts w:eastAsia="Calibri"/>
          <w:sz w:val="16"/>
          <w:szCs w:val="16"/>
          <w:highlight w:val="cyan"/>
        </w:rPr>
        <w:t xml:space="preserve">. </w:t>
      </w:r>
      <w:r>
        <w:rPr>
          <w:rFonts w:eastAsia="Calibri"/>
          <w:sz w:val="16"/>
          <w:szCs w:val="16"/>
        </w:rPr>
        <w:t>Only</w:t>
      </w:r>
      <w:r>
        <w:rPr>
          <w:rFonts w:eastAsia="Calibri"/>
          <w:u w:val="single"/>
        </w:rPr>
        <w:t xml:space="preserve"> </w:t>
      </w:r>
      <w:r>
        <w:rPr>
          <w:rFonts w:eastAsia="Calibri"/>
          <w:highlight w:val="cyan"/>
          <w:u w:val="single"/>
        </w:rPr>
        <w:t>last year, French president</w:t>
      </w:r>
      <w:r>
        <w:rPr>
          <w:rFonts w:eastAsia="Calibri"/>
          <w:u w:val="single"/>
        </w:rPr>
        <w:t xml:space="preserve"> </w:t>
      </w:r>
      <w:r>
        <w:rPr>
          <w:rFonts w:eastAsia="Calibri"/>
          <w:sz w:val="16"/>
          <w:szCs w:val="16"/>
        </w:rPr>
        <w:t xml:space="preserve">Emmanuel Macron </w:t>
      </w:r>
      <w:r>
        <w:rPr>
          <w:rFonts w:eastAsia="Calibri"/>
          <w:highlight w:val="cyan"/>
          <w:u w:val="single"/>
        </w:rPr>
        <w:t>killed it. In 1990, twelve countries in Europe had a wealth ta</w:t>
      </w:r>
      <w:r>
        <w:rPr>
          <w:rFonts w:eastAsia="Calibri"/>
          <w:sz w:val="16"/>
          <w:szCs w:val="16"/>
        </w:rPr>
        <w:t>x. Today</w:t>
      </w:r>
      <w:r>
        <w:rPr>
          <w:rFonts w:eastAsia="Calibri"/>
          <w:u w:val="single"/>
        </w:rPr>
        <w:t>,</w:t>
      </w:r>
      <w:r>
        <w:rPr>
          <w:rFonts w:eastAsia="Calibri"/>
          <w:highlight w:val="cyan"/>
          <w:u w:val="single"/>
        </w:rPr>
        <w:t xml:space="preserve"> there are only three: Norway, Spain, and Switzerland.</w:t>
      </w:r>
      <w:r>
        <w:rPr>
          <w:rFonts w:eastAsia="Calibri"/>
          <w:u w:val="single"/>
        </w:rPr>
        <w:t xml:space="preserve"> </w:t>
      </w:r>
      <w:r>
        <w:rPr>
          <w:rFonts w:eastAsia="Calibri"/>
          <w:sz w:val="16"/>
          <w:szCs w:val="16"/>
        </w:rPr>
        <w:t xml:space="preserve">According to reports by the OECD and others, there were some clear themes with the </w:t>
      </w:r>
      <w:r>
        <w:rPr>
          <w:rFonts w:eastAsia="Calibri"/>
          <w:highlight w:val="cyan"/>
          <w:u w:val="single"/>
        </w:rPr>
        <w:t>policy</w:t>
      </w:r>
      <w:r>
        <w:rPr>
          <w:rFonts w:eastAsia="Calibri"/>
          <w:sz w:val="16"/>
          <w:szCs w:val="16"/>
          <w:highlight w:val="cyan"/>
        </w:rPr>
        <w:t xml:space="preserve">: it </w:t>
      </w:r>
      <w:r>
        <w:rPr>
          <w:rFonts w:eastAsia="Calibri"/>
          <w:highlight w:val="cyan"/>
          <w:u w:val="single"/>
        </w:rPr>
        <w:t>was expensive to administer, it was hard on people with lots of assets but little cash, it distorted saving and investment decisions, it pushed the rich and their money out of the taxing countries—and</w:t>
      </w:r>
      <w:r>
        <w:rPr>
          <w:rFonts w:eastAsia="Calibri"/>
          <w:u w:val="single"/>
        </w:rPr>
        <w:t xml:space="preserve">, </w:t>
      </w:r>
      <w:r>
        <w:rPr>
          <w:rFonts w:eastAsia="Calibri"/>
          <w:sz w:val="16"/>
          <w:szCs w:val="16"/>
        </w:rPr>
        <w:t>perhaps worst of all</w:t>
      </w:r>
      <w:r>
        <w:rPr>
          <w:rFonts w:eastAsia="Calibri"/>
          <w:u w:val="single"/>
        </w:rPr>
        <w:t>,</w:t>
      </w:r>
      <w:r>
        <w:rPr>
          <w:rFonts w:eastAsia="Calibri"/>
          <w:highlight w:val="cyan"/>
          <w:u w:val="single"/>
        </w:rPr>
        <w:t xml:space="preserve"> it didn't raise much revenue.</w:t>
      </w:r>
    </w:p>
    <w:p w14:paraId="3AB5DF23" w14:textId="58531473" w:rsidR="00F4678F" w:rsidRDefault="00F4678F" w:rsidP="00F4678F">
      <w:pPr>
        <w:pStyle w:val="Heading2"/>
      </w:pPr>
      <w:r>
        <w:t>Raise Social Security Cap</w:t>
      </w:r>
    </w:p>
    <w:p w14:paraId="25F00A9D" w14:textId="77777777" w:rsidR="00821347" w:rsidRDefault="00821347">
      <w:r>
        <w:br w:type="page"/>
      </w:r>
    </w:p>
    <w:p w14:paraId="79E5E5E4" w14:textId="77777777" w:rsidR="00821347" w:rsidRDefault="00821347" w:rsidP="00821347">
      <w:pPr>
        <w:pStyle w:val="Heading3"/>
      </w:pPr>
      <w:r>
        <w:t>Raising Social Security Cap Good</w:t>
      </w:r>
    </w:p>
    <w:p w14:paraId="1147AD0B" w14:textId="77777777" w:rsidR="00821347" w:rsidRPr="00EF6F8C" w:rsidRDefault="00821347" w:rsidP="00821347">
      <w:pPr>
        <w:pStyle w:val="Heading4"/>
      </w:pPr>
      <w:r w:rsidRPr="00EF6F8C">
        <w:t xml:space="preserve">Eliminating cap will stabilize social security </w:t>
      </w:r>
    </w:p>
    <w:p w14:paraId="05C63E9D" w14:textId="77777777" w:rsidR="00821347" w:rsidRPr="00EF6F8C" w:rsidRDefault="00821347" w:rsidP="00821347">
      <w:r w:rsidRPr="00EF6F8C">
        <w:t xml:space="preserve">Aimee </w:t>
      </w:r>
      <w:r w:rsidRPr="00EF6F8C">
        <w:rPr>
          <w:rStyle w:val="Style13ptBold"/>
        </w:rPr>
        <w:t xml:space="preserve">Picchi </w:t>
      </w:r>
      <w:r w:rsidRPr="00EF6F8C">
        <w:t>03/03/</w:t>
      </w:r>
      <w:r w:rsidRPr="00EF6F8C">
        <w:rPr>
          <w:rStyle w:val="Style13ptBold"/>
        </w:rPr>
        <w:t>23</w:t>
      </w:r>
      <w:r w:rsidRPr="00EF6F8C">
        <w:t xml:space="preserve"> reporter for CBS money watch “One way to fix social security? “Smash he cap” https://www.cbsnews.com/news/social-security-benefits-tax-cap-2023/ RAY-SOLORIO</w:t>
      </w:r>
    </w:p>
    <w:p w14:paraId="44C8A060" w14:textId="637369F9" w:rsidR="00821347" w:rsidRPr="00821347" w:rsidRDefault="00821347" w:rsidP="00821347">
      <w:pPr>
        <w:shd w:val="clear" w:color="auto" w:fill="FFFFFF"/>
        <w:spacing w:before="375" w:after="100" w:afterAutospacing="1" w:line="240" w:lineRule="auto"/>
        <w:rPr>
          <w:rFonts w:asciiTheme="minorHAnsi" w:eastAsia="Times New Roman" w:hAnsiTheme="minorHAnsi" w:cstheme="minorHAnsi"/>
          <w:color w:val="000000" w:themeColor="text1"/>
        </w:rPr>
      </w:pPr>
      <w:r w:rsidRPr="00EF6F8C">
        <w:rPr>
          <w:rFonts w:asciiTheme="minorHAnsi" w:eastAsia="Times New Roman" w:hAnsiTheme="minorHAnsi" w:cstheme="minorHAnsi"/>
          <w:color w:val="000000" w:themeColor="text1"/>
          <w:highlight w:val="cyan"/>
          <w:u w:val="single"/>
        </w:rPr>
        <w:t>Social Security is heading for a funding cliff</w:t>
      </w:r>
      <w:r w:rsidRPr="00EF6F8C">
        <w:rPr>
          <w:rFonts w:asciiTheme="minorHAnsi" w:eastAsia="Times New Roman" w:hAnsiTheme="minorHAnsi" w:cstheme="minorHAnsi"/>
          <w:color w:val="000000" w:themeColor="text1"/>
        </w:rPr>
        <w:t>, with its trust fund reserves </w:t>
      </w:r>
      <w:hyperlink r:id="rId13" w:tgtFrame="_blank" w:history="1">
        <w:r w:rsidRPr="00EF6F8C">
          <w:rPr>
            <w:rFonts w:asciiTheme="minorHAnsi" w:eastAsia="Times New Roman" w:hAnsiTheme="minorHAnsi" w:cstheme="minorHAnsi"/>
            <w:color w:val="000000" w:themeColor="text1"/>
          </w:rPr>
          <w:t>potentially becoming insolvent</w:t>
        </w:r>
      </w:hyperlink>
      <w:r w:rsidRPr="00EF6F8C">
        <w:rPr>
          <w:rFonts w:asciiTheme="minorHAnsi" w:eastAsia="Times New Roman" w:hAnsiTheme="minorHAnsi" w:cstheme="minorHAnsi"/>
          <w:color w:val="000000" w:themeColor="text1"/>
        </w:rPr>
        <w:t xml:space="preserve"> by 2033 — an outcome that would mean </w:t>
      </w:r>
      <w:r w:rsidRPr="00EF6F8C">
        <w:rPr>
          <w:rFonts w:asciiTheme="minorHAnsi" w:eastAsia="Times New Roman" w:hAnsiTheme="minorHAnsi" w:cstheme="minorHAnsi"/>
          <w:color w:val="000000" w:themeColor="text1"/>
          <w:highlight w:val="cyan"/>
          <w:u w:val="single"/>
        </w:rPr>
        <w:t>beneficiaries would face a 25% shave on their monthly checks. But there is a way to fix most of the funding shortfall</w:t>
      </w:r>
      <w:r w:rsidRPr="00EF6F8C">
        <w:rPr>
          <w:rFonts w:asciiTheme="minorHAnsi" w:eastAsia="Times New Roman" w:hAnsiTheme="minorHAnsi" w:cstheme="minorHAnsi"/>
          <w:color w:val="000000" w:themeColor="text1"/>
        </w:rPr>
        <w:t xml:space="preserve">, policy experts say: </w:t>
      </w:r>
      <w:r w:rsidRPr="00EF6F8C">
        <w:rPr>
          <w:rFonts w:asciiTheme="minorHAnsi" w:eastAsia="Times New Roman" w:hAnsiTheme="minorHAnsi" w:cstheme="minorHAnsi"/>
          <w:color w:val="000000" w:themeColor="text1"/>
          <w:highlight w:val="cyan"/>
          <w:u w:val="single"/>
        </w:rPr>
        <w:t>"Smash the cap."</w:t>
      </w:r>
      <w:r w:rsidRPr="00EF6F8C">
        <w:rPr>
          <w:rFonts w:asciiTheme="minorHAnsi" w:eastAsia="Times New Roman" w:hAnsiTheme="minorHAnsi" w:cstheme="minorHAnsi"/>
          <w:color w:val="000000" w:themeColor="text1"/>
        </w:rPr>
        <w:t xml:space="preserve"> That refers to the Social Security tax cap, a feature of the program since it was launched in the 1930s following the Great Depression. Essentially, any </w:t>
      </w:r>
      <w:r w:rsidRPr="00EF6F8C">
        <w:rPr>
          <w:rFonts w:asciiTheme="minorHAnsi" w:eastAsia="Times New Roman" w:hAnsiTheme="minorHAnsi" w:cstheme="minorHAnsi"/>
          <w:color w:val="000000" w:themeColor="text1"/>
          <w:highlight w:val="cyan"/>
          <w:u w:val="single"/>
        </w:rPr>
        <w:t>income over the earnings cap isn't subject to the Social Security payroll tax, which is 6.2%</w:t>
      </w:r>
      <w:r w:rsidRPr="00EF6F8C">
        <w:rPr>
          <w:rFonts w:asciiTheme="minorHAnsi" w:eastAsia="Times New Roman" w:hAnsiTheme="minorHAnsi" w:cstheme="minorHAnsi"/>
          <w:color w:val="000000" w:themeColor="text1"/>
        </w:rPr>
        <w:t xml:space="preserve"> for workers and an additional 6.2% for employers</w:t>
      </w:r>
      <w:r w:rsidRPr="00EF6F8C">
        <w:rPr>
          <w:rFonts w:asciiTheme="minorHAnsi" w:eastAsia="Times New Roman" w:hAnsiTheme="minorHAnsi" w:cstheme="minorHAnsi"/>
          <w:color w:val="000000" w:themeColor="text1"/>
          <w:highlight w:val="cyan"/>
          <w:u w:val="single"/>
        </w:rPr>
        <w:t>.  In 2023, the tax cap stands at $160,200</w:t>
      </w:r>
      <w:r w:rsidRPr="00EF6F8C">
        <w:rPr>
          <w:rFonts w:asciiTheme="minorHAnsi" w:eastAsia="Times New Roman" w:hAnsiTheme="minorHAnsi" w:cstheme="minorHAnsi"/>
          <w:color w:val="000000" w:themeColor="text1"/>
        </w:rPr>
        <w:t>, which means any income above that amount is exempt from the payroll tax. As a result</w:t>
      </w:r>
      <w:r w:rsidRPr="00EF6F8C">
        <w:rPr>
          <w:rFonts w:asciiTheme="minorHAnsi" w:eastAsia="Times New Roman" w:hAnsiTheme="minorHAnsi" w:cstheme="minorHAnsi"/>
          <w:color w:val="000000" w:themeColor="text1"/>
          <w:highlight w:val="cyan"/>
          <w:u w:val="single"/>
        </w:rPr>
        <w:t>, middle- and lower-income workers bear a much greater tax burden in funding Social Security than the 6%</w:t>
      </w:r>
      <w:r w:rsidRPr="00EF6F8C">
        <w:rPr>
          <w:rFonts w:asciiTheme="minorHAnsi" w:eastAsia="Times New Roman" w:hAnsiTheme="minorHAnsi" w:cstheme="minorHAnsi"/>
          <w:color w:val="000000" w:themeColor="text1"/>
        </w:rPr>
        <w:t xml:space="preserve"> of Americans who earn above the threshold, according a new </w:t>
      </w:r>
      <w:hyperlink r:id="rId14" w:tgtFrame="_blank" w:history="1">
        <w:r w:rsidRPr="00EF6F8C">
          <w:rPr>
            <w:rFonts w:asciiTheme="minorHAnsi" w:eastAsia="Times New Roman" w:hAnsiTheme="minorHAnsi" w:cstheme="minorHAnsi"/>
            <w:color w:val="000000" w:themeColor="text1"/>
          </w:rPr>
          <w:t>analysis</w:t>
        </w:r>
      </w:hyperlink>
      <w:r w:rsidRPr="00EF6F8C">
        <w:rPr>
          <w:rFonts w:asciiTheme="minorHAnsi" w:eastAsia="Times New Roman" w:hAnsiTheme="minorHAnsi" w:cstheme="minorHAnsi"/>
          <w:color w:val="000000" w:themeColor="text1"/>
        </w:rPr>
        <w:t> from the left-leaning Center for Economic and Policy Research. "If you make over that cap, like 6% of the population does, you could be paying 1% of your income or even less than that," noted Sarah Rawlins, program associate at CEPR. Yet a middle-income worker earning less than the $160,200 cap in 2023 will pay an effective tax rate that is six times higher than the millionaire's tax burden, she noted. That's why the Congressional Budget Office (CBO), a federal agency that provides financial analyses of policy issues, calls the Social Security tax cap "</w:t>
      </w:r>
      <w:hyperlink r:id="rId15" w:tgtFrame="_blank" w:history="1">
        <w:r w:rsidRPr="00EF6F8C">
          <w:rPr>
            <w:rFonts w:asciiTheme="minorHAnsi" w:eastAsia="Times New Roman" w:hAnsiTheme="minorHAnsi" w:cstheme="minorHAnsi"/>
            <w:color w:val="000000" w:themeColor="text1"/>
          </w:rPr>
          <w:t>regressive</w:t>
        </w:r>
      </w:hyperlink>
      <w:r w:rsidRPr="00EF6F8C">
        <w:rPr>
          <w:rFonts w:asciiTheme="minorHAnsi" w:eastAsia="Times New Roman" w:hAnsiTheme="minorHAnsi" w:cstheme="minorHAnsi"/>
          <w:color w:val="000000" w:themeColor="text1"/>
        </w:rPr>
        <w:t>" — middle- and low-income workers pay a much greater share of their income toward the program than the rich. </w:t>
      </w:r>
      <w:r w:rsidRPr="00EF6F8C">
        <w:rPr>
          <w:rFonts w:asciiTheme="minorHAnsi" w:eastAsia="Times New Roman" w:hAnsiTheme="minorHAnsi" w:cstheme="minorHAnsi"/>
          <w:color w:val="000000" w:themeColor="text1"/>
          <w:highlight w:val="cyan"/>
          <w:u w:val="single"/>
        </w:rPr>
        <w:t>Eliminating or lifting the tax cap could help stabilize Social Security's trust fund by providing more revenue to the program,</w:t>
      </w:r>
      <w:r w:rsidRPr="00EF6F8C">
        <w:rPr>
          <w:rFonts w:asciiTheme="minorHAnsi" w:eastAsia="Times New Roman" w:hAnsiTheme="minorHAnsi" w:cstheme="minorHAnsi"/>
          <w:color w:val="000000" w:themeColor="text1"/>
        </w:rPr>
        <w:t xml:space="preserve"> Rawlins said. A December </w:t>
      </w:r>
      <w:hyperlink r:id="rId16" w:anchor=":~:text=The%20Congressional%20Budget%20Office%20projects,be%20subject%20to%20payroll%20taxes." w:tgtFrame="_blank" w:history="1">
        <w:r w:rsidRPr="00EF6F8C">
          <w:rPr>
            <w:rFonts w:asciiTheme="minorHAnsi" w:eastAsia="Times New Roman" w:hAnsiTheme="minorHAnsi" w:cstheme="minorHAnsi"/>
            <w:color w:val="000000" w:themeColor="text1"/>
          </w:rPr>
          <w:t>analysis</w:t>
        </w:r>
      </w:hyperlink>
      <w:r w:rsidRPr="00EF6F8C">
        <w:rPr>
          <w:rFonts w:asciiTheme="minorHAnsi" w:eastAsia="Times New Roman" w:hAnsiTheme="minorHAnsi" w:cstheme="minorHAnsi"/>
          <w:color w:val="000000" w:themeColor="text1"/>
        </w:rPr>
        <w:t xml:space="preserve"> by the CBO found that </w:t>
      </w:r>
      <w:r w:rsidRPr="00EF6F8C">
        <w:rPr>
          <w:rFonts w:asciiTheme="minorHAnsi" w:eastAsia="Times New Roman" w:hAnsiTheme="minorHAnsi" w:cstheme="minorHAnsi"/>
          <w:color w:val="000000" w:themeColor="text1"/>
          <w:highlight w:val="cyan"/>
          <w:u w:val="single"/>
        </w:rPr>
        <w:t>eliminating the cap for earnings over $250,000 would keep the trust fund solvent through 2046</w:t>
      </w:r>
      <w:r w:rsidRPr="00EF6F8C">
        <w:rPr>
          <w:rFonts w:asciiTheme="minorHAnsi" w:eastAsia="Times New Roman" w:hAnsiTheme="minorHAnsi" w:cstheme="minorHAnsi"/>
          <w:color w:val="000000" w:themeColor="text1"/>
        </w:rPr>
        <w:t>. Meanwhile, some lawmakers are proposing changes that include both getting rid of the tax cap and other changes to address Social Security's funding challenges. Senator Bernie Sanders, an Independent from Vermont, and Senator Elizabeth Warren, a Democrat from Massachusetts, in February </w:t>
      </w:r>
      <w:hyperlink r:id="rId17" w:tgtFrame="_blank" w:history="1">
        <w:r w:rsidRPr="00EF6F8C">
          <w:rPr>
            <w:rFonts w:asciiTheme="minorHAnsi" w:eastAsia="Times New Roman" w:hAnsiTheme="minorHAnsi" w:cstheme="minorHAnsi"/>
            <w:color w:val="000000" w:themeColor="text1"/>
          </w:rPr>
          <w:t>introduced legislation</w:t>
        </w:r>
      </w:hyperlink>
      <w:r w:rsidRPr="00EF6F8C">
        <w:rPr>
          <w:rFonts w:asciiTheme="minorHAnsi" w:eastAsia="Times New Roman" w:hAnsiTheme="minorHAnsi" w:cstheme="minorHAnsi"/>
          <w:color w:val="000000" w:themeColor="text1"/>
        </w:rPr>
        <w:t xml:space="preserve"> that would stabilize the trust fund for the next 75 years. Among their plans: Lift the tax cap for people earning $250,000, and add the Social Security tax to investment and business income, which is currently exempt from the tax. </w:t>
      </w:r>
      <w:r w:rsidRPr="00EF6F8C">
        <w:rPr>
          <w:rFonts w:asciiTheme="minorHAnsi" w:eastAsia="Times New Roman" w:hAnsiTheme="minorHAnsi" w:cstheme="minorHAnsi"/>
          <w:bCs/>
          <w:color w:val="000000" w:themeColor="text1"/>
        </w:rPr>
        <w:t>Raise the retirement age?</w:t>
      </w:r>
      <w:r w:rsidRPr="00EF6F8C">
        <w:rPr>
          <w:rFonts w:asciiTheme="minorHAnsi" w:eastAsia="Times New Roman" w:hAnsiTheme="minorHAnsi" w:cstheme="minorHAnsi"/>
          <w:color w:val="000000" w:themeColor="text1"/>
        </w:rPr>
        <w:t xml:space="preserve"> Others oppose raising taxes on higher-income Americans as the answer to fixing Social Security. Last year, the Republican Study Committee, a group of House conservatives, </w:t>
      </w:r>
      <w:hyperlink r:id="rId18" w:tgtFrame="_blank" w:history="1">
        <w:r w:rsidRPr="00EF6F8C">
          <w:rPr>
            <w:rFonts w:asciiTheme="minorHAnsi" w:eastAsia="Times New Roman" w:hAnsiTheme="minorHAnsi" w:cstheme="minorHAnsi"/>
            <w:color w:val="000000" w:themeColor="text1"/>
          </w:rPr>
          <w:t>proposed lifting</w:t>
        </w:r>
      </w:hyperlink>
      <w:r w:rsidRPr="00EF6F8C">
        <w:rPr>
          <w:rFonts w:asciiTheme="minorHAnsi" w:eastAsia="Times New Roman" w:hAnsiTheme="minorHAnsi" w:cstheme="minorHAnsi"/>
          <w:color w:val="000000" w:themeColor="text1"/>
        </w:rPr>
        <w:t> the retirement age for claiming Social Security to age 70, up from today's full retirement age of 66 to 67 years old. While House Speaker Kevin McCarthy has said Social Security won't be on the chopping block during the ongoing debt ceiling debate, pushing the retirement age higher isn't a new approach. For instance, the full retirement age was 65 until 1983, when changes to the program took into account the fact that Americans were living longer and the retirement age was raised to 66 or 67 (depending on one's birth year). Americans' longer lifespans are part of the argument that Republican lawmakers make in favor of lifting the Social Security retirement age: the "miracle" of longer life expectancy means that workers can wait to get their benefits, according to Republican Study Committee's </w:t>
      </w:r>
      <w:hyperlink r:id="rId19" w:tgtFrame="_blank" w:history="1">
        <w:r w:rsidRPr="00EF6F8C">
          <w:rPr>
            <w:rFonts w:asciiTheme="minorHAnsi" w:eastAsia="Times New Roman" w:hAnsiTheme="minorHAnsi" w:cstheme="minorHAnsi"/>
            <w:color w:val="000000" w:themeColor="text1"/>
          </w:rPr>
          <w:t>documents</w:t>
        </w:r>
      </w:hyperlink>
      <w:r w:rsidRPr="00EF6F8C">
        <w:rPr>
          <w:rFonts w:asciiTheme="minorHAnsi" w:eastAsia="Times New Roman" w:hAnsiTheme="minorHAnsi" w:cstheme="minorHAnsi"/>
          <w:color w:val="000000" w:themeColor="text1"/>
        </w:rPr>
        <w:t>. Regardless of whether people can actually work until they are 70, raising the retirement age is effectively a benefits cut because today's workers would lose out on between three and four years of benefits</w:t>
      </w:r>
      <w:r w:rsidRPr="00EF6F8C">
        <w:rPr>
          <w:rFonts w:asciiTheme="minorHAnsi" w:eastAsia="Times New Roman" w:hAnsiTheme="minorHAnsi" w:cstheme="minorHAnsi"/>
          <w:color w:val="000000" w:themeColor="text1"/>
          <w:highlight w:val="cyan"/>
          <w:u w:val="single"/>
        </w:rPr>
        <w:t>. Based on the average Social Security benefit for retirees, raising the retirement age to 70 would equate to a loss of at least $65,000 in payments</w:t>
      </w:r>
      <w:r w:rsidRPr="00EF6F8C">
        <w:rPr>
          <w:rFonts w:asciiTheme="minorHAnsi" w:eastAsia="Times New Roman" w:hAnsiTheme="minorHAnsi" w:cstheme="minorHAnsi"/>
          <w:color w:val="000000" w:themeColor="text1"/>
        </w:rPr>
        <w:t xml:space="preserve"> for the typical beneficiary. Still, with a divided Congress, for now it's unlikely that either the Democrats or Republicans could push through their changes to stabilize Social Security.</w:t>
      </w:r>
    </w:p>
    <w:p w14:paraId="7D5E4C87" w14:textId="77777777" w:rsidR="00821347" w:rsidRDefault="00821347" w:rsidP="00821347">
      <w:pPr>
        <w:pStyle w:val="Heading3"/>
      </w:pPr>
      <w:r>
        <w:t xml:space="preserve">Raising Social Security Cap Bad </w:t>
      </w:r>
    </w:p>
    <w:p w14:paraId="23F9B5B1" w14:textId="294D0CFF" w:rsidR="00821347" w:rsidRPr="00821347" w:rsidRDefault="00821347" w:rsidP="00821347">
      <w:pPr>
        <w:pStyle w:val="Heading4"/>
      </w:pPr>
      <w:r w:rsidRPr="00821347">
        <w:t>It wouldn’t work</w:t>
      </w:r>
    </w:p>
    <w:p w14:paraId="706DCC01" w14:textId="08350D8D" w:rsidR="00821347" w:rsidRPr="00821347" w:rsidRDefault="00821347" w:rsidP="00821347">
      <w:r w:rsidRPr="00821347">
        <w:t xml:space="preserve">Andrew G. </w:t>
      </w:r>
      <w:r w:rsidRPr="00821347">
        <w:rPr>
          <w:rStyle w:val="Style13ptBold"/>
        </w:rPr>
        <w:t xml:space="preserve">Biggs </w:t>
      </w:r>
      <w:r w:rsidRPr="00821347">
        <w:t>02/25/</w:t>
      </w:r>
      <w:r w:rsidRPr="00821347">
        <w:rPr>
          <w:rStyle w:val="Style13ptBold"/>
        </w:rPr>
        <w:t>15</w:t>
      </w:r>
      <w:r w:rsidRPr="00821347">
        <w:t xml:space="preserve"> Senior fellow PhD, government, London School of Economics, MSc, financial economics, University of London, MPhil, social and political theory, Cambridge University, BA, philosophy, Queen’s University of Belfast “Eight reasons why we shouldn’t raise the cap on social security tax” https://www.aei.org/articles/eight-reasons-shouldnt-raise-cap-social-security-taxes/ RAY-SOLORIO</w:t>
      </w:r>
    </w:p>
    <w:p w14:paraId="3F3837B4" w14:textId="77777777" w:rsidR="00821347" w:rsidRPr="00821347" w:rsidRDefault="00821347" w:rsidP="00821347">
      <w:pPr>
        <w:shd w:val="clear" w:color="auto" w:fill="FFFFFF"/>
        <w:spacing w:after="100" w:afterAutospacing="1" w:line="240" w:lineRule="auto"/>
        <w:rPr>
          <w:rFonts w:asciiTheme="minorHAnsi" w:eastAsia="Times New Roman" w:hAnsiTheme="minorHAnsi" w:cstheme="minorHAnsi"/>
          <w:color w:val="000000" w:themeColor="text1"/>
        </w:rPr>
      </w:pPr>
      <w:r w:rsidRPr="00821347">
        <w:rPr>
          <w:rFonts w:asciiTheme="minorHAnsi" w:eastAsia="Times New Roman" w:hAnsiTheme="minorHAnsi" w:cstheme="minorHAnsi"/>
          <w:color w:val="000000" w:themeColor="text1"/>
        </w:rPr>
        <w:t xml:space="preserve">The Center for American Progress has a new study arguing for raising the maximum earnings on which workers pay Social Security taxes. The limit is currently $118,500, and raising it would garner some substantial revenue to shore up Social Security. But there are a lot of reasons why it might not make sense at all. CAP’s argument is pretty much this: Since 1983, an increasing share of total earnings have “escaped” taxation by Social Security. In 1983, 90 percent of total earnings were subject to taxation. Today, only about 83 percent of earnings are taxed, meaning that 17 percent are “escaping.” From most progressives’ perspective, this pretty much settles the debate on whether we should raise – or preferably eliminate – the Social Security “tax max.” It’s by far progressives’ favorite solution to the Social Security funding problem and, for many of them, their only solution. But there are a whole bunch of other reasons we should think carefully before raising the tax max. Here are eight: 1. </w:t>
      </w:r>
      <w:r w:rsidRPr="00821347">
        <w:rPr>
          <w:rFonts w:asciiTheme="minorHAnsi" w:eastAsia="Times New Roman" w:hAnsiTheme="minorHAnsi" w:cstheme="minorHAnsi"/>
          <w:color w:val="000000" w:themeColor="text1"/>
          <w:highlight w:val="cyan"/>
          <w:u w:val="single"/>
        </w:rPr>
        <w:t>Social Security didn’t start in 1983. And over the program’s entire history, an average of just 84 percent of wages have been taxed, practically equal to today’s 83 percent</w:t>
      </w:r>
      <w:r w:rsidRPr="00821347">
        <w:rPr>
          <w:rFonts w:asciiTheme="minorHAnsi" w:eastAsia="Times New Roman" w:hAnsiTheme="minorHAnsi" w:cstheme="minorHAnsi"/>
          <w:color w:val="000000" w:themeColor="text1"/>
          <w:highlight w:val="cyan"/>
        </w:rPr>
        <w:t>.</w:t>
      </w:r>
      <w:r w:rsidRPr="00821347">
        <w:rPr>
          <w:rFonts w:asciiTheme="minorHAnsi" w:eastAsia="Times New Roman" w:hAnsiTheme="minorHAnsi" w:cstheme="minorHAnsi"/>
          <w:color w:val="000000" w:themeColor="text1"/>
        </w:rPr>
        <w:t xml:space="preserve"> In fact, from 1950 through 1972, upward of 20 percent of total earnings generally weren’t taxed by Social Security. From the CAP authors’ perspective, the Social Security tax base was more inequitable during those two decades than it is today. 2 </w:t>
      </w:r>
      <w:r w:rsidRPr="00821347">
        <w:rPr>
          <w:rFonts w:asciiTheme="minorHAnsi" w:eastAsia="Times New Roman" w:hAnsiTheme="minorHAnsi" w:cstheme="minorHAnsi"/>
          <w:color w:val="000000" w:themeColor="text1"/>
          <w:highlight w:val="cyan"/>
          <w:u w:val="single"/>
        </w:rPr>
        <w:t>The tax max helps distinguish Social Security from a “welfare” program</w:t>
      </w:r>
      <w:r w:rsidRPr="00821347">
        <w:rPr>
          <w:rFonts w:asciiTheme="minorHAnsi" w:eastAsia="Times New Roman" w:hAnsiTheme="minorHAnsi" w:cstheme="minorHAnsi"/>
          <w:color w:val="000000" w:themeColor="text1"/>
        </w:rPr>
        <w:t>. Under the Roosevelt administration’s original plans</w:t>
      </w:r>
      <w:r w:rsidRPr="00821347">
        <w:rPr>
          <w:rFonts w:asciiTheme="minorHAnsi" w:eastAsia="Times New Roman" w:hAnsiTheme="minorHAnsi" w:cstheme="minorHAnsi"/>
          <w:color w:val="000000" w:themeColor="text1"/>
          <w:u w:val="single"/>
        </w:rPr>
        <w:t xml:space="preserve">, </w:t>
      </w:r>
      <w:r w:rsidRPr="00821347">
        <w:rPr>
          <w:rFonts w:asciiTheme="minorHAnsi" w:eastAsia="Times New Roman" w:hAnsiTheme="minorHAnsi" w:cstheme="minorHAnsi"/>
          <w:color w:val="000000" w:themeColor="text1"/>
          <w:highlight w:val="cyan"/>
          <w:u w:val="single"/>
        </w:rPr>
        <w:t>high earners wouldn’t even have </w:t>
      </w:r>
      <w:r w:rsidRPr="00821347">
        <w:rPr>
          <w:rFonts w:asciiTheme="minorHAnsi" w:eastAsia="Times New Roman" w:hAnsiTheme="minorHAnsi" w:cstheme="minorHAnsi"/>
          <w:iCs/>
          <w:color w:val="000000" w:themeColor="text1"/>
          <w:highlight w:val="cyan"/>
          <w:u w:val="single"/>
        </w:rPr>
        <w:t>participated</w:t>
      </w:r>
      <w:r w:rsidRPr="00821347">
        <w:rPr>
          <w:rFonts w:asciiTheme="minorHAnsi" w:eastAsia="Times New Roman" w:hAnsiTheme="minorHAnsi" w:cstheme="minorHAnsi"/>
          <w:color w:val="000000" w:themeColor="text1"/>
          <w:highlight w:val="cyan"/>
          <w:u w:val="single"/>
        </w:rPr>
        <w:t> in Social Security, much less paid multiples more in taxes</w:t>
      </w:r>
      <w:r w:rsidRPr="00821347">
        <w:rPr>
          <w:rFonts w:asciiTheme="minorHAnsi" w:eastAsia="Times New Roman" w:hAnsiTheme="minorHAnsi" w:cstheme="minorHAnsi"/>
          <w:color w:val="000000" w:themeColor="text1"/>
        </w:rPr>
        <w:t xml:space="preserve"> than they’ll collect in benefits. Eliminating the tax max would change the character of the program. 3 </w:t>
      </w:r>
      <w:r w:rsidRPr="00821347">
        <w:rPr>
          <w:rFonts w:asciiTheme="minorHAnsi" w:eastAsia="Times New Roman" w:hAnsiTheme="minorHAnsi" w:cstheme="minorHAnsi"/>
          <w:iCs/>
          <w:color w:val="000000" w:themeColor="text1"/>
          <w:highlight w:val="cyan"/>
          <w:u w:val="single"/>
        </w:rPr>
        <w:t>Even</w:t>
      </w:r>
      <w:r w:rsidRPr="00821347">
        <w:rPr>
          <w:rFonts w:asciiTheme="minorHAnsi" w:eastAsia="Times New Roman" w:hAnsiTheme="minorHAnsi" w:cstheme="minorHAnsi"/>
          <w:color w:val="000000" w:themeColor="text1"/>
          <w:highlight w:val="cyan"/>
          <w:u w:val="single"/>
        </w:rPr>
        <w:t> if we raised the Social Security tax max to</w:t>
      </w:r>
      <w:r w:rsidRPr="00821347">
        <w:rPr>
          <w:rFonts w:asciiTheme="minorHAnsi" w:eastAsia="Times New Roman" w:hAnsiTheme="minorHAnsi" w:cstheme="minorHAnsi"/>
          <w:color w:val="000000" w:themeColor="text1"/>
          <w:u w:val="single"/>
        </w:rPr>
        <w:t xml:space="preserve"> </w:t>
      </w:r>
      <w:r w:rsidRPr="00821347">
        <w:rPr>
          <w:rFonts w:asciiTheme="minorHAnsi" w:eastAsia="Times New Roman" w:hAnsiTheme="minorHAnsi" w:cstheme="minorHAnsi"/>
          <w:color w:val="000000" w:themeColor="text1"/>
          <w:highlight w:val="cyan"/>
          <w:u w:val="single"/>
        </w:rPr>
        <w:t>cover 90 percent of total earnings, we would still need to increase the payroll-tax rate by roughly 2.7 percentage points</w:t>
      </w:r>
      <w:r w:rsidRPr="00821347">
        <w:rPr>
          <w:rFonts w:asciiTheme="minorHAnsi" w:eastAsia="Times New Roman" w:hAnsiTheme="minorHAnsi" w:cstheme="minorHAnsi"/>
          <w:color w:val="000000" w:themeColor="text1"/>
        </w:rPr>
        <w:t xml:space="preserve"> – immediately and permanently — to cover the program’s full promised benefits over the next 75 years, based on CBO projections. Progressives don’t talk about this very much, but they need to. 4 The main reason that a greater share of earnings are falling above the tax max is that health costs are eating away at earnings for low-income and middle-income earners. Raising the tax max is a Band-Aid. Instead, fix rising health costs. 5 Our tax max isn’t unusually low. In Canada, payroll taxes are capped at the average wage; in the U.K., they’re capped at 1.15 times the average wage; and Germany and Japan at 1.5 times the average wage. Social Security’s tax ceiling is 2.9 times the average wage. 6 It’s a fat tax increase</w:t>
      </w:r>
      <w:r w:rsidRPr="00821347">
        <w:rPr>
          <w:rFonts w:asciiTheme="minorHAnsi" w:eastAsia="Times New Roman" w:hAnsiTheme="minorHAnsi" w:cstheme="minorHAnsi"/>
          <w:color w:val="000000" w:themeColor="text1"/>
          <w:highlight w:val="cyan"/>
          <w:u w:val="single"/>
        </w:rPr>
        <w:t>. Today’s top federal tax rate on earned income is about 45 percent. Adding state income taxes boosts it to around 50 percent</w:t>
      </w:r>
      <w:r w:rsidRPr="00821347">
        <w:rPr>
          <w:rFonts w:asciiTheme="minorHAnsi" w:eastAsia="Times New Roman" w:hAnsiTheme="minorHAnsi" w:cstheme="minorHAnsi"/>
          <w:color w:val="000000" w:themeColor="text1"/>
        </w:rPr>
        <w:t xml:space="preserve"> – and in California, over 58 percent. Eliminating the tax max effectively raises the top tax rate by around 12 percentage points. We could call that Scandinavian levels of taxation, except their taxes are lower 7 And </w:t>
      </w:r>
      <w:r w:rsidRPr="00821347">
        <w:rPr>
          <w:rFonts w:asciiTheme="minorHAnsi" w:eastAsia="Times New Roman" w:hAnsiTheme="minorHAnsi" w:cstheme="minorHAnsi"/>
          <w:color w:val="000000" w:themeColor="text1"/>
          <w:highlight w:val="cyan"/>
          <w:u w:val="single"/>
        </w:rPr>
        <w:t>these higher marginal tax rates would be </w:t>
      </w:r>
      <w:r w:rsidRPr="00821347">
        <w:rPr>
          <w:rFonts w:asciiTheme="minorHAnsi" w:eastAsia="Times New Roman" w:hAnsiTheme="minorHAnsi" w:cstheme="minorHAnsi"/>
          <w:iCs/>
          <w:color w:val="000000" w:themeColor="text1"/>
          <w:highlight w:val="cyan"/>
          <w:u w:val="single"/>
        </w:rPr>
        <w:t>before</w:t>
      </w:r>
      <w:r w:rsidRPr="00821347">
        <w:rPr>
          <w:rFonts w:asciiTheme="minorHAnsi" w:eastAsia="Times New Roman" w:hAnsiTheme="minorHAnsi" w:cstheme="minorHAnsi"/>
          <w:color w:val="000000" w:themeColor="text1"/>
          <w:highlight w:val="cyan"/>
          <w:u w:val="single"/>
        </w:rPr>
        <w:t> we’ve done anything to fix Medicare and Medicaid</w:t>
      </w:r>
      <w:r w:rsidRPr="00821347">
        <w:rPr>
          <w:rFonts w:asciiTheme="minorHAnsi" w:eastAsia="Times New Roman" w:hAnsiTheme="minorHAnsi" w:cstheme="minorHAnsi"/>
          <w:color w:val="000000" w:themeColor="text1"/>
        </w:rPr>
        <w:t>. 8 Economists Emmanuel Saez and Jeffrey Liebman concluded that, due to income shifting and behavioral responses, net tax collections from eliminating the tax max would be 40 percent less than SSA’s static projections. This means that one of the biggest tax increases in history would still leave a huge Social Security shortfall.</w:t>
      </w:r>
    </w:p>
    <w:p w14:paraId="6ABDB93F" w14:textId="77777777" w:rsidR="00821347" w:rsidRPr="00821347" w:rsidRDefault="00821347" w:rsidP="00821347">
      <w:pPr>
        <w:shd w:val="clear" w:color="auto" w:fill="FFFFFF"/>
        <w:spacing w:before="375" w:after="100" w:afterAutospacing="1" w:line="240" w:lineRule="auto"/>
        <w:rPr>
          <w:rFonts w:asciiTheme="minorHAnsi" w:eastAsia="Times New Roman" w:hAnsiTheme="minorHAnsi" w:cstheme="minorHAnsi"/>
          <w:color w:val="000000" w:themeColor="text1"/>
        </w:rPr>
      </w:pPr>
    </w:p>
    <w:p w14:paraId="62830B3D" w14:textId="55E5C175" w:rsidR="00F4678F" w:rsidRDefault="00F4678F" w:rsidP="00F4678F">
      <w:pPr>
        <w:pStyle w:val="Heading2"/>
      </w:pPr>
      <w:r>
        <w:t>Wall Street Tax</w:t>
      </w:r>
    </w:p>
    <w:p w14:paraId="27C354E0" w14:textId="77777777" w:rsidR="00821347" w:rsidRDefault="00821347">
      <w:r>
        <w:br w:type="page"/>
      </w:r>
    </w:p>
    <w:p w14:paraId="5CCA2244" w14:textId="77777777" w:rsidR="00821347" w:rsidRDefault="00821347" w:rsidP="00821347">
      <w:pPr>
        <w:pStyle w:val="Heading3"/>
      </w:pPr>
      <w:r>
        <w:t>Wall Street Tax Bad</w:t>
      </w:r>
    </w:p>
    <w:p w14:paraId="519164C4" w14:textId="77777777" w:rsidR="00821347" w:rsidRDefault="00821347" w:rsidP="00821347">
      <w:pPr>
        <w:pStyle w:val="Heading4"/>
      </w:pPr>
      <w:r>
        <w:t xml:space="preserve">Wall street taxes (aka financial transaction taxes) reduce economic investment and suck </w:t>
      </w:r>
    </w:p>
    <w:p w14:paraId="51D399C7" w14:textId="77777777" w:rsidR="00821347" w:rsidRDefault="00821347" w:rsidP="00821347">
      <w:r w:rsidRPr="00165736">
        <w:rPr>
          <w:b/>
          <w:bCs/>
        </w:rPr>
        <w:t>Boesen</w:t>
      </w:r>
      <w:r>
        <w:t xml:space="preserve"> 1-11-</w:t>
      </w:r>
      <w:r w:rsidRPr="00165736">
        <w:rPr>
          <w:b/>
          <w:bCs/>
        </w:rPr>
        <w:t>2021</w:t>
      </w:r>
      <w:r>
        <w:t>. ( Ulrik Boesen, senior policy analyst at the Center for State Tax Policy at the Tax Foundation, "The Drawbacks of State Taxes on Financial Transactions." Tax Foundation. Web. 1-11-2021. accessed 7-3-2023. &lt; https://taxfoundation.org/state-tax-financial-transactions/ &gt;. JBFunke)</w:t>
      </w:r>
    </w:p>
    <w:p w14:paraId="3DBF5AAF" w14:textId="77777777" w:rsidR="00821347" w:rsidRDefault="00821347" w:rsidP="00821347">
      <w:pPr>
        <w:rPr>
          <w:u w:val="single"/>
        </w:rPr>
      </w:pPr>
      <w:r w:rsidRPr="00D40D0E">
        <w:rPr>
          <w:u w:val="single"/>
        </w:rPr>
        <w:t xml:space="preserve">Historical examples both in the U.S. and abroad suggest that </w:t>
      </w:r>
      <w:r w:rsidRPr="00D40D0E">
        <w:rPr>
          <w:highlight w:val="yellow"/>
          <w:u w:val="single"/>
        </w:rPr>
        <w:t>lawmakers should be careful when designing taxes for the financial market.</w:t>
      </w:r>
      <w:r w:rsidRPr="00D40D0E">
        <w:rPr>
          <w:u w:val="single"/>
        </w:rPr>
        <w:t xml:space="preserve"> A well-</w:t>
      </w:r>
      <w:r w:rsidRPr="00D40D0E">
        <w:rPr>
          <w:highlight w:val="yellow"/>
          <w:u w:val="single"/>
        </w:rPr>
        <w:t>functioning financial market provides a key service for businesses and entrepreneurs</w:t>
      </w:r>
      <w:r w:rsidRPr="00D40D0E">
        <w:rPr>
          <w:u w:val="single"/>
        </w:rPr>
        <w:t xml:space="preserve"> in need of capital or risk management. In addition, it provides savers with a chance to get a better return than they would get with a standard savings account—especially with interest levels near zero.</w:t>
      </w:r>
      <w:r>
        <w:t xml:space="preserve">Nonetheless, imposing an </w:t>
      </w:r>
      <w:r w:rsidRPr="00515273">
        <w:t>FTT</w:t>
      </w:r>
      <w:r>
        <w:t xml:space="preserve"> to raise revenue has been, and is being, discussed by lawmakers at both the federal and state levels. During the Democratic Party’s presidential primary contest in 2020, a few candidates supported FTTs at the federal level.[3] At the state level, lawmakers in New York and New Jersey are discussing levying such taxes.[4] There is also federal opposition to FTTs. In October 2020, Representatives Patrick T. McHenry (R-NC) and Bill Huizenga (R-MI) introduced the Protecting Retirement Savers and Everyday Investors Act, which would prohibit states from imposing FTTs that could affect residents of other states.[5]Transaction taxes more generally are quite common at the state level. Many states impose a version of a transaction tax known as the real property transfer tax, which is commonly a low-rate levy on the transfer of real property.</w:t>
      </w:r>
      <w:r w:rsidRPr="00D40D0E">
        <w:rPr>
          <w:highlight w:val="yellow"/>
          <w:u w:val="single"/>
        </w:rPr>
        <w:t>The issues with levying a tax on financial transactions are related to the nature of the financial markets</w:t>
      </w:r>
      <w:r w:rsidRPr="00D40D0E">
        <w:rPr>
          <w:u w:val="single"/>
        </w:rPr>
        <w:t xml:space="preserve">. First, </w:t>
      </w:r>
      <w:r w:rsidRPr="00D40D0E">
        <w:rPr>
          <w:highlight w:val="yellow"/>
          <w:u w:val="single"/>
        </w:rPr>
        <w:t>financial transactions are a flawed tax base as the tax is levied every time a security is transferred</w:t>
      </w:r>
      <w:r w:rsidRPr="00D40D0E">
        <w:rPr>
          <w:u w:val="single"/>
        </w:rPr>
        <w:t xml:space="preserve">, </w:t>
      </w:r>
      <w:r w:rsidRPr="00D40D0E">
        <w:rPr>
          <w:highlight w:val="yellow"/>
          <w:u w:val="single"/>
        </w:rPr>
        <w:t>resulting in tax “pyramiding”</w:t>
      </w:r>
      <w:r w:rsidRPr="00D40D0E">
        <w:rPr>
          <w:u w:val="single"/>
        </w:rPr>
        <w:t xml:space="preserve"> similar to the effect of a gross receipts tax. “Pyramiding” refers to a tax that is levied on the same economic activity many times over—in this case, each time a share is traded. </w:t>
      </w:r>
      <w:r w:rsidRPr="00D40D0E">
        <w:rPr>
          <w:highlight w:val="yellow"/>
          <w:u w:val="single"/>
        </w:rPr>
        <w:t>Second, an FTT would raise transaction costs, which would result in a lower trading volume and lower liquidity as even low rates could be punitive</w:t>
      </w:r>
      <w:r w:rsidRPr="00D40D0E">
        <w:rPr>
          <w:u w:val="single"/>
        </w:rPr>
        <w:t xml:space="preserve">, especially for low-margin high frequency trading (HFT).[6] Low liquidity (or quoted depth) </w:t>
      </w:r>
      <w:r w:rsidRPr="00D40D0E">
        <w:rPr>
          <w:highlight w:val="yellow"/>
          <w:u w:val="single"/>
        </w:rPr>
        <w:t>makes it more difficult for traders to buy and sell shares at the best price level</w:t>
      </w:r>
      <w:r w:rsidRPr="00D40D0E">
        <w:rPr>
          <w:u w:val="single"/>
        </w:rPr>
        <w:t>. T</w:t>
      </w:r>
      <w:r w:rsidRPr="00D40D0E">
        <w:rPr>
          <w:highlight w:val="yellow"/>
          <w:u w:val="single"/>
        </w:rPr>
        <w:t>hird, taxing trades might result in investors holding on to the securities to avoid the tax,</w:t>
      </w:r>
      <w:r w:rsidRPr="00D40D0E">
        <w:rPr>
          <w:u w:val="single"/>
        </w:rPr>
        <w:t xml:space="preserve"> regardless of whether they should actually be holding on to them.[7] </w:t>
      </w:r>
      <w:r w:rsidRPr="00D40D0E">
        <w:rPr>
          <w:highlight w:val="yellow"/>
          <w:u w:val="single"/>
        </w:rPr>
        <w:t xml:space="preserve">Disincentivizing trading is not ideal </w:t>
      </w:r>
      <w:r w:rsidRPr="00D40D0E">
        <w:rPr>
          <w:u w:val="single"/>
        </w:rPr>
        <w:t xml:space="preserve">as economists generally think of </w:t>
      </w:r>
      <w:r w:rsidRPr="00D40D0E">
        <w:rPr>
          <w:highlight w:val="yellow"/>
          <w:u w:val="single"/>
        </w:rPr>
        <w:t xml:space="preserve">trades </w:t>
      </w:r>
      <w:r w:rsidRPr="00D40D0E">
        <w:rPr>
          <w:u w:val="single"/>
        </w:rPr>
        <w:t xml:space="preserve">as </w:t>
      </w:r>
      <w:r w:rsidRPr="00D40D0E">
        <w:rPr>
          <w:highlight w:val="yellow"/>
          <w:u w:val="single"/>
        </w:rPr>
        <w:t>highly valuable activity that benefits both parties.</w:t>
      </w:r>
      <w:r w:rsidRPr="00D40D0E">
        <w:rPr>
          <w:u w:val="single"/>
        </w:rPr>
        <w:t xml:space="preserve"> </w:t>
      </w:r>
      <w:r w:rsidRPr="00D40D0E">
        <w:rPr>
          <w:highlight w:val="yellow"/>
          <w:u w:val="single"/>
        </w:rPr>
        <w:t xml:space="preserve">Fourth, </w:t>
      </w:r>
      <w:r w:rsidRPr="00D40D0E">
        <w:rPr>
          <w:u w:val="single"/>
        </w:rPr>
        <w:t xml:space="preserve">an </w:t>
      </w:r>
      <w:r w:rsidRPr="00D40D0E">
        <w:rPr>
          <w:highlight w:val="yellow"/>
          <w:u w:val="single"/>
        </w:rPr>
        <w:t xml:space="preserve">FTT </w:t>
      </w:r>
      <w:r w:rsidRPr="00D40D0E">
        <w:rPr>
          <w:u w:val="single"/>
        </w:rPr>
        <w:t xml:space="preserve">would </w:t>
      </w:r>
      <w:r w:rsidRPr="00D40D0E">
        <w:rPr>
          <w:highlight w:val="yellow"/>
          <w:u w:val="single"/>
        </w:rPr>
        <w:t>result in income being taxed multiple times. FTTs tax the act of trading itself, on top of existing capital gains, personal income, and corporate income taxes.</w:t>
      </w:r>
      <w:r w:rsidRPr="00D40D0E">
        <w:rPr>
          <w:u w:val="single"/>
        </w:rPr>
        <w:t xml:space="preserve">States </w:t>
      </w:r>
      <w:r w:rsidRPr="00D40D0E">
        <w:rPr>
          <w:highlight w:val="yellow"/>
          <w:u w:val="single"/>
        </w:rPr>
        <w:t>can limit the adverse effects</w:t>
      </w:r>
      <w:r w:rsidRPr="00D40D0E">
        <w:rPr>
          <w:u w:val="single"/>
        </w:rPr>
        <w:t xml:space="preserve"> of an FTT by making certain design choices </w:t>
      </w:r>
      <w:r w:rsidRPr="00D40D0E">
        <w:rPr>
          <w:highlight w:val="yellow"/>
          <w:u w:val="single"/>
        </w:rPr>
        <w:t>but</w:t>
      </w:r>
      <w:r w:rsidRPr="00D40D0E">
        <w:rPr>
          <w:u w:val="single"/>
        </w:rPr>
        <w:t xml:space="preserve"> are </w:t>
      </w:r>
      <w:r w:rsidRPr="00D40D0E">
        <w:rPr>
          <w:highlight w:val="yellow"/>
          <w:u w:val="single"/>
        </w:rPr>
        <w:t>unlikely to avoid them completely</w:t>
      </w:r>
      <w:r w:rsidRPr="00D40D0E">
        <w:rPr>
          <w:u w:val="single"/>
        </w:rPr>
        <w:t xml:space="preserve">. They must consider a number of tax policy trade-offs related to this design. </w:t>
      </w:r>
      <w:r w:rsidRPr="00D40D0E">
        <w:rPr>
          <w:highlight w:val="yellow"/>
          <w:u w:val="single"/>
        </w:rPr>
        <w:t>Choice of tax base will impact market participant behavior and choice of rate will impact market volume and liquidit</w:t>
      </w:r>
      <w:r w:rsidRPr="00D40D0E">
        <w:rPr>
          <w:u w:val="single"/>
        </w:rPr>
        <w:t>y. This paper discusses those trade-offs and presents arguments against an FTT as both a revenue tool and deterrent of “undesired” trading.</w:t>
      </w:r>
    </w:p>
    <w:p w14:paraId="7106BAEC" w14:textId="77777777" w:rsidR="00821347" w:rsidRDefault="00821347" w:rsidP="00821347">
      <w:pPr>
        <w:pStyle w:val="Heading4"/>
      </w:pPr>
      <w:r>
        <w:t>Wall street tax decreases investment, hurts econ, and isn’t functional, a laundry list of reasons</w:t>
      </w:r>
    </w:p>
    <w:p w14:paraId="2A3DD749" w14:textId="77777777" w:rsidR="00821347" w:rsidRDefault="00821347" w:rsidP="00821347">
      <w:r w:rsidRPr="008B223D">
        <w:t xml:space="preserve">Alex </w:t>
      </w:r>
      <w:r w:rsidRPr="008B223D">
        <w:rPr>
          <w:b/>
          <w:bCs/>
        </w:rPr>
        <w:t>Muresianu</w:t>
      </w:r>
      <w:r w:rsidRPr="008B223D">
        <w:t xml:space="preserve"> and Nicole </w:t>
      </w:r>
      <w:r w:rsidRPr="008B223D">
        <w:rPr>
          <w:b/>
          <w:bCs/>
        </w:rPr>
        <w:t>Kaeding</w:t>
      </w:r>
      <w:r w:rsidRPr="008B223D">
        <w:t xml:space="preserve">, </w:t>
      </w:r>
      <w:r w:rsidRPr="008B223D">
        <w:rPr>
          <w:b/>
          <w:bCs/>
        </w:rPr>
        <w:t>2018</w:t>
      </w:r>
      <w:r w:rsidRPr="008B223D">
        <w:t>. ( Alex Muresianu, Nicole Kaeding, Muresianu - Policy Analyst at the Tax Foundation, focused on federal tax, degree in economics and minors in finance and political science, Kaeding - was Vice President of Policy Promotion and Economist with the National Taxpayers Union Foundation</w:t>
      </w:r>
      <w:r>
        <w:t xml:space="preserve">, and Vice President of Federal and Special Projects at the Tax Foundation, and has worked at the Cato Institute and Americans for Prosperity Foundation. </w:t>
      </w:r>
      <w:r w:rsidRPr="008B223D">
        <w:t>"A Financial Transactions Tax Is A Retread of Bad Ideas." Tax Foundation. Web. 6-20-2018. accessed 7-3-2023. &lt; https://taxfoundation.org/financial-transactions-tax-wall-street-retread-bad-ideas/ &gt;. JBFunke)</w:t>
      </w:r>
    </w:p>
    <w:p w14:paraId="2178E68F" w14:textId="77777777" w:rsidR="00821347" w:rsidRDefault="00821347" w:rsidP="00821347">
      <w:pPr>
        <w:rPr>
          <w:u w:val="single"/>
        </w:rPr>
      </w:pPr>
      <w:r w:rsidRPr="00094F74">
        <w:rPr>
          <w:u w:val="single"/>
        </w:rPr>
        <w:t xml:space="preserve">Sen. Kirsten Gillibrand (D-NY) recently </w:t>
      </w:r>
      <w:r w:rsidRPr="00094F74">
        <w:rPr>
          <w:highlight w:val="yellow"/>
          <w:u w:val="single"/>
        </w:rPr>
        <w:t>endorsed</w:t>
      </w:r>
      <w:r w:rsidRPr="00094F74">
        <w:rPr>
          <w:u w:val="single"/>
        </w:rPr>
        <w:t xml:space="preserve"> a </w:t>
      </w:r>
      <w:r w:rsidRPr="00094F74">
        <w:rPr>
          <w:highlight w:val="yellow"/>
          <w:u w:val="single"/>
        </w:rPr>
        <w:t>proposal to implement a financial transactions tax</w:t>
      </w:r>
      <w:r w:rsidRPr="00094F74">
        <w:rPr>
          <w:u w:val="single"/>
        </w:rPr>
        <w:t xml:space="preserve"> of .03 percent </w:t>
      </w:r>
      <w:r w:rsidRPr="00094F74">
        <w:rPr>
          <w:highlight w:val="yellow"/>
          <w:u w:val="single"/>
        </w:rPr>
        <w:t>on every Wall Street transaction.</w:t>
      </w:r>
      <w:r w:rsidRPr="00094F74">
        <w:rPr>
          <w:u w:val="single"/>
        </w:rPr>
        <w:t xml:space="preserve">This proposal is </w:t>
      </w:r>
      <w:r w:rsidRPr="00094F74">
        <w:rPr>
          <w:highlight w:val="yellow"/>
          <w:u w:val="single"/>
        </w:rPr>
        <w:t>not new</w:t>
      </w:r>
      <w:r>
        <w:t>: Sen. Bernie Sanders (I-VT) proposed one in his tax plan when he ran for president in 2016, and many other progressive lawmakers have championed this idea. Its defenders cite that the rate (.03 percent) is low, while the base (financial transactions) is relatively broad, which theoretically indicates that it would raise significant revenue while not hurting the economy too much. Furthermore, advocates say the tax would be very progressive.</w:t>
      </w:r>
      <w:r w:rsidRPr="00094F74">
        <w:rPr>
          <w:u w:val="single"/>
        </w:rPr>
        <w:t xml:space="preserve">However, </w:t>
      </w:r>
      <w:r w:rsidRPr="00094F74">
        <w:rPr>
          <w:highlight w:val="yellow"/>
          <w:u w:val="single"/>
        </w:rPr>
        <w:t xml:space="preserve">despite </w:t>
      </w:r>
      <w:r w:rsidRPr="0095219C">
        <w:rPr>
          <w:u w:val="single"/>
        </w:rPr>
        <w:t xml:space="preserve">the </w:t>
      </w:r>
      <w:r w:rsidRPr="00094F74">
        <w:rPr>
          <w:highlight w:val="yellow"/>
          <w:u w:val="single"/>
        </w:rPr>
        <w:t xml:space="preserve">good intentions </w:t>
      </w:r>
      <w:r w:rsidRPr="0095219C">
        <w:rPr>
          <w:u w:val="single"/>
        </w:rPr>
        <w:t xml:space="preserve">behind it, the financial transactions </w:t>
      </w:r>
      <w:r w:rsidRPr="00094F74">
        <w:rPr>
          <w:highlight w:val="yellow"/>
          <w:u w:val="single"/>
        </w:rPr>
        <w:t xml:space="preserve">tax would cause or worsen many economic </w:t>
      </w:r>
      <w:r w:rsidRPr="0095219C">
        <w:rPr>
          <w:highlight w:val="yellow"/>
          <w:u w:val="single"/>
        </w:rPr>
        <w:t xml:space="preserve">problems </w:t>
      </w:r>
      <w:r w:rsidRPr="0095219C">
        <w:rPr>
          <w:u w:val="single"/>
        </w:rPr>
        <w:t>if implemented</w:t>
      </w:r>
      <w:r w:rsidRPr="0095219C">
        <w:rPr>
          <w:highlight w:val="yellow"/>
          <w:u w:val="single"/>
        </w:rPr>
        <w:t>.</w:t>
      </w:r>
      <w:r w:rsidRPr="00094F74">
        <w:rPr>
          <w:u w:val="single"/>
        </w:rPr>
        <w:t xml:space="preserve"> While the tax would follow one principle of sound tax policy, a low rate and broad base, in this case, </w:t>
      </w:r>
      <w:r w:rsidRPr="00094F74">
        <w:rPr>
          <w:highlight w:val="yellow"/>
          <w:u w:val="single"/>
        </w:rPr>
        <w:t xml:space="preserve">the tax would </w:t>
      </w:r>
      <w:r w:rsidRPr="0095219C">
        <w:rPr>
          <w:u w:val="single"/>
        </w:rPr>
        <w:t xml:space="preserve">function like a gross receipts tax, </w:t>
      </w:r>
      <w:r w:rsidRPr="00094F74">
        <w:rPr>
          <w:highlight w:val="yellow"/>
          <w:u w:val="single"/>
        </w:rPr>
        <w:t xml:space="preserve">creating tax pyramiding, violating a sound tax policy principle.The tax also </w:t>
      </w:r>
      <w:r w:rsidRPr="0095219C">
        <w:rPr>
          <w:u w:val="single"/>
        </w:rPr>
        <w:t xml:space="preserve">violates another principle. Income should only be taxed once. Financial transactions </w:t>
      </w:r>
      <w:r w:rsidRPr="00094F74">
        <w:rPr>
          <w:highlight w:val="yellow"/>
          <w:u w:val="single"/>
        </w:rPr>
        <w:t>taxes tax the act of trading itself, on top of existing capital gains, personal income, and corporate income taxes.</w:t>
      </w:r>
      <w:r w:rsidRPr="00094F74">
        <w:rPr>
          <w:u w:val="single"/>
        </w:rPr>
        <w:t xml:space="preserve"> For that reason, Gillibrand’s proposal would distort economic decision-making and raise the cost of investment.According to a </w:t>
      </w:r>
      <w:r w:rsidRPr="00094F74">
        <w:rPr>
          <w:highlight w:val="yellow"/>
          <w:u w:val="single"/>
        </w:rPr>
        <w:t>Congressional Budget Office</w:t>
      </w:r>
      <w:r w:rsidRPr="00094F74">
        <w:rPr>
          <w:u w:val="single"/>
        </w:rPr>
        <w:t xml:space="preserve"> (CBO) report from 2011 on a </w:t>
      </w:r>
      <w:r w:rsidRPr="00094F74">
        <w:rPr>
          <w:highlight w:val="yellow"/>
          <w:u w:val="single"/>
        </w:rPr>
        <w:t>proposal</w:t>
      </w:r>
      <w:r w:rsidRPr="00094F74">
        <w:rPr>
          <w:u w:val="single"/>
        </w:rPr>
        <w:t xml:space="preserve"> to impose a .03 percent tax </w:t>
      </w:r>
      <w:r w:rsidRPr="00094F74">
        <w:rPr>
          <w:highlight w:val="yellow"/>
          <w:u w:val="single"/>
        </w:rPr>
        <w:t>on financial transactions</w:t>
      </w:r>
      <w:r w:rsidRPr="00094F74">
        <w:rPr>
          <w:u w:val="single"/>
        </w:rPr>
        <w:t xml:space="preserve">, such a tax </w:t>
      </w:r>
      <w:r w:rsidRPr="00094F74">
        <w:rPr>
          <w:highlight w:val="yellow"/>
          <w:u w:val="single"/>
        </w:rPr>
        <w:t>would</w:t>
      </w:r>
      <w:r w:rsidRPr="00094F74">
        <w:rPr>
          <w:u w:val="single"/>
        </w:rPr>
        <w:t xml:space="preserve"> “</w:t>
      </w:r>
      <w:r w:rsidRPr="00094F74">
        <w:rPr>
          <w:highlight w:val="yellow"/>
          <w:u w:val="single"/>
        </w:rPr>
        <w:t>raise the cost of financing new investment… [and] reduce output and employment</w:t>
      </w:r>
      <w:r w:rsidRPr="00094F74">
        <w:rPr>
          <w:u w:val="single"/>
        </w:rPr>
        <w:t xml:space="preserve">.” Furthermore, </w:t>
      </w:r>
      <w:r w:rsidRPr="00094F74">
        <w:rPr>
          <w:highlight w:val="yellow"/>
          <w:u w:val="single"/>
        </w:rPr>
        <w:t>the</w:t>
      </w:r>
      <w:r w:rsidRPr="00094F74">
        <w:rPr>
          <w:u w:val="single"/>
        </w:rPr>
        <w:t xml:space="preserve"> financial transactions </w:t>
      </w:r>
      <w:r w:rsidRPr="00094F74">
        <w:rPr>
          <w:highlight w:val="yellow"/>
          <w:u w:val="single"/>
        </w:rPr>
        <w:t>tax</w:t>
      </w:r>
      <w:r w:rsidRPr="00094F74">
        <w:rPr>
          <w:u w:val="single"/>
        </w:rPr>
        <w:t xml:space="preserve"> may also </w:t>
      </w:r>
      <w:r w:rsidRPr="00094F74">
        <w:rPr>
          <w:highlight w:val="yellow"/>
          <w:u w:val="single"/>
        </w:rPr>
        <w:t>hurt small</w:t>
      </w:r>
      <w:r w:rsidRPr="00094F74">
        <w:rPr>
          <w:u w:val="single"/>
        </w:rPr>
        <w:t xml:space="preserve">er </w:t>
      </w:r>
      <w:r w:rsidRPr="00094F74">
        <w:rPr>
          <w:highlight w:val="yellow"/>
          <w:u w:val="single"/>
        </w:rPr>
        <w:t>investors the most</w:t>
      </w:r>
      <w:r w:rsidRPr="00094F74">
        <w:rPr>
          <w:u w:val="single"/>
        </w:rPr>
        <w:t xml:space="preserve">, as </w:t>
      </w:r>
      <w:r w:rsidRPr="00094F74">
        <w:rPr>
          <w:highlight w:val="yellow"/>
          <w:u w:val="single"/>
        </w:rPr>
        <w:t xml:space="preserve">transaction costs </w:t>
      </w:r>
      <w:r w:rsidRPr="0095219C">
        <w:rPr>
          <w:u w:val="single"/>
        </w:rPr>
        <w:t xml:space="preserve">tend to be </w:t>
      </w:r>
      <w:r w:rsidRPr="0095219C">
        <w:rPr>
          <w:highlight w:val="yellow"/>
          <w:u w:val="single"/>
        </w:rPr>
        <w:t>much</w:t>
      </w:r>
      <w:r w:rsidRPr="0095219C">
        <w:rPr>
          <w:u w:val="single"/>
        </w:rPr>
        <w:t xml:space="preserve"> </w:t>
      </w:r>
      <w:r w:rsidRPr="00094F74">
        <w:rPr>
          <w:highlight w:val="yellow"/>
          <w:u w:val="single"/>
        </w:rPr>
        <w:t>bigger for small</w:t>
      </w:r>
      <w:r w:rsidRPr="00094F74">
        <w:rPr>
          <w:u w:val="single"/>
        </w:rPr>
        <w:t xml:space="preserve">, individual </w:t>
      </w:r>
      <w:r w:rsidRPr="00094F74">
        <w:rPr>
          <w:highlight w:val="yellow"/>
          <w:u w:val="single"/>
        </w:rPr>
        <w:t>investors</w:t>
      </w:r>
      <w:r w:rsidRPr="00094F74">
        <w:rPr>
          <w:u w:val="single"/>
        </w:rPr>
        <w:t xml:space="preserve"> </w:t>
      </w:r>
      <w:r w:rsidRPr="00094F74">
        <w:rPr>
          <w:highlight w:val="yellow"/>
          <w:u w:val="single"/>
        </w:rPr>
        <w:t>than</w:t>
      </w:r>
      <w:r w:rsidRPr="00094F74">
        <w:rPr>
          <w:u w:val="single"/>
        </w:rPr>
        <w:t xml:space="preserve"> for </w:t>
      </w:r>
      <w:r w:rsidRPr="00094F74">
        <w:rPr>
          <w:highlight w:val="yellow"/>
          <w:u w:val="single"/>
        </w:rPr>
        <w:t>large</w:t>
      </w:r>
      <w:r w:rsidRPr="00094F74">
        <w:rPr>
          <w:u w:val="single"/>
        </w:rPr>
        <w:t xml:space="preserve">, institutional ones.A financial transactions </w:t>
      </w:r>
      <w:r w:rsidRPr="00094F74">
        <w:rPr>
          <w:highlight w:val="yellow"/>
          <w:u w:val="single"/>
        </w:rPr>
        <w:t>tax would distort asset markets</w:t>
      </w:r>
      <w:r w:rsidRPr="00094F74">
        <w:rPr>
          <w:u w:val="single"/>
        </w:rPr>
        <w:t xml:space="preserve">, as </w:t>
      </w:r>
      <w:r w:rsidRPr="00094F74">
        <w:rPr>
          <w:highlight w:val="yellow"/>
          <w:u w:val="single"/>
        </w:rPr>
        <w:t>types of securities traded more frequently would be taxed much more than assets traded less frequently</w:t>
      </w:r>
      <w:r w:rsidRPr="00094F74">
        <w:rPr>
          <w:u w:val="single"/>
        </w:rPr>
        <w:t xml:space="preserve">. This distortion would </w:t>
      </w:r>
      <w:r w:rsidRPr="00094F74">
        <w:rPr>
          <w:highlight w:val="yellow"/>
          <w:u w:val="single"/>
        </w:rPr>
        <w:t xml:space="preserve">lead to investors holding certain assets longer </w:t>
      </w:r>
      <w:r w:rsidRPr="0095219C">
        <w:rPr>
          <w:u w:val="single"/>
        </w:rPr>
        <w:t xml:space="preserve">than they should in order </w:t>
      </w:r>
      <w:r w:rsidRPr="00094F74">
        <w:rPr>
          <w:highlight w:val="yellow"/>
          <w:u w:val="single"/>
        </w:rPr>
        <w:t xml:space="preserve">to avoid the tax. </w:t>
      </w:r>
      <w:r w:rsidRPr="0095219C">
        <w:rPr>
          <w:u w:val="single"/>
        </w:rPr>
        <w:t xml:space="preserve">The </w:t>
      </w:r>
      <w:r w:rsidRPr="00094F74">
        <w:rPr>
          <w:highlight w:val="yellow"/>
          <w:u w:val="single"/>
        </w:rPr>
        <w:t xml:space="preserve">tax </w:t>
      </w:r>
      <w:r w:rsidRPr="0095219C">
        <w:rPr>
          <w:u w:val="single"/>
        </w:rPr>
        <w:t xml:space="preserve">also </w:t>
      </w:r>
      <w:r w:rsidRPr="00094F74">
        <w:rPr>
          <w:highlight w:val="yellow"/>
          <w:u w:val="single"/>
        </w:rPr>
        <w:t>decreases liquidity and increases transaction costs.</w:t>
      </w:r>
      <w:r w:rsidRPr="00094F74">
        <w:t>While supporters of the tax assert that making short-term investing less attractive will rein in speculation and limit volatility, the evidence for this claim is mixed at best.</w:t>
      </w:r>
      <w:r>
        <w:t xml:space="preserve"> </w:t>
      </w:r>
      <w:r w:rsidRPr="00094F74">
        <w:rPr>
          <w:u w:val="single"/>
        </w:rPr>
        <w:t xml:space="preserve">While the financial transactions </w:t>
      </w:r>
      <w:r w:rsidRPr="00094F74">
        <w:rPr>
          <w:highlight w:val="yellow"/>
          <w:u w:val="single"/>
        </w:rPr>
        <w:t>tax</w:t>
      </w:r>
      <w:r w:rsidRPr="00094F74">
        <w:rPr>
          <w:u w:val="single"/>
        </w:rPr>
        <w:t xml:space="preserve"> might discourage speculation, it will also </w:t>
      </w:r>
      <w:r w:rsidRPr="00094F74">
        <w:rPr>
          <w:highlight w:val="yellow"/>
          <w:u w:val="single"/>
        </w:rPr>
        <w:t>discourage</w:t>
      </w:r>
      <w:r w:rsidRPr="00094F74">
        <w:rPr>
          <w:u w:val="single"/>
        </w:rPr>
        <w:t xml:space="preserve"> </w:t>
      </w:r>
      <w:r w:rsidRPr="00094F74">
        <w:rPr>
          <w:highlight w:val="yellow"/>
          <w:u w:val="single"/>
        </w:rPr>
        <w:t>transactions between well-informed investors;</w:t>
      </w:r>
      <w:r w:rsidRPr="00094F74">
        <w:rPr>
          <w:u w:val="single"/>
        </w:rPr>
        <w:t xml:space="preserve"> furthermore, much of the research on the issue of volatility suggests that higher transaction costs correlate with more volatility, not less.</w:t>
      </w:r>
      <w:r w:rsidRPr="00094F74">
        <w:rPr>
          <w:highlight w:val="yellow"/>
          <w:u w:val="single"/>
        </w:rPr>
        <w:t>Financial transactions taxes are also not surefire revenue generators</w:t>
      </w:r>
      <w:r w:rsidRPr="00094F74">
        <w:rPr>
          <w:u w:val="single"/>
        </w:rPr>
        <w:t xml:space="preserve">. </w:t>
      </w:r>
      <w:r w:rsidRPr="00094F74">
        <w:rPr>
          <w:highlight w:val="yellow"/>
          <w:u w:val="single"/>
        </w:rPr>
        <w:t>In</w:t>
      </w:r>
      <w:r w:rsidRPr="00094F74">
        <w:rPr>
          <w:u w:val="single"/>
        </w:rPr>
        <w:t xml:space="preserve"> the 1980s, </w:t>
      </w:r>
      <w:r w:rsidRPr="00094F74">
        <w:rPr>
          <w:highlight w:val="yellow"/>
          <w:u w:val="single"/>
        </w:rPr>
        <w:t>Sweden</w:t>
      </w:r>
      <w:r w:rsidRPr="00094F74">
        <w:rPr>
          <w:u w:val="single"/>
        </w:rPr>
        <w:t xml:space="preserve"> imposed a financial transactions tax, and, thanks to the relative mobility of capital markets, </w:t>
      </w:r>
      <w:r w:rsidRPr="00094F74">
        <w:rPr>
          <w:highlight w:val="yellow"/>
          <w:u w:val="single"/>
        </w:rPr>
        <w:t>60 percent of trades moved to different markets</w:t>
      </w:r>
      <w:r w:rsidRPr="00094F74">
        <w:rPr>
          <w:u w:val="single"/>
        </w:rPr>
        <w:t xml:space="preserve">. Not only did this behavior mean that </w:t>
      </w:r>
      <w:r w:rsidRPr="00094F74">
        <w:rPr>
          <w:highlight w:val="yellow"/>
          <w:u w:val="single"/>
        </w:rPr>
        <w:t xml:space="preserve">the </w:t>
      </w:r>
      <w:r w:rsidRPr="0095219C">
        <w:rPr>
          <w:u w:val="single"/>
        </w:rPr>
        <w:t xml:space="preserve">financial transactions </w:t>
      </w:r>
      <w:r w:rsidRPr="00094F74">
        <w:rPr>
          <w:highlight w:val="yellow"/>
          <w:u w:val="single"/>
        </w:rPr>
        <w:t xml:space="preserve">tax raised little revenue, </w:t>
      </w:r>
      <w:r w:rsidRPr="0095219C">
        <w:rPr>
          <w:u w:val="single"/>
        </w:rPr>
        <w:t xml:space="preserve">it also </w:t>
      </w:r>
      <w:r w:rsidRPr="00094F74">
        <w:rPr>
          <w:highlight w:val="yellow"/>
          <w:u w:val="single"/>
        </w:rPr>
        <w:t xml:space="preserve">drove down revenue for the capital gains tax, </w:t>
      </w:r>
      <w:r w:rsidRPr="0095219C">
        <w:rPr>
          <w:u w:val="single"/>
        </w:rPr>
        <w:t xml:space="preserve">ultimately </w:t>
      </w:r>
      <w:r w:rsidRPr="00094F74">
        <w:rPr>
          <w:highlight w:val="yellow"/>
          <w:u w:val="single"/>
        </w:rPr>
        <w:t>lowering total government receipts.</w:t>
      </w:r>
      <w:r w:rsidRPr="00094F74">
        <w:rPr>
          <w:u w:val="single"/>
        </w:rPr>
        <w:t xml:space="preserve">The </w:t>
      </w:r>
      <w:r w:rsidRPr="00094F74">
        <w:rPr>
          <w:highlight w:val="yellow"/>
          <w:u w:val="single"/>
        </w:rPr>
        <w:t>tax</w:t>
      </w:r>
      <w:r w:rsidRPr="00094F74">
        <w:rPr>
          <w:u w:val="single"/>
        </w:rPr>
        <w:t xml:space="preserve"> might also </w:t>
      </w:r>
      <w:r w:rsidRPr="00094F74">
        <w:rPr>
          <w:highlight w:val="yellow"/>
          <w:u w:val="single"/>
        </w:rPr>
        <w:t>worsen government finances in other ways</w:t>
      </w:r>
      <w:r w:rsidRPr="00094F74">
        <w:rPr>
          <w:u w:val="single"/>
        </w:rPr>
        <w:t xml:space="preserve">. The CBO report on financial transactions taxes notes that the </w:t>
      </w:r>
      <w:r w:rsidRPr="00094F74">
        <w:rPr>
          <w:highlight w:val="yellow"/>
          <w:u w:val="single"/>
        </w:rPr>
        <w:t xml:space="preserve">tax </w:t>
      </w:r>
      <w:r w:rsidRPr="0095219C">
        <w:rPr>
          <w:u w:val="single"/>
        </w:rPr>
        <w:t xml:space="preserve">will </w:t>
      </w:r>
      <w:r w:rsidRPr="00094F74">
        <w:rPr>
          <w:highlight w:val="yellow"/>
          <w:u w:val="single"/>
        </w:rPr>
        <w:t>increase the cost of financing</w:t>
      </w:r>
      <w:r w:rsidRPr="0095219C">
        <w:rPr>
          <w:u w:val="single"/>
        </w:rPr>
        <w:t xml:space="preserve"> state and local </w:t>
      </w:r>
      <w:r w:rsidRPr="00094F74">
        <w:rPr>
          <w:highlight w:val="yellow"/>
          <w:u w:val="single"/>
        </w:rPr>
        <w:t>government</w:t>
      </w:r>
      <w:r w:rsidRPr="0095219C">
        <w:rPr>
          <w:u w:val="single"/>
        </w:rPr>
        <w:t>s.</w:t>
      </w:r>
      <w:r w:rsidRPr="00094F74">
        <w:rPr>
          <w:u w:val="single"/>
        </w:rPr>
        <w:t xml:space="preserve"> More importantly, the </w:t>
      </w:r>
      <w:r w:rsidRPr="00094F74">
        <w:rPr>
          <w:highlight w:val="yellow"/>
          <w:u w:val="single"/>
        </w:rPr>
        <w:t xml:space="preserve">tax </w:t>
      </w:r>
      <w:r w:rsidRPr="0095219C">
        <w:rPr>
          <w:u w:val="single"/>
        </w:rPr>
        <w:t xml:space="preserve">would </w:t>
      </w:r>
      <w:r w:rsidRPr="00094F74">
        <w:rPr>
          <w:highlight w:val="yellow"/>
          <w:u w:val="single"/>
        </w:rPr>
        <w:t>hurt state pension plans by both reducing their asset values and raising transaction costs</w:t>
      </w:r>
      <w:r w:rsidRPr="00094F74">
        <w:rPr>
          <w:u w:val="single"/>
        </w:rPr>
        <w:t>. At a time when many states’ pension plans are in dire financial straits, the new tax could worsen an already-serious problem.</w:t>
      </w:r>
      <w:r w:rsidRPr="0095219C">
        <w:rPr>
          <w:highlight w:val="yellow"/>
          <w:u w:val="single"/>
        </w:rPr>
        <w:t>While</w:t>
      </w:r>
      <w:r w:rsidRPr="00094F74">
        <w:rPr>
          <w:u w:val="single"/>
        </w:rPr>
        <w:t xml:space="preserve"> </w:t>
      </w:r>
      <w:r w:rsidRPr="0095219C">
        <w:rPr>
          <w:highlight w:val="yellow"/>
          <w:u w:val="single"/>
        </w:rPr>
        <w:t>the</w:t>
      </w:r>
      <w:r w:rsidRPr="00094F74">
        <w:rPr>
          <w:u w:val="single"/>
        </w:rPr>
        <w:t xml:space="preserve"> </w:t>
      </w:r>
      <w:r w:rsidRPr="0095219C">
        <w:rPr>
          <w:u w:val="single"/>
        </w:rPr>
        <w:t xml:space="preserve">financial transactions </w:t>
      </w:r>
      <w:r w:rsidRPr="00094F74">
        <w:rPr>
          <w:highlight w:val="yellow"/>
          <w:u w:val="single"/>
        </w:rPr>
        <w:t>tax might sound like smart</w:t>
      </w:r>
      <w:r w:rsidRPr="0095219C">
        <w:rPr>
          <w:u w:val="single"/>
        </w:rPr>
        <w:t xml:space="preserve">, low-rate, broad-base tax policy, </w:t>
      </w:r>
      <w:r w:rsidRPr="00094F74">
        <w:rPr>
          <w:highlight w:val="yellow"/>
          <w:u w:val="single"/>
        </w:rPr>
        <w:t xml:space="preserve">the nature of </w:t>
      </w:r>
      <w:r w:rsidRPr="0095219C">
        <w:rPr>
          <w:u w:val="single"/>
        </w:rPr>
        <w:t xml:space="preserve">capital </w:t>
      </w:r>
      <w:r w:rsidRPr="00094F74">
        <w:rPr>
          <w:highlight w:val="yellow"/>
          <w:u w:val="single"/>
        </w:rPr>
        <w:t xml:space="preserve">markets </w:t>
      </w:r>
      <w:r w:rsidRPr="0095219C">
        <w:rPr>
          <w:u w:val="single"/>
        </w:rPr>
        <w:t xml:space="preserve">would </w:t>
      </w:r>
      <w:r w:rsidRPr="00094F74">
        <w:rPr>
          <w:highlight w:val="yellow"/>
          <w:u w:val="single"/>
        </w:rPr>
        <w:t xml:space="preserve">mean that </w:t>
      </w:r>
      <w:r w:rsidRPr="0095219C">
        <w:rPr>
          <w:u w:val="single"/>
        </w:rPr>
        <w:t xml:space="preserve">such a </w:t>
      </w:r>
      <w:r w:rsidRPr="00094F74">
        <w:rPr>
          <w:highlight w:val="yellow"/>
          <w:u w:val="single"/>
        </w:rPr>
        <w:t xml:space="preserve">tax </w:t>
      </w:r>
      <w:r w:rsidRPr="0095219C">
        <w:rPr>
          <w:u w:val="single"/>
        </w:rPr>
        <w:t xml:space="preserve">would not only </w:t>
      </w:r>
      <w:r w:rsidRPr="0095219C">
        <w:rPr>
          <w:highlight w:val="yellow"/>
          <w:u w:val="single"/>
        </w:rPr>
        <w:t>l</w:t>
      </w:r>
      <w:r w:rsidRPr="00094F74">
        <w:rPr>
          <w:highlight w:val="yellow"/>
          <w:u w:val="single"/>
        </w:rPr>
        <w:t xml:space="preserve">ower incentives to invest, </w:t>
      </w:r>
      <w:r w:rsidRPr="0095219C">
        <w:rPr>
          <w:u w:val="single"/>
        </w:rPr>
        <w:t xml:space="preserve">but </w:t>
      </w:r>
      <w:r w:rsidRPr="00094F74">
        <w:rPr>
          <w:highlight w:val="yellow"/>
          <w:u w:val="single"/>
        </w:rPr>
        <w:t xml:space="preserve">also disproportionately negatively affect smaller investors. </w:t>
      </w:r>
      <w:r w:rsidRPr="0095219C">
        <w:rPr>
          <w:u w:val="single"/>
        </w:rPr>
        <w:t>Furthermore</w:t>
      </w:r>
      <w:r w:rsidRPr="00094F74">
        <w:rPr>
          <w:highlight w:val="yellow"/>
          <w:u w:val="single"/>
        </w:rPr>
        <w:t>, there’s little convincing evidence that the tax would achieve the goal of reducing economic volatility, or consistently raise revenue</w:t>
      </w:r>
      <w:r w:rsidRPr="00094F74">
        <w:rPr>
          <w:u w:val="single"/>
        </w:rPr>
        <w:t xml:space="preserve">. </w:t>
      </w:r>
      <w:r w:rsidRPr="00094F74">
        <w:rPr>
          <w:highlight w:val="yellow"/>
          <w:u w:val="single"/>
        </w:rPr>
        <w:t>If</w:t>
      </w:r>
      <w:r w:rsidRPr="00094F74">
        <w:rPr>
          <w:u w:val="single"/>
        </w:rPr>
        <w:t xml:space="preserve"> Sen. Gillibrand is </w:t>
      </w:r>
      <w:r w:rsidRPr="00094F74">
        <w:rPr>
          <w:highlight w:val="yellow"/>
          <w:u w:val="single"/>
        </w:rPr>
        <w:t>looking to support new government programs</w:t>
      </w:r>
      <w:r w:rsidRPr="00094F74">
        <w:rPr>
          <w:u w:val="single"/>
        </w:rPr>
        <w:t xml:space="preserve">, she should </w:t>
      </w:r>
      <w:r w:rsidRPr="00094F74">
        <w:rPr>
          <w:highlight w:val="yellow"/>
          <w:u w:val="single"/>
        </w:rPr>
        <w:t>consider a less distortionary and economically harmful tax to finance them.</w:t>
      </w:r>
    </w:p>
    <w:p w14:paraId="3631CA07" w14:textId="77777777" w:rsidR="00821347" w:rsidRDefault="00821347" w:rsidP="00821347">
      <w:pPr>
        <w:pStyle w:val="Heading4"/>
      </w:pPr>
      <w:r>
        <w:t>Wall street tax decreases investment and has multiple negative econ impacts</w:t>
      </w:r>
    </w:p>
    <w:p w14:paraId="2F202C5C" w14:textId="77777777" w:rsidR="00821347" w:rsidRPr="009A109A" w:rsidRDefault="00821347" w:rsidP="00821347">
      <w:r w:rsidRPr="009A109A">
        <w:rPr>
          <w:b/>
          <w:bCs/>
        </w:rPr>
        <w:t>Congressional Budget Office</w:t>
      </w:r>
      <w:r w:rsidRPr="009A109A">
        <w:t>. 12-13-2018. ( Congressional Budget Office, federal agency within the legislative branch of the United States government that provides budget and economic information to Congress. "Impose a Tax on Financial Transactions." Congressional Budget Office. Web. 12-13-2018. accessed 7-3-2023. &lt; https://www.cbo.gov/budget-options/54823 &gt;. JBFunke)</w:t>
      </w:r>
    </w:p>
    <w:p w14:paraId="005299A5" w14:textId="77777777" w:rsidR="00821347" w:rsidRPr="009A109A" w:rsidRDefault="00821347" w:rsidP="00821347">
      <w:r w:rsidRPr="009A109A">
        <w:rPr>
          <w:u w:val="single"/>
        </w:rPr>
        <w:t xml:space="preserve">A disadvantage of the option is that </w:t>
      </w:r>
      <w:r w:rsidRPr="009A109A">
        <w:rPr>
          <w:highlight w:val="yellow"/>
          <w:u w:val="single"/>
        </w:rPr>
        <w:t>the tax would discourage all short-term trading</w:t>
      </w:r>
      <w:r w:rsidRPr="009A109A">
        <w:rPr>
          <w:u w:val="single"/>
        </w:rPr>
        <w:t>, not just speculation—</w:t>
      </w:r>
      <w:r w:rsidRPr="009A109A">
        <w:rPr>
          <w:highlight w:val="yellow"/>
          <w:u w:val="single"/>
        </w:rPr>
        <w:t>including</w:t>
      </w:r>
      <w:r w:rsidRPr="009A109A">
        <w:rPr>
          <w:u w:val="single"/>
        </w:rPr>
        <w:t xml:space="preserve"> some </w:t>
      </w:r>
      <w:r w:rsidRPr="009A109A">
        <w:rPr>
          <w:highlight w:val="yellow"/>
          <w:u w:val="single"/>
        </w:rPr>
        <w:t>transactions by well-informed traders that stabilize markets and help establish efficient prices that reflect more information about the fundamental value of asset</w:t>
      </w:r>
      <w:r w:rsidRPr="009A109A">
        <w:rPr>
          <w:u w:val="single"/>
        </w:rPr>
        <w:t>s. Empirical evidence suggests that, on balance</w:t>
      </w:r>
      <w:r w:rsidRPr="009A109A">
        <w:rPr>
          <w:highlight w:val="yellow"/>
          <w:u w:val="single"/>
        </w:rPr>
        <w:t>, a transaction tax could make asset prices less stable.</w:t>
      </w:r>
      <w:r w:rsidRPr="009A109A">
        <w:rPr>
          <w:u w:val="single"/>
        </w:rPr>
        <w:t xml:space="preserve"> In particular, </w:t>
      </w:r>
      <w:r w:rsidRPr="009A109A">
        <w:rPr>
          <w:highlight w:val="yellow"/>
          <w:u w:val="single"/>
        </w:rPr>
        <w:t>a number of studies have concluded that higher transaction costs lead to more, rather than less, volatility in prices</w:t>
      </w:r>
      <w:r w:rsidRPr="009A109A">
        <w:rPr>
          <w:u w:val="single"/>
        </w:rPr>
        <w:t>.</w:t>
      </w:r>
      <w:r w:rsidRPr="0095219C">
        <w:t xml:space="preserve"> (However, much of that evidence is from studies conducted before the rise of high-frequency trading, which now accounts for a significant share of trading in the stock market.)</w:t>
      </w:r>
      <w:r w:rsidRPr="009A109A">
        <w:rPr>
          <w:u w:val="single"/>
        </w:rPr>
        <w:t xml:space="preserve">The </w:t>
      </w:r>
      <w:r w:rsidRPr="009A109A">
        <w:rPr>
          <w:highlight w:val="yellow"/>
          <w:u w:val="single"/>
        </w:rPr>
        <w:t>tax could also have a number of negative effects on the economy stemming from its effects on asset prices, the cost of capital for firms, and the frequency of trading.</w:t>
      </w:r>
      <w:r w:rsidRPr="009A109A">
        <w:rPr>
          <w:u w:val="single"/>
        </w:rPr>
        <w:t xml:space="preserve"> Traders and </w:t>
      </w:r>
      <w:r w:rsidRPr="009A109A">
        <w:rPr>
          <w:highlight w:val="yellow"/>
          <w:u w:val="single"/>
        </w:rPr>
        <w:t>investors</w:t>
      </w:r>
      <w:r w:rsidRPr="009A109A">
        <w:rPr>
          <w:u w:val="single"/>
        </w:rPr>
        <w:t xml:space="preserve"> would </w:t>
      </w:r>
      <w:r w:rsidRPr="009A109A">
        <w:rPr>
          <w:highlight w:val="yellow"/>
          <w:u w:val="single"/>
        </w:rPr>
        <w:t>seek to recoup</w:t>
      </w:r>
      <w:r w:rsidRPr="009A109A">
        <w:rPr>
          <w:u w:val="single"/>
        </w:rPr>
        <w:t xml:space="preserve"> the cost of trading </w:t>
      </w:r>
      <w:r w:rsidRPr="009A109A">
        <w:rPr>
          <w:highlight w:val="yellow"/>
          <w:u w:val="single"/>
        </w:rPr>
        <w:t>by raising the return they required on financial assets, thereby lowering the prices of those assets.</w:t>
      </w:r>
      <w:r w:rsidRPr="009A109A">
        <w:rPr>
          <w:u w:val="single"/>
        </w:rPr>
        <w:t xml:space="preserve"> The tax would be small relative to the returns that investors with long-term horizons could earn, so the effect on asset prices would be partly mitigated if traders and investors reduced the frequency of their trading—but </w:t>
      </w:r>
      <w:r w:rsidRPr="009A109A">
        <w:rPr>
          <w:highlight w:val="yellow"/>
          <w:u w:val="single"/>
        </w:rPr>
        <w:t>less frequent trading would lower liquidity and reduce the amount of information reflected in prices. Consequently, investment could decline</w:t>
      </w:r>
      <w:r w:rsidRPr="009A109A">
        <w:rPr>
          <w:u w:val="single"/>
        </w:rPr>
        <w:t xml:space="preserve"> </w:t>
      </w:r>
      <w:r w:rsidRPr="009A109A">
        <w:t xml:space="preserve">(even though higher tax revenues would lower federal borrowing and thus increase the funds available for investment) </w:t>
      </w:r>
      <w:r w:rsidRPr="009A109A">
        <w:rPr>
          <w:highlight w:val="yellow"/>
          <w:u w:val="single"/>
        </w:rPr>
        <w:t>because of increases in the cost of issuing debt and equity securities that would be subject to the tax and potential negative effects on derivatives trading</w:t>
      </w:r>
      <w:r w:rsidRPr="009A109A">
        <w:rPr>
          <w:u w:val="single"/>
        </w:rPr>
        <w:t xml:space="preserve">, which could make it more difficult to efficiently distribute risk in the economy. </w:t>
      </w:r>
      <w:r w:rsidRPr="009A109A">
        <w:rPr>
          <w:highlight w:val="yellow"/>
          <w:u w:val="single"/>
        </w:rPr>
        <w:t>The cost to the Treasury of issuing federal debt could increase because of the increase in trading costs and the reduction in liquidity. Household wealth would decline with the reduction in asset prices, which would lower consumption.</w:t>
      </w:r>
      <w:r w:rsidRPr="009A109A">
        <w:rPr>
          <w:u w:val="single"/>
        </w:rPr>
        <w:t xml:space="preserve">In addition, </w:t>
      </w:r>
      <w:r w:rsidRPr="009A109A">
        <w:rPr>
          <w:highlight w:val="yellow"/>
          <w:u w:val="single"/>
        </w:rPr>
        <w:t>traders would have an incentive to reduce the taxes they owed, either by developing alternative securities not subject to the transaction tax or by moving their trading out of the country</w:t>
      </w:r>
      <w:r w:rsidRPr="0095219C">
        <w:t xml:space="preserve"> (although offshore trades by U.S. taxpayers would be taxed). Such effects would be mitigated if other countries enacted financial transaction taxes. Several members of the European Union have such taxes, and since 2011, members have been negotiating whether to implement a common system of transaction taxes.</w:t>
      </w:r>
    </w:p>
    <w:p w14:paraId="6A3B7633" w14:textId="32D2D1DF" w:rsidR="00F4678F" w:rsidRDefault="00F4678F" w:rsidP="00821347">
      <w:pPr>
        <w:rPr>
          <w:sz w:val="44"/>
          <w:szCs w:val="26"/>
          <w:u w:val="double"/>
        </w:rPr>
      </w:pPr>
      <w:r>
        <w:br w:type="page"/>
      </w:r>
    </w:p>
    <w:p w14:paraId="76557D6B" w14:textId="2E5F4B4B" w:rsidR="00F4678F" w:rsidRDefault="00F4678F" w:rsidP="00F4678F">
      <w:pPr>
        <w:pStyle w:val="Heading2"/>
      </w:pPr>
      <w:r>
        <w:t>Close Corporate Loopholes</w:t>
      </w:r>
    </w:p>
    <w:p w14:paraId="222702C6" w14:textId="77777777" w:rsidR="00821347" w:rsidRDefault="00821347">
      <w:r>
        <w:br w:type="page"/>
      </w:r>
    </w:p>
    <w:p w14:paraId="32441F16" w14:textId="77777777" w:rsidR="00821347" w:rsidRDefault="00821347" w:rsidP="00821347">
      <w:pPr>
        <w:pStyle w:val="Heading3"/>
      </w:pPr>
      <w:r>
        <w:t>Closing Corporate Loopholes Good</w:t>
      </w:r>
    </w:p>
    <w:p w14:paraId="7ED422C0" w14:textId="77777777" w:rsidR="00821347" w:rsidRDefault="00821347" w:rsidP="00821347"/>
    <w:p w14:paraId="3D1A5096" w14:textId="77777777" w:rsidR="00821347" w:rsidRPr="00821347" w:rsidRDefault="00821347" w:rsidP="00821347">
      <w:pPr>
        <w:pStyle w:val="Heading4"/>
      </w:pPr>
      <w:r w:rsidRPr="00821347">
        <w:t>Closing Corporate Tax benefits society for a laundry list of reasons—raises government revenue, strengthens investments, opens jobs, and overall boosts economy</w:t>
      </w:r>
    </w:p>
    <w:p w14:paraId="359266CF" w14:textId="77777777" w:rsidR="00821347" w:rsidRPr="00821347" w:rsidRDefault="00821347" w:rsidP="00821347">
      <w:r w:rsidRPr="00821347">
        <w:t xml:space="preserve">Christopher </w:t>
      </w:r>
      <w:r w:rsidRPr="00821347">
        <w:rPr>
          <w:rStyle w:val="Style13ptBold"/>
        </w:rPr>
        <w:t>Meyer , 2020</w:t>
      </w:r>
      <w:r w:rsidRPr="00821347">
        <w:t>. (Christopher Meyer, idk. "Closing Corporate Tax Loopholes Is Still the Right Choice for a Thriving Maryland" Forbes. Web. 9-29-20. accessed 7-3-2023.&lt;https://www.mdeconomy.org/corporatetax/&gt;. IsEis)</w:t>
      </w:r>
    </w:p>
    <w:p w14:paraId="5AF1023C" w14:textId="4B80EF59" w:rsidR="00821347" w:rsidRDefault="00821347" w:rsidP="00821347">
      <w:pPr>
        <w:shd w:val="clear" w:color="auto" w:fill="FFFFFF"/>
        <w:spacing w:after="0" w:line="240" w:lineRule="auto"/>
        <w:rPr>
          <w:rStyle w:val="StyleUnderline"/>
        </w:rPr>
      </w:pPr>
      <w:r w:rsidRPr="00821347">
        <w:rPr>
          <w:rFonts w:asciiTheme="minorHAnsi" w:eastAsia="Times New Roman" w:hAnsiTheme="minorHAnsi" w:cstheme="minorHAnsi"/>
          <w:color w:val="242021"/>
          <w:sz w:val="20"/>
          <w:szCs w:val="20"/>
        </w:rPr>
        <w:t xml:space="preserve">A well-designed revenue system is essential for maintaining Maryland’s economic health throughout the ups and downs of our state’s economy. </w:t>
      </w:r>
      <w:r w:rsidRPr="00821347">
        <w:rPr>
          <w:rStyle w:val="Emphasis"/>
          <w:highlight w:val="yellow"/>
        </w:rPr>
        <w:t>An effective tax code supports the building blocks of a thriving community, such as health care, education, and transportation</w:t>
      </w:r>
      <w:r w:rsidRPr="00821347">
        <w:rPr>
          <w:rStyle w:val="Emphasis"/>
        </w:rPr>
        <w:t xml:space="preserve">. </w:t>
      </w:r>
      <w:r w:rsidRPr="00821347">
        <w:rPr>
          <w:rFonts w:asciiTheme="minorHAnsi" w:eastAsia="Times New Roman" w:hAnsiTheme="minorHAnsi" w:cstheme="minorHAnsi"/>
          <w:color w:val="242021"/>
          <w:sz w:val="20"/>
          <w:szCs w:val="20"/>
        </w:rPr>
        <w:t>Just as importantly, a</w:t>
      </w:r>
      <w:r w:rsidRPr="00821347">
        <w:rPr>
          <w:rFonts w:asciiTheme="minorHAnsi" w:eastAsia="Times New Roman" w:hAnsiTheme="minorHAnsi" w:cstheme="minorHAnsi"/>
          <w:color w:val="242021"/>
          <w:sz w:val="20"/>
          <w:szCs w:val="20"/>
          <w:highlight w:val="yellow"/>
        </w:rPr>
        <w:t xml:space="preserve"> </w:t>
      </w:r>
      <w:r w:rsidRPr="00821347">
        <w:rPr>
          <w:rFonts w:asciiTheme="minorHAnsi" w:eastAsia="Times New Roman" w:hAnsiTheme="minorHAnsi" w:cstheme="minorHAnsi"/>
          <w:color w:val="242021"/>
          <w:sz w:val="20"/>
          <w:szCs w:val="20"/>
        </w:rPr>
        <w:t xml:space="preserve">fair tax code ensures that everyone contributes their share to maintain those building blocks – including families, local businesses, and large corporations. The public investments our taxes make possible are especially vital amid a weak economy, when every job created or protected can soften the blow to families and communities. However, large, multistate corporations are often able </w:t>
      </w:r>
      <w:r w:rsidRPr="00821347">
        <w:rPr>
          <w:rStyle w:val="StyleUnderline"/>
        </w:rPr>
        <w:t>to wield their economic and political power to artificially reduce their tax responsibilities in Maryland</w:t>
      </w:r>
      <w:r w:rsidRPr="00821347">
        <w:rPr>
          <w:rStyle w:val="StyleUnderline"/>
          <w:highlight w:val="yellow"/>
        </w:rPr>
        <w:t>. Corporate tax loopholes make it harder for the state to invest in basic services and further tip the scales of our economy in favor of the wealthy</w:t>
      </w:r>
      <w:r w:rsidRPr="00821347">
        <w:rPr>
          <w:rStyle w:val="StyleUnderline"/>
        </w:rPr>
        <w:t xml:space="preserve"> and powerful few. This</w:t>
      </w:r>
      <w:r w:rsidRPr="00821347">
        <w:rPr>
          <w:rStyle w:val="StyleUnderline"/>
          <w:highlight w:val="yellow"/>
        </w:rPr>
        <w:t xml:space="preserve"> harms communities</w:t>
      </w:r>
      <w:r w:rsidRPr="00821347">
        <w:rPr>
          <w:rStyle w:val="StyleUnderline"/>
        </w:rPr>
        <w:t xml:space="preserve"> across Maryland </w:t>
      </w:r>
      <w:r w:rsidRPr="00821347">
        <w:rPr>
          <w:rStyle w:val="StyleUnderline"/>
          <w:highlight w:val="yellow"/>
        </w:rPr>
        <w:t>as well as small, local businesses that cannot exploit similar loopholes</w:t>
      </w:r>
      <w:r w:rsidRPr="00821347">
        <w:rPr>
          <w:rFonts w:asciiTheme="minorHAnsi" w:eastAsia="Times New Roman" w:hAnsiTheme="minorHAnsi" w:cstheme="minorHAnsi"/>
          <w:color w:val="242021"/>
          <w:sz w:val="20"/>
          <w:szCs w:val="20"/>
        </w:rPr>
        <w:t>. The greatest harms often fall on communities of color, women, people with disabilities, and other Marylanders who face economic roadblocks built by centuries of lopsided policy choices.</w:t>
      </w:r>
      <w:r w:rsidRPr="00821347">
        <w:rPr>
          <w:rFonts w:asciiTheme="minorHAnsi" w:eastAsia="Times New Roman" w:hAnsiTheme="minorHAnsi" w:cstheme="minorHAnsi"/>
          <w:color w:val="242021"/>
          <w:sz w:val="20"/>
          <w:szCs w:val="20"/>
          <w:highlight w:val="yellow"/>
        </w:rPr>
        <w:t xml:space="preserve"> </w:t>
      </w:r>
      <w:r w:rsidRPr="00821347">
        <w:rPr>
          <w:rStyle w:val="StyleUnderline"/>
          <w:highlight w:val="yellow"/>
        </w:rPr>
        <w:t>If we</w:t>
      </w:r>
      <w:r w:rsidRPr="00821347">
        <w:rPr>
          <w:rStyle w:val="StyleUnderline"/>
        </w:rPr>
        <w:t xml:space="preserve"> enact a few smart reforms to </w:t>
      </w:r>
      <w:r w:rsidRPr="00821347">
        <w:rPr>
          <w:rStyle w:val="StyleUnderline"/>
          <w:highlight w:val="yellow"/>
        </w:rPr>
        <w:t>close corporate tax loopholes, we can put more money in the pockets of public health professionals, teachers, and other workers</w:t>
      </w:r>
      <w:r w:rsidRPr="00821347">
        <w:rPr>
          <w:rStyle w:val="StyleUnderline"/>
        </w:rPr>
        <w:t xml:space="preserve"> whose daily efforts keep Maryland communities going. </w:t>
      </w:r>
      <w:r w:rsidRPr="00821347">
        <w:t xml:space="preserve">Strong </w:t>
      </w:r>
      <w:r w:rsidRPr="00821347">
        <w:rPr>
          <w:rFonts w:asciiTheme="minorHAnsi" w:eastAsia="Times New Roman" w:hAnsiTheme="minorHAnsi" w:cstheme="minorHAnsi"/>
          <w:color w:val="242021"/>
          <w:sz w:val="20"/>
          <w:szCs w:val="20"/>
        </w:rPr>
        <w:t xml:space="preserve">evidence makes clear that an effective corporate tax code enables investments that benefit families and businesses alike and can protect local economies during hard times. Contrary to misleading claims by antitax advocates, cleaning up Maryland’s corporate tax code is the right choice for our economy today and in the decades to come. Key Findings: </w:t>
      </w:r>
      <w:r w:rsidRPr="00821347">
        <w:rPr>
          <w:rStyle w:val="StyleUnderline"/>
          <w:highlight w:val="yellow"/>
        </w:rPr>
        <w:t>Closing corporate tax loopholes would raise significant revenue by preventing large, multistate corporations from artificially lowering their tax responsibilities</w:t>
      </w:r>
      <w:r w:rsidRPr="00821347">
        <w:rPr>
          <w:rStyle w:val="StyleUnderline"/>
        </w:rPr>
        <w:t>.</w:t>
      </w:r>
      <w:r w:rsidRPr="00821347">
        <w:rPr>
          <w:rStyle w:val="StyleUnderline"/>
          <w:highlight w:val="yellow"/>
        </w:rPr>
        <w:t xml:space="preserve"> This can</w:t>
      </w:r>
      <w:r w:rsidRPr="00821347">
        <w:rPr>
          <w:rStyle w:val="StyleUnderline"/>
        </w:rPr>
        <w:t xml:space="preserve"> enable the state to</w:t>
      </w:r>
      <w:r w:rsidRPr="00821347">
        <w:rPr>
          <w:rStyle w:val="StyleUnderline"/>
          <w:highlight w:val="yellow"/>
        </w:rPr>
        <w:t xml:space="preserve"> strengthen investments in things like health care and education, or to minimize cuts during a downturn</w:t>
      </w:r>
      <w:r w:rsidRPr="00821347">
        <w:rPr>
          <w:rStyle w:val="StyleUnderline"/>
        </w:rPr>
        <w:t xml:space="preserve">. State services </w:t>
      </w:r>
      <w:r w:rsidRPr="00821347">
        <w:rPr>
          <w:rStyle w:val="StyleUnderline"/>
          <w:highlight w:val="yellow"/>
        </w:rPr>
        <w:t>provide an immediate boost to the economy by creating decent jobs that enable families to afford necessities</w:t>
      </w:r>
      <w:r w:rsidRPr="00821347">
        <w:rPr>
          <w:rStyle w:val="StyleUnderline"/>
        </w:rPr>
        <w:t>.</w:t>
      </w:r>
    </w:p>
    <w:p w14:paraId="699CE436" w14:textId="77777777" w:rsidR="00821347" w:rsidRPr="00821347" w:rsidRDefault="00821347" w:rsidP="00821347">
      <w:pPr>
        <w:shd w:val="clear" w:color="auto" w:fill="FFFFFF"/>
        <w:spacing w:after="0" w:line="240" w:lineRule="auto"/>
        <w:rPr>
          <w:u w:val="single"/>
        </w:rPr>
      </w:pPr>
    </w:p>
    <w:p w14:paraId="38C9334D" w14:textId="3B44D6CB" w:rsidR="00821347" w:rsidRPr="00821347" w:rsidRDefault="00821347" w:rsidP="00821347">
      <w:pPr>
        <w:pStyle w:val="Heading4"/>
      </w:pPr>
      <w:r w:rsidRPr="00821347">
        <w:t>Corporate Tax Loopholes are Unfair</w:t>
      </w:r>
    </w:p>
    <w:p w14:paraId="19C1EC63" w14:textId="77777777" w:rsidR="00821347" w:rsidRPr="00821347" w:rsidRDefault="00821347" w:rsidP="00821347">
      <w:r w:rsidRPr="00821347">
        <w:rPr>
          <w:rStyle w:val="Style13ptBold"/>
        </w:rPr>
        <w:t>Office of the Press Secretary, 2014</w:t>
      </w:r>
      <w:r w:rsidRPr="00821347">
        <w:t>. (Office of the Press Screatry, "Weekly Adress; Closing Corporate Tax Loopholes" Obama White Hous. Web. 7-26-14. accessed 7-3-2023.&lt;https://obamawhitehouse.archives.gov/the-press-office/2014/07/26/weekly-address-closing-corporate-tax-loopholes&gt;. IsEis)</w:t>
      </w:r>
    </w:p>
    <w:p w14:paraId="1D169DDA" w14:textId="77777777" w:rsidR="00821347" w:rsidRDefault="00821347" w:rsidP="00821347">
      <w:pPr>
        <w:rPr>
          <w:rStyle w:val="StyleUnderline"/>
          <w:highlight w:val="yellow"/>
        </w:rPr>
      </w:pPr>
      <w:r w:rsidRPr="00821347">
        <w:rPr>
          <w:rFonts w:asciiTheme="minorHAnsi" w:eastAsia="Times New Roman" w:hAnsiTheme="minorHAnsi" w:cstheme="minorHAnsi"/>
          <w:color w:val="333333"/>
        </w:rPr>
        <w:t xml:space="preserve">The President highlighted the need to close one of </w:t>
      </w:r>
      <w:r w:rsidRPr="00821347">
        <w:rPr>
          <w:rStyle w:val="StyleUnderline"/>
          <w:highlight w:val="yellow"/>
        </w:rPr>
        <w:t>the most unfair tax loopholes that allows companies to avoid paying taxes here at home by shifting their residence for tax purposes out of the country</w:t>
      </w:r>
      <w:r w:rsidRPr="00821347">
        <w:rPr>
          <w:rFonts w:asciiTheme="minorHAnsi" w:eastAsia="Times New Roman" w:hAnsiTheme="minorHAnsi" w:cstheme="minorHAnsi"/>
          <w:color w:val="333333"/>
        </w:rPr>
        <w:t>. The President has put forth a budget that does just that, and he has called for business tax reform that makes investment in the United States attractive, and creates incentives for companies to invest and create jobs here at home. And while he will continue to make the case for tax reform, the President is calling on Congress to take action and close this loophole now. Hi, everybody.  Our businesses have now added nearly 10 million new jobs over the past 52 months.  The unemployment rate is at its lowest point since September 2008 – the fastest one-year drop in nearly 30 years.  401(k)s are growing, fewer homes are underwater, and for the first time in more than a decade, business leaders around the world have declared that the world’s number one place to invest isn’t China; it’s the United States of America – and our lead is growing. None of this is an accident.  It’s thanks to the resilience and resolve of the American people that our country has recovered faster and come farther than almost any other advanced nation on Earth. But there’s another trend that threatens to undermine the progress you’ve helped make</w:t>
      </w:r>
      <w:r w:rsidRPr="00821347">
        <w:rPr>
          <w:rStyle w:val="StyleUnderline"/>
        </w:rPr>
        <w:t>.</w:t>
      </w:r>
      <w:r w:rsidRPr="00821347">
        <w:rPr>
          <w:rStyle w:val="StyleUnderline"/>
          <w:highlight w:val="yellow"/>
        </w:rPr>
        <w:t>  Even as corporate profits are as high as ever, a small but growing group of big corporations are fleeing the country to get out of paying taxes</w:t>
      </w:r>
      <w:r w:rsidRPr="00821347">
        <w:rPr>
          <w:rFonts w:asciiTheme="minorHAnsi" w:eastAsia="Times New Roman" w:hAnsiTheme="minorHAnsi" w:cstheme="minorHAnsi"/>
          <w:color w:val="333333"/>
        </w:rPr>
        <w:t xml:space="preserve">.  They’re keeping most of their business inside the United States, but they’re basically renouncing their citizenship and declaring that they’re based somewhere else, just to avoid paying their fair share. I want to be clear: this is only a few big corporations so far.  The vast majority of American businesses pay their taxes right here in the United States.  </w:t>
      </w:r>
      <w:r w:rsidRPr="00821347">
        <w:rPr>
          <w:rStyle w:val="StyleUnderline"/>
        </w:rPr>
        <w:t xml:space="preserve">But </w:t>
      </w:r>
      <w:r w:rsidRPr="00821347">
        <w:rPr>
          <w:rStyle w:val="StyleUnderline"/>
          <w:highlight w:val="yellow"/>
        </w:rPr>
        <w:t>when some companies cherry pick their taxes, it damages the country’s finances.  It adds to the deficit</w:t>
      </w:r>
      <w:r w:rsidRPr="00821347">
        <w:rPr>
          <w:rFonts w:asciiTheme="minorHAnsi" w:eastAsia="Times New Roman" w:hAnsiTheme="minorHAnsi" w:cstheme="minorHAnsi"/>
          <w:color w:val="333333"/>
          <w:highlight w:val="yellow"/>
        </w:rPr>
        <w:t>.</w:t>
      </w:r>
      <w:r w:rsidRPr="00821347">
        <w:rPr>
          <w:rFonts w:asciiTheme="minorHAnsi" w:eastAsia="Times New Roman" w:hAnsiTheme="minorHAnsi" w:cstheme="minorHAnsi"/>
          <w:color w:val="333333"/>
        </w:rPr>
        <w:t>  It makes it harder to invest in the things that will keep America strong, and it sticks you with the tab for what they stash offshore.  Right now, a loophole in our tax laws makes this totally legal – and I think that’s totally wrong</w:t>
      </w:r>
      <w:r w:rsidRPr="00821347">
        <w:rPr>
          <w:rStyle w:val="StyleUnderline"/>
        </w:rPr>
        <w:t xml:space="preserve">. </w:t>
      </w:r>
      <w:r w:rsidRPr="00821347">
        <w:rPr>
          <w:rStyle w:val="StyleUnderline"/>
          <w:highlight w:val="yellow"/>
        </w:rPr>
        <w:t> You don’t get to pick which rules you play by, or which tax rate you pay, and neither should these companies</w:t>
      </w:r>
      <w:r w:rsidRPr="00821347">
        <w:rPr>
          <w:rStyle w:val="StyleUnderline"/>
        </w:rPr>
        <w:t>.</w:t>
      </w:r>
      <w:r w:rsidRPr="00821347">
        <w:rPr>
          <w:rStyle w:val="StyleUnderline"/>
          <w:highlight w:val="yellow"/>
        </w:rPr>
        <w:t xml:space="preserve"> The best way to level the playing field is through tax reform that lowers the corporate tax rate, closes wasteful loopholes, and simplifies the tax code for everybody.</w:t>
      </w:r>
    </w:p>
    <w:p w14:paraId="2C64DB0F" w14:textId="77777777" w:rsidR="00821347" w:rsidRPr="00821347" w:rsidRDefault="00821347" w:rsidP="00821347">
      <w:pPr>
        <w:pStyle w:val="Heading4"/>
      </w:pPr>
      <w:r w:rsidRPr="00821347">
        <w:t>Closing corporate loopholes key to increase revenue and boost small businesses</w:t>
      </w:r>
    </w:p>
    <w:p w14:paraId="3434964E" w14:textId="77777777" w:rsidR="00821347" w:rsidRPr="00821347" w:rsidRDefault="00821347" w:rsidP="00821347">
      <w:r w:rsidRPr="00821347">
        <w:t xml:space="preserve">Jon </w:t>
      </w:r>
      <w:r w:rsidRPr="00821347">
        <w:rPr>
          <w:rStyle w:val="Style13ptBold"/>
        </w:rPr>
        <w:t xml:space="preserve">Whiten </w:t>
      </w:r>
      <w:r w:rsidRPr="00821347">
        <w:rPr>
          <w:rStyle w:val="Style13ptBold"/>
          <w:highlight w:val="white"/>
        </w:rPr>
        <w:t xml:space="preserve"> </w:t>
      </w:r>
      <w:r w:rsidRPr="00821347">
        <w:rPr>
          <w:highlight w:val="white"/>
        </w:rPr>
        <w:t>Former Vice President for NJPP. He also led NJPP’s strategic communications efforts, managed its finances and operations, researched key economic justice issues and engaged in advocacy and outreach. [“Closing Corporate Loopholes: A Win-Win”, New Jersey Policy Perspective, 01-28-</w:t>
      </w:r>
      <w:r w:rsidRPr="00821347">
        <w:rPr>
          <w:rStyle w:val="Style13ptBold"/>
          <w:highlight w:val="white"/>
        </w:rPr>
        <w:t>2016</w:t>
      </w:r>
      <w:r w:rsidRPr="00821347">
        <w:rPr>
          <w:highlight w:val="white"/>
        </w:rPr>
        <w:t xml:space="preserve">, </w:t>
      </w:r>
      <w:hyperlink r:id="rId20">
        <w:r w:rsidRPr="00821347">
          <w:rPr>
            <w:rStyle w:val="Hyperlink"/>
            <w:highlight w:val="white"/>
          </w:rPr>
          <w:t>https://www.njpp.org/media/press-release/closing-corporate-loopholes-would-help-new-jerseys-small-businesses-provide-resources-to-grow-the-economy/</w:t>
        </w:r>
      </w:hyperlink>
      <w:r w:rsidRPr="00821347">
        <w:rPr>
          <w:highlight w:val="white"/>
        </w:rPr>
        <w:t>. Accessed 07-03-2023.]//ahcchs</w:t>
      </w:r>
    </w:p>
    <w:p w14:paraId="60770F97" w14:textId="77777777" w:rsidR="00821347" w:rsidRDefault="00821347" w:rsidP="00821347">
      <w:pPr>
        <w:shd w:val="clear" w:color="auto" w:fill="FFFFFF"/>
        <w:spacing w:after="460" w:line="240" w:lineRule="auto"/>
        <w:rPr>
          <w:rFonts w:eastAsia="Calibri"/>
        </w:rPr>
      </w:pPr>
      <w:r>
        <w:rPr>
          <w:rFonts w:eastAsia="Calibri"/>
        </w:rPr>
        <w:t>“</w:t>
      </w:r>
      <w:r>
        <w:rPr>
          <w:rFonts w:eastAsia="Calibri"/>
          <w:u w:val="single"/>
        </w:rPr>
        <w:t xml:space="preserve">Some </w:t>
      </w:r>
      <w:r>
        <w:rPr>
          <w:rFonts w:eastAsia="Calibri"/>
          <w:highlight w:val="yellow"/>
          <w:u w:val="single"/>
        </w:rPr>
        <w:t>highly-profitable companies exploit tax laws</w:t>
      </w:r>
      <w:r>
        <w:rPr>
          <w:rFonts w:eastAsia="Calibri"/>
          <w:u w:val="single"/>
        </w:rPr>
        <w:t xml:space="preserve"> like a corporate shell game to avoid paying their fair share</w:t>
      </w:r>
      <w:r>
        <w:rPr>
          <w:rFonts w:eastAsia="Calibri"/>
        </w:rPr>
        <w:t>,” said Sen. Raymond Lesniak, prime sponsor of the legislation. “They create phantom subsidiaries to ‘shift profits’ away from New Jersey.</w:t>
      </w:r>
      <w:r>
        <w:rPr>
          <w:rFonts w:eastAsia="Calibri"/>
          <w:highlight w:val="yellow"/>
        </w:rPr>
        <w:t xml:space="preserve"> </w:t>
      </w:r>
      <w:r>
        <w:rPr>
          <w:rFonts w:eastAsia="Calibri"/>
          <w:highlight w:val="yellow"/>
          <w:u w:val="single"/>
        </w:rPr>
        <w:t>By closing</w:t>
      </w:r>
      <w:r>
        <w:rPr>
          <w:rFonts w:eastAsia="Calibri"/>
          <w:u w:val="single"/>
        </w:rPr>
        <w:t xml:space="preserve"> this </w:t>
      </w:r>
      <w:r>
        <w:rPr>
          <w:rFonts w:eastAsia="Calibri"/>
          <w:highlight w:val="yellow"/>
          <w:u w:val="single"/>
        </w:rPr>
        <w:t>loophole</w:t>
      </w:r>
      <w:r>
        <w:rPr>
          <w:rFonts w:eastAsia="Calibri"/>
          <w:u w:val="single"/>
        </w:rPr>
        <w:t xml:space="preserve"> </w:t>
      </w:r>
      <w:r>
        <w:rPr>
          <w:rFonts w:eastAsia="Calibri"/>
          <w:highlight w:val="yellow"/>
          <w:u w:val="single"/>
        </w:rPr>
        <w:t>the state could generate as much as $200 million a year.</w:t>
      </w:r>
      <w:r>
        <w:rPr>
          <w:rFonts w:eastAsia="Calibri"/>
          <w:u w:val="single"/>
        </w:rPr>
        <w:t xml:space="preserve"> This will </w:t>
      </w:r>
      <w:r>
        <w:rPr>
          <w:rFonts w:eastAsia="Calibri"/>
          <w:highlight w:val="yellow"/>
          <w:u w:val="single"/>
        </w:rPr>
        <w:t xml:space="preserve">help address </w:t>
      </w:r>
      <w:r>
        <w:rPr>
          <w:rFonts w:eastAsia="Calibri"/>
          <w:u w:val="single"/>
        </w:rPr>
        <w:t xml:space="preserve">the </w:t>
      </w:r>
      <w:r>
        <w:rPr>
          <w:rFonts w:eastAsia="Calibri"/>
          <w:highlight w:val="yellow"/>
          <w:u w:val="single"/>
        </w:rPr>
        <w:t xml:space="preserve">fiscal needs </w:t>
      </w:r>
      <w:r>
        <w:rPr>
          <w:rFonts w:eastAsia="Calibri"/>
          <w:u w:val="single"/>
        </w:rPr>
        <w:t>of the state.</w:t>
      </w:r>
      <w:r>
        <w:rPr>
          <w:rFonts w:eastAsia="Calibri"/>
        </w:rPr>
        <w:t>” “Every year when we sit down and work out New Jersey’s budget, we have to make hard spending decisions based on available revenues,” added Senate Budget Chairman Paul Sarlo, a co-sponsor of the bill. “</w:t>
      </w:r>
      <w:r>
        <w:rPr>
          <w:rFonts w:eastAsia="Calibri"/>
          <w:highlight w:val="yellow"/>
        </w:rPr>
        <w:t>C</w:t>
      </w:r>
      <w:r>
        <w:rPr>
          <w:rFonts w:eastAsia="Calibri"/>
          <w:highlight w:val="yellow"/>
          <w:u w:val="single"/>
        </w:rPr>
        <w:t>losing tax loopholes would ensure</w:t>
      </w:r>
      <w:r>
        <w:rPr>
          <w:rFonts w:eastAsia="Calibri"/>
          <w:u w:val="single"/>
        </w:rPr>
        <w:t xml:space="preserve"> that multistate and multinational </w:t>
      </w:r>
      <w:r>
        <w:rPr>
          <w:rFonts w:eastAsia="Calibri"/>
          <w:highlight w:val="yellow"/>
          <w:u w:val="single"/>
        </w:rPr>
        <w:t>corporations</w:t>
      </w:r>
      <w:r>
        <w:rPr>
          <w:rFonts w:eastAsia="Calibri"/>
          <w:u w:val="single"/>
        </w:rPr>
        <w:t xml:space="preserve"> doing business</w:t>
      </w:r>
      <w:r>
        <w:rPr>
          <w:rFonts w:eastAsia="Calibri"/>
        </w:rPr>
        <w:t xml:space="preserve"> in New Jersey </w:t>
      </w:r>
      <w:r>
        <w:rPr>
          <w:rFonts w:eastAsia="Calibri"/>
          <w:highlight w:val="yellow"/>
          <w:u w:val="single"/>
        </w:rPr>
        <w:t>are paying their full tax bill, resulting in a</w:t>
      </w:r>
      <w:r>
        <w:rPr>
          <w:rFonts w:eastAsia="Calibri"/>
          <w:u w:val="single"/>
        </w:rPr>
        <w:t xml:space="preserve"> modest </w:t>
      </w:r>
      <w:r>
        <w:rPr>
          <w:rFonts w:eastAsia="Calibri"/>
          <w:highlight w:val="yellow"/>
          <w:u w:val="single"/>
        </w:rPr>
        <w:t>boost to the budget and a big help to small businesses</w:t>
      </w:r>
      <w:r>
        <w:rPr>
          <w:rFonts w:eastAsia="Calibri"/>
          <w:u w:val="single"/>
        </w:rPr>
        <w:t xml:space="preserve"> throughout the state</w:t>
      </w:r>
      <w:r>
        <w:rPr>
          <w:rFonts w:eastAsia="Calibri"/>
        </w:rPr>
        <w:t>.” How does combined reporting work? Here’s the quick explanation: It treats the parent company and subsidiaries of multistate corporations as one entity for state corporate income tax purposes. Their nationwide profits are added together and the state then taxes the share of the combined income generated in the state. While this doesn’t prevent profitable corporations from shifting profits to dummy corporations in Delaware and other states, it does eliminate the New Jersey tax break they currently get if they do so. “</w:t>
      </w:r>
      <w:r>
        <w:rPr>
          <w:rFonts w:eastAsia="Calibri"/>
          <w:u w:val="single"/>
        </w:rPr>
        <w:t>We need to close these loopholes, capture this revenue, and hold multistate companies to the same level of accountability as the rest of New Jersey,</w:t>
      </w:r>
      <w:r>
        <w:rPr>
          <w:rFonts w:eastAsia="Calibri"/>
        </w:rPr>
        <w:t>” said Sen. Linda Greenstein, a co-sponsor of legislation. “This is an issue of fairness and shared responsibility.” The majority of states that tax corporate income – 25 of 45 – currently mandate combined reporting, as does the District of Columbia. Many of these states have had this policy on the books for decades, but a growing number of states – most recently Connecticut – have joined them in recent years. “</w:t>
      </w:r>
      <w:r>
        <w:rPr>
          <w:rFonts w:eastAsia="Calibri"/>
          <w:u w:val="single"/>
        </w:rPr>
        <w:t xml:space="preserve">Combined reporting, quite simply, </w:t>
      </w:r>
      <w:r>
        <w:rPr>
          <w:rFonts w:eastAsia="Calibri"/>
          <w:highlight w:val="yellow"/>
          <w:u w:val="single"/>
        </w:rPr>
        <w:t>is a policy that works,</w:t>
      </w:r>
      <w:r>
        <w:rPr>
          <w:rFonts w:eastAsia="Calibri"/>
          <w:u w:val="single"/>
        </w:rPr>
        <w:t>”</w:t>
      </w:r>
      <w:r>
        <w:rPr>
          <w:rFonts w:eastAsia="Calibri"/>
        </w:rPr>
        <w:t xml:space="preserve"> said Assemblyman Jamel Holley, who has sponsored the Assembly version of the legislation. “I hope that more of my colleagues in the Assembly will soon join me and Assemblyman Dancer i</w:t>
      </w:r>
      <w:r>
        <w:rPr>
          <w:rFonts w:eastAsia="Calibri"/>
          <w:u w:val="single"/>
        </w:rPr>
        <w:t>n advocating for</w:t>
      </w:r>
      <w:r>
        <w:rPr>
          <w:rFonts w:eastAsia="Calibri"/>
          <w:highlight w:val="yellow"/>
          <w:u w:val="single"/>
        </w:rPr>
        <w:t xml:space="preserve"> this essential step to level the playing field for small businesses</w:t>
      </w:r>
      <w:r>
        <w:rPr>
          <w:rFonts w:eastAsia="Calibri"/>
          <w:u w:val="single"/>
        </w:rPr>
        <w:t xml:space="preserve"> and better </w:t>
      </w:r>
      <w:r>
        <w:rPr>
          <w:rFonts w:eastAsia="Calibri"/>
          <w:highlight w:val="yellow"/>
          <w:u w:val="single"/>
        </w:rPr>
        <w:t xml:space="preserve">invest in the assets </w:t>
      </w:r>
      <w:r>
        <w:rPr>
          <w:rFonts w:eastAsia="Calibri"/>
          <w:u w:val="single"/>
        </w:rPr>
        <w:t xml:space="preserve">that are </w:t>
      </w:r>
      <w:r>
        <w:rPr>
          <w:rFonts w:eastAsia="Calibri"/>
          <w:highlight w:val="yellow"/>
          <w:u w:val="single"/>
        </w:rPr>
        <w:t>proven to grow the economy.</w:t>
      </w:r>
      <w:r>
        <w:rPr>
          <w:rFonts w:eastAsia="Calibri"/>
          <w:u w:val="single"/>
        </w:rPr>
        <w:t>”</w:t>
      </w:r>
      <w:r>
        <w:rPr>
          <w:rFonts w:eastAsia="Calibri"/>
        </w:rPr>
        <w:t xml:space="preserve"> The press conference coincided with the release of </w:t>
      </w:r>
      <w:hyperlink r:id="rId21">
        <w:r>
          <w:rPr>
            <w:rFonts w:eastAsia="Calibri"/>
          </w:rPr>
          <w:t>a new report from New Jersey Policy Perspective (NJPP)</w:t>
        </w:r>
      </w:hyperlink>
      <w:r>
        <w:rPr>
          <w:rFonts w:eastAsia="Calibri"/>
        </w:rPr>
        <w:t xml:space="preserve">, which shows that </w:t>
      </w:r>
      <w:r>
        <w:rPr>
          <w:rFonts w:eastAsia="Calibri"/>
          <w:i/>
        </w:rPr>
        <w:t>nearly all</w:t>
      </w:r>
      <w:r>
        <w:rPr>
          <w:rFonts w:eastAsia="Calibri"/>
        </w:rPr>
        <w:t xml:space="preserve"> of New Jersey’s largest employers are already subject to combined reporting in other states. “</w:t>
      </w:r>
      <w:r>
        <w:rPr>
          <w:rFonts w:eastAsia="Calibri"/>
          <w:u w:val="single"/>
        </w:rPr>
        <w:t xml:space="preserve">Most of </w:t>
      </w:r>
      <w:r>
        <w:rPr>
          <w:rFonts w:eastAsia="Calibri"/>
          <w:highlight w:val="yellow"/>
          <w:u w:val="single"/>
        </w:rPr>
        <w:t>New Jersey’s largest employers</w:t>
      </w:r>
      <w:r>
        <w:rPr>
          <w:rFonts w:eastAsia="Calibri"/>
          <w:u w:val="single"/>
        </w:rPr>
        <w:t xml:space="preserve"> already operate in combined reporting states and, in some cases, have been doing so for decades. </w:t>
      </w:r>
      <w:r>
        <w:rPr>
          <w:rFonts w:eastAsia="Calibri"/>
          <w:highlight w:val="yellow"/>
          <w:u w:val="single"/>
        </w:rPr>
        <w:t>For them,</w:t>
      </w:r>
      <w:r>
        <w:rPr>
          <w:rFonts w:eastAsia="Calibri"/>
          <w:u w:val="single"/>
        </w:rPr>
        <w:t xml:space="preserve"> </w:t>
      </w:r>
      <w:r>
        <w:rPr>
          <w:rFonts w:eastAsia="Calibri"/>
          <w:highlight w:val="yellow"/>
          <w:u w:val="single"/>
        </w:rPr>
        <w:t>combined reporting is nothing out of the ordinary</w:t>
      </w:r>
      <w:r>
        <w:rPr>
          <w:rFonts w:eastAsia="Calibri"/>
          <w:u w:val="single"/>
        </w:rPr>
        <w:t xml:space="preserve"> and is accepted as another cost of doing business,”</w:t>
      </w:r>
      <w:r>
        <w:rPr>
          <w:rFonts w:eastAsia="Calibri"/>
        </w:rPr>
        <w:t xml:space="preserve"> said Sheila Reynertson, Senior Policy Analyst at NJPP and author of the report. “</w:t>
      </w:r>
      <w:r>
        <w:rPr>
          <w:rFonts w:eastAsia="Calibri"/>
          <w:u w:val="single"/>
        </w:rPr>
        <w:t>This is the</w:t>
      </w:r>
      <w:r>
        <w:rPr>
          <w:rFonts w:eastAsia="Calibri"/>
          <w:highlight w:val="yellow"/>
          <w:u w:val="single"/>
        </w:rPr>
        <w:t xml:space="preserve"> clearest evidence</w:t>
      </w:r>
      <w:r>
        <w:rPr>
          <w:rFonts w:eastAsia="Calibri"/>
          <w:u w:val="single"/>
        </w:rPr>
        <w:t xml:space="preserve"> yet </w:t>
      </w:r>
      <w:r>
        <w:rPr>
          <w:rFonts w:eastAsia="Calibri"/>
          <w:highlight w:val="yellow"/>
          <w:u w:val="single"/>
        </w:rPr>
        <w:t>that</w:t>
      </w:r>
      <w:r>
        <w:rPr>
          <w:rFonts w:eastAsia="Calibri"/>
          <w:u w:val="single"/>
        </w:rPr>
        <w:t xml:space="preserve"> adopting combined reporting </w:t>
      </w:r>
      <w:r>
        <w:rPr>
          <w:rFonts w:eastAsia="Calibri"/>
          <w:highlight w:val="yellow"/>
          <w:u w:val="single"/>
        </w:rPr>
        <w:t>would not harm</w:t>
      </w:r>
      <w:r>
        <w:rPr>
          <w:rFonts w:eastAsia="Calibri"/>
          <w:u w:val="single"/>
        </w:rPr>
        <w:t xml:space="preserve"> New Jersey’s </w:t>
      </w:r>
      <w:r>
        <w:rPr>
          <w:rFonts w:eastAsia="Calibri"/>
          <w:highlight w:val="yellow"/>
          <w:u w:val="single"/>
        </w:rPr>
        <w:t>business climate.</w:t>
      </w:r>
      <w:r>
        <w:rPr>
          <w:rFonts w:eastAsia="Calibri"/>
          <w:u w:val="single"/>
        </w:rPr>
        <w:t xml:space="preserve"> In fact,</w:t>
      </w:r>
      <w:r>
        <w:rPr>
          <w:rFonts w:eastAsia="Calibri"/>
          <w:highlight w:val="yellow"/>
          <w:u w:val="single"/>
        </w:rPr>
        <w:t xml:space="preserve"> it would greatly improve the business climate by allowing small and locally owned businesses to better compete</w:t>
      </w:r>
      <w:r>
        <w:rPr>
          <w:rFonts w:eastAsia="Calibri"/>
          <w:u w:val="single"/>
        </w:rPr>
        <w:t xml:space="preserve"> with their multistate and multinational counterparts.</w:t>
      </w:r>
      <w:r>
        <w:rPr>
          <w:rFonts w:eastAsia="Calibri"/>
        </w:rPr>
        <w:t>” “The money I earn goes back into my community and so do the taxes I pay,” said Erick Cedano, the owner of Graphic Core LLC and Fast Photo Plus in Elizabeth. “Unlike multistate corporations, I don’t hide my earnings in other states.</w:t>
      </w:r>
      <w:r>
        <w:rPr>
          <w:rFonts w:eastAsia="Calibri"/>
          <w:u w:val="single"/>
        </w:rPr>
        <w:t xml:space="preserve"> A combined reporting bill would </w:t>
      </w:r>
      <w:r>
        <w:rPr>
          <w:rFonts w:eastAsia="Calibri"/>
          <w:highlight w:val="yellow"/>
          <w:u w:val="single"/>
        </w:rPr>
        <w:t>ensure a level playing field for everyone</w:t>
      </w:r>
      <w:r>
        <w:rPr>
          <w:rFonts w:eastAsia="Calibri"/>
          <w:u w:val="single"/>
        </w:rPr>
        <w:t xml:space="preserve"> and ensure that communities across the state served by small businesses have the funding they need to prosper, and that we can meet the challenges facing us with success.</w:t>
      </w:r>
      <w:r>
        <w:rPr>
          <w:rFonts w:eastAsia="Calibri"/>
        </w:rPr>
        <w:t xml:space="preserve">” Cedano is a member of the New Jersey Main Street Alliance, a statewide organization representing more than 1,500 independently owned businesses. </w:t>
      </w:r>
      <w:r>
        <w:rPr>
          <w:rFonts w:eastAsia="Calibri"/>
          <w:u w:val="single"/>
        </w:rPr>
        <w:t>Closing corporate loopholes</w:t>
      </w:r>
      <w:r>
        <w:rPr>
          <w:rFonts w:eastAsia="Calibri"/>
          <w:highlight w:val="yellow"/>
          <w:u w:val="single"/>
        </w:rPr>
        <w:t xml:space="preserve"> is a top priority of the small business community</w:t>
      </w:r>
      <w:r>
        <w:rPr>
          <w:rFonts w:eastAsia="Calibri"/>
          <w:u w:val="single"/>
        </w:rPr>
        <w:t xml:space="preserve"> </w:t>
      </w:r>
      <w:r>
        <w:rPr>
          <w:rFonts w:eastAsia="Calibri"/>
        </w:rPr>
        <w:t xml:space="preserve">across New Jersey. </w:t>
      </w:r>
    </w:p>
    <w:p w14:paraId="623483AC" w14:textId="77777777" w:rsidR="00821347" w:rsidRDefault="00821347">
      <w:pPr>
        <w:rPr>
          <w:rStyle w:val="StyleUnderline"/>
          <w:highlight w:val="yellow"/>
        </w:rPr>
      </w:pPr>
      <w:r>
        <w:rPr>
          <w:rStyle w:val="StyleUnderline"/>
          <w:highlight w:val="yellow"/>
        </w:rPr>
        <w:br w:type="page"/>
      </w:r>
    </w:p>
    <w:p w14:paraId="48669DF0" w14:textId="77777777" w:rsidR="00821347" w:rsidRDefault="00821347" w:rsidP="00821347">
      <w:pPr>
        <w:pStyle w:val="Heading3"/>
      </w:pPr>
      <w:r>
        <w:t xml:space="preserve">Closing Corporate Loopholes Bad </w:t>
      </w:r>
    </w:p>
    <w:p w14:paraId="1DDDEA3A" w14:textId="77777777" w:rsidR="00821347" w:rsidRDefault="00821347" w:rsidP="00821347">
      <w:pPr>
        <w:shd w:val="clear" w:color="auto" w:fill="FFFFFF"/>
        <w:spacing w:line="240" w:lineRule="auto"/>
        <w:rPr>
          <w:rFonts w:eastAsia="Calibri"/>
          <w:b/>
          <w:color w:val="333333"/>
          <w:sz w:val="26"/>
          <w:szCs w:val="26"/>
        </w:rPr>
      </w:pPr>
    </w:p>
    <w:p w14:paraId="444A19CF" w14:textId="27D12750" w:rsidR="00821347" w:rsidRPr="00821347" w:rsidRDefault="00821347" w:rsidP="00821347">
      <w:pPr>
        <w:pStyle w:val="Heading4"/>
      </w:pPr>
      <w:r w:rsidRPr="00821347">
        <w:t>Closing corporate loopholes can’t raise necessary revenues and hurts the low and middle class, increase incentives to avoid taxes, decreases innovation, and hurts the economy</w:t>
      </w:r>
    </w:p>
    <w:p w14:paraId="69CCF29D" w14:textId="77777777" w:rsidR="00821347" w:rsidRPr="00821347" w:rsidRDefault="00821347" w:rsidP="00821347">
      <w:r w:rsidRPr="00821347">
        <w:rPr>
          <w:rStyle w:val="Style13ptBold"/>
        </w:rPr>
        <w:t>Diez Reus International Law Firm</w:t>
      </w:r>
      <w:r w:rsidRPr="00821347">
        <w:t xml:space="preserve"> [“Closing Corporate Tax Loopholes”, Lexology, 03-03-</w:t>
      </w:r>
      <w:r w:rsidRPr="00821347">
        <w:rPr>
          <w:rStyle w:val="Style13ptBold"/>
        </w:rPr>
        <w:t>2013</w:t>
      </w:r>
      <w:r w:rsidRPr="00821347">
        <w:t xml:space="preserve">, </w:t>
      </w:r>
      <w:hyperlink r:id="rId22">
        <w:r w:rsidRPr="00821347">
          <w:rPr>
            <w:rStyle w:val="Hyperlink"/>
          </w:rPr>
          <w:t>https://www.lexology.com/library/detail.aspx?g=0840a3e2-c4bc-41f4-af8f-18ec15b56b95</w:t>
        </w:r>
      </w:hyperlink>
      <w:r w:rsidRPr="00821347">
        <w:t>. Accessed 07/03/2023.]//ahcchs</w:t>
      </w:r>
    </w:p>
    <w:p w14:paraId="768457C2" w14:textId="77777777" w:rsidR="00821347" w:rsidRDefault="00821347" w:rsidP="00821347">
      <w:pPr>
        <w:shd w:val="clear" w:color="auto" w:fill="FFFFFF"/>
        <w:spacing w:line="240" w:lineRule="auto"/>
        <w:rPr>
          <w:rFonts w:eastAsia="Calibri"/>
          <w:color w:val="333333"/>
          <w:u w:val="single"/>
        </w:rPr>
      </w:pPr>
      <w:r>
        <w:rPr>
          <w:rFonts w:eastAsia="Calibri"/>
          <w:color w:val="333333"/>
        </w:rPr>
        <w:t xml:space="preserve">During the recent presidential campaign, the issue of whether corporate tax loopholes should be closed was a hot topic. Neither party likes the current tax system for corporations. Both Democrats and Republicans agree it is riddled with too many loopholes. </w:t>
      </w:r>
      <w:r>
        <w:rPr>
          <w:rFonts w:eastAsia="Calibri"/>
          <w:color w:val="333333"/>
          <w:u w:val="single"/>
        </w:rPr>
        <w:t xml:space="preserve">However, </w:t>
      </w:r>
      <w:r>
        <w:rPr>
          <w:rFonts w:eastAsia="Calibri"/>
          <w:color w:val="333333"/>
          <w:highlight w:val="yellow"/>
          <w:u w:val="single"/>
        </w:rPr>
        <w:t xml:space="preserve">the process of closing corporate tax </w:t>
      </w:r>
      <w:r>
        <w:rPr>
          <w:rFonts w:eastAsia="Calibri"/>
          <w:color w:val="333333"/>
          <w:u w:val="single"/>
        </w:rPr>
        <w:t xml:space="preserve">loopholes is not as easy as it seems. </w:t>
      </w:r>
      <w:r>
        <w:rPr>
          <w:rFonts w:eastAsia="Calibri"/>
          <w:color w:val="333333"/>
          <w:highlight w:val="yellow"/>
          <w:u w:val="single"/>
        </w:rPr>
        <w:t>If done incorrectly</w:t>
      </w:r>
      <w:r>
        <w:rPr>
          <w:rFonts w:eastAsia="Calibri"/>
          <w:color w:val="333333"/>
          <w:u w:val="single"/>
        </w:rPr>
        <w:t xml:space="preserve">, it </w:t>
      </w:r>
      <w:r>
        <w:rPr>
          <w:rFonts w:eastAsia="Calibri"/>
          <w:color w:val="333333"/>
          <w:highlight w:val="yellow"/>
          <w:u w:val="single"/>
        </w:rPr>
        <w:t>could</w:t>
      </w:r>
      <w:r>
        <w:rPr>
          <w:rFonts w:eastAsia="Calibri"/>
          <w:color w:val="333333"/>
          <w:u w:val="single"/>
        </w:rPr>
        <w:t xml:space="preserve"> possibly </w:t>
      </w:r>
      <w:r>
        <w:rPr>
          <w:rFonts w:eastAsia="Calibri"/>
          <w:color w:val="333333"/>
          <w:highlight w:val="yellow"/>
          <w:u w:val="single"/>
        </w:rPr>
        <w:t>hurt the poor and the working middle class</w:t>
      </w:r>
      <w:r>
        <w:rPr>
          <w:rFonts w:eastAsia="Calibri"/>
          <w:color w:val="333333"/>
          <w:u w:val="single"/>
        </w:rPr>
        <w:t xml:space="preserve">, as well as </w:t>
      </w:r>
      <w:r>
        <w:rPr>
          <w:rFonts w:eastAsia="Calibri"/>
          <w:color w:val="333333"/>
          <w:highlight w:val="yellow"/>
          <w:u w:val="single"/>
        </w:rPr>
        <w:t>remove incentives for businesses to invest</w:t>
      </w:r>
      <w:r>
        <w:rPr>
          <w:rFonts w:eastAsia="Calibri"/>
          <w:color w:val="333333"/>
        </w:rPr>
        <w:t>.  According to economists Hane Gravelle and Thomas Hungerford from the Congressional Research Service, “</w:t>
      </w:r>
      <w:r>
        <w:rPr>
          <w:rFonts w:eastAsia="Calibri"/>
          <w:color w:val="333333"/>
          <w:u w:val="single"/>
        </w:rPr>
        <w:t xml:space="preserve">it may prove </w:t>
      </w:r>
      <w:r>
        <w:rPr>
          <w:rFonts w:eastAsia="Calibri"/>
          <w:color w:val="333333"/>
          <w:highlight w:val="yellow"/>
          <w:u w:val="single"/>
        </w:rPr>
        <w:t xml:space="preserve">difficult to gain more than $100 billion to $150 billion in additional </w:t>
      </w:r>
      <w:r>
        <w:rPr>
          <w:rFonts w:eastAsia="Calibri"/>
          <w:color w:val="333333"/>
          <w:u w:val="single"/>
        </w:rPr>
        <w:t xml:space="preserve">tax </w:t>
      </w:r>
      <w:r>
        <w:rPr>
          <w:rFonts w:eastAsia="Calibri"/>
          <w:color w:val="333333"/>
          <w:highlight w:val="yellow"/>
          <w:u w:val="single"/>
        </w:rPr>
        <w:t>revenues</w:t>
      </w:r>
      <w:r>
        <w:rPr>
          <w:rFonts w:eastAsia="Calibri"/>
          <w:color w:val="333333"/>
          <w:u w:val="single"/>
        </w:rPr>
        <w:t xml:space="preserve"> through base broadening.</w:t>
      </w:r>
      <w:r>
        <w:rPr>
          <w:rFonts w:eastAsia="Calibri"/>
          <w:color w:val="333333"/>
        </w:rPr>
        <w:t xml:space="preserve">” </w:t>
      </w:r>
      <w:r>
        <w:rPr>
          <w:rFonts w:eastAsia="Calibri"/>
          <w:color w:val="333333"/>
          <w:highlight w:val="yellow"/>
          <w:u w:val="single"/>
        </w:rPr>
        <w:t>Even if all loopholes were eliminated</w:t>
      </w:r>
      <w:r>
        <w:rPr>
          <w:rFonts w:eastAsia="Calibri"/>
          <w:color w:val="333333"/>
          <w:u w:val="single"/>
        </w:rPr>
        <w:t xml:space="preserve">, the government would not be able to raise trillions of dollars because </w:t>
      </w:r>
      <w:r>
        <w:rPr>
          <w:rFonts w:eastAsia="Calibri"/>
          <w:color w:val="333333"/>
          <w:highlight w:val="yellow"/>
          <w:u w:val="single"/>
        </w:rPr>
        <w:t>taxpayers likely would change their behavior to avoid higher levies</w:t>
      </w:r>
      <w:r>
        <w:rPr>
          <w:rFonts w:eastAsia="Calibri"/>
          <w:color w:val="333333"/>
        </w:rPr>
        <w:t xml:space="preserve">. Furthermore, </w:t>
      </w:r>
      <w:r>
        <w:rPr>
          <w:rFonts w:eastAsia="Calibri"/>
          <w:color w:val="333333"/>
          <w:u w:val="single"/>
        </w:rPr>
        <w:t xml:space="preserve">more than simply raising taxes on the “rich,” closing loopholes could negatively impact the middle class and poor. </w:t>
      </w:r>
      <w:r>
        <w:rPr>
          <w:rFonts w:eastAsia="Calibri"/>
          <w:color w:val="333333"/>
        </w:rPr>
        <w:t>As Robert Rubin, President Clinton’s Treasury secretary explained, reducing tax expenditures “</w:t>
      </w:r>
      <w:r>
        <w:rPr>
          <w:rFonts w:eastAsia="Calibri"/>
          <w:color w:val="333333"/>
          <w:highlight w:val="yellow"/>
          <w:u w:val="single"/>
        </w:rPr>
        <w:t>will not raise nearly the revenue needed for sufficient deficit reduction without increasing taxes on the middle class significantly.</w:t>
      </w:r>
      <w:r>
        <w:rPr>
          <w:rFonts w:eastAsia="Calibri"/>
          <w:color w:val="333333"/>
          <w:u w:val="single"/>
        </w:rPr>
        <w:t xml:space="preserve">” </w:t>
      </w:r>
      <w:r>
        <w:rPr>
          <w:rFonts w:eastAsia="Calibri"/>
          <w:color w:val="333333"/>
        </w:rPr>
        <w:t xml:space="preserve">It is also important to consider that </w:t>
      </w:r>
      <w:r>
        <w:rPr>
          <w:rFonts w:eastAsia="Calibri"/>
          <w:color w:val="333333"/>
          <w:highlight w:val="yellow"/>
          <w:u w:val="single"/>
        </w:rPr>
        <w:t xml:space="preserve">some loopholes serve vital public purposes such as the </w:t>
      </w:r>
      <w:r>
        <w:rPr>
          <w:rFonts w:eastAsia="Calibri"/>
          <w:b/>
          <w:color w:val="333333"/>
          <w:highlight w:val="yellow"/>
          <w:u w:val="single"/>
        </w:rPr>
        <w:t>research and development tax credit</w:t>
      </w:r>
      <w:r>
        <w:rPr>
          <w:rFonts w:eastAsia="Calibri"/>
          <w:color w:val="333333"/>
          <w:highlight w:val="yellow"/>
          <w:u w:val="single"/>
        </w:rPr>
        <w:t>.</w:t>
      </w:r>
      <w:r>
        <w:rPr>
          <w:rFonts w:eastAsia="Calibri"/>
          <w:color w:val="333333"/>
          <w:u w:val="single"/>
        </w:rPr>
        <w:t xml:space="preserve"> This credit </w:t>
      </w:r>
      <w:r>
        <w:rPr>
          <w:rFonts w:eastAsia="Calibri"/>
          <w:color w:val="333333"/>
          <w:highlight w:val="yellow"/>
          <w:u w:val="single"/>
        </w:rPr>
        <w:t xml:space="preserve">encourages companies to conduct more research, </w:t>
      </w:r>
      <w:r>
        <w:rPr>
          <w:rFonts w:eastAsia="Calibri"/>
          <w:color w:val="333333"/>
          <w:u w:val="single"/>
        </w:rPr>
        <w:t>which benefits their employees, other businesses, and ultimately customers</w:t>
      </w:r>
      <w:r>
        <w:rPr>
          <w:rFonts w:eastAsia="Calibri"/>
          <w:color w:val="333333"/>
        </w:rPr>
        <w:t xml:space="preserve">—who pay taxes. In summary, Congress must carefully assess the impact on society of closing any of the current tax loopholes. </w:t>
      </w:r>
      <w:r>
        <w:rPr>
          <w:rFonts w:eastAsia="Calibri"/>
          <w:color w:val="333333"/>
          <w:highlight w:val="yellow"/>
          <w:u w:val="single"/>
        </w:rPr>
        <w:t xml:space="preserve">Closing </w:t>
      </w:r>
      <w:r>
        <w:rPr>
          <w:rFonts w:eastAsia="Calibri"/>
          <w:i/>
          <w:color w:val="333333"/>
          <w:highlight w:val="yellow"/>
          <w:u w:val="single"/>
        </w:rPr>
        <w:t>all loopholes</w:t>
      </w:r>
      <w:r>
        <w:rPr>
          <w:rFonts w:eastAsia="Calibri"/>
          <w:color w:val="333333"/>
          <w:highlight w:val="yellow"/>
          <w:u w:val="single"/>
        </w:rPr>
        <w:t xml:space="preserve"> may not raise</w:t>
      </w:r>
      <w:r>
        <w:rPr>
          <w:rFonts w:eastAsia="Calibri"/>
          <w:color w:val="333333"/>
          <w:u w:val="single"/>
        </w:rPr>
        <w:t xml:space="preserve"> the desired </w:t>
      </w:r>
      <w:r>
        <w:rPr>
          <w:rFonts w:eastAsia="Calibri"/>
          <w:color w:val="333333"/>
          <w:highlight w:val="yellow"/>
          <w:u w:val="single"/>
        </w:rPr>
        <w:t>revenue</w:t>
      </w:r>
      <w:r>
        <w:rPr>
          <w:rFonts w:eastAsia="Calibri"/>
          <w:color w:val="333333"/>
          <w:u w:val="single"/>
        </w:rPr>
        <w:t>, and worse, could</w:t>
      </w:r>
      <w:r>
        <w:rPr>
          <w:rFonts w:eastAsia="Calibri"/>
          <w:color w:val="333333"/>
          <w:highlight w:val="yellow"/>
          <w:u w:val="single"/>
        </w:rPr>
        <w:t xml:space="preserve"> motivate </w:t>
      </w:r>
      <w:r>
        <w:rPr>
          <w:rFonts w:eastAsia="Calibri"/>
          <w:color w:val="333333"/>
          <w:u w:val="single"/>
        </w:rPr>
        <w:t xml:space="preserve">people </w:t>
      </w:r>
      <w:r>
        <w:rPr>
          <w:rFonts w:eastAsia="Calibri"/>
          <w:color w:val="333333"/>
          <w:highlight w:val="yellow"/>
          <w:u w:val="single"/>
        </w:rPr>
        <w:t xml:space="preserve">to </w:t>
      </w:r>
      <w:r>
        <w:rPr>
          <w:rFonts w:eastAsia="Calibri"/>
          <w:color w:val="333333"/>
          <w:u w:val="single"/>
        </w:rPr>
        <w:t xml:space="preserve">simply adjust their finances to </w:t>
      </w:r>
      <w:r>
        <w:rPr>
          <w:rFonts w:eastAsia="Calibri"/>
          <w:color w:val="333333"/>
          <w:highlight w:val="yellow"/>
          <w:u w:val="single"/>
        </w:rPr>
        <w:t xml:space="preserve">avoid higher taxes and hurt the </w:t>
      </w:r>
      <w:r>
        <w:rPr>
          <w:rFonts w:eastAsia="Calibri"/>
          <w:color w:val="333333"/>
          <w:u w:val="single"/>
        </w:rPr>
        <w:t xml:space="preserve">overall </w:t>
      </w:r>
      <w:r>
        <w:rPr>
          <w:rFonts w:eastAsia="Calibri"/>
          <w:color w:val="333333"/>
          <w:highlight w:val="yellow"/>
          <w:u w:val="single"/>
        </w:rPr>
        <w:t>economy</w:t>
      </w:r>
      <w:r>
        <w:rPr>
          <w:rFonts w:eastAsia="Calibri"/>
          <w:color w:val="333333"/>
          <w:u w:val="single"/>
        </w:rPr>
        <w:t xml:space="preserve"> in the long run.</w:t>
      </w:r>
    </w:p>
    <w:p w14:paraId="6A8AA6DC" w14:textId="3CE94F62" w:rsidR="00F4678F" w:rsidRPr="00821347" w:rsidRDefault="00F4678F">
      <w:pPr>
        <w:rPr>
          <w:u w:val="double"/>
        </w:rPr>
      </w:pPr>
      <w:r>
        <w:br w:type="page"/>
      </w:r>
    </w:p>
    <w:p w14:paraId="4CD66B74" w14:textId="1F7FE8A4" w:rsidR="00F4678F" w:rsidRDefault="00F4678F" w:rsidP="00F4678F">
      <w:pPr>
        <w:pStyle w:val="Heading2"/>
      </w:pPr>
      <w:r>
        <w:t>Value-</w:t>
      </w:r>
      <w:r w:rsidR="005A7FD5">
        <w:t>A</w:t>
      </w:r>
      <w:r>
        <w:t xml:space="preserve">dded </w:t>
      </w:r>
      <w:r w:rsidR="005A7FD5">
        <w:t>T</w:t>
      </w:r>
      <w:r>
        <w:t>axes</w:t>
      </w:r>
    </w:p>
    <w:p w14:paraId="455F7526" w14:textId="77777777" w:rsidR="005A7FD5" w:rsidRDefault="005A7FD5">
      <w:r>
        <w:br w:type="page"/>
      </w:r>
    </w:p>
    <w:p w14:paraId="48B79D23" w14:textId="77777777" w:rsidR="005A7FD5" w:rsidRDefault="005A7FD5" w:rsidP="005A7FD5">
      <w:pPr>
        <w:pStyle w:val="Heading3"/>
      </w:pPr>
      <w:r>
        <w:t xml:space="preserve">Value Added Taxes Bad </w:t>
      </w:r>
    </w:p>
    <w:p w14:paraId="4D8EF96D" w14:textId="77777777"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VATs are associated with bigger government</w:t>
      </w:r>
    </w:p>
    <w:p w14:paraId="0103BC58" w14:textId="77777777" w:rsidR="005A7FD5" w:rsidRDefault="005A7FD5" w:rsidP="005A7FD5">
      <w:pPr>
        <w:shd w:val="clear" w:color="auto" w:fill="FFFFFF"/>
        <w:spacing w:line="235" w:lineRule="atLeast"/>
        <w:rPr>
          <w:color w:val="222222"/>
        </w:rPr>
      </w:pPr>
      <w:r>
        <w:rPr>
          <w:b/>
          <w:bCs/>
          <w:color w:val="222222"/>
          <w:sz w:val="26"/>
          <w:szCs w:val="26"/>
        </w:rPr>
        <w:t>Daniel J., 11</w:t>
      </w:r>
      <w:r>
        <w:rPr>
          <w:color w:val="222222"/>
        </w:rPr>
        <w:t> (7-26-2011, Daniel J., Cato Institute, The Case against the Value-Added Tax, 7-3-2023, </w:t>
      </w:r>
      <w:hyperlink r:id="rId23" w:tgtFrame="_blank" w:history="1">
        <w:r>
          <w:rPr>
            <w:rStyle w:val="Hyperlink"/>
            <w:color w:val="1155CC"/>
          </w:rPr>
          <w:t>https://www.cato.org/testimony/case-against-value-added-tax</w:t>
        </w:r>
      </w:hyperlink>
      <w:r>
        <w:rPr>
          <w:color w:val="222222"/>
        </w:rPr>
        <w:t>) //shelbor</w:t>
      </w:r>
    </w:p>
    <w:p w14:paraId="075D251C" w14:textId="77777777" w:rsidR="005A7FD5" w:rsidRDefault="005A7FD5" w:rsidP="005A7FD5">
      <w:pPr>
        <w:shd w:val="clear" w:color="auto" w:fill="FFFFFF"/>
        <w:spacing w:line="235" w:lineRule="atLeast"/>
        <w:rPr>
          <w:color w:val="222222"/>
        </w:rPr>
      </w:pPr>
      <w:r>
        <w:rPr>
          <w:color w:val="222222"/>
          <w:sz w:val="14"/>
          <w:szCs w:val="14"/>
        </w:rPr>
        <w:t>Reviewing the experience of other developed nations is probably the best way to assess the likely impact of a VAT in the United States. Western European nations are especially useful case studies since the VAT was implemented in that late 1960s and early 1970s, thus providing about 40 years of evidence. </w:t>
      </w:r>
      <w:r>
        <w:rPr>
          <w:color w:val="222222"/>
        </w:rPr>
        <w:t>U</w:t>
      </w:r>
      <w:r>
        <w:rPr>
          <w:color w:val="222222"/>
          <w:highlight w:val="cyan"/>
        </w:rPr>
        <w:t>nfortunately, that data suggests a VAT means bigger government</w:t>
      </w:r>
      <w:r>
        <w:rPr>
          <w:color w:val="222222"/>
          <w:sz w:val="14"/>
          <w:szCs w:val="14"/>
        </w:rPr>
        <w:t>. As seen in chart, the burden of government spending in “EU-15” nations is significantly larger than it is in the United States. What makes this comparison especially revealing is that government spending in EU-15 nations was quite similar to U.S. spending levels back in the mid</w:t>
      </w:r>
      <w:r>
        <w:rPr>
          <w:rFonts w:ascii="Cambria Math" w:hAnsi="Cambria Math"/>
          <w:color w:val="222222"/>
          <w:sz w:val="14"/>
          <w:szCs w:val="14"/>
        </w:rPr>
        <w:t>‐</w:t>
      </w:r>
      <w:r>
        <w:rPr>
          <w:color w:val="222222"/>
          <w:sz w:val="14"/>
          <w:szCs w:val="14"/>
        </w:rPr>
        <w:t>1960s, shortly before VATs were implemented. The burden of government spending has increased in both the United States and Europe, but the increase in Europe has been larger (though government spending has jumped significantly in the Bush</w:t>
      </w:r>
      <w:r>
        <w:rPr>
          <w:rFonts w:ascii="Cambria Math" w:hAnsi="Cambria Math"/>
          <w:color w:val="222222"/>
          <w:sz w:val="14"/>
          <w:szCs w:val="14"/>
        </w:rPr>
        <w:t>‐</w:t>
      </w:r>
      <w:r>
        <w:rPr>
          <w:color w:val="222222"/>
          <w:sz w:val="14"/>
          <w:szCs w:val="14"/>
        </w:rPr>
        <w:t>Obama years, thus making the comparison less dramatic than it was 10 years ago). </w:t>
      </w:r>
      <w:r>
        <w:rPr>
          <w:color w:val="222222"/>
          <w:highlight w:val="cyan"/>
        </w:rPr>
        <w:t>There is a debate in the academic literature about whether the VAT causes higher spending, or whether the relationship is the other way around</w:t>
      </w:r>
      <w:r>
        <w:rPr>
          <w:color w:val="222222"/>
          <w:sz w:val="14"/>
          <w:szCs w:val="14"/>
        </w:rPr>
        <w:t>. In other words, do higher taxes lead to higher spending or does higher spending lead to higher taxes? </w:t>
      </w:r>
      <w:r>
        <w:rPr>
          <w:color w:val="222222"/>
          <w:highlight w:val="cyan"/>
        </w:rPr>
        <w:t>That is an interesting question, but largely irrelevant</w:t>
      </w:r>
      <w:r>
        <w:rPr>
          <w:color w:val="222222"/>
          <w:sz w:val="14"/>
          <w:szCs w:val="14"/>
        </w:rPr>
        <w:t>. A bigger burden of government spending is misguided, and </w:t>
      </w:r>
      <w:r>
        <w:rPr>
          <w:color w:val="222222"/>
          <w:highlight w:val="cyan"/>
        </w:rPr>
        <w:t>that is true if politicians implement a VAT (or increase the rate) so they can spend more in the future. And it is true if politicians implement a VAT (or increase a rate) because they spent more in the past. In either case, the additional spending is made possible by the VAT.</w:t>
      </w:r>
      <w:r>
        <w:rPr>
          <w:color w:val="222222"/>
          <w:sz w:val="14"/>
          <w:szCs w:val="14"/>
        </w:rPr>
        <w:t> Proponents of an add</w:t>
      </w:r>
      <w:r>
        <w:rPr>
          <w:rFonts w:ascii="Cambria Math" w:hAnsi="Cambria Math"/>
          <w:color w:val="222222"/>
          <w:sz w:val="14"/>
          <w:szCs w:val="14"/>
        </w:rPr>
        <w:t>‐</w:t>
      </w:r>
      <w:r>
        <w:rPr>
          <w:color w:val="222222"/>
          <w:sz w:val="14"/>
          <w:szCs w:val="14"/>
        </w:rPr>
        <w:t>on VAT often claim that their goal is to reduce deficits and debt. This presumably makes the idea of a new tax more politically palatable. This may be a clever strategy, but even a superficial look at the data shows that European nations with VATs heavily rely on borrowed money. Indeed, the sovereign debt crisis in Greece, Ireland and other European nations only exists because deficits and debt got out of control. Deficits in Europe are much higher today than they were in the pre</w:t>
      </w:r>
      <w:r>
        <w:rPr>
          <w:rFonts w:ascii="Cambria Math" w:hAnsi="Cambria Math"/>
          <w:color w:val="222222"/>
          <w:sz w:val="14"/>
          <w:szCs w:val="14"/>
        </w:rPr>
        <w:t>‐</w:t>
      </w:r>
      <w:r>
        <w:rPr>
          <w:color w:val="222222"/>
          <w:sz w:val="14"/>
          <w:szCs w:val="14"/>
        </w:rPr>
        <w:t>VAT days. But oneyear snapshots of red ink can generate unfair comparisons because most nations today have unusually high levels of government borrowing because of a weak global economy. Government debt figures are more appropriate since they represent accumulated fiscal balances, so they capture both good years and bad years. But this approach is even more damning for VAT advocates. Average government debt is much higher today in EU-15 nations than it was before VATs were adopted. Moreover, the chart shows that the average level of debt in EU-15 VAT nations is higher than it is in the United States. These numbers are especially significant given that the U.S. has just finished a 10</w:t>
      </w:r>
      <w:r>
        <w:rPr>
          <w:rFonts w:ascii="Cambria Math" w:hAnsi="Cambria Math"/>
          <w:color w:val="222222"/>
          <w:sz w:val="14"/>
          <w:szCs w:val="14"/>
        </w:rPr>
        <w:t>‐</w:t>
      </w:r>
      <w:r>
        <w:rPr>
          <w:color w:val="222222"/>
          <w:sz w:val="14"/>
          <w:szCs w:val="14"/>
        </w:rPr>
        <w:t>year period featuring record deficits. Yet even with all the additional red ink caused by the Bush</w:t>
      </w:r>
      <w:r>
        <w:rPr>
          <w:rFonts w:ascii="Cambria Math" w:hAnsi="Cambria Math"/>
          <w:color w:val="222222"/>
          <w:sz w:val="14"/>
          <w:szCs w:val="14"/>
        </w:rPr>
        <w:t>‐</w:t>
      </w:r>
      <w:r>
        <w:rPr>
          <w:color w:val="222222"/>
          <w:sz w:val="14"/>
          <w:szCs w:val="14"/>
        </w:rPr>
        <w:t>Obama spending binge, VAT nations in Western Europe still have more higher levels of debt. Some argue that this means that VATs cause higher deficits. That may be true, but it is difficult to prove or disprove such a hypothesis. Another plausible explanation is that VATs have no impact on red ink. According to this hypothesis, the propensity to use debt</w:t>
      </w:r>
      <w:r>
        <w:rPr>
          <w:rFonts w:ascii="Cambria Math" w:hAnsi="Cambria Math"/>
          <w:color w:val="222222"/>
          <w:sz w:val="14"/>
          <w:szCs w:val="14"/>
        </w:rPr>
        <w:t>‐</w:t>
      </w:r>
      <w:r>
        <w:rPr>
          <w:color w:val="222222"/>
          <w:sz w:val="14"/>
          <w:szCs w:val="14"/>
        </w:rPr>
        <w:t>financed spending varies across nations based on political and cultural tolerances for red ink. Southern European nations, for instance, almost always have higher levels of deficits and debt than Nordic nations. That was true before the VAT was implemented, and that is true now that all of the nations have a VAT. </w:t>
      </w:r>
      <w:r>
        <w:rPr>
          <w:color w:val="222222"/>
          <w:highlight w:val="cyan"/>
          <w:u w:val="single"/>
        </w:rPr>
        <w:t>This means that the real impact of a VAT is to allow governments to finance more spending, while still maintaining whatever level of red ink that they can get away with given varying national circumstances.</w:t>
      </w:r>
    </w:p>
    <w:p w14:paraId="1B654BF0" w14:textId="77777777"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The VAT is associated with higher tax burdens.</w:t>
      </w:r>
    </w:p>
    <w:p w14:paraId="181EEDF9" w14:textId="77777777" w:rsidR="005A7FD5" w:rsidRDefault="005A7FD5" w:rsidP="005A7FD5">
      <w:pPr>
        <w:shd w:val="clear" w:color="auto" w:fill="FFFFFF"/>
        <w:spacing w:line="235" w:lineRule="atLeast"/>
        <w:rPr>
          <w:color w:val="222222"/>
        </w:rPr>
      </w:pPr>
      <w:r>
        <w:rPr>
          <w:b/>
          <w:bCs/>
          <w:color w:val="222222"/>
          <w:sz w:val="26"/>
          <w:szCs w:val="26"/>
        </w:rPr>
        <w:t>Daniel J., 11</w:t>
      </w:r>
      <w:r>
        <w:rPr>
          <w:color w:val="222222"/>
        </w:rPr>
        <w:t> (7-26-2011, Daniel J., Cato Institute, The Case against the Value-Added Tax, 7-3-2023, </w:t>
      </w:r>
      <w:hyperlink r:id="rId24" w:tgtFrame="_blank" w:history="1">
        <w:r>
          <w:rPr>
            <w:rStyle w:val="Hyperlink"/>
            <w:color w:val="1155CC"/>
          </w:rPr>
          <w:t>https://www.cato.org/testimony/case-against-value-added-tax</w:t>
        </w:r>
      </w:hyperlink>
      <w:r>
        <w:rPr>
          <w:color w:val="222222"/>
        </w:rPr>
        <w:t>) //shelbor</w:t>
      </w:r>
    </w:p>
    <w:p w14:paraId="759C38FE" w14:textId="77777777" w:rsidR="005A7FD5" w:rsidRDefault="005A7FD5" w:rsidP="005A7FD5">
      <w:pPr>
        <w:shd w:val="clear" w:color="auto" w:fill="FFFFFF"/>
        <w:spacing w:line="235" w:lineRule="atLeast"/>
        <w:rPr>
          <w:color w:val="222222"/>
        </w:rPr>
      </w:pPr>
      <w:r>
        <w:rPr>
          <w:color w:val="222222"/>
          <w:sz w:val="14"/>
          <w:szCs w:val="14"/>
        </w:rPr>
        <w:t>Proponents often claim that a VAT is a form of tax reform rather than a tax increase. This certainly is a theoretical possibility, but there is no real</w:t>
      </w:r>
      <w:r>
        <w:rPr>
          <w:rFonts w:ascii="Cambria Math" w:hAnsi="Cambria Math"/>
          <w:color w:val="222222"/>
          <w:sz w:val="14"/>
          <w:szCs w:val="14"/>
        </w:rPr>
        <w:t>‐</w:t>
      </w:r>
      <w:r>
        <w:rPr>
          <w:color w:val="222222"/>
          <w:sz w:val="14"/>
          <w:szCs w:val="14"/>
        </w:rPr>
        <w:t>world evidence for this hypothesis. No </w:t>
      </w:r>
      <w:r w:rsidRPr="005A7FD5">
        <w:rPr>
          <w:rStyle w:val="StyleUnderline"/>
          <w:highlight w:val="cyan"/>
        </w:rPr>
        <w:t>political jurisdiction anywhere on the planet has ever adopted a VAT and eliminated an income tax.</w:t>
      </w:r>
      <w:r w:rsidRPr="005A7FD5">
        <w:rPr>
          <w:rStyle w:val="StyleUnderline"/>
        </w:rPr>
        <w:t> It has always been an “add‐on” tax. Not surprisingly</w:t>
      </w:r>
      <w:r w:rsidRPr="005A7FD5">
        <w:rPr>
          <w:rStyle w:val="StyleUnderline"/>
          <w:highlight w:val="cyan"/>
        </w:rPr>
        <w:t>, this is why VATs are associated with higher overall tax burdens</w:t>
      </w:r>
      <w:r w:rsidRPr="005A7FD5">
        <w:rPr>
          <w:rStyle w:val="StyleUnderline"/>
        </w:rPr>
        <w:t>. The chart shows what happened in EU-15 nations. </w:t>
      </w:r>
      <w:r w:rsidRPr="005A7FD5">
        <w:rPr>
          <w:rStyle w:val="StyleUnderline"/>
          <w:highlight w:val="cyan"/>
        </w:rPr>
        <w:t>Prior to the VAT’s adoption, European nations had average tax burdens of less than 30 percent of GDP</w:t>
      </w:r>
      <w:r>
        <w:rPr>
          <w:color w:val="222222"/>
          <w:sz w:val="14"/>
          <w:szCs w:val="14"/>
        </w:rPr>
        <w:t>. Today, tax burdens consume nearly 40 percent of GDP. </w:t>
      </w:r>
      <w:r>
        <w:rPr>
          <w:color w:val="222222"/>
        </w:rPr>
        <w:t>[Chart Omitted]</w:t>
      </w:r>
      <w:r>
        <w:rPr>
          <w:color w:val="222222"/>
          <w:sz w:val="14"/>
          <w:szCs w:val="14"/>
        </w:rPr>
        <w:t> The tax burden in non</w:t>
      </w:r>
      <w:r>
        <w:rPr>
          <w:rFonts w:ascii="Cambria Math" w:hAnsi="Cambria Math"/>
          <w:color w:val="222222"/>
          <w:sz w:val="14"/>
          <w:szCs w:val="14"/>
        </w:rPr>
        <w:t>‐</w:t>
      </w:r>
      <w:r>
        <w:rPr>
          <w:color w:val="222222"/>
          <w:sz w:val="14"/>
          <w:szCs w:val="14"/>
        </w:rPr>
        <w:t xml:space="preserve">VAT nations also has increased, but not nearly as much. The chart also compares the increase in the share of output taken by tax authorities in the United States and EU-15 nations. The chart shows that Western European nations in 1965 had slightly higher taxes, on average, than the United States. Following the enactment of the VAT, however, the gap widened dramatically. It’s possible, of course, that the overall tax burden in Europe would have climbed just as rapidly in the absences of a VAT. But it is difficult to see how this could have happened. </w:t>
      </w:r>
      <w:r w:rsidRPr="005A7FD5">
        <w:rPr>
          <w:rStyle w:val="StyleUnderline"/>
        </w:rPr>
        <w:t>Income</w:t>
      </w:r>
      <w:r w:rsidRPr="005A7FD5">
        <w:rPr>
          <w:rStyle w:val="StyleUnderline"/>
          <w:highlight w:val="cyan"/>
        </w:rPr>
        <w:t> tax rate already are very high, and may even be at or above the “revenuemaximizing” level, suggesting that higher tax rates could backfire because of reductions in taxable income.</w:t>
      </w:r>
      <w:r w:rsidRPr="005A7FD5">
        <w:rPr>
          <w:rStyle w:val="StyleUnderline"/>
        </w:rPr>
        <w:t> Payroll tax rates also are high,</w:t>
      </w:r>
      <w:r>
        <w:rPr>
          <w:color w:val="222222"/>
          <w:sz w:val="14"/>
          <w:szCs w:val="14"/>
        </w:rPr>
        <w:t xml:space="preserve"> as are taxes on energy, alcohol, and tobacco. The past couple of years certainly suggest that politicians view the VAT as a convenient tax to increase. The following chart, from a recent European Commission report, shows that the average VAT rate has jumped significantly since 2008. There’s every reason to believe US lawmakers also would view the VAT as a money machine that would enable them to avoid much</w:t>
      </w:r>
      <w:r>
        <w:rPr>
          <w:rFonts w:ascii="Cambria Math" w:hAnsi="Cambria Math"/>
          <w:color w:val="222222"/>
          <w:sz w:val="14"/>
          <w:szCs w:val="14"/>
        </w:rPr>
        <w:t>‐</w:t>
      </w:r>
      <w:r>
        <w:rPr>
          <w:color w:val="222222"/>
          <w:sz w:val="14"/>
          <w:szCs w:val="14"/>
        </w:rPr>
        <w:t>needed belt tightening of the federal budget. </w:t>
      </w:r>
      <w:r>
        <w:rPr>
          <w:color w:val="222222"/>
        </w:rPr>
        <w:t>[Chart Omitted]</w:t>
      </w:r>
      <w:r>
        <w:rPr>
          <w:color w:val="222222"/>
          <w:sz w:val="14"/>
          <w:szCs w:val="14"/>
        </w:rPr>
        <w:t> The VAT is associated with higher tax burdens on income and profits. Proponents sometimes admit that a VAT increases the overall tax burden, but they claim that some of the new revenue is used to finance lower personal and/or business income taxes. This certainly is a potential result. Unfortunately, that’s not what has happened in Europe. The chart shows that the tax burden on income and profits has climbed since the VAT was implemented. </w:t>
      </w:r>
      <w:r>
        <w:rPr>
          <w:color w:val="222222"/>
        </w:rPr>
        <w:t>[Chart Omitted]</w:t>
      </w:r>
      <w:r>
        <w:rPr>
          <w:color w:val="222222"/>
          <w:sz w:val="14"/>
          <w:szCs w:val="14"/>
        </w:rPr>
        <w:t> </w:t>
      </w:r>
      <w:r>
        <w:rPr>
          <w:color w:val="222222"/>
          <w:u w:val="single"/>
        </w:rPr>
        <w:t>Some people in the business community are being lured to support the VAT by promises of better tax treatment of corporate income. Yet the </w:t>
      </w:r>
      <w:r>
        <w:rPr>
          <w:color w:val="222222"/>
          <w:highlight w:val="cyan"/>
          <w:u w:val="single"/>
        </w:rPr>
        <w:t>data on corporate taxation shows that the</w:t>
      </w:r>
      <w:r>
        <w:rPr>
          <w:color w:val="222222"/>
          <w:u w:val="single"/>
        </w:rPr>
        <w:t> </w:t>
      </w:r>
      <w:r>
        <w:rPr>
          <w:color w:val="222222"/>
          <w:highlight w:val="cyan"/>
          <w:u w:val="single"/>
        </w:rPr>
        <w:t>adoption of a VAT was followed by a steeper burden on profits</w:t>
      </w:r>
      <w:r>
        <w:rPr>
          <w:color w:val="222222"/>
          <w:u w:val="single"/>
        </w:rPr>
        <w:t> in EU-15 nations.</w:t>
      </w:r>
      <w:r>
        <w:rPr>
          <w:color w:val="222222"/>
          <w:sz w:val="14"/>
          <w:szCs w:val="14"/>
        </w:rPr>
        <w:t> </w:t>
      </w:r>
      <w:r>
        <w:rPr>
          <w:color w:val="222222"/>
        </w:rPr>
        <w:t>[Chart Omitted]</w:t>
      </w:r>
      <w:r>
        <w:rPr>
          <w:color w:val="222222"/>
          <w:sz w:val="14"/>
          <w:szCs w:val="14"/>
        </w:rPr>
        <w:t> To be sure, corporate tax rates have dropped in recent decades, so it’s possible that some of the added corporate tax revenue is a “Laffer Curve” response to better tax policy. But the lower tax rates are the result of tax competition beginning in the 1980s, whereas VATs were implemented starting in the 1960s.</w:t>
      </w:r>
    </w:p>
    <w:p w14:paraId="05434E11" w14:textId="77777777"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The VAT is not good for trade</w:t>
      </w:r>
    </w:p>
    <w:p w14:paraId="02169FB2" w14:textId="77777777" w:rsidR="005A7FD5" w:rsidRDefault="005A7FD5" w:rsidP="005A7FD5">
      <w:pPr>
        <w:shd w:val="clear" w:color="auto" w:fill="FFFFFF"/>
        <w:spacing w:line="235" w:lineRule="atLeast"/>
        <w:rPr>
          <w:color w:val="222222"/>
        </w:rPr>
      </w:pPr>
      <w:r>
        <w:rPr>
          <w:b/>
          <w:bCs/>
          <w:color w:val="222222"/>
          <w:sz w:val="26"/>
          <w:szCs w:val="26"/>
        </w:rPr>
        <w:t>Daniel J., 11</w:t>
      </w:r>
      <w:r>
        <w:rPr>
          <w:color w:val="222222"/>
        </w:rPr>
        <w:t> (7-26-2011, Daniel J., Cato Institute, The Case against the Value-Added Tax, 7-3-2023, </w:t>
      </w:r>
      <w:hyperlink r:id="rId25" w:tgtFrame="_blank" w:history="1">
        <w:r>
          <w:rPr>
            <w:rStyle w:val="Hyperlink"/>
            <w:color w:val="1155CC"/>
          </w:rPr>
          <w:t>https://www.cato.org/testimony/case-against-value-added-tax</w:t>
        </w:r>
      </w:hyperlink>
      <w:r>
        <w:rPr>
          <w:color w:val="222222"/>
        </w:rPr>
        <w:t>) //shelbor</w:t>
      </w:r>
    </w:p>
    <w:p w14:paraId="38F92803" w14:textId="77777777" w:rsidR="005A7FD5" w:rsidRDefault="005A7FD5" w:rsidP="005A7FD5">
      <w:pPr>
        <w:shd w:val="clear" w:color="auto" w:fill="FFFFFF"/>
        <w:spacing w:line="235" w:lineRule="atLeast"/>
        <w:rPr>
          <w:color w:val="222222"/>
        </w:rPr>
      </w:pPr>
      <w:r>
        <w:rPr>
          <w:color w:val="222222"/>
          <w:sz w:val="12"/>
          <w:szCs w:val="12"/>
        </w:rPr>
        <w:t>Some proponents claim that a VAT is good for trade because it is “border adjusted.” This means that the VAT is imposed on imports and there is no VAT on exports (all previous VAT payments are rebated when products are sold to foreigners). For mercantilists worried about trade deficits, this is seen as a positive feature. But not only are they wrong on trade, they do not understand how a VAT works. Protectionists seem to think a VAT is akin to a tariff. It is true that the VAT is imposed on imports, but this does not discriminate against foreign</w:t>
      </w:r>
      <w:r>
        <w:rPr>
          <w:rFonts w:ascii="Cambria Math" w:hAnsi="Cambria Math"/>
          <w:color w:val="222222"/>
          <w:sz w:val="12"/>
          <w:szCs w:val="12"/>
        </w:rPr>
        <w:t>‐</w:t>
      </w:r>
      <w:r>
        <w:rPr>
          <w:color w:val="222222"/>
          <w:sz w:val="12"/>
          <w:szCs w:val="12"/>
        </w:rPr>
        <w:t>produced goods because the VAT also is imposed on domestic</w:t>
      </w:r>
      <w:r>
        <w:rPr>
          <w:rFonts w:ascii="Cambria Math" w:hAnsi="Cambria Math"/>
          <w:color w:val="222222"/>
          <w:sz w:val="12"/>
          <w:szCs w:val="12"/>
        </w:rPr>
        <w:t>‐</w:t>
      </w:r>
      <w:r>
        <w:rPr>
          <w:color w:val="222222"/>
          <w:sz w:val="12"/>
          <w:szCs w:val="12"/>
        </w:rPr>
        <w:t>produced goods. Under current law, American goods sold in America do not pay a VAT, but neither do German</w:t>
      </w:r>
      <w:r>
        <w:rPr>
          <w:rFonts w:ascii="Cambria Math" w:hAnsi="Cambria Math"/>
          <w:color w:val="222222"/>
          <w:sz w:val="12"/>
          <w:szCs w:val="12"/>
        </w:rPr>
        <w:t>‐</w:t>
      </w:r>
      <w:r>
        <w:rPr>
          <w:color w:val="222222"/>
          <w:sz w:val="12"/>
          <w:szCs w:val="12"/>
        </w:rPr>
        <w:t>produced goods that are sold in America. Likewise, any American</w:t>
      </w:r>
      <w:r>
        <w:rPr>
          <w:rFonts w:ascii="Cambria Math" w:hAnsi="Cambria Math"/>
          <w:color w:val="222222"/>
          <w:sz w:val="12"/>
          <w:szCs w:val="12"/>
        </w:rPr>
        <w:t>‐</w:t>
      </w:r>
      <w:r>
        <w:rPr>
          <w:color w:val="222222"/>
          <w:sz w:val="12"/>
          <w:szCs w:val="12"/>
        </w:rPr>
        <w:t>produced goods sold in Germany are hit be a VAT, but so are German</w:t>
      </w:r>
      <w:r>
        <w:rPr>
          <w:rFonts w:ascii="Cambria Math" w:hAnsi="Cambria Math"/>
          <w:color w:val="222222"/>
          <w:sz w:val="12"/>
          <w:szCs w:val="12"/>
        </w:rPr>
        <w:t>‐</w:t>
      </w:r>
      <w:r>
        <w:rPr>
          <w:color w:val="222222"/>
          <w:sz w:val="12"/>
          <w:szCs w:val="12"/>
        </w:rPr>
        <w:t>produced goods. There is a level playing field. The only difference is that German politicians seize a greater share of people’s income, which helps explain why per</w:t>
      </w:r>
      <w:r>
        <w:rPr>
          <w:rFonts w:ascii="Cambria Math" w:hAnsi="Cambria Math"/>
          <w:color w:val="222222"/>
          <w:sz w:val="12"/>
          <w:szCs w:val="12"/>
        </w:rPr>
        <w:t>‐</w:t>
      </w:r>
      <w:r>
        <w:rPr>
          <w:color w:val="222222"/>
          <w:sz w:val="12"/>
          <w:szCs w:val="12"/>
        </w:rPr>
        <w:t>capita living standards are only about twothirds of U.S. levels according to OECD data. So what happens if America adopts a VAT? There is no change in Germany. The government continues to tax American</w:t>
      </w:r>
      <w:r>
        <w:rPr>
          <w:rFonts w:ascii="Cambria Math" w:hAnsi="Cambria Math"/>
          <w:color w:val="222222"/>
          <w:sz w:val="12"/>
          <w:szCs w:val="12"/>
        </w:rPr>
        <w:t>‐</w:t>
      </w:r>
      <w:r>
        <w:rPr>
          <w:color w:val="222222"/>
          <w:sz w:val="12"/>
          <w:szCs w:val="12"/>
        </w:rPr>
        <w:t>produced goods in Germany, just as it taxes German</w:t>
      </w:r>
      <w:r>
        <w:rPr>
          <w:rFonts w:ascii="Cambria Math" w:hAnsi="Cambria Math"/>
          <w:color w:val="222222"/>
          <w:sz w:val="12"/>
          <w:szCs w:val="12"/>
        </w:rPr>
        <w:t>‐</w:t>
      </w:r>
      <w:r>
        <w:rPr>
          <w:color w:val="222222"/>
          <w:sz w:val="12"/>
          <w:szCs w:val="12"/>
        </w:rPr>
        <w:t>produced goods sold in Germany. There is no reason to expect a VAT to cause any change in the level of imports or exports from a German perspective. In the United States, there is a similar story. There is now a tax on imports, including imports from Germany. But there is an identical tax on domestically</w:t>
      </w:r>
      <w:r>
        <w:rPr>
          <w:rFonts w:ascii="Cambria Math" w:hAnsi="Cambria Math"/>
          <w:color w:val="222222"/>
          <w:sz w:val="12"/>
          <w:szCs w:val="12"/>
        </w:rPr>
        <w:t>‐</w:t>
      </w:r>
      <w:r>
        <w:rPr>
          <w:color w:val="222222"/>
          <w:sz w:val="12"/>
          <w:szCs w:val="12"/>
        </w:rPr>
        <w:t xml:space="preserve">produced goods. And since the playing field remains level, protectionists will be disappointed. Politicians in Washington, by contrast, will be delighted since they get more money whenever any products are sold. Notwithstanding this analysis, some people doggedly assert that a VAT must be good for trade and competitiveness because the rebate ensures that there is no tax built into the price of America exports. </w:t>
      </w:r>
      <w:r w:rsidRPr="005A7FD5">
        <w:rPr>
          <w:rStyle w:val="StyleUnderline"/>
        </w:rPr>
        <w:t>It is true that the </w:t>
      </w:r>
      <w:r w:rsidRPr="005A7FD5">
        <w:rPr>
          <w:rStyle w:val="StyleUnderline"/>
          <w:highlight w:val="cyan"/>
        </w:rPr>
        <w:t>corporate income tax undermines competitiveness and makes America a less‐attractive location for producing goods and services, particularly since the United States has one of the world’s highest tax rates on business income</w:t>
      </w:r>
      <w:r w:rsidRPr="005A7FD5">
        <w:rPr>
          <w:rStyle w:val="StyleUnderline"/>
        </w:rPr>
        <w:t>. This is an argument for lowering or repealing the corporate income tax, not an argument for a VAT</w:t>
      </w:r>
      <w:r w:rsidRPr="005A7FD5">
        <w:rPr>
          <w:rStyle w:val="StyleUnderline"/>
          <w:highlight w:val="cyan"/>
        </w:rPr>
        <w:t>. The VAT is anti‐saving</w:t>
      </w:r>
      <w:r w:rsidRPr="005A7FD5">
        <w:rPr>
          <w:rStyle w:val="StyleUnderline"/>
        </w:rPr>
        <w:t>, not pro‐saving Advocates</w:t>
      </w:r>
      <w:r>
        <w:rPr>
          <w:color w:val="222222"/>
          <w:sz w:val="12"/>
          <w:szCs w:val="12"/>
        </w:rPr>
        <w:t xml:space="preserve"> of the value</w:t>
      </w:r>
      <w:r>
        <w:rPr>
          <w:rFonts w:ascii="Cambria Math" w:hAnsi="Cambria Math"/>
          <w:color w:val="222222"/>
          <w:sz w:val="12"/>
          <w:szCs w:val="12"/>
        </w:rPr>
        <w:t>‐</w:t>
      </w:r>
      <w:r>
        <w:rPr>
          <w:color w:val="222222"/>
          <w:sz w:val="12"/>
          <w:szCs w:val="12"/>
        </w:rPr>
        <w:t>added tax commonly claim that the levy would boost saving. The superficially compelling argument for this assertion is that the VAT is a tax on consumption, so the imposition of such a tax will make saving relatively more attractive. But this simple analysis overlooks the fact that saving is simply deferred consumption. The tax is simply postponed until the point when consumption occurs. There is no avoiding the tax. [Chart Ommitted] People who save usually earn some sort of return (such as interest, dividends, or capital gains). This means they will be able to enjoy more consumption in the future. But that does not change the calculation. The above chart compares a consumption</w:t>
      </w:r>
      <w:r>
        <w:rPr>
          <w:rFonts w:ascii="Cambria Math" w:hAnsi="Cambria Math"/>
          <w:color w:val="222222"/>
          <w:sz w:val="12"/>
          <w:szCs w:val="12"/>
        </w:rPr>
        <w:t>‐</w:t>
      </w:r>
      <w:r>
        <w:rPr>
          <w:color w:val="222222"/>
          <w:sz w:val="12"/>
          <w:szCs w:val="12"/>
        </w:rPr>
        <w:t>base tax system (on the left side) and a comprehensive</w:t>
      </w:r>
      <w:r>
        <w:rPr>
          <w:rFonts w:ascii="Cambria Math" w:hAnsi="Cambria Math"/>
          <w:color w:val="222222"/>
          <w:sz w:val="12"/>
          <w:szCs w:val="12"/>
        </w:rPr>
        <w:t>‐</w:t>
      </w:r>
      <w:r>
        <w:rPr>
          <w:color w:val="222222"/>
          <w:sz w:val="12"/>
          <w:szCs w:val="12"/>
        </w:rPr>
        <w:t>type tax regime such as the current internal revenue code (on the right side). In either case, the imposition of a VAT does not alter incentives to consume today or consume in the future. To be sure, incentives to save would be boosted if all of the double taxation on the right side was eliminated. But that’s because anti</w:t>
      </w:r>
      <w:r>
        <w:rPr>
          <w:rFonts w:ascii="Cambria Math" w:hAnsi="Cambria Math"/>
          <w:color w:val="222222"/>
          <w:sz w:val="12"/>
          <w:szCs w:val="12"/>
        </w:rPr>
        <w:t>‐</w:t>
      </w:r>
      <w:r>
        <w:rPr>
          <w:color w:val="222222"/>
          <w:sz w:val="12"/>
          <w:szCs w:val="12"/>
        </w:rPr>
        <w:t>savings provisions embedded in the current tax system would e repealed. Imposing a VAT would have no impact</w:t>
      </w:r>
      <w:r w:rsidRPr="005A7FD5">
        <w:rPr>
          <w:rStyle w:val="StyleUnderline"/>
        </w:rPr>
        <w:t>. </w:t>
      </w:r>
      <w:r w:rsidRPr="005A7FD5">
        <w:rPr>
          <w:rStyle w:val="StyleUnderline"/>
          <w:highlight w:val="cyan"/>
        </w:rPr>
        <w:t>Simply stated, the VAT is not pro‐saving. But this is not the end of the story. A VAT, like an income tax or payroll tax, drives a wedge between pre‐tax income and post‐tax income</w:t>
      </w:r>
      <w:r w:rsidRPr="005A7FD5">
        <w:rPr>
          <w:rStyle w:val="StyleUnderline"/>
        </w:rPr>
        <w:t>.</w:t>
      </w:r>
      <w:r>
        <w:rPr>
          <w:color w:val="222222"/>
          <w:sz w:val="12"/>
          <w:szCs w:val="12"/>
        </w:rPr>
        <w:t xml:space="preserve"> This means, of course, that a VAT also drives a wedge between pre</w:t>
      </w:r>
      <w:r>
        <w:rPr>
          <w:rFonts w:ascii="Cambria Math" w:hAnsi="Cambria Math"/>
          <w:color w:val="222222"/>
          <w:sz w:val="12"/>
          <w:szCs w:val="12"/>
        </w:rPr>
        <w:t>‐</w:t>
      </w:r>
      <w:r>
        <w:rPr>
          <w:color w:val="222222"/>
          <w:sz w:val="12"/>
          <w:szCs w:val="12"/>
        </w:rPr>
        <w:t>tax income and post</w:t>
      </w:r>
      <w:r>
        <w:rPr>
          <w:rFonts w:ascii="Cambria Math" w:hAnsi="Cambria Math"/>
          <w:color w:val="222222"/>
          <w:sz w:val="12"/>
          <w:szCs w:val="12"/>
        </w:rPr>
        <w:t>‐</w:t>
      </w:r>
      <w:r>
        <w:rPr>
          <w:color w:val="222222"/>
          <w:sz w:val="12"/>
          <w:szCs w:val="12"/>
        </w:rPr>
        <w:t>tax consumption – and this is true for current consumption and future consumption. This tax wedge means less incentive to earn income, and if there is less total income, this reduces both total saving and total consumption. </w:t>
      </w:r>
      <w:r>
        <w:rPr>
          <w:color w:val="222222"/>
          <w:highlight w:val="cyan"/>
          <w:u w:val="single"/>
        </w:rPr>
        <w:t>Honest VAT proponents often admit that the levy will not boost the savings rate or the total level of savings, but they say that other potential tax increases will have a much worse impact on incentives to save</w:t>
      </w:r>
      <w:r>
        <w:rPr>
          <w:color w:val="222222"/>
          <w:sz w:val="12"/>
          <w:szCs w:val="12"/>
        </w:rPr>
        <w:t>. This is true, at least if the other tax options are higher income tax rates, higher corporate taxes, higher capital gains taxes, and other options that would exacerbate the double taxation in the current tax code. But this is not an argument for a VAT. It’s an argument against raising other taxes.</w:t>
      </w:r>
    </w:p>
    <w:p w14:paraId="57612BBC" w14:textId="103B2999" w:rsidR="00F4678F" w:rsidRDefault="00F4678F" w:rsidP="005A7FD5">
      <w:pPr>
        <w:rPr>
          <w:sz w:val="44"/>
          <w:szCs w:val="26"/>
          <w:u w:val="double"/>
        </w:rPr>
      </w:pPr>
      <w:r>
        <w:br w:type="page"/>
      </w:r>
    </w:p>
    <w:p w14:paraId="48B92111" w14:textId="2D2D16BA" w:rsidR="005A7FD5" w:rsidRDefault="00F4678F" w:rsidP="005A7FD5">
      <w:pPr>
        <w:pStyle w:val="Heading2"/>
      </w:pPr>
      <w:r>
        <w:t>Progressive Income Taxes</w:t>
      </w:r>
    </w:p>
    <w:p w14:paraId="35CDA14E" w14:textId="77777777" w:rsidR="005A7FD5" w:rsidRDefault="005A7FD5">
      <w:pPr>
        <w:rPr>
          <w:rFonts w:eastAsiaTheme="majorEastAsia" w:cstheme="majorBidi"/>
          <w:b/>
          <w:sz w:val="44"/>
          <w:szCs w:val="26"/>
          <w:u w:val="double"/>
        </w:rPr>
      </w:pPr>
      <w:r>
        <w:br w:type="page"/>
      </w:r>
    </w:p>
    <w:p w14:paraId="3D742E9D" w14:textId="6EFDEA2A" w:rsidR="005A7FD5" w:rsidRDefault="005A7FD5" w:rsidP="005A7FD5">
      <w:pPr>
        <w:pStyle w:val="Heading3"/>
      </w:pPr>
      <w:r>
        <w:t>Progressive Income Taxes Bad</w:t>
      </w:r>
    </w:p>
    <w:p w14:paraId="1730B253" w14:textId="22E866B6" w:rsidR="005A7FD5" w:rsidRPr="001D618F" w:rsidRDefault="005A7FD5" w:rsidP="005A7FD5">
      <w:pPr>
        <w:pStyle w:val="Heading4"/>
      </w:pPr>
      <w:r w:rsidRPr="001D618F">
        <w:t>Progressive tax would only harm the economy and further impoverish the poor. Progressive ta</w:t>
      </w:r>
      <w:r>
        <w:t xml:space="preserve">xes hurt productivity and disincentivize work </w:t>
      </w:r>
    </w:p>
    <w:p w14:paraId="4235DC9D" w14:textId="77777777" w:rsidR="005A7FD5" w:rsidRPr="009E069B" w:rsidRDefault="005A7FD5" w:rsidP="005A7FD5">
      <w:pPr>
        <w:rPr>
          <w:lang w:val="es-ES"/>
        </w:rPr>
      </w:pPr>
      <w:r w:rsidRPr="009E069B">
        <w:rPr>
          <w:rStyle w:val="Style13ptBold"/>
        </w:rPr>
        <w:t>Balfour</w:t>
      </w:r>
      <w:r w:rsidRPr="009E069B">
        <w:t xml:space="preserve">, Brian. “Why Progressive Taxes Are Especially Harmful to Productivity And...” </w:t>
      </w:r>
      <w:r w:rsidRPr="009E069B">
        <w:rPr>
          <w:lang w:val="es-ES"/>
        </w:rPr>
        <w:t>AIER,</w:t>
      </w:r>
      <w:r w:rsidRPr="009E069B">
        <w:t xml:space="preserve"> </w:t>
      </w:r>
      <w:r w:rsidRPr="009E069B">
        <w:rPr>
          <w:lang w:val="es-ES"/>
        </w:rPr>
        <w:t xml:space="preserve">28 Mar. </w:t>
      </w:r>
      <w:r w:rsidRPr="009E069B">
        <w:rPr>
          <w:rStyle w:val="Style13ptBold"/>
          <w:lang w:val="es-ES"/>
        </w:rPr>
        <w:t>2023</w:t>
      </w:r>
      <w:r w:rsidRPr="009E069B">
        <w:rPr>
          <w:lang w:val="es-ES"/>
        </w:rPr>
        <w:t xml:space="preserve">, www.aier.org/article/why-progressive-taxes-are-especially-harmful-to-productivity-and-harm-the-poor/. </w:t>
      </w:r>
    </w:p>
    <w:p w14:paraId="275D514C" w14:textId="77777777" w:rsidR="005A7FD5" w:rsidRPr="009E069B" w:rsidRDefault="005A7FD5" w:rsidP="005A7FD5">
      <w:pPr>
        <w:rPr>
          <w:rStyle w:val="StyleUnderline"/>
        </w:rPr>
      </w:pPr>
      <w:r w:rsidRPr="009E069B">
        <w:rPr>
          <w:rStyle w:val="StyleUnderline"/>
        </w:rPr>
        <w:t>Included in President Joe Biden’s recently released budget proposal are </w:t>
      </w:r>
      <w:hyperlink r:id="rId26" w:history="1">
        <w:r w:rsidRPr="009E069B">
          <w:rPr>
            <w:rStyle w:val="StyleUnderline"/>
          </w:rPr>
          <w:t>several tax increases</w:t>
        </w:r>
      </w:hyperlink>
      <w:r w:rsidRPr="009E069B">
        <w:rPr>
          <w:rStyle w:val="StyleUnderline"/>
        </w:rPr>
        <w:t xml:space="preserve">, among them an increase to the top marginal income tax rate. While the rate change, from 37 percent to 39.6 percent for income above $400,000 for single filers and $450,000 for married filers, appears minor, it nevertheless provides opportunity to explain why </w:t>
      </w:r>
      <w:r w:rsidRPr="009E069B">
        <w:rPr>
          <w:rStyle w:val="StyleUnderline"/>
          <w:highlight w:val="green"/>
        </w:rPr>
        <w:t>progressive</w:t>
      </w:r>
      <w:r w:rsidRPr="009E069B">
        <w:rPr>
          <w:rStyle w:val="StyleUnderline"/>
        </w:rPr>
        <w:t xml:space="preserve"> marginal </w:t>
      </w:r>
      <w:r w:rsidRPr="00212574">
        <w:rPr>
          <w:rStyle w:val="StyleUnderline"/>
          <w:highlight w:val="yellow"/>
        </w:rPr>
        <w:t>tax rates can be</w:t>
      </w:r>
      <w:r w:rsidRPr="00212574">
        <w:rPr>
          <w:rStyle w:val="StyleUnderline"/>
        </w:rPr>
        <w:t xml:space="preserve"> </w:t>
      </w:r>
      <w:r w:rsidRPr="009E069B">
        <w:rPr>
          <w:rStyle w:val="StyleUnderline"/>
        </w:rPr>
        <w:t xml:space="preserve">particularly </w:t>
      </w:r>
      <w:r w:rsidRPr="009E069B">
        <w:rPr>
          <w:rStyle w:val="StyleUnderline"/>
          <w:highlight w:val="green"/>
        </w:rPr>
        <w:t>harmful to the economy</w:t>
      </w:r>
      <w:r w:rsidRPr="009E069B">
        <w:rPr>
          <w:rStyle w:val="StyleUnderline"/>
        </w:rPr>
        <w:t xml:space="preserve">. Advocates typically express support for progressive income taxes couched in the language of “asking the rich to pay their fair share” and “equity.” It is fair for high income to be taxed at a steeper rate, supporters say, because the wealthy can afford to pay it. Moreover, taxing high income levels at a higher rate helps to equalize after-tax income. Combined with a welfare state that redistributes the income from rich to poor, progressives view this as a means to bring about greater income equality. But what if </w:t>
      </w:r>
      <w:r w:rsidRPr="009E069B">
        <w:rPr>
          <w:rStyle w:val="StyleUnderline"/>
          <w:highlight w:val="green"/>
        </w:rPr>
        <w:t xml:space="preserve">progressive </w:t>
      </w:r>
      <w:r w:rsidRPr="00212574">
        <w:rPr>
          <w:rStyle w:val="StyleUnderline"/>
          <w:highlight w:val="yellow"/>
        </w:rPr>
        <w:t xml:space="preserve">taxes served as an especially harmful disincentive to </w:t>
      </w:r>
      <w:r w:rsidRPr="009E069B">
        <w:rPr>
          <w:rStyle w:val="StyleUnderline"/>
          <w:highlight w:val="green"/>
        </w:rPr>
        <w:t>work and productivity</w:t>
      </w:r>
      <w:r w:rsidRPr="009E069B">
        <w:rPr>
          <w:rStyle w:val="StyleUnderline"/>
        </w:rPr>
        <w:t xml:space="preserve">, </w:t>
      </w:r>
      <w:r w:rsidRPr="009E069B">
        <w:rPr>
          <w:rStyle w:val="StyleUnderline"/>
          <w:highlight w:val="green"/>
        </w:rPr>
        <w:t>and as a result</w:t>
      </w:r>
      <w:r w:rsidRPr="009E069B">
        <w:rPr>
          <w:rStyle w:val="StyleUnderline"/>
        </w:rPr>
        <w:t xml:space="preserve"> would </w:t>
      </w:r>
      <w:r w:rsidRPr="009E069B">
        <w:rPr>
          <w:rStyle w:val="StyleUnderline"/>
          <w:highlight w:val="green"/>
        </w:rPr>
        <w:t>harm the poor</w:t>
      </w:r>
      <w:r w:rsidRPr="009E069B">
        <w:rPr>
          <w:rStyle w:val="StyleUnderline"/>
        </w:rPr>
        <w:t xml:space="preserve"> more than help? </w:t>
      </w:r>
      <w:r w:rsidRPr="009E069B">
        <w:rPr>
          <w:rStyle w:val="StyleUnderline"/>
          <w:highlight w:val="green"/>
        </w:rPr>
        <w:t>Poverty is reduced through increased productivity</w:t>
      </w:r>
      <w:r w:rsidRPr="009E069B">
        <w:rPr>
          <w:rStyle w:val="StyleUnderline"/>
        </w:rPr>
        <w:t xml:space="preserve">, and in </w:t>
      </w:r>
      <w:r w:rsidRPr="009E069B">
        <w:rPr>
          <w:rStyle w:val="StyleUnderline"/>
          <w:highlight w:val="green"/>
        </w:rPr>
        <w:t>no other way</w:t>
      </w:r>
      <w:r w:rsidRPr="009E069B">
        <w:rPr>
          <w:rStyle w:val="StyleUnderline"/>
        </w:rPr>
        <w:t xml:space="preserve">. </w:t>
      </w:r>
      <w:r w:rsidRPr="009E069B">
        <w:rPr>
          <w:rStyle w:val="StyleUnderline"/>
          <w:highlight w:val="green"/>
        </w:rPr>
        <w:t>When productivity</w:t>
      </w:r>
      <w:r w:rsidRPr="009E069B">
        <w:rPr>
          <w:rStyle w:val="StyleUnderline"/>
        </w:rPr>
        <w:t xml:space="preserve">, and the resulting economic growth </w:t>
      </w:r>
      <w:r w:rsidRPr="009E069B">
        <w:rPr>
          <w:rStyle w:val="StyleUnderline"/>
          <w:highlight w:val="green"/>
        </w:rPr>
        <w:t>is stunted</w:t>
      </w:r>
      <w:r w:rsidRPr="009E069B">
        <w:rPr>
          <w:rStyle w:val="StyleUnderline"/>
        </w:rPr>
        <w:t xml:space="preserve">, it is </w:t>
      </w:r>
      <w:r w:rsidRPr="009E069B">
        <w:rPr>
          <w:rStyle w:val="StyleUnderline"/>
          <w:highlight w:val="green"/>
        </w:rPr>
        <w:t>the poor</w:t>
      </w:r>
      <w:r w:rsidRPr="009E069B">
        <w:rPr>
          <w:rStyle w:val="StyleUnderline"/>
        </w:rPr>
        <w:t xml:space="preserve"> who </w:t>
      </w:r>
      <w:r w:rsidRPr="009E069B">
        <w:rPr>
          <w:rStyle w:val="StyleUnderline"/>
          <w:highlight w:val="green"/>
        </w:rPr>
        <w:t>are harmed disproportionately</w:t>
      </w:r>
      <w:r w:rsidRPr="009E069B">
        <w:rPr>
          <w:rStyle w:val="StyleUnderline"/>
        </w:rPr>
        <w:t xml:space="preserve">. With the guidance of a sound analytical framework provided by marginal analysis, we can understand why progressive taxes are </w:t>
      </w:r>
      <w:r w:rsidRPr="009E069B">
        <w:rPr>
          <w:rStyle w:val="StyleUnderline"/>
          <w:highlight w:val="green"/>
        </w:rPr>
        <w:t>extraordinarily problematic for productivity gains</w:t>
      </w:r>
      <w:r w:rsidRPr="009E069B">
        <w:rPr>
          <w:rStyle w:val="StyleUnderline"/>
        </w:rPr>
        <w:t>. Let’s take the example of Alex. For simplicity’s sake we’ll say he has a weekly income of $1,000. At a flat tax rate of 25 percent, his take home pay will be $750. Naturally, Alex will use this $750 to satisfy his highest-ranking goals that can be achieved with that amount of money, such as rent, groceries, and other vital utilities. On the flip side to that coin, assuming a 40-hour work week, Alex will have 128 hours of leisure time per week. Just like his salary, Alex will use these 128 hours of leisure time to satisfy his most urgently ranked goals for leisure, such as sleep, time with family, exercise, and the like. Now say Alex has an opportunity to work another 10 hours and earn another $250 of income. If the tax rate on that additional income was also 25 percent, Alex could take home an additional $187.50 after taxes. Sticking with our analysis based on marginal utility, we know that Alex will use</w:t>
      </w:r>
      <w:r>
        <w:rPr>
          <w:rStyle w:val="StyleUnderline"/>
        </w:rPr>
        <w:t xml:space="preserve"> </w:t>
      </w:r>
      <w:r w:rsidRPr="009E069B">
        <w:rPr>
          <w:rStyle w:val="StyleUnderline"/>
        </w:rPr>
        <w:t xml:space="preserve">that additional money to satisfy lower-ranking goals that can be achieved with money, ends not already satisfied with his original $750 paycheck. But he will also have to give up ten hours of leisure, and with each of those additional ten hours he forgoes, he will be giving up the satisfaction of a more-urgent goal he could have accomplished with his leisure time. The first additional hour of leisure he forgoes may not be that important to him, but giving up, say, the eighth, ninth, and tenth additional hours of leisure time will cause him to forgo an activity quite valuable to him. But even with that consideration, to Alex, the goals he can satisfy with the additional $187.50 may still be more valuable than what he could have done with those additional 10 hours of leisure. But what if the additional income fell into a higher tax bracket on the progressive income tax structure? Perhaps the tax rate applied on Alex’s extra hours was 75 percent. In other words, the additional $250 of income was taxed at a rate of 75 percent, leaving him just $62.50 in exchange for his extra ten hours of work. Alex may not find the $62.50 more valuable to him than what he must give up by foregoing another ten hours of leisure time – recall that he must do without more and more valuable goals, the more leisure time he forgoes. Additionally, in this scenario, we can say that the “price” to Alex of the additional 10 hours of leisure is reduced to only $62.50 due to the tax (he would only be forgoing $62.50 in order to enjoy 10 additional hours of leisure). At such a low “price,” Alex will tend to consume more leisure. This effect is especially likely given that the additional potential income would be used to satisfy progressively lower-ranking ends, while additional leisure time he would need to forego would have been dedicated to increasingly valuable ends. From this example, we can see that “progressive” tax rates are especially discouraging to people deciding whether to attain higher income through more work or higher salaries, because the additional income may be taxed at such a high rate that the worker decides it is not worth giving up additional leisure time. Using marginal analysis, we discover that the additional – or marginal – amount of money Alex earns through working more hours will be devoted toward satisfying less-urgent desires. Meanwhile, each additional – or marginal – hour of leisure he must forego requires him to miss out on increasingly important goals he wishes to accomplish with his leisure time. In sum, </w:t>
      </w:r>
      <w:r w:rsidRPr="009E069B">
        <w:rPr>
          <w:rStyle w:val="StyleUnderline"/>
          <w:highlight w:val="green"/>
        </w:rPr>
        <w:t>“progressive” taxes</w:t>
      </w:r>
      <w:r w:rsidRPr="009E069B">
        <w:rPr>
          <w:rStyle w:val="StyleUnderline"/>
        </w:rPr>
        <w:t xml:space="preserve"> </w:t>
      </w:r>
      <w:r w:rsidRPr="009E069B">
        <w:rPr>
          <w:rStyle w:val="StyleUnderline"/>
          <w:highlight w:val="green"/>
        </w:rPr>
        <w:t>impose</w:t>
      </w:r>
      <w:r w:rsidRPr="009E069B">
        <w:rPr>
          <w:rStyle w:val="StyleUnderline"/>
        </w:rPr>
        <w:t xml:space="preserve"> a particularly strong </w:t>
      </w:r>
      <w:r w:rsidRPr="009E069B">
        <w:rPr>
          <w:rStyle w:val="StyleUnderline"/>
          <w:highlight w:val="green"/>
        </w:rPr>
        <w:t>disincentive for</w:t>
      </w:r>
      <w:r w:rsidRPr="009E069B">
        <w:rPr>
          <w:rStyle w:val="StyleUnderline"/>
        </w:rPr>
        <w:t xml:space="preserve"> more </w:t>
      </w:r>
      <w:r w:rsidRPr="009E069B">
        <w:rPr>
          <w:rStyle w:val="StyleUnderline"/>
          <w:highlight w:val="green"/>
        </w:rPr>
        <w:t>productive work</w:t>
      </w:r>
      <w:r w:rsidRPr="009E069B">
        <w:rPr>
          <w:rStyle w:val="StyleUnderline"/>
        </w:rPr>
        <w:t xml:space="preserve">. </w:t>
      </w:r>
      <w:r w:rsidRPr="009E069B">
        <w:rPr>
          <w:rStyle w:val="StyleUnderline"/>
          <w:highlight w:val="green"/>
        </w:rPr>
        <w:t>Depriving the economy of greater productivity curtails the alleviation of poverty</w:t>
      </w:r>
      <w:r w:rsidRPr="009E069B">
        <w:rPr>
          <w:rStyle w:val="StyleUnderline"/>
        </w:rPr>
        <w:t>, and as a result disproportionately harms the poor.</w:t>
      </w:r>
    </w:p>
    <w:p w14:paraId="3E0FBEC1" w14:textId="77777777" w:rsidR="005A7FD5" w:rsidRDefault="005A7FD5" w:rsidP="005A7FD5">
      <w:pPr>
        <w:pStyle w:val="Heading4"/>
      </w:pPr>
      <w:r w:rsidRPr="00797625">
        <w:t>The Country with the World’s Most Progressive Taxes Has the World’s Highest Income Inequality</w:t>
      </w:r>
      <w:r>
        <w:t>. Progressive tax does not solve inequality.</w:t>
      </w:r>
    </w:p>
    <w:p w14:paraId="7D15B50F" w14:textId="7FAEFFE6" w:rsidR="005A7FD5" w:rsidRPr="00797625" w:rsidRDefault="005A7FD5" w:rsidP="005A7FD5">
      <w:r w:rsidRPr="00797625">
        <w:rPr>
          <w:rStyle w:val="Style13ptBold"/>
        </w:rPr>
        <w:t>Ehrenfreund</w:t>
      </w:r>
      <w:r w:rsidRPr="00797625">
        <w:t xml:space="preserve">, Max. “Analysis | the Country with the World’s Most Progressive Taxes Has the World’s Highest Income Inequality.” The Washington Post, </w:t>
      </w:r>
      <w:r>
        <w:t xml:space="preserve">July 16, </w:t>
      </w:r>
      <w:r w:rsidRPr="005A7FD5">
        <w:rPr>
          <w:rStyle w:val="Style13ptBold"/>
        </w:rPr>
        <w:t xml:space="preserve">2017 </w:t>
      </w:r>
      <w:r w:rsidRPr="00797625">
        <w:t xml:space="preserve">www.washingtonpost.com/news/wonk/wp/2017/07/16/what-american-liberals-could-learn-from-south-africa/. </w:t>
      </w:r>
    </w:p>
    <w:p w14:paraId="44CFF8C9" w14:textId="77777777" w:rsidR="005A7FD5" w:rsidRPr="005A7FD5" w:rsidRDefault="005A7FD5" w:rsidP="005A7FD5">
      <w:r w:rsidRPr="005A7FD5">
        <w:rPr>
          <w:rStyle w:val="StyleUnderline"/>
          <w:highlight w:val="green"/>
        </w:rPr>
        <w:t>South Africa has the world's most progressive tax system</w:t>
      </w:r>
      <w:r w:rsidRPr="005A7FD5">
        <w:rPr>
          <w:rStyle w:val="StyleUnderline"/>
        </w:rPr>
        <w:t>, according to a new report. </w:t>
      </w:r>
      <w:r w:rsidRPr="005A7FD5">
        <w:rPr>
          <w:rStyle w:val="StyleUnderline"/>
          <w:highlight w:val="green"/>
        </w:rPr>
        <w:t>South Africa</w:t>
      </w:r>
      <w:r w:rsidRPr="005A7FD5">
        <w:rPr>
          <w:rStyle w:val="StyleUnderline"/>
        </w:rPr>
        <w:t xml:space="preserve"> is </w:t>
      </w:r>
      <w:r w:rsidRPr="005A7FD5">
        <w:rPr>
          <w:rStyle w:val="StyleUnderline"/>
          <w:highlight w:val="green"/>
        </w:rPr>
        <w:t>also</w:t>
      </w:r>
      <w:r w:rsidRPr="005A7FD5">
        <w:rPr>
          <w:rStyle w:val="StyleUnderline"/>
        </w:rPr>
        <w:t xml:space="preserve">, by another measure, </w:t>
      </w:r>
      <w:r w:rsidRPr="005A7FD5">
        <w:rPr>
          <w:rStyle w:val="StyleUnderline"/>
          <w:highlight w:val="green"/>
        </w:rPr>
        <w:t>the world's most unequal country</w:t>
      </w:r>
      <w:r w:rsidRPr="005A7FD5">
        <w:rPr>
          <w:rStyle w:val="StyleUnderline"/>
        </w:rPr>
        <w:t xml:space="preserve"> -- </w:t>
      </w:r>
      <w:r w:rsidRPr="005A7FD5">
        <w:rPr>
          <w:rStyle w:val="StyleUnderline"/>
          <w:highlight w:val="yellow"/>
        </w:rPr>
        <w:t>making it a</w:t>
      </w:r>
      <w:r w:rsidRPr="005A7FD5">
        <w:rPr>
          <w:rStyle w:val="StyleUnderline"/>
        </w:rPr>
        <w:t xml:space="preserve"> </w:t>
      </w:r>
      <w:r w:rsidRPr="005A7FD5">
        <w:rPr>
          <w:rStyle w:val="StyleUnderline"/>
          <w:highlight w:val="green"/>
        </w:rPr>
        <w:t>cautionary example for U.S.</w:t>
      </w:r>
      <w:r w:rsidRPr="005A7FD5">
        <w:t xml:space="preserve"> liberals about the limited power of taxation to remedy inequality. Yes, taxing the rich more and the poor less can have benefits, but many experts argue inequality is more meaningfully addressed by spending on public programs that provide for people's basic needs while giving them an opportunity to get ahead. In particular, that requires ensuring people have access to education, training, transportation and health care. And funding those enterprises requires more than just soaking the rich. In northern European countries -- where economists have found that people who are born poor are more likely to make it into the middle class -- governments also rely on broad taxes that force the middle class to pay more as well. "</w:t>
      </w:r>
      <w:r w:rsidRPr="005A7FD5">
        <w:rPr>
          <w:rStyle w:val="StyleUnderline"/>
        </w:rPr>
        <w:t xml:space="preserve">The basic story is </w:t>
      </w:r>
      <w:r w:rsidRPr="005A7FD5">
        <w:rPr>
          <w:rStyle w:val="StyleUnderline"/>
          <w:highlight w:val="green"/>
        </w:rPr>
        <w:t>taxes do not change</w:t>
      </w:r>
      <w:r w:rsidRPr="005A7FD5">
        <w:rPr>
          <w:rStyle w:val="StyleUnderline"/>
        </w:rPr>
        <w:t xml:space="preserve"> the </w:t>
      </w:r>
      <w:r w:rsidRPr="005A7FD5">
        <w:rPr>
          <w:rStyle w:val="StyleUnderline"/>
          <w:highlight w:val="green"/>
        </w:rPr>
        <w:t>income distribution</w:t>
      </w:r>
      <w:r w:rsidRPr="005A7FD5">
        <w:t>," said Graham Glenday, a tax scholar at Duke University who was born in Cape Town, South Africa and plans to retire there."Changing the income distribution is much more of a dynamic thing that comes about if poor people can actually move up," he said. "That obviously takes, sometimes, generations."The new report, </w:t>
      </w:r>
      <w:hyperlink r:id="rId27" w:history="1">
        <w:r w:rsidRPr="005A7FD5">
          <w:rPr>
            <w:rStyle w:val="StyleUnderline"/>
          </w:rPr>
          <w:t xml:space="preserve">published Sunday by </w:t>
        </w:r>
        <w:r w:rsidRPr="005A7FD5">
          <w:rPr>
            <w:rStyle w:val="StyleUnderline"/>
            <w:highlight w:val="green"/>
          </w:rPr>
          <w:t>Oxfam</w:t>
        </w:r>
      </w:hyperlink>
      <w:r w:rsidRPr="005A7FD5">
        <w:rPr>
          <w:rStyle w:val="StyleUnderline"/>
          <w:highlight w:val="green"/>
        </w:rPr>
        <w:t>, ranks 152 countries on</w:t>
      </w:r>
      <w:r w:rsidRPr="005A7FD5">
        <w:rPr>
          <w:rStyle w:val="StyleUnderline"/>
        </w:rPr>
        <w:t xml:space="preserve"> how well their </w:t>
      </w:r>
      <w:r w:rsidRPr="005A7FD5">
        <w:rPr>
          <w:rStyle w:val="StyleUnderline"/>
          <w:highlight w:val="green"/>
        </w:rPr>
        <w:t>economic policies</w:t>
      </w:r>
      <w:r w:rsidRPr="005A7FD5">
        <w:rPr>
          <w:rStyle w:val="StyleUnderline"/>
        </w:rPr>
        <w:t xml:space="preserve"> are </w:t>
      </w:r>
      <w:r w:rsidRPr="005A7FD5">
        <w:rPr>
          <w:rStyle w:val="StyleUnderline"/>
          <w:highlight w:val="green"/>
        </w:rPr>
        <w:t>designed to address inequality</w:t>
      </w:r>
      <w:r w:rsidRPr="005A7FD5">
        <w:rPr>
          <w:rStyle w:val="StyleUnderline"/>
        </w:rPr>
        <w:t xml:space="preserve">. </w:t>
      </w:r>
      <w:r w:rsidRPr="005A7FD5">
        <w:rPr>
          <w:rStyle w:val="StyleUnderline"/>
          <w:highlight w:val="green"/>
        </w:rPr>
        <w:t>South Africa ranks first</w:t>
      </w:r>
      <w:r w:rsidRPr="005A7FD5">
        <w:rPr>
          <w:rStyle w:val="StyleUnderline"/>
        </w:rPr>
        <w:t xml:space="preserve"> on taxation. The </w:t>
      </w:r>
      <w:r w:rsidRPr="005A7FD5">
        <w:rPr>
          <w:rStyle w:val="StyleUnderline"/>
          <w:highlight w:val="green"/>
        </w:rPr>
        <w:t>rich pay steeper rates</w:t>
      </w:r>
      <w:r w:rsidRPr="005A7FD5">
        <w:rPr>
          <w:rStyle w:val="StyleUnderline"/>
        </w:rPr>
        <w:t xml:space="preserve">, the </w:t>
      </w:r>
      <w:r w:rsidRPr="005A7FD5">
        <w:rPr>
          <w:rStyle w:val="StyleUnderline"/>
          <w:highlight w:val="green"/>
        </w:rPr>
        <w:t>corporate tax is hard</w:t>
      </w:r>
      <w:r w:rsidRPr="005A7FD5">
        <w:rPr>
          <w:rStyle w:val="StyleUnderline"/>
        </w:rPr>
        <w:t xml:space="preserve"> to shirk and a </w:t>
      </w:r>
      <w:r w:rsidRPr="005A7FD5">
        <w:rPr>
          <w:rStyle w:val="StyleUnderline"/>
          <w:highlight w:val="green"/>
        </w:rPr>
        <w:t>national value-added tax includes exemptions for food and other staples that are major expenses for the poor.</w:t>
      </w:r>
      <w:r w:rsidRPr="005A7FD5">
        <w:rPr>
          <w:rStyle w:val="StyleUnderline"/>
        </w:rPr>
        <w:t xml:space="preserve"> "It’s quite an efficient system that tries, to the extent that’s possible, to really, kind of, balance the equation," said Sipho Mthathi, the director of Oxfam South Africa. "It is one of the most efficient tax systems in the world." But </w:t>
      </w:r>
      <w:r w:rsidRPr="005A7FD5">
        <w:rPr>
          <w:rStyle w:val="StyleUnderline"/>
          <w:highlight w:val="green"/>
        </w:rPr>
        <w:t>despite ranking first in tax redistribution</w:t>
      </w:r>
      <w:r w:rsidRPr="005A7FD5">
        <w:rPr>
          <w:rStyle w:val="StyleUnderline"/>
        </w:rPr>
        <w:t xml:space="preserve">, </w:t>
      </w:r>
      <w:r w:rsidRPr="005A7FD5">
        <w:rPr>
          <w:rStyle w:val="StyleUnderline"/>
          <w:highlight w:val="green"/>
        </w:rPr>
        <w:t>South Africa ranks</w:t>
      </w:r>
      <w:r w:rsidRPr="005A7FD5">
        <w:rPr>
          <w:rStyle w:val="StyleUnderline"/>
        </w:rPr>
        <w:t xml:space="preserve"> slides to </w:t>
      </w:r>
      <w:r w:rsidRPr="005A7FD5">
        <w:rPr>
          <w:rStyle w:val="StyleUnderline"/>
          <w:highlight w:val="green"/>
        </w:rPr>
        <w:t>21st in</w:t>
      </w:r>
      <w:r w:rsidRPr="005A7FD5">
        <w:rPr>
          <w:rStyle w:val="StyleUnderline"/>
        </w:rPr>
        <w:t xml:space="preserve"> the </w:t>
      </w:r>
      <w:r w:rsidRPr="005A7FD5">
        <w:rPr>
          <w:rStyle w:val="StyleUnderline"/>
          <w:highlight w:val="green"/>
        </w:rPr>
        <w:t>overall measure of addressing inequality</w:t>
      </w:r>
      <w:r w:rsidRPr="005A7FD5">
        <w:rPr>
          <w:rStyle w:val="StyleUnderline"/>
        </w:rPr>
        <w:t>, just ahead of the United States at 23rd.</w:t>
      </w:r>
      <w:r w:rsidRPr="005A7FD5">
        <w:t xml:space="preserve"> A poor score on the labor market -- South Africa does not have a minimum wage, for example -- brings down the country's general ranking. The other countries in the top 25 are all developed nations, almost all of them in Europe. Sweden ranks first, followed by Belgium, Denmark and Norway. There are many methods of measuring inequality, but among the most common is the Gini coefficient -- a measure of the share of income that would have to be redistributed to achieve perfect equality. </w:t>
      </w:r>
      <w:r w:rsidRPr="005A7FD5">
        <w:rPr>
          <w:rStyle w:val="StyleUnderline"/>
          <w:highlight w:val="green"/>
        </w:rPr>
        <w:t>Based on</w:t>
      </w:r>
      <w:r w:rsidRPr="005A7FD5">
        <w:rPr>
          <w:rStyle w:val="StyleUnderline"/>
        </w:rPr>
        <w:t xml:space="preserve"> the </w:t>
      </w:r>
      <w:r w:rsidRPr="005A7FD5">
        <w:rPr>
          <w:rStyle w:val="StyleUnderline"/>
          <w:highlight w:val="green"/>
        </w:rPr>
        <w:t>Gini coefficient, South Africa is the most unequal country in the world</w:t>
      </w:r>
      <w:r w:rsidRPr="005A7FD5">
        <w:rPr>
          <w:rStyle w:val="StyleUnderline"/>
        </w:rPr>
        <w:t xml:space="preserve"> among those for which data are available, according to </w:t>
      </w:r>
      <w:hyperlink r:id="rId28" w:history="1">
        <w:r w:rsidRPr="005A7FD5">
          <w:rPr>
            <w:rStyle w:val="StyleUnderline"/>
          </w:rPr>
          <w:t>the World Bank</w:t>
        </w:r>
      </w:hyperlink>
      <w:r w:rsidRPr="005A7FD5">
        <w:rPr>
          <w:rStyle w:val="StyleUnderline"/>
        </w:rPr>
        <w:t>. As of 2011 -- the most recent year for which data are available from the bank -- the coefficient was 0.63 in South Africa. </w:t>
      </w:r>
      <w:r w:rsidRPr="005A7FD5">
        <w:rPr>
          <w:rStyle w:val="StyleUnderline"/>
          <w:highlight w:val="green"/>
        </w:rPr>
        <w:t>Data from the Organization for Economic Cooperation and Development (OECD) show that inequality has increased in South Africa</w:t>
      </w:r>
      <w:r w:rsidRPr="005A7FD5">
        <w:t xml:space="preserve"> since 2000, when the Gini coefficient was 0.58. The coefficient for the United States was just 0.41 as of 2013, but that figure is still relatively high for a rich country. It is difficult to compare economic policies across countries. Different approaches may work better for some countries than others, and the data is not always available in the same form. Any ranking necessarily involves a degree of subjective judgment. For instance, Oxfam did not rank countries' systems of taxation according to a strict measure of fiscal progressivity -- that is, the distribution of the burden on people of different levels of income. (The northern European and Scandinavian tax systems also perform well in the report, despite the relatively high taxes paid by the middle class in those countries.) Instead, the authors of the report considered several factors. South Africa performed well on all of them. The South African government consistently collects between 27 percent and 29 percent of the country's gross domestic product in revenue, Glenday said. He added that those numbers are comparable to those for the United States -- where general government revenue totaled 33.5 percent of GDP in 2015, according to the OECD. That is despite the fact that the United States is a much richer country, where taxpayers can afford to pay much more. In the United States, GDP per person is more than 10 times that of South Africa. Indeed, Americans pay only </w:t>
      </w:r>
      <w:hyperlink r:id="rId29" w:history="1">
        <w:r w:rsidRPr="005A7FD5">
          <w:rPr>
            <w:rStyle w:val="Hyperlink"/>
          </w:rPr>
          <w:t>68 percent to 71 percent</w:t>
        </w:r>
      </w:hyperlink>
      <w:r w:rsidRPr="005A7FD5">
        <w:t xml:space="preserve"> of the maximum amount of taxes that the government could theoretically collect, according to researchers at the International Monetary Fund. The estimates for South Africa are higher -- between 75 percent and 76 percent, depending on how the maximum is calculated. South Africa is able to collect so much in taxes in part because of a bureaucracy that is unusually effective for a developing </w:t>
      </w:r>
      <w:r w:rsidRPr="005A7FD5">
        <w:rPr>
          <w:rStyle w:val="StyleUnderline"/>
        </w:rPr>
        <w:t xml:space="preserve">country. While </w:t>
      </w:r>
      <w:r w:rsidRPr="005A7FD5">
        <w:rPr>
          <w:rStyle w:val="StyleUnderline"/>
          <w:highlight w:val="green"/>
        </w:rPr>
        <w:t>corruption is</w:t>
      </w:r>
      <w:r w:rsidRPr="005A7FD5">
        <w:rPr>
          <w:rStyle w:val="StyleUnderline"/>
        </w:rPr>
        <w:t xml:space="preserve"> a </w:t>
      </w:r>
      <w:r w:rsidRPr="005A7FD5">
        <w:rPr>
          <w:rStyle w:val="StyleUnderline"/>
          <w:highlight w:val="green"/>
        </w:rPr>
        <w:t>serious problem in South Africa</w:t>
      </w:r>
      <w:r w:rsidRPr="005A7FD5">
        <w:rPr>
          <w:rStyle w:val="StyleUnderline"/>
        </w:rPr>
        <w:t>, the tax authorities have a reputation for professionalism</w:t>
      </w:r>
      <w:r w:rsidRPr="005A7FD5">
        <w:t xml:space="preserve">. "They collect it very competently," Glenday said. Hefty penalties for cheating the system discourage abuse, according to Mthathi. "It’s created a culture where it’s not easy for people to just not follow the rules," she said. Another factor that might make South Africa's tax system particularly progressive is that about one fifth of tax revenue comes from taxes on corporate income. That is roughly twice the share of U.S. taxes that is paid by corporations. People who own corporations, whether privately or in the form of publicly traded stock, tend to be wealthier, and most economists believe that steeper corporate taxes tend to favor the poor and the middle class. An important exception is Kevin Hassett, President Trump's nominee to serve as chairman of the White House's Council of Economic Advisers. Hassett has argued that workers wind up paying a substantial share of corporate taxes in the form of reduced wages. By Oxfam's reckoning, though, the United States would fall in the rankings from 23rd to 29th if Trump's agenda were implemented. Despite decades of progressive, efficient tax policy in South Africa, the country's extreme inequality is stubbornly persistent. "It doesn’t mean that the country doesn’t have problems," Mthathi said. In particular, she said, South Africa could spend the money that it collects more efficiently to reduce poverty and create opportunity. </w:t>
      </w:r>
      <w:r w:rsidRPr="005A7FD5">
        <w:rPr>
          <w:rStyle w:val="StyleUnderline"/>
        </w:rPr>
        <w:t xml:space="preserve">The problem of corruption makes it more difficult for the government to achieve those aims. And as Glenday pointed out, </w:t>
      </w:r>
      <w:r w:rsidRPr="005A7FD5">
        <w:rPr>
          <w:rStyle w:val="StyleUnderline"/>
          <w:highlight w:val="green"/>
        </w:rPr>
        <w:t>South Africa's public education system is notoriously poor</w:t>
      </w:r>
      <w:r w:rsidRPr="005A7FD5">
        <w:rPr>
          <w:rStyle w:val="StyleUnderline"/>
        </w:rPr>
        <w:t xml:space="preserve"> -- a grave obstacle to economic development over the long term. That is arguably a legacy of the era of apartheid, when schools for white students were much better than those for students of other ethnicities. Without good tax policy, South Africans might be much worse off, but that country's </w:t>
      </w:r>
      <w:r w:rsidRPr="005A7FD5">
        <w:rPr>
          <w:rStyle w:val="StyleUnderline"/>
          <w:highlight w:val="green"/>
        </w:rPr>
        <w:t>example suggests that progressive taxes</w:t>
      </w:r>
      <w:r w:rsidRPr="005A7FD5">
        <w:rPr>
          <w:rStyle w:val="StyleUnderline"/>
        </w:rPr>
        <w:t xml:space="preserve"> on their own </w:t>
      </w:r>
      <w:r w:rsidRPr="005A7FD5">
        <w:rPr>
          <w:rStyle w:val="StyleUnderline"/>
          <w:highlight w:val="green"/>
        </w:rPr>
        <w:t>are not a solution to inequality</w:t>
      </w:r>
      <w:r w:rsidRPr="005A7FD5">
        <w:rPr>
          <w:highlight w:val="green"/>
        </w:rPr>
        <w:t>.</w:t>
      </w:r>
      <w:r w:rsidRPr="005A7FD5">
        <w:t xml:space="preserve"> "It’s not just about collecting money, and making sure that is done is fairly and progressively," Mthathi said.</w:t>
      </w:r>
    </w:p>
    <w:p w14:paraId="718F31C7" w14:textId="77777777" w:rsidR="005A7FD5" w:rsidRDefault="005A7FD5" w:rsidP="005A7FD5">
      <w:r w:rsidRPr="00897FE3">
        <w:rPr>
          <w:rFonts w:eastAsiaTheme="majorEastAsia" w:cstheme="majorBidi"/>
          <w:b/>
          <w:iCs/>
          <w:sz w:val="26"/>
        </w:rPr>
        <w:t>Progressive tax unconstitutional and historically</w:t>
      </w:r>
      <w:r>
        <w:rPr>
          <w:rFonts w:eastAsiaTheme="majorEastAsia" w:cstheme="majorBidi"/>
          <w:b/>
          <w:iCs/>
          <w:sz w:val="26"/>
        </w:rPr>
        <w:t xml:space="preserve"> failed</w:t>
      </w:r>
    </w:p>
    <w:p w14:paraId="1D759E60" w14:textId="24C63520" w:rsidR="005A7FD5" w:rsidRPr="00897FE3" w:rsidRDefault="005A7FD5" w:rsidP="005A7FD5">
      <w:r w:rsidRPr="00897FE3">
        <w:t xml:space="preserve">Folsom, Dr. </w:t>
      </w:r>
      <w:r w:rsidRPr="00897FE3">
        <w:rPr>
          <w:rStyle w:val="Style13ptBold"/>
        </w:rPr>
        <w:t>Burton</w:t>
      </w:r>
      <w:r w:rsidRPr="00897FE3">
        <w:t xml:space="preserve"> W. </w:t>
      </w:r>
      <w:r>
        <w:t xml:space="preserve"> </w:t>
      </w:r>
      <w:r w:rsidRPr="005A7FD5">
        <w:rPr>
          <w:rStyle w:val="Style13ptBold"/>
        </w:rPr>
        <w:t>1999</w:t>
      </w:r>
      <w:r>
        <w:t xml:space="preserve"> </w:t>
      </w:r>
      <w:r w:rsidRPr="00897FE3">
        <w:t>“What’s Wrong with the Progressive Income Tax?” Mackinac Center, Accessed 3 July</w:t>
      </w:r>
      <w:r>
        <w:t xml:space="preserve"> 2023</w:t>
      </w:r>
      <w:r w:rsidRPr="00897FE3">
        <w:t xml:space="preserve"> </w:t>
      </w:r>
    </w:p>
    <w:p w14:paraId="44497EC0" w14:textId="77777777" w:rsidR="005A7FD5" w:rsidRPr="005A7FD5" w:rsidRDefault="005A7FD5" w:rsidP="005A7FD5">
      <w:r w:rsidRPr="005A7FD5">
        <w:t xml:space="preserve">Note this date on your calendar: May 11, 1999. That’s "Tax Freedom Day"—the day when Americans stop working for government and start working for themselves. Each year the Tax Foundation in Washington, D. C. calculates the date based upon how many days of work the average citizen’s tax bill represents. This year, that average citizen will have to work 130 days to pay off his total tax bill, earning his "tax freedom" only on the 131st day, May 11. That’s one day later than last year and several months later than Tax </w:t>
      </w:r>
      <w:r w:rsidRPr="005A7FD5">
        <w:rPr>
          <w:rStyle w:val="StyleUnderline"/>
        </w:rPr>
        <w:t xml:space="preserve">Freedom Day was when the progressive income tax was first established in 1913. The principle behind the </w:t>
      </w:r>
      <w:r w:rsidRPr="005A7FD5">
        <w:rPr>
          <w:rStyle w:val="StyleUnderline"/>
          <w:highlight w:val="green"/>
        </w:rPr>
        <w:t>progressive income</w:t>
      </w:r>
      <w:r w:rsidRPr="005A7FD5">
        <w:rPr>
          <w:rStyle w:val="StyleUnderline"/>
        </w:rPr>
        <w:t xml:space="preserve"> </w:t>
      </w:r>
      <w:r w:rsidRPr="005A7FD5">
        <w:rPr>
          <w:rStyle w:val="StyleUnderline"/>
          <w:highlight w:val="green"/>
        </w:rPr>
        <w:t>tax</w:t>
      </w:r>
      <w:r w:rsidRPr="005A7FD5">
        <w:rPr>
          <w:rStyle w:val="StyleUnderline"/>
        </w:rPr>
        <w:t xml:space="preserve">—which </w:t>
      </w:r>
      <w:r w:rsidRPr="005A7FD5">
        <w:rPr>
          <w:rStyle w:val="StyleUnderline"/>
          <w:highlight w:val="green"/>
        </w:rPr>
        <w:t>asserts that the more you earn, the larger the percentage of tax you must pay—is not what the nation’s Founders wanted.</w:t>
      </w:r>
      <w:r w:rsidRPr="005A7FD5">
        <w:rPr>
          <w:rStyle w:val="StyleUnderline"/>
        </w:rPr>
        <w:t xml:space="preserve"> </w:t>
      </w:r>
      <w:r w:rsidRPr="005A7FD5">
        <w:rPr>
          <w:rStyle w:val="StyleUnderline"/>
          <w:highlight w:val="green"/>
        </w:rPr>
        <w:t>An attempt by Congress to impose one late in the nineteenth century was declared unconstitutional by the Supreme Court.</w:t>
      </w:r>
      <w:r w:rsidRPr="005A7FD5">
        <w:rPr>
          <w:rStyle w:val="StyleUnderline"/>
        </w:rPr>
        <w:t xml:space="preserve"> </w:t>
      </w:r>
      <w:r w:rsidRPr="005A7FD5">
        <w:t>It took a constitutional amendment, ratified in 1913, for such a tax to be legal. The income tax of 1913 started small, but grew quickly in size and scope. The top rate was first set at a mere 7 percent—and married couples were only taxed on income over $4,000 (equivalent to $80,000 in today’s dollars). During the tax debate, William Shelton, a Georgian, supported the income tax "because none of us here have $4,000 incomes, and somebody else will have to pay the tax." Or, as another wag later said, "Don’t tax you, don’t tax me, tax that man behind the tree." The seeds of class warfare were sown in the strategy of different rates for different incomes. It took the politicians less than one generation to sharply increase the tax and expand the base of those who had to pay it. Presidents Herbert Hoover and Franklin Roosevelt, using the excuses of depression and war, permanently enlarged the income tax. Under Herbert Hoover, the top rate was hiked from 24 to 63 percent. Under Franklin Roosevelt, the top rate was again raised — first to 79 percent and later to 90 percent. In 1941, in fact, Roosevelt proposed a 99.5 percent marginal rate on all incomes over $100,000. "Why not?" he said when an advisor questioned this tactic. After that proposal failed, Roosevelt issued an executive order to tax all income over $25,000 at the astonishing rate of 100 percent. He also promoted the lowering of personal exemptions to only $600, a tactic that pushed most American families into paying at least some income tax. Congress rescinded Roosevelt’s executive order, but approved the dropping of personal exemptions to only $600</w:t>
      </w:r>
      <w:r w:rsidRPr="005A7FD5">
        <w:rPr>
          <w:rStyle w:val="StyleUnderline"/>
        </w:rPr>
        <w:t xml:space="preserve">. The </w:t>
      </w:r>
      <w:r w:rsidRPr="005A7FD5">
        <w:rPr>
          <w:rStyle w:val="StyleUnderline"/>
          <w:highlight w:val="green"/>
        </w:rPr>
        <w:t>progressive income tax allows politicians to protect friends, punish enemies, and to tax certain groups to give benefits to other groups</w:t>
      </w:r>
      <w:r w:rsidRPr="005A7FD5">
        <w:rPr>
          <w:rStyle w:val="StyleUnderline"/>
        </w:rPr>
        <w:t>.</w:t>
      </w:r>
      <w:r w:rsidRPr="005A7FD5">
        <w:t xml:space="preserve"> In the 1920s, Senator James Couzens of Michigan said, "Give me control of the Bureau of Internal Revenue and I will run the politics of the country." When President Nixon discussed who he wanted as commissioner of internal revenue, he said, "I want to be sure that he is … ruthless … that he will do what he is told, that every income-tax return I want to see, I see. That he will go after our enemies and not go after our friends. It’s as simple as that."</w:t>
      </w:r>
      <w:r w:rsidRPr="005A7FD5">
        <w:rPr>
          <w:rStyle w:val="StyleUnderline"/>
        </w:rPr>
        <w:t xml:space="preserve">Fear and loathing of today’s IRS and </w:t>
      </w:r>
      <w:r w:rsidRPr="005A7FD5">
        <w:rPr>
          <w:rStyle w:val="StyleUnderline"/>
          <w:highlight w:val="green"/>
        </w:rPr>
        <w:t>disgust with</w:t>
      </w:r>
      <w:r w:rsidRPr="005A7FD5">
        <w:rPr>
          <w:rStyle w:val="StyleUnderline"/>
        </w:rPr>
        <w:t xml:space="preserve"> an </w:t>
      </w:r>
      <w:r w:rsidRPr="005A7FD5">
        <w:rPr>
          <w:rStyle w:val="StyleUnderline"/>
          <w:highlight w:val="green"/>
        </w:rPr>
        <w:t>incomprehensible federal tax code has prompted</w:t>
      </w:r>
      <w:r w:rsidRPr="005A7FD5">
        <w:rPr>
          <w:rStyle w:val="StyleUnderline"/>
        </w:rPr>
        <w:t xml:space="preserve"> a </w:t>
      </w:r>
      <w:r w:rsidRPr="005A7FD5">
        <w:rPr>
          <w:rStyle w:val="StyleUnderline"/>
          <w:highlight w:val="green"/>
        </w:rPr>
        <w:t>debate over the federal income tax</w:t>
      </w:r>
      <w:r w:rsidRPr="005A7FD5">
        <w:rPr>
          <w:rStyle w:val="StyleUnderline"/>
        </w:rPr>
        <w:t xml:space="preserve"> that is sure to heat up as next year’s presidential campaign approaches. Some </w:t>
      </w:r>
      <w:r w:rsidRPr="005A7FD5">
        <w:rPr>
          <w:rStyle w:val="StyleUnderline"/>
          <w:highlight w:val="green"/>
        </w:rPr>
        <w:t>people want to</w:t>
      </w:r>
      <w:r w:rsidRPr="005A7FD5">
        <w:rPr>
          <w:rStyle w:val="StyleUnderline"/>
        </w:rPr>
        <w:t xml:space="preserve"> </w:t>
      </w:r>
      <w:r w:rsidRPr="005A7FD5">
        <w:rPr>
          <w:rStyle w:val="StyleUnderline"/>
          <w:highlight w:val="green"/>
        </w:rPr>
        <w:t>replace</w:t>
      </w:r>
      <w:r w:rsidRPr="005A7FD5">
        <w:rPr>
          <w:rStyle w:val="StyleUnderline"/>
        </w:rPr>
        <w:t xml:space="preserve"> the </w:t>
      </w:r>
      <w:r w:rsidRPr="005A7FD5">
        <w:rPr>
          <w:rStyle w:val="StyleUnderline"/>
          <w:highlight w:val="green"/>
        </w:rPr>
        <w:t>current system with</w:t>
      </w:r>
      <w:r w:rsidRPr="005A7FD5">
        <w:rPr>
          <w:rStyle w:val="StyleUnderline"/>
        </w:rPr>
        <w:t xml:space="preserve"> a flat-rate income tax; others prefer a </w:t>
      </w:r>
      <w:r w:rsidRPr="005A7FD5">
        <w:rPr>
          <w:rStyle w:val="StyleUnderline"/>
          <w:highlight w:val="green"/>
        </w:rPr>
        <w:t>national sales tax</w:t>
      </w:r>
      <w:r w:rsidRPr="005A7FD5">
        <w:rPr>
          <w:rStyle w:val="StyleUnderline"/>
        </w:rPr>
        <w:t>. Perhaps the federal government’s bloated spending habits that require high taxes will be</w:t>
      </w:r>
      <w:r w:rsidRPr="005A7FD5">
        <w:t xml:space="preserve"> addressed as well. The size and complexity of the progressive income tax, its pervasiveness, and its susceptibility to political manipulation make it one of the most dramatic political and economic changes to have occurred in the twentieth century. In 1864, when the progressive income tax first became an issue in American politics, Congressman Justin Morrill of Vermont noted that "in this country we neither create nor tolerate any distinction of rank, race or color, and should not tolerate anything else than entire equality in our taxes." What Morrill said then applies to today as well: As Americans we should insist on equality in our tax code—and begin the next millennium by making the progressive income tax an oddity of our history, not a burden of our future.</w:t>
      </w:r>
    </w:p>
    <w:p w14:paraId="3D6F0262" w14:textId="3B4900A2" w:rsidR="00821347" w:rsidRPr="00821347" w:rsidRDefault="00821347" w:rsidP="00821347">
      <w:pPr>
        <w:shd w:val="clear" w:color="auto" w:fill="FFFFFF"/>
        <w:spacing w:before="40" w:after="0" w:line="278" w:lineRule="atLeast"/>
        <w:outlineLvl w:val="3"/>
        <w:rPr>
          <w:rFonts w:eastAsia="Times New Roman"/>
          <w:b/>
          <w:bCs/>
          <w:color w:val="222222"/>
          <w:sz w:val="26"/>
          <w:szCs w:val="26"/>
        </w:rPr>
      </w:pPr>
      <w:r w:rsidRPr="00821347">
        <w:rPr>
          <w:rFonts w:eastAsia="Times New Roman"/>
          <w:b/>
          <w:bCs/>
          <w:color w:val="222222"/>
          <w:sz w:val="26"/>
          <w:szCs w:val="26"/>
        </w:rPr>
        <w:t xml:space="preserve">There </w:t>
      </w:r>
      <w:r>
        <w:rPr>
          <w:rFonts w:eastAsia="Times New Roman"/>
          <w:b/>
          <w:bCs/>
          <w:color w:val="222222"/>
          <w:sz w:val="26"/>
          <w:szCs w:val="26"/>
        </w:rPr>
        <w:t>are</w:t>
      </w:r>
      <w:r w:rsidRPr="00821347">
        <w:rPr>
          <w:rFonts w:eastAsia="Times New Roman"/>
          <w:b/>
          <w:bCs/>
          <w:color w:val="222222"/>
          <w:sz w:val="26"/>
          <w:szCs w:val="26"/>
        </w:rPr>
        <w:t xml:space="preserve"> a laundry list of reasons why progressive</w:t>
      </w:r>
      <w:r>
        <w:rPr>
          <w:rFonts w:eastAsia="Times New Roman"/>
          <w:b/>
          <w:bCs/>
          <w:color w:val="222222"/>
          <w:sz w:val="26"/>
          <w:szCs w:val="26"/>
        </w:rPr>
        <w:t xml:space="preserve"> income taxes are</w:t>
      </w:r>
      <w:r w:rsidRPr="00821347">
        <w:rPr>
          <w:rFonts w:eastAsia="Times New Roman"/>
          <w:b/>
          <w:bCs/>
          <w:color w:val="222222"/>
          <w:sz w:val="26"/>
          <w:szCs w:val="26"/>
        </w:rPr>
        <w:t xml:space="preserve"> more harmful than helpful</w:t>
      </w:r>
    </w:p>
    <w:p w14:paraId="66BB3773" w14:textId="77777777" w:rsidR="00821347" w:rsidRPr="00821347" w:rsidRDefault="00821347" w:rsidP="00821347">
      <w:r w:rsidRPr="00821347">
        <w:t>Paul </w:t>
      </w:r>
      <w:r w:rsidRPr="00821347">
        <w:rPr>
          <w:rStyle w:val="Style13ptBold"/>
        </w:rPr>
        <w:t>Boyce</w:t>
      </w:r>
      <w:r w:rsidRPr="00821347">
        <w:t> 2-16</w:t>
      </w:r>
      <w:r w:rsidRPr="00821347">
        <w:rPr>
          <w:rStyle w:val="Style13ptBold"/>
        </w:rPr>
        <w:t>-2023</w:t>
      </w:r>
      <w:r w:rsidRPr="00821347">
        <w:t>. ( Paul Boyce. "Progressive Tax: Definition, Pros, Cons &amp; Examples." BoyceWire. Web. 2-16-2023. accessed 7-3-2023. &lt; </w:t>
      </w:r>
      <w:hyperlink r:id="rId30" w:tgtFrame="_blank" w:history="1">
        <w:r w:rsidRPr="00821347">
          <w:rPr>
            <w:rStyle w:val="Hyperlink"/>
          </w:rPr>
          <w:t>https://boycewire.com/progressive-tax-definition/</w:t>
        </w:r>
      </w:hyperlink>
      <w:r w:rsidRPr="00821347">
        <w:t> &gt;. mtrue - mrh)</w:t>
      </w:r>
    </w:p>
    <w:p w14:paraId="374B2C6A"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b/>
          <w:bCs/>
          <w:color w:val="222222"/>
          <w:highlight w:val="yellow"/>
          <w:u w:val="single"/>
        </w:rPr>
        <w:t>1. Disincentivizes Wealth creation</w:t>
      </w:r>
    </w:p>
    <w:p w14:paraId="59F3BF17"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highlight w:val="yellow"/>
        </w:rPr>
        <w:t>By taxing the rich disproportionately</w:t>
      </w:r>
      <w:r w:rsidRPr="00821347">
        <w:rPr>
          <w:rFonts w:eastAsia="Times New Roman"/>
          <w:color w:val="222222"/>
        </w:rPr>
        <w:t> more than those on lower incomes, </w:t>
      </w:r>
      <w:r w:rsidRPr="00821347">
        <w:rPr>
          <w:rFonts w:eastAsia="Times New Roman"/>
          <w:color w:val="222222"/>
          <w:highlight w:val="yellow"/>
        </w:rPr>
        <w:t>a disincentive is created</w:t>
      </w:r>
      <w:r w:rsidRPr="00821347">
        <w:rPr>
          <w:rFonts w:eastAsia="Times New Roman"/>
          <w:color w:val="222222"/>
        </w:rPr>
        <w:t>. For instance, </w:t>
      </w:r>
      <w:r w:rsidRPr="00821347">
        <w:rPr>
          <w:rFonts w:eastAsia="Times New Roman"/>
          <w:color w:val="222222"/>
          <w:highlight w:val="yellow"/>
        </w:rPr>
        <w:t>why would someone</w:t>
      </w:r>
      <w:r w:rsidRPr="00821347">
        <w:rPr>
          <w:rFonts w:eastAsia="Times New Roman"/>
          <w:color w:val="222222"/>
        </w:rPr>
        <w:t> want to </w:t>
      </w:r>
      <w:r w:rsidRPr="00821347">
        <w:rPr>
          <w:rFonts w:eastAsia="Times New Roman"/>
          <w:color w:val="222222"/>
          <w:highlight w:val="yellow"/>
        </w:rPr>
        <w:t>work 100-hour weeks if the government takes 80 percent of that away?</w:t>
      </w:r>
      <w:r w:rsidRPr="00821347">
        <w:rPr>
          <w:rFonts w:eastAsia="Times New Roman"/>
          <w:color w:val="222222"/>
        </w:rPr>
        <w:t> By doing so, there </w:t>
      </w:r>
      <w:r w:rsidRPr="00821347">
        <w:rPr>
          <w:rFonts w:eastAsia="Times New Roman"/>
          <w:color w:val="222222"/>
          <w:highlight w:val="yellow"/>
        </w:rPr>
        <w:t>is an incentive to work less</w:t>
      </w:r>
      <w:r w:rsidRPr="00821347">
        <w:rPr>
          <w:rFonts w:eastAsia="Times New Roman"/>
          <w:color w:val="222222"/>
        </w:rPr>
        <w:t> </w:t>
      </w:r>
      <w:r w:rsidRPr="00821347">
        <w:rPr>
          <w:rFonts w:eastAsia="Times New Roman"/>
          <w:color w:val="222222"/>
          <w:highlight w:val="yellow"/>
        </w:rPr>
        <w:t>and</w:t>
      </w:r>
      <w:r w:rsidRPr="00821347">
        <w:rPr>
          <w:rFonts w:eastAsia="Times New Roman"/>
          <w:color w:val="222222"/>
        </w:rPr>
        <w:t> therefore </w:t>
      </w:r>
      <w:r w:rsidRPr="00821347">
        <w:rPr>
          <w:rFonts w:eastAsia="Times New Roman"/>
          <w:color w:val="222222"/>
          <w:highlight w:val="yellow"/>
        </w:rPr>
        <w:t>create less economic output</w:t>
      </w:r>
      <w:r w:rsidRPr="00821347">
        <w:rPr>
          <w:rFonts w:eastAsia="Times New Roman"/>
          <w:color w:val="222222"/>
        </w:rPr>
        <w:t>. At the same time</w:t>
      </w:r>
      <w:r w:rsidRPr="00821347">
        <w:rPr>
          <w:rFonts w:eastAsia="Times New Roman"/>
          <w:color w:val="222222"/>
          <w:u w:val="single"/>
        </w:rPr>
        <w:t>, it can create a drag on entrepreneurship</w:t>
      </w:r>
      <w:r w:rsidRPr="00821347">
        <w:rPr>
          <w:rFonts w:eastAsia="Times New Roman"/>
          <w:color w:val="222222"/>
        </w:rPr>
        <w:t>. If </w:t>
      </w:r>
      <w:r w:rsidRPr="00821347">
        <w:rPr>
          <w:rFonts w:eastAsia="Times New Roman"/>
          <w:color w:val="222222"/>
          <w:u w:val="single"/>
        </w:rPr>
        <w:t>entrepreneurs are discouraged from opening new businesses</w:t>
      </w:r>
      <w:r w:rsidRPr="00821347">
        <w:rPr>
          <w:rFonts w:eastAsia="Times New Roman"/>
          <w:color w:val="222222"/>
        </w:rPr>
        <w:t>, it provides </w:t>
      </w:r>
      <w:r w:rsidRPr="00821347">
        <w:rPr>
          <w:rFonts w:eastAsia="Times New Roman"/>
          <w:color w:val="222222"/>
          <w:u w:val="single"/>
        </w:rPr>
        <w:t>a net drain on the economy</w:t>
      </w:r>
      <w:r w:rsidRPr="00821347">
        <w:rPr>
          <w:rFonts w:eastAsia="Times New Roman"/>
          <w:color w:val="222222"/>
        </w:rPr>
        <w:t>. There is less competition, less choice, and</w:t>
      </w:r>
    </w:p>
    <w:p w14:paraId="76F6B45D"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b/>
          <w:bCs/>
          <w:color w:val="222222"/>
          <w:highlight w:val="yellow"/>
          <w:u w:val="single"/>
        </w:rPr>
        <w:t>2. Lower Government Revenue</w:t>
      </w:r>
    </w:p>
    <w:p w14:paraId="717239E9"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rPr>
        <w:t>Depending on how progressive the tax system is, </w:t>
      </w:r>
      <w:r w:rsidRPr="00821347">
        <w:rPr>
          <w:rFonts w:eastAsia="Times New Roman"/>
          <w:color w:val="222222"/>
          <w:highlight w:val="yellow"/>
        </w:rPr>
        <w:t>it could</w:t>
      </w:r>
      <w:r w:rsidRPr="00821347">
        <w:rPr>
          <w:rFonts w:eastAsia="Times New Roman"/>
          <w:color w:val="222222"/>
        </w:rPr>
        <w:t> actually </w:t>
      </w:r>
      <w:r w:rsidRPr="00821347">
        <w:rPr>
          <w:rFonts w:eastAsia="Times New Roman"/>
          <w:color w:val="222222"/>
          <w:highlight w:val="yellow"/>
        </w:rPr>
        <w:t>lead to lower levels of government revenue</w:t>
      </w:r>
      <w:r w:rsidRPr="00821347">
        <w:rPr>
          <w:rFonts w:eastAsia="Times New Roman"/>
          <w:color w:val="222222"/>
        </w:rPr>
        <w:t>. For instance</w:t>
      </w:r>
      <w:r w:rsidRPr="00821347">
        <w:rPr>
          <w:rFonts w:eastAsia="Times New Roman"/>
          <w:color w:val="222222"/>
          <w:highlight w:val="yellow"/>
        </w:rPr>
        <w:t>, people will be disincentivized to work hard and move into higher tax brackets.</w:t>
      </w:r>
      <w:r w:rsidRPr="00821347">
        <w:rPr>
          <w:rFonts w:eastAsia="Times New Roman"/>
          <w:color w:val="222222"/>
        </w:rPr>
        <w:t> What’s the point in working 100-hour weeks when you get paid, after-tax, the same as someone doing 50 hours? At the same time</w:t>
      </w:r>
      <w:r w:rsidRPr="00821347">
        <w:rPr>
          <w:rFonts w:eastAsia="Times New Roman"/>
          <w:color w:val="222222"/>
          <w:highlight w:val="yellow"/>
        </w:rPr>
        <w:t>, the tax rate may encourage high-income individuals to move their income abroad and evade taxation completely</w:t>
      </w:r>
      <w:r w:rsidRPr="00821347">
        <w:rPr>
          <w:rFonts w:eastAsia="Times New Roman"/>
          <w:color w:val="222222"/>
        </w:rPr>
        <w:t>. In turn</w:t>
      </w:r>
      <w:r w:rsidRPr="00821347">
        <w:rPr>
          <w:rFonts w:eastAsia="Times New Roman"/>
          <w:color w:val="222222"/>
          <w:highlight w:val="yellow"/>
        </w:rPr>
        <w:t>, this has the opposite effect as the government receives nothing instead.</w:t>
      </w:r>
    </w:p>
    <w:p w14:paraId="46248FAA"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b/>
          <w:bCs/>
          <w:color w:val="222222"/>
          <w:highlight w:val="yellow"/>
          <w:u w:val="single"/>
        </w:rPr>
        <w:t>3. Capital Flight</w:t>
      </w:r>
    </w:p>
    <w:p w14:paraId="03A83584"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highlight w:val="yellow"/>
        </w:rPr>
        <w:t>Progressive taxes</w:t>
      </w:r>
      <w:r w:rsidRPr="00821347">
        <w:rPr>
          <w:rFonts w:eastAsia="Times New Roman"/>
          <w:color w:val="222222"/>
        </w:rPr>
        <w:t>, particularly on income and capital </w:t>
      </w:r>
      <w:r w:rsidRPr="00821347">
        <w:rPr>
          <w:rFonts w:eastAsia="Times New Roman"/>
          <w:color w:val="222222"/>
          <w:highlight w:val="yellow"/>
        </w:rPr>
        <w:t>can lead to individuals moving capital abroad</w:t>
      </w:r>
      <w:r w:rsidRPr="00821347">
        <w:rPr>
          <w:rFonts w:eastAsia="Times New Roman"/>
          <w:color w:val="222222"/>
        </w:rPr>
        <w:t> and investing in other nations</w:t>
      </w:r>
      <w:r w:rsidRPr="00821347">
        <w:rPr>
          <w:rFonts w:eastAsia="Times New Roman"/>
          <w:color w:val="222222"/>
          <w:highlight w:val="yellow"/>
        </w:rPr>
        <w:t>. If the tax rate is</w:t>
      </w:r>
      <w:r w:rsidRPr="00821347">
        <w:rPr>
          <w:rFonts w:eastAsia="Times New Roman"/>
          <w:color w:val="222222"/>
        </w:rPr>
        <w:t> particularly </w:t>
      </w:r>
      <w:r w:rsidRPr="00821347">
        <w:rPr>
          <w:rFonts w:eastAsia="Times New Roman"/>
          <w:color w:val="222222"/>
          <w:highlight w:val="yellow"/>
        </w:rPr>
        <w:t>progressive</w:t>
      </w:r>
      <w:r w:rsidRPr="00821347">
        <w:rPr>
          <w:rFonts w:eastAsia="Times New Roman"/>
          <w:color w:val="222222"/>
        </w:rPr>
        <w:t>, I.e. it increases from 10 percent to 80 percent, then </w:t>
      </w:r>
      <w:r w:rsidRPr="00821347">
        <w:rPr>
          <w:rFonts w:eastAsia="Times New Roman"/>
          <w:color w:val="222222"/>
          <w:highlight w:val="yellow"/>
        </w:rPr>
        <w:t>those at the top</w:t>
      </w:r>
      <w:r w:rsidRPr="00821347">
        <w:rPr>
          <w:rFonts w:eastAsia="Times New Roman"/>
          <w:color w:val="222222"/>
        </w:rPr>
        <w:t> may </w:t>
      </w:r>
      <w:r w:rsidRPr="00821347">
        <w:rPr>
          <w:rFonts w:eastAsia="Times New Roman"/>
          <w:color w:val="222222"/>
          <w:highlight w:val="yellow"/>
        </w:rPr>
        <w:t>find it beneficial to go elsewhere</w:t>
      </w:r>
      <w:r w:rsidRPr="00821347">
        <w:rPr>
          <w:rFonts w:eastAsia="Times New Roman"/>
          <w:color w:val="222222"/>
        </w:rPr>
        <w:t>. In reality, it will depend on what the top rate is for the highest income earners. If it is too high and not competitive with other nations, then capital flight may result.</w:t>
      </w:r>
    </w:p>
    <w:p w14:paraId="6719CABD"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b/>
          <w:bCs/>
          <w:color w:val="222222"/>
          <w:highlight w:val="yellow"/>
          <w:u w:val="single"/>
        </w:rPr>
        <w:t>4. High Administrative Costs</w:t>
      </w:r>
    </w:p>
    <w:p w14:paraId="6383A0EE"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rPr>
        <w:t>A truly </w:t>
      </w:r>
      <w:r w:rsidRPr="00821347">
        <w:rPr>
          <w:rFonts w:eastAsia="Times New Roman"/>
          <w:color w:val="222222"/>
          <w:highlight w:val="yellow"/>
        </w:rPr>
        <w:t>progressive tax</w:t>
      </w:r>
      <w:r w:rsidRPr="00821347">
        <w:rPr>
          <w:rFonts w:eastAsia="Times New Roman"/>
          <w:color w:val="222222"/>
        </w:rPr>
        <w:t> will increase gradually alongside income. However, </w:t>
      </w:r>
      <w:r w:rsidRPr="00821347">
        <w:rPr>
          <w:rFonts w:eastAsia="Times New Roman"/>
          <w:color w:val="222222"/>
          <w:highlight w:val="yellow"/>
        </w:rPr>
        <w:t>this can create a large number of brackets</w:t>
      </w:r>
      <w:r w:rsidRPr="00821347">
        <w:rPr>
          <w:rFonts w:eastAsia="Times New Roman"/>
          <w:color w:val="222222"/>
        </w:rPr>
        <w:t>. For instance, you may have 10 brackets with an incremental increase in the tax rate. This may increase from 20 percent to 25 percent, and then all the way up to 70 percent in 5 percent increments. This would be a progressive system, but </w:t>
      </w:r>
      <w:r w:rsidRPr="00821347">
        <w:rPr>
          <w:rFonts w:eastAsia="Times New Roman"/>
          <w:color w:val="222222"/>
          <w:highlight w:val="yellow"/>
        </w:rPr>
        <w:t>it would be extremely difficult to manage.</w:t>
      </w:r>
      <w:r w:rsidRPr="00821347">
        <w:rPr>
          <w:rFonts w:eastAsia="Times New Roman"/>
          <w:color w:val="222222"/>
        </w:rPr>
        <w:t> At the same time</w:t>
      </w:r>
      <w:r w:rsidRPr="00821347">
        <w:rPr>
          <w:rFonts w:eastAsia="Times New Roman"/>
          <w:color w:val="222222"/>
          <w:highlight w:val="yellow"/>
        </w:rPr>
        <w:t>, it would cost the IRS millions to administer</w:t>
      </w:r>
      <w:r w:rsidRPr="00821347">
        <w:rPr>
          <w:rFonts w:eastAsia="Times New Roman"/>
          <w:color w:val="222222"/>
        </w:rPr>
        <w:t>, whilst </w:t>
      </w:r>
      <w:r w:rsidRPr="00821347">
        <w:rPr>
          <w:rFonts w:eastAsia="Times New Roman"/>
          <w:color w:val="222222"/>
          <w:highlight w:val="yellow"/>
        </w:rPr>
        <w:t>also proving a headache for those who self-file their tax returns.</w:t>
      </w:r>
    </w:p>
    <w:p w14:paraId="4BC1B65B"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b/>
          <w:bCs/>
          <w:color w:val="222222"/>
          <w:highlight w:val="yellow"/>
          <w:u w:val="single"/>
        </w:rPr>
        <w:t>5. Poorly Defined</w:t>
      </w:r>
    </w:p>
    <w:p w14:paraId="617DB07A"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highlight w:val="yellow"/>
        </w:rPr>
        <w:t>A tax that charges 20 percent for those earning less than $30,000 a year and 22 percent on those earning over $200,000, is still a progressive tax</w:t>
      </w:r>
      <w:r w:rsidRPr="00821347">
        <w:rPr>
          <w:rFonts w:eastAsia="Times New Roman"/>
          <w:color w:val="222222"/>
        </w:rPr>
        <w:t> – it charges a higher rate to those earning more. However, the progressive rate is very minimal</w:t>
      </w:r>
      <w:r w:rsidRPr="00821347">
        <w:rPr>
          <w:rFonts w:eastAsia="Times New Roman"/>
          <w:color w:val="222222"/>
          <w:highlight w:val="yellow"/>
        </w:rPr>
        <w:t>. Whilst it is defined as a progressive tax, many would say that it’s not progressive at all</w:t>
      </w:r>
      <w:r w:rsidRPr="00821347">
        <w:rPr>
          <w:rFonts w:eastAsia="Times New Roman"/>
          <w:color w:val="222222"/>
        </w:rPr>
        <w:t>. And this is where the issue lies. </w:t>
      </w:r>
      <w:r w:rsidRPr="00821347">
        <w:rPr>
          <w:rFonts w:eastAsia="Times New Roman"/>
          <w:color w:val="222222"/>
          <w:highlight w:val="yellow"/>
        </w:rPr>
        <w:t>It is very poorly defined in the fact that each individual will have a different opinion on what a truly ‘progressive tax’ is.</w:t>
      </w:r>
    </w:p>
    <w:p w14:paraId="2DE815FB"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rPr>
        <w:t> </w:t>
      </w:r>
    </w:p>
    <w:p w14:paraId="3BA019F9" w14:textId="77777777" w:rsidR="00821347" w:rsidRPr="00821347" w:rsidRDefault="00821347" w:rsidP="00821347">
      <w:pPr>
        <w:shd w:val="clear" w:color="auto" w:fill="FFFFFF"/>
        <w:spacing w:line="235" w:lineRule="atLeast"/>
        <w:rPr>
          <w:rFonts w:eastAsia="Times New Roman"/>
          <w:color w:val="222222"/>
        </w:rPr>
      </w:pPr>
    </w:p>
    <w:p w14:paraId="08112C7E" w14:textId="77777777" w:rsidR="00821347" w:rsidRPr="00821347" w:rsidRDefault="00821347" w:rsidP="00821347">
      <w:pPr>
        <w:shd w:val="clear" w:color="auto" w:fill="FFFFFF"/>
        <w:spacing w:before="40" w:after="0" w:line="278" w:lineRule="atLeast"/>
        <w:outlineLvl w:val="3"/>
        <w:rPr>
          <w:rFonts w:eastAsia="Times New Roman"/>
          <w:b/>
          <w:bCs/>
          <w:color w:val="222222"/>
          <w:sz w:val="26"/>
          <w:szCs w:val="26"/>
        </w:rPr>
      </w:pPr>
      <w:r w:rsidRPr="00821347">
        <w:rPr>
          <w:rFonts w:eastAsia="Times New Roman"/>
          <w:b/>
          <w:bCs/>
          <w:color w:val="222222"/>
          <w:sz w:val="26"/>
          <w:szCs w:val="26"/>
        </w:rPr>
        <w:t>Progressive taxes destroy economy growth.</w:t>
      </w:r>
    </w:p>
    <w:p w14:paraId="7DC488FC" w14:textId="094AB8CA" w:rsidR="00821347" w:rsidRPr="00821347" w:rsidRDefault="00821347" w:rsidP="00821347">
      <w:r w:rsidRPr="00821347">
        <w:t>David John </w:t>
      </w:r>
      <w:r w:rsidRPr="00821347">
        <w:rPr>
          <w:rStyle w:val="Style13ptBold"/>
        </w:rPr>
        <w:t>Marotta</w:t>
      </w:r>
      <w:r w:rsidRPr="00821347">
        <w:t> Sep 10, </w:t>
      </w:r>
      <w:r w:rsidRPr="00821347">
        <w:rPr>
          <w:rStyle w:val="Style13ptBold"/>
        </w:rPr>
        <w:t>2012</w:t>
      </w:r>
      <w:r w:rsidRPr="00821347">
        <w:t>. ( David John Marotta. "A Progressive Tax Code is Economically Destructive." Forbes. Web. Sep 10, 2012. accessed 7-3-2023. &lt; </w:t>
      </w:r>
      <w:hyperlink r:id="rId31" w:tgtFrame="_blank" w:history="1">
        <w:r w:rsidRPr="00821347">
          <w:rPr>
            <w:rStyle w:val="Hyperlink"/>
          </w:rPr>
          <w:t>https://www.forbes.com/sites/davidmarotta/2012/09/10/a-progressive-tax-code-is-economically-destructive/?sh=245848015fb3</w:t>
        </w:r>
      </w:hyperlink>
      <w:r w:rsidRPr="00821347">
        <w:t> &gt;. mtrue - mrh)</w:t>
      </w:r>
    </w:p>
    <w:p w14:paraId="56AD6633" w14:textId="12CE08EB" w:rsidR="00821347" w:rsidRPr="00821347" w:rsidRDefault="00821347" w:rsidP="00821347">
      <w:pPr>
        <w:shd w:val="clear" w:color="auto" w:fill="FFFFFF"/>
        <w:spacing w:line="235" w:lineRule="atLeast"/>
        <w:rPr>
          <w:rFonts w:eastAsia="Times New Roman"/>
          <w:color w:val="222222"/>
        </w:rPr>
      </w:pPr>
      <w:r w:rsidRPr="00821347">
        <w:rPr>
          <w:rStyle w:val="StyleUnderline"/>
          <w:highlight w:val="yellow"/>
        </w:rPr>
        <w:t>A progressive tax code discourages productivity</w:t>
      </w:r>
      <w:r w:rsidRPr="00821347">
        <w:rPr>
          <w:rStyle w:val="StyleUnderline"/>
        </w:rPr>
        <w:t>, actually </w:t>
      </w:r>
      <w:r w:rsidRPr="00821347">
        <w:rPr>
          <w:rStyle w:val="StyleUnderline"/>
          <w:highlight w:val="yellow"/>
        </w:rPr>
        <w:t>rewarding you for producing less</w:t>
      </w:r>
      <w:r w:rsidRPr="00821347">
        <w:rPr>
          <w:rStyle w:val="StyleUnderline"/>
        </w:rPr>
        <w:t>. This system </w:t>
      </w:r>
      <w:r w:rsidRPr="00821347">
        <w:rPr>
          <w:rStyle w:val="StyleUnderline"/>
          <w:highlight w:val="yellow"/>
        </w:rPr>
        <w:t>destroys</w:t>
      </w:r>
      <w:r w:rsidRPr="00821347">
        <w:rPr>
          <w:rStyle w:val="StyleUnderline"/>
        </w:rPr>
        <w:t> much </w:t>
      </w:r>
      <w:r w:rsidRPr="00821347">
        <w:rPr>
          <w:rStyle w:val="StyleUnderline"/>
          <w:highlight w:val="yellow"/>
        </w:rPr>
        <w:t>growth in the economy</w:t>
      </w:r>
      <w:r w:rsidRPr="00821347">
        <w:rPr>
          <w:rStyle w:val="StyleUnderline"/>
        </w:rPr>
        <w:t> that would flourish otherwise. </w:t>
      </w:r>
      <w:r w:rsidRPr="00821347">
        <w:rPr>
          <w:rStyle w:val="StyleUnderline"/>
          <w:highlight w:val="yellow"/>
        </w:rPr>
        <w:t>Purposefully doing this</w:t>
      </w:r>
      <w:r w:rsidRPr="00821347">
        <w:rPr>
          <w:rStyle w:val="StyleUnderline"/>
        </w:rPr>
        <w:t> simply so the rich have less is evil, and it </w:t>
      </w:r>
      <w:r w:rsidRPr="00821347">
        <w:rPr>
          <w:rStyle w:val="StyleUnderline"/>
          <w:highlight w:val="yellow"/>
        </w:rPr>
        <w:t>hurts society as a whole</w:t>
      </w:r>
      <w:r w:rsidRPr="00821347">
        <w:rPr>
          <w:rStyle w:val="StyleUnderline"/>
        </w:rPr>
        <w:t>.</w:t>
      </w:r>
      <w:r w:rsidRPr="00821347">
        <w:rPr>
          <w:rFonts w:eastAsia="Times New Roman"/>
          <w:color w:val="222222"/>
        </w:rPr>
        <w:t xml:space="preserve"> Listen in political debates when the term "rich" is used with emotions that make it almost an economic slur.Our current system is complex enough to create many entitlement cliffs and marginal tax walls throughout the income spectrum. Tax simplification would eliminate many of these barriers to economic mobility and encourage greater productivity across the board. And one of these changes is a flatter tax and fewer deductions.</w:t>
      </w:r>
    </w:p>
    <w:p w14:paraId="2C5CD9A9" w14:textId="5EA59EE8" w:rsidR="00821347" w:rsidRPr="00821347" w:rsidRDefault="00821347" w:rsidP="00821347">
      <w:pPr>
        <w:shd w:val="clear" w:color="auto" w:fill="FFFFFF"/>
        <w:spacing w:line="235" w:lineRule="atLeast"/>
        <w:rPr>
          <w:rFonts w:eastAsia="Times New Roman"/>
          <w:color w:val="222222"/>
        </w:rPr>
      </w:pPr>
    </w:p>
    <w:p w14:paraId="0117010A" w14:textId="77777777" w:rsidR="00821347" w:rsidRPr="00821347" w:rsidRDefault="00821347" w:rsidP="00821347">
      <w:pPr>
        <w:pStyle w:val="Heading4"/>
      </w:pPr>
      <w:r w:rsidRPr="00821347">
        <w:t>Progressive taxes destroy the economy</w:t>
      </w:r>
    </w:p>
    <w:p w14:paraId="6A8F8B89" w14:textId="77777777" w:rsidR="00821347" w:rsidRPr="00821347" w:rsidRDefault="00821347" w:rsidP="00821347">
      <w:r w:rsidRPr="00821347">
        <w:t>David John </w:t>
      </w:r>
      <w:r w:rsidRPr="00821347">
        <w:rPr>
          <w:rStyle w:val="Style13ptBold"/>
        </w:rPr>
        <w:t>Marotta</w:t>
      </w:r>
      <w:r w:rsidRPr="00821347">
        <w:t> Sep 10, </w:t>
      </w:r>
      <w:r w:rsidRPr="00821347">
        <w:rPr>
          <w:rStyle w:val="Style13ptBold"/>
        </w:rPr>
        <w:t>2012</w:t>
      </w:r>
      <w:r w:rsidRPr="00821347">
        <w:t>. ( David John Marotta. "A Progressive Tax Code is Economically Destructive." Forbes. Web. Sep 10, 2012. accessed 7-3-2023. &lt; </w:t>
      </w:r>
      <w:hyperlink r:id="rId32" w:tgtFrame="_blank" w:history="1">
        <w:r w:rsidRPr="00821347">
          <w:rPr>
            <w:rStyle w:val="Hyperlink"/>
          </w:rPr>
          <w:t>https://www.forbes.com/sites/davidmarotta/2012/09/10/a-progressive-tax-code-is-economically-destructive/?sh=245848015fb3</w:t>
        </w:r>
      </w:hyperlink>
      <w:r w:rsidRPr="00821347">
        <w:t> &gt;. mtrue - mrh)</w:t>
      </w:r>
    </w:p>
    <w:p w14:paraId="1FE8FBBC" w14:textId="77777777" w:rsidR="00821347" w:rsidRPr="00821347" w:rsidRDefault="00821347" w:rsidP="00821347">
      <w:pPr>
        <w:shd w:val="clear" w:color="auto" w:fill="FFFFFF"/>
        <w:spacing w:line="235" w:lineRule="atLeast"/>
        <w:rPr>
          <w:rStyle w:val="StyleUnderline"/>
        </w:rPr>
      </w:pPr>
      <w:r w:rsidRPr="00821347">
        <w:rPr>
          <w:rFonts w:eastAsia="Times New Roman"/>
          <w:color w:val="222222"/>
        </w:rPr>
        <w:t xml:space="preserve">Most Americans assume a progressive tax code is needed to promote equality and remove some of the burden of other taxes on those with the lowest income. But the progressive nature of the tax code changes behavior in many ways. </w:t>
      </w:r>
      <w:r w:rsidRPr="00821347">
        <w:rPr>
          <w:rStyle w:val="StyleUnderline"/>
        </w:rPr>
        <w:t>As a result </w:t>
      </w:r>
      <w:r w:rsidRPr="00821347">
        <w:rPr>
          <w:rStyle w:val="StyleUnderline"/>
          <w:highlight w:val="yellow"/>
        </w:rPr>
        <w:t>a progressive tax code is economically destructive</w:t>
      </w:r>
      <w:r w:rsidRPr="00821347">
        <w:rPr>
          <w:rStyle w:val="StyleUnderline"/>
        </w:rPr>
        <w:t>.</w:t>
      </w:r>
    </w:p>
    <w:p w14:paraId="480E2EFE" w14:textId="77777777" w:rsidR="00821347" w:rsidRPr="00821347" w:rsidRDefault="00821347" w:rsidP="00821347">
      <w:pPr>
        <w:shd w:val="clear" w:color="auto" w:fill="FFFFFF"/>
        <w:spacing w:line="235" w:lineRule="atLeast"/>
        <w:rPr>
          <w:rStyle w:val="StyleUnderline"/>
        </w:rPr>
      </w:pPr>
      <w:r w:rsidRPr="00821347">
        <w:rPr>
          <w:rStyle w:val="StyleUnderline"/>
        </w:rPr>
        <w:t>To start with an obvious example, </w:t>
      </w:r>
      <w:r w:rsidRPr="00821347">
        <w:rPr>
          <w:rStyle w:val="StyleUnderline"/>
          <w:highlight w:val="yellow"/>
        </w:rPr>
        <w:t>let's assume the tax rates on a business start at 10% and after a certain point reach 100%.</w:t>
      </w:r>
      <w:r w:rsidRPr="00821347">
        <w:rPr>
          <w:rStyle w:val="StyleUnderline"/>
        </w:rPr>
        <w:t> </w:t>
      </w:r>
      <w:r w:rsidRPr="00821347">
        <w:rPr>
          <w:rStyle w:val="StyleUnderline"/>
          <w:highlight w:val="yellow"/>
        </w:rPr>
        <w:t>How much money would be collected at the 100% rate?</w:t>
      </w:r>
      <w:r w:rsidRPr="00821347">
        <w:rPr>
          <w:rStyle w:val="StyleUnderline"/>
        </w:rPr>
        <w:t> The answer, of course, is </w:t>
      </w:r>
      <w:r w:rsidRPr="00821347">
        <w:rPr>
          <w:rStyle w:val="StyleUnderline"/>
          <w:highlight w:val="yellow"/>
        </w:rPr>
        <w:t>zero</w:t>
      </w:r>
      <w:r w:rsidRPr="00821347">
        <w:rPr>
          <w:rStyle w:val="StyleUnderline"/>
        </w:rPr>
        <w:t>. </w:t>
      </w:r>
      <w:r w:rsidRPr="00821347">
        <w:rPr>
          <w:rStyle w:val="StyleUnderline"/>
          <w:highlight w:val="yellow"/>
        </w:rPr>
        <w:t>No business would bother earning more money</w:t>
      </w:r>
      <w:r w:rsidRPr="00821347">
        <w:rPr>
          <w:rStyle w:val="StyleUnderline"/>
        </w:rPr>
        <w:t> only to be obligated </w:t>
      </w:r>
      <w:r w:rsidRPr="00821347">
        <w:rPr>
          <w:rStyle w:val="StyleUnderline"/>
          <w:highlight w:val="yellow"/>
        </w:rPr>
        <w:t>to give it all to the government.</w:t>
      </w:r>
    </w:p>
    <w:p w14:paraId="632D9BFD" w14:textId="77777777" w:rsidR="00821347" w:rsidRPr="00821347" w:rsidRDefault="00821347" w:rsidP="00821347">
      <w:pPr>
        <w:shd w:val="clear" w:color="auto" w:fill="FFFFFF"/>
        <w:spacing w:line="235" w:lineRule="atLeast"/>
        <w:rPr>
          <w:rStyle w:val="StyleUnderline"/>
        </w:rPr>
      </w:pPr>
      <w:r w:rsidRPr="00821347">
        <w:rPr>
          <w:rFonts w:eastAsia="Times New Roman"/>
          <w:color w:val="222222"/>
        </w:rPr>
        <w:t>Many statistics would hide this change of behavior. </w:t>
      </w:r>
      <w:r w:rsidRPr="00821347">
        <w:rPr>
          <w:rStyle w:val="StyleUnderline"/>
          <w:highlight w:val="yellow"/>
        </w:rPr>
        <w:t>The average tax rate on businesses would seem a low 10%</w:t>
      </w:r>
      <w:r w:rsidRPr="00821347">
        <w:rPr>
          <w:rStyle w:val="StyleUnderline"/>
        </w:rPr>
        <w:t>. </w:t>
      </w:r>
      <w:r w:rsidRPr="00821347">
        <w:rPr>
          <w:rStyle w:val="StyleUnderline"/>
          <w:highlight w:val="yellow"/>
        </w:rPr>
        <w:t>But decisions are not made at the average. They are made at the marginal rate.</w:t>
      </w:r>
      <w:r w:rsidRPr="00821347">
        <w:rPr>
          <w:rFonts w:eastAsia="Times New Roman"/>
          <w:color w:val="222222"/>
        </w:rPr>
        <w:t xml:space="preserve"> When your hand first touches a hot stove, your average body temperature is still normal. </w:t>
      </w:r>
      <w:r w:rsidRPr="00821347">
        <w:rPr>
          <w:rStyle w:val="StyleUnderline"/>
        </w:rPr>
        <w:t>Nevertheless you recoil quickly</w:t>
      </w:r>
      <w:r w:rsidRPr="00821347">
        <w:rPr>
          <w:rStyle w:val="StyleUnderline"/>
          <w:highlight w:val="yellow"/>
        </w:rPr>
        <w:t>. Increasing marginal rates are like a hot stove to additional productivity.</w:t>
      </w:r>
    </w:p>
    <w:p w14:paraId="67C63151" w14:textId="77777777" w:rsidR="00821347" w:rsidRPr="00821347" w:rsidRDefault="00821347" w:rsidP="00821347">
      <w:pPr>
        <w:shd w:val="clear" w:color="auto" w:fill="FFFFFF"/>
        <w:spacing w:line="235" w:lineRule="atLeast"/>
        <w:rPr>
          <w:rStyle w:val="StyleUnderline"/>
        </w:rPr>
      </w:pPr>
      <w:r w:rsidRPr="00821347">
        <w:rPr>
          <w:rStyle w:val="StyleUnderline"/>
          <w:highlight w:val="yellow"/>
        </w:rPr>
        <w:t>Businesses</w:t>
      </w:r>
      <w:r w:rsidRPr="00821347">
        <w:rPr>
          <w:rStyle w:val="StyleUnderline"/>
        </w:rPr>
        <w:t> are like rich people. </w:t>
      </w:r>
      <w:r w:rsidRPr="00821347">
        <w:rPr>
          <w:rStyle w:val="StyleUnderline"/>
          <w:highlight w:val="yellow"/>
        </w:rPr>
        <w:t>They can decide how much income they want to realize each year.</w:t>
      </w:r>
      <w:r w:rsidRPr="00821347">
        <w:rPr>
          <w:rStyle w:val="StyleUnderline"/>
        </w:rPr>
        <w:t> </w:t>
      </w:r>
      <w:r w:rsidRPr="00821347">
        <w:rPr>
          <w:rStyle w:val="StyleUnderline"/>
          <w:highlight w:val="yellow"/>
        </w:rPr>
        <w:t>Capping the income of</w:t>
      </w:r>
      <w:r w:rsidRPr="00821347">
        <w:rPr>
          <w:rStyle w:val="StyleUnderline"/>
        </w:rPr>
        <w:t> </w:t>
      </w:r>
      <w:r w:rsidRPr="00821347">
        <w:rPr>
          <w:rStyle w:val="StyleUnderline"/>
          <w:highlight w:val="yellow"/>
        </w:rPr>
        <w:t>otherwise productive companies is economically destructive</w:t>
      </w:r>
      <w:r w:rsidRPr="00821347">
        <w:rPr>
          <w:rStyle w:val="StyleUnderline"/>
        </w:rPr>
        <w:t>. Not only does </w:t>
      </w:r>
      <w:r w:rsidRPr="00821347">
        <w:rPr>
          <w:rStyle w:val="StyleUnderline"/>
          <w:highlight w:val="yellow"/>
        </w:rPr>
        <w:t>it restrict productivity and the creation of wealth</w:t>
      </w:r>
      <w:r w:rsidRPr="00821347">
        <w:rPr>
          <w:rStyle w:val="StyleUnderline"/>
        </w:rPr>
        <w:t>, but it also </w:t>
      </w:r>
      <w:r w:rsidRPr="00821347">
        <w:rPr>
          <w:rStyle w:val="StyleUnderline"/>
          <w:highlight w:val="yellow"/>
        </w:rPr>
        <w:t>limits employment</w:t>
      </w:r>
      <w:r w:rsidRPr="00821347">
        <w:rPr>
          <w:rStyle w:val="StyleUnderline"/>
        </w:rPr>
        <w:t> </w:t>
      </w:r>
      <w:r w:rsidRPr="00821347">
        <w:rPr>
          <w:rStyle w:val="StyleUnderline"/>
          <w:highlight w:val="yellow"/>
        </w:rPr>
        <w:t>and taxes paid.</w:t>
      </w:r>
    </w:p>
    <w:p w14:paraId="395EECA8" w14:textId="77777777" w:rsidR="00821347" w:rsidRPr="00821347" w:rsidRDefault="00821347" w:rsidP="00821347">
      <w:pPr>
        <w:shd w:val="clear" w:color="auto" w:fill="FFFFFF"/>
        <w:spacing w:line="235" w:lineRule="atLeast"/>
        <w:rPr>
          <w:rFonts w:eastAsia="Times New Roman"/>
          <w:color w:val="222222"/>
        </w:rPr>
      </w:pPr>
      <w:r w:rsidRPr="00821347">
        <w:rPr>
          <w:rFonts w:eastAsia="Times New Roman"/>
          <w:color w:val="222222"/>
        </w:rPr>
        <w:t>Imagine there is a proposal for a flat 20% tax. Liberals rage that would mean doubling the tax on the poor businesses while giving Big Greed an 80% tax cut. But what is the effect? Businesses that would have truncated their earnings no longer hold back. Productivity jumps and unemployment drops. All this while the tax collected could more than double.</w:t>
      </w:r>
    </w:p>
    <w:p w14:paraId="4EEC0A45" w14:textId="77777777" w:rsidR="00F4678F" w:rsidRPr="005A7FD5" w:rsidRDefault="00F4678F" w:rsidP="005A7FD5">
      <w:r w:rsidRPr="005A7FD5">
        <w:br w:type="page"/>
      </w:r>
    </w:p>
    <w:p w14:paraId="484A6D13" w14:textId="422B892A" w:rsidR="00F4678F" w:rsidRDefault="00F4678F" w:rsidP="00F4678F">
      <w:pPr>
        <w:pStyle w:val="Heading2"/>
      </w:pPr>
      <w:r>
        <w:t>Death Tax</w:t>
      </w:r>
    </w:p>
    <w:p w14:paraId="1FBA3774" w14:textId="45EE1FAD" w:rsidR="005A7FD5" w:rsidRDefault="005A7FD5">
      <w:r>
        <w:br w:type="page"/>
      </w:r>
    </w:p>
    <w:p w14:paraId="5B421513" w14:textId="08B6985A" w:rsidR="005A7FD5" w:rsidRDefault="005A7FD5" w:rsidP="005A7FD5">
      <w:pPr>
        <w:pStyle w:val="Heading3"/>
      </w:pPr>
      <w:r>
        <w:t>Death Taxes Bad</w:t>
      </w:r>
    </w:p>
    <w:p w14:paraId="25FEDD93" w14:textId="77777777"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Death Taxes are bad for the economy</w:t>
      </w:r>
    </w:p>
    <w:p w14:paraId="3D870BF9" w14:textId="77777777" w:rsidR="005A7FD5" w:rsidRDefault="005A7FD5" w:rsidP="005A7FD5">
      <w:pPr>
        <w:shd w:val="clear" w:color="auto" w:fill="FFFFFF"/>
        <w:spacing w:line="235" w:lineRule="atLeast"/>
        <w:rPr>
          <w:color w:val="222222"/>
        </w:rPr>
      </w:pPr>
      <w:r>
        <w:rPr>
          <w:color w:val="222222"/>
        </w:rPr>
        <w:t>Curtis </w:t>
      </w:r>
      <w:r>
        <w:rPr>
          <w:b/>
          <w:bCs/>
          <w:color w:val="222222"/>
          <w:sz w:val="26"/>
          <w:szCs w:val="26"/>
        </w:rPr>
        <w:t>Dubay 10</w:t>
      </w:r>
      <w:r>
        <w:rPr>
          <w:color w:val="222222"/>
        </w:rPr>
        <w:t>, 7-20-2010, "The Economic Case Against the Death Tax," Heritage Foundation, </w:t>
      </w:r>
      <w:hyperlink r:id="rId33" w:tgtFrame="_blank" w:history="1">
        <w:r>
          <w:rPr>
            <w:rStyle w:val="Hyperlink"/>
            <w:color w:val="0563C1"/>
          </w:rPr>
          <w:t>https://www.heritage.org/taxes/report/the-economic-case-against-the-death-tax</w:t>
        </w:r>
      </w:hyperlink>
    </w:p>
    <w:p w14:paraId="00E31272" w14:textId="77777777" w:rsidR="005A7FD5" w:rsidRDefault="005A7FD5" w:rsidP="005A7FD5">
      <w:pPr>
        <w:shd w:val="clear" w:color="auto" w:fill="FFFFFF"/>
        <w:rPr>
          <w:color w:val="222222"/>
        </w:rPr>
      </w:pPr>
      <w:r>
        <w:rPr>
          <w:color w:val="222222"/>
          <w:highlight w:val="yellow"/>
          <w:u w:val="single"/>
        </w:rPr>
        <w:t>The</w:t>
      </w:r>
      <w:r>
        <w:rPr>
          <w:color w:val="222222"/>
        </w:rPr>
        <w:t> </w:t>
      </w:r>
      <w:r>
        <w:rPr>
          <w:color w:val="222222"/>
          <w:sz w:val="12"/>
          <w:szCs w:val="12"/>
        </w:rPr>
        <w:t>renewed</w:t>
      </w:r>
      <w:r>
        <w:rPr>
          <w:color w:val="222222"/>
        </w:rPr>
        <w:t> </w:t>
      </w:r>
      <w:r>
        <w:rPr>
          <w:color w:val="222222"/>
          <w:highlight w:val="yellow"/>
          <w:u w:val="single"/>
        </w:rPr>
        <w:t>death tax</w:t>
      </w:r>
      <w:r>
        <w:rPr>
          <w:color w:val="222222"/>
        </w:rPr>
        <w:t> </w:t>
      </w:r>
      <w:r>
        <w:rPr>
          <w:color w:val="222222"/>
          <w:sz w:val="12"/>
          <w:szCs w:val="12"/>
        </w:rPr>
        <w:t>would once again</w:t>
      </w:r>
      <w:r>
        <w:rPr>
          <w:color w:val="222222"/>
        </w:rPr>
        <w:t> </w:t>
      </w:r>
      <w:r>
        <w:rPr>
          <w:color w:val="222222"/>
          <w:highlight w:val="yellow"/>
        </w:rPr>
        <w:t>inflict </w:t>
      </w:r>
      <w:r>
        <w:rPr>
          <w:color w:val="222222"/>
          <w:highlight w:val="yellow"/>
          <w:u w:val="single"/>
        </w:rPr>
        <w:t>serious harm on family businesses, workers, and the economy</w:t>
      </w:r>
      <w:r>
        <w:rPr>
          <w:color w:val="222222"/>
          <w:sz w:val="12"/>
          <w:szCs w:val="12"/>
          <w:highlight w:val="yellow"/>
        </w:rPr>
        <w:t>.</w:t>
      </w:r>
      <w:r>
        <w:rPr>
          <w:color w:val="222222"/>
          <w:sz w:val="12"/>
          <w:szCs w:val="12"/>
        </w:rPr>
        <w:t> Congress should act before the end of the year to repeal this economically harmful tax permanently.</w:t>
      </w:r>
    </w:p>
    <w:p w14:paraId="224761BA" w14:textId="77777777" w:rsidR="005A7FD5" w:rsidRDefault="005A7FD5" w:rsidP="005A7FD5">
      <w:pPr>
        <w:shd w:val="clear" w:color="auto" w:fill="FFFFFF"/>
        <w:rPr>
          <w:color w:val="222222"/>
        </w:rPr>
      </w:pPr>
      <w:r>
        <w:rPr>
          <w:color w:val="222222"/>
          <w:sz w:val="12"/>
          <w:szCs w:val="12"/>
        </w:rPr>
        <w:t>Tax on Jobs and Wages</w:t>
      </w:r>
    </w:p>
    <w:p w14:paraId="277CECE5" w14:textId="77777777" w:rsidR="005A7FD5" w:rsidRDefault="005A7FD5" w:rsidP="005A7FD5">
      <w:pPr>
        <w:shd w:val="clear" w:color="auto" w:fill="FFFFFF"/>
        <w:spacing w:line="235" w:lineRule="atLeast"/>
        <w:rPr>
          <w:color w:val="222222"/>
        </w:rPr>
      </w:pPr>
      <w:r>
        <w:rPr>
          <w:color w:val="222222"/>
          <w:highlight w:val="yellow"/>
          <w:u w:val="single"/>
        </w:rPr>
        <w:t>The death tax slows economic growth, destroys jobs, and suppresses wages because it is a tax on capital and on entrepreneurship</w:t>
      </w:r>
      <w:r>
        <w:rPr>
          <w:color w:val="222222"/>
          <w:sz w:val="12"/>
          <w:szCs w:val="12"/>
        </w:rPr>
        <w:t>.</w:t>
      </w:r>
      <w:bookmarkStart w:id="1" w:name="m_3122927199464083347__ftnref1"/>
      <w:bookmarkEnd w:id="1"/>
      <w:r>
        <w:rPr>
          <w:color w:val="222222"/>
          <w:sz w:val="12"/>
          <w:szCs w:val="12"/>
        </w:rPr>
        <w:fldChar w:fldCharType="begin"/>
      </w:r>
      <w:r>
        <w:rPr>
          <w:color w:val="222222"/>
          <w:sz w:val="12"/>
          <w:szCs w:val="12"/>
        </w:rPr>
        <w:instrText>HYPERLINK "https://www.heritage.org/taxes/report/the-economic-case-against-the-death-tax" \l "_ftn1" \t "_blank"</w:instrText>
      </w:r>
      <w:r>
        <w:rPr>
          <w:color w:val="222222"/>
          <w:sz w:val="12"/>
          <w:szCs w:val="12"/>
        </w:rPr>
        <w:fldChar w:fldCharType="separate"/>
      </w:r>
      <w:r>
        <w:rPr>
          <w:rStyle w:val="Hyperlink"/>
          <w:color w:val="0563C1"/>
          <w:sz w:val="12"/>
          <w:szCs w:val="12"/>
        </w:rPr>
        <w:t>[1]</w:t>
      </w:r>
      <w:r>
        <w:rPr>
          <w:color w:val="222222"/>
          <w:sz w:val="12"/>
          <w:szCs w:val="12"/>
        </w:rPr>
        <w:fldChar w:fldCharType="end"/>
      </w:r>
      <w:r>
        <w:rPr>
          <w:color w:val="222222"/>
          <w:sz w:val="12"/>
          <w:szCs w:val="12"/>
        </w:rPr>
        <w:t> Capital is any resource that individuals or businesses use to generate income. Like anything else,</w:t>
      </w:r>
      <w:r>
        <w:rPr>
          <w:color w:val="222222"/>
        </w:rPr>
        <w:t> </w:t>
      </w:r>
      <w:r>
        <w:rPr>
          <w:color w:val="222222"/>
          <w:highlight w:val="yellow"/>
          <w:u w:val="single"/>
        </w:rPr>
        <w:t>when</w:t>
      </w:r>
      <w:r>
        <w:rPr>
          <w:color w:val="222222"/>
          <w:highlight w:val="yellow"/>
        </w:rPr>
        <w:t> </w:t>
      </w:r>
      <w:r>
        <w:rPr>
          <w:color w:val="222222"/>
          <w:sz w:val="12"/>
          <w:szCs w:val="12"/>
        </w:rPr>
        <w:t>the</w:t>
      </w:r>
      <w:r>
        <w:rPr>
          <w:color w:val="222222"/>
        </w:rPr>
        <w:t> </w:t>
      </w:r>
      <w:r>
        <w:rPr>
          <w:color w:val="222222"/>
          <w:highlight w:val="yellow"/>
          <w:u w:val="single"/>
        </w:rPr>
        <w:t>income</w:t>
      </w:r>
      <w:r>
        <w:rPr>
          <w:color w:val="222222"/>
          <w:highlight w:val="yellow"/>
        </w:rPr>
        <w:t> </w:t>
      </w:r>
      <w:r>
        <w:rPr>
          <w:color w:val="222222"/>
          <w:sz w:val="12"/>
          <w:szCs w:val="12"/>
        </w:rPr>
        <w:t>accruing</w:t>
      </w:r>
      <w:r>
        <w:rPr>
          <w:color w:val="222222"/>
          <w:highlight w:val="yellow"/>
        </w:rPr>
        <w:t> </w:t>
      </w:r>
      <w:r>
        <w:rPr>
          <w:color w:val="222222"/>
          <w:highlight w:val="yellow"/>
          <w:u w:val="single"/>
        </w:rPr>
        <w:t>to capital is taxed, its price rises and less of it is purchased</w:t>
      </w:r>
      <w:r>
        <w:rPr>
          <w:color w:val="222222"/>
          <w:sz w:val="12"/>
          <w:szCs w:val="12"/>
          <w:highlight w:val="yellow"/>
        </w:rPr>
        <w:t>.</w:t>
      </w:r>
      <w:r>
        <w:rPr>
          <w:color w:val="222222"/>
          <w:sz w:val="12"/>
          <w:szCs w:val="12"/>
        </w:rPr>
        <w:t> Less capital means slower productivity growth, lower wages, and fewer jobs. As such, taxes on capital should be minimal or nonexistent. In fact,</w:t>
      </w:r>
      <w:r>
        <w:rPr>
          <w:color w:val="222222"/>
        </w:rPr>
        <w:t> </w:t>
      </w:r>
      <w:r>
        <w:rPr>
          <w:color w:val="222222"/>
          <w:highlight w:val="yellow"/>
          <w:u w:val="single"/>
        </w:rPr>
        <w:t>there is a general consensus among economists that there should be no taxes on capital.</w:t>
      </w:r>
      <w:bookmarkStart w:id="2" w:name="m_3122927199464083347__ftnref2"/>
      <w:bookmarkEnd w:id="2"/>
      <w:r>
        <w:rPr>
          <w:color w:val="222222"/>
          <w:highlight w:val="yellow"/>
          <w:u w:val="single"/>
        </w:rPr>
        <w:fldChar w:fldCharType="begin"/>
      </w:r>
      <w:r>
        <w:rPr>
          <w:color w:val="222222"/>
          <w:highlight w:val="yellow"/>
          <w:u w:val="single"/>
        </w:rPr>
        <w:instrText>HYPERLINK "https://www.heritage.org/taxes/report/the-economic-case-against-the-death-tax" \l "_ftn2" \t "_blank"</w:instrText>
      </w:r>
      <w:r>
        <w:rPr>
          <w:color w:val="222222"/>
          <w:highlight w:val="yellow"/>
          <w:u w:val="single"/>
        </w:rPr>
        <w:fldChar w:fldCharType="separate"/>
      </w:r>
      <w:r>
        <w:rPr>
          <w:rStyle w:val="Hyperlink"/>
          <w:color w:val="0563C1"/>
          <w:highlight w:val="yellow"/>
        </w:rPr>
        <w:t>[2]</w:t>
      </w:r>
      <w:r>
        <w:rPr>
          <w:color w:val="222222"/>
          <w:highlight w:val="yellow"/>
          <w:u w:val="single"/>
        </w:rPr>
        <w:fldChar w:fldCharType="end"/>
      </w:r>
      <w:r>
        <w:rPr>
          <w:color w:val="222222"/>
          <w:highlight w:val="yellow"/>
          <w:u w:val="single"/>
        </w:rPr>
        <w:t> The death tax:</w:t>
      </w:r>
    </w:p>
    <w:p w14:paraId="7E98E7BD" w14:textId="77777777" w:rsidR="005A7FD5" w:rsidRDefault="005A7FD5" w:rsidP="005A7FD5">
      <w:pPr>
        <w:shd w:val="clear" w:color="auto" w:fill="FFFFFF"/>
        <w:spacing w:line="235" w:lineRule="atLeast"/>
        <w:rPr>
          <w:color w:val="222222"/>
        </w:rPr>
      </w:pPr>
      <w:r>
        <w:rPr>
          <w:color w:val="222222"/>
          <w:highlight w:val="yellow"/>
          <w:u w:val="single"/>
        </w:rPr>
        <w:t>(1) Discourages savings and investment. For those Americans who think that their estates may one day be subjected to the federal death tax,</w:t>
      </w:r>
      <w:r>
        <w:rPr>
          <w:color w:val="222222"/>
          <w:u w:val="single"/>
        </w:rPr>
        <w:t> </w:t>
      </w:r>
      <w:r>
        <w:rPr>
          <w:color w:val="222222"/>
          <w:highlight w:val="yellow"/>
          <w:u w:val="single"/>
        </w:rPr>
        <w:t>the tax sends a signal that it is better to consume today than invest and make more money in the future</w:t>
      </w:r>
      <w:r>
        <w:rPr>
          <w:color w:val="222222"/>
          <w:sz w:val="12"/>
          <w:szCs w:val="12"/>
          <w:highlight w:val="yellow"/>
          <w:u w:val="single"/>
        </w:rPr>
        <w:t>. </w:t>
      </w:r>
      <w:r>
        <w:rPr>
          <w:color w:val="222222"/>
          <w:sz w:val="12"/>
          <w:szCs w:val="12"/>
          <w:highlight w:val="yellow"/>
        </w:rPr>
        <w:t>I</w:t>
      </w:r>
      <w:r>
        <w:rPr>
          <w:color w:val="222222"/>
          <w:sz w:val="12"/>
          <w:szCs w:val="12"/>
        </w:rPr>
        <w:t>nstead of putting their money in the hands of entrepreneurs or investing more in their own economic endeavors, Americans are encouraged to consume it now rather than pay taxes on it later.</w:t>
      </w:r>
    </w:p>
    <w:p w14:paraId="4AFF3E59" w14:textId="77777777" w:rsidR="005A7FD5" w:rsidRDefault="005A7FD5" w:rsidP="005A7FD5">
      <w:pPr>
        <w:shd w:val="clear" w:color="auto" w:fill="FFFFFF"/>
        <w:spacing w:line="235" w:lineRule="atLeast"/>
        <w:rPr>
          <w:color w:val="222222"/>
        </w:rPr>
      </w:pPr>
      <w:r>
        <w:rPr>
          <w:color w:val="222222"/>
          <w:sz w:val="12"/>
          <w:szCs w:val="12"/>
        </w:rPr>
        <w:t>(2) Undermines job creation. Because the death tax discourages saving and investing</w:t>
      </w:r>
      <w:r>
        <w:rPr>
          <w:color w:val="222222"/>
          <w:sz w:val="12"/>
          <w:szCs w:val="12"/>
          <w:u w:val="single"/>
        </w:rPr>
        <w:t>,</w:t>
      </w:r>
      <w:r>
        <w:rPr>
          <w:color w:val="222222"/>
          <w:u w:val="single"/>
        </w:rPr>
        <w:t> </w:t>
      </w:r>
      <w:r>
        <w:rPr>
          <w:color w:val="222222"/>
          <w:highlight w:val="yellow"/>
          <w:u w:val="single"/>
        </w:rPr>
        <w:t>it also undermines job creation.</w:t>
      </w:r>
      <w:r>
        <w:rPr>
          <w:color w:val="222222"/>
        </w:rPr>
        <w:t> </w:t>
      </w:r>
      <w:r>
        <w:rPr>
          <w:color w:val="222222"/>
          <w:sz w:val="12"/>
          <w:szCs w:val="12"/>
        </w:rPr>
        <w:t>Resources that otherwise would have been available for businesses to use to expand their operations and add new workers are consumed by people who deem it wiser to spend the money now than invest it knowing their inheritors will have to pay the death tax later. Furthermore,</w:t>
      </w:r>
      <w:r>
        <w:rPr>
          <w:color w:val="222222"/>
        </w:rPr>
        <w:t> </w:t>
      </w:r>
      <w:r>
        <w:rPr>
          <w:color w:val="222222"/>
          <w:highlight w:val="yellow"/>
          <w:u w:val="single"/>
        </w:rPr>
        <w:t>resources that businesses otherwise would have used to add jobs are diverted to protect families from the death tax.</w:t>
      </w:r>
    </w:p>
    <w:p w14:paraId="3D07C828" w14:textId="77777777" w:rsidR="005A7FD5" w:rsidRDefault="005A7FD5" w:rsidP="005A7FD5">
      <w:pPr>
        <w:shd w:val="clear" w:color="auto" w:fill="FFFFFF"/>
        <w:spacing w:line="235" w:lineRule="atLeast"/>
        <w:rPr>
          <w:color w:val="222222"/>
        </w:rPr>
      </w:pPr>
      <w:r>
        <w:rPr>
          <w:color w:val="222222"/>
          <w:sz w:val="12"/>
          <w:szCs w:val="12"/>
        </w:rPr>
        <w:t>(3) Suppresses wages and productivity. Since the death tax lowers saving and investing, there are fewer resources available for businesses to purchase additional tools and equipment or replace old and worn-out pieces with new ones. That means less capital their workers can use, and therefore the workers’ productivity does not increase as much as it would have in the absence of the death tax</w:t>
      </w:r>
      <w:r>
        <w:rPr>
          <w:color w:val="222222"/>
          <w:sz w:val="12"/>
          <w:szCs w:val="12"/>
          <w:u w:val="single"/>
        </w:rPr>
        <w:t>.</w:t>
      </w:r>
      <w:r>
        <w:rPr>
          <w:color w:val="222222"/>
          <w:u w:val="single"/>
        </w:rPr>
        <w:t> </w:t>
      </w:r>
      <w:r>
        <w:rPr>
          <w:color w:val="222222"/>
          <w:highlight w:val="yellow"/>
          <w:u w:val="single"/>
        </w:rPr>
        <w:t>If the business cannot replace worn-out capital, the productivity of its workers declines.</w:t>
      </w:r>
      <w:r>
        <w:rPr>
          <w:color w:val="222222"/>
        </w:rPr>
        <w:t> </w:t>
      </w:r>
      <w:r>
        <w:rPr>
          <w:color w:val="222222"/>
          <w:sz w:val="12"/>
          <w:szCs w:val="12"/>
        </w:rPr>
        <w:t>Wages are a function of a worker’s productivity, growing more slowly when productivity slows, and declining when productivity decreases.</w:t>
      </w:r>
      <w:bookmarkStart w:id="3" w:name="m_3122927199464083347__ftnref3"/>
      <w:r>
        <w:rPr>
          <w:color w:val="222222"/>
          <w:sz w:val="12"/>
          <w:szCs w:val="12"/>
        </w:rPr>
        <w:t>[3]</w:t>
      </w:r>
      <w:bookmarkEnd w:id="3"/>
    </w:p>
    <w:p w14:paraId="1B38572F" w14:textId="1B5445C4"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Death Taxes stunt economic growth</w:t>
      </w:r>
    </w:p>
    <w:p w14:paraId="5B755B32" w14:textId="77777777" w:rsidR="005A7FD5" w:rsidRDefault="005A7FD5" w:rsidP="005A7FD5">
      <w:pPr>
        <w:shd w:val="clear" w:color="auto" w:fill="FFFFFF"/>
        <w:spacing w:line="235" w:lineRule="atLeast"/>
        <w:rPr>
          <w:color w:val="222222"/>
        </w:rPr>
      </w:pPr>
      <w:r>
        <w:rPr>
          <w:b/>
          <w:bCs/>
          <w:color w:val="222222"/>
          <w:sz w:val="26"/>
          <w:szCs w:val="26"/>
        </w:rPr>
        <w:t>Freeland and Portu 13</w:t>
      </w:r>
      <w:r>
        <w:rPr>
          <w:color w:val="222222"/>
        </w:rPr>
        <w:t>, American Legislative Exchange Council 13, 9-12-2013, "The Death Tax," </w:t>
      </w:r>
      <w:hyperlink r:id="rId34" w:tgtFrame="_blank" w:history="1">
        <w:r>
          <w:rPr>
            <w:rStyle w:val="Hyperlink"/>
            <w:color w:val="1155CC"/>
          </w:rPr>
          <w:t>https://alec.org/article/death-tax/</w:t>
        </w:r>
      </w:hyperlink>
    </w:p>
    <w:p w14:paraId="4038850D" w14:textId="77777777" w:rsidR="005A7FD5" w:rsidRDefault="005A7FD5" w:rsidP="005A7FD5">
      <w:pPr>
        <w:shd w:val="clear" w:color="auto" w:fill="FFFFFF"/>
        <w:spacing w:line="235" w:lineRule="atLeast"/>
        <w:rPr>
          <w:color w:val="222222"/>
        </w:rPr>
      </w:pPr>
      <w:r>
        <w:rPr>
          <w:color w:val="222222"/>
          <w:sz w:val="12"/>
          <w:szCs w:val="12"/>
        </w:rPr>
        <w:t>Moreover, though the revenue extracted via</w:t>
      </w:r>
      <w:r>
        <w:rPr>
          <w:color w:val="222222"/>
        </w:rPr>
        <w:t> </w:t>
      </w:r>
      <w:r>
        <w:rPr>
          <w:color w:val="222222"/>
          <w:highlight w:val="yellow"/>
          <w:u w:val="single"/>
        </w:rPr>
        <w:t>death taxes</w:t>
      </w:r>
      <w:r>
        <w:rPr>
          <w:color w:val="222222"/>
        </w:rPr>
        <w:t> </w:t>
      </w:r>
      <w:r>
        <w:rPr>
          <w:color w:val="222222"/>
          <w:sz w:val="12"/>
          <w:szCs w:val="12"/>
        </w:rPr>
        <w:t>is small, the tax </w:t>
      </w:r>
      <w:r>
        <w:rPr>
          <w:color w:val="222222"/>
          <w:highlight w:val="yellow"/>
          <w:u w:val="single"/>
        </w:rPr>
        <w:t>can be extremely burdensome for families</w:t>
      </w:r>
      <w:r>
        <w:rPr>
          <w:color w:val="222222"/>
        </w:rPr>
        <w:t>. </w:t>
      </w:r>
      <w:r>
        <w:rPr>
          <w:color w:val="222222"/>
          <w:sz w:val="12"/>
          <w:szCs w:val="12"/>
        </w:rPr>
        <w:t>Even given the federal exemption of $5 million dollars (far lower than some states—Minnesota’s exemption is only $1 million, for example),</w:t>
      </w:r>
      <w:r>
        <w:rPr>
          <w:color w:val="222222"/>
        </w:rPr>
        <w:t> </w:t>
      </w:r>
      <w:r>
        <w:rPr>
          <w:color w:val="222222"/>
          <w:sz w:val="12"/>
          <w:szCs w:val="12"/>
        </w:rPr>
        <w:t>relatively</w:t>
      </w:r>
      <w:r>
        <w:rPr>
          <w:color w:val="222222"/>
        </w:rPr>
        <w:t> </w:t>
      </w:r>
      <w:r>
        <w:rPr>
          <w:color w:val="222222"/>
          <w:highlight w:val="yellow"/>
          <w:u w:val="single"/>
        </w:rPr>
        <w:t>small</w:t>
      </w:r>
      <w:r>
        <w:rPr>
          <w:color w:val="222222"/>
        </w:rPr>
        <w:t> </w:t>
      </w:r>
      <w:r>
        <w:rPr>
          <w:color w:val="222222"/>
          <w:sz w:val="12"/>
          <w:szCs w:val="12"/>
        </w:rPr>
        <w:t>and mid-sized </w:t>
      </w:r>
      <w:r>
        <w:rPr>
          <w:color w:val="222222"/>
          <w:highlight w:val="yellow"/>
          <w:u w:val="single"/>
        </w:rPr>
        <w:t>businesses, farms, and ranches inherited by</w:t>
      </w:r>
      <w:r>
        <w:rPr>
          <w:color w:val="222222"/>
        </w:rPr>
        <w:t> </w:t>
      </w:r>
      <w:r>
        <w:rPr>
          <w:color w:val="222222"/>
          <w:sz w:val="12"/>
          <w:szCs w:val="12"/>
        </w:rPr>
        <w:t>the</w:t>
      </w:r>
      <w:r>
        <w:rPr>
          <w:color w:val="222222"/>
        </w:rPr>
        <w:t> </w:t>
      </w:r>
      <w:r>
        <w:rPr>
          <w:color w:val="222222"/>
          <w:highlight w:val="yellow"/>
          <w:u w:val="single"/>
        </w:rPr>
        <w:t>children</w:t>
      </w:r>
      <w:r>
        <w:rPr>
          <w:color w:val="222222"/>
        </w:rPr>
        <w:t> </w:t>
      </w:r>
      <w:r>
        <w:rPr>
          <w:color w:val="222222"/>
          <w:sz w:val="12"/>
          <w:szCs w:val="12"/>
        </w:rPr>
        <w:t>of entrepreneurs</w:t>
      </w:r>
      <w:r>
        <w:rPr>
          <w:color w:val="222222"/>
        </w:rPr>
        <w:t> </w:t>
      </w:r>
      <w:r>
        <w:rPr>
          <w:color w:val="222222"/>
          <w:highlight w:val="yellow"/>
          <w:u w:val="single"/>
        </w:rPr>
        <w:t>may be forced to sell the family business because they don’t have the cash</w:t>
      </w:r>
      <w:r>
        <w:rPr>
          <w:color w:val="222222"/>
          <w:highlight w:val="yellow"/>
        </w:rPr>
        <w:t> </w:t>
      </w:r>
      <w:r>
        <w:rPr>
          <w:color w:val="222222"/>
          <w:sz w:val="12"/>
          <w:szCs w:val="12"/>
        </w:rPr>
        <w:t>on hand</w:t>
      </w:r>
      <w:r>
        <w:rPr>
          <w:color w:val="222222"/>
        </w:rPr>
        <w:t> </w:t>
      </w:r>
      <w:r>
        <w:rPr>
          <w:color w:val="222222"/>
          <w:highlight w:val="yellow"/>
          <w:u w:val="single"/>
        </w:rPr>
        <w:t>to pay the death tax on a busines</w:t>
      </w:r>
      <w:r>
        <w:rPr>
          <w:color w:val="222222"/>
          <w:u w:val="single"/>
        </w:rPr>
        <w:t>s</w:t>
      </w:r>
      <w:r>
        <w:rPr>
          <w:color w:val="222222"/>
        </w:rPr>
        <w:t> </w:t>
      </w:r>
      <w:r>
        <w:rPr>
          <w:color w:val="222222"/>
          <w:sz w:val="12"/>
          <w:szCs w:val="12"/>
        </w:rPr>
        <w:t>without divesting some or all of their parent’s labor of love.</w:t>
      </w:r>
    </w:p>
    <w:p w14:paraId="53550F2D" w14:textId="77777777" w:rsidR="005A7FD5" w:rsidRDefault="005A7FD5" w:rsidP="005A7FD5">
      <w:pPr>
        <w:shd w:val="clear" w:color="auto" w:fill="FFFFFF"/>
        <w:spacing w:line="235" w:lineRule="atLeast"/>
        <w:rPr>
          <w:color w:val="222222"/>
        </w:rPr>
      </w:pPr>
      <w:r>
        <w:rPr>
          <w:color w:val="222222"/>
          <w:sz w:val="12"/>
          <w:szCs w:val="12"/>
        </w:rPr>
        <w:t>By the same token, the small size of revenue the tax collects obscures one of the death tax’s largest costs</w:t>
      </w:r>
      <w:r>
        <w:rPr>
          <w:color w:val="222222"/>
        </w:rPr>
        <w:t>. </w:t>
      </w:r>
      <w:r>
        <w:rPr>
          <w:color w:val="222222"/>
          <w:highlight w:val="yellow"/>
          <w:u w:val="single"/>
        </w:rPr>
        <w:t>Death taxes create a major disincentive to save and the effect of that disincentive is substantial</w:t>
      </w:r>
      <w:r>
        <w:rPr>
          <w:color w:val="222222"/>
          <w:sz w:val="12"/>
          <w:szCs w:val="12"/>
          <w:highlight w:val="yellow"/>
        </w:rPr>
        <w:t>.</w:t>
      </w:r>
      <w:r>
        <w:rPr>
          <w:color w:val="222222"/>
          <w:sz w:val="12"/>
          <w:szCs w:val="12"/>
        </w:rPr>
        <w:t> A study authored by Lawrence Summers, the former head of President Obama’s Council of Economic Advisors and the Treasury Secretary under President Clinton, found that the </w:t>
      </w:r>
      <w:r>
        <w:rPr>
          <w:color w:val="222222"/>
          <w:highlight w:val="yellow"/>
          <w:u w:val="single"/>
        </w:rPr>
        <w:t>death tax</w:t>
      </w:r>
      <w:r>
        <w:rPr>
          <w:color w:val="222222"/>
        </w:rPr>
        <w:t> </w:t>
      </w:r>
      <w:r>
        <w:rPr>
          <w:color w:val="222222"/>
          <w:sz w:val="12"/>
          <w:szCs w:val="12"/>
        </w:rPr>
        <w:t>had</w:t>
      </w:r>
      <w:r>
        <w:rPr>
          <w:color w:val="222222"/>
        </w:rPr>
        <w:t> </w:t>
      </w:r>
      <w:r>
        <w:rPr>
          <w:color w:val="222222"/>
          <w:highlight w:val="yellow"/>
          <w:u w:val="single"/>
        </w:rPr>
        <w:t>lower</w:t>
      </w:r>
      <w:r>
        <w:rPr>
          <w:color w:val="222222"/>
          <w:sz w:val="12"/>
          <w:szCs w:val="12"/>
        </w:rPr>
        <w:t>ed</w:t>
      </w:r>
      <w:r>
        <w:rPr>
          <w:color w:val="222222"/>
        </w:rPr>
        <w:t> </w:t>
      </w:r>
      <w:r>
        <w:rPr>
          <w:color w:val="222222"/>
          <w:highlight w:val="yellow"/>
          <w:u w:val="single"/>
        </w:rPr>
        <w:t>the total capital stock by over a trillion dollars</w:t>
      </w:r>
      <w:r>
        <w:rPr>
          <w:color w:val="222222"/>
        </w:rPr>
        <w:t>. </w:t>
      </w:r>
      <w:r>
        <w:rPr>
          <w:color w:val="222222"/>
          <w:sz w:val="12"/>
          <w:szCs w:val="12"/>
        </w:rPr>
        <w:t>The capital stock can be defined as the total value of durable assets in an economy that aid in production. It is the machines, factories, tools, computers, software, and technical know-how (i.e. human capital) that aid in the production of goods and services. It’s hard to put a clear human price on such an economic consequence, but given that capital accumulation is the major driver of technological advancement, lower prices to consumers for goods and services, competitive firms that are able to expand hiring, and increasing wages of workers by improving labor productivity, it’s safe to say that each and</w:t>
      </w:r>
      <w:r>
        <w:rPr>
          <w:color w:val="222222"/>
        </w:rPr>
        <w:t> </w:t>
      </w:r>
      <w:r>
        <w:rPr>
          <w:color w:val="222222"/>
          <w:highlight w:val="yellow"/>
          <w:u w:val="single"/>
        </w:rPr>
        <w:t>every American,</w:t>
      </w:r>
      <w:r>
        <w:rPr>
          <w:color w:val="222222"/>
        </w:rPr>
        <w:t> </w:t>
      </w:r>
      <w:r>
        <w:rPr>
          <w:color w:val="222222"/>
          <w:sz w:val="12"/>
          <w:szCs w:val="12"/>
        </w:rPr>
        <w:t>along with citizens of the world,</w:t>
      </w:r>
      <w:r>
        <w:rPr>
          <w:color w:val="222222"/>
        </w:rPr>
        <w:t> </w:t>
      </w:r>
      <w:r>
        <w:rPr>
          <w:color w:val="222222"/>
          <w:highlight w:val="yellow"/>
          <w:u w:val="single"/>
        </w:rPr>
        <w:t>is worse off as a result of the death tax.</w:t>
      </w:r>
    </w:p>
    <w:p w14:paraId="013407D2" w14:textId="77777777" w:rsidR="005A7FD5" w:rsidRDefault="005A7FD5" w:rsidP="005A7FD5">
      <w:pPr>
        <w:shd w:val="clear" w:color="auto" w:fill="FFFFFF"/>
        <w:spacing w:line="235" w:lineRule="atLeast"/>
        <w:rPr>
          <w:color w:val="222222"/>
        </w:rPr>
      </w:pPr>
      <w:r>
        <w:rPr>
          <w:color w:val="222222"/>
          <w:highlight w:val="yellow"/>
          <w:u w:val="single"/>
        </w:rPr>
        <w:t>There is also a human cost</w:t>
      </w:r>
      <w:r>
        <w:rPr>
          <w:color w:val="222222"/>
        </w:rPr>
        <w:t> </w:t>
      </w:r>
      <w:r>
        <w:rPr>
          <w:color w:val="222222"/>
          <w:sz w:val="12"/>
          <w:szCs w:val="12"/>
        </w:rPr>
        <w:t>associated with the direct compliance costs </w:t>
      </w:r>
      <w:r>
        <w:rPr>
          <w:color w:val="222222"/>
          <w:highlight w:val="yellow"/>
          <w:u w:val="single"/>
        </w:rPr>
        <w:t>created by the death tax and the hidden cost of decisions made by asset holders to avoid the death tax.</w:t>
      </w:r>
      <w:r>
        <w:rPr>
          <w:color w:val="222222"/>
        </w:rPr>
        <w:t> </w:t>
      </w:r>
      <w:r>
        <w:rPr>
          <w:color w:val="222222"/>
          <w:sz w:val="12"/>
          <w:szCs w:val="12"/>
        </w:rPr>
        <w:t>An army of lawyers and accountants have trained in a field known as “estate planning” just to help asset holders avoid the death tax and though their services are certain cost effective for those legally avoiding the death tax, they still don’t come cheap. As the Tax Foundation points out in a recent study, three separate studies find that these compliances costs are larger than the revenue actually taken in by the death tax.</w:t>
      </w:r>
    </w:p>
    <w:p w14:paraId="61B9EF45" w14:textId="77777777" w:rsidR="005A7FD5" w:rsidRPr="005A7FD5" w:rsidRDefault="005A7FD5" w:rsidP="005A7FD5"/>
    <w:p w14:paraId="75B880A1" w14:textId="1CBF0AC0" w:rsidR="005A7FD5" w:rsidRDefault="00F4678F" w:rsidP="00F4678F">
      <w:pPr>
        <w:pStyle w:val="Heading2"/>
      </w:pPr>
      <w:r>
        <w:t>Capital Gains Tax</w:t>
      </w:r>
    </w:p>
    <w:p w14:paraId="437E6F51" w14:textId="77777777" w:rsidR="005A7FD5" w:rsidRDefault="005A7FD5">
      <w:pPr>
        <w:rPr>
          <w:rFonts w:eastAsiaTheme="majorEastAsia" w:cstheme="majorBidi"/>
          <w:b/>
          <w:sz w:val="44"/>
          <w:szCs w:val="26"/>
          <w:u w:val="double"/>
        </w:rPr>
      </w:pPr>
      <w:r>
        <w:br w:type="page"/>
      </w:r>
    </w:p>
    <w:p w14:paraId="4BFCC28F" w14:textId="3F9C75CC" w:rsidR="005A7FD5" w:rsidRPr="00821347" w:rsidRDefault="005A7FD5" w:rsidP="00821347">
      <w:pPr>
        <w:pStyle w:val="Heading3"/>
      </w:pPr>
      <w:r>
        <w:t xml:space="preserve">Capital Gains Tax Bad </w:t>
      </w:r>
    </w:p>
    <w:p w14:paraId="5931D1D3" w14:textId="703C14F4" w:rsidR="005A7FD5" w:rsidRDefault="005A7FD5" w:rsidP="005A7FD5">
      <w:pPr>
        <w:pStyle w:val="Heading4"/>
        <w:shd w:val="clear" w:color="auto" w:fill="FFFFFF"/>
        <w:spacing w:line="278" w:lineRule="atLeast"/>
        <w:rPr>
          <w:rFonts w:cs="Calibri"/>
          <w:color w:val="222222"/>
          <w:szCs w:val="26"/>
        </w:rPr>
      </w:pPr>
      <w:r>
        <w:rPr>
          <w:rFonts w:cs="Calibri"/>
          <w:color w:val="222222"/>
          <w:szCs w:val="26"/>
        </w:rPr>
        <w:t>Capital gains taxes reduce international competitiveness, deter investment start-ups, and the government loses serious revenue.</w:t>
      </w:r>
    </w:p>
    <w:p w14:paraId="674B63FE" w14:textId="77777777" w:rsidR="005A7FD5" w:rsidRDefault="005A7FD5" w:rsidP="005A7FD5">
      <w:pPr>
        <w:shd w:val="clear" w:color="auto" w:fill="FFFFFF"/>
        <w:spacing w:line="235" w:lineRule="atLeast"/>
        <w:rPr>
          <w:color w:val="222222"/>
        </w:rPr>
      </w:pPr>
      <w:r>
        <w:rPr>
          <w:color w:val="222222"/>
        </w:rPr>
        <w:t>Chris </w:t>
      </w:r>
      <w:r>
        <w:rPr>
          <w:b/>
          <w:bCs/>
          <w:color w:val="222222"/>
          <w:sz w:val="26"/>
          <w:szCs w:val="26"/>
        </w:rPr>
        <w:t>Edwards</w:t>
      </w:r>
      <w:r>
        <w:rPr>
          <w:color w:val="222222"/>
        </w:rPr>
        <w:t> 20, 2-20-</w:t>
      </w:r>
      <w:r>
        <w:rPr>
          <w:b/>
          <w:bCs/>
          <w:color w:val="222222"/>
          <w:sz w:val="26"/>
          <w:szCs w:val="26"/>
        </w:rPr>
        <w:t>2020</w:t>
      </w:r>
      <w:r>
        <w:rPr>
          <w:color w:val="222222"/>
        </w:rPr>
        <w:t>, The Capital Gains Tax Threat, Cato Institute, </w:t>
      </w:r>
      <w:hyperlink r:id="rId35" w:tgtFrame="_blank" w:history="1">
        <w:r>
          <w:rPr>
            <w:rStyle w:val="Hyperlink"/>
            <w:color w:val="1155CC"/>
          </w:rPr>
          <w:t>https://www.cato.org/commentary/capital-gains-tax-threat</w:t>
        </w:r>
      </w:hyperlink>
      <w:r>
        <w:rPr>
          <w:color w:val="222222"/>
        </w:rPr>
        <w:t>, accessed 7-3-2023, // rmmnshndr</w:t>
      </w:r>
    </w:p>
    <w:p w14:paraId="5247E708" w14:textId="77777777" w:rsidR="005A7FD5" w:rsidRDefault="005A7FD5" w:rsidP="005A7FD5">
      <w:pPr>
        <w:shd w:val="clear" w:color="auto" w:fill="FFFFFF"/>
        <w:spacing w:line="235" w:lineRule="atLeast"/>
        <w:rPr>
          <w:color w:val="222222"/>
        </w:rPr>
      </w:pPr>
      <w:r>
        <w:rPr>
          <w:color w:val="222222"/>
          <w:sz w:val="16"/>
          <w:szCs w:val="16"/>
        </w:rPr>
        <w:t>The bad news is that Democrats are pushing many other tax hikes that are more viable. One terrible idea supported by all the top vote‐getters in Iowa and New Hampshire—Sanders, Warren, Biden, Buttigieg, and Klobuchar—is to hike the top capital gains tax rate from 24 to 40 percent. </w:t>
      </w:r>
      <w:r>
        <w:rPr>
          <w:color w:val="222222"/>
        </w:rPr>
        <w:t>Capital gains taxes may seem obscure but </w:t>
      </w:r>
      <w:r>
        <w:rPr>
          <w:color w:val="222222"/>
          <w:highlight w:val="cyan"/>
        </w:rPr>
        <w:t>limiting them is crucial to U.S. economic growth</w:t>
      </w:r>
      <w:r>
        <w:rPr>
          <w:color w:val="222222"/>
          <w:sz w:val="16"/>
          <w:szCs w:val="16"/>
        </w:rPr>
        <w:t>. Congress has kept capital gains tax rates below ordinary rates for most of the past century, and nearly all other advanced economies provide favorable rules for gains. </w:t>
      </w:r>
      <w:r>
        <w:rPr>
          <w:color w:val="222222"/>
          <w:highlight w:val="cyan"/>
        </w:rPr>
        <w:t>One reason is inflation</w:t>
      </w:r>
      <w:r>
        <w:rPr>
          <w:color w:val="222222"/>
          <w:sz w:val="16"/>
          <w:szCs w:val="16"/>
        </w:rPr>
        <w:t>. </w:t>
      </w:r>
      <w:r>
        <w:rPr>
          <w:color w:val="222222"/>
          <w:highlight w:val="cyan"/>
        </w:rPr>
        <w:t>If you buy a stock for $10 and sell it years later for $15</w:t>
      </w:r>
      <w:r>
        <w:rPr>
          <w:color w:val="222222"/>
        </w:rPr>
        <w:t>, </w:t>
      </w:r>
      <w:r>
        <w:rPr>
          <w:color w:val="222222"/>
          <w:highlight w:val="cyan"/>
        </w:rPr>
        <w:t>a share of the $5 gain is inflation</w:t>
      </w:r>
      <w:r>
        <w:rPr>
          <w:color w:val="222222"/>
        </w:rPr>
        <w:t>, </w:t>
      </w:r>
      <w:r>
        <w:rPr>
          <w:color w:val="222222"/>
          <w:highlight w:val="cyan"/>
        </w:rPr>
        <w:t>not a real return</w:t>
      </w:r>
      <w:r>
        <w:rPr>
          <w:color w:val="222222"/>
          <w:sz w:val="16"/>
          <w:szCs w:val="16"/>
        </w:rPr>
        <w:t>. </w:t>
      </w:r>
      <w:r>
        <w:rPr>
          <w:color w:val="222222"/>
        </w:rPr>
        <w:t>A lower tax rate is a simple way to offset this unfair “inflation tax.”</w:t>
      </w:r>
      <w:r>
        <w:rPr>
          <w:color w:val="222222"/>
          <w:sz w:val="16"/>
          <w:szCs w:val="16"/>
        </w:rPr>
        <w:t> Capital gains taxes may seem obscure but limiting them is crucial to U.S. economic growth. </w:t>
      </w:r>
      <w:r>
        <w:rPr>
          <w:color w:val="222222"/>
        </w:rPr>
        <w:t>Another issue is double taxation</w:t>
      </w:r>
      <w:r>
        <w:rPr>
          <w:color w:val="222222"/>
          <w:sz w:val="16"/>
          <w:szCs w:val="16"/>
        </w:rPr>
        <w:t>. Corporate share values generally equal the present value of expected future profits. </w:t>
      </w:r>
      <w:r>
        <w:rPr>
          <w:color w:val="222222"/>
        </w:rPr>
        <w:t>If expected profits rise, share prices will increase, creating an individual capital gain</w:t>
      </w:r>
      <w:r>
        <w:rPr>
          <w:color w:val="222222"/>
          <w:sz w:val="16"/>
          <w:szCs w:val="16"/>
        </w:rPr>
        <w:t>. But </w:t>
      </w:r>
      <w:r>
        <w:rPr>
          <w:color w:val="222222"/>
        </w:rPr>
        <w:t>future profits will also be taxed at the corporate level</w:t>
      </w:r>
      <w:r>
        <w:rPr>
          <w:color w:val="222222"/>
          <w:sz w:val="16"/>
          <w:szCs w:val="16"/>
        </w:rPr>
        <w:t>. </w:t>
      </w:r>
      <w:r>
        <w:rPr>
          <w:color w:val="222222"/>
        </w:rPr>
        <w:t>This double tax on corporate equity biases companies to favor debt</w:t>
      </w:r>
      <w:r>
        <w:rPr>
          <w:color w:val="222222"/>
          <w:sz w:val="16"/>
          <w:szCs w:val="16"/>
        </w:rPr>
        <w:t>, </w:t>
      </w:r>
      <w:r>
        <w:rPr>
          <w:color w:val="222222"/>
        </w:rPr>
        <w:t>which has the side effect of destabilizing the economy during recessions</w:t>
      </w:r>
      <w:r>
        <w:rPr>
          <w:color w:val="222222"/>
          <w:sz w:val="16"/>
          <w:szCs w:val="16"/>
        </w:rPr>
        <w:t>. </w:t>
      </w:r>
      <w:r>
        <w:rPr>
          <w:color w:val="222222"/>
          <w:highlight w:val="cyan"/>
        </w:rPr>
        <w:t>International competitiveness is also a concern</w:t>
      </w:r>
      <w:r>
        <w:rPr>
          <w:color w:val="222222"/>
          <w:sz w:val="16"/>
          <w:szCs w:val="16"/>
        </w:rPr>
        <w:t>. </w:t>
      </w:r>
      <w:r>
        <w:rPr>
          <w:color w:val="222222"/>
        </w:rPr>
        <w:t>Capital is mobile across borders</w:t>
      </w:r>
      <w:r>
        <w:rPr>
          <w:color w:val="222222"/>
          <w:sz w:val="16"/>
          <w:szCs w:val="16"/>
        </w:rPr>
        <w:t>, </w:t>
      </w:r>
      <w:r>
        <w:rPr>
          <w:color w:val="222222"/>
        </w:rPr>
        <w:t>so </w:t>
      </w:r>
      <w:r>
        <w:rPr>
          <w:color w:val="222222"/>
          <w:highlight w:val="cyan"/>
        </w:rPr>
        <w:t>higher capital gains taxes would prompt investment outflows</w:t>
      </w:r>
      <w:r>
        <w:rPr>
          <w:color w:val="222222"/>
          <w:sz w:val="16"/>
          <w:szCs w:val="16"/>
        </w:rPr>
        <w:t>. The </w:t>
      </w:r>
      <w:r>
        <w:rPr>
          <w:color w:val="222222"/>
          <w:highlight w:val="cyan"/>
        </w:rPr>
        <w:t>U.S. federal‐state capital gains tax rate of about 28 percent is already higher than the average rate in other high‐income countries of just 18 percent</w:t>
      </w:r>
      <w:r>
        <w:rPr>
          <w:color w:val="222222"/>
          <w:sz w:val="16"/>
          <w:szCs w:val="16"/>
        </w:rPr>
        <w:t>, so </w:t>
      </w:r>
      <w:r>
        <w:rPr>
          <w:color w:val="222222"/>
        </w:rPr>
        <w:t>we should be cutting our rate, not increasing it</w:t>
      </w:r>
      <w:r>
        <w:rPr>
          <w:color w:val="222222"/>
          <w:sz w:val="16"/>
          <w:szCs w:val="16"/>
        </w:rPr>
        <w:t>. Statistical studies, such as here and here, find that </w:t>
      </w:r>
      <w:r>
        <w:rPr>
          <w:color w:val="222222"/>
          <w:highlight w:val="cyan"/>
        </w:rPr>
        <w:t>higher capital gains taxes produce lower investment</w:t>
      </w:r>
      <w:r>
        <w:rPr>
          <w:color w:val="222222"/>
          <w:sz w:val="16"/>
          <w:szCs w:val="16"/>
        </w:rPr>
        <w:t>. Furthermore, </w:t>
      </w:r>
      <w:r>
        <w:rPr>
          <w:color w:val="222222"/>
          <w:highlight w:val="cyan"/>
        </w:rPr>
        <w:t>governments lose revenues from capital gains taxes</w:t>
      </w:r>
      <w:r>
        <w:rPr>
          <w:color w:val="222222"/>
        </w:rPr>
        <w:t> when the rate is above about 20 percent because the tax base shrinks</w:t>
      </w:r>
      <w:r>
        <w:rPr>
          <w:color w:val="222222"/>
          <w:sz w:val="16"/>
          <w:szCs w:val="16"/>
        </w:rPr>
        <w:t>. Thus </w:t>
      </w:r>
      <w:r>
        <w:rPr>
          <w:color w:val="222222"/>
          <w:highlight w:val="cyan"/>
        </w:rPr>
        <w:t>both the economy and the government would lose</w:t>
      </w:r>
      <w:r>
        <w:rPr>
          <w:color w:val="222222"/>
        </w:rPr>
        <w:t> under proposed</w:t>
      </w:r>
      <w:r>
        <w:rPr>
          <w:color w:val="222222"/>
          <w:sz w:val="16"/>
          <w:szCs w:val="16"/>
        </w:rPr>
        <w:t> Democratic </w:t>
      </w:r>
      <w:r>
        <w:rPr>
          <w:color w:val="222222"/>
        </w:rPr>
        <w:t>tax hikes</w:t>
      </w:r>
      <w:r>
        <w:rPr>
          <w:color w:val="222222"/>
          <w:sz w:val="16"/>
          <w:szCs w:val="16"/>
        </w:rPr>
        <w:t>. The rubber hits the road on capital gains when it comes to entrepreneurial finance. </w:t>
      </w:r>
      <w:r>
        <w:rPr>
          <w:color w:val="222222"/>
        </w:rPr>
        <w:t>The reward that “angel investors” receive for putting their time and money into startup companies is a capital gain five or 10 years down the road</w:t>
      </w:r>
      <w:r>
        <w:rPr>
          <w:color w:val="222222"/>
          <w:sz w:val="16"/>
          <w:szCs w:val="16"/>
        </w:rPr>
        <w:t>. These are high‐risk investments, but </w:t>
      </w:r>
      <w:r>
        <w:rPr>
          <w:color w:val="222222"/>
          <w:highlight w:val="cyan"/>
        </w:rPr>
        <w:t>the economy needs a diversity of startups to discover new products and technologies</w:t>
      </w:r>
      <w:r>
        <w:rPr>
          <w:color w:val="222222"/>
          <w:sz w:val="16"/>
          <w:szCs w:val="16"/>
        </w:rPr>
        <w:t>. Raising the capital gains tax would induce angels to shift their money to safer investments and </w:t>
      </w:r>
      <w:r>
        <w:rPr>
          <w:color w:val="222222"/>
          <w:highlight w:val="cyan"/>
        </w:rPr>
        <w:t>the economy would be starved of the funding that high‐growth companies and technology industries rely on</w:t>
      </w:r>
      <w:r>
        <w:rPr>
          <w:color w:val="222222"/>
          <w:sz w:val="16"/>
          <w:szCs w:val="16"/>
        </w:rPr>
        <w:t>. </w:t>
      </w:r>
      <w:r>
        <w:rPr>
          <w:color w:val="222222"/>
        </w:rPr>
        <w:t>Higher capital gains taxes would also reduce entrepreneurship</w:t>
      </w:r>
      <w:r>
        <w:rPr>
          <w:color w:val="222222"/>
          <w:sz w:val="16"/>
          <w:szCs w:val="16"/>
        </w:rPr>
        <w:t>. People considering launching startups would instead take safer wage jobs. The chance to earn a capital gain from a high‐growth startup would not be worth all the extra stress, risk, and hard work. When technology companies are acquired or go public, it generates a “wealth waterfall” as investors and employees sell shares and use their after‐tax gains to invest in new startups. Such wealth recycling has been central to Silicon Valley’s growth for decades. But Democratic plans would kill this reinvestment cycle and drain cash out of innovation hubs such as Silicon Valley. </w:t>
      </w:r>
      <w:r>
        <w:rPr>
          <w:color w:val="222222"/>
        </w:rPr>
        <w:t>For the U.S. economy, </w:t>
      </w:r>
      <w:r>
        <w:rPr>
          <w:color w:val="222222"/>
          <w:highlight w:val="cyan"/>
        </w:rPr>
        <w:t>startups are crucial because 8 percent of all companies go out of business each year</w:t>
      </w:r>
      <w:r>
        <w:rPr>
          <w:color w:val="222222"/>
          <w:sz w:val="16"/>
          <w:szCs w:val="16"/>
        </w:rPr>
        <w:t>. Startups fill the void, especially high‐growth and innovative startups called “gazelles.” </w:t>
      </w:r>
      <w:r>
        <w:rPr>
          <w:color w:val="222222"/>
        </w:rPr>
        <w:t>From Apple Computer in the 1970s, to Amazon in the 1990s, to Airbnb today, gazelles are fueled by risk capital and favorable capital gains taxes have kept the fuel flowing</w:t>
      </w:r>
      <w:r>
        <w:rPr>
          <w:color w:val="222222"/>
          <w:sz w:val="16"/>
          <w:szCs w:val="16"/>
        </w:rPr>
        <w:t>.</w:t>
      </w:r>
    </w:p>
    <w:p w14:paraId="6AB4B32B" w14:textId="77777777" w:rsidR="005A7FD5" w:rsidRDefault="005A7FD5" w:rsidP="005A7FD5">
      <w:pPr>
        <w:shd w:val="clear" w:color="auto" w:fill="FFFFFF"/>
        <w:spacing w:line="235" w:lineRule="atLeast"/>
        <w:rPr>
          <w:color w:val="222222"/>
        </w:rPr>
      </w:pPr>
      <w:r>
        <w:rPr>
          <w:color w:val="222222"/>
        </w:rPr>
        <w:t> </w:t>
      </w:r>
    </w:p>
    <w:p w14:paraId="04E70930" w14:textId="5C600535" w:rsidR="005A7FD5" w:rsidRPr="005A7FD5" w:rsidRDefault="005A7FD5" w:rsidP="005A7FD5">
      <w:pPr>
        <w:pStyle w:val="Heading4"/>
        <w:rPr>
          <w:sz w:val="22"/>
        </w:rPr>
      </w:pPr>
      <w:r>
        <w:t>It is a false assumption that the burden of capital gains taxes falls on large corporation and big businesses, the reality is small businesses feel the pain and cannot hire workers.</w:t>
      </w:r>
    </w:p>
    <w:p w14:paraId="2E583887" w14:textId="77777777" w:rsidR="005A7FD5" w:rsidRDefault="005A7FD5" w:rsidP="005A7FD5">
      <w:pPr>
        <w:shd w:val="clear" w:color="auto" w:fill="FFFFFF"/>
        <w:spacing w:line="235" w:lineRule="atLeast"/>
        <w:rPr>
          <w:color w:val="222222"/>
        </w:rPr>
      </w:pPr>
      <w:r>
        <w:rPr>
          <w:color w:val="222222"/>
        </w:rPr>
        <w:t>Curtis </w:t>
      </w:r>
      <w:r>
        <w:rPr>
          <w:b/>
          <w:bCs/>
          <w:color w:val="222222"/>
          <w:sz w:val="26"/>
          <w:szCs w:val="26"/>
        </w:rPr>
        <w:t>Dubay</w:t>
      </w:r>
      <w:r>
        <w:rPr>
          <w:color w:val="222222"/>
        </w:rPr>
        <w:t> 21, 5-13-</w:t>
      </w:r>
      <w:r>
        <w:rPr>
          <w:b/>
          <w:bCs/>
          <w:color w:val="222222"/>
          <w:sz w:val="26"/>
          <w:szCs w:val="26"/>
        </w:rPr>
        <w:t>2021</w:t>
      </w:r>
      <w:r>
        <w:rPr>
          <w:color w:val="222222"/>
        </w:rPr>
        <w:t>, Raising the Capital Gains Tax: Who Does it Really Hurt?, No Publication, </w:t>
      </w:r>
      <w:hyperlink r:id="rId36" w:tgtFrame="_blank" w:history="1">
        <w:r>
          <w:rPr>
            <w:rStyle w:val="Hyperlink"/>
            <w:color w:val="1155CC"/>
          </w:rPr>
          <w:t>https://www.uschamber.com/taxes/raising-the-capital-gains-tax-who-does-it-really-hurt</w:t>
        </w:r>
      </w:hyperlink>
      <w:r>
        <w:rPr>
          <w:color w:val="222222"/>
        </w:rPr>
        <w:t>, accessed 7-3-2023, // rmmnshndr</w:t>
      </w:r>
    </w:p>
    <w:p w14:paraId="0F803A0C" w14:textId="705FDB43" w:rsidR="005A7FD5" w:rsidRPr="00821347" w:rsidRDefault="005A7FD5" w:rsidP="00821347">
      <w:pPr>
        <w:shd w:val="clear" w:color="auto" w:fill="FFFFFF"/>
        <w:spacing w:line="235" w:lineRule="atLeast"/>
        <w:rPr>
          <w:color w:val="222222"/>
        </w:rPr>
      </w:pPr>
      <w:r>
        <w:rPr>
          <w:color w:val="222222"/>
          <w:sz w:val="16"/>
          <w:szCs w:val="16"/>
        </w:rPr>
        <w:t>But in the current debate over President Biden’s proposal to increase capital gains taxes by more than 80%, </w:t>
      </w:r>
      <w:r>
        <w:rPr>
          <w:color w:val="222222"/>
        </w:rPr>
        <w:t>these entrepreneurs and potential employees are the forgotten men and women</w:t>
      </w:r>
      <w:r>
        <w:rPr>
          <w:color w:val="222222"/>
          <w:sz w:val="16"/>
          <w:szCs w:val="16"/>
        </w:rPr>
        <w:t>. </w:t>
      </w:r>
      <w:r>
        <w:rPr>
          <w:color w:val="222222"/>
          <w:highlight w:val="cyan"/>
        </w:rPr>
        <w:t>The president and his allies contend that only a few Americans will pay the higher taxes</w:t>
      </w:r>
      <w:r>
        <w:rPr>
          <w:color w:val="222222"/>
          <w:sz w:val="16"/>
          <w:szCs w:val="16"/>
        </w:rPr>
        <w:t>, </w:t>
      </w:r>
      <w:r>
        <w:rPr>
          <w:color w:val="222222"/>
          <w:highlight w:val="cyan"/>
        </w:rPr>
        <w:t>however that ignores the millions that will pay the price of the proposed tax increases</w:t>
      </w:r>
      <w:r>
        <w:rPr>
          <w:color w:val="222222"/>
          <w:sz w:val="16"/>
          <w:szCs w:val="16"/>
        </w:rPr>
        <w:t>. As American Action Forum President and former Congressional Budget Office Director Doug Holtz-Eakin astutely points out, </w:t>
      </w:r>
      <w:r>
        <w:rPr>
          <w:color w:val="222222"/>
          <w:highlight w:val="cyan"/>
        </w:rPr>
        <w:t>the total amount of capital gains hit </w:t>
      </w:r>
      <w:r>
        <w:rPr>
          <w:color w:val="222222"/>
        </w:rPr>
        <w:t>by the President’s rate increase </w:t>
      </w:r>
      <w:r>
        <w:rPr>
          <w:color w:val="222222"/>
          <w:highlight w:val="cyan"/>
        </w:rPr>
        <w:t>is an astounding 67%.</w:t>
      </w:r>
      <w:r>
        <w:rPr>
          <w:color w:val="222222"/>
          <w:sz w:val="16"/>
          <w:szCs w:val="16"/>
          <w:highlight w:val="cyan"/>
        </w:rPr>
        <w:t> </w:t>
      </w:r>
      <w:r>
        <w:rPr>
          <w:color w:val="222222"/>
          <w:sz w:val="16"/>
          <w:szCs w:val="16"/>
        </w:rPr>
        <w:t>The economic models and past history all reach the same conclusion: </w:t>
      </w:r>
      <w:r>
        <w:rPr>
          <w:color w:val="222222"/>
          <w:highlight w:val="cyan"/>
        </w:rPr>
        <w:t>when you significantly increase taxes on capital gains you get significantly less capital investment</w:t>
      </w:r>
      <w:r>
        <w:rPr>
          <w:color w:val="222222"/>
          <w:sz w:val="16"/>
          <w:szCs w:val="16"/>
        </w:rPr>
        <w:t>. Given that the proposed tax increases from the president would impact two-thirds of capital investment, </w:t>
      </w:r>
      <w:r>
        <w:rPr>
          <w:color w:val="222222"/>
          <w:highlight w:val="cyan"/>
        </w:rPr>
        <w:t>the impact will be particularly devastating for economic growth and job creation</w:t>
      </w:r>
      <w:r>
        <w:rPr>
          <w:color w:val="222222"/>
          <w:sz w:val="16"/>
          <w:szCs w:val="16"/>
        </w:rPr>
        <w:t>. Related Congress Should Restore Immediate R&amp;D Expensing for U.S. Businesses – Here’s Why U.S. Chamber Applauds Senate Approval of U.S.-Chile Tax Treaty </w:t>
      </w:r>
      <w:r>
        <w:rPr>
          <w:color w:val="222222"/>
          <w:highlight w:val="cyan"/>
        </w:rPr>
        <w:t>Many might assume </w:t>
      </w:r>
      <w:r>
        <w:rPr>
          <w:color w:val="222222"/>
        </w:rPr>
        <w:t>that </w:t>
      </w:r>
      <w:r>
        <w:rPr>
          <w:color w:val="222222"/>
          <w:highlight w:val="cyan"/>
        </w:rPr>
        <w:t>the reduction in investment only impacts big businesses</w:t>
      </w:r>
      <w:r>
        <w:rPr>
          <w:color w:val="222222"/>
          <w:sz w:val="16"/>
          <w:szCs w:val="16"/>
        </w:rPr>
        <w:t>, </w:t>
      </w:r>
      <w:r>
        <w:rPr>
          <w:color w:val="222222"/>
          <w:highlight w:val="cyan"/>
        </w:rPr>
        <w:t>but smaller ones feel the pain too</w:t>
      </w:r>
      <w:r>
        <w:rPr>
          <w:color w:val="222222"/>
          <w:sz w:val="16"/>
          <w:szCs w:val="16"/>
        </w:rPr>
        <w:t>. </w:t>
      </w:r>
      <w:r>
        <w:rPr>
          <w:color w:val="222222"/>
          <w:highlight w:val="cyan"/>
        </w:rPr>
        <w:t>They need funds from investors to launch their businesses and to grow</w:t>
      </w:r>
      <w:r>
        <w:rPr>
          <w:color w:val="222222"/>
          <w:sz w:val="16"/>
          <w:szCs w:val="16"/>
        </w:rPr>
        <w:t>. </w:t>
      </w:r>
      <w:r>
        <w:rPr>
          <w:color w:val="222222"/>
          <w:highlight w:val="cyan"/>
        </w:rPr>
        <w:t>Without those funds, they cannot hire workers</w:t>
      </w:r>
      <w:r>
        <w:rPr>
          <w:color w:val="222222"/>
          <w:sz w:val="16"/>
          <w:szCs w:val="16"/>
        </w:rPr>
        <w:t>. </w:t>
      </w:r>
      <w:r>
        <w:rPr>
          <w:color w:val="222222"/>
          <w:highlight w:val="cyan"/>
        </w:rPr>
        <w:t>Raising the capital gains rate is also self-defeating</w:t>
      </w:r>
      <w:r>
        <w:rPr>
          <w:color w:val="222222"/>
        </w:rPr>
        <w:t> from a revenue perspective</w:t>
      </w:r>
      <w:r>
        <w:rPr>
          <w:color w:val="222222"/>
          <w:sz w:val="16"/>
          <w:szCs w:val="16"/>
        </w:rPr>
        <w:t>. When the rate goes up, </w:t>
      </w:r>
      <w:r>
        <w:rPr>
          <w:color w:val="222222"/>
        </w:rPr>
        <w:t>not only do investors cut back on new investment</w:t>
      </w:r>
      <w:r>
        <w:rPr>
          <w:color w:val="222222"/>
          <w:sz w:val="16"/>
          <w:szCs w:val="16"/>
        </w:rPr>
        <w:t>, </w:t>
      </w:r>
      <w:r>
        <w:rPr>
          <w:color w:val="222222"/>
        </w:rPr>
        <w:t>those with pre-existing gains hold on to them longer</w:t>
      </w:r>
      <w:r>
        <w:rPr>
          <w:color w:val="222222"/>
          <w:sz w:val="16"/>
          <w:szCs w:val="16"/>
        </w:rPr>
        <w:t>. </w:t>
      </w:r>
      <w:r>
        <w:rPr>
          <w:color w:val="222222"/>
          <w:highlight w:val="cyan"/>
        </w:rPr>
        <w:t>The end result is less revenue</w:t>
      </w:r>
      <w:r>
        <w:rPr>
          <w:color w:val="222222"/>
          <w:sz w:val="16"/>
          <w:szCs w:val="16"/>
        </w:rPr>
        <w:t>. Both the Tax Foundation and the Penn Wharton Budget Model find that effect. </w:t>
      </w:r>
      <w:r>
        <w:rPr>
          <w:color w:val="222222"/>
          <w:highlight w:val="cyan"/>
        </w:rPr>
        <w:t>The dumbest tax increase</w:t>
      </w:r>
      <w:r>
        <w:rPr>
          <w:color w:val="222222"/>
        </w:rPr>
        <w:t>, indeed</w:t>
      </w:r>
      <w:r>
        <w:rPr>
          <w:color w:val="222222"/>
          <w:sz w:val="16"/>
          <w:szCs w:val="16"/>
        </w:rPr>
        <w:t>. </w:t>
      </w:r>
      <w:r>
        <w:rPr>
          <w:color w:val="222222"/>
          <w:highlight w:val="cyan"/>
        </w:rPr>
        <w:t>Not only will higher capital gains rates hurt current workers, it will hurt current and future retirees</w:t>
      </w:r>
      <w:r>
        <w:rPr>
          <w:color w:val="222222"/>
          <w:sz w:val="16"/>
          <w:szCs w:val="16"/>
        </w:rPr>
        <w:t>. </w:t>
      </w:r>
      <w:r>
        <w:rPr>
          <w:color w:val="222222"/>
        </w:rPr>
        <w:t>A higher rate, immediately upon enactment, reduces the value of all stocks</w:t>
      </w:r>
      <w:r>
        <w:rPr>
          <w:color w:val="222222"/>
          <w:sz w:val="16"/>
          <w:szCs w:val="16"/>
        </w:rPr>
        <w:t>. That means </w:t>
      </w:r>
      <w:r>
        <w:rPr>
          <w:color w:val="222222"/>
          <w:highlight w:val="cyan"/>
        </w:rPr>
        <w:t>everyone saving for retirement</w:t>
      </w:r>
      <w:r>
        <w:rPr>
          <w:color w:val="222222"/>
          <w:sz w:val="16"/>
          <w:szCs w:val="16"/>
        </w:rPr>
        <w:t>, or anyone who has already retired, </w:t>
      </w:r>
      <w:r>
        <w:rPr>
          <w:color w:val="222222"/>
          <w:highlight w:val="cyan"/>
        </w:rPr>
        <w:t>will see the value of their 401Ks fall</w:t>
      </w:r>
      <w:r>
        <w:rPr>
          <w:color w:val="222222"/>
          <w:sz w:val="16"/>
          <w:szCs w:val="16"/>
        </w:rPr>
        <w:t>.</w:t>
      </w:r>
    </w:p>
    <w:p w14:paraId="2737E048" w14:textId="314A6E8F" w:rsidR="005A7FD5" w:rsidRPr="005A7FD5" w:rsidRDefault="005A7FD5" w:rsidP="005A7FD5">
      <w:pPr>
        <w:pStyle w:val="Heading4"/>
      </w:pPr>
      <w:r w:rsidRPr="005A7FD5">
        <w:t>The capital gains tax is mankind’s worst invention and a net-revenue loser.</w:t>
      </w:r>
    </w:p>
    <w:p w14:paraId="25A3F4B6" w14:textId="77777777" w:rsidR="005A7FD5" w:rsidRDefault="005A7FD5" w:rsidP="005A7FD5">
      <w:pPr>
        <w:shd w:val="clear" w:color="auto" w:fill="FFFFFF"/>
        <w:spacing w:line="235" w:lineRule="atLeast"/>
        <w:rPr>
          <w:color w:val="222222"/>
        </w:rPr>
      </w:pPr>
      <w:r>
        <w:rPr>
          <w:color w:val="222222"/>
        </w:rPr>
        <w:t>Richard W. </w:t>
      </w:r>
      <w:r>
        <w:rPr>
          <w:b/>
          <w:bCs/>
          <w:color w:val="222222"/>
          <w:sz w:val="26"/>
          <w:szCs w:val="26"/>
        </w:rPr>
        <w:t>Rahn</w:t>
      </w:r>
      <w:r>
        <w:rPr>
          <w:color w:val="222222"/>
        </w:rPr>
        <w:t> 21, 11-22-</w:t>
      </w:r>
      <w:r>
        <w:rPr>
          <w:b/>
          <w:bCs/>
          <w:color w:val="222222"/>
          <w:sz w:val="26"/>
          <w:szCs w:val="26"/>
        </w:rPr>
        <w:t>2021</w:t>
      </w:r>
      <w:r>
        <w:rPr>
          <w:color w:val="222222"/>
        </w:rPr>
        <w:t>, The capital gains tax: One of the worst inventions of mankind, Washington Times, </w:t>
      </w:r>
      <w:hyperlink r:id="rId37" w:tgtFrame="_blank" w:history="1">
        <w:r>
          <w:rPr>
            <w:rStyle w:val="Hyperlink"/>
            <w:color w:val="1155CC"/>
          </w:rPr>
          <w:t>https://www.washingtontimes.com/news/2021/nov/22/the-capital-gains-tax-one-of-the-worst-inventions-/</w:t>
        </w:r>
      </w:hyperlink>
      <w:r>
        <w:rPr>
          <w:color w:val="222222"/>
        </w:rPr>
        <w:t>, accessed 7-3-2023, // rmmnshndr</w:t>
      </w:r>
    </w:p>
    <w:p w14:paraId="1DEFB9B2" w14:textId="77777777" w:rsidR="005A7FD5" w:rsidRDefault="005A7FD5" w:rsidP="005A7FD5">
      <w:pPr>
        <w:shd w:val="clear" w:color="auto" w:fill="FFFFFF"/>
        <w:spacing w:line="235" w:lineRule="atLeast"/>
        <w:rPr>
          <w:color w:val="222222"/>
        </w:rPr>
      </w:pPr>
      <w:r>
        <w:rPr>
          <w:color w:val="222222"/>
          <w:highlight w:val="cyan"/>
        </w:rPr>
        <w:t>Would you vote for a tax that frequently taxes people at an effective rate of 100% or more</w:t>
      </w:r>
      <w:r>
        <w:rPr>
          <w:color w:val="222222"/>
          <w:sz w:val="16"/>
          <w:szCs w:val="16"/>
        </w:rPr>
        <w:t>, misallocates investment, reduces economic growth and job creation, often becomes almost impossible to calculate, </w:t>
      </w:r>
      <w:r>
        <w:rPr>
          <w:color w:val="222222"/>
          <w:highlight w:val="cyan"/>
        </w:rPr>
        <w:t>and</w:t>
      </w:r>
      <w:r>
        <w:rPr>
          <w:color w:val="222222"/>
          <w:sz w:val="16"/>
          <w:szCs w:val="16"/>
          <w:highlight w:val="cyan"/>
        </w:rPr>
        <w:t> </w:t>
      </w:r>
      <w:r>
        <w:rPr>
          <w:color w:val="222222"/>
          <w:sz w:val="16"/>
          <w:szCs w:val="16"/>
        </w:rPr>
        <w:t>in many cases </w:t>
      </w:r>
      <w:r>
        <w:rPr>
          <w:color w:val="222222"/>
          <w:highlight w:val="cyan"/>
        </w:rPr>
        <w:t>reduces</w:t>
      </w:r>
      <w:r>
        <w:rPr>
          <w:color w:val="222222"/>
          <w:sz w:val="16"/>
          <w:szCs w:val="16"/>
        </w:rPr>
        <w:t>, rather than increases, </w:t>
      </w:r>
      <w:r>
        <w:rPr>
          <w:color w:val="222222"/>
          <w:highlight w:val="cyan"/>
        </w:rPr>
        <w:t>revenue for the government</w:t>
      </w:r>
      <w:r>
        <w:rPr>
          <w:color w:val="222222"/>
          <w:sz w:val="16"/>
          <w:szCs w:val="16"/>
        </w:rPr>
        <w:t>? The tax to which I refer is </w:t>
      </w:r>
      <w:r>
        <w:rPr>
          <w:color w:val="222222"/>
          <w:highlight w:val="cyan"/>
        </w:rPr>
        <w:t>the capital gains tax</w:t>
      </w:r>
      <w:r>
        <w:rPr>
          <w:color w:val="222222"/>
          <w:sz w:val="16"/>
          <w:szCs w:val="16"/>
          <w:highlight w:val="cyan"/>
        </w:rPr>
        <w:t> </w:t>
      </w:r>
      <w:r>
        <w:rPr>
          <w:color w:val="222222"/>
          <w:sz w:val="16"/>
          <w:szCs w:val="16"/>
        </w:rPr>
        <w:t>– </w:t>
      </w:r>
      <w:r>
        <w:rPr>
          <w:color w:val="222222"/>
          <w:highlight w:val="cyan"/>
        </w:rPr>
        <w:t>one of the worst inventions of mankind</w:t>
      </w:r>
      <w:r>
        <w:rPr>
          <w:color w:val="222222"/>
          <w:sz w:val="16"/>
          <w:szCs w:val="16"/>
        </w:rPr>
        <w:t>. Capital gains are the alleged “profits” on the sale of non-inventory assets, such as stocks, bonds, commodities, real estate, and even personal property like jewelry and art. So-called “capital gains” are price changes most often caused by inflation, which, of course, is caused by incompetent or corrupt governments. </w:t>
      </w:r>
      <w:r>
        <w:rPr>
          <w:color w:val="222222"/>
        </w:rPr>
        <w:t>The value of the U.S. dollar is now about one-twenty-fifth of its value back in 1914 when the Federal Reserve</w:t>
      </w:r>
      <w:r>
        <w:rPr>
          <w:color w:val="222222"/>
          <w:sz w:val="16"/>
          <w:szCs w:val="16"/>
        </w:rPr>
        <w:t> (the U.S. central bank) </w:t>
      </w:r>
      <w:r>
        <w:rPr>
          <w:color w:val="222222"/>
        </w:rPr>
        <w:t>was formed</w:t>
      </w:r>
      <w:r>
        <w:rPr>
          <w:color w:val="222222"/>
          <w:sz w:val="16"/>
          <w:szCs w:val="16"/>
        </w:rPr>
        <w:t> – mainly to provide for monetary stability. So much for that idea. If you had bought a small RV park back in 1987 (when the consumer price index was about half of what it is today) for $100,000 and then sold it this year for $200,000, the government would claim you had a capital gain of $100,000 upon which you owe tax. If you live in a high-tax state, the tax on the “gain” could be as much as 33% or $33,000 – even though the purchasing power of the investment has not increased. By taxing nominal rather than real gains and restricting loss deductions, </w:t>
      </w:r>
      <w:r>
        <w:rPr>
          <w:color w:val="222222"/>
          <w:highlight w:val="cyan"/>
        </w:rPr>
        <w:t>the capital gains tax becomes a non-legislated wealth tax and a government theft of property</w:t>
      </w:r>
      <w:r>
        <w:rPr>
          <w:color w:val="222222"/>
          <w:sz w:val="16"/>
          <w:szCs w:val="16"/>
        </w:rPr>
        <w:t>. There is much talk about making the tax code fairer. There is nothing fair about the IRS taxing government-caused inflation. Some excellent tax lawyers have argued that there is no basis in law for taxing the inflationary portion of capital gains. It is merely something the IRS decided to do on its own – without a law – decades ago. Given the economic damage that taxing inflation does, as well as its fundamental unfairness, it might be stopped if large numbers of taxpayers just refused to pay the tax on the inflationary portion of the gain as a peaceful protest against government tax abuse. Some countries explicitly allow for the indexing of a capital gain for inflation. </w:t>
      </w:r>
      <w:r>
        <w:rPr>
          <w:color w:val="222222"/>
          <w:highlight w:val="cyan"/>
        </w:rPr>
        <w:t>Other countries have no capital gains tax at all because they recognize what a destructive tax it is</w:t>
      </w:r>
      <w:r>
        <w:rPr>
          <w:color w:val="222222"/>
          <w:sz w:val="16"/>
          <w:szCs w:val="16"/>
        </w:rPr>
        <w:t>. And many other countries limit capital gains taxes to certain classes of assets, such as art objects. The taxpayer often has a great deal of discretion when to realize a capital gain – the date of the sale. Capital gains tax rates have been raised and reduced many times in the U.S. and other countries, so there is considerable empirical evidence of the effect of rate changes on realizations. High tax rates cause what is known as a “lock-in effect,” where people desire to sell an asset, but the capital gains tax rate makes it prohibitive. Such an effect increases misery and misallocates capital. Many studies have been done about the relationship between capital gains tax rates and capital gains tax revenues. Because of the discretionary nature of most capital gains realizations, they are very sensitive to the rate. The Reagan Treasury, after a detailed study, concluded that the short-term revenue-maximizing capital gains tax rate was between 15 and 20%. Other studies have concluded that the revenue-maximizing rate is less than 28%. </w:t>
      </w:r>
      <w:r>
        <w:rPr>
          <w:color w:val="222222"/>
          <w:highlight w:val="cyan"/>
        </w:rPr>
        <w:t>Studies have concluded that the very long-run revenue-maximizing rate is </w:t>
      </w:r>
      <w:r>
        <w:rPr>
          <w:color w:val="222222"/>
        </w:rPr>
        <w:t>probably </w:t>
      </w:r>
      <w:r>
        <w:rPr>
          <w:color w:val="222222"/>
          <w:highlight w:val="cyan"/>
        </w:rPr>
        <w:t>zero </w:t>
      </w:r>
      <w:r>
        <w:rPr>
          <w:color w:val="222222"/>
        </w:rPr>
        <w:t>because the capital gains rate falls on capital </w:t>
      </w:r>
      <w:r>
        <w:rPr>
          <w:color w:val="222222"/>
          <w:highlight w:val="cyan"/>
        </w:rPr>
        <w:t>and thus reduces investment, employment, and growth</w:t>
      </w:r>
      <w:r>
        <w:rPr>
          <w:color w:val="222222"/>
          <w:sz w:val="16"/>
          <w:szCs w:val="16"/>
        </w:rPr>
        <w:t>. </w:t>
      </w:r>
      <w:r>
        <w:rPr>
          <w:color w:val="222222"/>
          <w:highlight w:val="cyan"/>
        </w:rPr>
        <w:t>Without a capital gains tax</w:t>
      </w:r>
      <w:r>
        <w:rPr>
          <w:color w:val="222222"/>
        </w:rPr>
        <w:t>, </w:t>
      </w:r>
      <w:r>
        <w:rPr>
          <w:color w:val="222222"/>
          <w:highlight w:val="cyan"/>
        </w:rPr>
        <w:t>economic growth would be higher</w:t>
      </w:r>
      <w:r>
        <w:rPr>
          <w:color w:val="222222"/>
        </w:rPr>
        <w:t>, </w:t>
      </w:r>
      <w:r>
        <w:rPr>
          <w:color w:val="222222"/>
          <w:highlight w:val="cyan"/>
        </w:rPr>
        <w:t>and this higher growth would increase tax revenues from less destructive taxes</w:t>
      </w:r>
      <w:r>
        <w:rPr>
          <w:color w:val="222222"/>
          <w:sz w:val="16"/>
          <w:szCs w:val="16"/>
        </w:rPr>
        <w:t>, such as those on consumption. The current maximum federal capital gains tax is 23.8%. The just-passed House “Build Back Better” (BBB) bill would push the top rate to 31.8%, which would also be the top rate in states with no state income tax like Florida, Texas, Tennessee, Nevada, Wyoming, South Dakota, and Alaska. On the flip side, citizens of states with high state income tax rates like California, New York, and New Jersey would find themselves paying destructive rates from 43 to 45%. The IRS has now claimed that any capital gain or loss resulting from the use of a cryptocurrency needs to be reported. As cryptocurrencies increasingly replace government currencies, the bookkeeping job will become impossible. </w:t>
      </w:r>
      <w:r>
        <w:rPr>
          <w:color w:val="222222"/>
        </w:rPr>
        <w:t>Who could practically keep track of the price of every cryptocurrency they purchase and then calculate the adjusted price if they are using it to buy toothpaste or newspaper</w:t>
      </w:r>
      <w:r>
        <w:rPr>
          <w:color w:val="222222"/>
          <w:sz w:val="16"/>
          <w:szCs w:val="16"/>
        </w:rPr>
        <w:t>? Even now, the capital gains tax record-keeping requirements are near impossible for most people. Who has perfect records of every improvement they have made to their homes over the decades to correctly calculate the basis when they sell? </w:t>
      </w:r>
      <w:r>
        <w:rPr>
          <w:color w:val="222222"/>
          <w:highlight w:val="cyan"/>
        </w:rPr>
        <w:t>Taxing capital gains and losses on commodities trading is downright stupid</w:t>
      </w:r>
      <w:r>
        <w:rPr>
          <w:color w:val="222222"/>
          <w:sz w:val="16"/>
          <w:szCs w:val="16"/>
        </w:rPr>
        <w:t>. In real terms, over time, </w:t>
      </w:r>
      <w:r>
        <w:rPr>
          <w:color w:val="222222"/>
          <w:highlight w:val="cyan"/>
        </w:rPr>
        <w:t>losses and gains tend to balance out</w:t>
      </w:r>
      <w:r>
        <w:rPr>
          <w:color w:val="222222"/>
        </w:rPr>
        <w:t> (a zero-sum game); and given that people are more likely to report losses than gains, </w:t>
      </w:r>
      <w:r>
        <w:rPr>
          <w:color w:val="222222"/>
          <w:highlight w:val="cyan"/>
        </w:rPr>
        <w:t>the tax is a net revenue loser</w:t>
      </w:r>
      <w:r>
        <w:rPr>
          <w:color w:val="222222"/>
          <w:sz w:val="16"/>
          <w:szCs w:val="16"/>
        </w:rPr>
        <w:t>.</w:t>
      </w:r>
    </w:p>
    <w:p w14:paraId="2FA2CA0E" w14:textId="77777777" w:rsidR="005A7FD5" w:rsidRPr="005A7FD5" w:rsidRDefault="005A7FD5" w:rsidP="005A7FD5"/>
    <w:p w14:paraId="67568B6A" w14:textId="77777777" w:rsidR="00F4678F" w:rsidRDefault="00F4678F">
      <w:pPr>
        <w:rPr>
          <w:rFonts w:eastAsiaTheme="majorEastAsia" w:cstheme="majorBidi"/>
          <w:b/>
          <w:sz w:val="44"/>
          <w:szCs w:val="26"/>
          <w:u w:val="double"/>
        </w:rPr>
      </w:pPr>
      <w:r>
        <w:br w:type="page"/>
      </w:r>
    </w:p>
    <w:p w14:paraId="78C5651C" w14:textId="6C3D8E1B" w:rsidR="005A7FD5" w:rsidRDefault="00F4678F" w:rsidP="00F4678F">
      <w:pPr>
        <w:pStyle w:val="Heading2"/>
      </w:pPr>
      <w:r>
        <w:t>Stepped Up Cost Basis</w:t>
      </w:r>
      <w:r w:rsidR="00DC0EE5">
        <w:t xml:space="preserve"> Tax</w:t>
      </w:r>
    </w:p>
    <w:p w14:paraId="10819979" w14:textId="77777777" w:rsidR="005A7FD5" w:rsidRDefault="005A7FD5">
      <w:pPr>
        <w:rPr>
          <w:rFonts w:eastAsiaTheme="majorEastAsia" w:cstheme="majorBidi"/>
          <w:b/>
          <w:sz w:val="44"/>
          <w:szCs w:val="26"/>
          <w:u w:val="double"/>
        </w:rPr>
      </w:pPr>
      <w:r>
        <w:br w:type="page"/>
      </w:r>
    </w:p>
    <w:p w14:paraId="5F0F625E" w14:textId="443A3EA5" w:rsidR="00F4678F" w:rsidRDefault="005A7FD5" w:rsidP="005A7FD5">
      <w:pPr>
        <w:pStyle w:val="Heading3"/>
      </w:pPr>
      <w:r>
        <w:t xml:space="preserve">Stepped Up Cost Basis Tax Good </w:t>
      </w:r>
    </w:p>
    <w:p w14:paraId="2159DB4F" w14:textId="77777777" w:rsidR="005A7FD5" w:rsidRPr="005A7FD5" w:rsidRDefault="005A7FD5" w:rsidP="005A7FD5">
      <w:pPr>
        <w:pStyle w:val="Heading4"/>
      </w:pPr>
      <w:r w:rsidRPr="005A7FD5">
        <w:t>Support for tax increase in the status quo. Politically feasible</w:t>
      </w:r>
    </w:p>
    <w:p w14:paraId="08892907" w14:textId="032AF085" w:rsidR="005A7FD5" w:rsidRPr="005A7FD5" w:rsidRDefault="005A7FD5" w:rsidP="005A7FD5">
      <w:pPr>
        <w:rPr>
          <w:rFonts w:eastAsia="Calibri"/>
          <w:b/>
          <w:sz w:val="26"/>
          <w:szCs w:val="26"/>
        </w:rPr>
      </w:pPr>
      <w:r w:rsidRPr="005A7FD5">
        <w:rPr>
          <w:rStyle w:val="Style13ptBold"/>
        </w:rPr>
        <w:t>Jacoby 22</w:t>
      </w:r>
      <w:r>
        <w:rPr>
          <w:rFonts w:eastAsia="Calibri"/>
          <w:sz w:val="16"/>
          <w:szCs w:val="16"/>
        </w:rPr>
        <w:t xml:space="preserve"> Samantha Jacoby is a Senior Tax Legal Analyst with the Center’s Federal Fiscal Policy division.</w:t>
      </w:r>
    </w:p>
    <w:p w14:paraId="10F79968" w14:textId="77777777" w:rsidR="005A7FD5" w:rsidRDefault="005A7FD5" w:rsidP="005A7FD5">
      <w:pPr>
        <w:rPr>
          <w:rFonts w:eastAsia="Calibri"/>
          <w:sz w:val="16"/>
          <w:szCs w:val="16"/>
        </w:rPr>
      </w:pPr>
      <w:r>
        <w:rPr>
          <w:rFonts w:eastAsia="Calibri"/>
          <w:sz w:val="16"/>
          <w:szCs w:val="16"/>
        </w:rPr>
        <w:t xml:space="preserve">[Jacoby, “Biden Proposal Would Eliminate Tax-Free Treatment for Much of Wealthiest Households’ Annual Income,” CBPP (Center on Budget and Policy Priorities), 5/6/22, </w:t>
      </w:r>
      <w:hyperlink r:id="rId38">
        <w:r>
          <w:rPr>
            <w:rFonts w:eastAsia="Calibri"/>
            <w:color w:val="1155CC"/>
            <w:sz w:val="16"/>
            <w:szCs w:val="16"/>
            <w:u w:val="single"/>
          </w:rPr>
          <w:t>https://www.cbpp.org/blog/biden-proposal-would-eliminate-tax-free-treatment-for-much-of-wealthiest-households-annual</w:t>
        </w:r>
      </w:hyperlink>
      <w:r>
        <w:rPr>
          <w:rFonts w:eastAsia="Calibri"/>
          <w:sz w:val="16"/>
          <w:szCs w:val="16"/>
        </w:rPr>
        <w:t>, accessed 7/3/22] //abcchs</w:t>
      </w:r>
    </w:p>
    <w:p w14:paraId="05C4F68A" w14:textId="77777777" w:rsidR="005A7FD5" w:rsidRDefault="005A7FD5" w:rsidP="005A7FD5">
      <w:pPr>
        <w:rPr>
          <w:rFonts w:eastAsia="Calibri"/>
        </w:rPr>
      </w:pPr>
      <w:r>
        <w:rPr>
          <w:rFonts w:eastAsia="Calibri"/>
          <w:highlight w:val="yellow"/>
          <w:u w:val="single"/>
        </w:rPr>
        <w:t xml:space="preserve">A proposal in President Biden’s 2023 budget would ensure that households with more than $100 million in wealth pay at least 20 percent of their </w:t>
      </w:r>
      <w:r>
        <w:rPr>
          <w:rFonts w:eastAsia="Calibri"/>
          <w:u w:val="single"/>
        </w:rPr>
        <w:t xml:space="preserve">annual income in </w:t>
      </w:r>
      <w:r>
        <w:rPr>
          <w:rFonts w:eastAsia="Calibri"/>
          <w:highlight w:val="yellow"/>
          <w:u w:val="single"/>
        </w:rPr>
        <w:t>income tax</w:t>
      </w:r>
      <w:r>
        <w:rPr>
          <w:rFonts w:eastAsia="Calibri"/>
          <w:u w:val="single"/>
        </w:rPr>
        <w:t>.</w:t>
      </w:r>
      <w:r>
        <w:rPr>
          <w:rFonts w:eastAsia="Calibri"/>
        </w:rPr>
        <w:t xml:space="preserve"> That includes their unrealized capital gains, which is the main source of income for many of these households and which, unlike millions of taxpayers’ wages and salaries, now goes untaxed unless the holder sells the asset — a glaring and long-standing flaw in the tax code that lets some of the country’s wealthiest go through life without paying annual income taxes. </w:t>
      </w:r>
      <w:r>
        <w:rPr>
          <w:rFonts w:eastAsia="Calibri"/>
          <w:u w:val="single"/>
        </w:rPr>
        <w:t xml:space="preserve">And importantly, </w:t>
      </w:r>
      <w:r>
        <w:rPr>
          <w:rFonts w:eastAsia="Calibri"/>
          <w:highlight w:val="yellow"/>
          <w:u w:val="single"/>
        </w:rPr>
        <w:t>several aspects of the proposal would ease administrability, refuting critics’ claims that such a tax isn’t workable</w:t>
      </w:r>
      <w:r>
        <w:rPr>
          <w:rFonts w:eastAsia="Calibri"/>
          <w:u w:val="single"/>
        </w:rPr>
        <w:t>.</w:t>
      </w:r>
      <w:r>
        <w:rPr>
          <w:rFonts w:eastAsia="Calibri"/>
          <w:sz w:val="20"/>
          <w:szCs w:val="20"/>
        </w:rPr>
        <w:t xml:space="preserve"> </w:t>
      </w:r>
      <w:r>
        <w:rPr>
          <w:rFonts w:eastAsia="Calibri"/>
          <w:sz w:val="16"/>
          <w:szCs w:val="16"/>
        </w:rPr>
        <w:t>For most of the income spectrum the progressive individual income tax generally works as it should, with higher-income households paying a larger share of their incomes in tax than households with lower incomes. Someone whose annual salary is $500,000, for example, will pay income taxes at a higher effective rate than someone whose salary is $50,000. But this relationship often breaks down at the very top because capital gains, the primary source of income for many of the country’s richest people, aren’t taxed until the assets the gains are based on are sold. A major ProPublica investigation last summer brought public attention to this major flaw in the tax code, finding that several of the world’s richest people, including Amazon founder Jeff Bezos and Tesla CEO Elon Musk, paid relatively little in federal income taxes, even managing to pay zero in federal income tax in some years. Moreover, because of the “stepped-up basis” loophole, if these wealthy people never sell their assets that gain in value — in technical terms, they never realize capital gains from the assets’ appreciated value — the income tax that would be owed on those gains will simply be erased when their heirs inherit the assets. As discussed in greater detail below, the President’s budget separately proposes to end this major loophole for wealthy households. The budget would also end the special discounted rate that applies to capital gains. Some might claim that unrealized capital gains shouldn’t be taxed as “income” because the asset owner hasn’t received cash in exchange for the asset, whose value can rise (or fall) until the asset is sold. But this argument ignores that the wealthy receive significant new value — or income — from their assets, even before they sell. Unrealized gains make asset owners better off in very real ways: stock purchased 20 years ago for $20 million that’s now worth $100 million has the same value as $100 million of stock purchased today (and that has no unrealized gains yet). And, if asset owners want to access large amounts of cash, they can borrow against their holdings without ever generating taxable income. As ProPublica noted, in 2021 Musk pledged some 92 million shares, worth about $57.7 billion as of late May that year, as collateral for personal loans. And as the Wall Street Journal reported last year, “Banks say their wealthy clients are borrowing more than ever before, often using loans backed by their portfolios of stocks and bonds.” One financial advisor called the associated tax benefits “stunning.” There’s also some precedent under current law for taxing unrealized gains each year. Stock brokers, for example, include their unrealized gains (and losses) in their taxable income each year. Though Biden’s proposal would broaden the scope of unrealized gains that are taxed, policymakers could look to aspects of these existing rules to inform the proposal’s implementation. The proposed minimum tax would apply to a small subset of very wealthy taxpayers and would phase in based on wealth — starting for households with more than $100 million in assets and applying fully at $200 million. The proposal includes several thoughtful design mechanisms that would ease administration of the tax, including:</w:t>
      </w:r>
      <w:r>
        <w:rPr>
          <w:rFonts w:eastAsia="Calibri"/>
          <w:sz w:val="20"/>
          <w:szCs w:val="20"/>
        </w:rPr>
        <w:t xml:space="preserve"> </w:t>
      </w:r>
      <w:r>
        <w:rPr>
          <w:rFonts w:eastAsia="Calibri"/>
          <w:u w:val="single"/>
        </w:rPr>
        <w:t xml:space="preserve">Timing. </w:t>
      </w:r>
      <w:r>
        <w:rPr>
          <w:rFonts w:eastAsia="Calibri"/>
          <w:highlight w:val="yellow"/>
          <w:u w:val="single"/>
        </w:rPr>
        <w:t xml:space="preserve">The Biden proposal would treat a wealthy person’s annual minimum tax liability as a </w:t>
      </w:r>
      <w:r>
        <w:rPr>
          <w:rFonts w:eastAsia="Calibri"/>
          <w:u w:val="single"/>
        </w:rPr>
        <w:t xml:space="preserve">“prepayment” of tax that would have been due if they had sold their investment assets that year — essentially, a </w:t>
      </w:r>
      <w:r>
        <w:rPr>
          <w:rFonts w:eastAsia="Calibri"/>
          <w:highlight w:val="yellow"/>
          <w:u w:val="single"/>
        </w:rPr>
        <w:t xml:space="preserve">down payment on future tax owed </w:t>
      </w:r>
      <w:r>
        <w:rPr>
          <w:rFonts w:eastAsia="Calibri"/>
          <w:u w:val="single"/>
        </w:rPr>
        <w:t xml:space="preserve">when assets are sold or </w:t>
      </w:r>
      <w:r>
        <w:rPr>
          <w:rFonts w:eastAsia="Calibri"/>
          <w:highlight w:val="yellow"/>
          <w:u w:val="single"/>
        </w:rPr>
        <w:t>after the owner’s death</w:t>
      </w:r>
      <w:r>
        <w:rPr>
          <w:rFonts w:eastAsia="Calibri"/>
          <w:u w:val="single"/>
        </w:rPr>
        <w:t xml:space="preserve">. </w:t>
      </w:r>
      <w:r>
        <w:rPr>
          <w:rFonts w:eastAsia="Calibri"/>
        </w:rPr>
        <w:t xml:space="preserve">Prepayment is analogous to employers withholding income and payroll taxes from their workers’ paychecks every month (a prepayment), with filers paying any balance due (or receiving a refund) at tax time. Once the minimum tax is imposed, households subject to it could make prepayments over nine years for previously accrued gains and five years for gains accrued after enactment. Spreading out the payments in this way would help these households account for having gains in one year and losses the next, a situation that critics claim make taxing unrealized gains impractical. According to Jason Furman, former chair of President Obama’s Council of Economic Advisers, </w:t>
      </w:r>
      <w:r>
        <w:rPr>
          <w:rFonts w:eastAsia="Calibri"/>
          <w:highlight w:val="yellow"/>
          <w:u w:val="single"/>
        </w:rPr>
        <w:t xml:space="preserve">spreading payments “would solve this problem for most taxpayers, because </w:t>
      </w:r>
      <w:r>
        <w:rPr>
          <w:rFonts w:eastAsia="Calibri"/>
          <w:u w:val="single"/>
        </w:rPr>
        <w:t xml:space="preserve">if the gains disappear, </w:t>
      </w:r>
      <w:r>
        <w:rPr>
          <w:rFonts w:eastAsia="Calibri"/>
          <w:highlight w:val="yellow"/>
          <w:u w:val="single"/>
        </w:rPr>
        <w:t xml:space="preserve">they would have paid only a fifth of the taxes </w:t>
      </w:r>
      <w:r>
        <w:rPr>
          <w:rFonts w:eastAsia="Calibri"/>
          <w:u w:val="single"/>
        </w:rPr>
        <w:t xml:space="preserve">upfront </w:t>
      </w:r>
      <w:r>
        <w:rPr>
          <w:rFonts w:eastAsia="Calibri"/>
          <w:highlight w:val="yellow"/>
          <w:u w:val="single"/>
        </w:rPr>
        <w:t>and wouldn’t be on the hook for future tax payments</w:t>
      </w:r>
      <w:r>
        <w:rPr>
          <w:rFonts w:eastAsia="Calibri"/>
          <w:u w:val="single"/>
        </w:rPr>
        <w:t xml:space="preserve">.” </w:t>
      </w:r>
      <w:r>
        <w:rPr>
          <w:rFonts w:eastAsia="Calibri"/>
          <w:highlight w:val="yellow"/>
          <w:u w:val="single"/>
        </w:rPr>
        <w:t>The Biden budget would also end the stepped-up basis loophole for those with capital gains greater than $5 million for a single taxpayer</w:t>
      </w:r>
      <w:r>
        <w:rPr>
          <w:rFonts w:eastAsia="Calibri"/>
          <w:u w:val="single"/>
        </w:rPr>
        <w:t xml:space="preserve"> ($10 million for couples). </w:t>
      </w:r>
      <w:r>
        <w:rPr>
          <w:rFonts w:eastAsia="Calibri"/>
        </w:rPr>
        <w:t>This proposal complements the minimum tax, which is only a partial prepayment of the full tax liability on unrealized gains. By applying the capital gains tax at death and then subtracting the prepayments already made, the proposal would ensure the full amount of tax is paid and no double taxation occurs.</w:t>
      </w:r>
    </w:p>
    <w:p w14:paraId="5D2CD5F5" w14:textId="77777777" w:rsidR="005A7FD5" w:rsidRPr="005A7FD5" w:rsidRDefault="005A7FD5" w:rsidP="005A7FD5"/>
    <w:p w14:paraId="2D0D2E44" w14:textId="77777777" w:rsidR="005A7FD5" w:rsidRDefault="005A7FD5">
      <w:r>
        <w:br w:type="page"/>
      </w:r>
    </w:p>
    <w:p w14:paraId="2BE31836" w14:textId="77777777" w:rsidR="005A7FD5" w:rsidRDefault="005A7FD5" w:rsidP="005A7FD5">
      <w:pPr>
        <w:pStyle w:val="Heading3"/>
      </w:pPr>
      <w:r>
        <w:t>Step Up Cost Basis Tax BAD</w:t>
      </w:r>
    </w:p>
    <w:p w14:paraId="6FE6C52A" w14:textId="77777777" w:rsidR="005A7FD5" w:rsidRDefault="005A7FD5" w:rsidP="005A7FD5">
      <w:pPr>
        <w:rPr>
          <w:rFonts w:eastAsia="Calibri"/>
          <w:b/>
          <w:sz w:val="26"/>
          <w:szCs w:val="26"/>
        </w:rPr>
      </w:pPr>
    </w:p>
    <w:p w14:paraId="42248EDB" w14:textId="6F356EC1" w:rsidR="005A7FD5" w:rsidRPr="005A7FD5" w:rsidRDefault="005A7FD5" w:rsidP="005A7FD5">
      <w:pPr>
        <w:pStyle w:val="Heading4"/>
      </w:pPr>
      <w:r w:rsidRPr="005A7FD5">
        <w:t>Stepped-up basis taxes only support the wealthy</w:t>
      </w:r>
    </w:p>
    <w:p w14:paraId="0F894D17" w14:textId="77777777" w:rsidR="005A7FD5" w:rsidRDefault="005A7FD5" w:rsidP="005A7FD5">
      <w:pPr>
        <w:rPr>
          <w:rFonts w:eastAsia="Calibri"/>
          <w:sz w:val="16"/>
          <w:szCs w:val="16"/>
        </w:rPr>
      </w:pPr>
      <w:r w:rsidRPr="005A7FD5">
        <w:rPr>
          <w:rStyle w:val="Style13ptBold"/>
        </w:rPr>
        <w:t>Marr, Jacoby, and Bryant 19</w:t>
      </w:r>
      <w:r>
        <w:rPr>
          <w:rFonts w:eastAsia="Calibri"/>
          <w:b/>
          <w:sz w:val="26"/>
          <w:szCs w:val="26"/>
        </w:rPr>
        <w:t xml:space="preserve"> </w:t>
      </w:r>
      <w:r>
        <w:rPr>
          <w:rFonts w:eastAsia="Calibri"/>
          <w:sz w:val="16"/>
          <w:szCs w:val="16"/>
        </w:rPr>
        <w:t>Chuck Marr is the Vice President for Federal Tax Policy at the Center on Budget and Policy Priorities. Samantha Jacoby is a Senior Tax Legal Analyst with the Center’s Federal Fiscal Policy division. Kathleen Bryant is now a Legal Research Associate at The Tax Law Center at NYU Law.</w:t>
      </w:r>
    </w:p>
    <w:p w14:paraId="215F238E" w14:textId="77777777" w:rsidR="005A7FD5" w:rsidRDefault="005A7FD5" w:rsidP="005A7FD5">
      <w:pPr>
        <w:rPr>
          <w:rFonts w:eastAsia="Calibri"/>
        </w:rPr>
      </w:pPr>
      <w:r>
        <w:rPr>
          <w:rFonts w:eastAsia="Calibri"/>
          <w:sz w:val="16"/>
          <w:szCs w:val="16"/>
        </w:rPr>
        <w:t xml:space="preserve">[Chuck Marr, Samatha Jacoby, and Kathleen Bryant, “Substantial Income of Wealthy Households Escapes Annual Taxation Or Enjoys Special Tax Breaks,” CBPP (Center on Budget and Policy Priorities), 11/13/19, </w:t>
      </w:r>
      <w:hyperlink r:id="rId39">
        <w:r>
          <w:rPr>
            <w:rFonts w:eastAsia="Calibri"/>
            <w:color w:val="1155CC"/>
            <w:sz w:val="16"/>
            <w:szCs w:val="16"/>
            <w:u w:val="single"/>
          </w:rPr>
          <w:t>https://www.cbpp.org/research/federal-tax/substantial-income-of-wealthy-households-escapes-annual-taxation-or-enjoys</w:t>
        </w:r>
      </w:hyperlink>
      <w:r>
        <w:rPr>
          <w:rFonts w:eastAsia="Calibri"/>
          <w:sz w:val="16"/>
          <w:szCs w:val="16"/>
        </w:rPr>
        <w:t>, accessed 7/3/22] //abcchs</w:t>
      </w:r>
    </w:p>
    <w:p w14:paraId="59E3BAE7" w14:textId="77777777" w:rsidR="005A7FD5" w:rsidRDefault="005A7FD5" w:rsidP="005A7FD5">
      <w:pPr>
        <w:rPr>
          <w:rFonts w:eastAsia="Calibri"/>
          <w:u w:val="single"/>
        </w:rPr>
      </w:pPr>
      <w:r>
        <w:rPr>
          <w:rFonts w:eastAsia="Calibri"/>
          <w:highlight w:val="yellow"/>
          <w:u w:val="single"/>
        </w:rPr>
        <w:t xml:space="preserve">One of the tax code’s largest subsidies for capital gains is the stepped-up basis tax break. </w:t>
      </w:r>
      <w:r>
        <w:rPr>
          <w:rFonts w:eastAsia="Calibri"/>
        </w:rPr>
        <w:t xml:space="preserve">If an investor holds on to an asset (such as stock) and passes it on to an heir instead of selling it, neither she nor her heir owes capital gains tax on its increase in value during her lifetime. (Technically, the asset’s basis — or the price paid for it — is “stepped up” to its fair market value at the time of inheritance.) </w:t>
      </w:r>
      <w:r>
        <w:rPr>
          <w:rFonts w:eastAsia="Calibri"/>
          <w:highlight w:val="yellow"/>
          <w:u w:val="single"/>
        </w:rPr>
        <w:t xml:space="preserve">Stepped-up basis encourages wealthy people to turn </w:t>
      </w:r>
      <w:r>
        <w:rPr>
          <w:rFonts w:eastAsia="Calibri"/>
          <w:u w:val="single"/>
        </w:rPr>
        <w:t xml:space="preserve">as much of </w:t>
      </w:r>
      <w:r>
        <w:rPr>
          <w:rFonts w:eastAsia="Calibri"/>
          <w:highlight w:val="yellow"/>
          <w:u w:val="single"/>
        </w:rPr>
        <w:t xml:space="preserve">their income into capital gains </w:t>
      </w:r>
      <w:r>
        <w:rPr>
          <w:rFonts w:eastAsia="Calibri"/>
          <w:u w:val="single"/>
        </w:rPr>
        <w:t xml:space="preserve">as possible </w:t>
      </w:r>
      <w:r>
        <w:rPr>
          <w:rFonts w:eastAsia="Calibri"/>
          <w:highlight w:val="yellow"/>
          <w:u w:val="single"/>
        </w:rPr>
        <w:t xml:space="preserve">and </w:t>
      </w:r>
      <w:r>
        <w:rPr>
          <w:rFonts w:eastAsia="Calibri"/>
          <w:u w:val="single"/>
        </w:rPr>
        <w:t xml:space="preserve">hold on to assets until death, when </w:t>
      </w:r>
      <w:r>
        <w:rPr>
          <w:rFonts w:eastAsia="Calibri"/>
          <w:highlight w:val="yellow"/>
          <w:u w:val="single"/>
        </w:rPr>
        <w:t>a lifetime of gain becomes permanently exempt from tax</w:t>
      </w:r>
      <w:r>
        <w:rPr>
          <w:rFonts w:eastAsia="Calibri"/>
          <w:u w:val="single"/>
        </w:rPr>
        <w:t>.</w:t>
      </w:r>
      <w:r>
        <w:rPr>
          <w:rFonts w:eastAsia="Calibri"/>
        </w:rPr>
        <w:t xml:space="preserve"> (The asset, however, may be subject to the estate tax, as explained below.)Combined with the benefits of deferral and the other targeted capital gains tax breaks discussed above, </w:t>
      </w:r>
      <w:r>
        <w:rPr>
          <w:rFonts w:eastAsia="Calibri"/>
          <w:highlight w:val="yellow"/>
          <w:u w:val="single"/>
        </w:rPr>
        <w:t xml:space="preserve">stepped-up basis allows large corporate stockholders and other wealthy investors to pay no income tax </w:t>
      </w:r>
      <w:r>
        <w:rPr>
          <w:rFonts w:eastAsia="Calibri"/>
          <w:u w:val="single"/>
        </w:rPr>
        <w:t xml:space="preserve">on the increase in assets’ value during their lifetimes </w:t>
      </w:r>
      <w:r>
        <w:rPr>
          <w:rFonts w:eastAsia="Calibri"/>
          <w:highlight w:val="yellow"/>
          <w:u w:val="single"/>
        </w:rPr>
        <w:t xml:space="preserve">and </w:t>
      </w:r>
      <w:r>
        <w:rPr>
          <w:rFonts w:eastAsia="Calibri"/>
          <w:u w:val="single"/>
        </w:rPr>
        <w:t xml:space="preserve">then pass the assets on to </w:t>
      </w:r>
      <w:r>
        <w:rPr>
          <w:rFonts w:eastAsia="Calibri"/>
          <w:highlight w:val="yellow"/>
          <w:u w:val="single"/>
        </w:rPr>
        <w:t>their heirs</w:t>
      </w:r>
      <w:r>
        <w:rPr>
          <w:rFonts w:eastAsia="Calibri"/>
          <w:u w:val="single"/>
        </w:rPr>
        <w:t xml:space="preserve">, who </w:t>
      </w:r>
      <w:r>
        <w:rPr>
          <w:rFonts w:eastAsia="Calibri"/>
          <w:highlight w:val="yellow"/>
          <w:u w:val="single"/>
        </w:rPr>
        <w:t xml:space="preserve">pay no income tax on </w:t>
      </w:r>
      <w:r>
        <w:rPr>
          <w:rFonts w:eastAsia="Calibri"/>
          <w:u w:val="single"/>
        </w:rPr>
        <w:t xml:space="preserve">those </w:t>
      </w:r>
      <w:r>
        <w:rPr>
          <w:rFonts w:eastAsia="Calibri"/>
          <w:highlight w:val="yellow"/>
          <w:u w:val="single"/>
        </w:rPr>
        <w:t>inheritances</w:t>
      </w:r>
      <w:r>
        <w:rPr>
          <w:rFonts w:eastAsia="Calibri"/>
          <w:u w:val="single"/>
        </w:rPr>
        <w:t>.</w:t>
      </w:r>
      <w:r>
        <w:rPr>
          <w:rFonts w:eastAsia="Calibri"/>
        </w:rPr>
        <w:t xml:space="preserve"> For example,</w:t>
      </w:r>
      <w:r>
        <w:rPr>
          <w:rFonts w:eastAsia="Calibri"/>
          <w:u w:val="single"/>
        </w:rPr>
        <w:t xml:space="preserve"> Steve Jobs, the former Apple CEO, received an annual salary of $1,</w:t>
      </w:r>
      <w:r>
        <w:rPr>
          <w:rFonts w:eastAsia="Calibri"/>
        </w:rPr>
        <w:t xml:space="preserve"> as reported on the company’s SEC filings.[26] Instead of a traditional salary, </w:t>
      </w:r>
      <w:r>
        <w:rPr>
          <w:rFonts w:eastAsia="Calibri"/>
          <w:u w:val="single"/>
        </w:rPr>
        <w:t>he received shares of Apple stock worth $75 million in the early 2000s</w:t>
      </w:r>
      <w:r>
        <w:rPr>
          <w:rFonts w:eastAsia="Calibri"/>
        </w:rPr>
        <w:t xml:space="preserve">.[27] He likely paid ordinary income tax on the value of those shares when he received them as income. But because he never sold the shares during his lifetime, </w:t>
      </w:r>
      <w:r>
        <w:rPr>
          <w:rFonts w:eastAsia="Calibri"/>
          <w:u w:val="single"/>
        </w:rPr>
        <w:t>he never paid tax on the subsequent massive gain as Apple’s stock skyrocketed.[28] At his death, Jobs’ Apple stock was worth roughly $2 billion, and all of that gain was permanently exempt from income tax.</w:t>
      </w:r>
    </w:p>
    <w:p w14:paraId="18D3662B" w14:textId="65132E46" w:rsidR="00F4678F" w:rsidRDefault="00F4678F" w:rsidP="005A7FD5">
      <w:pPr>
        <w:rPr>
          <w:sz w:val="44"/>
          <w:szCs w:val="26"/>
          <w:u w:val="double"/>
        </w:rPr>
      </w:pPr>
      <w:r>
        <w:br w:type="page"/>
      </w:r>
    </w:p>
    <w:p w14:paraId="17D5A29B" w14:textId="4459381E" w:rsidR="00F4678F" w:rsidRDefault="00F4678F" w:rsidP="00F4678F">
      <w:pPr>
        <w:pStyle w:val="Heading2"/>
      </w:pPr>
      <w:r>
        <w:t>Gas Tax</w:t>
      </w:r>
    </w:p>
    <w:p w14:paraId="1372715E" w14:textId="77777777" w:rsidR="005A7FD5" w:rsidRDefault="005A7FD5">
      <w:r>
        <w:br w:type="page"/>
      </w:r>
    </w:p>
    <w:p w14:paraId="3E66AE15" w14:textId="500E5572" w:rsidR="005A7FD5" w:rsidRDefault="005A7FD5" w:rsidP="005A7FD5">
      <w:pPr>
        <w:pStyle w:val="Heading3"/>
      </w:pPr>
      <w:r>
        <w:t>Gas Tax Good</w:t>
      </w:r>
    </w:p>
    <w:p w14:paraId="55B1B56F" w14:textId="77777777" w:rsidR="005A7FD5" w:rsidRPr="005A7FD5" w:rsidRDefault="005A7FD5" w:rsidP="005A7FD5">
      <w:pPr>
        <w:pStyle w:val="Heading4"/>
      </w:pPr>
      <w:r w:rsidRPr="005A7FD5">
        <w:t>Gas taxes key to climate change</w:t>
      </w:r>
    </w:p>
    <w:p w14:paraId="1D8A39CB" w14:textId="77777777" w:rsidR="005A7FD5" w:rsidRPr="005A7FD5" w:rsidRDefault="005A7FD5" w:rsidP="005A7FD5">
      <w:r w:rsidRPr="005A7FD5">
        <w:rPr>
          <w:rStyle w:val="Style13ptBold"/>
        </w:rPr>
        <w:t>Los Angeles Times Editorial Board</w:t>
      </w:r>
      <w:r w:rsidRPr="005A7FD5">
        <w:t>, 6-23-</w:t>
      </w:r>
      <w:r w:rsidRPr="005A7FD5">
        <w:rPr>
          <w:rStyle w:val="Style13ptBold"/>
        </w:rPr>
        <w:t xml:space="preserve">21 </w:t>
      </w:r>
      <w:r w:rsidRPr="005A7FD5">
        <w:t xml:space="preserve">“Editorial: President Biden is wrong: The federal government should absolutely raise the gas tax” </w:t>
      </w:r>
      <w:hyperlink r:id="rId40" w:history="1">
        <w:r w:rsidRPr="005A7FD5">
          <w:rPr>
            <w:rStyle w:val="Hyperlink"/>
          </w:rPr>
          <w:t>https://www.latimes.com/opinion/story/2021-06-23/raise-gas-tax-infrastructure</w:t>
        </w:r>
      </w:hyperlink>
      <w:r w:rsidRPr="005A7FD5">
        <w:t xml:space="preserve"> NR</w:t>
      </w:r>
    </w:p>
    <w:p w14:paraId="5AD7EBBF" w14:textId="77777777" w:rsidR="005A7FD5" w:rsidRPr="00F82D95" w:rsidRDefault="005A7FD5" w:rsidP="005A7FD5">
      <w:pPr>
        <w:rPr>
          <w:u w:val="single"/>
        </w:rPr>
      </w:pPr>
      <w:r w:rsidRPr="00F82D95">
        <w:rPr>
          <w:u w:val="single"/>
        </w:rPr>
        <w:t>How did a simple, logical and once-bipartisan policy such as the gas tax become such a political land mine that neither Democratic nor Republican presidents will touch it?</w:t>
      </w:r>
    </w:p>
    <w:p w14:paraId="287BF7C6" w14:textId="77777777" w:rsidR="005A7FD5" w:rsidRDefault="005A7FD5" w:rsidP="005A7FD5">
      <w:r w:rsidRPr="00F82D95">
        <w:rPr>
          <w:highlight w:val="yellow"/>
          <w:u w:val="single"/>
        </w:rPr>
        <w:t>The federal taxes on gasoline and diesel fuel haven’t been increased in nearly 30 years</w:t>
      </w:r>
      <w:r>
        <w:t xml:space="preserve">, </w:t>
      </w:r>
      <w:r w:rsidRPr="00F82D95">
        <w:rPr>
          <w:highlight w:val="yellow"/>
          <w:u w:val="single"/>
        </w:rPr>
        <w:t>leaving less money over time</w:t>
      </w:r>
      <w:r>
        <w:t xml:space="preserve"> </w:t>
      </w:r>
      <w:r w:rsidRPr="00F82D95">
        <w:rPr>
          <w:sz w:val="16"/>
          <w:szCs w:val="16"/>
        </w:rPr>
        <w:t>to pay for roads, bridges and public transit improvements. But even a modest proposal to raise the tax by a few cents per gallon to help fund infrastructure investments has been batted down by President Biden.</w:t>
      </w:r>
    </w:p>
    <w:p w14:paraId="36DD244C" w14:textId="77777777" w:rsidR="005A7FD5" w:rsidRPr="00F82D95" w:rsidRDefault="005A7FD5" w:rsidP="005A7FD5">
      <w:r w:rsidRPr="00F82D95">
        <w:rPr>
          <w:highlight w:val="yellow"/>
          <w:u w:val="single"/>
        </w:rPr>
        <w:t>White House Press Secretary</w:t>
      </w:r>
      <w:r w:rsidRPr="00F82D95">
        <w:rPr>
          <w:u w:val="single"/>
        </w:rPr>
        <w:t xml:space="preserve"> Jen Psaki called the gas tax hike a “nonstarter” this week because it would violate Biden’s pledge not to raise taxes on Americans making less than $400,000 a year. Democratic senators have dismissed the proposal to raise the gas tax as a “Republican thing.”</w:t>
      </w:r>
    </w:p>
    <w:p w14:paraId="5CC64861" w14:textId="77777777" w:rsidR="005A7FD5" w:rsidRPr="00F82D95" w:rsidRDefault="005A7FD5" w:rsidP="005A7FD5">
      <w:pPr>
        <w:rPr>
          <w:u w:val="single"/>
        </w:rPr>
      </w:pPr>
      <w:r w:rsidRPr="00F82D95">
        <w:rPr>
          <w:u w:val="single"/>
        </w:rPr>
        <w:t xml:space="preserve">These are </w:t>
      </w:r>
      <w:r w:rsidRPr="00F82D95">
        <w:rPr>
          <w:highlight w:val="yellow"/>
          <w:u w:val="single"/>
        </w:rPr>
        <w:t>the same leaders who have — rightly — vowed to fight climate change on every front. So why are they refusing to even consider raising the price of the fossil fuels that power cars and trucks?</w:t>
      </w:r>
      <w:r>
        <w:t xml:space="preserve"> </w:t>
      </w:r>
      <w:r w:rsidRPr="00F82D95">
        <w:rPr>
          <w:highlight w:val="yellow"/>
          <w:u w:val="single"/>
        </w:rPr>
        <w:t>The transportation sector is the biggest source of greenhouse gas emissions in the United States. Political leaders’ obsession with maintaining cheap gas undermines efforts to get people into cleaner, more fuel-efficient vehicles and to cut emissions from transportation.</w:t>
      </w:r>
    </w:p>
    <w:p w14:paraId="3DD3AA19" w14:textId="77777777" w:rsidR="005A7FD5" w:rsidRPr="00F82D95" w:rsidRDefault="005A7FD5" w:rsidP="005A7FD5">
      <w:pPr>
        <w:rPr>
          <w:sz w:val="16"/>
          <w:szCs w:val="16"/>
        </w:rPr>
      </w:pPr>
      <w:r w:rsidRPr="00F82D95">
        <w:rPr>
          <w:highlight w:val="yellow"/>
          <w:u w:val="single"/>
        </w:rPr>
        <w:t>A gas tax increase should be considered an essential</w:t>
      </w:r>
      <w:r w:rsidRPr="00F82D95">
        <w:rPr>
          <w:u w:val="single"/>
        </w:rPr>
        <w:t xml:space="preserve"> </w:t>
      </w:r>
      <w:r w:rsidRPr="00F82D95">
        <w:rPr>
          <w:sz w:val="16"/>
          <w:szCs w:val="16"/>
        </w:rPr>
        <w:t>piece of any infrastructure package.</w:t>
      </w:r>
    </w:p>
    <w:p w14:paraId="6C422C44" w14:textId="77777777" w:rsidR="005A7FD5" w:rsidRDefault="005A7FD5">
      <w:pPr>
        <w:rPr>
          <w:rFonts w:eastAsiaTheme="majorEastAsia" w:cstheme="majorBidi"/>
          <w:b/>
          <w:sz w:val="32"/>
          <w:szCs w:val="24"/>
          <w:u w:val="single"/>
        </w:rPr>
      </w:pPr>
      <w:r>
        <w:br w:type="page"/>
      </w:r>
    </w:p>
    <w:p w14:paraId="7D9A5FF7" w14:textId="77777777" w:rsidR="005A7FD5" w:rsidRDefault="005A7FD5" w:rsidP="005A7FD5">
      <w:pPr>
        <w:pStyle w:val="Heading3"/>
      </w:pPr>
      <w:r>
        <w:t>Gas Tax Bad</w:t>
      </w:r>
    </w:p>
    <w:p w14:paraId="39C99FE7" w14:textId="77777777" w:rsidR="005A7FD5" w:rsidRPr="005A7FD5" w:rsidRDefault="005A7FD5" w:rsidP="005A7FD5">
      <w:pPr>
        <w:keepNext/>
        <w:keepLines/>
        <w:spacing w:before="40" w:after="0"/>
        <w:outlineLvl w:val="3"/>
        <w:rPr>
          <w:rFonts w:eastAsia="Times New Roman" w:cs="Times New Roman"/>
          <w:b/>
          <w:iCs/>
          <w:sz w:val="26"/>
        </w:rPr>
      </w:pPr>
      <w:r w:rsidRPr="005A7FD5">
        <w:rPr>
          <w:rFonts w:eastAsia="Times New Roman" w:cs="Times New Roman"/>
          <w:b/>
          <w:iCs/>
          <w:sz w:val="26"/>
        </w:rPr>
        <w:t>Gas taxes negatively impact those in poverty</w:t>
      </w:r>
    </w:p>
    <w:p w14:paraId="07082136" w14:textId="77777777" w:rsidR="005A7FD5" w:rsidRPr="005A7FD5" w:rsidRDefault="005A7FD5" w:rsidP="005A7FD5">
      <w:pPr>
        <w:rPr>
          <w:rFonts w:eastAsia="Calibri"/>
        </w:rPr>
      </w:pPr>
      <w:r w:rsidRPr="005A7FD5">
        <w:rPr>
          <w:rFonts w:eastAsia="Calibri"/>
        </w:rPr>
        <w:t xml:space="preserve">LeAnna </w:t>
      </w:r>
      <w:r w:rsidRPr="005A7FD5">
        <w:rPr>
          <w:rFonts w:eastAsia="Calibri"/>
          <w:b/>
          <w:bCs/>
          <w:sz w:val="26"/>
        </w:rPr>
        <w:t xml:space="preserve">Cumber, </w:t>
      </w:r>
      <w:r w:rsidRPr="005A7FD5">
        <w:rPr>
          <w:rFonts w:eastAsia="Calibri"/>
        </w:rPr>
        <w:t>5-16-</w:t>
      </w:r>
      <w:r w:rsidRPr="005A7FD5">
        <w:rPr>
          <w:rFonts w:eastAsia="Calibri"/>
          <w:b/>
          <w:bCs/>
          <w:sz w:val="26"/>
        </w:rPr>
        <w:t>21</w:t>
      </w:r>
      <w:r w:rsidRPr="005A7FD5">
        <w:rPr>
          <w:rFonts w:eastAsia="Calibri"/>
        </w:rPr>
        <w:t xml:space="preserve"> (</w:t>
      </w:r>
      <w:r w:rsidRPr="005A7FD5">
        <w:rPr>
          <w:rFonts w:eastAsia="Calibri"/>
          <w:color w:val="4D5156"/>
          <w:shd w:val="clear" w:color="auto" w:fill="FFFFFF"/>
        </w:rPr>
        <w:t xml:space="preserve">LeAnna M. Gutierrez Cumber is an American politician, lawyer and former teacher serving as a member of the Jacksonville City Council in Florida. Cumber previously served as a legislative counselor for the Office of Inspector General for the Department of Transportation during the Presidency of George W. Bush.) “Guest column: Why raising the gas tax is a bad idea” </w:t>
      </w:r>
      <w:hyperlink r:id="rId41" w:history="1">
        <w:r w:rsidRPr="005A7FD5">
          <w:rPr>
            <w:rFonts w:eastAsia="Calibri"/>
            <w:shd w:val="clear" w:color="auto" w:fill="FFFFFF"/>
          </w:rPr>
          <w:t>https://www.jacksonville.com/story/opinion/2021/05/16/guest-column-why-raising-gas-tax-bad-idea/5080983001/</w:t>
        </w:r>
      </w:hyperlink>
      <w:r w:rsidRPr="005A7FD5">
        <w:rPr>
          <w:rFonts w:eastAsia="Calibri"/>
          <w:color w:val="4D5156"/>
          <w:shd w:val="clear" w:color="auto" w:fill="FFFFFF"/>
        </w:rPr>
        <w:t xml:space="preserve"> NR</w:t>
      </w:r>
    </w:p>
    <w:p w14:paraId="5DEEC23F" w14:textId="77777777" w:rsidR="005A7FD5" w:rsidRPr="005A7FD5" w:rsidRDefault="005A7FD5" w:rsidP="005A7FD5">
      <w:pPr>
        <w:rPr>
          <w:rFonts w:eastAsia="Calibri"/>
        </w:rPr>
      </w:pPr>
      <w:r w:rsidRPr="005A7FD5">
        <w:rPr>
          <w:rFonts w:eastAsia="Calibri"/>
          <w:u w:val="single"/>
        </w:rPr>
        <w:t>I will not bury the lead. I am a hard “no” on the gas tax. Let me explain my position, and why you should be allowed to vote on doubling your taxes.</w:t>
      </w:r>
    </w:p>
    <w:p w14:paraId="2B9EDC7B" w14:textId="77777777" w:rsidR="005A7FD5" w:rsidRPr="005A7FD5" w:rsidRDefault="005A7FD5" w:rsidP="005A7FD5">
      <w:pPr>
        <w:rPr>
          <w:rFonts w:eastAsia="Calibri"/>
        </w:rPr>
      </w:pPr>
      <w:r w:rsidRPr="005A7FD5">
        <w:rPr>
          <w:rFonts w:eastAsia="Calibri"/>
          <w:highlight w:val="yellow"/>
          <w:u w:val="single"/>
        </w:rPr>
        <w:t>The federal gas tax has not been raised since 1993</w:t>
      </w:r>
      <w:r w:rsidRPr="005A7FD5">
        <w:rPr>
          <w:rFonts w:eastAsia="Calibri"/>
          <w:u w:val="single"/>
        </w:rPr>
        <w:t xml:space="preserve"> </w:t>
      </w:r>
      <w:r w:rsidRPr="005A7FD5">
        <w:rPr>
          <w:rFonts w:eastAsia="Calibri"/>
          <w:sz w:val="16"/>
          <w:szCs w:val="16"/>
        </w:rPr>
        <w:t>for two main reasons.</w:t>
      </w:r>
      <w:r w:rsidRPr="005A7FD5">
        <w:rPr>
          <w:rFonts w:eastAsia="Calibri"/>
        </w:rPr>
        <w:t xml:space="preserve"> </w:t>
      </w:r>
      <w:r w:rsidRPr="005A7FD5">
        <w:rPr>
          <w:rFonts w:eastAsia="Calibri"/>
          <w:highlight w:val="yellow"/>
          <w:u w:val="single"/>
        </w:rPr>
        <w:t>The gas tax is one of the most regressive taxes because it disproportionality negatively impacts lower-income residents.</w:t>
      </w:r>
      <w:r w:rsidRPr="005A7FD5">
        <w:rPr>
          <w:rFonts w:eastAsia="Calibri"/>
        </w:rPr>
        <w:t xml:space="preserve"> </w:t>
      </w:r>
      <w:r w:rsidRPr="005A7FD5">
        <w:rPr>
          <w:rFonts w:eastAsia="Calibri"/>
          <w:highlight w:val="yellow"/>
          <w:u w:val="single"/>
        </w:rPr>
        <w:t>Gas taxes are a tax on a commodity that is a need</w:t>
      </w:r>
      <w:r w:rsidRPr="005A7FD5">
        <w:rPr>
          <w:rFonts w:eastAsia="Calibri"/>
          <w:u w:val="single"/>
        </w:rPr>
        <w:t xml:space="preserve"> not a luxury.</w:t>
      </w:r>
      <w:r w:rsidRPr="005A7FD5">
        <w:rPr>
          <w:rFonts w:eastAsia="Calibri"/>
        </w:rPr>
        <w:t xml:space="preserve"> </w:t>
      </w:r>
      <w:r w:rsidRPr="005A7FD5">
        <w:rPr>
          <w:rFonts w:eastAsia="Calibri"/>
          <w:highlight w:val="yellow"/>
          <w:u w:val="single"/>
        </w:rPr>
        <w:t>The lower one’s personal income</w:t>
      </w:r>
      <w:r w:rsidRPr="005A7FD5">
        <w:rPr>
          <w:rFonts w:eastAsia="Calibri"/>
          <w:u w:val="single"/>
        </w:rPr>
        <w:t xml:space="preserve">, the larger percentage of that income </w:t>
      </w:r>
      <w:r w:rsidRPr="005A7FD5">
        <w:rPr>
          <w:rFonts w:eastAsia="Calibri"/>
          <w:highlight w:val="yellow"/>
          <w:u w:val="single"/>
        </w:rPr>
        <w:t>is spent on gas</w:t>
      </w:r>
      <w:r w:rsidRPr="005A7FD5">
        <w:rPr>
          <w:rFonts w:eastAsia="Calibri"/>
          <w:u w:val="single"/>
        </w:rPr>
        <w:t>.</w:t>
      </w:r>
      <w:r w:rsidRPr="005A7FD5">
        <w:rPr>
          <w:rFonts w:eastAsia="Calibri"/>
        </w:rPr>
        <w:t xml:space="preserve"> </w:t>
      </w:r>
      <w:r w:rsidRPr="005A7FD5">
        <w:rPr>
          <w:rFonts w:eastAsia="Calibri"/>
          <w:highlight w:val="yellow"/>
          <w:u w:val="single"/>
        </w:rPr>
        <w:t>Spending $1,600 per year on gas is more significant for a household making $40,000 annually than one making $80,000 annually.</w:t>
      </w:r>
      <w:r w:rsidRPr="005A7FD5">
        <w:rPr>
          <w:rFonts w:eastAsia="Calibri"/>
        </w:rPr>
        <w:t xml:space="preserve">  </w:t>
      </w:r>
      <w:r w:rsidRPr="005A7FD5">
        <w:rPr>
          <w:rFonts w:eastAsia="Calibri"/>
          <w:highlight w:val="yellow"/>
          <w:u w:val="single"/>
        </w:rPr>
        <w:t>Lower-income residents tend to live farther</w:t>
      </w:r>
      <w:r w:rsidRPr="005A7FD5">
        <w:rPr>
          <w:rFonts w:eastAsia="Calibri"/>
          <w:u w:val="single"/>
        </w:rPr>
        <w:t xml:space="preserve"> </w:t>
      </w:r>
      <w:r w:rsidRPr="005A7FD5">
        <w:rPr>
          <w:rFonts w:eastAsia="Calibri"/>
          <w:highlight w:val="yellow"/>
          <w:u w:val="single"/>
        </w:rPr>
        <w:t>from</w:t>
      </w:r>
      <w:r w:rsidRPr="005A7FD5">
        <w:rPr>
          <w:rFonts w:eastAsia="Calibri"/>
          <w:u w:val="single"/>
        </w:rPr>
        <w:t xml:space="preserve"> work, school and </w:t>
      </w:r>
      <w:r w:rsidRPr="005A7FD5">
        <w:rPr>
          <w:rFonts w:eastAsia="Calibri"/>
          <w:highlight w:val="yellow"/>
          <w:u w:val="single"/>
        </w:rPr>
        <w:t>basic needs</w:t>
      </w:r>
      <w:r w:rsidRPr="005A7FD5">
        <w:rPr>
          <w:rFonts w:eastAsia="Calibri"/>
          <w:u w:val="single"/>
        </w:rPr>
        <w:t xml:space="preserve"> – like grocery stores -- </w:t>
      </w:r>
      <w:r w:rsidRPr="005A7FD5">
        <w:rPr>
          <w:rFonts w:eastAsia="Calibri"/>
          <w:highlight w:val="yellow"/>
          <w:u w:val="single"/>
        </w:rPr>
        <w:t>causing them to purchase more gas. Lower-income residents tend to drive older, less fuel-efficient cars.</w:t>
      </w:r>
      <w:r w:rsidRPr="005A7FD5">
        <w:rPr>
          <w:rFonts w:eastAsia="Calibri"/>
        </w:rPr>
        <w:t xml:space="preserve"> </w:t>
      </w:r>
    </w:p>
    <w:p w14:paraId="087D1C40" w14:textId="77777777" w:rsidR="005A7FD5" w:rsidRPr="005A7FD5" w:rsidRDefault="005A7FD5" w:rsidP="005A7FD5">
      <w:pPr>
        <w:rPr>
          <w:rFonts w:eastAsia="Calibri"/>
          <w:u w:val="single"/>
        </w:rPr>
      </w:pPr>
      <w:r w:rsidRPr="005A7FD5">
        <w:rPr>
          <w:rFonts w:eastAsia="Calibri"/>
          <w:highlight w:val="yellow"/>
          <w:u w:val="single"/>
        </w:rPr>
        <w:t>Uber/Lyft</w:t>
      </w:r>
      <w:r w:rsidRPr="005A7FD5">
        <w:rPr>
          <w:rFonts w:eastAsia="Calibri"/>
          <w:u w:val="single"/>
        </w:rPr>
        <w:t xml:space="preserve">, delivery and independent truck </w:t>
      </w:r>
      <w:r w:rsidRPr="005A7FD5">
        <w:rPr>
          <w:rFonts w:eastAsia="Calibri"/>
          <w:highlight w:val="yellow"/>
          <w:u w:val="single"/>
        </w:rPr>
        <w:t>drivers</w:t>
      </w:r>
      <w:r w:rsidRPr="005A7FD5">
        <w:rPr>
          <w:rFonts w:eastAsia="Calibri"/>
        </w:rPr>
        <w:t xml:space="preserve"> --  </w:t>
      </w:r>
      <w:r w:rsidRPr="005A7FD5">
        <w:rPr>
          <w:rFonts w:eastAsia="Calibri"/>
          <w:highlight w:val="yellow"/>
          <w:u w:val="single"/>
        </w:rPr>
        <w:t>which are plentiful</w:t>
      </w:r>
      <w:r w:rsidRPr="005A7FD5">
        <w:rPr>
          <w:rFonts w:eastAsia="Calibri"/>
          <w:u w:val="single"/>
        </w:rPr>
        <w:t xml:space="preserve"> </w:t>
      </w:r>
      <w:r w:rsidRPr="005A7FD5">
        <w:rPr>
          <w:rFonts w:eastAsia="Calibri"/>
          <w:highlight w:val="yellow"/>
          <w:u w:val="single"/>
        </w:rPr>
        <w:t>in</w:t>
      </w:r>
      <w:r w:rsidRPr="005A7FD5">
        <w:rPr>
          <w:rFonts w:eastAsia="Calibri"/>
          <w:u w:val="single"/>
        </w:rPr>
        <w:t xml:space="preserve"> Jacksonville, </w:t>
      </w:r>
      <w:r w:rsidRPr="005A7FD5">
        <w:rPr>
          <w:rFonts w:eastAsia="Calibri"/>
          <w:highlight w:val="yellow"/>
          <w:u w:val="single"/>
        </w:rPr>
        <w:t>a logistics heavy city</w:t>
      </w:r>
      <w:r w:rsidRPr="005A7FD5">
        <w:rPr>
          <w:rFonts w:eastAsia="Calibri"/>
        </w:rPr>
        <w:t xml:space="preserve"> – </w:t>
      </w:r>
      <w:r w:rsidRPr="005A7FD5">
        <w:rPr>
          <w:rFonts w:eastAsia="Calibri"/>
          <w:highlight w:val="yellow"/>
          <w:u w:val="single"/>
        </w:rPr>
        <w:t>will suffer an immediate decrease in take-home pay</w:t>
      </w:r>
      <w:r w:rsidRPr="005A7FD5">
        <w:rPr>
          <w:rFonts w:eastAsia="Calibri"/>
          <w:u w:val="single"/>
        </w:rPr>
        <w:t>.</w:t>
      </w:r>
      <w:r w:rsidRPr="005A7FD5">
        <w:rPr>
          <w:rFonts w:eastAsia="Calibri"/>
        </w:rPr>
        <w:t xml:space="preserve"> </w:t>
      </w:r>
      <w:r w:rsidRPr="005A7FD5">
        <w:rPr>
          <w:rFonts w:eastAsia="Calibri"/>
          <w:u w:val="single"/>
        </w:rPr>
        <w:t xml:space="preserve">The reality is the bulk of </w:t>
      </w:r>
      <w:r w:rsidRPr="005A7FD5">
        <w:rPr>
          <w:rFonts w:eastAsia="Calibri"/>
          <w:highlight w:val="yellow"/>
          <w:u w:val="single"/>
        </w:rPr>
        <w:t>the tax proceeds are paid by our lowest income residents and those dependent on vehicles for their income</w:t>
      </w:r>
      <w:r w:rsidRPr="005A7FD5">
        <w:rPr>
          <w:rFonts w:eastAsia="Calibri"/>
          <w:highlight w:val="yellow"/>
        </w:rPr>
        <w:t>.</w:t>
      </w:r>
      <w:r w:rsidRPr="005A7FD5">
        <w:rPr>
          <w:rFonts w:eastAsia="Calibri"/>
        </w:rPr>
        <w:t xml:space="preserve"> </w:t>
      </w:r>
      <w:r w:rsidRPr="005A7FD5">
        <w:rPr>
          <w:rFonts w:eastAsia="Calibri"/>
          <w:u w:val="single"/>
        </w:rPr>
        <w:t>Tax policy decisions dictate who policymakers believe should bear the burden.</w:t>
      </w:r>
      <w:r w:rsidRPr="005A7FD5">
        <w:rPr>
          <w:rFonts w:eastAsia="Calibri"/>
        </w:rPr>
        <w:t xml:space="preserve"> </w:t>
      </w:r>
      <w:r w:rsidRPr="005A7FD5">
        <w:rPr>
          <w:rFonts w:eastAsia="Calibri"/>
          <w:highlight w:val="yellow"/>
          <w:u w:val="single"/>
        </w:rPr>
        <w:t>The regressive nature of the gas tax is unavoidable.</w:t>
      </w:r>
      <w:r w:rsidRPr="005A7FD5">
        <w:rPr>
          <w:rFonts w:eastAsia="Calibri"/>
        </w:rPr>
        <w:t xml:space="preserve"> </w:t>
      </w:r>
      <w:r w:rsidRPr="005A7FD5">
        <w:rPr>
          <w:rFonts w:eastAsia="Calibri"/>
          <w:highlight w:val="yellow"/>
          <w:u w:val="single"/>
        </w:rPr>
        <w:t xml:space="preserve">What is avoidable is imposing the greatest tax burden on those who can least afford it. </w:t>
      </w:r>
      <w:r w:rsidRPr="005A7FD5">
        <w:rPr>
          <w:rFonts w:eastAsia="Calibri"/>
          <w:u w:val="single"/>
        </w:rPr>
        <w:t>The proposal not only places the burden on our lowest income residents but also makes our wealthiest residents immune to the increase as they are more likely to purchase new, fuel-efficient cars.</w:t>
      </w:r>
    </w:p>
    <w:p w14:paraId="42B17441" w14:textId="77777777" w:rsidR="005A7FD5" w:rsidRPr="005A7FD5" w:rsidRDefault="005A7FD5" w:rsidP="005A7FD5">
      <w:pPr>
        <w:rPr>
          <w:rFonts w:eastAsia="Calibri"/>
          <w:sz w:val="16"/>
          <w:szCs w:val="16"/>
        </w:rPr>
      </w:pPr>
      <w:r w:rsidRPr="005A7FD5">
        <w:rPr>
          <w:rFonts w:eastAsia="Calibri"/>
          <w:sz w:val="16"/>
          <w:szCs w:val="16"/>
        </w:rPr>
        <w:t>I will not support spending a single dollar on the Skyway/U2C project. The Skyway is a wildly expensive concept, to the tune of $7 million annually, that has never worked. Instead of cutting its losses and focusing on its core mission, JTA insists on retrofitting a massive, outdated concrete structure that bifurcates downtown. It was conceived when “American Pie” was a Top 10 hit and built when “Back to the Future 2” was a top movie. Retrofitting an automated monorail with automated cars is moving in the wrong direction. Transportation policy experts disagree on how to fund infrastructure, but most agree that adding cars to streets to promote growth and investment is bad policy. That this project is being billed as pedestrian friendly mass transit is absurd. This project will take parking right-of-way on Bay Street that could be used for bike lanes and outdoor café seating. A six-to-eight-passenger vehicle does not, by any rational definition, qualify as pedestrian friendly, mass transit. A driverless car is still just a car. That is the fallacy of the Skyway/U2C.</w:t>
      </w:r>
    </w:p>
    <w:p w14:paraId="2CC5B383" w14:textId="77777777" w:rsidR="005A7FD5" w:rsidRPr="005A7FD5" w:rsidRDefault="005A7FD5" w:rsidP="005A7FD5">
      <w:pPr>
        <w:rPr>
          <w:rFonts w:eastAsia="Calibri"/>
          <w:u w:val="single"/>
        </w:rPr>
      </w:pPr>
      <w:r w:rsidRPr="005A7FD5">
        <w:rPr>
          <w:rFonts w:eastAsia="Calibri"/>
          <w:u w:val="single"/>
        </w:rPr>
        <w:t>Jacksonville is set to receive $343 million and JTA $57 million in federal funds which can be used for septic tank removal, resiliency and green infrastructure</w:t>
      </w:r>
      <w:r w:rsidRPr="005A7FD5">
        <w:rPr>
          <w:rFonts w:eastAsia="Calibri"/>
        </w:rPr>
        <w:t xml:space="preserve">. </w:t>
      </w:r>
      <w:r w:rsidRPr="005A7FD5">
        <w:rPr>
          <w:rFonts w:eastAsia="Calibri"/>
          <w:highlight w:val="yellow"/>
          <w:u w:val="single"/>
        </w:rPr>
        <w:t>So, why on Earth would we consider doubling the gas tax?</w:t>
      </w:r>
    </w:p>
    <w:p w14:paraId="37847086" w14:textId="77777777" w:rsidR="005A7FD5" w:rsidRPr="005A7FD5" w:rsidRDefault="005A7FD5" w:rsidP="005A7FD5">
      <w:pPr>
        <w:rPr>
          <w:rFonts w:eastAsia="Calibri"/>
          <w:b/>
          <w:bCs/>
          <w:sz w:val="26"/>
        </w:rPr>
      </w:pPr>
    </w:p>
    <w:p w14:paraId="21489B39" w14:textId="77777777" w:rsidR="005A7FD5" w:rsidRDefault="005A7FD5">
      <w:pPr>
        <w:rPr>
          <w:rFonts w:eastAsia="Times New Roman" w:cs="Times New Roman"/>
          <w:b/>
          <w:iCs/>
          <w:sz w:val="26"/>
          <w:szCs w:val="26"/>
        </w:rPr>
      </w:pPr>
      <w:r>
        <w:rPr>
          <w:rFonts w:eastAsia="Times New Roman" w:cs="Times New Roman"/>
          <w:b/>
          <w:iCs/>
          <w:sz w:val="26"/>
          <w:szCs w:val="26"/>
        </w:rPr>
        <w:br w:type="page"/>
      </w:r>
    </w:p>
    <w:p w14:paraId="6EDD868A" w14:textId="178D42CE" w:rsidR="005A7FD5" w:rsidRPr="005A7FD5" w:rsidRDefault="005A7FD5" w:rsidP="005A7FD5">
      <w:pPr>
        <w:keepNext/>
        <w:keepLines/>
        <w:spacing w:before="40" w:after="0"/>
        <w:outlineLvl w:val="3"/>
        <w:rPr>
          <w:rFonts w:eastAsia="Times New Roman" w:cs="Times New Roman"/>
          <w:b/>
          <w:iCs/>
          <w:sz w:val="26"/>
          <w:szCs w:val="26"/>
        </w:rPr>
      </w:pPr>
      <w:r w:rsidRPr="005A7FD5">
        <w:rPr>
          <w:rFonts w:eastAsia="Times New Roman" w:cs="Times New Roman"/>
          <w:b/>
          <w:iCs/>
          <w:sz w:val="26"/>
          <w:szCs w:val="26"/>
        </w:rPr>
        <w:t>Gas taxes do nothing</w:t>
      </w:r>
    </w:p>
    <w:p w14:paraId="437F4F5F" w14:textId="77777777" w:rsidR="005A7FD5" w:rsidRPr="005A7FD5" w:rsidRDefault="005A7FD5" w:rsidP="005A7FD5">
      <w:pPr>
        <w:rPr>
          <w:rFonts w:eastAsia="Calibri"/>
        </w:rPr>
      </w:pPr>
      <w:r w:rsidRPr="005A7FD5">
        <w:rPr>
          <w:rFonts w:eastAsia="Calibri"/>
        </w:rPr>
        <w:t>Randal</w:t>
      </w:r>
      <w:r w:rsidRPr="005A7FD5">
        <w:rPr>
          <w:rFonts w:eastAsia="Calibri"/>
          <w:b/>
          <w:bCs/>
          <w:sz w:val="26"/>
        </w:rPr>
        <w:t xml:space="preserve"> O’Toole</w:t>
      </w:r>
      <w:r w:rsidRPr="005A7FD5">
        <w:rPr>
          <w:rFonts w:eastAsia="Calibri"/>
        </w:rPr>
        <w:t>, 7-3-</w:t>
      </w:r>
      <w:r w:rsidRPr="005A7FD5">
        <w:rPr>
          <w:rFonts w:eastAsia="Calibri"/>
          <w:b/>
          <w:bCs/>
          <w:sz w:val="26"/>
        </w:rPr>
        <w:t>14</w:t>
      </w:r>
      <w:r w:rsidRPr="005A7FD5">
        <w:rPr>
          <w:rFonts w:eastAsia="Calibri"/>
        </w:rPr>
        <w:t xml:space="preserve"> (Randal O’Toole is a former Senior Fellow for the Cato Institute) “Five Reasons Not to Raise the Gas Tax” </w:t>
      </w:r>
      <w:hyperlink r:id="rId42" w:history="1">
        <w:r w:rsidRPr="005A7FD5">
          <w:rPr>
            <w:rFonts w:eastAsia="Calibri"/>
          </w:rPr>
          <w:t>https://www.cato.org/commentary/five-reasons-not-raise-gas-tax</w:t>
        </w:r>
      </w:hyperlink>
      <w:r w:rsidRPr="005A7FD5">
        <w:rPr>
          <w:rFonts w:eastAsia="Calibri"/>
        </w:rPr>
        <w:t xml:space="preserve"> NR</w:t>
      </w:r>
    </w:p>
    <w:p w14:paraId="0614D771" w14:textId="77777777" w:rsidR="005A7FD5" w:rsidRPr="005A7FD5" w:rsidRDefault="005A7FD5" w:rsidP="005A7FD5">
      <w:pPr>
        <w:rPr>
          <w:rFonts w:eastAsia="Calibri"/>
          <w:sz w:val="16"/>
          <w:szCs w:val="16"/>
        </w:rPr>
      </w:pPr>
      <w:r w:rsidRPr="005A7FD5">
        <w:rPr>
          <w:rFonts w:eastAsia="Calibri"/>
          <w:sz w:val="16"/>
          <w:szCs w:val="16"/>
        </w:rPr>
        <w:t xml:space="preserve">The federal Highway Trust Fund is running out of money, and </w:t>
      </w:r>
      <w:r w:rsidRPr="005A7FD5">
        <w:rPr>
          <w:rFonts w:eastAsia="Calibri"/>
          <w:highlight w:val="yellow"/>
          <w:u w:val="single"/>
        </w:rPr>
        <w:t>some senators have proposed</w:t>
      </w:r>
      <w:r w:rsidRPr="005A7FD5">
        <w:rPr>
          <w:rFonts w:eastAsia="Calibri"/>
          <w:u w:val="single"/>
        </w:rPr>
        <w:t xml:space="preserve"> to fix the problem</w:t>
      </w:r>
      <w:r w:rsidRPr="005A7FD5">
        <w:rPr>
          <w:rFonts w:eastAsia="Calibri"/>
        </w:rPr>
        <w:t xml:space="preserve"> </w:t>
      </w:r>
      <w:r w:rsidRPr="005A7FD5">
        <w:rPr>
          <w:rFonts w:eastAsia="Calibri"/>
          <w:highlight w:val="yellow"/>
          <w:u w:val="single"/>
        </w:rPr>
        <w:t>by raising gas taxes</w:t>
      </w:r>
      <w:r w:rsidRPr="005A7FD5">
        <w:rPr>
          <w:rFonts w:eastAsia="Calibri"/>
          <w:u w:val="single"/>
        </w:rPr>
        <w:t>. This,</w:t>
      </w:r>
      <w:r w:rsidRPr="005A7FD5">
        <w:rPr>
          <w:rFonts w:eastAsia="Calibri"/>
        </w:rPr>
        <w:t xml:space="preserve"> </w:t>
      </w:r>
      <w:r w:rsidRPr="005A7FD5">
        <w:rPr>
          <w:rFonts w:eastAsia="Calibri"/>
          <w:highlight w:val="yellow"/>
          <w:u w:val="single"/>
        </w:rPr>
        <w:t>however, is the wrong solution</w:t>
      </w:r>
      <w:r w:rsidRPr="005A7FD5">
        <w:rPr>
          <w:rFonts w:eastAsia="Calibri"/>
        </w:rPr>
        <w:t xml:space="preserve"> </w:t>
      </w:r>
      <w:r w:rsidRPr="005A7FD5">
        <w:rPr>
          <w:rFonts w:eastAsia="Calibri"/>
          <w:sz w:val="16"/>
          <w:szCs w:val="16"/>
        </w:rPr>
        <w:t>because it treats the symptom, and not the underlying reason for the shortfall. Here are five reasons for not</w:t>
      </w:r>
      <w:r w:rsidRPr="005A7FD5">
        <w:rPr>
          <w:rFonts w:eastAsia="Calibri"/>
        </w:rPr>
        <w:t xml:space="preserve"> </w:t>
      </w:r>
      <w:r w:rsidRPr="005A7FD5">
        <w:rPr>
          <w:rFonts w:eastAsia="Calibri"/>
          <w:sz w:val="16"/>
          <w:szCs w:val="16"/>
        </w:rPr>
        <w:t>increasing gas taxes.</w:t>
      </w:r>
    </w:p>
    <w:p w14:paraId="6899BB0D" w14:textId="77777777" w:rsidR="005A7FD5" w:rsidRPr="005A7FD5" w:rsidRDefault="005A7FD5" w:rsidP="005A7FD5">
      <w:pPr>
        <w:rPr>
          <w:rFonts w:eastAsia="Calibri"/>
          <w:sz w:val="16"/>
          <w:szCs w:val="16"/>
        </w:rPr>
      </w:pPr>
      <w:r w:rsidRPr="005A7FD5">
        <w:rPr>
          <w:rFonts w:eastAsia="Calibri"/>
          <w:sz w:val="16"/>
          <w:szCs w:val="16"/>
        </w:rPr>
        <w:t>1. The problem is not a shortage of funds but an excess of spending.</w:t>
      </w:r>
    </w:p>
    <w:p w14:paraId="6CA9D9FB" w14:textId="77777777" w:rsidR="005A7FD5" w:rsidRPr="005A7FD5" w:rsidRDefault="005A7FD5" w:rsidP="005A7FD5">
      <w:pPr>
        <w:rPr>
          <w:rFonts w:eastAsia="Calibri"/>
          <w:sz w:val="16"/>
          <w:szCs w:val="16"/>
        </w:rPr>
      </w:pPr>
      <w:r w:rsidRPr="005A7FD5">
        <w:rPr>
          <w:rFonts w:eastAsia="Calibri"/>
          <w:sz w:val="16"/>
          <w:szCs w:val="16"/>
        </w:rPr>
        <w:t>For more than 50 years after Congress created the Highway Trust Fund in 1956 it was able to avoid a shortage of funds by a simple measure: it didn’t spend more than was collected in gas taxes. That changed in 2008, when tax revenues declined due to the financial crisis but Congress continued to spend as if the revenues were growing.</w:t>
      </w:r>
    </w:p>
    <w:p w14:paraId="4B1C607A" w14:textId="77777777" w:rsidR="005A7FD5" w:rsidRPr="005A7FD5" w:rsidRDefault="005A7FD5" w:rsidP="005A7FD5">
      <w:pPr>
        <w:rPr>
          <w:rFonts w:eastAsia="Calibri"/>
          <w:sz w:val="16"/>
          <w:szCs w:val="16"/>
        </w:rPr>
      </w:pPr>
      <w:r w:rsidRPr="005A7FD5">
        <w:rPr>
          <w:rFonts w:eastAsia="Calibri"/>
          <w:sz w:val="16"/>
          <w:szCs w:val="16"/>
        </w:rPr>
        <w:t>Rather than raise gas taxes, Congress should take steps towards implementing a new user fee system that preserves privacy, ends congestion, and eliminates highway subsidies.</w:t>
      </w:r>
    </w:p>
    <w:p w14:paraId="1AAE108C" w14:textId="77777777" w:rsidR="005A7FD5" w:rsidRPr="005A7FD5" w:rsidRDefault="005A7FD5" w:rsidP="005A7FD5">
      <w:pPr>
        <w:rPr>
          <w:rFonts w:eastAsia="Calibri"/>
        </w:rPr>
      </w:pPr>
      <w:r w:rsidRPr="005A7FD5">
        <w:rPr>
          <w:rFonts w:eastAsia="Calibri"/>
          <w:sz w:val="16"/>
          <w:szCs w:val="16"/>
        </w:rPr>
        <w:t>Since 2008, Congress has had to replenish the trust fund with $55 billion in general funds. This isn’t, however, a subsidy to highways; in the last decade</w:t>
      </w:r>
      <w:r w:rsidRPr="005A7FD5">
        <w:rPr>
          <w:rFonts w:eastAsia="Calibri"/>
        </w:rPr>
        <w:t xml:space="preserve">, </w:t>
      </w:r>
      <w:r w:rsidRPr="005A7FD5">
        <w:rPr>
          <w:rFonts w:eastAsia="Calibri"/>
          <w:u w:val="single"/>
        </w:rPr>
        <w:t>Congress has diverted well over $55 billion of gas taxes to non‐​highway projects.</w:t>
      </w:r>
    </w:p>
    <w:p w14:paraId="22BD97BD" w14:textId="77777777" w:rsidR="005A7FD5" w:rsidRPr="005A7FD5" w:rsidRDefault="005A7FD5" w:rsidP="005A7FD5">
      <w:pPr>
        <w:rPr>
          <w:rFonts w:eastAsia="Calibri"/>
          <w:sz w:val="16"/>
          <w:szCs w:val="16"/>
        </w:rPr>
      </w:pPr>
      <w:r w:rsidRPr="005A7FD5">
        <w:rPr>
          <w:rFonts w:eastAsia="Calibri"/>
          <w:highlight w:val="yellow"/>
          <w:u w:val="single"/>
        </w:rPr>
        <w:t>Increasing the gas tax would simply allow Congress to increase spending on often‐​frivolous projects that do nothing for highway travelers</w:t>
      </w:r>
      <w:r w:rsidRPr="005A7FD5">
        <w:rPr>
          <w:rFonts w:eastAsia="Calibri"/>
        </w:rPr>
        <w:t xml:space="preserve">, </w:t>
      </w:r>
      <w:r w:rsidRPr="005A7FD5">
        <w:rPr>
          <w:rFonts w:eastAsia="Calibri"/>
          <w:sz w:val="16"/>
          <w:szCs w:val="16"/>
          <w:u w:val="single"/>
        </w:rPr>
        <w:t>with no guarantee that it would keep spending below revenues</w:t>
      </w:r>
      <w:r w:rsidRPr="005A7FD5">
        <w:rPr>
          <w:rFonts w:eastAsia="Calibri"/>
          <w:sz w:val="16"/>
          <w:szCs w:val="16"/>
        </w:rPr>
        <w:t>. Thus, in two or three years we would be likely to see the fund once again run out of money.</w:t>
      </w:r>
    </w:p>
    <w:p w14:paraId="5E72EF12" w14:textId="77777777" w:rsidR="005A7FD5" w:rsidRPr="005A7FD5" w:rsidRDefault="005A7FD5" w:rsidP="005A7FD5">
      <w:pPr>
        <w:rPr>
          <w:rFonts w:eastAsia="Calibri"/>
          <w:sz w:val="16"/>
          <w:szCs w:val="16"/>
        </w:rPr>
      </w:pPr>
      <w:r w:rsidRPr="005A7FD5">
        <w:rPr>
          <w:rFonts w:eastAsia="Calibri"/>
          <w:sz w:val="16"/>
          <w:szCs w:val="16"/>
        </w:rPr>
        <w:t>2. Our highway infrastructure isn’t crumbling.</w:t>
      </w:r>
    </w:p>
    <w:p w14:paraId="7A4A7554" w14:textId="77777777" w:rsidR="005A7FD5" w:rsidRPr="005A7FD5" w:rsidRDefault="005A7FD5" w:rsidP="005A7FD5">
      <w:pPr>
        <w:rPr>
          <w:rFonts w:eastAsia="Calibri"/>
        </w:rPr>
      </w:pPr>
      <w:r w:rsidRPr="005A7FD5">
        <w:rPr>
          <w:rFonts w:eastAsia="Calibri"/>
          <w:sz w:val="16"/>
          <w:szCs w:val="16"/>
        </w:rPr>
        <w:t>Contrary to popular reports, our highways and bridges are in great shape. Despite the fact that</w:t>
      </w:r>
      <w:r w:rsidRPr="005A7FD5">
        <w:rPr>
          <w:rFonts w:eastAsia="Calibri"/>
        </w:rPr>
        <w:t xml:space="preserve"> </w:t>
      </w:r>
      <w:r w:rsidRPr="005A7FD5">
        <w:rPr>
          <w:rFonts w:eastAsia="Calibri"/>
          <w:highlight w:val="yellow"/>
          <w:u w:val="single"/>
        </w:rPr>
        <w:t>Congress has diverted well over a fifth of gas taxes to non‐​highway projects, the number of bridges considered “structurally deficient” has declined by more than 50 percent since 1990 and the average smoothness of our roads has increased every year.</w:t>
      </w:r>
    </w:p>
    <w:p w14:paraId="15841805" w14:textId="77777777" w:rsidR="005A7FD5" w:rsidRPr="005A7FD5" w:rsidRDefault="005A7FD5" w:rsidP="005A7FD5">
      <w:pPr>
        <w:rPr>
          <w:rFonts w:eastAsia="Calibri"/>
          <w:sz w:val="16"/>
          <w:szCs w:val="16"/>
        </w:rPr>
      </w:pPr>
      <w:r w:rsidRPr="005A7FD5">
        <w:rPr>
          <w:rFonts w:eastAsia="Calibri"/>
          <w:sz w:val="16"/>
          <w:szCs w:val="16"/>
        </w:rPr>
        <w:t>Recent bridge collapses in Minnesota and Washington weren’t due to inadequate maintenance. One fell due to a construction error that maintenance could not have detected or fixed; the other fell because an oversized truck illegally tried to cross the bridge. Increasing federal gas taxes could not have prevented these or other recent highway problems.</w:t>
      </w:r>
    </w:p>
    <w:p w14:paraId="079A3F14" w14:textId="77777777" w:rsidR="005A7FD5" w:rsidRPr="005A7FD5" w:rsidRDefault="005A7FD5" w:rsidP="005A7FD5">
      <w:pPr>
        <w:rPr>
          <w:rFonts w:eastAsia="Calibri"/>
          <w:sz w:val="16"/>
          <w:szCs w:val="16"/>
        </w:rPr>
      </w:pPr>
      <w:r w:rsidRPr="005A7FD5">
        <w:rPr>
          <w:rFonts w:eastAsia="Calibri"/>
          <w:sz w:val="16"/>
          <w:szCs w:val="16"/>
        </w:rPr>
        <w:t>3. Increasing federal gas taxes won’t reduce local road subsidies.</w:t>
      </w:r>
    </w:p>
    <w:p w14:paraId="43728BC7" w14:textId="77777777" w:rsidR="005A7FD5" w:rsidRPr="005A7FD5" w:rsidRDefault="005A7FD5" w:rsidP="005A7FD5">
      <w:pPr>
        <w:rPr>
          <w:rFonts w:eastAsia="Calibri"/>
          <w:sz w:val="16"/>
          <w:szCs w:val="16"/>
        </w:rPr>
      </w:pPr>
      <w:r w:rsidRPr="005A7FD5">
        <w:rPr>
          <w:rFonts w:eastAsia="Calibri"/>
          <w:sz w:val="16"/>
          <w:szCs w:val="16"/>
        </w:rPr>
        <w:t>Although state highways pretty much pay for themselves out of user fees such as gas taxes and tolls, city and county roads require billions in subsidies from other taxes. Increasing federal highway taxes won’t end those subsidies. Instead, we need a new way to pay for roads to insure that highway users get what they pay for and pay for what they get.</w:t>
      </w:r>
    </w:p>
    <w:p w14:paraId="1C691CE6" w14:textId="77777777" w:rsidR="005A7FD5" w:rsidRPr="005A7FD5" w:rsidRDefault="005A7FD5" w:rsidP="005A7FD5">
      <w:pPr>
        <w:rPr>
          <w:rFonts w:eastAsia="Calibri"/>
          <w:sz w:val="16"/>
          <w:szCs w:val="16"/>
        </w:rPr>
      </w:pPr>
      <w:r w:rsidRPr="005A7FD5">
        <w:rPr>
          <w:rFonts w:eastAsia="Calibri"/>
          <w:sz w:val="16"/>
          <w:szCs w:val="16"/>
        </w:rPr>
        <w:t>4. Higher gas taxes don’t address increasing fuel economy.</w:t>
      </w:r>
    </w:p>
    <w:p w14:paraId="07866199" w14:textId="77777777" w:rsidR="005A7FD5" w:rsidRPr="005A7FD5" w:rsidRDefault="005A7FD5" w:rsidP="005A7FD5">
      <w:pPr>
        <w:rPr>
          <w:rFonts w:eastAsia="Calibri"/>
          <w:sz w:val="16"/>
          <w:szCs w:val="16"/>
        </w:rPr>
      </w:pPr>
      <w:r w:rsidRPr="005A7FD5">
        <w:rPr>
          <w:rFonts w:eastAsia="Calibri"/>
          <w:u w:val="single"/>
        </w:rPr>
        <w:t>Cars are getting more fuel‐​efficient each year and growing numbers of electric cars don’t use gasoline at all</w:t>
      </w:r>
      <w:r w:rsidRPr="005A7FD5">
        <w:rPr>
          <w:rFonts w:eastAsia="Calibri"/>
        </w:rPr>
        <w:t xml:space="preserve">. </w:t>
      </w:r>
      <w:r w:rsidRPr="005A7FD5">
        <w:rPr>
          <w:rFonts w:eastAsia="Calibri"/>
          <w:sz w:val="16"/>
          <w:szCs w:val="16"/>
        </w:rPr>
        <w:t>Some people think that owners of</w:t>
      </w:r>
      <w:r w:rsidRPr="005A7FD5">
        <w:rPr>
          <w:rFonts w:eastAsia="Calibri"/>
        </w:rPr>
        <w:t xml:space="preserve"> </w:t>
      </w:r>
      <w:r w:rsidRPr="005A7FD5">
        <w:rPr>
          <w:rFonts w:eastAsia="Calibri"/>
          <w:sz w:val="16"/>
          <w:szCs w:val="16"/>
        </w:rPr>
        <w:t>more fuel‐​efficient cars should pay lower tax rates, but they already save by buying less fuel and many received tax breaks when they bought their cars.</w:t>
      </w:r>
    </w:p>
    <w:p w14:paraId="495AED58" w14:textId="77777777" w:rsidR="005A7FD5" w:rsidRPr="005A7FD5" w:rsidRDefault="005A7FD5" w:rsidP="005A7FD5">
      <w:pPr>
        <w:rPr>
          <w:rFonts w:eastAsia="Calibri"/>
          <w:u w:val="single"/>
        </w:rPr>
      </w:pPr>
      <w:r w:rsidRPr="005A7FD5">
        <w:rPr>
          <w:rFonts w:eastAsia="Calibri"/>
          <w:sz w:val="16"/>
          <w:szCs w:val="16"/>
        </w:rPr>
        <w:t>The purpose of user fees is to help consumers understand the true cost of what they use and help producers know where to invest in more facilities. Highway user fees should be proportional to how much people use highways, not how much fuel they use.</w:t>
      </w:r>
      <w:r w:rsidRPr="005A7FD5">
        <w:rPr>
          <w:rFonts w:eastAsia="Calibri"/>
        </w:rPr>
        <w:t xml:space="preserve"> </w:t>
      </w:r>
      <w:r w:rsidRPr="005A7FD5">
        <w:rPr>
          <w:rFonts w:eastAsia="Calibri"/>
          <w:highlight w:val="yellow"/>
          <w:u w:val="single"/>
        </w:rPr>
        <w:t>Gas taxes were an adequate user fee when most cars got about the same miles per gallon, but they make less sense today.</w:t>
      </w:r>
    </w:p>
    <w:p w14:paraId="40501CBD" w14:textId="77777777" w:rsidR="005A7FD5" w:rsidRPr="005A7FD5" w:rsidRDefault="005A7FD5" w:rsidP="005A7FD5">
      <w:pPr>
        <w:rPr>
          <w:rFonts w:eastAsia="Calibri"/>
          <w:sz w:val="16"/>
          <w:szCs w:val="16"/>
        </w:rPr>
      </w:pPr>
      <w:r w:rsidRPr="005A7FD5">
        <w:rPr>
          <w:rFonts w:eastAsia="Calibri"/>
          <w:sz w:val="16"/>
          <w:szCs w:val="16"/>
        </w:rPr>
        <w:t>5. Raising gas taxes won’t solve our number one highway problem: congestion.</w:t>
      </w:r>
    </w:p>
    <w:p w14:paraId="5C6B5B58" w14:textId="77777777" w:rsidR="005A7FD5" w:rsidRPr="005A7FD5" w:rsidRDefault="005A7FD5" w:rsidP="005A7FD5">
      <w:pPr>
        <w:rPr>
          <w:rFonts w:eastAsia="Calibri"/>
          <w:u w:val="single"/>
        </w:rPr>
      </w:pPr>
      <w:r w:rsidRPr="005A7FD5">
        <w:rPr>
          <w:rFonts w:eastAsia="Calibri"/>
          <w:highlight w:val="yellow"/>
          <w:u w:val="single"/>
        </w:rPr>
        <w:t>Gas taxes were originally implemented by the states nearly a hundred years ago because they were cheap to collect and congestion wasn’t a serious problem. Today, Americans waste more than $100 billion a year sitting in traffic, and the main reason for congestion is that roads are improperly priced.</w:t>
      </w:r>
    </w:p>
    <w:p w14:paraId="1D9C3343" w14:textId="77777777" w:rsidR="005A7FD5" w:rsidRPr="005A7FD5" w:rsidRDefault="005A7FD5" w:rsidP="005A7FD5">
      <w:pPr>
        <w:rPr>
          <w:rFonts w:eastAsia="Calibri"/>
        </w:rPr>
      </w:pPr>
      <w:r w:rsidRPr="005A7FD5">
        <w:rPr>
          <w:rFonts w:eastAsia="Calibri"/>
          <w:highlight w:val="yellow"/>
          <w:u w:val="single"/>
        </w:rPr>
        <w:t>Gas taxes are an inefficient user fee because they don’t tell drivers that it costs more to drive on some roads than others or during some parts of the day than others.</w:t>
      </w:r>
      <w:r w:rsidRPr="005A7FD5">
        <w:rPr>
          <w:rFonts w:eastAsia="Calibri"/>
          <w:u w:val="single"/>
        </w:rPr>
        <w:t xml:space="preserve"> Oregon and other states are developing electronic fee collection systems that insure that people pay for what they use while protecting privacy.</w:t>
      </w:r>
    </w:p>
    <w:p w14:paraId="70BE806E" w14:textId="7977B0FF" w:rsidR="005A7FD5" w:rsidRPr="005A7FD5" w:rsidRDefault="005A7FD5" w:rsidP="005A7FD5">
      <w:pPr>
        <w:rPr>
          <w:rFonts w:eastAsia="Calibri"/>
          <w:sz w:val="16"/>
          <w:szCs w:val="16"/>
        </w:rPr>
      </w:pPr>
      <w:r w:rsidRPr="005A7FD5">
        <w:rPr>
          <w:rFonts w:eastAsia="Calibri"/>
          <w:sz w:val="16"/>
          <w:szCs w:val="16"/>
        </w:rPr>
        <w:t>These systems can eliminate congestion by actually increasing the rush‐​hour capacity of our roads. Rather than raise gas taxes, Congress should take steps towards implementing a new user fee system that preserves privacy, ends congestion, and eliminates highway subsidies.</w:t>
      </w:r>
    </w:p>
    <w:p w14:paraId="703DDDCD" w14:textId="4FE71FDF" w:rsidR="005A7FD5" w:rsidRPr="005A7FD5" w:rsidRDefault="005A7FD5" w:rsidP="005A7FD5">
      <w:pPr>
        <w:keepNext/>
        <w:keepLines/>
        <w:spacing w:before="40" w:after="0"/>
        <w:outlineLvl w:val="3"/>
        <w:rPr>
          <w:rFonts w:eastAsia="Times New Roman" w:cs="Times New Roman"/>
          <w:b/>
          <w:iCs/>
          <w:sz w:val="26"/>
          <w:szCs w:val="26"/>
        </w:rPr>
      </w:pPr>
      <w:r w:rsidRPr="005A7FD5">
        <w:rPr>
          <w:rFonts w:eastAsia="Times New Roman" w:cs="Times New Roman"/>
          <w:b/>
          <w:iCs/>
          <w:sz w:val="26"/>
          <w:szCs w:val="26"/>
        </w:rPr>
        <w:t>Gas taxes cause economic downturns and harm middle income families – turns case</w:t>
      </w:r>
    </w:p>
    <w:p w14:paraId="10730739" w14:textId="77777777" w:rsidR="005A7FD5" w:rsidRPr="005A7FD5" w:rsidRDefault="005A7FD5" w:rsidP="005A7FD5">
      <w:pPr>
        <w:rPr>
          <w:rFonts w:eastAsia="Calibri"/>
          <w:sz w:val="26"/>
        </w:rPr>
      </w:pPr>
      <w:r w:rsidRPr="005A7FD5">
        <w:rPr>
          <w:rFonts w:eastAsia="Calibri"/>
        </w:rPr>
        <w:t xml:space="preserve">Emma </w:t>
      </w:r>
      <w:r w:rsidRPr="005A7FD5">
        <w:rPr>
          <w:rFonts w:eastAsia="Calibri"/>
          <w:b/>
          <w:bCs/>
          <w:sz w:val="26"/>
        </w:rPr>
        <w:t xml:space="preserve">Boone </w:t>
      </w:r>
      <w:r w:rsidRPr="005A7FD5">
        <w:rPr>
          <w:rFonts w:eastAsia="Calibri"/>
        </w:rPr>
        <w:t>5/29/20</w:t>
      </w:r>
      <w:r w:rsidRPr="005A7FD5">
        <w:rPr>
          <w:rFonts w:eastAsia="Calibri"/>
          <w:b/>
          <w:bCs/>
          <w:sz w:val="26"/>
        </w:rPr>
        <w:t xml:space="preserve">15 </w:t>
      </w:r>
      <w:r w:rsidRPr="005A7FD5">
        <w:rPr>
          <w:rFonts w:eastAsia="Calibri"/>
          <w:sz w:val="26"/>
        </w:rPr>
        <w:t>(</w:t>
      </w:r>
      <w:r w:rsidRPr="005A7FD5">
        <w:rPr>
          <w:rFonts w:eastAsia="Calibri"/>
        </w:rPr>
        <w:t xml:space="preserve">Journalist for Americans for Tax Reform) “Five Reasons to Not Raise the Gas Tax” </w:t>
      </w:r>
      <w:hyperlink r:id="rId43" w:history="1">
        <w:r w:rsidRPr="005A7FD5">
          <w:rPr>
            <w:rFonts w:eastAsia="Calibri"/>
          </w:rPr>
          <w:t>https://www.atr.org/top-five-reasons-not-raise-gas-tax/</w:t>
        </w:r>
      </w:hyperlink>
      <w:r w:rsidRPr="005A7FD5">
        <w:rPr>
          <w:rFonts w:eastAsia="Calibri"/>
        </w:rPr>
        <w:t xml:space="preserve"> NR</w:t>
      </w:r>
    </w:p>
    <w:p w14:paraId="27E8D207" w14:textId="77777777" w:rsidR="005A7FD5" w:rsidRPr="005A7FD5" w:rsidRDefault="005A7FD5" w:rsidP="005A7FD5">
      <w:pPr>
        <w:rPr>
          <w:rFonts w:eastAsia="Calibri"/>
          <w:sz w:val="16"/>
          <w:szCs w:val="16"/>
        </w:rPr>
      </w:pPr>
      <w:r w:rsidRPr="005A7FD5">
        <w:rPr>
          <w:rFonts w:eastAsia="Calibri"/>
          <w:sz w:val="16"/>
          <w:szCs w:val="16"/>
        </w:rPr>
        <w:t>Last month President Obama signed a two-month extension of federal highway funding into law that will continue through July. This two-month patch has now intensified the transportation funding debate, with some in Congress calling for the biggest gas tax hike in over twenty years. The federal gas tax is currently 18.4 cents per gallon but some misguided lawmakers claim a much steeper 33.4 cents per gallon is necessary to fund the Highway Trust Fund (HTF) and its endless list of non-highway related projects.</w:t>
      </w:r>
    </w:p>
    <w:p w14:paraId="29CE127D" w14:textId="77777777" w:rsidR="005A7FD5" w:rsidRPr="005A7FD5" w:rsidRDefault="005A7FD5" w:rsidP="005A7FD5">
      <w:pPr>
        <w:rPr>
          <w:rFonts w:eastAsia="Calibri"/>
        </w:rPr>
      </w:pPr>
      <w:r w:rsidRPr="005A7FD5">
        <w:rPr>
          <w:rFonts w:eastAsia="Calibri"/>
          <w:highlight w:val="yellow"/>
          <w:u w:val="single"/>
        </w:rPr>
        <w:t>As if common knowledge that keeping more money in American’s pockets will pump more money into the economy isn’t enough</w:t>
      </w:r>
      <w:r w:rsidRPr="005A7FD5">
        <w:rPr>
          <w:rFonts w:eastAsia="Calibri"/>
        </w:rPr>
        <w:t>, here are 5 more reasons not to raise the gas tax:</w:t>
      </w:r>
    </w:p>
    <w:p w14:paraId="61A804DF" w14:textId="77777777" w:rsidR="005A7FD5" w:rsidRPr="005A7FD5" w:rsidRDefault="005A7FD5" w:rsidP="005A7FD5">
      <w:pPr>
        <w:rPr>
          <w:rFonts w:eastAsia="Calibri"/>
          <w:u w:val="single"/>
        </w:rPr>
      </w:pPr>
      <w:r w:rsidRPr="005A7FD5">
        <w:rPr>
          <w:rFonts w:eastAsia="Calibri"/>
        </w:rPr>
        <w:t xml:space="preserve">1. </w:t>
      </w:r>
      <w:r w:rsidRPr="005A7FD5">
        <w:rPr>
          <w:rFonts w:eastAsia="Calibri"/>
          <w:highlight w:val="yellow"/>
          <w:u w:val="single"/>
        </w:rPr>
        <w:t>An increase in gas taxes will hurt middle-income Americans the most. Middle-income families make up roughly one-third of Americans. By increasing the gas tax, not only are you lessening the amount of money in their pockets, but the amount of money being pumped into the economy is being lessened too.</w:t>
      </w:r>
      <w:r w:rsidRPr="005A7FD5">
        <w:rPr>
          <w:rFonts w:eastAsia="Calibri"/>
        </w:rPr>
        <w:t xml:space="preserve"> </w:t>
      </w:r>
      <w:r w:rsidRPr="005A7FD5">
        <w:rPr>
          <w:rFonts w:eastAsia="Calibri"/>
          <w:highlight w:val="yellow"/>
          <w:u w:val="single"/>
        </w:rPr>
        <w:t>It’s estimated that a 1 percent increase in gas prices takes $1 billion out of consumers’ pockets.</w:t>
      </w:r>
      <w:r w:rsidRPr="005A7FD5">
        <w:rPr>
          <w:rFonts w:eastAsia="Calibri"/>
        </w:rPr>
        <w:t xml:space="preserve"> </w:t>
      </w:r>
      <w:r w:rsidRPr="005A7FD5">
        <w:rPr>
          <w:rFonts w:eastAsia="Calibri"/>
          <w:highlight w:val="yellow"/>
          <w:u w:val="single"/>
        </w:rPr>
        <w:t>That’s $1 billion dollars that could be spent on eating out, clothes, and leisure activities.</w:t>
      </w:r>
      <w:r w:rsidRPr="005A7FD5">
        <w:rPr>
          <w:rFonts w:eastAsia="Calibri"/>
          <w:u w:val="single"/>
        </w:rPr>
        <w:t xml:space="preserve">  </w:t>
      </w:r>
    </w:p>
    <w:p w14:paraId="05CFD973" w14:textId="77777777" w:rsidR="005A7FD5" w:rsidRPr="005A7FD5" w:rsidRDefault="005A7FD5" w:rsidP="005A7FD5">
      <w:pPr>
        <w:rPr>
          <w:rFonts w:eastAsia="Calibri"/>
          <w:sz w:val="16"/>
          <w:szCs w:val="16"/>
        </w:rPr>
      </w:pPr>
      <w:r w:rsidRPr="005A7FD5">
        <w:rPr>
          <w:rFonts w:eastAsia="Calibri"/>
          <w:sz w:val="16"/>
          <w:szCs w:val="16"/>
        </w:rPr>
        <w:t xml:space="preserve">2. Raising the gas tax will likely encourage more non-highway related spending. Revenue from the tax would go to the HTF. One would think money from the HTF would be funding highways but instead, HTF funds have supported squirrel sanctuaries, landscaping, trail hikers and trolley riders. In fact spending on side projects has increased 38% since 2008 while spending on core highway projects has remained flat.  </w:t>
      </w:r>
    </w:p>
    <w:p w14:paraId="11D5BC9D" w14:textId="77777777" w:rsidR="005A7FD5" w:rsidRPr="005A7FD5" w:rsidRDefault="005A7FD5" w:rsidP="005A7FD5">
      <w:pPr>
        <w:rPr>
          <w:rFonts w:eastAsia="Calibri"/>
        </w:rPr>
      </w:pPr>
      <w:r w:rsidRPr="005A7FD5">
        <w:rPr>
          <w:rFonts w:eastAsia="Calibri"/>
          <w:sz w:val="16"/>
          <w:szCs w:val="16"/>
        </w:rPr>
        <w:t>3. Raising the gas tax will not solve the real problem. The problem is that there is a funding deficit because the HTF is spending more money than they are bringing in.</w:t>
      </w:r>
      <w:r w:rsidRPr="005A7FD5">
        <w:rPr>
          <w:rFonts w:eastAsia="Calibri"/>
        </w:rPr>
        <w:t xml:space="preserve"> </w:t>
      </w:r>
      <w:r w:rsidRPr="005A7FD5">
        <w:rPr>
          <w:rFonts w:eastAsia="Calibri"/>
          <w:highlight w:val="yellow"/>
          <w:u w:val="single"/>
        </w:rPr>
        <w:t>Currently the gas tax brings in around $34 billion annually, yet the federal government is spending roughly $50 billion each year. There is no solution in the “raise gas taxes” method</w:t>
      </w:r>
      <w:r w:rsidRPr="005A7FD5">
        <w:rPr>
          <w:rFonts w:eastAsia="Calibri"/>
        </w:rPr>
        <w:t>. T</w:t>
      </w:r>
      <w:r w:rsidRPr="005A7FD5">
        <w:rPr>
          <w:rFonts w:eastAsia="Calibri"/>
          <w:sz w:val="16"/>
          <w:szCs w:val="16"/>
        </w:rPr>
        <w:t>ax proponents claim raising the tax would close the deficit and cover future, necessary funding from the HTF. However there is no guarantee for either of these things. More likely than not, this solution would only support and encourage more wasteful spending.</w:t>
      </w:r>
    </w:p>
    <w:p w14:paraId="4FB1907A" w14:textId="77777777" w:rsidR="005A7FD5" w:rsidRPr="005A7FD5" w:rsidRDefault="005A7FD5" w:rsidP="005A7FD5">
      <w:pPr>
        <w:rPr>
          <w:rFonts w:eastAsia="Calibri"/>
          <w:u w:val="single"/>
        </w:rPr>
      </w:pPr>
      <w:r w:rsidRPr="005A7FD5">
        <w:rPr>
          <w:rFonts w:eastAsia="Calibri"/>
        </w:rPr>
        <w:t xml:space="preserve">4. </w:t>
      </w:r>
      <w:r w:rsidRPr="005A7FD5">
        <w:rPr>
          <w:rFonts w:eastAsia="Calibri"/>
          <w:highlight w:val="yellow"/>
          <w:u w:val="single"/>
        </w:rPr>
        <w:t>A gas tax hike will increase the price of consumer goods.</w:t>
      </w:r>
      <w:r w:rsidRPr="005A7FD5">
        <w:rPr>
          <w:rFonts w:eastAsia="Calibri"/>
          <w:u w:val="single"/>
        </w:rPr>
        <w:t xml:space="preserve"> </w:t>
      </w:r>
      <w:r w:rsidRPr="005A7FD5">
        <w:rPr>
          <w:rFonts w:eastAsia="Calibri"/>
        </w:rPr>
        <w:t xml:space="preserve">The transportation of goods is primarily done via highways. </w:t>
      </w:r>
      <w:r w:rsidRPr="005A7FD5">
        <w:rPr>
          <w:rFonts w:eastAsia="Calibri"/>
          <w:highlight w:val="yellow"/>
          <w:u w:val="single"/>
        </w:rPr>
        <w:t>Cars drive on highways and gas fuels cars. It’s a no-brainer that raising the gas tax will cost drivers more to fuel their way to deliver goods.</w:t>
      </w:r>
      <w:r w:rsidRPr="005A7FD5">
        <w:rPr>
          <w:rFonts w:eastAsia="Calibri"/>
        </w:rPr>
        <w:t xml:space="preserve"> </w:t>
      </w:r>
      <w:r w:rsidRPr="005A7FD5">
        <w:rPr>
          <w:rFonts w:eastAsia="Calibri"/>
          <w:highlight w:val="yellow"/>
          <w:u w:val="single"/>
        </w:rPr>
        <w:t>Higher gas taxes, leading to higher gas prices will mean a higher cost on goods. This means increased financial pressure on middle to lower-income families if tax advocates get their way with this regressive increase in the gas tax.</w:t>
      </w:r>
    </w:p>
    <w:p w14:paraId="6A00700F" w14:textId="77777777" w:rsidR="005A7FD5" w:rsidRPr="005A7FD5" w:rsidRDefault="005A7FD5" w:rsidP="005A7FD5">
      <w:pPr>
        <w:rPr>
          <w:rFonts w:eastAsia="Calibri"/>
          <w:u w:val="single"/>
        </w:rPr>
      </w:pPr>
      <w:r w:rsidRPr="005A7FD5">
        <w:rPr>
          <w:rFonts w:eastAsia="Calibri"/>
        </w:rPr>
        <w:t xml:space="preserve">5. </w:t>
      </w:r>
      <w:r w:rsidRPr="005A7FD5">
        <w:rPr>
          <w:rFonts w:eastAsia="Calibri"/>
          <w:highlight w:val="yellow"/>
          <w:u w:val="single"/>
        </w:rPr>
        <w:t>Tax hikes have a negative impact on economic growth.</w:t>
      </w:r>
      <w:r w:rsidRPr="005A7FD5">
        <w:rPr>
          <w:rFonts w:eastAsia="Calibri"/>
          <w:u w:val="single"/>
        </w:rPr>
        <w:t xml:space="preserve"> As discussed, higher gas taxes mean higher gas prices which reduce the discretionary income of millions of Americans. </w:t>
      </w:r>
      <w:r w:rsidRPr="005A7FD5">
        <w:rPr>
          <w:rFonts w:eastAsia="Calibri"/>
        </w:rPr>
        <w:t xml:space="preserve"> </w:t>
      </w:r>
      <w:r w:rsidRPr="005A7FD5">
        <w:rPr>
          <w:rFonts w:eastAsia="Calibri"/>
          <w:u w:val="single"/>
        </w:rPr>
        <w:t xml:space="preserve">Reductions in discretionary income often correspond with diminished economic growth. In fact, </w:t>
      </w:r>
      <w:r w:rsidRPr="005A7FD5">
        <w:rPr>
          <w:rFonts w:eastAsia="Calibri"/>
          <w:highlight w:val="yellow"/>
          <w:u w:val="single"/>
        </w:rPr>
        <w:t xml:space="preserve">analysts at </w:t>
      </w:r>
      <w:r w:rsidRPr="005A7FD5">
        <w:rPr>
          <w:rFonts w:eastAsia="Calibri"/>
          <w:u w:val="single"/>
        </w:rPr>
        <w:t xml:space="preserve">Goldman Sachs </w:t>
      </w:r>
      <w:r w:rsidRPr="005A7FD5">
        <w:rPr>
          <w:rFonts w:eastAsia="Calibri"/>
          <w:highlight w:val="yellow"/>
          <w:u w:val="single"/>
        </w:rPr>
        <w:t>predict “lower gas prices could add as much as half a percentage point to GDP growth this year.”</w:t>
      </w:r>
    </w:p>
    <w:p w14:paraId="61429E59" w14:textId="77777777" w:rsidR="005A7FD5" w:rsidRDefault="005A7FD5" w:rsidP="005A7FD5">
      <w:pPr>
        <w:rPr>
          <w:rFonts w:eastAsiaTheme="majorEastAsia" w:cstheme="majorBidi"/>
          <w:b/>
          <w:sz w:val="32"/>
          <w:szCs w:val="24"/>
          <w:u w:val="single"/>
        </w:rPr>
      </w:pPr>
    </w:p>
    <w:p w14:paraId="601D9CC4" w14:textId="77777777" w:rsidR="00821347" w:rsidRDefault="00821347" w:rsidP="00821347">
      <w:pPr>
        <w:pStyle w:val="Heading4"/>
      </w:pPr>
      <w:r w:rsidRPr="00347A42">
        <w:t>California</w:t>
      </w:r>
      <w:r>
        <w:t>ns Have Highest Gas Prices in Country Because of Unnecessary Taxes</w:t>
      </w:r>
    </w:p>
    <w:p w14:paraId="6B13F18E" w14:textId="77777777" w:rsidR="00821347" w:rsidRDefault="00821347" w:rsidP="00821347">
      <w:r>
        <w:t xml:space="preserve">Lawrence </w:t>
      </w:r>
      <w:r w:rsidRPr="00821347">
        <w:rPr>
          <w:rStyle w:val="Style13ptBold"/>
        </w:rPr>
        <w:t xml:space="preserve">Hodge. </w:t>
      </w:r>
      <w:r>
        <w:t xml:space="preserve">March 21, </w:t>
      </w:r>
      <w:r w:rsidRPr="00821347">
        <w:rPr>
          <w:rStyle w:val="Style13ptBold"/>
        </w:rPr>
        <w:t>2022</w:t>
      </w:r>
      <w:r>
        <w:t xml:space="preserve">. Jalopik. </w:t>
      </w:r>
      <w:hyperlink r:id="rId44" w:history="1">
        <w:r w:rsidRPr="003B7700">
          <w:rPr>
            <w:rStyle w:val="Hyperlink"/>
          </w:rPr>
          <w:t>https://jalopnik.com/californians-have-been-paying-a-secret-gas-tax-since-20-1848681167</w:t>
        </w:r>
      </w:hyperlink>
    </w:p>
    <w:p w14:paraId="1AFD6D89" w14:textId="3A7BB770" w:rsidR="00821347" w:rsidRDefault="00821347" w:rsidP="00821347">
      <w:r w:rsidRPr="00347A42">
        <w:t>While the whole country is hurting over high gas prices, in part due to the Russian invasion of Ukraine and </w:t>
      </w:r>
      <w:hyperlink r:id="rId45" w:history="1">
        <w:r w:rsidRPr="00347A42">
          <w:rPr>
            <w:rStyle w:val="Hyperlink"/>
          </w:rPr>
          <w:t>sanctions</w:t>
        </w:r>
      </w:hyperlink>
      <w:r w:rsidRPr="00347A42">
        <w:t xml:space="preserve">, </w:t>
      </w:r>
      <w:r w:rsidRPr="00821347">
        <w:rPr>
          <w:rStyle w:val="StyleUnderline"/>
          <w:highlight w:val="yellow"/>
        </w:rPr>
        <w:t>California drivers are hurting really bad</w:t>
      </w:r>
      <w:r w:rsidRPr="00821347">
        <w:rPr>
          <w:rStyle w:val="StyleUnderline"/>
        </w:rPr>
        <w:t xml:space="preserve"> </w:t>
      </w:r>
      <w:r w:rsidRPr="00821347">
        <w:rPr>
          <w:rStyle w:val="StyleUnderline"/>
          <w:highlight w:val="yellow"/>
        </w:rPr>
        <w:t>California currently has the highest gas prices in the country</w:t>
      </w:r>
      <w:r w:rsidRPr="00821347">
        <w:rPr>
          <w:rStyle w:val="StyleUnderline"/>
        </w:rPr>
        <w:t xml:space="preserve"> hitting a statewide average of $5.44 a gallon </w:t>
      </w:r>
      <w:hyperlink r:id="rId46" w:tgtFrame="_blank" w:history="1">
        <w:r w:rsidRPr="00821347">
          <w:rPr>
            <w:rStyle w:val="StyleUnderline"/>
          </w:rPr>
          <w:t>earlier this month</w:t>
        </w:r>
      </w:hyperlink>
      <w:r w:rsidRPr="00821347">
        <w:rPr>
          <w:rStyle w:val="StyleUnderline"/>
        </w:rPr>
        <w:t xml:space="preserve">. </w:t>
      </w:r>
      <w:r w:rsidRPr="00821347">
        <w:rPr>
          <w:rStyle w:val="StyleUnderline"/>
          <w:highlight w:val="yellow"/>
        </w:rPr>
        <w:t>A lot of that price is taxes</w:t>
      </w:r>
      <w:r w:rsidRPr="00821347">
        <w:rPr>
          <w:rStyle w:val="StyleUnderline"/>
        </w:rPr>
        <w:t>. But, as </w:t>
      </w:r>
      <w:hyperlink r:id="rId47" w:tgtFrame="_blank" w:history="1">
        <w:r w:rsidRPr="00821347">
          <w:rPr>
            <w:rStyle w:val="StyleUnderline"/>
          </w:rPr>
          <w:t>KTLA reports</w:t>
        </w:r>
      </w:hyperlink>
      <w:r w:rsidRPr="00821347">
        <w:rPr>
          <w:rStyle w:val="StyleUnderline"/>
        </w:rPr>
        <w:t xml:space="preserve">, </w:t>
      </w:r>
      <w:r w:rsidRPr="00821347">
        <w:rPr>
          <w:rStyle w:val="StyleUnderline"/>
          <w:highlight w:val="yellow"/>
        </w:rPr>
        <w:t>California drivers have been paying a secret tax since 2015</w:t>
      </w:r>
      <w:r w:rsidRPr="00821347">
        <w:rPr>
          <w:rStyle w:val="StyleUnderline"/>
        </w:rPr>
        <w:t xml:space="preserve"> that no one really knows about and lawmakers haven’t done much about.</w:t>
      </w:r>
      <w:r>
        <w:rPr>
          <w:rStyle w:val="StyleUnderline"/>
        </w:rPr>
        <w:t xml:space="preserve"> </w:t>
      </w:r>
      <w:r w:rsidRPr="00821347">
        <w:rPr>
          <w:rStyle w:val="StyleUnderline"/>
        </w:rPr>
        <w:t xml:space="preserve">Late last year, </w:t>
      </w:r>
      <w:r w:rsidRPr="00821347">
        <w:rPr>
          <w:rStyle w:val="StyleUnderline"/>
          <w:highlight w:val="yellow"/>
        </w:rPr>
        <w:t>a r</w:t>
      </w:r>
      <w:hyperlink r:id="rId48" w:tgtFrame="_blank" w:history="1">
        <w:r w:rsidRPr="00821347">
          <w:rPr>
            <w:rStyle w:val="StyleUnderline"/>
            <w:highlight w:val="yellow"/>
          </w:rPr>
          <w:t>eport found</w:t>
        </w:r>
      </w:hyperlink>
      <w:r>
        <w:rPr>
          <w:rStyle w:val="StyleUnderline"/>
          <w:highlight w:val="yellow"/>
        </w:rPr>
        <w:t xml:space="preserve"> </w:t>
      </w:r>
      <w:r w:rsidRPr="00821347">
        <w:rPr>
          <w:rStyle w:val="StyleUnderline"/>
          <w:highlight w:val="yellow"/>
        </w:rPr>
        <w:t>that $1.18 of California’s gas prices were made up of taxes and fees</w:t>
      </w:r>
      <w:r w:rsidRPr="00821347">
        <w:rPr>
          <w:rStyle w:val="StyleUnderline"/>
        </w:rPr>
        <w:t xml:space="preserve">. But </w:t>
      </w:r>
      <w:r w:rsidRPr="00821347">
        <w:rPr>
          <w:rStyle w:val="StyleUnderline"/>
          <w:highlight w:val="yellow"/>
        </w:rPr>
        <w:t>in 2015</w:t>
      </w:r>
      <w:r w:rsidRPr="00821347">
        <w:rPr>
          <w:rStyle w:val="StyleUnderline"/>
        </w:rPr>
        <w:t xml:space="preserve">, things changed, and </w:t>
      </w:r>
      <w:r w:rsidRPr="00821347">
        <w:rPr>
          <w:rStyle w:val="StyleUnderline"/>
          <w:highlight w:val="yellow"/>
        </w:rPr>
        <w:t>an additional tax</w:t>
      </w:r>
      <w:r>
        <w:rPr>
          <w:rStyle w:val="StyleUnderline"/>
          <w:highlight w:val="yellow"/>
        </w:rPr>
        <w:t xml:space="preserve"> </w:t>
      </w:r>
      <w:r w:rsidRPr="00821347">
        <w:rPr>
          <w:rStyle w:val="StyleUnderline"/>
          <w:highlight w:val="yellow"/>
        </w:rPr>
        <w:t>quietly appeared</w:t>
      </w:r>
      <w:r w:rsidRPr="00821347">
        <w:rPr>
          <w:rStyle w:val="StyleUnderline"/>
        </w:rPr>
        <w:t>, hitting the wallets of California drivers even more.</w:t>
      </w:r>
      <w:r>
        <w:rPr>
          <w:rStyle w:val="StyleUnderline"/>
        </w:rPr>
        <w:t xml:space="preserve"> </w:t>
      </w:r>
      <w:r w:rsidRPr="00821347">
        <w:rPr>
          <w:rStyle w:val="StyleUnderline"/>
          <w:highlight w:val="yellow"/>
        </w:rPr>
        <w:t>That</w:t>
      </w:r>
      <w:r w:rsidRPr="00821347">
        <w:rPr>
          <w:rStyle w:val="StyleUnderline"/>
        </w:rPr>
        <w:t xml:space="preserve"> change </w:t>
      </w:r>
      <w:r w:rsidRPr="00821347">
        <w:rPr>
          <w:rStyle w:val="StyleUnderline"/>
          <w:highlight w:val="yellow"/>
        </w:rPr>
        <w:t>was the</w:t>
      </w:r>
      <w:r>
        <w:rPr>
          <w:rStyle w:val="StyleUnderline"/>
          <w:highlight w:val="yellow"/>
        </w:rPr>
        <w:t xml:space="preserve"> </w:t>
      </w:r>
      <w:hyperlink r:id="rId49" w:tgtFrame="_blank" w:history="1">
        <w:r w:rsidRPr="00821347">
          <w:rPr>
            <w:rStyle w:val="StyleUnderline"/>
            <w:highlight w:val="yellow"/>
          </w:rPr>
          <w:t>explosion at the Exxon Mobil refinery</w:t>
        </w:r>
      </w:hyperlink>
      <w:r>
        <w:rPr>
          <w:rStyle w:val="StyleUnderline"/>
          <w:highlight w:val="yellow"/>
        </w:rPr>
        <w:t xml:space="preserve"> </w:t>
      </w:r>
      <w:r w:rsidRPr="00821347">
        <w:rPr>
          <w:rStyle w:val="StyleUnderline"/>
          <w:highlight w:val="yellow"/>
        </w:rPr>
        <w:t>in Torrance in 2015</w:t>
      </w:r>
      <w:r w:rsidRPr="00821347">
        <w:rPr>
          <w:rStyle w:val="StyleUnderline"/>
        </w:rPr>
        <w:t xml:space="preserve">. That explosion sent the state’s gas prices higher. </w:t>
      </w:r>
      <w:r w:rsidRPr="00821347">
        <w:rPr>
          <w:rStyle w:val="StyleUnderline"/>
          <w:highlight w:val="yellow"/>
        </w:rPr>
        <w:t>Damage from the explosion caused</w:t>
      </w:r>
      <w:r w:rsidRPr="00821347">
        <w:rPr>
          <w:rStyle w:val="StyleUnderline"/>
        </w:rPr>
        <w:t xml:space="preserve"> </w:t>
      </w:r>
      <w:r w:rsidRPr="00821347">
        <w:rPr>
          <w:rStyle w:val="StyleUnderline"/>
          <w:highlight w:val="yellow"/>
        </w:rPr>
        <w:t>the refinery to run at half capacity, costing drivers some $2.4 billion</w:t>
      </w:r>
      <w:r w:rsidRPr="00821347">
        <w:rPr>
          <w:rStyle w:val="StyleUnderline"/>
        </w:rPr>
        <w:t xml:space="preserve">. </w:t>
      </w:r>
      <w:r w:rsidRPr="00821347">
        <w:rPr>
          <w:rStyle w:val="StyleUnderline"/>
          <w:highlight w:val="yellow"/>
        </w:rPr>
        <w:t>The tax came and never left</w:t>
      </w:r>
      <w:r w:rsidRPr="00347A42">
        <w:t>, with UC Berkley economist Severin Borenstein calling it a “mystery gas</w:t>
      </w:r>
      <w:r>
        <w:t xml:space="preserve"> </w:t>
      </w:r>
      <w:r w:rsidRPr="00347A42">
        <w:t>surcharge.” Not much is known about it. From the</w:t>
      </w:r>
      <w:hyperlink r:id="rId50" w:tgtFrame="_blank" w:history="1">
        <w:r>
          <w:rPr>
            <w:rStyle w:val="Hyperlink"/>
          </w:rPr>
          <w:t xml:space="preserve"> </w:t>
        </w:r>
        <w:r w:rsidRPr="00347A42">
          <w:rPr>
            <w:rStyle w:val="Hyperlink"/>
          </w:rPr>
          <w:t>LA Times</w:t>
        </w:r>
      </w:hyperlink>
      <w:r w:rsidRPr="00347A42">
        <w:t>:</w:t>
      </w:r>
      <w:r>
        <w:t xml:space="preserve"> </w:t>
      </w:r>
      <w:r w:rsidRPr="00347A42">
        <w:t xml:space="preserve">Borenstein said, </w:t>
      </w:r>
      <w:r w:rsidRPr="00821347">
        <w:rPr>
          <w:rStyle w:val="StyleUnderline"/>
          <w:highlight w:val="yellow"/>
        </w:rPr>
        <w:t>the average mystery gas surcharge in California was 48 cents</w:t>
      </w:r>
      <w:r w:rsidRPr="00347A42">
        <w:t>. That’s 17 cents higher than the average mystery surcharge in 2021, but only 1 cent higher than the average surcharge for December.</w:t>
      </w:r>
      <w:r>
        <w:t xml:space="preserve"> </w:t>
      </w:r>
      <w:r w:rsidRPr="00347A42">
        <w:t>Kara Greene, a spokeswoman for the Western States Petroleum Assn., said an average of $1.27 of each gallon of gas sold in California goes to taxes, fees and climate programs. Of that amount, 10 cents on average goes toward state and local sales taxes, the latter of which can vary widely, Greene said.</w:t>
      </w:r>
      <w:r>
        <w:t xml:space="preserve"> </w:t>
      </w:r>
      <w:r w:rsidRPr="00347A42">
        <w:t>Borenstein broke down how much drivers have paid in the tax since 2015 in a</w:t>
      </w:r>
      <w:r>
        <w:t xml:space="preserve"> </w:t>
      </w:r>
      <w:hyperlink r:id="rId51" w:tgtFrame="_blank" w:history="1">
        <w:r w:rsidRPr="00347A42">
          <w:rPr>
            <w:rStyle w:val="Hyperlink"/>
          </w:rPr>
          <w:t>blog</w:t>
        </w:r>
      </w:hyperlink>
      <w:r>
        <w:t xml:space="preserve"> </w:t>
      </w:r>
      <w:r w:rsidRPr="00347A42">
        <w:t xml:space="preserve">that goes in-depth about the tax. Taking into account the spot price of gas (spot price is the current market price of gas or any other commodity that can be bought and sold immediately) and </w:t>
      </w:r>
      <w:r w:rsidRPr="00D23F1C">
        <w:t>the upcharge many gas stations have</w:t>
      </w:r>
      <w:r>
        <w:t xml:space="preserve"> </w:t>
      </w:r>
      <w:hyperlink r:id="rId52" w:anchor=":~:text=they%E2%80%99re%20charging%20higher%20prices%20because%20they%20can" w:tgtFrame="_blank" w:history="1">
        <w:r w:rsidRPr="00D23F1C">
          <w:rPr>
            <w:rStyle w:val="Hyperlink"/>
          </w:rPr>
          <w:t>just because</w:t>
        </w:r>
      </w:hyperlink>
      <w:r>
        <w:t xml:space="preserve"> </w:t>
      </w:r>
      <w:r w:rsidRPr="00D23F1C">
        <w:t xml:space="preserve">he </w:t>
      </w:r>
      <w:r w:rsidRPr="00821347">
        <w:rPr>
          <w:rStyle w:val="StyleUnderline"/>
          <w:highlight w:val="yellow"/>
        </w:rPr>
        <w:t>estimates that drivers have paid billions in the mystery tax over the years</w:t>
      </w:r>
      <w:r w:rsidRPr="00D23F1C">
        <w:rPr>
          <w:highlight w:val="yellow"/>
        </w:rPr>
        <w:t>:</w:t>
      </w:r>
      <w:r>
        <w:t xml:space="preserve"> </w:t>
      </w:r>
      <w:r w:rsidRPr="00347A42">
        <w:t xml:space="preserve">This decomposition of California’s elevated gasoline prices shows the significant source of the problem. </w:t>
      </w:r>
      <w:r w:rsidRPr="00821347">
        <w:rPr>
          <w:rStyle w:val="StyleUnderline"/>
          <w:highlight w:val="yellow"/>
        </w:rPr>
        <w:t>Comparing 2010-2014 to 2015-2019, the spot price of California gasoline rose just 2 cents relative to spot gasoline elsewhere in the country</w:t>
      </w:r>
      <w:r w:rsidRPr="00821347">
        <w:rPr>
          <w:rStyle w:val="StyleUnderline"/>
        </w:rPr>
        <w:t xml:space="preserve">, </w:t>
      </w:r>
      <w:r w:rsidRPr="00821347">
        <w:rPr>
          <w:rStyle w:val="StyleUnderline"/>
          <w:highlight w:val="yellow"/>
        </w:rPr>
        <w:t>but</w:t>
      </w:r>
      <w:r w:rsidRPr="00821347">
        <w:rPr>
          <w:rStyle w:val="StyleUnderline"/>
        </w:rPr>
        <w:t xml:space="preserve"> the </w:t>
      </w:r>
      <w:r w:rsidRPr="00821347">
        <w:rPr>
          <w:rStyle w:val="StyleUnderline"/>
          <w:highlight w:val="yellow"/>
        </w:rPr>
        <w:t>distribution and retailing margins increased 29 cents relative to the rest of the country</w:t>
      </w:r>
      <w:r w:rsidRPr="00821347">
        <w:rPr>
          <w:rStyle w:val="StyleUnderline"/>
        </w:rPr>
        <w:t xml:space="preserve">. 29 cents per gallon </w:t>
      </w:r>
      <w:r w:rsidRPr="00821347">
        <w:rPr>
          <w:rStyle w:val="StyleUnderline"/>
          <w:highlight w:val="yellow"/>
        </w:rPr>
        <w:t>translates to over $22 billion of the $26 billion MGS since 2015.</w:t>
      </w:r>
      <w:r>
        <w:rPr>
          <w:rStyle w:val="StyleUnderline"/>
        </w:rPr>
        <w:t xml:space="preserve"> </w:t>
      </w:r>
      <w:r w:rsidRPr="00821347">
        <w:rPr>
          <w:rStyle w:val="StyleUnderline"/>
        </w:rPr>
        <w:t xml:space="preserve">So what have </w:t>
      </w:r>
      <w:r w:rsidRPr="00821347">
        <w:rPr>
          <w:rStyle w:val="StyleUnderline"/>
          <w:highlight w:val="yellow"/>
        </w:rPr>
        <w:t>lawmakers have done</w:t>
      </w:r>
      <w:r w:rsidRPr="00821347">
        <w:rPr>
          <w:rStyle w:val="StyleUnderline"/>
        </w:rPr>
        <w:t xml:space="preserve"> about this mystery tax? </w:t>
      </w:r>
      <w:r w:rsidRPr="00821347">
        <w:rPr>
          <w:rStyle w:val="StyleUnderline"/>
          <w:highlight w:val="yellow"/>
        </w:rPr>
        <w:t>Not much</w:t>
      </w:r>
      <w:r w:rsidRPr="00821347">
        <w:rPr>
          <w:rStyle w:val="StyleUnderline"/>
        </w:rPr>
        <w:t xml:space="preserve">. </w:t>
      </w:r>
      <w:r w:rsidRPr="00821347">
        <w:rPr>
          <w:rStyle w:val="StyleUnderline"/>
          <w:highlight w:val="yellow"/>
        </w:rPr>
        <w:t>Governor Newsom</w:t>
      </w:r>
      <w:r>
        <w:rPr>
          <w:rStyle w:val="StyleUnderline"/>
          <w:highlight w:val="yellow"/>
        </w:rPr>
        <w:t xml:space="preserve"> </w:t>
      </w:r>
      <w:hyperlink r:id="rId53" w:tgtFrame="_blank" w:history="1">
        <w:r w:rsidRPr="00821347">
          <w:rPr>
            <w:rStyle w:val="StyleUnderline"/>
            <w:highlight w:val="yellow"/>
          </w:rPr>
          <w:t>called for an investigation</w:t>
        </w:r>
      </w:hyperlink>
      <w:r>
        <w:rPr>
          <w:rStyle w:val="StyleUnderline"/>
        </w:rPr>
        <w:t xml:space="preserve"> </w:t>
      </w:r>
      <w:r w:rsidRPr="00821347">
        <w:rPr>
          <w:rStyle w:val="StyleUnderline"/>
        </w:rPr>
        <w:t xml:space="preserve">into the state’s gas prices by the attorney general… and that’s it. </w:t>
      </w:r>
      <w:r w:rsidRPr="00821347">
        <w:rPr>
          <w:rStyle w:val="StyleUnderline"/>
          <w:highlight w:val="yellow"/>
        </w:rPr>
        <w:t>Not much has been said about it since then</w:t>
      </w:r>
      <w:r w:rsidRPr="00821347">
        <w:rPr>
          <w:rStyle w:val="StyleUnderline"/>
        </w:rPr>
        <w:t xml:space="preserve">. Unfortunately, </w:t>
      </w:r>
      <w:r w:rsidRPr="00821347">
        <w:rPr>
          <w:rStyle w:val="StyleUnderline"/>
          <w:highlight w:val="yellow"/>
        </w:rPr>
        <w:t>it could take years</w:t>
      </w:r>
      <w:r w:rsidRPr="00821347">
        <w:rPr>
          <w:rStyle w:val="StyleUnderline"/>
        </w:rPr>
        <w:t xml:space="preserve"> to do something about it while </w:t>
      </w:r>
      <w:r w:rsidRPr="00821347">
        <w:rPr>
          <w:rStyle w:val="StyleUnderline"/>
          <w:highlight w:val="yellow"/>
        </w:rPr>
        <w:t>drivers continue paying a tax not many are paying attention to</w:t>
      </w:r>
      <w:r w:rsidRPr="00821347">
        <w:rPr>
          <w:rStyle w:val="StyleUnderline"/>
        </w:rPr>
        <w:t>.</w:t>
      </w:r>
    </w:p>
    <w:p w14:paraId="024A2778" w14:textId="77777777" w:rsidR="00821347" w:rsidRDefault="00821347" w:rsidP="00821347">
      <w:pPr>
        <w:pStyle w:val="Heading4"/>
      </w:pPr>
    </w:p>
    <w:p w14:paraId="71D8D01A" w14:textId="77777777" w:rsidR="00821347" w:rsidRPr="00821347" w:rsidRDefault="00821347" w:rsidP="00821347">
      <w:pPr>
        <w:pStyle w:val="Heading4"/>
      </w:pPr>
      <w:r w:rsidRPr="00821347">
        <w:t xml:space="preserve">Increased Gas Tax Causes Extra Strain on American’s Budgets </w:t>
      </w:r>
    </w:p>
    <w:p w14:paraId="25B4676A" w14:textId="77777777" w:rsidR="00821347" w:rsidRPr="00821347" w:rsidRDefault="00821347" w:rsidP="00821347">
      <w:r w:rsidRPr="00821347">
        <w:t xml:space="preserve">https://www.howmoneywalks.com/should-gas-taxes-be-raised-a-look-at-the-pros-and-cons/#:~:text=The%20biggest%20downside%20of%20a,struggle%20to%20make%20ends%20meet. Should Gas Taxes Be Raised? A Look at the Pros and Cons. Travis H. </w:t>
      </w:r>
      <w:r w:rsidRPr="00821347">
        <w:rPr>
          <w:rStyle w:val="Heading4Char"/>
        </w:rPr>
        <w:t>Brown.</w:t>
      </w:r>
      <w:r w:rsidRPr="00821347">
        <w:t xml:space="preserve"> November 4, </w:t>
      </w:r>
      <w:r w:rsidRPr="00821347">
        <w:rPr>
          <w:rStyle w:val="Heading4Char"/>
        </w:rPr>
        <w:t>2015</w:t>
      </w:r>
    </w:p>
    <w:p w14:paraId="5B6A5B48" w14:textId="51B9B049" w:rsidR="00821347" w:rsidRPr="00821347" w:rsidRDefault="00821347" w:rsidP="00821347">
      <w:pPr>
        <w:shd w:val="clear" w:color="auto" w:fill="FFFFFF"/>
        <w:spacing w:after="225" w:line="240" w:lineRule="auto"/>
        <w:textAlignment w:val="baseline"/>
        <w:rPr>
          <w:rFonts w:asciiTheme="minorHAnsi" w:eastAsia="Times New Roman" w:hAnsiTheme="minorHAnsi" w:cstheme="minorHAnsi"/>
          <w:color w:val="444444"/>
        </w:rPr>
      </w:pPr>
      <w:r w:rsidRPr="00821347">
        <w:rPr>
          <w:rStyle w:val="StyleUnderline"/>
          <w:highlight w:val="yellow"/>
        </w:rPr>
        <w:t>The biggest downside of a high gas tax is</w:t>
      </w:r>
      <w:r w:rsidRPr="00821347">
        <w:rPr>
          <w:rStyle w:val="StyleUnderline"/>
        </w:rPr>
        <w:t xml:space="preserve"> that </w:t>
      </w:r>
      <w:r w:rsidRPr="00821347">
        <w:rPr>
          <w:rStyle w:val="StyleUnderline"/>
          <w:highlight w:val="yellow"/>
        </w:rPr>
        <w:t>it would create one more cost for Americans, many of whom are still looking for work in a recovering economy</w:t>
      </w:r>
      <w:r w:rsidRPr="00821347">
        <w:rPr>
          <w:rStyle w:val="StyleUnderline"/>
        </w:rPr>
        <w:t xml:space="preserve">. At the same time, </w:t>
      </w:r>
      <w:r w:rsidRPr="00821347">
        <w:rPr>
          <w:rStyle w:val="StyleUnderline"/>
          <w:highlight w:val="yellow"/>
        </w:rPr>
        <w:t>wages are not growing fast enough to keep up with the cost of living</w:t>
      </w:r>
      <w:r w:rsidRPr="00821347">
        <w:rPr>
          <w:rStyle w:val="StyleUnderline"/>
        </w:rPr>
        <w:t xml:space="preserve">; even some who are employed still struggle to make ends meet. </w:t>
      </w:r>
      <w:r w:rsidRPr="00821347">
        <w:rPr>
          <w:rStyle w:val="StyleUnderline"/>
          <w:highlight w:val="yellow"/>
        </w:rPr>
        <w:t>A</w:t>
      </w:r>
      <w:r w:rsidRPr="00821347">
        <w:rPr>
          <w:rStyle w:val="StyleUnderline"/>
        </w:rPr>
        <w:t xml:space="preserve"> </w:t>
      </w:r>
      <w:r w:rsidRPr="00821347">
        <w:rPr>
          <w:rStyle w:val="StyleUnderline"/>
          <w:highlight w:val="yellow"/>
        </w:rPr>
        <w:t>higher gas tax</w:t>
      </w:r>
      <w:r w:rsidRPr="00821347">
        <w:rPr>
          <w:rStyle w:val="StyleUnderline"/>
        </w:rPr>
        <w:t xml:space="preserve"> </w:t>
      </w:r>
      <w:r w:rsidRPr="00821347">
        <w:rPr>
          <w:rStyle w:val="StyleUnderline"/>
          <w:highlight w:val="yellow"/>
        </w:rPr>
        <w:t>would strip away some of the relief Americans are experiencing as a result of the currently low prices</w:t>
      </w:r>
      <w:r w:rsidRPr="00821347">
        <w:rPr>
          <w:rStyle w:val="StyleUnderline"/>
        </w:rPr>
        <w:t xml:space="preserve">. </w:t>
      </w:r>
      <w:r w:rsidRPr="00821347">
        <w:rPr>
          <w:rStyle w:val="StyleUnderline"/>
          <w:highlight w:val="yellow"/>
        </w:rPr>
        <w:t>If prices go back up and a $1 gas tax is in place, Americans would end up paying even more</w:t>
      </w:r>
      <w:r w:rsidRPr="00821347">
        <w:rPr>
          <w:rFonts w:asciiTheme="minorHAnsi" w:eastAsia="Times New Roman" w:hAnsiTheme="minorHAnsi" w:cstheme="minorHAnsi"/>
          <w:color w:val="444444"/>
        </w:rPr>
        <w:t>: The $4-per-gallon prices we saw over the past few years would suddenly be $5.</w:t>
      </w:r>
    </w:p>
    <w:p w14:paraId="47B304BD" w14:textId="77777777" w:rsidR="005A7FD5" w:rsidRPr="005A7FD5" w:rsidRDefault="005A7FD5" w:rsidP="005A7FD5"/>
    <w:p w14:paraId="153C4614" w14:textId="2E19D2B1" w:rsidR="00F4678F" w:rsidRDefault="00F4678F" w:rsidP="00F4678F">
      <w:pPr>
        <w:pStyle w:val="Heading2"/>
      </w:pPr>
      <w:r>
        <w:t>Payroll/FICA Tax</w:t>
      </w:r>
    </w:p>
    <w:p w14:paraId="063FBB49" w14:textId="77777777" w:rsidR="00F4678F" w:rsidRPr="00F4678F" w:rsidRDefault="00F4678F" w:rsidP="00F4678F"/>
    <w:p w14:paraId="5E151030" w14:textId="60A9B874" w:rsidR="00821347" w:rsidRDefault="00821347">
      <w:r>
        <w:br w:type="page"/>
      </w:r>
    </w:p>
    <w:p w14:paraId="6A162643" w14:textId="61D47D30" w:rsidR="00F4678F" w:rsidRDefault="00821347" w:rsidP="00821347">
      <w:pPr>
        <w:pStyle w:val="Heading3"/>
      </w:pPr>
      <w:r>
        <w:t>Payroll Taxes Bad</w:t>
      </w:r>
    </w:p>
    <w:p w14:paraId="3C9DFF2C" w14:textId="77777777" w:rsidR="00821347" w:rsidRDefault="00821347" w:rsidP="00821347">
      <w:pPr>
        <w:pStyle w:val="Heading4"/>
        <w:shd w:val="clear" w:color="auto" w:fill="FFFFFF"/>
        <w:spacing w:line="278" w:lineRule="atLeast"/>
        <w:rPr>
          <w:rFonts w:cs="Calibri"/>
          <w:color w:val="222222"/>
          <w:szCs w:val="26"/>
        </w:rPr>
      </w:pPr>
      <w:r>
        <w:rPr>
          <w:rFonts w:cs="Calibri"/>
          <w:color w:val="222222"/>
          <w:szCs w:val="26"/>
        </w:rPr>
        <w:t>Payroll cuts will help the Low/Middle class.</w:t>
      </w:r>
    </w:p>
    <w:p w14:paraId="145314C0" w14:textId="77777777" w:rsidR="00821347" w:rsidRDefault="00821347" w:rsidP="00821347">
      <w:pPr>
        <w:shd w:val="clear" w:color="auto" w:fill="FFFFFF"/>
        <w:spacing w:line="235" w:lineRule="atLeast"/>
        <w:rPr>
          <w:color w:val="222222"/>
        </w:rPr>
      </w:pPr>
      <w:r>
        <w:rPr>
          <w:color w:val="222222"/>
        </w:rPr>
        <w:t> </w:t>
      </w:r>
    </w:p>
    <w:p w14:paraId="524FD474" w14:textId="77777777" w:rsidR="00821347" w:rsidRDefault="00821347" w:rsidP="00821347">
      <w:pPr>
        <w:shd w:val="clear" w:color="auto" w:fill="FFFFFF"/>
        <w:spacing w:line="235" w:lineRule="atLeast"/>
        <w:rPr>
          <w:color w:val="222222"/>
        </w:rPr>
      </w:pPr>
      <w:r>
        <w:rPr>
          <w:color w:val="222222"/>
          <w:sz w:val="16"/>
          <w:szCs w:val="16"/>
        </w:rPr>
        <w:t>James C</w:t>
      </w:r>
      <w:r>
        <w:rPr>
          <w:b/>
          <w:bCs/>
          <w:color w:val="222222"/>
          <w:sz w:val="26"/>
          <w:szCs w:val="26"/>
        </w:rPr>
        <w:t>. Capretta </w:t>
      </w:r>
      <w:r>
        <w:rPr>
          <w:color w:val="222222"/>
          <w:sz w:val="16"/>
          <w:szCs w:val="16"/>
        </w:rPr>
        <w:t>July 23, </w:t>
      </w:r>
      <w:r>
        <w:rPr>
          <w:b/>
          <w:bCs/>
          <w:color w:val="222222"/>
          <w:sz w:val="26"/>
          <w:szCs w:val="26"/>
        </w:rPr>
        <w:t>2020</w:t>
      </w:r>
      <w:r>
        <w:rPr>
          <w:color w:val="222222"/>
          <w:sz w:val="16"/>
          <w:szCs w:val="16"/>
        </w:rPr>
        <w:t> The Case for a Payroll Tax Cut (</w:t>
      </w:r>
      <w:hyperlink r:id="rId54" w:tgtFrame="_blank" w:history="1">
        <w:r>
          <w:rPr>
            <w:rStyle w:val="Hyperlink"/>
            <w:color w:val="0563C1"/>
            <w:sz w:val="16"/>
            <w:szCs w:val="16"/>
          </w:rPr>
          <w:t>https://www.realclearpolicy.com/articles/2020/07/23/the_case_for_a_payroll_tax_cut_499740.html</w:t>
        </w:r>
      </w:hyperlink>
      <w:r>
        <w:rPr>
          <w:color w:val="222222"/>
          <w:sz w:val="16"/>
          <w:szCs w:val="16"/>
        </w:rPr>
        <w:t>) (RMJ)</w:t>
      </w:r>
    </w:p>
    <w:p w14:paraId="5B9643A6" w14:textId="77777777" w:rsidR="00821347" w:rsidRDefault="00821347" w:rsidP="00821347">
      <w:pPr>
        <w:shd w:val="clear" w:color="auto" w:fill="FFFFFF"/>
        <w:spacing w:line="235" w:lineRule="atLeast"/>
        <w:rPr>
          <w:color w:val="222222"/>
        </w:rPr>
      </w:pPr>
      <w:r>
        <w:rPr>
          <w:color w:val="222222"/>
          <w:sz w:val="16"/>
          <w:szCs w:val="16"/>
        </w:rPr>
        <w:t>Senate Republicans are reluctant to include a temporary payroll tax cut in the next coronavirus response bill even though the Trump administration is championing it. The arguments against this idea are unpersuasive</w:t>
      </w:r>
      <w:r>
        <w:rPr>
          <w:color w:val="222222"/>
          <w:sz w:val="16"/>
          <w:szCs w:val="16"/>
          <w:highlight w:val="yellow"/>
        </w:rPr>
        <w:t>. </w:t>
      </w:r>
      <w:r>
        <w:rPr>
          <w:b/>
          <w:bCs/>
          <w:color w:val="222222"/>
          <w:highlight w:val="yellow"/>
          <w:u w:val="single"/>
        </w:rPr>
        <w:t>A payroll tax</w:t>
      </w:r>
      <w:r>
        <w:rPr>
          <w:b/>
          <w:bCs/>
          <w:color w:val="222222"/>
          <w:u w:val="single"/>
        </w:rPr>
        <w:t> </w:t>
      </w:r>
      <w:r>
        <w:rPr>
          <w:b/>
          <w:bCs/>
          <w:color w:val="222222"/>
          <w:highlight w:val="yellow"/>
          <w:u w:val="single"/>
        </w:rPr>
        <w:t>cut would</w:t>
      </w:r>
      <w:r>
        <w:rPr>
          <w:b/>
          <w:bCs/>
          <w:color w:val="222222"/>
          <w:u w:val="single"/>
        </w:rPr>
        <w:t> work better than other options to </w:t>
      </w:r>
      <w:r>
        <w:rPr>
          <w:b/>
          <w:bCs/>
          <w:color w:val="222222"/>
          <w:highlight w:val="yellow"/>
          <w:u w:val="single"/>
        </w:rPr>
        <w:t>help the middle-class and encourage a return to work.</w:t>
      </w:r>
      <w:r>
        <w:rPr>
          <w:color w:val="222222"/>
          <w:highlight w:val="yellow"/>
          <w:u w:val="single"/>
        </w:rPr>
        <w:t> Moderate</w:t>
      </w:r>
      <w:r>
        <w:rPr>
          <w:color w:val="222222"/>
          <w:u w:val="single"/>
        </w:rPr>
        <w:t> </w:t>
      </w:r>
      <w:r>
        <w:rPr>
          <w:color w:val="222222"/>
          <w:highlight w:val="yellow"/>
        </w:rPr>
        <w:t>income</w:t>
      </w:r>
      <w:r>
        <w:rPr>
          <w:color w:val="222222"/>
          <w:u w:val="single"/>
        </w:rPr>
        <w:t> households </w:t>
      </w:r>
      <w:r>
        <w:rPr>
          <w:color w:val="222222"/>
          <w:highlight w:val="yellow"/>
          <w:u w:val="single"/>
        </w:rPr>
        <w:t>pay much more in payroll taxes than income taxes</w:t>
      </w:r>
      <w:r>
        <w:rPr>
          <w:color w:val="222222"/>
          <w:u w:val="single"/>
        </w:rPr>
        <w:t>.</w:t>
      </w:r>
      <w:r>
        <w:rPr>
          <w:color w:val="222222"/>
          <w:sz w:val="16"/>
          <w:szCs w:val="16"/>
        </w:rPr>
        <w:t> Under current law</w:t>
      </w:r>
      <w:r>
        <w:rPr>
          <w:color w:val="222222"/>
          <w:u w:val="single"/>
        </w:rPr>
        <w:t>, employers and employees both pay 7.65 percent of wages in Social Security and Medicare</w:t>
      </w:r>
      <w:r>
        <w:rPr>
          <w:color w:val="222222"/>
          <w:sz w:val="16"/>
          <w:szCs w:val="16"/>
        </w:rPr>
        <w:t> taxes. The </w:t>
      </w:r>
      <w:r>
        <w:rPr>
          <w:color w:val="222222"/>
          <w:u w:val="single"/>
        </w:rPr>
        <w:t>Social Security tax</w:t>
      </w:r>
      <w:r>
        <w:rPr>
          <w:color w:val="222222"/>
          <w:sz w:val="16"/>
          <w:szCs w:val="16"/>
        </w:rPr>
        <w:t> (6.2 percent each for firms and workers</w:t>
      </w:r>
      <w:r>
        <w:rPr>
          <w:color w:val="222222"/>
          <w:u w:val="single"/>
        </w:rPr>
        <w:t>) applies</w:t>
      </w:r>
      <w:r>
        <w:rPr>
          <w:color w:val="222222"/>
          <w:sz w:val="16"/>
          <w:szCs w:val="16"/>
        </w:rPr>
        <w:t> to wages earned below an </w:t>
      </w:r>
      <w:r>
        <w:rPr>
          <w:color w:val="222222"/>
          <w:u w:val="single"/>
        </w:rPr>
        <w:t>annual upper limit</w:t>
      </w:r>
      <w:r>
        <w:rPr>
          <w:color w:val="222222"/>
          <w:sz w:val="16"/>
          <w:szCs w:val="16"/>
        </w:rPr>
        <w:t> ($137,700 in 2020). The Medicare portion of the tax (1.45 percent for both employers and employees) applies to all wages, without limit</w:t>
      </w:r>
      <w:r>
        <w:rPr>
          <w:color w:val="222222"/>
          <w:sz w:val="16"/>
          <w:szCs w:val="16"/>
          <w:highlight w:val="yellow"/>
        </w:rPr>
        <w:t>. </w:t>
      </w:r>
      <w:r>
        <w:rPr>
          <w:color w:val="222222"/>
          <w:highlight w:val="yellow"/>
          <w:u w:val="single"/>
        </w:rPr>
        <w:t>For families with incomes in the second lowest quintile, the average payroll tax rate is 9.4 percent</w:t>
      </w:r>
      <w:r>
        <w:rPr>
          <w:color w:val="222222"/>
          <w:sz w:val="16"/>
          <w:szCs w:val="16"/>
          <w:highlight w:val="yellow"/>
        </w:rPr>
        <w:t> </w:t>
      </w:r>
      <w:r>
        <w:rPr>
          <w:b/>
          <w:bCs/>
          <w:color w:val="222222"/>
          <w:highlight w:val="yellow"/>
          <w:u w:val="single"/>
        </w:rPr>
        <w:t>while the average income tax rate is -1.2 percent. </w:t>
      </w:r>
      <w:r>
        <w:rPr>
          <w:color w:val="222222"/>
          <w:highlight w:val="yellow"/>
          <w:u w:val="single"/>
        </w:rPr>
        <w:t>The burden of the payroll tax falls</w:t>
      </w:r>
      <w:r>
        <w:rPr>
          <w:color w:val="222222"/>
          <w:u w:val="single"/>
        </w:rPr>
        <w:t> almost entirely </w:t>
      </w:r>
      <w:r>
        <w:rPr>
          <w:color w:val="222222"/>
          <w:highlight w:val="yellow"/>
          <w:u w:val="single"/>
        </w:rPr>
        <w:t>on workers</w:t>
      </w:r>
      <w:r>
        <w:rPr>
          <w:color w:val="222222"/>
          <w:u w:val="single"/>
        </w:rPr>
        <w:t>. Firms pay the employer share of the tax but pass on as much of the cost as possible to their employees in the form of reduced wages. T</w:t>
      </w:r>
      <w:r>
        <w:rPr>
          <w:color w:val="222222"/>
          <w:sz w:val="16"/>
          <w:szCs w:val="16"/>
        </w:rPr>
        <w:t>o the extent that the supply of labor is sensitive to the compensation offered by firms, a payroll tax cut could increase overall employment, although perhaps modestly. In the current environment, with millions of workers abruptly pushed out of jobs because of strict social distancing policies, a reduction in the payroll tax may entice some of the unemployed to re-engage in the labor market. </w:t>
      </w:r>
      <w:r>
        <w:rPr>
          <w:color w:val="222222"/>
          <w:highlight w:val="yellow"/>
          <w:u w:val="single"/>
        </w:rPr>
        <w:t>The</w:t>
      </w:r>
      <w:r>
        <w:rPr>
          <w:color w:val="222222"/>
          <w:u w:val="single"/>
        </w:rPr>
        <w:t> </w:t>
      </w:r>
      <w:r>
        <w:rPr>
          <w:color w:val="222222"/>
          <w:sz w:val="16"/>
          <w:szCs w:val="16"/>
          <w:highlight w:val="yellow"/>
        </w:rPr>
        <w:t>main</w:t>
      </w:r>
      <w:r>
        <w:rPr>
          <w:color w:val="222222"/>
          <w:highlight w:val="yellow"/>
          <w:u w:val="single"/>
        </w:rPr>
        <w:t> benefit of a payroll tax cut would be an increase in take-home pay.</w:t>
      </w:r>
      <w:r>
        <w:rPr>
          <w:color w:val="222222"/>
          <w:u w:val="single"/>
        </w:rPr>
        <w:t> </w:t>
      </w:r>
      <w:r>
        <w:rPr>
          <w:color w:val="222222"/>
          <w:sz w:val="16"/>
          <w:szCs w:val="16"/>
        </w:rPr>
        <w:t>For a worker at the median wage, </w:t>
      </w:r>
      <w:r>
        <w:rPr>
          <w:color w:val="222222"/>
          <w:u w:val="single"/>
        </w:rPr>
        <w:t>a reduction in the payroll tax</w:t>
      </w:r>
      <w:r>
        <w:rPr>
          <w:color w:val="222222"/>
          <w:sz w:val="16"/>
          <w:szCs w:val="16"/>
        </w:rPr>
        <w:t> rate of 4 percentage points </w:t>
      </w:r>
      <w:r>
        <w:rPr>
          <w:color w:val="222222"/>
          <w:u w:val="single"/>
        </w:rPr>
        <w:t>would be worth $2100</w:t>
      </w:r>
      <w:r>
        <w:rPr>
          <w:color w:val="222222"/>
          <w:sz w:val="16"/>
          <w:szCs w:val="16"/>
        </w:rPr>
        <w:t> over the course of </w:t>
      </w:r>
      <w:r>
        <w:rPr>
          <w:color w:val="222222"/>
          <w:u w:val="single"/>
        </w:rPr>
        <w:t>a</w:t>
      </w:r>
      <w:r>
        <w:rPr>
          <w:color w:val="222222"/>
          <w:sz w:val="16"/>
          <w:szCs w:val="16"/>
        </w:rPr>
        <w:t> full </w:t>
      </w:r>
      <w:r>
        <w:rPr>
          <w:color w:val="222222"/>
          <w:u w:val="single"/>
        </w:rPr>
        <w:t>year</w:t>
      </w:r>
      <w:r>
        <w:rPr>
          <w:color w:val="222222"/>
          <w:sz w:val="16"/>
          <w:szCs w:val="16"/>
        </w:rPr>
        <w:t>, or about $175 per month. In combination with a tax rebate</w:t>
      </w:r>
      <w:r>
        <w:rPr>
          <w:color w:val="222222"/>
          <w:sz w:val="16"/>
          <w:szCs w:val="16"/>
          <w:highlight w:val="yellow"/>
        </w:rPr>
        <w:t>, </w:t>
      </w:r>
      <w:r>
        <w:rPr>
          <w:color w:val="222222"/>
          <w:highlight w:val="yellow"/>
          <w:u w:val="single"/>
        </w:rPr>
        <w:t>a payroll tax cut would provide significant financial support to households</w:t>
      </w:r>
      <w:r>
        <w:rPr>
          <w:color w:val="222222"/>
          <w:sz w:val="16"/>
          <w:szCs w:val="16"/>
        </w:rPr>
        <w:t>, and thereby support economic recovery. </w:t>
      </w:r>
      <w:r>
        <w:rPr>
          <w:color w:val="222222"/>
          <w:u w:val="single"/>
        </w:rPr>
        <w:t>Opponents argue that a payroll tax cut would undermine budget discipline in Social Security and Medicare by compromising the principle of self-</w:t>
      </w:r>
      <w:r>
        <w:rPr>
          <w:color w:val="222222"/>
          <w:sz w:val="16"/>
          <w:szCs w:val="16"/>
        </w:rPr>
        <w:t>financing. Social Security’s trust funds are credited with payroll tax collections, which then pay for program benefits. Medicare’s Hospital Insurance (HI) trust fund is likewise financed entirely by payroll tax receipts. Cutting payroll taxes will require holding the trust funds harmless for the revenue loss by substituting general revenue for lost payroll tax payments. Otherwise, both programs’ trust funds would face insolvency in short order</w:t>
      </w:r>
      <w:r>
        <w:rPr>
          <w:color w:val="222222"/>
          <w:u w:val="single"/>
        </w:rPr>
        <w:t>. Current projections</w:t>
      </w:r>
      <w:r>
        <w:rPr>
          <w:color w:val="222222"/>
          <w:sz w:val="16"/>
          <w:szCs w:val="16"/>
        </w:rPr>
        <w:t> — which do not reflect the effects of the pandemic or the contraction it precipitated — </w:t>
      </w:r>
      <w:r>
        <w:rPr>
          <w:color w:val="222222"/>
          <w:u w:val="single"/>
        </w:rPr>
        <w:t>show Social Security running out of reserves in 2035</w:t>
      </w:r>
      <w:r>
        <w:rPr>
          <w:color w:val="222222"/>
          <w:sz w:val="16"/>
          <w:szCs w:val="16"/>
        </w:rPr>
        <w:t>, </w:t>
      </w:r>
      <w:r>
        <w:rPr>
          <w:color w:val="222222"/>
          <w:u w:val="single"/>
        </w:rPr>
        <w:t>and Medicare HI in 2026</w:t>
      </w:r>
      <w:r>
        <w:rPr>
          <w:color w:val="222222"/>
          <w:sz w:val="16"/>
          <w:szCs w:val="16"/>
        </w:rPr>
        <w:t>. Concerns about the effect of a payroll tax cut on trust fund integrity are overblown. The Medicare program is awash in subsidies. Over the period 2020 to 2029, the general fund will send $5.3 trillion to Medicare’s other trust fund, for Supplementary Medicare Insurance (SMI). In the late 1990’s, Congress shifted some home health expenses from HI to SMI to make the HI trust fund appear more solvent. The transfer did not lower Medicare’s overall burden on the budget. With HI running out of reserves soon, there are already proposals being floated to shift costs to SMI again. Medicare needs serious reform, to lower its burden on taxpayers over the long-term. The problem is not HI insolvency but total program spending. An excessive focus on the HI trust fund will only distract from the changes needed to sustain the program for future beneficiaries. Similarly, modernization of Social Security has been complicated by the myths surrounding the program’s trust funds. Many Americans believe their benefits are tied directly to what they paid in payroll taxes while working. In reality, benefit payments are calculated based on workers’ earnings, not their tax payments. Moreover, other factors also affect monthly benefits. The formula provides a higher rate of return to lower earnings than to higher earnings, and married couples get spousal benefits. The program also pays survivors of deceased beneficiaries and disabled workers. A year-long payroll tax cut, with general revenue holding the trust fund harmless, is unlikely to lead to a full-scale unraveling of the trust fund financing construct. However, if it opened the door to further payroll tax reforms, that would be a welcome development. For instance, today </w:t>
      </w:r>
      <w:r>
        <w:rPr>
          <w:color w:val="222222"/>
          <w:highlight w:val="yellow"/>
          <w:u w:val="single"/>
        </w:rPr>
        <w:t>the payroll tax is applied uniformly to all wages, without regard to circumstances. Beneficiarie</w:t>
      </w:r>
      <w:r>
        <w:rPr>
          <w:color w:val="222222"/>
          <w:u w:val="single"/>
        </w:rPr>
        <w:t>s age 65 and older </w:t>
      </w:r>
      <w:r>
        <w:rPr>
          <w:color w:val="222222"/>
          <w:highlight w:val="yellow"/>
          <w:u w:val="single"/>
        </w:rPr>
        <w:t>who are drawing benefits must continue to pay the tax on any additional earnings even when there is no possibility that the added wages</w:t>
      </w:r>
      <w:r>
        <w:rPr>
          <w:color w:val="222222"/>
          <w:u w:val="single"/>
        </w:rPr>
        <w:t> will improve their monthly benefit payments</w:t>
      </w:r>
      <w:r>
        <w:rPr>
          <w:color w:val="222222"/>
          <w:sz w:val="16"/>
          <w:szCs w:val="16"/>
          <w:highlight w:val="yellow"/>
        </w:rPr>
        <w:t>. </w:t>
      </w:r>
      <w:r>
        <w:rPr>
          <w:color w:val="222222"/>
          <w:highlight w:val="yellow"/>
          <w:u w:val="single"/>
        </w:rPr>
        <w:t>The implicit tax on work for those age 65 and older is high and discourages labor force participation among the elderly, even as lifespans increase.</w:t>
      </w:r>
      <w:r>
        <w:rPr>
          <w:color w:val="222222"/>
          <w:u w:val="single"/>
        </w:rPr>
        <w:t> The payroll tax should be eliminated or reduced for older workers to encourage the extension of careers.</w:t>
      </w:r>
      <w:r>
        <w:rPr>
          <w:color w:val="222222"/>
          <w:sz w:val="16"/>
          <w:szCs w:val="16"/>
        </w:rPr>
        <w:t> Some critics of a payroll tax cut say it is less progressive than other options for supporting households. That is only true if the tax rate reduction is uniform across all earnings. The cut could be more pronounced at low levels of earnings and then pulled back as earnings rise. The tax cut could also be phased out entirely for households with wages above a certain level (such as $100,000). Republicans in Congress are reluctant to embrace a payroll tax cut not because the idea is without merit but because they fear a broader debate about the future of Social Security and Medicare. A temporary payroll tax cut is unlikely to precipitate such a conversation, but if it did, it would be another reason to embrace it.</w:t>
      </w:r>
    </w:p>
    <w:p w14:paraId="6375FC08" w14:textId="77777777" w:rsidR="00821347" w:rsidRPr="00821347" w:rsidRDefault="00821347" w:rsidP="00821347"/>
    <w:sectPr w:rsidR="00821347" w:rsidRPr="008213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26751841248"/>
    <w:docVar w:name="VerbatimVersion" w:val="5.0"/>
  </w:docVars>
  <w:rsids>
    <w:rsidRoot w:val="00F4678F"/>
    <w:rsid w:val="000139A3"/>
    <w:rsid w:val="000C3F68"/>
    <w:rsid w:val="00100833"/>
    <w:rsid w:val="00104529"/>
    <w:rsid w:val="00177B7D"/>
    <w:rsid w:val="0018322D"/>
    <w:rsid w:val="001B5776"/>
    <w:rsid w:val="00251FC7"/>
    <w:rsid w:val="002855A7"/>
    <w:rsid w:val="00315690"/>
    <w:rsid w:val="00325646"/>
    <w:rsid w:val="003902BA"/>
    <w:rsid w:val="003A09E2"/>
    <w:rsid w:val="00407037"/>
    <w:rsid w:val="00426E1A"/>
    <w:rsid w:val="004605D6"/>
    <w:rsid w:val="004C60E8"/>
    <w:rsid w:val="004E3579"/>
    <w:rsid w:val="004F39E0"/>
    <w:rsid w:val="00537BD5"/>
    <w:rsid w:val="005A7FD5"/>
    <w:rsid w:val="006065BD"/>
    <w:rsid w:val="00665003"/>
    <w:rsid w:val="007F5B66"/>
    <w:rsid w:val="00821347"/>
    <w:rsid w:val="00823A1C"/>
    <w:rsid w:val="00845B9D"/>
    <w:rsid w:val="00860984"/>
    <w:rsid w:val="008B3ECB"/>
    <w:rsid w:val="008C1B2E"/>
    <w:rsid w:val="009040FA"/>
    <w:rsid w:val="0091627E"/>
    <w:rsid w:val="009E1922"/>
    <w:rsid w:val="00A93661"/>
    <w:rsid w:val="00A95652"/>
    <w:rsid w:val="00B21E28"/>
    <w:rsid w:val="00B33C6D"/>
    <w:rsid w:val="00B4508F"/>
    <w:rsid w:val="00B745E5"/>
    <w:rsid w:val="00B8057C"/>
    <w:rsid w:val="00BF593B"/>
    <w:rsid w:val="00C83417"/>
    <w:rsid w:val="00CD736E"/>
    <w:rsid w:val="00CE161E"/>
    <w:rsid w:val="00CF59A8"/>
    <w:rsid w:val="00D325A9"/>
    <w:rsid w:val="00D36A8A"/>
    <w:rsid w:val="00D71170"/>
    <w:rsid w:val="00DA6538"/>
    <w:rsid w:val="00DC0EE5"/>
    <w:rsid w:val="00DC3620"/>
    <w:rsid w:val="00ED30CF"/>
    <w:rsid w:val="00F176EF"/>
    <w:rsid w:val="00F4678F"/>
    <w:rsid w:val="00F53D3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F6BB7"/>
  <w15:chartTrackingRefBased/>
  <w15:docId w15:val="{6A53BDE7-68AD-4F9C-9A5E-0784A242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B21E28"/>
    <w:rPr>
      <w:rFonts w:ascii="Calibri" w:hAnsi="Calibri" w:cs="Calibri"/>
    </w:rPr>
  </w:style>
  <w:style w:type="paragraph" w:styleId="Heading1">
    <w:name w:val="heading 1"/>
    <w:aliases w:val="Pocket"/>
    <w:basedOn w:val="Normal"/>
    <w:next w:val="Normal"/>
    <w:link w:val="Heading1Char"/>
    <w:qFormat/>
    <w:rsid w:val="00B21E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1E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21E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21E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1E2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21E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1E28"/>
  </w:style>
  <w:style w:type="character" w:customStyle="1" w:styleId="Heading1Char">
    <w:name w:val="Heading 1 Char"/>
    <w:aliases w:val="Pocket Char"/>
    <w:basedOn w:val="DefaultParagraphFont"/>
    <w:link w:val="Heading1"/>
    <w:rsid w:val="00B21E2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1E2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1E2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21E28"/>
    <w:rPr>
      <w:rFonts w:ascii="Calibri" w:eastAsiaTheme="majorEastAsia" w:hAnsi="Calibri" w:cstheme="majorBidi"/>
      <w:b/>
      <w:iCs/>
      <w:sz w:val="26"/>
    </w:rPr>
  </w:style>
  <w:style w:type="character" w:styleId="Emphasis">
    <w:name w:val="Emphasis"/>
    <w:basedOn w:val="DefaultParagraphFont"/>
    <w:uiPriority w:val="8"/>
    <w:qFormat/>
    <w:rsid w:val="00B21E28"/>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6"/>
    <w:qFormat/>
    <w:rsid w:val="00B21E28"/>
    <w:rPr>
      <w:b/>
      <w:bCs/>
      <w:sz w:val="26"/>
      <w:u w:val="none"/>
    </w:rPr>
  </w:style>
  <w:style w:type="character" w:customStyle="1" w:styleId="StyleUnderline">
    <w:name w:val="Style Underline"/>
    <w:aliases w:val="Underline"/>
    <w:basedOn w:val="DefaultParagraphFont"/>
    <w:uiPriority w:val="7"/>
    <w:qFormat/>
    <w:rsid w:val="00B21E28"/>
    <w:rPr>
      <w:b w:val="0"/>
      <w:sz w:val="22"/>
      <w:u w:val="single"/>
    </w:rPr>
  </w:style>
  <w:style w:type="character" w:styleId="Hyperlink">
    <w:name w:val="Hyperlink"/>
    <w:basedOn w:val="DefaultParagraphFont"/>
    <w:uiPriority w:val="99"/>
    <w:unhideWhenUsed/>
    <w:rsid w:val="00B21E28"/>
    <w:rPr>
      <w:color w:val="0563C1" w:themeColor="hyperlink"/>
      <w:u w:val="single"/>
    </w:rPr>
  </w:style>
  <w:style w:type="character" w:styleId="FollowedHyperlink">
    <w:name w:val="FollowedHyperlink"/>
    <w:basedOn w:val="DefaultParagraphFont"/>
    <w:uiPriority w:val="99"/>
    <w:semiHidden/>
    <w:unhideWhenUsed/>
    <w:rsid w:val="00B21E28"/>
    <w:rPr>
      <w:color w:val="auto"/>
      <w:u w:val="none"/>
    </w:rPr>
  </w:style>
  <w:style w:type="paragraph" w:customStyle="1" w:styleId="wpds-c-cydrxm">
    <w:name w:val="wpds-c-cydrxm"/>
    <w:basedOn w:val="Normal"/>
    <w:rsid w:val="005A7F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B21E28"/>
    <w:rPr>
      <w:color w:val="605E5C"/>
      <w:shd w:val="clear" w:color="auto" w:fill="E1DFDD"/>
    </w:rPr>
  </w:style>
  <w:style w:type="paragraph" w:styleId="NormalWeb">
    <w:name w:val="Normal (Web)"/>
    <w:basedOn w:val="Normal"/>
    <w:uiPriority w:val="99"/>
    <w:unhideWhenUsed/>
    <w:rsid w:val="005A7F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B21E2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B21E28"/>
    <w:rPr>
      <w:b/>
      <w:bCs/>
    </w:rPr>
  </w:style>
  <w:style w:type="character" w:styleId="BookTitle">
    <w:name w:val="Book Title"/>
    <w:basedOn w:val="DefaultParagraphFont"/>
    <w:uiPriority w:val="33"/>
    <w:semiHidden/>
    <w:qFormat/>
    <w:rsid w:val="00B21E28"/>
    <w:rPr>
      <w:b/>
      <w:bCs/>
      <w:i/>
      <w:iCs/>
      <w:spacing w:val="5"/>
    </w:rPr>
  </w:style>
  <w:style w:type="numbering" w:styleId="111111">
    <w:name w:val="Outline List 2"/>
    <w:basedOn w:val="NoList"/>
    <w:uiPriority w:val="99"/>
    <w:semiHidden/>
    <w:unhideWhenUsed/>
    <w:rsid w:val="00B21E28"/>
  </w:style>
  <w:style w:type="paragraph" w:styleId="Header">
    <w:name w:val="header"/>
    <w:basedOn w:val="Normal"/>
    <w:link w:val="HeaderChar"/>
    <w:uiPriority w:val="99"/>
    <w:semiHidden/>
    <w:rsid w:val="00B21E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1E28"/>
    <w:rPr>
      <w:rFonts w:ascii="Calibri" w:hAnsi="Calibri" w:cs="Calibri"/>
    </w:rPr>
  </w:style>
  <w:style w:type="paragraph" w:styleId="Footer">
    <w:name w:val="footer"/>
    <w:basedOn w:val="Normal"/>
    <w:link w:val="FooterChar"/>
    <w:uiPriority w:val="99"/>
    <w:semiHidden/>
    <w:rsid w:val="00B21E2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1E28"/>
    <w:rPr>
      <w:rFonts w:ascii="Calibri" w:hAnsi="Calibri" w:cs="Calibri"/>
    </w:rPr>
  </w:style>
  <w:style w:type="paragraph" w:styleId="BodyText">
    <w:name w:val="Body Text"/>
    <w:basedOn w:val="Normal"/>
    <w:link w:val="BodyTextChar"/>
    <w:uiPriority w:val="99"/>
    <w:semiHidden/>
    <w:unhideWhenUsed/>
    <w:rsid w:val="00B21E28"/>
    <w:pPr>
      <w:spacing w:after="120"/>
    </w:pPr>
  </w:style>
  <w:style w:type="character" w:customStyle="1" w:styleId="BodyTextChar">
    <w:name w:val="Body Text Char"/>
    <w:basedOn w:val="DefaultParagraphFont"/>
    <w:link w:val="BodyText"/>
    <w:uiPriority w:val="99"/>
    <w:semiHidden/>
    <w:rsid w:val="00B21E28"/>
    <w:rPr>
      <w:rFonts w:ascii="Calibri" w:hAnsi="Calibri" w:cs="Calibri"/>
    </w:rPr>
  </w:style>
  <w:style w:type="paragraph" w:styleId="NoSpacing">
    <w:name w:val="No Spacing"/>
    <w:link w:val="NoSpacingChar"/>
    <w:uiPriority w:val="99"/>
    <w:semiHidden/>
    <w:unhideWhenUsed/>
    <w:qFormat/>
    <w:rsid w:val="00B21E2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21E2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5381">
      <w:bodyDiv w:val="1"/>
      <w:marLeft w:val="0"/>
      <w:marRight w:val="0"/>
      <w:marTop w:val="0"/>
      <w:marBottom w:val="0"/>
      <w:divBdr>
        <w:top w:val="none" w:sz="0" w:space="0" w:color="auto"/>
        <w:left w:val="none" w:sz="0" w:space="0" w:color="auto"/>
        <w:bottom w:val="none" w:sz="0" w:space="0" w:color="auto"/>
        <w:right w:val="none" w:sz="0" w:space="0" w:color="auto"/>
      </w:divBdr>
    </w:div>
    <w:div w:id="225383028">
      <w:bodyDiv w:val="1"/>
      <w:marLeft w:val="0"/>
      <w:marRight w:val="0"/>
      <w:marTop w:val="0"/>
      <w:marBottom w:val="0"/>
      <w:divBdr>
        <w:top w:val="none" w:sz="0" w:space="0" w:color="auto"/>
        <w:left w:val="none" w:sz="0" w:space="0" w:color="auto"/>
        <w:bottom w:val="none" w:sz="0" w:space="0" w:color="auto"/>
        <w:right w:val="none" w:sz="0" w:space="0" w:color="auto"/>
      </w:divBdr>
    </w:div>
    <w:div w:id="274793406">
      <w:bodyDiv w:val="1"/>
      <w:marLeft w:val="0"/>
      <w:marRight w:val="0"/>
      <w:marTop w:val="0"/>
      <w:marBottom w:val="0"/>
      <w:divBdr>
        <w:top w:val="none" w:sz="0" w:space="0" w:color="auto"/>
        <w:left w:val="none" w:sz="0" w:space="0" w:color="auto"/>
        <w:bottom w:val="none" w:sz="0" w:space="0" w:color="auto"/>
        <w:right w:val="none" w:sz="0" w:space="0" w:color="auto"/>
      </w:divBdr>
    </w:div>
    <w:div w:id="681475761">
      <w:bodyDiv w:val="1"/>
      <w:marLeft w:val="0"/>
      <w:marRight w:val="0"/>
      <w:marTop w:val="0"/>
      <w:marBottom w:val="0"/>
      <w:divBdr>
        <w:top w:val="none" w:sz="0" w:space="0" w:color="auto"/>
        <w:left w:val="none" w:sz="0" w:space="0" w:color="auto"/>
        <w:bottom w:val="none" w:sz="0" w:space="0" w:color="auto"/>
        <w:right w:val="none" w:sz="0" w:space="0" w:color="auto"/>
      </w:divBdr>
    </w:div>
    <w:div w:id="992292228">
      <w:bodyDiv w:val="1"/>
      <w:marLeft w:val="0"/>
      <w:marRight w:val="0"/>
      <w:marTop w:val="0"/>
      <w:marBottom w:val="0"/>
      <w:divBdr>
        <w:top w:val="none" w:sz="0" w:space="0" w:color="auto"/>
        <w:left w:val="none" w:sz="0" w:space="0" w:color="auto"/>
        <w:bottom w:val="none" w:sz="0" w:space="0" w:color="auto"/>
        <w:right w:val="none" w:sz="0" w:space="0" w:color="auto"/>
      </w:divBdr>
      <w:divsChild>
        <w:div w:id="349332095">
          <w:marLeft w:val="0"/>
          <w:marRight w:val="0"/>
          <w:marTop w:val="0"/>
          <w:marBottom w:val="0"/>
          <w:divBdr>
            <w:top w:val="none" w:sz="0" w:space="0" w:color="auto"/>
            <w:left w:val="none" w:sz="0" w:space="0" w:color="auto"/>
            <w:bottom w:val="none" w:sz="0" w:space="0" w:color="auto"/>
            <w:right w:val="none" w:sz="0" w:space="0" w:color="auto"/>
          </w:divBdr>
          <w:divsChild>
            <w:div w:id="852189084">
              <w:marLeft w:val="0"/>
              <w:marRight w:val="0"/>
              <w:marTop w:val="0"/>
              <w:marBottom w:val="0"/>
              <w:divBdr>
                <w:top w:val="none" w:sz="0" w:space="0" w:color="auto"/>
                <w:left w:val="none" w:sz="0" w:space="0" w:color="auto"/>
                <w:bottom w:val="none" w:sz="0" w:space="0" w:color="auto"/>
                <w:right w:val="none" w:sz="0" w:space="0" w:color="auto"/>
              </w:divBdr>
              <w:divsChild>
                <w:div w:id="1553886734">
                  <w:marLeft w:val="0"/>
                  <w:marRight w:val="0"/>
                  <w:marTop w:val="0"/>
                  <w:marBottom w:val="0"/>
                  <w:divBdr>
                    <w:top w:val="none" w:sz="0" w:space="0" w:color="auto"/>
                    <w:left w:val="none" w:sz="0" w:space="0" w:color="auto"/>
                    <w:bottom w:val="none" w:sz="0" w:space="0" w:color="auto"/>
                    <w:right w:val="none" w:sz="0" w:space="0" w:color="auto"/>
                  </w:divBdr>
                  <w:divsChild>
                    <w:div w:id="1468086435">
                      <w:marLeft w:val="0"/>
                      <w:marRight w:val="0"/>
                      <w:marTop w:val="0"/>
                      <w:marBottom w:val="0"/>
                      <w:divBdr>
                        <w:top w:val="none" w:sz="0" w:space="0" w:color="auto"/>
                        <w:left w:val="none" w:sz="0" w:space="0" w:color="auto"/>
                        <w:bottom w:val="none" w:sz="0" w:space="0" w:color="auto"/>
                        <w:right w:val="none" w:sz="0" w:space="0" w:color="auto"/>
                      </w:divBdr>
                      <w:divsChild>
                        <w:div w:id="554704960">
                          <w:marLeft w:val="0"/>
                          <w:marRight w:val="0"/>
                          <w:marTop w:val="0"/>
                          <w:marBottom w:val="0"/>
                          <w:divBdr>
                            <w:top w:val="single" w:sz="2" w:space="0" w:color="EFEFEF"/>
                            <w:left w:val="none" w:sz="0" w:space="0" w:color="auto"/>
                            <w:bottom w:val="none" w:sz="0" w:space="0" w:color="auto"/>
                            <w:right w:val="none" w:sz="0" w:space="0" w:color="auto"/>
                          </w:divBdr>
                          <w:divsChild>
                            <w:div w:id="126053641">
                              <w:marLeft w:val="0"/>
                              <w:marRight w:val="0"/>
                              <w:marTop w:val="0"/>
                              <w:marBottom w:val="0"/>
                              <w:divBdr>
                                <w:top w:val="none" w:sz="0" w:space="0" w:color="auto"/>
                                <w:left w:val="none" w:sz="0" w:space="0" w:color="auto"/>
                                <w:bottom w:val="none" w:sz="0" w:space="0" w:color="auto"/>
                                <w:right w:val="none" w:sz="0" w:space="0" w:color="auto"/>
                              </w:divBdr>
                              <w:divsChild>
                                <w:div w:id="188227146">
                                  <w:marLeft w:val="0"/>
                                  <w:marRight w:val="0"/>
                                  <w:marTop w:val="0"/>
                                  <w:marBottom w:val="0"/>
                                  <w:divBdr>
                                    <w:top w:val="none" w:sz="0" w:space="0" w:color="auto"/>
                                    <w:left w:val="none" w:sz="0" w:space="0" w:color="auto"/>
                                    <w:bottom w:val="none" w:sz="0" w:space="0" w:color="auto"/>
                                    <w:right w:val="none" w:sz="0" w:space="0" w:color="auto"/>
                                  </w:divBdr>
                                  <w:divsChild>
                                    <w:div w:id="1836340507">
                                      <w:marLeft w:val="0"/>
                                      <w:marRight w:val="0"/>
                                      <w:marTop w:val="0"/>
                                      <w:marBottom w:val="0"/>
                                      <w:divBdr>
                                        <w:top w:val="none" w:sz="0" w:space="0" w:color="auto"/>
                                        <w:left w:val="none" w:sz="0" w:space="0" w:color="auto"/>
                                        <w:bottom w:val="none" w:sz="0" w:space="0" w:color="auto"/>
                                        <w:right w:val="none" w:sz="0" w:space="0" w:color="auto"/>
                                      </w:divBdr>
                                      <w:divsChild>
                                        <w:div w:id="940380618">
                                          <w:marLeft w:val="0"/>
                                          <w:marRight w:val="0"/>
                                          <w:marTop w:val="0"/>
                                          <w:marBottom w:val="0"/>
                                          <w:divBdr>
                                            <w:top w:val="none" w:sz="0" w:space="0" w:color="auto"/>
                                            <w:left w:val="none" w:sz="0" w:space="0" w:color="auto"/>
                                            <w:bottom w:val="none" w:sz="0" w:space="0" w:color="auto"/>
                                            <w:right w:val="none" w:sz="0" w:space="0" w:color="auto"/>
                                          </w:divBdr>
                                          <w:divsChild>
                                            <w:div w:id="1814833136">
                                              <w:marLeft w:val="0"/>
                                              <w:marRight w:val="0"/>
                                              <w:marTop w:val="0"/>
                                              <w:marBottom w:val="0"/>
                                              <w:divBdr>
                                                <w:top w:val="none" w:sz="0" w:space="0" w:color="auto"/>
                                                <w:left w:val="none" w:sz="0" w:space="0" w:color="auto"/>
                                                <w:bottom w:val="none" w:sz="0" w:space="0" w:color="auto"/>
                                                <w:right w:val="none" w:sz="0" w:space="0" w:color="auto"/>
                                              </w:divBdr>
                                              <w:divsChild>
                                                <w:div w:id="1329945969">
                                                  <w:marLeft w:val="0"/>
                                                  <w:marRight w:val="0"/>
                                                  <w:marTop w:val="0"/>
                                                  <w:marBottom w:val="0"/>
                                                  <w:divBdr>
                                                    <w:top w:val="none" w:sz="0" w:space="0" w:color="auto"/>
                                                    <w:left w:val="none" w:sz="0" w:space="0" w:color="auto"/>
                                                    <w:bottom w:val="none" w:sz="0" w:space="0" w:color="auto"/>
                                                    <w:right w:val="none" w:sz="0" w:space="0" w:color="auto"/>
                                                  </w:divBdr>
                                                  <w:divsChild>
                                                    <w:div w:id="2073498060">
                                                      <w:marLeft w:val="0"/>
                                                      <w:marRight w:val="0"/>
                                                      <w:marTop w:val="120"/>
                                                      <w:marBottom w:val="0"/>
                                                      <w:divBdr>
                                                        <w:top w:val="none" w:sz="0" w:space="0" w:color="auto"/>
                                                        <w:left w:val="none" w:sz="0" w:space="0" w:color="auto"/>
                                                        <w:bottom w:val="none" w:sz="0" w:space="0" w:color="auto"/>
                                                        <w:right w:val="none" w:sz="0" w:space="0" w:color="auto"/>
                                                      </w:divBdr>
                                                      <w:divsChild>
                                                        <w:div w:id="139271413">
                                                          <w:marLeft w:val="0"/>
                                                          <w:marRight w:val="0"/>
                                                          <w:marTop w:val="0"/>
                                                          <w:marBottom w:val="0"/>
                                                          <w:divBdr>
                                                            <w:top w:val="none" w:sz="0" w:space="0" w:color="auto"/>
                                                            <w:left w:val="none" w:sz="0" w:space="0" w:color="auto"/>
                                                            <w:bottom w:val="none" w:sz="0" w:space="0" w:color="auto"/>
                                                            <w:right w:val="none" w:sz="0" w:space="0" w:color="auto"/>
                                                          </w:divBdr>
                                                          <w:divsChild>
                                                            <w:div w:id="7876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955355">
                                          <w:marLeft w:val="0"/>
                                          <w:marRight w:val="0"/>
                                          <w:marTop w:val="0"/>
                                          <w:marBottom w:val="0"/>
                                          <w:divBdr>
                                            <w:top w:val="none" w:sz="0" w:space="0" w:color="auto"/>
                                            <w:left w:val="none" w:sz="0" w:space="0" w:color="auto"/>
                                            <w:bottom w:val="none" w:sz="0" w:space="0" w:color="auto"/>
                                            <w:right w:val="none" w:sz="0" w:space="0" w:color="auto"/>
                                          </w:divBdr>
                                          <w:divsChild>
                                            <w:div w:id="826631732">
                                              <w:marLeft w:val="0"/>
                                              <w:marRight w:val="0"/>
                                              <w:marTop w:val="0"/>
                                              <w:marBottom w:val="0"/>
                                              <w:divBdr>
                                                <w:top w:val="none" w:sz="0" w:space="0" w:color="auto"/>
                                                <w:left w:val="none" w:sz="0" w:space="0" w:color="auto"/>
                                                <w:bottom w:val="none" w:sz="0" w:space="0" w:color="auto"/>
                                                <w:right w:val="none" w:sz="0" w:space="0" w:color="auto"/>
                                              </w:divBdr>
                                              <w:divsChild>
                                                <w:div w:id="1609043336">
                                                  <w:marLeft w:val="0"/>
                                                  <w:marRight w:val="0"/>
                                                  <w:marTop w:val="0"/>
                                                  <w:marBottom w:val="0"/>
                                                  <w:divBdr>
                                                    <w:top w:val="none" w:sz="0" w:space="0" w:color="auto"/>
                                                    <w:left w:val="none" w:sz="0" w:space="0" w:color="auto"/>
                                                    <w:bottom w:val="none" w:sz="0" w:space="0" w:color="auto"/>
                                                    <w:right w:val="none" w:sz="0" w:space="0" w:color="auto"/>
                                                  </w:divBdr>
                                                  <w:divsChild>
                                                    <w:div w:id="1588609815">
                                                      <w:marLeft w:val="0"/>
                                                      <w:marRight w:val="0"/>
                                                      <w:marTop w:val="0"/>
                                                      <w:marBottom w:val="0"/>
                                                      <w:divBdr>
                                                        <w:top w:val="none" w:sz="0" w:space="0" w:color="auto"/>
                                                        <w:left w:val="none" w:sz="0" w:space="0" w:color="auto"/>
                                                        <w:bottom w:val="none" w:sz="0" w:space="0" w:color="auto"/>
                                                        <w:right w:val="none" w:sz="0" w:space="0" w:color="auto"/>
                                                      </w:divBdr>
                                                      <w:divsChild>
                                                        <w:div w:id="1727559251">
                                                          <w:marLeft w:val="0"/>
                                                          <w:marRight w:val="0"/>
                                                          <w:marTop w:val="0"/>
                                                          <w:marBottom w:val="0"/>
                                                          <w:divBdr>
                                                            <w:top w:val="none" w:sz="0" w:space="0" w:color="auto"/>
                                                            <w:left w:val="none" w:sz="0" w:space="0" w:color="auto"/>
                                                            <w:bottom w:val="none" w:sz="0" w:space="0" w:color="auto"/>
                                                            <w:right w:val="none" w:sz="0" w:space="0" w:color="auto"/>
                                                          </w:divBdr>
                                                          <w:divsChild>
                                                            <w:div w:id="6730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6585592">
      <w:bodyDiv w:val="1"/>
      <w:marLeft w:val="0"/>
      <w:marRight w:val="0"/>
      <w:marTop w:val="0"/>
      <w:marBottom w:val="0"/>
      <w:divBdr>
        <w:top w:val="none" w:sz="0" w:space="0" w:color="auto"/>
        <w:left w:val="none" w:sz="0" w:space="0" w:color="auto"/>
        <w:bottom w:val="none" w:sz="0" w:space="0" w:color="auto"/>
        <w:right w:val="none" w:sz="0" w:space="0" w:color="auto"/>
      </w:divBdr>
    </w:div>
    <w:div w:id="1185703469">
      <w:bodyDiv w:val="1"/>
      <w:marLeft w:val="0"/>
      <w:marRight w:val="0"/>
      <w:marTop w:val="0"/>
      <w:marBottom w:val="0"/>
      <w:divBdr>
        <w:top w:val="none" w:sz="0" w:space="0" w:color="auto"/>
        <w:left w:val="none" w:sz="0" w:space="0" w:color="auto"/>
        <w:bottom w:val="none" w:sz="0" w:space="0" w:color="auto"/>
        <w:right w:val="none" w:sz="0" w:space="0" w:color="auto"/>
      </w:divBdr>
    </w:div>
    <w:div w:id="1286307835">
      <w:bodyDiv w:val="1"/>
      <w:marLeft w:val="0"/>
      <w:marRight w:val="0"/>
      <w:marTop w:val="0"/>
      <w:marBottom w:val="0"/>
      <w:divBdr>
        <w:top w:val="none" w:sz="0" w:space="0" w:color="auto"/>
        <w:left w:val="none" w:sz="0" w:space="0" w:color="auto"/>
        <w:bottom w:val="none" w:sz="0" w:space="0" w:color="auto"/>
        <w:right w:val="none" w:sz="0" w:space="0" w:color="auto"/>
      </w:divBdr>
    </w:div>
    <w:div w:id="1563367621">
      <w:bodyDiv w:val="1"/>
      <w:marLeft w:val="0"/>
      <w:marRight w:val="0"/>
      <w:marTop w:val="0"/>
      <w:marBottom w:val="0"/>
      <w:divBdr>
        <w:top w:val="none" w:sz="0" w:space="0" w:color="auto"/>
        <w:left w:val="none" w:sz="0" w:space="0" w:color="auto"/>
        <w:bottom w:val="none" w:sz="0" w:space="0" w:color="auto"/>
        <w:right w:val="none" w:sz="0" w:space="0" w:color="auto"/>
      </w:divBdr>
    </w:div>
    <w:div w:id="1619874435">
      <w:bodyDiv w:val="1"/>
      <w:marLeft w:val="0"/>
      <w:marRight w:val="0"/>
      <w:marTop w:val="0"/>
      <w:marBottom w:val="0"/>
      <w:divBdr>
        <w:top w:val="none" w:sz="0" w:space="0" w:color="auto"/>
        <w:left w:val="none" w:sz="0" w:space="0" w:color="auto"/>
        <w:bottom w:val="none" w:sz="0" w:space="0" w:color="auto"/>
        <w:right w:val="none" w:sz="0" w:space="0" w:color="auto"/>
      </w:divBdr>
    </w:div>
    <w:div w:id="1766271186">
      <w:bodyDiv w:val="1"/>
      <w:marLeft w:val="0"/>
      <w:marRight w:val="0"/>
      <w:marTop w:val="0"/>
      <w:marBottom w:val="0"/>
      <w:divBdr>
        <w:top w:val="none" w:sz="0" w:space="0" w:color="auto"/>
        <w:left w:val="none" w:sz="0" w:space="0" w:color="auto"/>
        <w:bottom w:val="none" w:sz="0" w:space="0" w:color="auto"/>
        <w:right w:val="none" w:sz="0" w:space="0" w:color="auto"/>
      </w:divBdr>
      <w:divsChild>
        <w:div w:id="1172839203">
          <w:marLeft w:val="0"/>
          <w:marRight w:val="0"/>
          <w:marTop w:val="0"/>
          <w:marBottom w:val="0"/>
          <w:divBdr>
            <w:top w:val="none" w:sz="0" w:space="0" w:color="auto"/>
            <w:left w:val="none" w:sz="0" w:space="0" w:color="auto"/>
            <w:bottom w:val="none" w:sz="0" w:space="0" w:color="auto"/>
            <w:right w:val="none" w:sz="0" w:space="0" w:color="auto"/>
          </w:divBdr>
          <w:divsChild>
            <w:div w:id="1586650884">
              <w:marLeft w:val="0"/>
              <w:marRight w:val="0"/>
              <w:marTop w:val="0"/>
              <w:marBottom w:val="0"/>
              <w:divBdr>
                <w:top w:val="none" w:sz="0" w:space="0" w:color="auto"/>
                <w:left w:val="none" w:sz="0" w:space="0" w:color="auto"/>
                <w:bottom w:val="none" w:sz="0" w:space="0" w:color="auto"/>
                <w:right w:val="none" w:sz="0" w:space="0" w:color="auto"/>
              </w:divBdr>
              <w:divsChild>
                <w:div w:id="1230726384">
                  <w:marLeft w:val="0"/>
                  <w:marRight w:val="0"/>
                  <w:marTop w:val="0"/>
                  <w:marBottom w:val="0"/>
                  <w:divBdr>
                    <w:top w:val="none" w:sz="0" w:space="0" w:color="auto"/>
                    <w:left w:val="none" w:sz="0" w:space="0" w:color="auto"/>
                    <w:bottom w:val="none" w:sz="0" w:space="0" w:color="auto"/>
                    <w:right w:val="none" w:sz="0" w:space="0" w:color="auto"/>
                  </w:divBdr>
                  <w:divsChild>
                    <w:div w:id="1792043958">
                      <w:marLeft w:val="0"/>
                      <w:marRight w:val="0"/>
                      <w:marTop w:val="0"/>
                      <w:marBottom w:val="0"/>
                      <w:divBdr>
                        <w:top w:val="none" w:sz="0" w:space="0" w:color="auto"/>
                        <w:left w:val="none" w:sz="0" w:space="0" w:color="auto"/>
                        <w:bottom w:val="none" w:sz="0" w:space="0" w:color="auto"/>
                        <w:right w:val="none" w:sz="0" w:space="0" w:color="auto"/>
                      </w:divBdr>
                      <w:divsChild>
                        <w:div w:id="432288170">
                          <w:marLeft w:val="0"/>
                          <w:marRight w:val="0"/>
                          <w:marTop w:val="0"/>
                          <w:marBottom w:val="0"/>
                          <w:divBdr>
                            <w:top w:val="single" w:sz="2" w:space="0" w:color="EFEFEF"/>
                            <w:left w:val="none" w:sz="0" w:space="0" w:color="auto"/>
                            <w:bottom w:val="none" w:sz="0" w:space="0" w:color="auto"/>
                            <w:right w:val="none" w:sz="0" w:space="0" w:color="auto"/>
                          </w:divBdr>
                          <w:divsChild>
                            <w:div w:id="597719573">
                              <w:marLeft w:val="0"/>
                              <w:marRight w:val="0"/>
                              <w:marTop w:val="0"/>
                              <w:marBottom w:val="0"/>
                              <w:divBdr>
                                <w:top w:val="none" w:sz="0" w:space="0" w:color="auto"/>
                                <w:left w:val="none" w:sz="0" w:space="0" w:color="auto"/>
                                <w:bottom w:val="none" w:sz="0" w:space="0" w:color="auto"/>
                                <w:right w:val="none" w:sz="0" w:space="0" w:color="auto"/>
                              </w:divBdr>
                              <w:divsChild>
                                <w:div w:id="2030140062">
                                  <w:marLeft w:val="0"/>
                                  <w:marRight w:val="0"/>
                                  <w:marTop w:val="0"/>
                                  <w:marBottom w:val="0"/>
                                  <w:divBdr>
                                    <w:top w:val="none" w:sz="0" w:space="0" w:color="auto"/>
                                    <w:left w:val="none" w:sz="0" w:space="0" w:color="auto"/>
                                    <w:bottom w:val="none" w:sz="0" w:space="0" w:color="auto"/>
                                    <w:right w:val="none" w:sz="0" w:space="0" w:color="auto"/>
                                  </w:divBdr>
                                  <w:divsChild>
                                    <w:div w:id="1407923750">
                                      <w:marLeft w:val="0"/>
                                      <w:marRight w:val="0"/>
                                      <w:marTop w:val="0"/>
                                      <w:marBottom w:val="0"/>
                                      <w:divBdr>
                                        <w:top w:val="none" w:sz="0" w:space="0" w:color="auto"/>
                                        <w:left w:val="none" w:sz="0" w:space="0" w:color="auto"/>
                                        <w:bottom w:val="none" w:sz="0" w:space="0" w:color="auto"/>
                                        <w:right w:val="none" w:sz="0" w:space="0" w:color="auto"/>
                                      </w:divBdr>
                                      <w:divsChild>
                                        <w:div w:id="204678277">
                                          <w:marLeft w:val="0"/>
                                          <w:marRight w:val="0"/>
                                          <w:marTop w:val="0"/>
                                          <w:marBottom w:val="0"/>
                                          <w:divBdr>
                                            <w:top w:val="none" w:sz="0" w:space="0" w:color="auto"/>
                                            <w:left w:val="none" w:sz="0" w:space="0" w:color="auto"/>
                                            <w:bottom w:val="none" w:sz="0" w:space="0" w:color="auto"/>
                                            <w:right w:val="none" w:sz="0" w:space="0" w:color="auto"/>
                                          </w:divBdr>
                                          <w:divsChild>
                                            <w:div w:id="248782867">
                                              <w:marLeft w:val="0"/>
                                              <w:marRight w:val="0"/>
                                              <w:marTop w:val="0"/>
                                              <w:marBottom w:val="0"/>
                                              <w:divBdr>
                                                <w:top w:val="none" w:sz="0" w:space="0" w:color="auto"/>
                                                <w:left w:val="none" w:sz="0" w:space="0" w:color="auto"/>
                                                <w:bottom w:val="none" w:sz="0" w:space="0" w:color="auto"/>
                                                <w:right w:val="none" w:sz="0" w:space="0" w:color="auto"/>
                                              </w:divBdr>
                                              <w:divsChild>
                                                <w:div w:id="1978681333">
                                                  <w:marLeft w:val="0"/>
                                                  <w:marRight w:val="0"/>
                                                  <w:marTop w:val="0"/>
                                                  <w:marBottom w:val="0"/>
                                                  <w:divBdr>
                                                    <w:top w:val="none" w:sz="0" w:space="0" w:color="auto"/>
                                                    <w:left w:val="none" w:sz="0" w:space="0" w:color="auto"/>
                                                    <w:bottom w:val="none" w:sz="0" w:space="0" w:color="auto"/>
                                                    <w:right w:val="none" w:sz="0" w:space="0" w:color="auto"/>
                                                  </w:divBdr>
                                                  <w:divsChild>
                                                    <w:div w:id="1749234001">
                                                      <w:marLeft w:val="0"/>
                                                      <w:marRight w:val="0"/>
                                                      <w:marTop w:val="120"/>
                                                      <w:marBottom w:val="0"/>
                                                      <w:divBdr>
                                                        <w:top w:val="none" w:sz="0" w:space="0" w:color="auto"/>
                                                        <w:left w:val="none" w:sz="0" w:space="0" w:color="auto"/>
                                                        <w:bottom w:val="none" w:sz="0" w:space="0" w:color="auto"/>
                                                        <w:right w:val="none" w:sz="0" w:space="0" w:color="auto"/>
                                                      </w:divBdr>
                                                      <w:divsChild>
                                                        <w:div w:id="1829905890">
                                                          <w:marLeft w:val="0"/>
                                                          <w:marRight w:val="0"/>
                                                          <w:marTop w:val="0"/>
                                                          <w:marBottom w:val="0"/>
                                                          <w:divBdr>
                                                            <w:top w:val="none" w:sz="0" w:space="0" w:color="auto"/>
                                                            <w:left w:val="none" w:sz="0" w:space="0" w:color="auto"/>
                                                            <w:bottom w:val="none" w:sz="0" w:space="0" w:color="auto"/>
                                                            <w:right w:val="none" w:sz="0" w:space="0" w:color="auto"/>
                                                          </w:divBdr>
                                                          <w:divsChild>
                                                            <w:div w:id="7123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9489963">
                                          <w:marLeft w:val="0"/>
                                          <w:marRight w:val="0"/>
                                          <w:marTop w:val="0"/>
                                          <w:marBottom w:val="0"/>
                                          <w:divBdr>
                                            <w:top w:val="none" w:sz="0" w:space="0" w:color="auto"/>
                                            <w:left w:val="none" w:sz="0" w:space="0" w:color="auto"/>
                                            <w:bottom w:val="none" w:sz="0" w:space="0" w:color="auto"/>
                                            <w:right w:val="none" w:sz="0" w:space="0" w:color="auto"/>
                                          </w:divBdr>
                                          <w:divsChild>
                                            <w:div w:id="1377774334">
                                              <w:marLeft w:val="0"/>
                                              <w:marRight w:val="0"/>
                                              <w:marTop w:val="0"/>
                                              <w:marBottom w:val="0"/>
                                              <w:divBdr>
                                                <w:top w:val="none" w:sz="0" w:space="0" w:color="auto"/>
                                                <w:left w:val="none" w:sz="0" w:space="0" w:color="auto"/>
                                                <w:bottom w:val="none" w:sz="0" w:space="0" w:color="auto"/>
                                                <w:right w:val="none" w:sz="0" w:space="0" w:color="auto"/>
                                              </w:divBdr>
                                              <w:divsChild>
                                                <w:div w:id="200483251">
                                                  <w:marLeft w:val="0"/>
                                                  <w:marRight w:val="0"/>
                                                  <w:marTop w:val="0"/>
                                                  <w:marBottom w:val="0"/>
                                                  <w:divBdr>
                                                    <w:top w:val="none" w:sz="0" w:space="0" w:color="auto"/>
                                                    <w:left w:val="none" w:sz="0" w:space="0" w:color="auto"/>
                                                    <w:bottom w:val="none" w:sz="0" w:space="0" w:color="auto"/>
                                                    <w:right w:val="none" w:sz="0" w:space="0" w:color="auto"/>
                                                  </w:divBdr>
                                                  <w:divsChild>
                                                    <w:div w:id="1225873328">
                                                      <w:marLeft w:val="0"/>
                                                      <w:marRight w:val="0"/>
                                                      <w:marTop w:val="0"/>
                                                      <w:marBottom w:val="0"/>
                                                      <w:divBdr>
                                                        <w:top w:val="none" w:sz="0" w:space="0" w:color="auto"/>
                                                        <w:left w:val="none" w:sz="0" w:space="0" w:color="auto"/>
                                                        <w:bottom w:val="none" w:sz="0" w:space="0" w:color="auto"/>
                                                        <w:right w:val="none" w:sz="0" w:space="0" w:color="auto"/>
                                                      </w:divBdr>
                                                      <w:divsChild>
                                                        <w:div w:id="379942692">
                                                          <w:marLeft w:val="0"/>
                                                          <w:marRight w:val="0"/>
                                                          <w:marTop w:val="0"/>
                                                          <w:marBottom w:val="0"/>
                                                          <w:divBdr>
                                                            <w:top w:val="none" w:sz="0" w:space="0" w:color="auto"/>
                                                            <w:left w:val="none" w:sz="0" w:space="0" w:color="auto"/>
                                                            <w:bottom w:val="none" w:sz="0" w:space="0" w:color="auto"/>
                                                            <w:right w:val="none" w:sz="0" w:space="0" w:color="auto"/>
                                                          </w:divBdr>
                                                          <w:divsChild>
                                                            <w:div w:id="53211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9666462">
      <w:bodyDiv w:val="1"/>
      <w:marLeft w:val="0"/>
      <w:marRight w:val="0"/>
      <w:marTop w:val="0"/>
      <w:marBottom w:val="0"/>
      <w:divBdr>
        <w:top w:val="none" w:sz="0" w:space="0" w:color="auto"/>
        <w:left w:val="none" w:sz="0" w:space="0" w:color="auto"/>
        <w:bottom w:val="none" w:sz="0" w:space="0" w:color="auto"/>
        <w:right w:val="none" w:sz="0" w:space="0" w:color="auto"/>
      </w:divBdr>
      <w:divsChild>
        <w:div w:id="1528134818">
          <w:marLeft w:val="0"/>
          <w:marRight w:val="0"/>
          <w:marTop w:val="0"/>
          <w:marBottom w:val="0"/>
          <w:divBdr>
            <w:top w:val="none" w:sz="0" w:space="0" w:color="auto"/>
            <w:left w:val="none" w:sz="0" w:space="0" w:color="auto"/>
            <w:bottom w:val="none" w:sz="0" w:space="0" w:color="auto"/>
            <w:right w:val="none" w:sz="0" w:space="0" w:color="auto"/>
          </w:divBdr>
          <w:divsChild>
            <w:div w:id="1107894950">
              <w:marLeft w:val="0"/>
              <w:marRight w:val="0"/>
              <w:marTop w:val="0"/>
              <w:marBottom w:val="0"/>
              <w:divBdr>
                <w:top w:val="none" w:sz="0" w:space="0" w:color="auto"/>
                <w:left w:val="none" w:sz="0" w:space="0" w:color="auto"/>
                <w:bottom w:val="none" w:sz="0" w:space="0" w:color="auto"/>
                <w:right w:val="none" w:sz="0" w:space="0" w:color="auto"/>
              </w:divBdr>
              <w:divsChild>
                <w:div w:id="391001427">
                  <w:marLeft w:val="0"/>
                  <w:marRight w:val="0"/>
                  <w:marTop w:val="0"/>
                  <w:marBottom w:val="0"/>
                  <w:divBdr>
                    <w:top w:val="none" w:sz="0" w:space="0" w:color="auto"/>
                    <w:left w:val="none" w:sz="0" w:space="0" w:color="auto"/>
                    <w:bottom w:val="none" w:sz="0" w:space="0" w:color="auto"/>
                    <w:right w:val="none" w:sz="0" w:space="0" w:color="auto"/>
                  </w:divBdr>
                  <w:divsChild>
                    <w:div w:id="472217869">
                      <w:marLeft w:val="0"/>
                      <w:marRight w:val="0"/>
                      <w:marTop w:val="0"/>
                      <w:marBottom w:val="0"/>
                      <w:divBdr>
                        <w:top w:val="none" w:sz="0" w:space="0" w:color="auto"/>
                        <w:left w:val="none" w:sz="0" w:space="0" w:color="auto"/>
                        <w:bottom w:val="none" w:sz="0" w:space="0" w:color="auto"/>
                        <w:right w:val="none" w:sz="0" w:space="0" w:color="auto"/>
                      </w:divBdr>
                      <w:divsChild>
                        <w:div w:id="75132196">
                          <w:marLeft w:val="0"/>
                          <w:marRight w:val="0"/>
                          <w:marTop w:val="0"/>
                          <w:marBottom w:val="0"/>
                          <w:divBdr>
                            <w:top w:val="single" w:sz="2" w:space="0" w:color="EFEFEF"/>
                            <w:left w:val="none" w:sz="0" w:space="0" w:color="auto"/>
                            <w:bottom w:val="none" w:sz="0" w:space="0" w:color="auto"/>
                            <w:right w:val="none" w:sz="0" w:space="0" w:color="auto"/>
                          </w:divBdr>
                          <w:divsChild>
                            <w:div w:id="1268345473">
                              <w:marLeft w:val="0"/>
                              <w:marRight w:val="0"/>
                              <w:marTop w:val="0"/>
                              <w:marBottom w:val="0"/>
                              <w:divBdr>
                                <w:top w:val="none" w:sz="0" w:space="0" w:color="auto"/>
                                <w:left w:val="none" w:sz="0" w:space="0" w:color="auto"/>
                                <w:bottom w:val="none" w:sz="0" w:space="0" w:color="auto"/>
                                <w:right w:val="none" w:sz="0" w:space="0" w:color="auto"/>
                              </w:divBdr>
                              <w:divsChild>
                                <w:div w:id="1684282949">
                                  <w:marLeft w:val="0"/>
                                  <w:marRight w:val="0"/>
                                  <w:marTop w:val="0"/>
                                  <w:marBottom w:val="0"/>
                                  <w:divBdr>
                                    <w:top w:val="none" w:sz="0" w:space="0" w:color="auto"/>
                                    <w:left w:val="none" w:sz="0" w:space="0" w:color="auto"/>
                                    <w:bottom w:val="none" w:sz="0" w:space="0" w:color="auto"/>
                                    <w:right w:val="none" w:sz="0" w:space="0" w:color="auto"/>
                                  </w:divBdr>
                                  <w:divsChild>
                                    <w:div w:id="1165628667">
                                      <w:marLeft w:val="0"/>
                                      <w:marRight w:val="0"/>
                                      <w:marTop w:val="0"/>
                                      <w:marBottom w:val="0"/>
                                      <w:divBdr>
                                        <w:top w:val="none" w:sz="0" w:space="0" w:color="auto"/>
                                        <w:left w:val="none" w:sz="0" w:space="0" w:color="auto"/>
                                        <w:bottom w:val="none" w:sz="0" w:space="0" w:color="auto"/>
                                        <w:right w:val="none" w:sz="0" w:space="0" w:color="auto"/>
                                      </w:divBdr>
                                      <w:divsChild>
                                        <w:div w:id="1422995612">
                                          <w:marLeft w:val="0"/>
                                          <w:marRight w:val="0"/>
                                          <w:marTop w:val="0"/>
                                          <w:marBottom w:val="0"/>
                                          <w:divBdr>
                                            <w:top w:val="none" w:sz="0" w:space="0" w:color="auto"/>
                                            <w:left w:val="none" w:sz="0" w:space="0" w:color="auto"/>
                                            <w:bottom w:val="none" w:sz="0" w:space="0" w:color="auto"/>
                                            <w:right w:val="none" w:sz="0" w:space="0" w:color="auto"/>
                                          </w:divBdr>
                                          <w:divsChild>
                                            <w:div w:id="1599561790">
                                              <w:marLeft w:val="0"/>
                                              <w:marRight w:val="0"/>
                                              <w:marTop w:val="0"/>
                                              <w:marBottom w:val="0"/>
                                              <w:divBdr>
                                                <w:top w:val="none" w:sz="0" w:space="0" w:color="auto"/>
                                                <w:left w:val="none" w:sz="0" w:space="0" w:color="auto"/>
                                                <w:bottom w:val="none" w:sz="0" w:space="0" w:color="auto"/>
                                                <w:right w:val="none" w:sz="0" w:space="0" w:color="auto"/>
                                              </w:divBdr>
                                              <w:divsChild>
                                                <w:div w:id="176315371">
                                                  <w:marLeft w:val="0"/>
                                                  <w:marRight w:val="0"/>
                                                  <w:marTop w:val="0"/>
                                                  <w:marBottom w:val="0"/>
                                                  <w:divBdr>
                                                    <w:top w:val="none" w:sz="0" w:space="0" w:color="auto"/>
                                                    <w:left w:val="none" w:sz="0" w:space="0" w:color="auto"/>
                                                    <w:bottom w:val="none" w:sz="0" w:space="0" w:color="auto"/>
                                                    <w:right w:val="none" w:sz="0" w:space="0" w:color="auto"/>
                                                  </w:divBdr>
                                                  <w:divsChild>
                                                    <w:div w:id="258410994">
                                                      <w:marLeft w:val="0"/>
                                                      <w:marRight w:val="0"/>
                                                      <w:marTop w:val="120"/>
                                                      <w:marBottom w:val="0"/>
                                                      <w:divBdr>
                                                        <w:top w:val="none" w:sz="0" w:space="0" w:color="auto"/>
                                                        <w:left w:val="none" w:sz="0" w:space="0" w:color="auto"/>
                                                        <w:bottom w:val="none" w:sz="0" w:space="0" w:color="auto"/>
                                                        <w:right w:val="none" w:sz="0" w:space="0" w:color="auto"/>
                                                      </w:divBdr>
                                                      <w:divsChild>
                                                        <w:div w:id="957369950">
                                                          <w:marLeft w:val="0"/>
                                                          <w:marRight w:val="0"/>
                                                          <w:marTop w:val="0"/>
                                                          <w:marBottom w:val="0"/>
                                                          <w:divBdr>
                                                            <w:top w:val="none" w:sz="0" w:space="0" w:color="auto"/>
                                                            <w:left w:val="none" w:sz="0" w:space="0" w:color="auto"/>
                                                            <w:bottom w:val="none" w:sz="0" w:space="0" w:color="auto"/>
                                                            <w:right w:val="none" w:sz="0" w:space="0" w:color="auto"/>
                                                          </w:divBdr>
                                                          <w:divsChild>
                                                            <w:div w:id="135646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341977">
                                          <w:marLeft w:val="0"/>
                                          <w:marRight w:val="0"/>
                                          <w:marTop w:val="0"/>
                                          <w:marBottom w:val="0"/>
                                          <w:divBdr>
                                            <w:top w:val="none" w:sz="0" w:space="0" w:color="auto"/>
                                            <w:left w:val="none" w:sz="0" w:space="0" w:color="auto"/>
                                            <w:bottom w:val="none" w:sz="0" w:space="0" w:color="auto"/>
                                            <w:right w:val="none" w:sz="0" w:space="0" w:color="auto"/>
                                          </w:divBdr>
                                          <w:divsChild>
                                            <w:div w:id="928003628">
                                              <w:marLeft w:val="0"/>
                                              <w:marRight w:val="0"/>
                                              <w:marTop w:val="0"/>
                                              <w:marBottom w:val="0"/>
                                              <w:divBdr>
                                                <w:top w:val="none" w:sz="0" w:space="0" w:color="auto"/>
                                                <w:left w:val="none" w:sz="0" w:space="0" w:color="auto"/>
                                                <w:bottom w:val="none" w:sz="0" w:space="0" w:color="auto"/>
                                                <w:right w:val="none" w:sz="0" w:space="0" w:color="auto"/>
                                              </w:divBdr>
                                              <w:divsChild>
                                                <w:div w:id="1737509591">
                                                  <w:marLeft w:val="0"/>
                                                  <w:marRight w:val="0"/>
                                                  <w:marTop w:val="0"/>
                                                  <w:marBottom w:val="0"/>
                                                  <w:divBdr>
                                                    <w:top w:val="none" w:sz="0" w:space="0" w:color="auto"/>
                                                    <w:left w:val="none" w:sz="0" w:space="0" w:color="auto"/>
                                                    <w:bottom w:val="none" w:sz="0" w:space="0" w:color="auto"/>
                                                    <w:right w:val="none" w:sz="0" w:space="0" w:color="auto"/>
                                                  </w:divBdr>
                                                  <w:divsChild>
                                                    <w:div w:id="655839844">
                                                      <w:marLeft w:val="0"/>
                                                      <w:marRight w:val="0"/>
                                                      <w:marTop w:val="0"/>
                                                      <w:marBottom w:val="0"/>
                                                      <w:divBdr>
                                                        <w:top w:val="none" w:sz="0" w:space="0" w:color="auto"/>
                                                        <w:left w:val="none" w:sz="0" w:space="0" w:color="auto"/>
                                                        <w:bottom w:val="none" w:sz="0" w:space="0" w:color="auto"/>
                                                        <w:right w:val="none" w:sz="0" w:space="0" w:color="auto"/>
                                                      </w:divBdr>
                                                      <w:divsChild>
                                                        <w:div w:id="1896890945">
                                                          <w:marLeft w:val="0"/>
                                                          <w:marRight w:val="0"/>
                                                          <w:marTop w:val="0"/>
                                                          <w:marBottom w:val="0"/>
                                                          <w:divBdr>
                                                            <w:top w:val="none" w:sz="0" w:space="0" w:color="auto"/>
                                                            <w:left w:val="none" w:sz="0" w:space="0" w:color="auto"/>
                                                            <w:bottom w:val="none" w:sz="0" w:space="0" w:color="auto"/>
                                                            <w:right w:val="none" w:sz="0" w:space="0" w:color="auto"/>
                                                          </w:divBdr>
                                                          <w:divsChild>
                                                            <w:div w:id="18337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1407670">
      <w:bodyDiv w:val="1"/>
      <w:marLeft w:val="0"/>
      <w:marRight w:val="0"/>
      <w:marTop w:val="0"/>
      <w:marBottom w:val="0"/>
      <w:divBdr>
        <w:top w:val="none" w:sz="0" w:space="0" w:color="auto"/>
        <w:left w:val="none" w:sz="0" w:space="0" w:color="auto"/>
        <w:bottom w:val="none" w:sz="0" w:space="0" w:color="auto"/>
        <w:right w:val="none" w:sz="0" w:space="0" w:color="auto"/>
      </w:divBdr>
    </w:div>
    <w:div w:id="202586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snews.com/news/will-you-receive-social-security-checks-after-you-retire/" TargetMode="External"/><Relationship Id="rId18" Type="http://schemas.openxmlformats.org/officeDocument/2006/relationships/hyperlink" Target="https://www.cbsnews.com/news/social-security-medicare-republican-proposal-to-boost-eligibility-age-to-70/" TargetMode="External"/><Relationship Id="rId26" Type="http://schemas.openxmlformats.org/officeDocument/2006/relationships/hyperlink" Target="https://www.cnbc.com/2023/03/09/president-bidens-proposed-2024-budget-calls-for-top-39point6percent-tax-rate.html" TargetMode="External"/><Relationship Id="rId39" Type="http://schemas.openxmlformats.org/officeDocument/2006/relationships/hyperlink" Target="https://www.cbpp.org/research/federal-tax/substantial-income-of-wealthy-households-escapes-annual-taxation-or-enjoys" TargetMode="External"/><Relationship Id="rId21" Type="http://schemas.openxmlformats.org/officeDocument/2006/relationships/hyperlink" Target="http://www.njpp.org/reports/nearly-all-of-new-jerseys-largest-employers-already-subject-to-combined-reporting-in-other-states" TargetMode="External"/><Relationship Id="rId34" Type="http://schemas.openxmlformats.org/officeDocument/2006/relationships/hyperlink" Target="https://alec.org/article/death-tax/" TargetMode="External"/><Relationship Id="rId42" Type="http://schemas.openxmlformats.org/officeDocument/2006/relationships/hyperlink" Target="https://www.cato.org/commentary/five-reasons-not-raise-gas-tax" TargetMode="External"/><Relationship Id="rId47" Type="http://schemas.openxmlformats.org/officeDocument/2006/relationships/hyperlink" Target="https://ktla.com/news/mystery-gas-surcharge-intensifies-pain-for-california-drivers/" TargetMode="External"/><Relationship Id="rId50" Type="http://schemas.openxmlformats.org/officeDocument/2006/relationships/hyperlink" Target="https://www.latimes.com/california/story/2022-03-14/gas-prices-vary-from-place-to-place" TargetMode="External"/><Relationship Id="rId55" Type="http://schemas.openxmlformats.org/officeDocument/2006/relationships/fontTable" Target="fontTable.xml"/><Relationship Id="rId7" Type="http://schemas.openxmlformats.org/officeDocument/2006/relationships/hyperlink" Target="https://mitsloan.mit.edu/ideas-made-to-matter/6-arguments-carbon-taxes" TargetMode="External"/><Relationship Id="rId2" Type="http://schemas.openxmlformats.org/officeDocument/2006/relationships/styles" Target="styles.xml"/><Relationship Id="rId16" Type="http://schemas.openxmlformats.org/officeDocument/2006/relationships/hyperlink" Target="https://www.cbo.gov/budget-options/58630" TargetMode="External"/><Relationship Id="rId29" Type="http://schemas.openxmlformats.org/officeDocument/2006/relationships/hyperlink" Target="https://www.imf.org/en/Publications/WP/Issues/2016/12/31/Understanding-Countries-Tax-Effort-41132" TargetMode="External"/><Relationship Id="rId11" Type="http://schemas.openxmlformats.org/officeDocument/2006/relationships/hyperlink" Target="https://www.cib.barclays/our-insights/the-flip-side-podcast/is-the-US-ready-for-a-carbon-tax.html?icid-FSEp39_MIT" TargetMode="External"/><Relationship Id="rId24" Type="http://schemas.openxmlformats.org/officeDocument/2006/relationships/hyperlink" Target="https://www.cato.org/testimony/case-against-value-added-tax" TargetMode="External"/><Relationship Id="rId32" Type="http://schemas.openxmlformats.org/officeDocument/2006/relationships/hyperlink" Target="https://www.forbes.com/sites/davidmarotta/2012/09/10/a-progressive-tax-code-is-economically-destructive/?sh=245848015fb3" TargetMode="External"/><Relationship Id="rId37" Type="http://schemas.openxmlformats.org/officeDocument/2006/relationships/hyperlink" Target="https://www.washingtontimes.com/news/2021/nov/22/the-capital-gains-tax-one-of-the-worst-inventions-/" TargetMode="External"/><Relationship Id="rId40" Type="http://schemas.openxmlformats.org/officeDocument/2006/relationships/hyperlink" Target="https://www.latimes.com/opinion/story/2021-06-23/raise-gas-tax-infrastructure" TargetMode="External"/><Relationship Id="rId45" Type="http://schemas.openxmlformats.org/officeDocument/2006/relationships/hyperlink" Target="https://jalopnik.com/biden-to-ban-import-of-russian-oil-over-ukrainian-invas-1848621240" TargetMode="External"/><Relationship Id="rId53" Type="http://schemas.openxmlformats.org/officeDocument/2006/relationships/hyperlink" Target="https://www.usatoday.com/story/money/cars/2019/10/22/california-gas-prices-governor-gavin-newsom-calls-investigation/4061696002/" TargetMode="External"/><Relationship Id="rId5" Type="http://schemas.openxmlformats.org/officeDocument/2006/relationships/image" Target="media/image1.png"/><Relationship Id="rId10" Type="http://schemas.openxmlformats.org/officeDocument/2006/relationships/hyperlink" Target="https://clcouncil.org/economists-statement/" TargetMode="External"/><Relationship Id="rId19" Type="http://schemas.openxmlformats.org/officeDocument/2006/relationships/hyperlink" Target="https://banks.house.gov/uploadedfiles/budget_fy22_final.pdf" TargetMode="External"/><Relationship Id="rId31" Type="http://schemas.openxmlformats.org/officeDocument/2006/relationships/hyperlink" Target="https://www.forbes.com/sites/davidmarotta/2012/09/10/a-progressive-tax-code-is-economically-destructive/?sh=245848015fb3" TargetMode="External"/><Relationship Id="rId44" Type="http://schemas.openxmlformats.org/officeDocument/2006/relationships/hyperlink" Target="https://jalopnik.com/californians-have-been-paying-a-secret-gas-tax-since-20-1848681167" TargetMode="External"/><Relationship Id="rId52" Type="http://schemas.openxmlformats.org/officeDocument/2006/relationships/hyperlink" Target="https://www.latimes.com/california/story/2022-03-14/gas-prices-vary-from-place-to-place" TargetMode="External"/><Relationship Id="rId4" Type="http://schemas.openxmlformats.org/officeDocument/2006/relationships/webSettings" Target="webSettings.xml"/><Relationship Id="rId9" Type="http://schemas.openxmlformats.org/officeDocument/2006/relationships/hyperlink" Target="https://carbonpricingdashboard.worldbank.org/map_data" TargetMode="External"/><Relationship Id="rId14" Type="http://schemas.openxmlformats.org/officeDocument/2006/relationships/hyperlink" Target="https://cepr.net/wage-cap-allows-millionaires-to-stop-contributing-to-social-security-on-february-28-2023/" TargetMode="External"/><Relationship Id="rId22" Type="http://schemas.openxmlformats.org/officeDocument/2006/relationships/hyperlink" Target="https://www.lexology.com/library/detail.aspx?g=0840a3e2-c4bc-41f4-af8f-18ec15b56b95" TargetMode="External"/><Relationship Id="rId27" Type="http://schemas.openxmlformats.org/officeDocument/2006/relationships/hyperlink" Target="http://inequalityindex.org/" TargetMode="External"/><Relationship Id="rId30" Type="http://schemas.openxmlformats.org/officeDocument/2006/relationships/hyperlink" Target="https://boycewire.com/progressive-tax-definition/" TargetMode="External"/><Relationship Id="rId35" Type="http://schemas.openxmlformats.org/officeDocument/2006/relationships/hyperlink" Target="https://www.cato.org/commentary/capital-gains-tax-threat" TargetMode="External"/><Relationship Id="rId43" Type="http://schemas.openxmlformats.org/officeDocument/2006/relationships/hyperlink" Target="https://www.atr.org/top-five-reasons-not-raise-gas-tax/" TargetMode="External"/><Relationship Id="rId48" Type="http://schemas.openxmlformats.org/officeDocument/2006/relationships/hyperlink" Target="https://stillwaterassociates.com/sacramento-policymakers-drive-californias-high-gasoline-prices/" TargetMode="External"/><Relationship Id="rId56" Type="http://schemas.openxmlformats.org/officeDocument/2006/relationships/theme" Target="theme/theme1.xml"/><Relationship Id="rId8" Type="http://schemas.openxmlformats.org/officeDocument/2006/relationships/hyperlink" Target="https://en.wikipedia.org/wiki/Carbon_tax" TargetMode="External"/><Relationship Id="rId51" Type="http://schemas.openxmlformats.org/officeDocument/2006/relationships/hyperlink" Target="https://energyathaas.wordpress.com/2020/02/10/californias-mystery-gasoline-surcharge-strikes-back/" TargetMode="External"/><Relationship Id="rId3" Type="http://schemas.openxmlformats.org/officeDocument/2006/relationships/settings" Target="settings.xml"/><Relationship Id="rId12" Type="http://schemas.openxmlformats.org/officeDocument/2006/relationships/hyperlink" Target="https://blogs.worldbank.org/energy/what-carbon-tax-can-do-and-why-it-cannot-do-it-all" TargetMode="External"/><Relationship Id="rId17" Type="http://schemas.openxmlformats.org/officeDocument/2006/relationships/hyperlink" Target="https://www.sanders.senate.gov/press-releases/news-amid-republican-threats-to-social-security-sanders-warren-schakowsky-hoyle-and-colleagues-introduce-legislation-toincrease-benefits-and-extend-solvency-through-2096/" TargetMode="External"/><Relationship Id="rId25" Type="http://schemas.openxmlformats.org/officeDocument/2006/relationships/hyperlink" Target="https://www.cato.org/testimony/case-against-value-added-tax" TargetMode="External"/><Relationship Id="rId33" Type="http://schemas.openxmlformats.org/officeDocument/2006/relationships/hyperlink" Target="https://www.heritage.org/taxes/report/the-economic-case-against-the-death-tax" TargetMode="External"/><Relationship Id="rId38" Type="http://schemas.openxmlformats.org/officeDocument/2006/relationships/hyperlink" Target="https://www.cbpp.org/blog/biden-proposal-would-eliminate-tax-free-treatment-for-much-of-wealthiest-households-annual" TargetMode="External"/><Relationship Id="rId46" Type="http://schemas.openxmlformats.org/officeDocument/2006/relationships/hyperlink" Target="https://www.sacbee.com/news/local/transportation/article259144463.html" TargetMode="External"/><Relationship Id="rId20" Type="http://schemas.openxmlformats.org/officeDocument/2006/relationships/hyperlink" Target="https://www.njpp.org/media/press-release/closing-corporate-loopholes-would-help-new-jerseys-small-businesses-provide-resources-to-grow-the-economy/" TargetMode="External"/><Relationship Id="rId41" Type="http://schemas.openxmlformats.org/officeDocument/2006/relationships/hyperlink" Target="https://www.jacksonville.com/story/opinion/2021/05/16/guest-column-why-raising-gas-tax-bad-idea/5080983001/" TargetMode="External"/><Relationship Id="rId54" Type="http://schemas.openxmlformats.org/officeDocument/2006/relationships/hyperlink" Target="https://www.realclearpolicy.com/articles/2020/07/23/the_case_for_a_payroll_tax_cut_499740.html" TargetMode="External"/><Relationship Id="rId1" Type="http://schemas.openxmlformats.org/officeDocument/2006/relationships/numbering" Target="numbering.xml"/><Relationship Id="rId6" Type="http://schemas.openxmlformats.org/officeDocument/2006/relationships/hyperlink" Target="https://www.cbo.gov/budget-options/56873" TargetMode="External"/><Relationship Id="rId15" Type="http://schemas.openxmlformats.org/officeDocument/2006/relationships/hyperlink" Target="https://www.cbo.gov/budget-options/58630" TargetMode="External"/><Relationship Id="rId23" Type="http://schemas.openxmlformats.org/officeDocument/2006/relationships/hyperlink" Target="https://www.cato.org/testimony/case-against-value-added-tax" TargetMode="External"/><Relationship Id="rId28" Type="http://schemas.openxmlformats.org/officeDocument/2006/relationships/hyperlink" Target="http://databank.worldbank.org/data/reports.aspx?source=2&amp;series=SI.POV.GINI&amp;country=" TargetMode="External"/><Relationship Id="rId36" Type="http://schemas.openxmlformats.org/officeDocument/2006/relationships/hyperlink" Target="https://www.uschamber.com/taxes/raising-the-capital-gains-tax-who-does-it-really-hurt" TargetMode="External"/><Relationship Id="rId49" Type="http://schemas.openxmlformats.org/officeDocument/2006/relationships/hyperlink" Target="https://www.latimes.com/local/lanow/la-me-ln-exxon-mobil-refinery-blast-20150223-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125</TotalTime>
  <Pages>1</Pages>
  <Words>20960</Words>
  <Characters>119474</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Stout, Kristen A</dc:creator>
  <cp:keywords>5.0</cp:keywords>
  <dc:description/>
  <cp:lastModifiedBy>Morris, Eric R</cp:lastModifiedBy>
  <cp:revision>5</cp:revision>
  <dcterms:created xsi:type="dcterms:W3CDTF">2023-07-03T14:56:00Z</dcterms:created>
  <dcterms:modified xsi:type="dcterms:W3CDTF">2023-07-26T13:41:00Z</dcterms:modified>
</cp:coreProperties>
</file>