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F820BC" w14:textId="5432CF01" w:rsidR="00DD40CC" w:rsidRDefault="00996BB1" w:rsidP="00996BB1">
      <w:pPr>
        <w:pStyle w:val="Heading1"/>
      </w:pPr>
      <w:r>
        <w:t xml:space="preserve">MSDI </w:t>
      </w:r>
      <w:r w:rsidR="00144944">
        <w:t>–</w:t>
      </w:r>
      <w:r>
        <w:t xml:space="preserve"> Topicality</w:t>
      </w:r>
    </w:p>
    <w:p w14:paraId="18EAE63F" w14:textId="055F34A4" w:rsidR="00144944" w:rsidRPr="00144944" w:rsidRDefault="00144944" w:rsidP="00144944">
      <w:pPr>
        <w:jc w:val="center"/>
      </w:pPr>
      <w:bookmarkStart w:id="0" w:name="_GoBack"/>
      <w:r>
        <w:rPr>
          <w:noProof/>
        </w:rPr>
        <w:drawing>
          <wp:inline distT="0" distB="0" distL="0" distR="0" wp14:anchorId="3C3C40D7" wp14:editId="3F038702">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15F89166" w14:textId="7C5957F1" w:rsidR="00DC0761" w:rsidRDefault="00DC0761" w:rsidP="0038397E">
      <w:pPr>
        <w:pStyle w:val="Heading2"/>
      </w:pPr>
      <w:r>
        <w:t>R</w:t>
      </w:r>
      <w:r w:rsidR="00996BB1">
        <w:t>esolution</w:t>
      </w:r>
    </w:p>
    <w:p w14:paraId="518304FE" w14:textId="190A51EB" w:rsidR="00DC0761" w:rsidRDefault="00DC0761" w:rsidP="00DC0761">
      <w:pPr>
        <w:pStyle w:val="Heading4"/>
      </w:pPr>
      <w:r>
        <w:t>This is the resolution</w:t>
      </w:r>
    </w:p>
    <w:p w14:paraId="54F216AC" w14:textId="35936E18" w:rsidR="00DC0761" w:rsidRDefault="00DC0761" w:rsidP="00DC0761">
      <w:r w:rsidRPr="00DC0761">
        <w:t>Dr. James</w:t>
      </w:r>
      <w:r>
        <w:t xml:space="preserve"> </w:t>
      </w:r>
      <w:r w:rsidRPr="00CE7A26">
        <w:rPr>
          <w:rStyle w:val="Emphasis"/>
        </w:rPr>
        <w:t>Weaver</w:t>
      </w:r>
      <w:r w:rsidRPr="00DC0761">
        <w:t>, 2-28-20</w:t>
      </w:r>
      <w:r w:rsidRPr="00CE7A26">
        <w:rPr>
          <w:rStyle w:val="Emphasis"/>
        </w:rPr>
        <w:t>23</w:t>
      </w:r>
      <w:r w:rsidRPr="00DC0761">
        <w:t xml:space="preserve">, "Economic Inequality Selected as 2023-2024 National Policy Debate Topic," No Publication, </w:t>
      </w:r>
      <w:hyperlink r:id="rId6" w:history="1">
        <w:r w:rsidRPr="005B0A7A">
          <w:rPr>
            <w:rStyle w:val="Hyperlink"/>
          </w:rPr>
          <w:t>https://www.nfhs.org/articles/economic-inequality-selected-as-2023-2024-national-policy-debate-topic/</w:t>
        </w:r>
      </w:hyperlink>
      <w:r>
        <w:t>, accessed 6/24/23, mw</w:t>
      </w:r>
    </w:p>
    <w:p w14:paraId="595D8090" w14:textId="3C1035F0" w:rsidR="00DC0761" w:rsidRPr="00DC0761" w:rsidRDefault="00DC0761" w:rsidP="00DC0761">
      <w:pPr>
        <w:rPr>
          <w:rStyle w:val="Emphasis"/>
        </w:rPr>
      </w:pPr>
      <w:r w:rsidRPr="00DC0761">
        <w:t xml:space="preserve">Resolved: The United States federal government </w:t>
      </w:r>
      <w:r w:rsidRPr="00DC0761">
        <w:rPr>
          <w:rStyle w:val="Emphasis"/>
        </w:rPr>
        <w:t>should substantially</w:t>
      </w:r>
      <w:r w:rsidRPr="00DC0761">
        <w:t xml:space="preserve"> increase </w:t>
      </w:r>
      <w:r w:rsidRPr="00DC0761">
        <w:rPr>
          <w:rStyle w:val="Emphasis"/>
        </w:rPr>
        <w:t>fiscal</w:t>
      </w:r>
      <w:r w:rsidRPr="00CE7A26">
        <w:t xml:space="preserve"> </w:t>
      </w:r>
      <w:r w:rsidRPr="00DC0761">
        <w:rPr>
          <w:rStyle w:val="Emphasis"/>
        </w:rPr>
        <w:t>redistribution</w:t>
      </w:r>
      <w:r w:rsidRPr="00DC0761">
        <w:t xml:space="preserve"> in the United States by </w:t>
      </w:r>
      <w:r w:rsidRPr="00DC0761">
        <w:rPr>
          <w:rStyle w:val="Emphasis"/>
        </w:rPr>
        <w:t>adopting</w:t>
      </w:r>
      <w:r w:rsidRPr="00DC0761">
        <w:t xml:space="preserve"> a </w:t>
      </w:r>
      <w:r w:rsidRPr="00DC0761">
        <w:rPr>
          <w:rStyle w:val="Emphasis"/>
        </w:rPr>
        <w:t>federal jobs guarantee</w:t>
      </w:r>
      <w:r w:rsidRPr="00DC0761">
        <w:t xml:space="preserve">, </w:t>
      </w:r>
      <w:r w:rsidRPr="00DC0761">
        <w:rPr>
          <w:rStyle w:val="Emphasis"/>
        </w:rPr>
        <w:t>expanding</w:t>
      </w:r>
      <w:r w:rsidRPr="00DC0761">
        <w:t xml:space="preserve"> </w:t>
      </w:r>
      <w:r w:rsidRPr="00DC0761">
        <w:rPr>
          <w:rStyle w:val="Emphasis"/>
        </w:rPr>
        <w:t>Social Security</w:t>
      </w:r>
      <w:r w:rsidRPr="00DC0761">
        <w:t xml:space="preserve">, and/or </w:t>
      </w:r>
      <w:r w:rsidRPr="00DC0761">
        <w:rPr>
          <w:rStyle w:val="Emphasis"/>
        </w:rPr>
        <w:t xml:space="preserve">providing </w:t>
      </w:r>
      <w:r w:rsidRPr="00DC0761">
        <w:t>a</w:t>
      </w:r>
      <w:r w:rsidRPr="00DC0761">
        <w:rPr>
          <w:rStyle w:val="Emphasis"/>
        </w:rPr>
        <w:t xml:space="preserve"> basic income.</w:t>
      </w:r>
    </w:p>
    <w:p w14:paraId="2638B47D" w14:textId="46183473" w:rsidR="00C1325A" w:rsidRDefault="00996BB1" w:rsidP="00C1325A">
      <w:pPr>
        <w:pStyle w:val="Heading3"/>
      </w:pPr>
      <w:r>
        <w:t xml:space="preserve">1NC </w:t>
      </w:r>
      <w:r w:rsidR="00C1325A">
        <w:t>Fiscal Redistribution</w:t>
      </w:r>
    </w:p>
    <w:p w14:paraId="2A70DBC3" w14:textId="1EAEED3F" w:rsidR="00586EA0" w:rsidRDefault="000F1994" w:rsidP="00586EA0">
      <w:pPr>
        <w:pStyle w:val="Heading4"/>
      </w:pPr>
      <w:r>
        <w:t xml:space="preserve">Only </w:t>
      </w:r>
      <w:r w:rsidR="00586EA0">
        <w:t>3 types of redistr</w:t>
      </w:r>
      <w:r w:rsidR="00996BB1">
        <w:t>ib</w:t>
      </w:r>
      <w:r w:rsidR="00586EA0">
        <w:t>ution – tax, programs, tilting econ outcomes</w:t>
      </w:r>
      <w:r w:rsidR="00D001BD">
        <w:t xml:space="preserve"> – none of this is deficit spending</w:t>
      </w:r>
    </w:p>
    <w:p w14:paraId="46ABA13B" w14:textId="77777777" w:rsidR="00586EA0" w:rsidRDefault="00586EA0" w:rsidP="00586EA0">
      <w:r w:rsidRPr="00896C1F">
        <w:t xml:space="preserve">Jeffrey A. </w:t>
      </w:r>
      <w:r w:rsidRPr="00687161">
        <w:rPr>
          <w:rStyle w:val="Emphasis"/>
        </w:rPr>
        <w:t>Miron</w:t>
      </w:r>
      <w:r>
        <w:t>, 20</w:t>
      </w:r>
      <w:r w:rsidRPr="00687161">
        <w:rPr>
          <w:rStyle w:val="Emphasis"/>
        </w:rPr>
        <w:t>11</w:t>
      </w:r>
      <w:r>
        <w:t>, “</w:t>
      </w:r>
      <w:r w:rsidRPr="00896C1F">
        <w:t>Rethinking Redistribution</w:t>
      </w:r>
      <w:r>
        <w:t xml:space="preserve">,” National Affairs, </w:t>
      </w:r>
      <w:hyperlink r:id="rId7" w:history="1">
        <w:r w:rsidRPr="000424F0">
          <w:rPr>
            <w:rStyle w:val="Hyperlink"/>
          </w:rPr>
          <w:t>https://www.nationalaffairs.com/publications/detail/rethinking-redistribution</w:t>
        </w:r>
      </w:hyperlink>
      <w:r>
        <w:t>, accessed 6/15/23, mw</w:t>
      </w:r>
    </w:p>
    <w:p w14:paraId="415522A9" w14:textId="77777777" w:rsidR="00586EA0" w:rsidRDefault="00586EA0" w:rsidP="00586EA0">
      <w:r>
        <w:t xml:space="preserve">Whether one agrees with it or not, this popular </w:t>
      </w:r>
      <w:r w:rsidRPr="003247AA">
        <w:rPr>
          <w:rStyle w:val="StyleUnderline"/>
        </w:rPr>
        <w:t>understanding of redistribution's</w:t>
      </w:r>
      <w:r>
        <w:t xml:space="preserve"> purpose </w:t>
      </w:r>
      <w:r w:rsidRPr="003247AA">
        <w:rPr>
          <w:rStyle w:val="StyleUnderline"/>
        </w:rPr>
        <w:t>yields</w:t>
      </w:r>
      <w:r>
        <w:t xml:space="preserve"> some useful </w:t>
      </w:r>
      <w:r w:rsidRPr="003247AA">
        <w:rPr>
          <w:rStyle w:val="StyleUnderline"/>
          <w:highlight w:val="yellow"/>
        </w:rPr>
        <w:t>criteria for assessing</w:t>
      </w:r>
      <w:r w:rsidRPr="003247AA">
        <w:rPr>
          <w:rStyle w:val="StyleUnderline"/>
        </w:rPr>
        <w:t xml:space="preserve"> the degree to which our </w:t>
      </w:r>
      <w:r w:rsidRPr="003247AA">
        <w:rPr>
          <w:rStyle w:val="StyleUnderline"/>
          <w:highlight w:val="yellow"/>
        </w:rPr>
        <w:t>redistribution programs</w:t>
      </w:r>
      <w:r w:rsidRPr="003247AA">
        <w:rPr>
          <w:rStyle w:val="StyleUnderline"/>
        </w:rPr>
        <w:t xml:space="preserve"> are actually succeeding</w:t>
      </w:r>
      <w:r>
        <w:t xml:space="preserve">. The aims of helping the poor and minimizing harm to everyone else, in other words, offer some specific ends against which our means of redistribution can be tested. By and large, those means take </w:t>
      </w:r>
      <w:r w:rsidRPr="003247AA">
        <w:rPr>
          <w:rStyle w:val="StyleUnderline"/>
          <w:highlight w:val="yellow"/>
        </w:rPr>
        <w:t>three forms</w:t>
      </w:r>
      <w:r>
        <w:t xml:space="preserve">. </w:t>
      </w:r>
      <w:r w:rsidRPr="003247AA">
        <w:rPr>
          <w:rStyle w:val="StyleUnderline"/>
          <w:highlight w:val="yellow"/>
        </w:rPr>
        <w:t>First</w:t>
      </w:r>
      <w:r>
        <w:t xml:space="preserve">, there are </w:t>
      </w:r>
      <w:r w:rsidRPr="003247AA">
        <w:rPr>
          <w:rStyle w:val="StyleUnderline"/>
          <w:highlight w:val="yellow"/>
        </w:rPr>
        <w:t>direct anti-poverty programs</w:t>
      </w:r>
      <w:r w:rsidRPr="003247AA">
        <w:rPr>
          <w:rStyle w:val="StyleUnderline"/>
        </w:rPr>
        <w:t xml:space="preserve">, </w:t>
      </w:r>
      <w:r w:rsidRPr="003247AA">
        <w:rPr>
          <w:rStyle w:val="StyleUnderline"/>
          <w:highlight w:val="yellow"/>
        </w:rPr>
        <w:t>like</w:t>
      </w:r>
      <w:r w:rsidRPr="003247AA">
        <w:t xml:space="preserve"> Temporary Assistance to Needy Families</w:t>
      </w:r>
      <w:r>
        <w:t xml:space="preserve"> (what we commonly think of as </w:t>
      </w:r>
      <w:r w:rsidRPr="003247AA">
        <w:rPr>
          <w:rStyle w:val="StyleUnderline"/>
          <w:highlight w:val="yellow"/>
        </w:rPr>
        <w:t>welfare</w:t>
      </w:r>
      <w:r>
        <w:t xml:space="preserve">), food stamps, Medicaid, and the Earned Income Tax Credit. </w:t>
      </w:r>
      <w:r w:rsidRPr="003247AA">
        <w:rPr>
          <w:rStyle w:val="StyleUnderline"/>
          <w:highlight w:val="yellow"/>
        </w:rPr>
        <w:t>Second</w:t>
      </w:r>
      <w:r>
        <w:t xml:space="preserve">, there is </w:t>
      </w:r>
      <w:r w:rsidRPr="003247AA">
        <w:rPr>
          <w:rStyle w:val="StyleUnderline"/>
          <w:highlight w:val="yellow"/>
        </w:rPr>
        <w:t>progressive taxation</w:t>
      </w:r>
      <w:r>
        <w:t xml:space="preserve">, </w:t>
      </w:r>
      <w:r w:rsidRPr="003247AA">
        <w:rPr>
          <w:rStyle w:val="StyleUnderline"/>
        </w:rPr>
        <w:t xml:space="preserve">which </w:t>
      </w:r>
      <w:r w:rsidRPr="003247AA">
        <w:rPr>
          <w:rStyle w:val="StyleUnderline"/>
          <w:highlight w:val="yellow"/>
        </w:rPr>
        <w:t>transfers wealth from rich</w:t>
      </w:r>
      <w:r w:rsidRPr="003247AA">
        <w:rPr>
          <w:rStyle w:val="StyleUnderline"/>
        </w:rPr>
        <w:t xml:space="preserve">er </w:t>
      </w:r>
      <w:r w:rsidRPr="003247AA">
        <w:rPr>
          <w:rStyle w:val="StyleUnderline"/>
          <w:highlight w:val="yellow"/>
        </w:rPr>
        <w:t>to poor</w:t>
      </w:r>
      <w:r w:rsidRPr="003247AA">
        <w:rPr>
          <w:rStyle w:val="StyleUnderline"/>
        </w:rPr>
        <w:t>er Americans</w:t>
      </w:r>
      <w:r>
        <w:t xml:space="preserve"> across the income distribution. </w:t>
      </w:r>
      <w:r w:rsidRPr="003247AA">
        <w:rPr>
          <w:rStyle w:val="StyleUnderline"/>
          <w:highlight w:val="yellow"/>
        </w:rPr>
        <w:t>And third</w:t>
      </w:r>
      <w:r>
        <w:t xml:space="preserve">, there are </w:t>
      </w:r>
      <w:r w:rsidRPr="003247AA">
        <w:rPr>
          <w:rStyle w:val="StyleUnderline"/>
          <w:highlight w:val="yellow"/>
        </w:rPr>
        <w:t>policies that tilt economic outcomes</w:t>
      </w:r>
      <w:r w:rsidRPr="003247AA">
        <w:rPr>
          <w:rStyle w:val="StyleUnderline"/>
        </w:rPr>
        <w:t xml:space="preserve"> in specific markets to benefit people with lower incomes</w:t>
      </w:r>
      <w:r>
        <w:t xml:space="preserve"> (</w:t>
      </w:r>
      <w:r w:rsidRPr="003247AA">
        <w:rPr>
          <w:rStyle w:val="StyleUnderline"/>
          <w:highlight w:val="yellow"/>
        </w:rPr>
        <w:t>minimum-wage laws</w:t>
      </w:r>
      <w:r>
        <w:t xml:space="preserve"> are a classic example).</w:t>
      </w:r>
    </w:p>
    <w:p w14:paraId="6AAA8302" w14:textId="46987E78" w:rsidR="00586EA0" w:rsidRDefault="00C33E8A" w:rsidP="00005941">
      <w:pPr>
        <w:pStyle w:val="Heading4"/>
      </w:pPr>
      <w:r>
        <w:t xml:space="preserve">Violation – The aff </w:t>
      </w:r>
      <w:r w:rsidR="00DD40CC">
        <w:t xml:space="preserve">isn’t </w:t>
      </w:r>
      <w:r>
        <w:t>fiscal redistribution policy</w:t>
      </w:r>
    </w:p>
    <w:p w14:paraId="402621C2" w14:textId="77777777" w:rsidR="00D71FC4" w:rsidRDefault="00C33E8A" w:rsidP="00D71FC4">
      <w:pPr>
        <w:pStyle w:val="Heading4"/>
      </w:pPr>
      <w:r w:rsidRPr="00B85670">
        <w:t>Standards</w:t>
      </w:r>
      <w:r w:rsidR="00D71FC4">
        <w:t xml:space="preserve"> –</w:t>
      </w:r>
    </w:p>
    <w:p w14:paraId="2DFD5EBE" w14:textId="0733D790" w:rsidR="00C33E8A" w:rsidRPr="00B85670" w:rsidRDefault="00C33E8A" w:rsidP="00D71FC4">
      <w:pPr>
        <w:pStyle w:val="Heading4"/>
      </w:pPr>
      <w:r w:rsidRPr="00B85670">
        <w:t>Limits –</w:t>
      </w:r>
      <w:r w:rsidR="00DD40CC" w:rsidRPr="00B85670">
        <w:t xml:space="preserve"> Fiscal redistribution is the </w:t>
      </w:r>
      <w:r w:rsidR="00401D46" w:rsidRPr="00B85670">
        <w:t xml:space="preserve">topic, they justify any aff that moves money </w:t>
      </w:r>
      <w:r w:rsidR="00D71FC4">
        <w:t>around without being grounded in a specific mech</w:t>
      </w:r>
    </w:p>
    <w:p w14:paraId="3AA091DE" w14:textId="75B275A9" w:rsidR="00C33E8A" w:rsidRDefault="00C33E8A" w:rsidP="00005941">
      <w:pPr>
        <w:pStyle w:val="Heading4"/>
      </w:pPr>
      <w:r>
        <w:t>Ground –</w:t>
      </w:r>
      <w:r w:rsidR="00DD40CC">
        <w:t xml:space="preserve"> they justify a race to the infinite margins, destroys clash since negative teams cant research everything that’s </w:t>
      </w:r>
      <w:r w:rsidR="00DD40CC" w:rsidRPr="00B43088">
        <w:rPr>
          <w:u w:val="single"/>
        </w:rPr>
        <w:t>effectively</w:t>
      </w:r>
      <w:r w:rsidR="00DD40CC">
        <w:t xml:space="preserve"> redistribution</w:t>
      </w:r>
    </w:p>
    <w:p w14:paraId="1C684C69" w14:textId="672E48F9" w:rsidR="00B43088" w:rsidRPr="00B43088" w:rsidRDefault="00B43088" w:rsidP="00B43088">
      <w:pPr>
        <w:pStyle w:val="Heading4"/>
      </w:pPr>
      <w:r>
        <w:t>Voters for fairness and education</w:t>
      </w:r>
    </w:p>
    <w:p w14:paraId="2DD3F3CA" w14:textId="5186D4F2" w:rsidR="00B43088" w:rsidRDefault="00477D6C" w:rsidP="00477D6C">
      <w:pPr>
        <w:pStyle w:val="Heading3"/>
      </w:pPr>
      <w:r>
        <w:t>2nc</w:t>
      </w:r>
    </w:p>
    <w:p w14:paraId="02A698A6" w14:textId="42BBBBF6" w:rsidR="00477D6C" w:rsidRDefault="00687161" w:rsidP="00477D6C">
      <w:r>
        <w:t xml:space="preserve">Fiscal redistribution policy only exists in three forms – anti-poverty programs, Progressive taxation, and tilting economic outcomes – the aff is </w:t>
      </w:r>
      <w:r w:rsidRPr="00687161">
        <w:rPr>
          <w:highlight w:val="cyan"/>
        </w:rPr>
        <w:t>(</w:t>
      </w:r>
      <w:r w:rsidR="005714B4">
        <w:rPr>
          <w:highlight w:val="cyan"/>
        </w:rPr>
        <w:t>insert mech</w:t>
      </w:r>
      <w:r w:rsidRPr="00687161">
        <w:rPr>
          <w:highlight w:val="cyan"/>
        </w:rPr>
        <w:t>)</w:t>
      </w:r>
      <w:r>
        <w:t xml:space="preserve"> </w:t>
      </w:r>
      <w:r w:rsidR="007025D6">
        <w:t>which</w:t>
      </w:r>
      <w:r w:rsidR="00100044">
        <w:t xml:space="preserve"> explodes limits through justifying any aff that redistributes through unlimited mechanisms forcing both aff and neg teams to the margins of the topic rather than engaging in the core dispute about how we should use </w:t>
      </w:r>
      <w:r w:rsidR="00100044" w:rsidRPr="00A430C9">
        <w:rPr>
          <w:rStyle w:val="Emphasis"/>
        </w:rPr>
        <w:t>fiscal policy</w:t>
      </w:r>
      <w:r w:rsidR="00100044">
        <w:t xml:space="preserve"> to redistribute wealth</w:t>
      </w:r>
      <w:r w:rsidR="002A59D0">
        <w:t xml:space="preserve"> –limits is the key internal link to all benefits of debate</w:t>
      </w:r>
    </w:p>
    <w:p w14:paraId="724D1923" w14:textId="67107C52" w:rsidR="00687161" w:rsidRDefault="00100044" w:rsidP="00477D6C">
      <w:r>
        <w:t>(</w:t>
      </w:r>
      <w:r w:rsidRPr="00100044">
        <w:rPr>
          <w:highlight w:val="cyan"/>
        </w:rPr>
        <w:t>Insert TVA</w:t>
      </w:r>
      <w:r>
        <w:t>)</w:t>
      </w:r>
    </w:p>
    <w:p w14:paraId="622E9781" w14:textId="1C678A8C" w:rsidR="00687161" w:rsidRDefault="00687161" w:rsidP="00477D6C">
      <w:r>
        <w:t xml:space="preserve">A2 We meet – </w:t>
      </w:r>
    </w:p>
    <w:p w14:paraId="719208C3" w14:textId="788D919C" w:rsidR="000E49F9" w:rsidRDefault="00687161" w:rsidP="00477D6C">
      <w:r>
        <w:t xml:space="preserve">A2 </w:t>
      </w:r>
      <w:r w:rsidR="00A430C9">
        <w:t>lbl</w:t>
      </w:r>
      <w:r w:rsidR="000E49F9">
        <w:t xml:space="preserve"> –</w:t>
      </w:r>
    </w:p>
    <w:p w14:paraId="6B3B051C" w14:textId="5A1DA92E" w:rsidR="0038397E" w:rsidRDefault="0038397E" w:rsidP="0038397E">
      <w:pPr>
        <w:pStyle w:val="Heading3"/>
      </w:pPr>
      <w:bookmarkStart w:id="1" w:name="_Hlk138536595"/>
      <w:r>
        <w:t xml:space="preserve">Substantially – </w:t>
      </w:r>
      <w:r w:rsidR="00B43088">
        <w:t xml:space="preserve">UBI = </w:t>
      </w:r>
      <w:r>
        <w:t>5 categories (Subsets)</w:t>
      </w:r>
    </w:p>
    <w:p w14:paraId="523FE09B" w14:textId="3173C2AB" w:rsidR="0038397E" w:rsidRDefault="008D1AF1" w:rsidP="0038397E">
      <w:pPr>
        <w:pStyle w:val="Heading4"/>
      </w:pPr>
      <w:r>
        <w:t>Affs must</w:t>
      </w:r>
      <w:r w:rsidR="0038397E">
        <w:t xml:space="preserve"> meet </w:t>
      </w:r>
      <w:r>
        <w:t>definitional</w:t>
      </w:r>
      <w:r w:rsidR="0038397E">
        <w:t xml:space="preserve"> features of </w:t>
      </w:r>
      <w:r w:rsidR="00CB2363">
        <w:t>a UBI</w:t>
      </w:r>
    </w:p>
    <w:p w14:paraId="779887A0" w14:textId="77777777" w:rsidR="0038397E" w:rsidRPr="003B6E58" w:rsidRDefault="0038397E" w:rsidP="0038397E">
      <w:pPr>
        <w:rPr>
          <w:sz w:val="10"/>
        </w:rPr>
      </w:pPr>
      <w:r w:rsidRPr="003B6E58">
        <w:rPr>
          <w:sz w:val="10"/>
        </w:rPr>
        <w:t xml:space="preserve">Rebecca </w:t>
      </w:r>
      <w:r w:rsidRPr="003B6E58">
        <w:rPr>
          <w:rStyle w:val="Emphasis"/>
        </w:rPr>
        <w:t>Hasdell</w:t>
      </w:r>
      <w:r w:rsidRPr="003B6E58">
        <w:rPr>
          <w:sz w:val="10"/>
        </w:rPr>
        <w:t>, July 20</w:t>
      </w:r>
      <w:r w:rsidRPr="003B6E58">
        <w:rPr>
          <w:rStyle w:val="Emphasis"/>
        </w:rPr>
        <w:t>20</w:t>
      </w:r>
      <w:r w:rsidRPr="003B6E58">
        <w:rPr>
          <w:sz w:val="10"/>
        </w:rPr>
        <w:t xml:space="preserve">, “WHAT WE KNOW ABOUT UNIVERSAL BASIC INCOME A CROSS-SYNTHESIS OF REVIEWS,” Stanford Basic Income Lab, </w:t>
      </w:r>
      <w:hyperlink r:id="rId8" w:history="1">
        <w:r w:rsidRPr="003B6E58">
          <w:rPr>
            <w:rStyle w:val="Hyperlink"/>
            <w:sz w:val="10"/>
          </w:rPr>
          <w:t>https://basicincome.stanford.edu/uploads/Umbrella%20Review%20BI_final.pdf</w:t>
        </w:r>
      </w:hyperlink>
      <w:r w:rsidRPr="003B6E58">
        <w:rPr>
          <w:sz w:val="10"/>
        </w:rPr>
        <w:t>, accessed 6/12/23, mw</w:t>
      </w:r>
    </w:p>
    <w:p w14:paraId="319805DA" w14:textId="77777777" w:rsidR="0038397E" w:rsidRDefault="0038397E" w:rsidP="0038397E">
      <w:pPr>
        <w:rPr>
          <w:rStyle w:val="StyleUnderline"/>
        </w:rPr>
      </w:pPr>
      <w:r w:rsidRPr="003644F3">
        <w:t xml:space="preserve">A </w:t>
      </w:r>
      <w:r w:rsidRPr="00B6090A">
        <w:rPr>
          <w:rStyle w:val="StyleUnderline"/>
          <w:highlight w:val="yellow"/>
        </w:rPr>
        <w:t>fully universal and unconditional basic income</w:t>
      </w:r>
      <w:r w:rsidRPr="003644F3">
        <w:t xml:space="preserve"> has never been implemented at scale. However, evidence from programs, policies and experiments that </w:t>
      </w:r>
      <w:r w:rsidRPr="00B6090A">
        <w:rPr>
          <w:rStyle w:val="StyleUnderline"/>
          <w:highlight w:val="yellow"/>
        </w:rPr>
        <w:t>share features</w:t>
      </w:r>
      <w:r w:rsidRPr="003644F3">
        <w:t xml:space="preserve"> of a UBI can be used </w:t>
      </w:r>
      <w:r w:rsidRPr="00B6090A">
        <w:rPr>
          <w:rStyle w:val="StyleUnderline"/>
          <w:highlight w:val="yellow"/>
        </w:rPr>
        <w:t xml:space="preserve">to </w:t>
      </w:r>
      <w:r w:rsidRPr="0000287A">
        <w:rPr>
          <w:rStyle w:val="Emphasis"/>
          <w:highlight w:val="yellow"/>
        </w:rPr>
        <w:t>approximate</w:t>
      </w:r>
      <w:r w:rsidRPr="00B6090A">
        <w:rPr>
          <w:rStyle w:val="StyleUnderline"/>
        </w:rPr>
        <w:t xml:space="preserve"> economic, social, health</w:t>
      </w:r>
      <w:r w:rsidRPr="003644F3">
        <w:t xml:space="preserve"> and other </w:t>
      </w:r>
      <w:r w:rsidRPr="0000287A">
        <w:rPr>
          <w:rStyle w:val="Emphasis"/>
          <w:highlight w:val="yellow"/>
        </w:rPr>
        <w:t>impacts</w:t>
      </w:r>
      <w:r w:rsidRPr="003644F3">
        <w:t xml:space="preserve">. There are a growing number of contemporary literature reviews that report on the </w:t>
      </w:r>
      <w:r w:rsidRPr="00B6090A">
        <w:rPr>
          <w:rStyle w:val="Emphasis"/>
          <w:highlight w:val="yellow"/>
        </w:rPr>
        <w:t>substantial evidence base of interventions that meet at least two or more features of a UBI</w:t>
      </w:r>
      <w:r w:rsidRPr="003644F3">
        <w:t xml:space="preserve">. Since the 1990s, there has been a proliferation of cash transfers in low- and middle-income countries and increased attention to UBI in higherincome contexts. </w:t>
      </w:r>
      <w:r w:rsidRPr="00B6090A">
        <w:rPr>
          <w:rStyle w:val="Emphasis"/>
          <w:highlight w:val="yellow"/>
        </w:rPr>
        <w:t>DEFINITIONAL FEATURES OF A UBI</w:t>
      </w:r>
      <w:r w:rsidRPr="003644F3">
        <w:t xml:space="preserve"> </w:t>
      </w:r>
      <w:r w:rsidRPr="00B6090A">
        <w:rPr>
          <w:rStyle w:val="StyleUnderline"/>
          <w:highlight w:val="yellow"/>
        </w:rPr>
        <w:t>Universal</w:t>
      </w:r>
      <w:r w:rsidRPr="003644F3">
        <w:t xml:space="preserve">: It is </w:t>
      </w:r>
      <w:r w:rsidRPr="00B6090A">
        <w:rPr>
          <w:rStyle w:val="StyleUnderline"/>
        </w:rPr>
        <w:t xml:space="preserve">paid to every individual and </w:t>
      </w:r>
      <w:r w:rsidRPr="00B6090A">
        <w:rPr>
          <w:rStyle w:val="StyleUnderline"/>
          <w:highlight w:val="yellow"/>
        </w:rPr>
        <w:t>not targeted</w:t>
      </w:r>
      <w:r w:rsidRPr="003644F3">
        <w:t xml:space="preserve"> to a specific population </w:t>
      </w:r>
      <w:r w:rsidRPr="00B6090A">
        <w:rPr>
          <w:rStyle w:val="StyleUnderline"/>
          <w:highlight w:val="yellow"/>
        </w:rPr>
        <w:t>Unconditional</w:t>
      </w:r>
      <w:r w:rsidRPr="003644F3">
        <w:t xml:space="preserve">: It involves </w:t>
      </w:r>
      <w:r w:rsidRPr="00B6090A">
        <w:rPr>
          <w:rStyle w:val="StyleUnderline"/>
          <w:highlight w:val="yellow"/>
        </w:rPr>
        <w:t>no</w:t>
      </w:r>
      <w:r w:rsidRPr="00B6090A">
        <w:rPr>
          <w:rStyle w:val="StyleUnderline"/>
        </w:rPr>
        <w:t xml:space="preserve"> set </w:t>
      </w:r>
      <w:r w:rsidRPr="00B6090A">
        <w:rPr>
          <w:rStyle w:val="StyleUnderline"/>
          <w:highlight w:val="yellow"/>
        </w:rPr>
        <w:t>conditions</w:t>
      </w:r>
      <w:r w:rsidRPr="00B6090A">
        <w:rPr>
          <w:rStyle w:val="StyleUnderline"/>
        </w:rPr>
        <w:t xml:space="preserve"> or sanctions</w:t>
      </w:r>
      <w:r w:rsidRPr="003644F3">
        <w:t xml:space="preserve"> and is given to those who are </w:t>
      </w:r>
      <w:r w:rsidRPr="00B6090A">
        <w:rPr>
          <w:rStyle w:val="StyleUnderline"/>
        </w:rPr>
        <w:t>both employed and unemployed</w:t>
      </w:r>
      <w:r w:rsidRPr="003644F3">
        <w:t xml:space="preserve">, voluntarily or not </w:t>
      </w:r>
      <w:r w:rsidRPr="00B6090A">
        <w:rPr>
          <w:rStyle w:val="StyleUnderline"/>
          <w:highlight w:val="yellow"/>
        </w:rPr>
        <w:t>Cash payment</w:t>
      </w:r>
      <w:r w:rsidRPr="003644F3">
        <w:t xml:space="preserve">: It is </w:t>
      </w:r>
      <w:r w:rsidRPr="00B6090A">
        <w:rPr>
          <w:rStyle w:val="StyleUnderline"/>
        </w:rPr>
        <w:t>paid in cash</w:t>
      </w:r>
      <w:r w:rsidRPr="003644F3">
        <w:t xml:space="preserve">, which </w:t>
      </w:r>
      <w:r w:rsidRPr="00B6090A">
        <w:rPr>
          <w:rStyle w:val="StyleUnderline"/>
        </w:rPr>
        <w:t>allows</w:t>
      </w:r>
      <w:r w:rsidRPr="003644F3">
        <w:t xml:space="preserve"> </w:t>
      </w:r>
      <w:r w:rsidRPr="00B6090A">
        <w:rPr>
          <w:rStyle w:val="StyleUnderline"/>
          <w:highlight w:val="yellow"/>
        </w:rPr>
        <w:t>recipients</w:t>
      </w:r>
      <w:r w:rsidRPr="00B6090A">
        <w:rPr>
          <w:rStyle w:val="StyleUnderline"/>
        </w:rPr>
        <w:t xml:space="preserve"> to </w:t>
      </w:r>
      <w:r w:rsidRPr="00B6090A">
        <w:rPr>
          <w:rStyle w:val="StyleUnderline"/>
          <w:highlight w:val="yellow"/>
        </w:rPr>
        <w:t>convert</w:t>
      </w:r>
      <w:r w:rsidRPr="00B6090A">
        <w:rPr>
          <w:rStyle w:val="StyleUnderline"/>
        </w:rPr>
        <w:t xml:space="preserve"> their </w:t>
      </w:r>
      <w:r w:rsidRPr="00B6090A">
        <w:rPr>
          <w:rStyle w:val="StyleUnderline"/>
          <w:highlight w:val="yellow"/>
        </w:rPr>
        <w:t>benefits</w:t>
      </w:r>
      <w:r w:rsidRPr="00B6090A">
        <w:rPr>
          <w:rStyle w:val="StyleUnderline"/>
        </w:rPr>
        <w:t xml:space="preserve"> </w:t>
      </w:r>
      <w:r w:rsidRPr="00B6090A">
        <w:rPr>
          <w:rStyle w:val="StyleUnderline"/>
          <w:highlight w:val="yellow"/>
        </w:rPr>
        <w:t>how</w:t>
      </w:r>
      <w:r w:rsidRPr="00B6090A">
        <w:rPr>
          <w:rStyle w:val="StyleUnderline"/>
        </w:rPr>
        <w:t xml:space="preserve">ever </w:t>
      </w:r>
      <w:r w:rsidRPr="00B6090A">
        <w:rPr>
          <w:rStyle w:val="StyleUnderline"/>
          <w:highlight w:val="yellow"/>
        </w:rPr>
        <w:t>they choose</w:t>
      </w:r>
      <w:r w:rsidRPr="003644F3">
        <w:t xml:space="preserve"> </w:t>
      </w:r>
      <w:r w:rsidRPr="00B6090A">
        <w:rPr>
          <w:rStyle w:val="StyleUnderline"/>
          <w:highlight w:val="yellow"/>
        </w:rPr>
        <w:t>Individual</w:t>
      </w:r>
      <w:r w:rsidRPr="003644F3">
        <w:t xml:space="preserve">: It is </w:t>
      </w:r>
      <w:r w:rsidRPr="00B6090A">
        <w:rPr>
          <w:rStyle w:val="StyleUnderline"/>
          <w:highlight w:val="yellow"/>
        </w:rPr>
        <w:t>paid</w:t>
      </w:r>
      <w:r w:rsidRPr="00B6090A">
        <w:rPr>
          <w:rStyle w:val="StyleUnderline"/>
        </w:rPr>
        <w:t xml:space="preserve"> on an </w:t>
      </w:r>
      <w:r w:rsidRPr="00B6090A">
        <w:rPr>
          <w:rStyle w:val="StyleUnderline"/>
          <w:highlight w:val="yellow"/>
        </w:rPr>
        <w:t>individual</w:t>
      </w:r>
      <w:r w:rsidRPr="00B6090A">
        <w:rPr>
          <w:rStyle w:val="StyleUnderline"/>
        </w:rPr>
        <w:t xml:space="preserve"> basis</w:t>
      </w:r>
      <w:r w:rsidRPr="003644F3">
        <w:t xml:space="preserve"> (</w:t>
      </w:r>
      <w:r w:rsidRPr="00B6090A">
        <w:rPr>
          <w:rStyle w:val="StyleUnderline"/>
          <w:highlight w:val="yellow"/>
        </w:rPr>
        <w:t>versus household</w:t>
      </w:r>
      <w:r w:rsidRPr="00B6090A">
        <w:rPr>
          <w:rStyle w:val="StyleUnderline"/>
        </w:rPr>
        <w:t>-based</w:t>
      </w:r>
      <w:r w:rsidRPr="003644F3">
        <w:t xml:space="preserve">) </w:t>
      </w:r>
      <w:r w:rsidRPr="00B6090A">
        <w:rPr>
          <w:rStyle w:val="StyleUnderline"/>
          <w:highlight w:val="yellow"/>
        </w:rPr>
        <w:t>Periodic</w:t>
      </w:r>
      <w:r w:rsidRPr="003644F3">
        <w:t xml:space="preserve">: It is a </w:t>
      </w:r>
      <w:r w:rsidRPr="00B6090A">
        <w:rPr>
          <w:rStyle w:val="StyleUnderline"/>
          <w:highlight w:val="yellow"/>
        </w:rPr>
        <w:t>recurring</w:t>
      </w:r>
      <w:r w:rsidRPr="00B6090A">
        <w:rPr>
          <w:rStyle w:val="StyleUnderline"/>
        </w:rPr>
        <w:t xml:space="preserve"> payment </w:t>
      </w:r>
      <w:r w:rsidRPr="00B6090A">
        <w:rPr>
          <w:rStyle w:val="StyleUnderline"/>
          <w:highlight w:val="yellow"/>
        </w:rPr>
        <w:t>rather than</w:t>
      </w:r>
      <w:r w:rsidRPr="00B6090A">
        <w:rPr>
          <w:rStyle w:val="StyleUnderline"/>
        </w:rPr>
        <w:t xml:space="preserve"> a </w:t>
      </w:r>
      <w:r w:rsidRPr="00B6090A">
        <w:rPr>
          <w:rStyle w:val="StyleUnderline"/>
          <w:highlight w:val="yellow"/>
        </w:rPr>
        <w:t>one-off</w:t>
      </w:r>
      <w:r w:rsidRPr="00B6090A">
        <w:rPr>
          <w:rStyle w:val="StyleUnderline"/>
        </w:rPr>
        <w:t xml:space="preserve"> grant</w:t>
      </w:r>
    </w:p>
    <w:p w14:paraId="2EB2AB8A" w14:textId="77777777" w:rsidR="00155C79" w:rsidRPr="00F052E1" w:rsidRDefault="00155C79" w:rsidP="00155C79">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means 80 to 90%—government definitions prove.</w:t>
      </w:r>
    </w:p>
    <w:p w14:paraId="176B9285" w14:textId="77777777" w:rsidR="00155C79" w:rsidRPr="00F052E1" w:rsidRDefault="00155C79" w:rsidP="00155C79">
      <w:pPr>
        <w:spacing w:line="252" w:lineRule="auto"/>
        <w:rPr>
          <w:rFonts w:eastAsia="Calibri" w:cs="Times New Roman"/>
        </w:rPr>
      </w:pPr>
      <w:r w:rsidRPr="00F052E1">
        <w:rPr>
          <w:rFonts w:eastAsia="Calibri"/>
          <w:b/>
          <w:bCs/>
          <w:sz w:val="20"/>
          <w:bdr w:val="none" w:sz="0" w:space="0" w:color="auto" w:frame="1"/>
          <w:shd w:val="clear" w:color="auto" w:fill="FFFF00"/>
        </w:rPr>
        <w:t>Curtin, 2003</w:t>
      </w:r>
      <w:r w:rsidRPr="00F052E1">
        <w:rPr>
          <w:rFonts w:eastAsia="Calibri" w:cs="Times New Roman"/>
        </w:rPr>
        <w:t xml:space="preserve"> (John T. Curtin, Judge, United States District Court for the Western District of New York, Gateway Equipment Corp. -vs- United States of America, United States District Court for the Western District of New York, lexis)</w:t>
      </w:r>
    </w:p>
    <w:p w14:paraId="10AB84BA" w14:textId="7D5088A0" w:rsidR="00165FC1" w:rsidRPr="00165FC1" w:rsidRDefault="00155C79" w:rsidP="00165FC1">
      <w:pPr>
        <w:spacing w:line="252" w:lineRule="auto"/>
        <w:ind w:left="72"/>
        <w:rPr>
          <w:rFonts w:eastAsia="Calibri" w:cs="Times New Roman"/>
          <w:iCs/>
          <w:color w:val="000000"/>
          <w:sz w:val="16"/>
        </w:rPr>
      </w:pPr>
      <w:r w:rsidRPr="00B049F7">
        <w:rPr>
          <w:rStyle w:val="StyleUnderline"/>
        </w:rPr>
        <w:t xml:space="preserve">The </w:t>
      </w:r>
      <w:r w:rsidRPr="00B049F7">
        <w:rPr>
          <w:rStyle w:val="StyleUnderline"/>
          <w:highlight w:val="cyan"/>
        </w:rPr>
        <w:t>government</w:t>
      </w:r>
      <w:r w:rsidRPr="00F052E1">
        <w:rPr>
          <w:rFonts w:eastAsia="Calibri" w:cs="Times New Roman"/>
          <w:iCs/>
          <w:color w:val="000000"/>
          <w:sz w:val="16"/>
        </w:rPr>
        <w:t xml:space="preserve"> </w:t>
      </w:r>
      <w:r w:rsidRPr="00B049F7">
        <w:rPr>
          <w:rStyle w:val="StyleUnderline"/>
        </w:rPr>
        <w:t>cites Webster's</w:t>
      </w:r>
      <w:r w:rsidRPr="00F052E1">
        <w:rPr>
          <w:rFonts w:eastAsia="Calibri" w:cs="Times New Roman"/>
          <w:iCs/>
          <w:color w:val="000000"/>
          <w:sz w:val="16"/>
        </w:rPr>
        <w:t xml:space="preserve"> Ninth New College Dictionary </w:t>
      </w:r>
      <w:r w:rsidRPr="00B049F7">
        <w:rPr>
          <w:rStyle w:val="StyleUnderline"/>
        </w:rPr>
        <w:t>for</w:t>
      </w:r>
      <w:r w:rsidRPr="00F052E1">
        <w:rPr>
          <w:rFonts w:eastAsia="Calibri" w:cs="Times New Roman"/>
          <w:iCs/>
          <w:color w:val="000000"/>
          <w:sz w:val="16"/>
        </w:rPr>
        <w:t xml:space="preserve"> the definitions of </w:t>
      </w:r>
      <w:r w:rsidRPr="00B049F7">
        <w:rPr>
          <w:rStyle w:val="StyleUnderline"/>
        </w:rPr>
        <w:t>"limit" and "impairment" as suggesting "meanings equivalent to restriction and reduction, respectively."</w:t>
      </w:r>
      <w:r w:rsidRPr="00F052E1">
        <w:rPr>
          <w:rFonts w:eastAsia="Calibri" w:cs="Times New Roman"/>
          <w:iCs/>
          <w:color w:val="000000"/>
          <w:sz w:val="16"/>
        </w:rPr>
        <w:t xml:space="preserve"> Item 30, p. 3, n.1. </w:t>
      </w:r>
      <w:r w:rsidRPr="00B049F7">
        <w:rPr>
          <w:rStyle w:val="StyleUnderline"/>
        </w:rPr>
        <w:t xml:space="preserve">It </w:t>
      </w:r>
      <w:r w:rsidRPr="00B049F7">
        <w:rPr>
          <w:rStyle w:val="StyleUnderline"/>
          <w:highlight w:val="cyan"/>
        </w:rPr>
        <w:t xml:space="preserve">posits </w:t>
      </w:r>
      <w:r w:rsidRPr="00B049F7">
        <w:rPr>
          <w:rStyle w:val="StyleUnderline"/>
        </w:rPr>
        <w:t xml:space="preserve">that the word </w:t>
      </w:r>
      <w:r w:rsidRPr="00B049F7">
        <w:rPr>
          <w:rStyle w:val="StyleUnderline"/>
          <w:highlight w:val="cyan"/>
        </w:rPr>
        <w:t>"substantially" suggests "an order of magnitude equivalent to 80% or 90%</w:t>
      </w:r>
      <w:r w:rsidRPr="00B049F7">
        <w:rPr>
          <w:rStyle w:val="StyleUnderline"/>
        </w:rPr>
        <w:t>."</w:t>
      </w:r>
      <w:r w:rsidRPr="00F052E1">
        <w:rPr>
          <w:rFonts w:eastAsia="Calibri" w:cs="Times New Roman"/>
          <w:iCs/>
          <w:color w:val="000000"/>
          <w:sz w:val="16"/>
        </w:rPr>
        <w:t xml:space="preserve"> Id. It concludes that "using those definitions, </w:t>
      </w:r>
      <w:r w:rsidRPr="00B049F7">
        <w:rPr>
          <w:rStyle w:val="StyleUnderline"/>
        </w:rPr>
        <w:t xml:space="preserve">'substantially </w:t>
      </w:r>
      <w:r w:rsidRPr="00155C79">
        <w:rPr>
          <w:rStyle w:val="StyleUnderline"/>
          <w:highlight w:val="cyan"/>
        </w:rPr>
        <w:t>limited'</w:t>
      </w:r>
      <w:r w:rsidRPr="00F052E1">
        <w:rPr>
          <w:rFonts w:eastAsia="Calibri" w:cs="Times New Roman"/>
          <w:iCs/>
          <w:color w:val="000000"/>
          <w:sz w:val="16"/>
        </w:rPr>
        <w:t xml:space="preserve"> and 'substantially impaired' </w:t>
      </w:r>
      <w:r w:rsidRPr="00155C79">
        <w:rPr>
          <w:rStyle w:val="StyleUnderline"/>
          <w:highlight w:val="cyan"/>
        </w:rPr>
        <w:t>means</w:t>
      </w:r>
      <w:r w:rsidRPr="00B049F7">
        <w:rPr>
          <w:rStyle w:val="StyleUnderline"/>
        </w:rPr>
        <w:t xml:space="preserve"> that there must be an 80%-90% </w:t>
      </w:r>
      <w:r w:rsidRPr="00155C79">
        <w:rPr>
          <w:rStyle w:val="StyleUnderline"/>
          <w:highlight w:val="cyan"/>
        </w:rPr>
        <w:t>restriction</w:t>
      </w:r>
      <w:r w:rsidRPr="00B049F7">
        <w:rPr>
          <w:rStyle w:val="StyleUnderline"/>
        </w:rPr>
        <w:t xml:space="preserve"> and/ or reduction</w:t>
      </w:r>
      <w:r w:rsidRPr="00F052E1">
        <w:rPr>
          <w:rFonts w:eastAsia="Calibri" w:cs="Times New Roman"/>
          <w:iCs/>
          <w:color w:val="000000"/>
          <w:sz w:val="16"/>
        </w:rPr>
        <w:t xml:space="preserve"> of use </w:t>
      </w:r>
      <w:r w:rsidRPr="00155C79">
        <w:rPr>
          <w:rStyle w:val="StyleUnderline"/>
          <w:highlight w:val="cyan"/>
        </w:rPr>
        <w:t>by virtue of</w:t>
      </w:r>
      <w:r w:rsidRPr="00F052E1">
        <w:rPr>
          <w:rFonts w:eastAsia="Calibri" w:cs="Times New Roman"/>
          <w:iCs/>
          <w:color w:val="000000"/>
          <w:sz w:val="16"/>
        </w:rPr>
        <w:t xml:space="preserve"> the </w:t>
      </w:r>
      <w:r w:rsidRPr="00155C79">
        <w:rPr>
          <w:rStyle w:val="StyleUnderline"/>
          <w:highlight w:val="cyan"/>
        </w:rPr>
        <w:t>design</w:t>
      </w:r>
      <w:r w:rsidRPr="00F052E1">
        <w:rPr>
          <w:rFonts w:eastAsia="Calibri" w:cs="Times New Roman"/>
          <w:iCs/>
          <w:color w:val="000000"/>
          <w:sz w:val="16"/>
        </w:rPr>
        <w:t xml:space="preserve"> of the CB-4000." Id.</w:t>
      </w:r>
    </w:p>
    <w:p w14:paraId="3025586F" w14:textId="5DB9DF06" w:rsidR="0038397E" w:rsidRDefault="0038397E" w:rsidP="0038397E">
      <w:pPr>
        <w:pStyle w:val="Heading4"/>
      </w:pPr>
      <w:r>
        <w:t>Violation: The aff is a tiny subset of UBI</w:t>
      </w:r>
      <w:r w:rsidR="0000287A">
        <w:t xml:space="preserve"> policy</w:t>
      </w:r>
    </w:p>
    <w:p w14:paraId="1104FAD8" w14:textId="7F6F9FEE" w:rsidR="00175957" w:rsidRDefault="00175957" w:rsidP="00576B83">
      <w:pPr>
        <w:pStyle w:val="Heading4"/>
      </w:pPr>
      <w:r>
        <w:t xml:space="preserve">Limits – they justify infinite </w:t>
      </w:r>
      <w:r w:rsidR="0060459D">
        <w:t>tiny</w:t>
      </w:r>
      <w:r>
        <w:t xml:space="preserve"> social security affs under the category of UBI</w:t>
      </w:r>
    </w:p>
    <w:p w14:paraId="114BF84C" w14:textId="5DEB54E0" w:rsidR="00175957" w:rsidRDefault="00175957" w:rsidP="00576B83">
      <w:pPr>
        <w:pStyle w:val="Heading4"/>
      </w:pPr>
      <w:r>
        <w:t xml:space="preserve">Ground – </w:t>
      </w:r>
      <w:r w:rsidR="0060459D">
        <w:t>they justify a race to the infinite margins, destroys education and clash since negative teams cant research all permutations of UBI’s</w:t>
      </w:r>
    </w:p>
    <w:p w14:paraId="5983CBCE" w14:textId="31561B13" w:rsidR="00576B83" w:rsidRDefault="00576B83" w:rsidP="00B43088">
      <w:pPr>
        <w:pStyle w:val="Heading4"/>
      </w:pPr>
      <w:r>
        <w:t>Voters for fairness, and education</w:t>
      </w:r>
    </w:p>
    <w:bookmarkEnd w:id="1"/>
    <w:p w14:paraId="69667C6F" w14:textId="682254D5" w:rsidR="0087216C" w:rsidRDefault="0087216C" w:rsidP="0087216C">
      <w:pPr>
        <w:pStyle w:val="Heading3"/>
      </w:pPr>
      <w:r>
        <w:t>2NC</w:t>
      </w:r>
    </w:p>
    <w:p w14:paraId="3FB305B4" w14:textId="1888FA76" w:rsidR="00802B92" w:rsidRDefault="00802B92" w:rsidP="00802B92">
      <w:r>
        <w:t>o/v</w:t>
      </w:r>
    </w:p>
    <w:p w14:paraId="622FA13E" w14:textId="7C9F494A" w:rsidR="00802B92" w:rsidRPr="00802B92" w:rsidRDefault="00C8579E" w:rsidP="00802B92">
      <w:r>
        <w:t>There are 5 features of a universal basic income – Universality, unconditional</w:t>
      </w:r>
      <w:r w:rsidR="003169B6">
        <w:t>, cash payments, individual, and periodic – substantial affs must meet 4 of the five categories and the 1ac doesn’t meet (</w:t>
      </w:r>
      <w:r w:rsidR="003169B6" w:rsidRPr="003169B6">
        <w:rPr>
          <w:highlight w:val="cyan"/>
        </w:rPr>
        <w:t>insert violated parts</w:t>
      </w:r>
      <w:r w:rsidR="003169B6">
        <w:t xml:space="preserve">). They justify transforming the UBI category into infinite subsections of social services which explodes any hope for limits – that’s the key internal link to all the benefits of debate </w:t>
      </w:r>
    </w:p>
    <w:p w14:paraId="6BB61FA7" w14:textId="72360011" w:rsidR="0087216C" w:rsidRDefault="0087216C" w:rsidP="0087216C">
      <w:r>
        <w:t xml:space="preserve">all of our offense is multiplied by </w:t>
      </w:r>
      <w:r w:rsidR="00415513">
        <w:t xml:space="preserve">aff </w:t>
      </w:r>
      <w:r>
        <w:t>conditionality – the</w:t>
      </w:r>
      <w:r w:rsidR="00415513">
        <w:t>y</w:t>
      </w:r>
      <w:r>
        <w:t xml:space="preserve"> gets to shed parts of the aff that don’t meet </w:t>
      </w:r>
      <w:r w:rsidR="00415513">
        <w:t>the 2acs vision of the round to get out of links</w:t>
      </w:r>
    </w:p>
    <w:p w14:paraId="4A55CC0F" w14:textId="14EA7167" w:rsidR="00EC1F58" w:rsidRDefault="00EC1F58" w:rsidP="00E53FBF">
      <w:r>
        <w:t>they conceded the Curtin warrant about limits – only interps that are “by virtue of design” limited meet our standards, which means you can’t weigh the affs self-serving we-meet</w:t>
      </w:r>
      <w:r w:rsidR="00465A52">
        <w:t xml:space="preserve"> </w:t>
      </w:r>
    </w:p>
    <w:p w14:paraId="4F04950D" w14:textId="3CBA95C8" w:rsidR="00E53FBF" w:rsidRDefault="00E53FBF" w:rsidP="0087216C">
      <w:r>
        <w:t>TVA – meet 4 of the five categories in Hasdell to meet both definitions</w:t>
      </w:r>
      <w:r w:rsidR="003169B6">
        <w:t xml:space="preserve"> – (</w:t>
      </w:r>
      <w:r w:rsidR="003169B6" w:rsidRPr="003169B6">
        <w:rPr>
          <w:highlight w:val="cyan"/>
        </w:rPr>
        <w:t>make ur own combination</w:t>
      </w:r>
      <w:r w:rsidR="003169B6">
        <w:t>)</w:t>
      </w:r>
      <w:r w:rsidR="00E77D39">
        <w:t xml:space="preserve"> (</w:t>
      </w:r>
      <w:r w:rsidR="00E77D39" w:rsidRPr="00E77D39">
        <w:rPr>
          <w:highlight w:val="cyan"/>
        </w:rPr>
        <w:t>or read a card</w:t>
      </w:r>
      <w:r w:rsidR="00E77D39">
        <w:t>)</w:t>
      </w:r>
    </w:p>
    <w:p w14:paraId="24CC1B00" w14:textId="77777777" w:rsidR="00E77D39" w:rsidRDefault="00E77D39" w:rsidP="00E77D39">
      <w:r>
        <w:t xml:space="preserve">A2 We meet – </w:t>
      </w:r>
    </w:p>
    <w:p w14:paraId="45349043" w14:textId="77777777" w:rsidR="00E77D39" w:rsidRDefault="00E77D39" w:rsidP="00E77D39">
      <w:r>
        <w:t>A2 lbl –</w:t>
      </w:r>
    </w:p>
    <w:p w14:paraId="6A71A4CC" w14:textId="77777777" w:rsidR="00E77D39" w:rsidRPr="0087216C" w:rsidRDefault="00E77D39" w:rsidP="0087216C"/>
    <w:p w14:paraId="06CF9A19" w14:textId="2F13AABF" w:rsidR="00F6131D" w:rsidRDefault="00F6131D" w:rsidP="00F6131D">
      <w:pPr>
        <w:pStyle w:val="Heading3"/>
      </w:pPr>
      <w:r>
        <w:t>UBI – poverty target = guarantee income</w:t>
      </w:r>
    </w:p>
    <w:p w14:paraId="64A3D635" w14:textId="77777777" w:rsidR="00F6131D" w:rsidRDefault="00F6131D" w:rsidP="00F6131D">
      <w:pPr>
        <w:pStyle w:val="Heading4"/>
      </w:pPr>
      <w:bookmarkStart w:id="2" w:name="_Hlk138538253"/>
      <w:r>
        <w:t>Poverty ubi is guaranteed income</w:t>
      </w:r>
    </w:p>
    <w:p w14:paraId="7C5D9D05" w14:textId="77777777" w:rsidR="00F6131D" w:rsidRDefault="00F6131D" w:rsidP="00F6131D">
      <w:r>
        <w:t xml:space="preserve">Leah </w:t>
      </w:r>
      <w:r w:rsidRPr="004158E0">
        <w:rPr>
          <w:rStyle w:val="Emphasis"/>
        </w:rPr>
        <w:t>Hamilton</w:t>
      </w:r>
      <w:r>
        <w:t>, et al. 20</w:t>
      </w:r>
      <w:r w:rsidRPr="004158E0">
        <w:rPr>
          <w:rStyle w:val="Emphasis"/>
        </w:rPr>
        <w:t>21</w:t>
      </w:r>
      <w:r>
        <w:t xml:space="preserve">, “Does Frequency or Amount Matter? Testing the Perceptions of Four Universal Basic Income Proposals,” </w:t>
      </w:r>
      <w:r w:rsidRPr="00F6131D">
        <w:t>SOCIAL POLICY INSTITUTE RESEARCH</w:t>
      </w:r>
      <w:r>
        <w:t xml:space="preserve">, </w:t>
      </w:r>
      <w:hyperlink r:id="rId9" w:history="1">
        <w:r w:rsidRPr="00BE36E0">
          <w:rPr>
            <w:rStyle w:val="Hyperlink"/>
          </w:rPr>
          <w:t>https://openscholarship.wustl.edu/spi_research/45/</w:t>
        </w:r>
      </w:hyperlink>
      <w:r>
        <w:t>, accessed 6/16/23, mw</w:t>
      </w:r>
    </w:p>
    <w:p w14:paraId="2E5DCCFE" w14:textId="77777777" w:rsidR="00F6131D" w:rsidRPr="00F6131D" w:rsidRDefault="00F6131D" w:rsidP="00F6131D">
      <w:r>
        <w:t>Economic volatility since the 2008 Great Recession and more recently, the COVID-19 pandemic has brought renewed public interest to an old idea: universal basic income (</w:t>
      </w:r>
      <w:r w:rsidRPr="004158E0">
        <w:rPr>
          <w:rStyle w:val="StyleUnderline"/>
          <w:highlight w:val="yellow"/>
        </w:rPr>
        <w:t>UBI</w:t>
      </w:r>
      <w:r>
        <w:t xml:space="preserve">). Andrew Yang, a technology entrepreneur who ran for the Democratic Party’s nomination for presidential candidate in 2020, is credited with raising awareness of UBI as a current policy option, proposing that </w:t>
      </w:r>
      <w:r w:rsidRPr="004158E0">
        <w:rPr>
          <w:rStyle w:val="StyleUnderline"/>
          <w:highlight w:val="yellow"/>
        </w:rPr>
        <w:t>all Americans receive $1,000 monthly</w:t>
      </w:r>
      <w:r>
        <w:t xml:space="preserve">. Several cities and some states have recently proposed or enacted basic income pilots. Most modern UBI proposals </w:t>
      </w:r>
      <w:r w:rsidRPr="004158E0">
        <w:rPr>
          <w:rStyle w:val="StyleUnderline"/>
          <w:highlight w:val="yellow"/>
        </w:rPr>
        <w:t>include three conditions</w:t>
      </w:r>
      <w:r>
        <w:t xml:space="preserve">: the payment should be </w:t>
      </w:r>
      <w:r w:rsidRPr="004158E0">
        <w:rPr>
          <w:rStyle w:val="StyleUnderline"/>
          <w:highlight w:val="yellow"/>
        </w:rPr>
        <w:t>distributed directly</w:t>
      </w:r>
      <w:r>
        <w:t xml:space="preserve"> to individuals (rather than households), should </w:t>
      </w:r>
      <w:r w:rsidRPr="004158E0">
        <w:rPr>
          <w:rStyle w:val="StyleUnderline"/>
          <w:highlight w:val="yellow"/>
        </w:rPr>
        <w:t>not be means-tested</w:t>
      </w:r>
      <w:r>
        <w:t xml:space="preserve">, and </w:t>
      </w:r>
      <w:r w:rsidRPr="004158E0">
        <w:rPr>
          <w:rStyle w:val="StyleUnderline"/>
          <w:highlight w:val="yellow"/>
        </w:rPr>
        <w:t>hold no mandatory conditions</w:t>
      </w:r>
      <w:r>
        <w:t xml:space="preserve"> (i.e. workforce or educational participation) to receive the payment (Johnson &amp; Roberto, 2020). Put simply, UBI is “</w:t>
      </w:r>
      <w:r w:rsidRPr="004158E0">
        <w:rPr>
          <w:rStyle w:val="StyleUnderline"/>
        </w:rPr>
        <w:t>a periodic cash payment unconditionally delivered to all on an individual basis, without means-test or work requirement</w:t>
      </w:r>
      <w:r>
        <w:t>” (Basic Income Earth Network, 2020). However, basic income programs currently being piloted in cities such as Stockton, CA and St. Paul, MN are sometimes referred to as “</w:t>
      </w:r>
      <w:r w:rsidRPr="004158E0">
        <w:rPr>
          <w:rStyle w:val="StyleUnderline"/>
          <w:highlight w:val="yellow"/>
        </w:rPr>
        <w:t>guaranteed income</w:t>
      </w:r>
      <w:r>
        <w:t xml:space="preserve">” rather than basic income because they </w:t>
      </w:r>
      <w:r w:rsidRPr="004158E0">
        <w:rPr>
          <w:rStyle w:val="StyleUnderline"/>
          <w:highlight w:val="yellow"/>
        </w:rPr>
        <w:t>are means-tested to target low-income households</w:t>
      </w:r>
      <w:r>
        <w:t xml:space="preserve">. Whether universal or means-tested, </w:t>
      </w:r>
      <w:r w:rsidRPr="004158E0">
        <w:rPr>
          <w:rStyle w:val="StyleUnderline"/>
          <w:highlight w:val="yellow"/>
        </w:rPr>
        <w:t>basic income</w:t>
      </w:r>
      <w:r>
        <w:t xml:space="preserve"> programs </w:t>
      </w:r>
      <w:r w:rsidRPr="004158E0">
        <w:rPr>
          <w:rStyle w:val="StyleUnderline"/>
          <w:highlight w:val="yellow"/>
        </w:rPr>
        <w:t>have no requirements</w:t>
      </w:r>
      <w:r>
        <w:t xml:space="preserve"> for how the money is spent. That is, they may be conditional on income or not (universal), yet are unrestricted concerning benefit usage.</w:t>
      </w:r>
    </w:p>
    <w:bookmarkEnd w:id="2"/>
    <w:p w14:paraId="6D40A917" w14:textId="18067A0B" w:rsidR="00F6131D" w:rsidRDefault="00165FC1" w:rsidP="00165FC1">
      <w:pPr>
        <w:pStyle w:val="Heading4"/>
      </w:pPr>
      <w:r>
        <w:t>Violation – the aff is guaranteed income</w:t>
      </w:r>
      <w:r w:rsidR="00465A52">
        <w:t>, not a UBI</w:t>
      </w:r>
    </w:p>
    <w:p w14:paraId="33430552" w14:textId="2982FC4F" w:rsidR="00165FC1" w:rsidRDefault="00165FC1" w:rsidP="002B1239">
      <w:pPr>
        <w:pStyle w:val="Heading4"/>
      </w:pPr>
      <w:r>
        <w:t>Limits</w:t>
      </w:r>
      <w:r w:rsidR="008E4CA9">
        <w:t xml:space="preserve"> – they justify infinite affs that target transfers to any </w:t>
      </w:r>
      <w:r w:rsidR="002B1239">
        <w:t xml:space="preserve">of nearly infinite </w:t>
      </w:r>
      <w:r w:rsidR="008E4CA9">
        <w:t>group</w:t>
      </w:r>
      <w:r w:rsidR="002B1239">
        <w:t>s</w:t>
      </w:r>
      <w:r w:rsidR="008E4CA9">
        <w:t xml:space="preserve"> </w:t>
      </w:r>
    </w:p>
    <w:p w14:paraId="4FD73E39" w14:textId="12F3C22E" w:rsidR="00165FC1" w:rsidRDefault="00165FC1" w:rsidP="002B1239">
      <w:pPr>
        <w:pStyle w:val="Heading4"/>
      </w:pPr>
      <w:r>
        <w:t>Ground</w:t>
      </w:r>
      <w:r w:rsidR="008E4CA9">
        <w:t xml:space="preserve"> – targeted transfers functionally thumps out of all neg ground by massively reducing the scope that the lit base assumes, </w:t>
      </w:r>
      <w:r w:rsidR="00575B31">
        <w:t xml:space="preserve">makes every </w:t>
      </w:r>
      <w:r w:rsidR="00AB089A">
        <w:t xml:space="preserve">neg </w:t>
      </w:r>
      <w:r w:rsidR="00575B31">
        <w:t>round hyper generic while affs get even more specific</w:t>
      </w:r>
    </w:p>
    <w:p w14:paraId="5CAA6A94" w14:textId="17CBB743" w:rsidR="00165FC1" w:rsidRDefault="00165FC1" w:rsidP="002B1239">
      <w:pPr>
        <w:pStyle w:val="Heading4"/>
      </w:pPr>
      <w:r>
        <w:t>Voters for fairness and education</w:t>
      </w:r>
    </w:p>
    <w:p w14:paraId="6D680871" w14:textId="087000D5" w:rsidR="002B1239" w:rsidRDefault="002B1239" w:rsidP="002B1239">
      <w:pPr>
        <w:pStyle w:val="Heading3"/>
      </w:pPr>
      <w:r>
        <w:t>2NC</w:t>
      </w:r>
    </w:p>
    <w:p w14:paraId="6748E5F0" w14:textId="64C158B9" w:rsidR="002B1239" w:rsidRDefault="002B1239" w:rsidP="002B1239">
      <w:r>
        <w:t>o/v</w:t>
      </w:r>
    </w:p>
    <w:p w14:paraId="2F08A417" w14:textId="1F3EF58B" w:rsidR="002428A0" w:rsidRDefault="00747692" w:rsidP="002B1239">
      <w:r>
        <w:t>Targeted UBI’s are definitionally guaranteed income – the aff doesn’t meet the mandatory condition and means-tested sections of our Hamilton ev which is the only clear Brightline on what is and is not UBI policy</w:t>
      </w:r>
      <w:r w:rsidR="002428A0">
        <w:t xml:space="preserve"> – that explodes limits by justifying all other forms of means-tested income plus placing infinite conditions on transfers which shifts the goalposts of the res away from fiscal policy towards deciphering who the aff targets</w:t>
      </w:r>
      <w:r w:rsidR="0072232F">
        <w:t xml:space="preserve"> – limits are the key internal link to all the benefits of debate</w:t>
      </w:r>
      <w:r w:rsidR="002428A0">
        <w:t xml:space="preserve"> </w:t>
      </w:r>
    </w:p>
    <w:p w14:paraId="4FDC53D0" w14:textId="7E7E3279" w:rsidR="002B1239" w:rsidRDefault="002B1239" w:rsidP="002B1239">
      <w:r>
        <w:t>(</w:t>
      </w:r>
      <w:r w:rsidRPr="002B1239">
        <w:rPr>
          <w:highlight w:val="cyan"/>
        </w:rPr>
        <w:t>Insert TVA</w:t>
      </w:r>
      <w:r>
        <w:t>)</w:t>
      </w:r>
    </w:p>
    <w:p w14:paraId="01C5AD21" w14:textId="52883012" w:rsidR="002B1239" w:rsidRDefault="002B1239" w:rsidP="002B1239">
      <w:r>
        <w:t>A2 We meet –</w:t>
      </w:r>
    </w:p>
    <w:p w14:paraId="364CA947" w14:textId="05B281F7" w:rsidR="005D4CF4" w:rsidRPr="002B1239" w:rsidRDefault="005D4CF4" w:rsidP="002B1239">
      <w:r>
        <w:t>A2 lbl –</w:t>
      </w:r>
    </w:p>
    <w:p w14:paraId="7FE55AA5" w14:textId="6F539F16" w:rsidR="00C74A2F" w:rsidRDefault="00C74A2F" w:rsidP="00C74A2F">
      <w:pPr>
        <w:pStyle w:val="Heading3"/>
      </w:pPr>
      <w:r>
        <w:t>FJG</w:t>
      </w:r>
    </w:p>
    <w:p w14:paraId="39A2E5A9" w14:textId="3FEBE2B5" w:rsidR="00617863" w:rsidRPr="00617863" w:rsidRDefault="00617863" w:rsidP="00617863">
      <w:r>
        <w:t>This one may not be a winner, but it will give you tons of links for other stuff</w:t>
      </w:r>
    </w:p>
    <w:p w14:paraId="25CBC69D" w14:textId="12FEBA66" w:rsidR="00C74A2F" w:rsidRDefault="00A942FF" w:rsidP="00C74A2F">
      <w:pPr>
        <w:pStyle w:val="Heading4"/>
      </w:pPr>
      <w:r>
        <w:t>There are tons of conditions a job guarantee must meet – have fun with this wm!</w:t>
      </w:r>
    </w:p>
    <w:p w14:paraId="158F3613" w14:textId="77777777" w:rsidR="00C74A2F" w:rsidRPr="007B4C16" w:rsidRDefault="00C74A2F" w:rsidP="00C74A2F">
      <w:pPr>
        <w:rPr>
          <w:sz w:val="10"/>
        </w:rPr>
      </w:pPr>
      <w:r w:rsidRPr="007B4C16">
        <w:rPr>
          <w:rStyle w:val="Emphasis"/>
        </w:rPr>
        <w:t>U.S. Congress</w:t>
      </w:r>
      <w:r w:rsidRPr="007B4C16">
        <w:rPr>
          <w:sz w:val="10"/>
        </w:rPr>
        <w:t>, 9-10-20</w:t>
      </w:r>
      <w:r w:rsidRPr="007B4C16">
        <w:rPr>
          <w:rStyle w:val="Emphasis"/>
        </w:rPr>
        <w:t>19</w:t>
      </w:r>
      <w:r w:rsidRPr="007B4C16">
        <w:rPr>
          <w:sz w:val="10"/>
        </w:rPr>
        <w:t xml:space="preserve">, " Text: S.2457 — 116th Congress (2019-2020)," Congress.gov, </w:t>
      </w:r>
      <w:hyperlink r:id="rId10" w:history="1">
        <w:r w:rsidRPr="007B4C16">
          <w:rPr>
            <w:rStyle w:val="Hyperlink"/>
            <w:sz w:val="10"/>
          </w:rPr>
          <w:t>https://www.congress.gov/bill/116th-congress/senate-bill/2457/text?s=1&amp;r=1&amp;q=%7B%22search%22%3A%5B%22Federal+Jobs+Guarantee+Development+Act%22%5D%7D</w:t>
        </w:r>
      </w:hyperlink>
      <w:r w:rsidRPr="007B4C16">
        <w:rPr>
          <w:sz w:val="10"/>
        </w:rPr>
        <w:t>, accessed 5/25/23, mw</w:t>
      </w:r>
    </w:p>
    <w:p w14:paraId="321A43DB" w14:textId="77777777" w:rsidR="00C74A2F" w:rsidRDefault="00C74A2F" w:rsidP="00C74A2F">
      <w:r>
        <w:t>SEC. 2. JOB GUARANTEE PILOT PROGRAM.</w:t>
      </w:r>
    </w:p>
    <w:p w14:paraId="34A9F0F1" w14:textId="77777777" w:rsidR="00C74A2F" w:rsidRDefault="00C74A2F" w:rsidP="00C74A2F">
      <w:r>
        <w:t>(a) Definitions.—In this section:</w:t>
      </w:r>
    </w:p>
    <w:p w14:paraId="768D12DB" w14:textId="77777777" w:rsidR="00C74A2F" w:rsidRDefault="00C74A2F" w:rsidP="00C74A2F">
      <w:r>
        <w:t xml:space="preserve">(1) </w:t>
      </w:r>
      <w:r w:rsidRPr="001B36C1">
        <w:rPr>
          <w:rStyle w:val="Emphasis"/>
          <w:highlight w:val="yellow"/>
        </w:rPr>
        <w:t>ELIGIBLE ENTITY</w:t>
      </w:r>
      <w:r>
        <w:t>.—The term “eligible entity” means an entity that—</w:t>
      </w:r>
    </w:p>
    <w:p w14:paraId="1D195C70" w14:textId="77777777" w:rsidR="00C74A2F" w:rsidRDefault="00C74A2F" w:rsidP="00C74A2F">
      <w:r>
        <w:t xml:space="preserve">(A) is a </w:t>
      </w:r>
      <w:r w:rsidRPr="00BC40A3">
        <w:rPr>
          <w:rStyle w:val="Emphasis"/>
        </w:rPr>
        <w:t>political subdivision of a State, Tribal entity, or a combination</w:t>
      </w:r>
      <w:r>
        <w:t xml:space="preserve"> of contiguous political subdivisions or Tribal entities;</w:t>
      </w:r>
    </w:p>
    <w:p w14:paraId="70FBF858" w14:textId="77777777" w:rsidR="00C74A2F" w:rsidRDefault="00C74A2F" w:rsidP="00C74A2F">
      <w:r>
        <w:t xml:space="preserve">(B) </w:t>
      </w:r>
      <w:r w:rsidRPr="001B36C1">
        <w:rPr>
          <w:rStyle w:val="StyleUnderline"/>
          <w:highlight w:val="yellow"/>
        </w:rPr>
        <w:t>has an unemployment rate</w:t>
      </w:r>
      <w:r w:rsidRPr="00BC40A3">
        <w:rPr>
          <w:rStyle w:val="StyleUnderline"/>
        </w:rPr>
        <w:t xml:space="preserve"> that is </w:t>
      </w:r>
      <w:r w:rsidRPr="00AC310E">
        <w:rPr>
          <w:rStyle w:val="StyleUnderline"/>
        </w:rPr>
        <w:t xml:space="preserve">not less than </w:t>
      </w:r>
      <w:r w:rsidRPr="001B36C1">
        <w:rPr>
          <w:rStyle w:val="StyleUnderline"/>
          <w:highlight w:val="yellow"/>
        </w:rPr>
        <w:t>150 percent of</w:t>
      </w:r>
      <w:r w:rsidRPr="00BC40A3">
        <w:rPr>
          <w:rStyle w:val="StyleUnderline"/>
        </w:rPr>
        <w:t xml:space="preserve"> the </w:t>
      </w:r>
      <w:r w:rsidRPr="001B36C1">
        <w:rPr>
          <w:rStyle w:val="StyleUnderline"/>
          <w:highlight w:val="yellow"/>
        </w:rPr>
        <w:t>national</w:t>
      </w:r>
      <w:r w:rsidRPr="00BC40A3">
        <w:rPr>
          <w:rStyle w:val="StyleUnderline"/>
        </w:rPr>
        <w:t xml:space="preserve"> unemployment </w:t>
      </w:r>
      <w:r w:rsidRPr="001B36C1">
        <w:rPr>
          <w:rStyle w:val="StyleUnderline"/>
          <w:highlight w:val="yellow"/>
        </w:rPr>
        <w:t>rate</w:t>
      </w:r>
      <w:r>
        <w:t>, as determined by the Bureau of Labor Statistics (except in the case of Tribal entities which may submit their own employment data where no such Federal data is available for such entities) based on the most recent data available at the time the Secretary solicits applications for grants under this section; and</w:t>
      </w:r>
    </w:p>
    <w:p w14:paraId="0D734900" w14:textId="77777777" w:rsidR="00C74A2F" w:rsidRDefault="00C74A2F" w:rsidP="00C74A2F">
      <w:r>
        <w:t>(C) submits an application in accordance with subsection (d).</w:t>
      </w:r>
    </w:p>
    <w:p w14:paraId="1AC43063" w14:textId="77777777" w:rsidR="00C74A2F" w:rsidRDefault="00C74A2F" w:rsidP="00C74A2F">
      <w:r>
        <w:t>(2) JOB GUARANTEE PROGRAM.—The term “job guarantee program” means a program that meets the requirements of subsection (c).</w:t>
      </w:r>
    </w:p>
    <w:p w14:paraId="7380FFF5" w14:textId="77777777" w:rsidR="00C74A2F" w:rsidRDefault="00C74A2F" w:rsidP="00C74A2F">
      <w:r>
        <w:t>(3) RURAL AREA.—The term “rural area” means an area that is located outside of an urban area.</w:t>
      </w:r>
    </w:p>
    <w:p w14:paraId="36E84A79" w14:textId="77777777" w:rsidR="00C74A2F" w:rsidRDefault="00C74A2F" w:rsidP="00C74A2F">
      <w:r>
        <w:t>(4) TRIBAL ENTITY.—The term “Tribal entity” means an Indian tribe or tribal organization as such terms are defined in section 4 of the Indian Self-Determination Act (25 U.S.C. 5304).</w:t>
      </w:r>
    </w:p>
    <w:p w14:paraId="087DD02A" w14:textId="77777777" w:rsidR="00C74A2F" w:rsidRDefault="00C74A2F" w:rsidP="00C74A2F">
      <w:r>
        <w:t>(5) URBAN AREA.—The term “urban area” means an urbanized area (a region of 50,000 or more residents) and an urbanized cluster (and area encompassing between 2,500 and 50,000 residents), according to the Census Bureau’s urban-rural classification in the 2010 census.</w:t>
      </w:r>
    </w:p>
    <w:p w14:paraId="5DA78451" w14:textId="77777777" w:rsidR="00C74A2F" w:rsidRDefault="00C74A2F" w:rsidP="00C74A2F">
      <w:r>
        <w:t>(6) SECRETARY.—The term “Secretary ” means the Secretary of Labor.</w:t>
      </w:r>
    </w:p>
    <w:p w14:paraId="7E8C05F1" w14:textId="77777777" w:rsidR="00C74A2F" w:rsidRDefault="00C74A2F" w:rsidP="00C74A2F">
      <w:r>
        <w:t>(7) WIOA DEFINITIONS.—The terms “adult education and literacy activities”, “career planning”, “individual with a barrier to employment”, “in-demand industry sector or occupation”, “local board”, “recognized postsecondary credential”, “State board”, “supportive services”, and “workplace learning advisor” have the meanings given such terms in section 3 of the Workforce Innovation and Opportunity Act (29 U.S.C. 3102).</w:t>
      </w:r>
    </w:p>
    <w:p w14:paraId="5CCCEBAE" w14:textId="77777777" w:rsidR="00C74A2F" w:rsidRDefault="00C74A2F" w:rsidP="00C74A2F">
      <w:r>
        <w:t>(b) Establishment.—</w:t>
      </w:r>
    </w:p>
    <w:p w14:paraId="3C7A593D" w14:textId="77777777" w:rsidR="00C74A2F" w:rsidRDefault="00C74A2F" w:rsidP="00C74A2F">
      <w:r>
        <w:t>(1) IN GENERAL.—</w:t>
      </w:r>
      <w:r w:rsidRPr="00BC40A3">
        <w:rPr>
          <w:rStyle w:val="StyleUnderline"/>
        </w:rPr>
        <w:t xml:space="preserve">The </w:t>
      </w:r>
      <w:r w:rsidRPr="00AC310E">
        <w:rPr>
          <w:rStyle w:val="StyleUnderline"/>
        </w:rPr>
        <w:t xml:space="preserve">Secretary shall </w:t>
      </w:r>
      <w:r w:rsidRPr="001B36C1">
        <w:rPr>
          <w:rStyle w:val="StyleUnderline"/>
          <w:highlight w:val="yellow"/>
        </w:rPr>
        <w:t>establish a pilot program to provide</w:t>
      </w:r>
      <w:r w:rsidRPr="00BC40A3">
        <w:rPr>
          <w:rStyle w:val="StyleUnderline"/>
        </w:rPr>
        <w:t xml:space="preserve"> competitive </w:t>
      </w:r>
      <w:r w:rsidRPr="001B36C1">
        <w:rPr>
          <w:rStyle w:val="StyleUnderline"/>
          <w:highlight w:val="yellow"/>
        </w:rPr>
        <w:t>grants</w:t>
      </w:r>
      <w:r w:rsidRPr="00BC40A3">
        <w:rPr>
          <w:rStyle w:val="StyleUnderline"/>
        </w:rPr>
        <w:t xml:space="preserve"> to eligible entities </w:t>
      </w:r>
      <w:r w:rsidRPr="001B36C1">
        <w:rPr>
          <w:rStyle w:val="StyleUnderline"/>
          <w:highlight w:val="yellow"/>
        </w:rPr>
        <w:t>to establish programs</w:t>
      </w:r>
      <w:r w:rsidRPr="00BC40A3">
        <w:rPr>
          <w:rStyle w:val="StyleUnderline"/>
        </w:rPr>
        <w:t xml:space="preserve"> </w:t>
      </w:r>
      <w:r w:rsidRPr="001B36C1">
        <w:rPr>
          <w:rStyle w:val="StyleUnderline"/>
          <w:highlight w:val="yellow"/>
        </w:rPr>
        <w:t>to ensure</w:t>
      </w:r>
      <w:r w:rsidRPr="00BC40A3">
        <w:rPr>
          <w:rStyle w:val="StyleUnderline"/>
        </w:rPr>
        <w:t xml:space="preserve"> that </w:t>
      </w:r>
      <w:r w:rsidRPr="00AC310E">
        <w:rPr>
          <w:rStyle w:val="StyleUnderline"/>
        </w:rPr>
        <w:t>any individual</w:t>
      </w:r>
      <w:r w:rsidRPr="00BC40A3">
        <w:rPr>
          <w:rStyle w:val="StyleUnderline"/>
        </w:rPr>
        <w:t xml:space="preserve"> within the area served by the entity who applies for a </w:t>
      </w:r>
      <w:r w:rsidRPr="00AC310E">
        <w:rPr>
          <w:rStyle w:val="StyleUnderline"/>
          <w:highlight w:val="yellow"/>
        </w:rPr>
        <w:t>job</w:t>
      </w:r>
      <w:r w:rsidRPr="00BC40A3">
        <w:rPr>
          <w:rStyle w:val="StyleUnderline"/>
        </w:rPr>
        <w:t xml:space="preserve"> </w:t>
      </w:r>
      <w:r w:rsidRPr="00AC310E">
        <w:rPr>
          <w:rStyle w:val="StyleUnderline"/>
        </w:rPr>
        <w:t>through the program will be provided with employment</w:t>
      </w:r>
      <w:r w:rsidRPr="00BC40A3">
        <w:rPr>
          <w:rStyle w:val="StyleUnderline"/>
        </w:rPr>
        <w:t xml:space="preserve"> as provided for in this section</w:t>
      </w:r>
      <w:r>
        <w:t>.</w:t>
      </w:r>
    </w:p>
    <w:p w14:paraId="3CBE49A2" w14:textId="77777777" w:rsidR="00C74A2F" w:rsidRPr="00AC310E" w:rsidRDefault="00C74A2F" w:rsidP="00C74A2F">
      <w:r>
        <w:t>(2) TERMINATION.—</w:t>
      </w:r>
      <w:r w:rsidRPr="00BC40A3">
        <w:rPr>
          <w:rStyle w:val="StyleUnderline"/>
        </w:rPr>
        <w:t xml:space="preserve">Federal </w:t>
      </w:r>
      <w:r w:rsidRPr="00AC310E">
        <w:rPr>
          <w:rStyle w:val="StyleUnderline"/>
        </w:rPr>
        <w:t>funding for a job guarantee program established under a grant under this section shall terminate</w:t>
      </w:r>
      <w:r w:rsidRPr="00AC310E">
        <w:t xml:space="preserve"> </w:t>
      </w:r>
      <w:r w:rsidRPr="00AC310E">
        <w:rPr>
          <w:rStyle w:val="StyleUnderline"/>
        </w:rPr>
        <w:t>on</w:t>
      </w:r>
      <w:r w:rsidRPr="00AC310E">
        <w:t xml:space="preserve"> the earlier of—</w:t>
      </w:r>
    </w:p>
    <w:p w14:paraId="6B1BA8D6" w14:textId="77777777" w:rsidR="00C74A2F" w:rsidRDefault="00C74A2F" w:rsidP="00C74A2F">
      <w:r w:rsidRPr="00AC310E">
        <w:t xml:space="preserve">(A) </w:t>
      </w:r>
      <w:r w:rsidRPr="00AC310E">
        <w:rPr>
          <w:rStyle w:val="StyleUnderline"/>
        </w:rPr>
        <w:t>the end of the 3-year period</w:t>
      </w:r>
      <w:r>
        <w:t xml:space="preserve"> beginning on the date of the grant; </w:t>
      </w:r>
      <w:r w:rsidRPr="00BC40A3">
        <w:rPr>
          <w:rStyle w:val="StyleUnderline"/>
        </w:rPr>
        <w:t>or</w:t>
      </w:r>
    </w:p>
    <w:p w14:paraId="1F29038B" w14:textId="77777777" w:rsidR="00C74A2F" w:rsidRDefault="00C74A2F" w:rsidP="00C74A2F">
      <w:r>
        <w:t xml:space="preserve">(B) the date of any </w:t>
      </w:r>
      <w:r w:rsidRPr="00BC40A3">
        <w:rPr>
          <w:rStyle w:val="StyleUnderline"/>
        </w:rPr>
        <w:t>revocation of the grantee as an eligible entity</w:t>
      </w:r>
      <w:r>
        <w:t>.</w:t>
      </w:r>
    </w:p>
    <w:p w14:paraId="0379B142" w14:textId="77777777" w:rsidR="00C74A2F" w:rsidRPr="00BC40A3" w:rsidRDefault="00C74A2F" w:rsidP="00C74A2F">
      <w:pPr>
        <w:rPr>
          <w:rStyle w:val="StyleUnderline"/>
        </w:rPr>
      </w:pPr>
      <w:r>
        <w:t>(c) Job Guarantee Programs.—</w:t>
      </w:r>
      <w:r w:rsidRPr="00AC310E">
        <w:rPr>
          <w:rStyle w:val="StyleUnderline"/>
        </w:rPr>
        <w:t xml:space="preserve">A job guarantee </w:t>
      </w:r>
      <w:r w:rsidRPr="001B36C1">
        <w:rPr>
          <w:rStyle w:val="StyleUnderline"/>
          <w:highlight w:val="yellow"/>
        </w:rPr>
        <w:t xml:space="preserve">program meets the requirements </w:t>
      </w:r>
      <w:r w:rsidRPr="00AC310E">
        <w:rPr>
          <w:rStyle w:val="StyleUnderline"/>
        </w:rPr>
        <w:t xml:space="preserve">of this subsection </w:t>
      </w:r>
      <w:r w:rsidRPr="001B36C1">
        <w:rPr>
          <w:rStyle w:val="StyleUnderline"/>
          <w:highlight w:val="yellow"/>
        </w:rPr>
        <w:t>if</w:t>
      </w:r>
      <w:r w:rsidRPr="00BC40A3">
        <w:rPr>
          <w:rStyle w:val="StyleUnderline"/>
        </w:rPr>
        <w:t xml:space="preserve"> the </w:t>
      </w:r>
      <w:r w:rsidRPr="001B36C1">
        <w:rPr>
          <w:rStyle w:val="StyleUnderline"/>
          <w:highlight w:val="yellow"/>
        </w:rPr>
        <w:t>jobs</w:t>
      </w:r>
      <w:r w:rsidRPr="00BC40A3">
        <w:rPr>
          <w:rStyle w:val="StyleUnderline"/>
        </w:rPr>
        <w:t xml:space="preserve"> provided under such program—</w:t>
      </w:r>
    </w:p>
    <w:p w14:paraId="6E91E892" w14:textId="77777777" w:rsidR="00C74A2F" w:rsidRPr="00AC310E" w:rsidRDefault="00C74A2F" w:rsidP="00C74A2F">
      <w:pPr>
        <w:rPr>
          <w:rStyle w:val="StyleUnderline"/>
        </w:rPr>
      </w:pPr>
      <w:r w:rsidRPr="00BC40A3">
        <w:rPr>
          <w:rStyle w:val="StyleUnderline"/>
        </w:rPr>
        <w:t xml:space="preserve">(1) </w:t>
      </w:r>
      <w:r w:rsidRPr="00AC310E">
        <w:rPr>
          <w:rStyle w:val="StyleUnderline"/>
        </w:rPr>
        <w:t>are available to all individuals who—</w:t>
      </w:r>
    </w:p>
    <w:p w14:paraId="6E9420B2" w14:textId="77777777" w:rsidR="00C74A2F" w:rsidRPr="00AC310E" w:rsidRDefault="00C74A2F" w:rsidP="00C74A2F">
      <w:pPr>
        <w:rPr>
          <w:rStyle w:val="StyleUnderline"/>
        </w:rPr>
      </w:pPr>
      <w:r w:rsidRPr="00AC310E">
        <w:rPr>
          <w:rStyle w:val="StyleUnderline"/>
        </w:rPr>
        <w:t>(A) are 18 years of age or older; and</w:t>
      </w:r>
    </w:p>
    <w:p w14:paraId="43B75003" w14:textId="77777777" w:rsidR="00C74A2F" w:rsidRPr="00AC310E" w:rsidRDefault="00C74A2F" w:rsidP="00C74A2F">
      <w:r w:rsidRPr="00AC310E">
        <w:rPr>
          <w:rStyle w:val="StyleUnderline"/>
        </w:rPr>
        <w:t>(B) reside in the area served under the program</w:t>
      </w:r>
      <w:r w:rsidRPr="00AC310E">
        <w:t xml:space="preserve"> at the time the area became an eligible entity;</w:t>
      </w:r>
    </w:p>
    <w:p w14:paraId="6A856CF6" w14:textId="77777777" w:rsidR="00C74A2F" w:rsidRPr="00AC310E" w:rsidRDefault="00C74A2F" w:rsidP="00C74A2F">
      <w:r w:rsidRPr="00AC310E">
        <w:t xml:space="preserve">except that </w:t>
      </w:r>
      <w:r w:rsidRPr="00AC310E">
        <w:rPr>
          <w:rStyle w:val="StyleUnderline"/>
        </w:rPr>
        <w:t>participants</w:t>
      </w:r>
      <w:r w:rsidRPr="00AC310E">
        <w:t xml:space="preserve"> in the program </w:t>
      </w:r>
      <w:r w:rsidRPr="00AC310E">
        <w:rPr>
          <w:rStyle w:val="StyleUnderline"/>
        </w:rPr>
        <w:t>may be disciplined, released, or suspended from further participation</w:t>
      </w:r>
      <w:r w:rsidRPr="00AC310E">
        <w:t xml:space="preserve"> in jobs under this program </w:t>
      </w:r>
      <w:r w:rsidRPr="00AC310E">
        <w:rPr>
          <w:rStyle w:val="StyleUnderline"/>
        </w:rPr>
        <w:t>if they are found to be negligent, or generally disruptive to the workplace</w:t>
      </w:r>
      <w:r w:rsidRPr="00AC310E">
        <w:t xml:space="preserve"> involved under procedures established by the Secretary that provide for an opportunity for a review of such determinations;</w:t>
      </w:r>
    </w:p>
    <w:p w14:paraId="1BB20C76" w14:textId="77777777" w:rsidR="00C74A2F" w:rsidRDefault="00C74A2F" w:rsidP="00C74A2F">
      <w:r w:rsidRPr="00AC310E">
        <w:t xml:space="preserve">(2) are, with respect to individual participants, </w:t>
      </w:r>
      <w:r w:rsidRPr="00AC310E">
        <w:rPr>
          <w:rStyle w:val="Emphasis"/>
        </w:rPr>
        <w:t>included as part of an established bargaining unit and covered by any applicable collective bargaining agreement</w:t>
      </w:r>
      <w:r w:rsidRPr="00AC310E">
        <w:rPr>
          <w:rStyle w:val="StyleUnderline"/>
        </w:rPr>
        <w:t xml:space="preserve"> in effect if similarly situated employees are part of such unit and represented</w:t>
      </w:r>
      <w:r w:rsidRPr="00BC40A3">
        <w:rPr>
          <w:rStyle w:val="StyleUnderline"/>
        </w:rPr>
        <w:t xml:space="preserve"> by an exclusive bargaining representative</w:t>
      </w:r>
      <w:r>
        <w:t>;</w:t>
      </w:r>
    </w:p>
    <w:p w14:paraId="1894BE58" w14:textId="77777777" w:rsidR="00C74A2F" w:rsidRDefault="00C74A2F" w:rsidP="00C74A2F">
      <w:r>
        <w:t xml:space="preserve">(3) </w:t>
      </w:r>
      <w:r w:rsidRPr="00BC40A3">
        <w:rPr>
          <w:rStyle w:val="StyleUnderline"/>
        </w:rPr>
        <w:t>are available for the duration of the pilot program</w:t>
      </w:r>
      <w:r>
        <w:t>;</w:t>
      </w:r>
    </w:p>
    <w:p w14:paraId="1D5707A5" w14:textId="77777777" w:rsidR="00C74A2F" w:rsidRDefault="00C74A2F" w:rsidP="00C74A2F">
      <w:r>
        <w:t xml:space="preserve">(4) </w:t>
      </w:r>
      <w:r w:rsidRPr="001B36C1">
        <w:rPr>
          <w:rStyle w:val="StyleUnderline"/>
          <w:highlight w:val="yellow"/>
        </w:rPr>
        <w:t>provide a wage</w:t>
      </w:r>
      <w:r w:rsidRPr="00BC40A3">
        <w:rPr>
          <w:rStyle w:val="StyleUnderline"/>
        </w:rPr>
        <w:t xml:space="preserve"> of </w:t>
      </w:r>
      <w:r w:rsidRPr="001B36C1">
        <w:rPr>
          <w:rStyle w:val="StyleUnderline"/>
          <w:highlight w:val="yellow"/>
        </w:rPr>
        <w:t>not less than</w:t>
      </w:r>
      <w:r w:rsidRPr="00BC40A3">
        <w:rPr>
          <w:rStyle w:val="StyleUnderline"/>
        </w:rPr>
        <w:t xml:space="preserve"> the greater of</w:t>
      </w:r>
      <w:r>
        <w:t>—</w:t>
      </w:r>
    </w:p>
    <w:p w14:paraId="2ECCF7F8" w14:textId="77777777" w:rsidR="00C74A2F" w:rsidRPr="00BC40A3" w:rsidRDefault="00C74A2F" w:rsidP="00C74A2F">
      <w:pPr>
        <w:rPr>
          <w:rStyle w:val="StyleUnderline"/>
        </w:rPr>
      </w:pPr>
      <w:r>
        <w:t xml:space="preserve">(A) </w:t>
      </w:r>
      <w:r w:rsidRPr="00BC40A3">
        <w:rPr>
          <w:rStyle w:val="StyleUnderline"/>
        </w:rPr>
        <w:t>the hourly wage provided for under the provisions of S. 150</w:t>
      </w:r>
      <w:r>
        <w:t xml:space="preserve"> (116th Congress), if enacted, </w:t>
      </w:r>
      <w:r w:rsidRPr="00BC40A3">
        <w:rPr>
          <w:rStyle w:val="StyleUnderline"/>
        </w:rPr>
        <w:t xml:space="preserve">or the </w:t>
      </w:r>
      <w:r w:rsidRPr="001B36C1">
        <w:rPr>
          <w:rStyle w:val="StyleUnderline"/>
          <w:highlight w:val="yellow"/>
        </w:rPr>
        <w:t>hourly wage otherwise required to be paid to employees</w:t>
      </w:r>
      <w:r w:rsidRPr="00BC40A3">
        <w:rPr>
          <w:rStyle w:val="StyleUnderline"/>
        </w:rPr>
        <w:t xml:space="preserve"> in area to be served under the pilot program</w:t>
      </w:r>
      <w:r>
        <w:t xml:space="preserve">, </w:t>
      </w:r>
      <w:r w:rsidRPr="00BC40A3">
        <w:rPr>
          <w:rStyle w:val="StyleUnderline"/>
        </w:rPr>
        <w:t>whichever is greater;</w:t>
      </w:r>
    </w:p>
    <w:p w14:paraId="0851B353" w14:textId="77777777" w:rsidR="00C74A2F" w:rsidRDefault="00C74A2F" w:rsidP="00C74A2F">
      <w:r>
        <w:t>(B) the prevailing wage in the area involved for a similar job as required by chapter 67 of title 41, United States Code, and other related laws; or</w:t>
      </w:r>
    </w:p>
    <w:p w14:paraId="41591C8B" w14:textId="77777777" w:rsidR="00C74A2F" w:rsidRDefault="00C74A2F" w:rsidP="00C74A2F">
      <w:r>
        <w:t xml:space="preserve">(C) </w:t>
      </w:r>
      <w:r w:rsidRPr="00BC40A3">
        <w:rPr>
          <w:rStyle w:val="StyleUnderline"/>
        </w:rPr>
        <w:t>the applicable wage under an applicable collective bargaining agreement as provided for under paragraph</w:t>
      </w:r>
      <w:r>
        <w:t xml:space="preserve"> (2);</w:t>
      </w:r>
    </w:p>
    <w:p w14:paraId="12A8CC7A" w14:textId="77777777" w:rsidR="00C74A2F" w:rsidRDefault="00C74A2F" w:rsidP="00C74A2F">
      <w:r>
        <w:t xml:space="preserve">(5) </w:t>
      </w:r>
      <w:r w:rsidRPr="00AC310E">
        <w:rPr>
          <w:rStyle w:val="StyleUnderline"/>
        </w:rPr>
        <w:t xml:space="preserve">provide for coverage of the worker under a </w:t>
      </w:r>
      <w:r w:rsidRPr="001B36C1">
        <w:rPr>
          <w:rStyle w:val="StyleUnderline"/>
          <w:highlight w:val="yellow"/>
        </w:rPr>
        <w:t xml:space="preserve">health insurance </w:t>
      </w:r>
      <w:r w:rsidRPr="00AC310E">
        <w:rPr>
          <w:rStyle w:val="StyleUnderline"/>
        </w:rPr>
        <w:t>program</w:t>
      </w:r>
      <w:r w:rsidRPr="00BC40A3">
        <w:rPr>
          <w:rStyle w:val="StyleUnderline"/>
        </w:rPr>
        <w:t xml:space="preserve"> that is comparable to that offered to Federal employees under the Federal Employee Health Benefits Program</w:t>
      </w:r>
      <w:r>
        <w:t>; and</w:t>
      </w:r>
    </w:p>
    <w:p w14:paraId="70B91ED6" w14:textId="77777777" w:rsidR="00C74A2F" w:rsidRDefault="00C74A2F" w:rsidP="00C74A2F">
      <w:r>
        <w:t xml:space="preserve">(6) </w:t>
      </w:r>
      <w:r w:rsidRPr="00AC310E">
        <w:rPr>
          <w:rStyle w:val="StyleUnderline"/>
        </w:rPr>
        <w:t>provide</w:t>
      </w:r>
      <w:r w:rsidRPr="00BC40A3">
        <w:rPr>
          <w:rStyle w:val="StyleUnderline"/>
        </w:rPr>
        <w:t xml:space="preserve"> at a minimum</w:t>
      </w:r>
      <w:r>
        <w:t>—</w:t>
      </w:r>
    </w:p>
    <w:p w14:paraId="08E0F2A1" w14:textId="77777777" w:rsidR="00C74A2F" w:rsidRDefault="00C74A2F" w:rsidP="00C74A2F">
      <w:r>
        <w:t xml:space="preserve">(A) </w:t>
      </w:r>
      <w:r w:rsidRPr="001B36C1">
        <w:rPr>
          <w:rStyle w:val="StyleUnderline"/>
          <w:highlight w:val="yellow"/>
        </w:rPr>
        <w:t>paid family leave</w:t>
      </w:r>
      <w:r>
        <w:t xml:space="preserve"> consistent with the provisions of S. 463 (116th Congress) and applicable State law; and</w:t>
      </w:r>
    </w:p>
    <w:p w14:paraId="38C8B9C5" w14:textId="77777777" w:rsidR="00C74A2F" w:rsidRDefault="00C74A2F" w:rsidP="00C74A2F">
      <w:r>
        <w:t xml:space="preserve">(B) </w:t>
      </w:r>
      <w:r w:rsidRPr="00BC40A3">
        <w:rPr>
          <w:rStyle w:val="StyleUnderline"/>
        </w:rPr>
        <w:t xml:space="preserve">paid </w:t>
      </w:r>
      <w:r w:rsidRPr="001B36C1">
        <w:rPr>
          <w:rStyle w:val="StyleUnderline"/>
          <w:highlight w:val="yellow"/>
        </w:rPr>
        <w:t>sick leave</w:t>
      </w:r>
      <w:r>
        <w:t xml:space="preserve"> consistent with the provision of S. 840 (116th Congress) and applicable State law.</w:t>
      </w:r>
    </w:p>
    <w:p w14:paraId="078B85A6" w14:textId="77777777" w:rsidR="00C74A2F" w:rsidRDefault="00C74A2F" w:rsidP="00C74A2F">
      <w:r>
        <w:t>(d) Other Uses.—</w:t>
      </w:r>
      <w:r w:rsidRPr="00AC310E">
        <w:rPr>
          <w:rStyle w:val="StyleUnderline"/>
        </w:rPr>
        <w:t>Funds may be used to provide workers in a job guarantee program with</w:t>
      </w:r>
      <w:r>
        <w:t>—</w:t>
      </w:r>
    </w:p>
    <w:p w14:paraId="0E92E4EF" w14:textId="77777777" w:rsidR="00C74A2F" w:rsidRDefault="00C74A2F" w:rsidP="00C74A2F">
      <w:r>
        <w:t xml:space="preserve">(1) </w:t>
      </w:r>
      <w:r w:rsidRPr="00BC40A3">
        <w:t>supportive services</w:t>
      </w:r>
      <w:r>
        <w:t xml:space="preserve">, which can include </w:t>
      </w:r>
      <w:r w:rsidRPr="001B36C1">
        <w:rPr>
          <w:rStyle w:val="StyleUnderline"/>
          <w:highlight w:val="yellow"/>
        </w:rPr>
        <w:t xml:space="preserve">transportation, child care, </w:t>
      </w:r>
      <w:r w:rsidRPr="00AC310E">
        <w:rPr>
          <w:rStyle w:val="StyleUnderline"/>
        </w:rPr>
        <w:t xml:space="preserve">dependent care, </w:t>
      </w:r>
      <w:r w:rsidRPr="001B36C1">
        <w:rPr>
          <w:rStyle w:val="StyleUnderline"/>
          <w:highlight w:val="yellow"/>
        </w:rPr>
        <w:t xml:space="preserve">housing, </w:t>
      </w:r>
      <w:r w:rsidRPr="00AC310E">
        <w:rPr>
          <w:rStyle w:val="StyleUnderline"/>
        </w:rPr>
        <w:t>and needs-related payments, that are necessary to enable an individual to participate in activities authorized under</w:t>
      </w:r>
      <w:r w:rsidRPr="00BC40A3">
        <w:rPr>
          <w:rStyle w:val="StyleUnderline"/>
        </w:rPr>
        <w:t xml:space="preserve"> this Act</w:t>
      </w:r>
      <w:r>
        <w:t>;</w:t>
      </w:r>
    </w:p>
    <w:p w14:paraId="34655E12" w14:textId="77777777" w:rsidR="00C74A2F" w:rsidRPr="00BC40A3" w:rsidRDefault="00C74A2F" w:rsidP="00C74A2F">
      <w:pPr>
        <w:rPr>
          <w:rStyle w:val="StyleUnderline"/>
        </w:rPr>
      </w:pPr>
      <w:r>
        <w:t xml:space="preserve">(2) </w:t>
      </w:r>
      <w:r w:rsidRPr="001B36C1">
        <w:rPr>
          <w:rStyle w:val="StyleUnderline"/>
          <w:highlight w:val="yellow"/>
        </w:rPr>
        <w:t xml:space="preserve">access to a workplace learning advisor </w:t>
      </w:r>
      <w:r w:rsidRPr="00AC310E">
        <w:rPr>
          <w:rStyle w:val="StyleUnderline"/>
        </w:rPr>
        <w:t>to support the education, skill development, job training, career panning, and credentials required to progress</w:t>
      </w:r>
      <w:r w:rsidRPr="00BC40A3">
        <w:rPr>
          <w:rStyle w:val="StyleUnderline"/>
        </w:rPr>
        <w:t xml:space="preserve"> toward career goals of such employees in order to meet employer requirements related to job openings and career advancements that support economic self-sufficiency;</w:t>
      </w:r>
    </w:p>
    <w:p w14:paraId="2FD6A9B0" w14:textId="77777777" w:rsidR="00C74A2F" w:rsidRDefault="00C74A2F" w:rsidP="00C74A2F">
      <w:r>
        <w:t xml:space="preserve">(3) </w:t>
      </w:r>
      <w:r w:rsidRPr="001B36C1">
        <w:rPr>
          <w:rStyle w:val="StyleUnderline"/>
          <w:highlight w:val="yellow"/>
        </w:rPr>
        <w:t xml:space="preserve">adult </w:t>
      </w:r>
      <w:r w:rsidRPr="00AC310E">
        <w:rPr>
          <w:rStyle w:val="StyleUnderline"/>
        </w:rPr>
        <w:t>education and</w:t>
      </w:r>
      <w:r w:rsidRPr="001B36C1">
        <w:rPr>
          <w:rStyle w:val="StyleUnderline"/>
          <w:highlight w:val="yellow"/>
        </w:rPr>
        <w:t xml:space="preserve"> literacy</w:t>
      </w:r>
      <w:r w:rsidRPr="00BC40A3">
        <w:rPr>
          <w:rStyle w:val="StyleUnderline"/>
        </w:rPr>
        <w:t xml:space="preserve"> activities, including those provided by public libraries</w:t>
      </w:r>
      <w:r>
        <w:t>;</w:t>
      </w:r>
    </w:p>
    <w:p w14:paraId="593893E9" w14:textId="77777777" w:rsidR="00C74A2F" w:rsidRDefault="00C74A2F" w:rsidP="00C74A2F">
      <w:r>
        <w:t>(4) activities that assist justice involved individuals, formerly incarcerated individuals, and individuals with criminal records in reentering the workforce; and</w:t>
      </w:r>
    </w:p>
    <w:p w14:paraId="6A8F3CB7" w14:textId="77777777" w:rsidR="00C74A2F" w:rsidRDefault="00C74A2F" w:rsidP="00C74A2F">
      <w:r>
        <w:t>(5) financial literacy activities including those described in section 129(b)(2)(D) of the Workforce Innovation and Opportunity Act.</w:t>
      </w:r>
    </w:p>
    <w:p w14:paraId="141927FA" w14:textId="77777777" w:rsidR="00C74A2F" w:rsidRDefault="00C74A2F" w:rsidP="00C74A2F">
      <w:r>
        <w:t>(e) Applications.—</w:t>
      </w:r>
      <w:r w:rsidRPr="00BC40A3">
        <w:rPr>
          <w:rStyle w:val="StyleUnderline"/>
        </w:rPr>
        <w:t>An eligible entity seeking a grant under this section shall submit an application</w:t>
      </w:r>
      <w:r>
        <w:t xml:space="preserve"> to the Secretary at such time, in such manner, and containing such information as the Secretary may require. Such </w:t>
      </w:r>
      <w:r w:rsidRPr="00BC40A3">
        <w:rPr>
          <w:rStyle w:val="StyleUnderline"/>
        </w:rPr>
        <w:t>application</w:t>
      </w:r>
      <w:r>
        <w:t xml:space="preserve"> </w:t>
      </w:r>
      <w:r w:rsidRPr="00BC40A3">
        <w:rPr>
          <w:rStyle w:val="StyleUnderline"/>
        </w:rPr>
        <w:t>shall include</w:t>
      </w:r>
      <w:r>
        <w:t>—</w:t>
      </w:r>
    </w:p>
    <w:p w14:paraId="241F6016" w14:textId="77777777" w:rsidR="00C74A2F" w:rsidRDefault="00C74A2F" w:rsidP="00C74A2F">
      <w:r>
        <w:t xml:space="preserve">(1) a </w:t>
      </w:r>
      <w:r w:rsidRPr="00BC40A3">
        <w:rPr>
          <w:rStyle w:val="StyleUnderline"/>
        </w:rPr>
        <w:t>description of the geographic area and population</w:t>
      </w:r>
      <w:r>
        <w:t xml:space="preserve"> that the entity intends to serve under the job guarantee program established under the grant, including the area unemployment rate, underemployment rate, unemployment rate for individuals with disabilities, poverty rate, housing vacancy rate, crime rate, household income, home-ownership rate, labor force participation rate, and educational attainment;</w:t>
      </w:r>
    </w:p>
    <w:p w14:paraId="62B603A8" w14:textId="77777777" w:rsidR="00C74A2F" w:rsidRDefault="00C74A2F" w:rsidP="00C74A2F">
      <w:r>
        <w:t xml:space="preserve">(2) to extent practicable, a </w:t>
      </w:r>
      <w:r w:rsidRPr="00BC40A3">
        <w:rPr>
          <w:rStyle w:val="StyleUnderline"/>
        </w:rPr>
        <w:t>description of the jobs that will be offered</w:t>
      </w:r>
      <w:r>
        <w:t xml:space="preserve"> under the job guarantee program, including—</w:t>
      </w:r>
    </w:p>
    <w:p w14:paraId="7BB731CC" w14:textId="77777777" w:rsidR="00C74A2F" w:rsidRDefault="00C74A2F" w:rsidP="00C74A2F">
      <w:r>
        <w:t xml:space="preserve">(A) a </w:t>
      </w:r>
      <w:r w:rsidRPr="00BC40A3">
        <w:rPr>
          <w:rStyle w:val="StyleUnderline"/>
        </w:rPr>
        <w:t>description of supports provided to individuals with disabilities and accommodations required under the Americans with Disabilities Act</w:t>
      </w:r>
      <w:r>
        <w:t xml:space="preserve"> of 1990 (42 U.S.C. 12101 et seq.); and</w:t>
      </w:r>
    </w:p>
    <w:p w14:paraId="3DFE6349" w14:textId="77777777" w:rsidR="00C74A2F" w:rsidRDefault="00C74A2F" w:rsidP="00C74A2F">
      <w:r>
        <w:t xml:space="preserve">(B) a </w:t>
      </w:r>
      <w:r w:rsidRPr="00BC40A3">
        <w:rPr>
          <w:rStyle w:val="StyleUnderline"/>
        </w:rPr>
        <w:t>description of supports and procedures to ensure job access and opportunities for individuals with criminal records</w:t>
      </w:r>
      <w:r>
        <w:t>, including information on physical and programmatic accessibility, in accordance with section 188 of the Workforce Innovation and Opportunity Act, if applicable, and the Americans with Disabilities Act of 1990, for individuals with disabilities;</w:t>
      </w:r>
    </w:p>
    <w:p w14:paraId="6333AAE1" w14:textId="77777777" w:rsidR="00C74A2F" w:rsidRDefault="00C74A2F" w:rsidP="00C74A2F">
      <w:r>
        <w:t xml:space="preserve">(3) </w:t>
      </w:r>
      <w:r w:rsidRPr="00BC40A3">
        <w:rPr>
          <w:rStyle w:val="StyleUnderline"/>
        </w:rPr>
        <w:t>the need in the area for jobs to be performed, including for jobs designated as a high-skill, high-wage or in-demand industry sector or occupation</w:t>
      </w:r>
      <w:r>
        <w:t xml:space="preserve"> by the Secretary, State board, or local board;</w:t>
      </w:r>
    </w:p>
    <w:p w14:paraId="502F5EE4" w14:textId="77777777" w:rsidR="00C74A2F" w:rsidRDefault="00C74A2F" w:rsidP="00C74A2F">
      <w:r>
        <w:t xml:space="preserve">(4) </w:t>
      </w:r>
      <w:r w:rsidRPr="00BC40A3">
        <w:rPr>
          <w:rStyle w:val="StyleUnderline"/>
        </w:rPr>
        <w:t>a description of State, local, or philanthropic funding, including through coordination and in-kind or non-financial support</w:t>
      </w:r>
      <w:r>
        <w:t>, if any, that will be provided to assist in carrying out the job guarantee program;</w:t>
      </w:r>
    </w:p>
    <w:p w14:paraId="445832E9" w14:textId="77777777" w:rsidR="00C74A2F" w:rsidRDefault="00C74A2F" w:rsidP="00C74A2F">
      <w:r>
        <w:t xml:space="preserve">(5) an assurance that the </w:t>
      </w:r>
      <w:r w:rsidRPr="001B36C1">
        <w:rPr>
          <w:rStyle w:val="StyleUnderline"/>
          <w:highlight w:val="yellow"/>
        </w:rPr>
        <w:t>eligible entity will establish</w:t>
      </w:r>
      <w:r>
        <w:t>—</w:t>
      </w:r>
    </w:p>
    <w:p w14:paraId="06A5E592" w14:textId="77777777" w:rsidR="00C74A2F" w:rsidRDefault="00C74A2F" w:rsidP="00C74A2F">
      <w:r>
        <w:t xml:space="preserve">(A) a </w:t>
      </w:r>
      <w:r w:rsidRPr="001B36C1">
        <w:rPr>
          <w:rStyle w:val="StyleUnderline"/>
          <w:highlight w:val="yellow"/>
        </w:rPr>
        <w:t>public internet website</w:t>
      </w:r>
      <w:r>
        <w:t>, in conjunction with the Secretary, to post all available jobs under the job guarantee program; and</w:t>
      </w:r>
    </w:p>
    <w:p w14:paraId="2564CC1C" w14:textId="77777777" w:rsidR="00C74A2F" w:rsidRDefault="00C74A2F" w:rsidP="00C74A2F">
      <w:r>
        <w:t xml:space="preserve">(B) a </w:t>
      </w:r>
      <w:r w:rsidRPr="001B36C1">
        <w:rPr>
          <w:rStyle w:val="StyleUnderline"/>
          <w:highlight w:val="yellow"/>
        </w:rPr>
        <w:t>process for individuals to apply</w:t>
      </w:r>
      <w:r>
        <w:t xml:space="preserve"> for such jobs;</w:t>
      </w:r>
    </w:p>
    <w:p w14:paraId="26F71F3F" w14:textId="77777777" w:rsidR="00C74A2F" w:rsidRDefault="00C74A2F" w:rsidP="00C74A2F">
      <w:r>
        <w:t xml:space="preserve">(6) a </w:t>
      </w:r>
      <w:r w:rsidRPr="001B36C1">
        <w:rPr>
          <w:rStyle w:val="StyleUnderline"/>
          <w:highlight w:val="yellow"/>
        </w:rPr>
        <w:t>comprehensive plan to describe how the funding under the program will leverage existing or anticipated local, State, and Federal funding</w:t>
      </w:r>
      <w:r>
        <w:t>;</w:t>
      </w:r>
    </w:p>
    <w:p w14:paraId="71767BE4" w14:textId="77777777" w:rsidR="00C74A2F" w:rsidRDefault="00C74A2F" w:rsidP="00C74A2F">
      <w:r>
        <w:t xml:space="preserve">(7) an </w:t>
      </w:r>
      <w:r w:rsidRPr="001B36C1">
        <w:rPr>
          <w:rStyle w:val="StyleUnderline"/>
          <w:highlight w:val="yellow"/>
        </w:rPr>
        <w:t>assurance that necessary administrative data systems and information technology infrastructure are available</w:t>
      </w:r>
      <w:r>
        <w:t>, or will be available, to provide for full participation in the evaluation under subsection (k);</w:t>
      </w:r>
    </w:p>
    <w:p w14:paraId="697BC905" w14:textId="77777777" w:rsidR="00C74A2F" w:rsidRDefault="00C74A2F" w:rsidP="00C74A2F">
      <w:r>
        <w:t xml:space="preserve">(8) a </w:t>
      </w:r>
      <w:r w:rsidRPr="001B36C1">
        <w:rPr>
          <w:rStyle w:val="StyleUnderline"/>
          <w:highlight w:val="yellow"/>
        </w:rPr>
        <w:t>description of how the eligible entity will comply</w:t>
      </w:r>
      <w:r>
        <w:t xml:space="preserve"> with the requirements described in subsection (c)(6);</w:t>
      </w:r>
    </w:p>
    <w:p w14:paraId="4CDBB3EF" w14:textId="77777777" w:rsidR="00C74A2F" w:rsidRDefault="00C74A2F" w:rsidP="00C74A2F">
      <w:r>
        <w:t>(9) an assurance that the entity will enter into an allocation agreement with the Secretary under subsection (j)(2)(A); and</w:t>
      </w:r>
    </w:p>
    <w:p w14:paraId="2392BFFA" w14:textId="77777777" w:rsidR="00C74A2F" w:rsidRDefault="00C74A2F" w:rsidP="00C74A2F">
      <w:r>
        <w:t>(10</w:t>
      </w:r>
      <w:r w:rsidRPr="001B36C1">
        <w:rPr>
          <w:highlight w:val="yellow"/>
        </w:rPr>
        <w:t xml:space="preserve">) </w:t>
      </w:r>
      <w:r w:rsidRPr="001B36C1">
        <w:rPr>
          <w:rStyle w:val="StyleUnderline"/>
          <w:highlight w:val="yellow"/>
        </w:rPr>
        <w:t>an assurance that energy and infrastructure jobs provided under the program will not exacerbate the impacts of climate change</w:t>
      </w:r>
      <w:r w:rsidRPr="001B36C1">
        <w:rPr>
          <w:highlight w:val="yellow"/>
        </w:rPr>
        <w:t>.</w:t>
      </w:r>
    </w:p>
    <w:p w14:paraId="4FDB9FBA" w14:textId="77777777" w:rsidR="00C74A2F" w:rsidRDefault="00C74A2F" w:rsidP="00C74A2F">
      <w:r>
        <w:t>(f) Selection.—</w:t>
      </w:r>
      <w:r w:rsidRPr="00BC40A3">
        <w:rPr>
          <w:rStyle w:val="StyleUnderline"/>
        </w:rPr>
        <w:t>The Secretary, after reviewing applications from eligible entities, shall award grants</w:t>
      </w:r>
      <w:r>
        <w:t xml:space="preserve"> under this section to not more than 15 such eligible entities. In awarding such grants, the Secretary shall consider diversity in geographic location, urban-rural composition, and political entity, including the representation of Tribal entities.</w:t>
      </w:r>
    </w:p>
    <w:p w14:paraId="7E53A46A" w14:textId="7D9A2D94" w:rsidR="003365B6" w:rsidRDefault="003365B6" w:rsidP="00F72C90">
      <w:pPr>
        <w:pStyle w:val="Heading4"/>
      </w:pPr>
      <w:r>
        <w:t>Violation – The aff doesn’t meet (</w:t>
      </w:r>
      <w:r w:rsidRPr="003365B6">
        <w:rPr>
          <w:highlight w:val="cyan"/>
        </w:rPr>
        <w:t>take your pick, choose based on other offense</w:t>
      </w:r>
      <w:r>
        <w:t>)</w:t>
      </w:r>
    </w:p>
    <w:p w14:paraId="6CCA336B" w14:textId="1219E7E2" w:rsidR="00F72C90" w:rsidRDefault="00F72C90" w:rsidP="00F72C90">
      <w:pPr>
        <w:pStyle w:val="Heading4"/>
      </w:pPr>
      <w:r>
        <w:t>Standards –</w:t>
      </w:r>
      <w:r w:rsidR="009B315A">
        <w:t xml:space="preserve"> </w:t>
      </w:r>
    </w:p>
    <w:p w14:paraId="400709E3" w14:textId="2634E7BB" w:rsidR="00F72C90" w:rsidRDefault="00F72C90" w:rsidP="00F72C90">
      <w:pPr>
        <w:pStyle w:val="Heading4"/>
      </w:pPr>
      <w:r>
        <w:t>Limits –</w:t>
      </w:r>
      <w:r w:rsidR="00617863">
        <w:t xml:space="preserve"> </w:t>
      </w:r>
      <w:r w:rsidR="009B315A">
        <w:t xml:space="preserve">they justify creating job guarantees </w:t>
      </w:r>
      <w:r w:rsidR="00B74F6D">
        <w:t>with little to none of the technical requirements that facilitate the structure created by the 1ac function</w:t>
      </w:r>
      <w:r w:rsidR="00880A69">
        <w:t xml:space="preserve"> – destroys core topic education </w:t>
      </w:r>
    </w:p>
    <w:p w14:paraId="1160CAC0" w14:textId="43AE3334" w:rsidR="0082049C" w:rsidRPr="0082049C" w:rsidRDefault="00F72C90" w:rsidP="0082049C">
      <w:pPr>
        <w:pStyle w:val="Heading4"/>
      </w:pPr>
      <w:r>
        <w:t>Ground –</w:t>
      </w:r>
      <w:r w:rsidR="0082049C">
        <w:t xml:space="preserve"> creates a race to the margins of the topic where affs find anything that could create jobs and create a government program for it which forces negs towards hypergenerics</w:t>
      </w:r>
      <w:r w:rsidR="00970F9A">
        <w:t xml:space="preserve"> </w:t>
      </w:r>
      <w:r w:rsidR="0082049C">
        <w:t xml:space="preserve"> </w:t>
      </w:r>
    </w:p>
    <w:p w14:paraId="4AA41E3A" w14:textId="5B2A2DA9" w:rsidR="00F72C90" w:rsidRDefault="00F72C90" w:rsidP="00F72C90">
      <w:pPr>
        <w:pStyle w:val="Heading4"/>
      </w:pPr>
      <w:r>
        <w:t>Voters for fairness and education</w:t>
      </w:r>
    </w:p>
    <w:p w14:paraId="56425E2E" w14:textId="7EDC4266" w:rsidR="00B8339B" w:rsidRDefault="00B8339B" w:rsidP="00B8339B">
      <w:pPr>
        <w:pStyle w:val="Heading3"/>
      </w:pPr>
      <w:r>
        <w:t>2NC</w:t>
      </w:r>
    </w:p>
    <w:p w14:paraId="60B18281" w14:textId="4C214D25" w:rsidR="00134F1D" w:rsidRDefault="00120055" w:rsidP="00B8339B">
      <w:r>
        <w:t xml:space="preserve">there are so many intricate facets that are critical to the way that an FJG would function – funding and creation of programs across the country, </w:t>
      </w:r>
      <w:r w:rsidR="00E952E3">
        <w:t xml:space="preserve">providing various forms of paid leave, creating adult education programs, building a website and </w:t>
      </w:r>
      <w:r w:rsidR="00134F1D">
        <w:t>application process and that doesn’t even touch on each program proving the jobs they create don’t exacerbate climate change – the core of FJG affs should be the balancing act that creating them entails – the aff skips that massive section of the literature base which cuts out the negs greatest chance to clash with the aff</w:t>
      </w:r>
    </w:p>
    <w:p w14:paraId="5CA48721" w14:textId="0CBF84CB" w:rsidR="00B242EE" w:rsidRDefault="002F5F51" w:rsidP="002F5F51">
      <w:r>
        <w:t>This is a double bind – either you meet our interp and have to (</w:t>
      </w:r>
      <w:r w:rsidRPr="008C525F">
        <w:rPr>
          <w:highlight w:val="cyan"/>
        </w:rPr>
        <w:t>do x thing that you are linking</w:t>
      </w:r>
      <w:r w:rsidR="00994297">
        <w:t xml:space="preserve"> – </w:t>
      </w:r>
      <w:r w:rsidR="00994297" w:rsidRPr="00665C49">
        <w:rPr>
          <w:highlight w:val="cyan"/>
        </w:rPr>
        <w:t>i</w:t>
      </w:r>
      <w:r w:rsidRPr="002F5F51">
        <w:rPr>
          <w:highlight w:val="cyan"/>
        </w:rPr>
        <w:t>deally a category of thing – ie funding for the program, or types of jobs)</w:t>
      </w:r>
      <w:r>
        <w:t>, or you don’t meet.</w:t>
      </w:r>
    </w:p>
    <w:p w14:paraId="41FE70F5" w14:textId="4A592BF5" w:rsidR="00B242EE" w:rsidRDefault="00B242EE" w:rsidP="002F5F51">
      <w:r>
        <w:t>(</w:t>
      </w:r>
      <w:r w:rsidRPr="00B242EE">
        <w:rPr>
          <w:highlight w:val="cyan"/>
        </w:rPr>
        <w:t>Insert TVA</w:t>
      </w:r>
      <w:r>
        <w:t>)</w:t>
      </w:r>
    </w:p>
    <w:p w14:paraId="45242823" w14:textId="41EAC969" w:rsidR="002F5F51" w:rsidRDefault="00055E67" w:rsidP="00B8339B">
      <w:r>
        <w:t>A2 WM –</w:t>
      </w:r>
    </w:p>
    <w:p w14:paraId="51108485" w14:textId="37D04DD9" w:rsidR="00427B1D" w:rsidRPr="00427B1D" w:rsidRDefault="00055E67" w:rsidP="00996BB1">
      <w:r>
        <w:t>A2 lbl –</w:t>
      </w:r>
    </w:p>
    <w:p w14:paraId="23BE64CE" w14:textId="7A1F7925" w:rsidR="0038397E" w:rsidRPr="00976C24" w:rsidRDefault="0038397E" w:rsidP="0038397E">
      <w:pPr>
        <w:pStyle w:val="Heading2"/>
      </w:pPr>
      <w:r>
        <w:t>Topic Terms</w:t>
      </w:r>
    </w:p>
    <w:p w14:paraId="5A2DFB71" w14:textId="11B80D90" w:rsidR="0038397E" w:rsidRDefault="00865EC7" w:rsidP="0038397E">
      <w:pPr>
        <w:pStyle w:val="Heading3"/>
      </w:pPr>
      <w:r>
        <w:t>Federal Jobs Guarantee</w:t>
      </w:r>
    </w:p>
    <w:p w14:paraId="59BAAE48" w14:textId="78147A10" w:rsidR="00B4697A" w:rsidRDefault="001350F0" w:rsidP="00B4697A">
      <w:pPr>
        <w:pStyle w:val="Heading4"/>
      </w:pPr>
      <w:r>
        <w:t xml:space="preserve">Core objective of FJG is guaranteeing a basic human right to work, its </w:t>
      </w:r>
      <w:r w:rsidR="007C1C92">
        <w:t>permanent</w:t>
      </w:r>
      <w:r>
        <w:t xml:space="preserve"> and targeted – federally funded, locally run</w:t>
      </w:r>
    </w:p>
    <w:p w14:paraId="69BCDE7D" w14:textId="77777777" w:rsidR="00B4697A" w:rsidRPr="00FB336D" w:rsidRDefault="00B4697A" w:rsidP="00B4697A">
      <w:pPr>
        <w:rPr>
          <w:sz w:val="10"/>
        </w:rPr>
      </w:pPr>
      <w:r w:rsidRPr="00FB336D">
        <w:rPr>
          <w:sz w:val="10"/>
        </w:rPr>
        <w:t xml:space="preserve">Pavlina R. </w:t>
      </w:r>
      <w:r w:rsidRPr="00FB336D">
        <w:rPr>
          <w:rStyle w:val="Emphasis"/>
        </w:rPr>
        <w:t>Tcherneva</w:t>
      </w:r>
      <w:r w:rsidRPr="00FB336D">
        <w:rPr>
          <w:sz w:val="10"/>
        </w:rPr>
        <w:t>, April 20</w:t>
      </w:r>
      <w:r w:rsidRPr="00FB336D">
        <w:rPr>
          <w:rStyle w:val="Emphasis"/>
        </w:rPr>
        <w:t>18</w:t>
      </w:r>
      <w:r w:rsidRPr="00FB336D">
        <w:rPr>
          <w:sz w:val="10"/>
        </w:rPr>
        <w:t xml:space="preserve">, “The Job Guarantee: Design, Jobs, and Implementation,”  Levy Economics Institute, </w:t>
      </w:r>
      <w:hyperlink r:id="rId11" w:history="1">
        <w:r w:rsidRPr="00FB336D">
          <w:rPr>
            <w:rStyle w:val="Hyperlink"/>
            <w:sz w:val="10"/>
          </w:rPr>
          <w:t>https://www.levyinstitute.org/pubs/wp_902.pdf</w:t>
        </w:r>
      </w:hyperlink>
      <w:r w:rsidRPr="00FB336D">
        <w:rPr>
          <w:sz w:val="10"/>
        </w:rPr>
        <w:t>, accessed 5/25/23, mw</w:t>
      </w:r>
    </w:p>
    <w:p w14:paraId="0DB0558D" w14:textId="77777777" w:rsidR="00B4697A" w:rsidRDefault="00B4697A" w:rsidP="00B4697A">
      <w:r>
        <w:t xml:space="preserve">II. </w:t>
      </w:r>
      <w:r w:rsidRPr="001350F0">
        <w:rPr>
          <w:rStyle w:val="StyleUnderline"/>
        </w:rPr>
        <w:t>OBJECTIVES</w:t>
      </w:r>
      <w:r w:rsidRPr="001350F0">
        <w:t xml:space="preserve"> </w:t>
      </w:r>
      <w:r w:rsidRPr="001350F0">
        <w:rPr>
          <w:rStyle w:val="StyleUnderline"/>
        </w:rPr>
        <w:t>OF</w:t>
      </w:r>
      <w:r>
        <w:t xml:space="preserve"> THE JOB </w:t>
      </w:r>
      <w:r w:rsidRPr="00005E98">
        <w:rPr>
          <w:rStyle w:val="StyleUnderline"/>
        </w:rPr>
        <w:t>GUARANTEE</w:t>
      </w:r>
    </w:p>
    <w:p w14:paraId="40CECA87" w14:textId="77777777" w:rsidR="00B4697A" w:rsidRPr="00005E98" w:rsidRDefault="00B4697A" w:rsidP="00B4697A">
      <w:pPr>
        <w:rPr>
          <w:rStyle w:val="StyleUnderline"/>
        </w:rPr>
      </w:pPr>
      <w:r w:rsidRPr="001350F0">
        <w:rPr>
          <w:rStyle w:val="StyleUnderline"/>
          <w:highlight w:val="yellow"/>
        </w:rPr>
        <w:t>Core</w:t>
      </w:r>
      <w:r w:rsidRPr="00005E98">
        <w:rPr>
          <w:rStyle w:val="StyleUnderline"/>
        </w:rPr>
        <w:t xml:space="preserve"> </w:t>
      </w:r>
      <w:r w:rsidRPr="001350F0">
        <w:rPr>
          <w:rStyle w:val="StyleUnderline"/>
          <w:highlight w:val="yellow"/>
        </w:rPr>
        <w:t>Policy</w:t>
      </w:r>
      <w:r w:rsidRPr="00005E98">
        <w:rPr>
          <w:rStyle w:val="StyleUnderline"/>
        </w:rPr>
        <w:t xml:space="preserve"> </w:t>
      </w:r>
      <w:r w:rsidRPr="001350F0">
        <w:rPr>
          <w:rStyle w:val="StyleUnderline"/>
          <w:highlight w:val="yellow"/>
        </w:rPr>
        <w:t>Objective</w:t>
      </w:r>
      <w:r w:rsidRPr="00005E98">
        <w:rPr>
          <w:rStyle w:val="StyleUnderline"/>
        </w:rPr>
        <w:t xml:space="preserve"> of the Job Guarantee</w:t>
      </w:r>
    </w:p>
    <w:p w14:paraId="583C81BF" w14:textId="77777777" w:rsidR="00B4697A" w:rsidRDefault="00B4697A" w:rsidP="00B4697A">
      <w:pPr>
        <w:pStyle w:val="ListParagraph"/>
        <w:numPr>
          <w:ilvl w:val="0"/>
          <w:numId w:val="11"/>
        </w:numPr>
      </w:pPr>
      <w:r>
        <w:t xml:space="preserve">To </w:t>
      </w:r>
      <w:r w:rsidRPr="001350F0">
        <w:rPr>
          <w:rStyle w:val="StyleUnderline"/>
          <w:highlight w:val="yellow"/>
        </w:rPr>
        <w:t>provide decent jobs at decent pay</w:t>
      </w:r>
      <w:r>
        <w:t xml:space="preserve"> on demand </w:t>
      </w:r>
      <w:r w:rsidRPr="001350F0">
        <w:rPr>
          <w:rStyle w:val="StyleUnderline"/>
          <w:highlight w:val="yellow"/>
        </w:rPr>
        <w:t>to all individuals</w:t>
      </w:r>
      <w:r w:rsidRPr="00005E98">
        <w:rPr>
          <w:rStyle w:val="StyleUnderline"/>
        </w:rPr>
        <w:t xml:space="preserve"> of</w:t>
      </w:r>
      <w:r>
        <w:t xml:space="preserve"> legal </w:t>
      </w:r>
      <w:r w:rsidRPr="00005E98">
        <w:rPr>
          <w:rStyle w:val="StyleUnderline"/>
        </w:rPr>
        <w:t>working age</w:t>
      </w:r>
    </w:p>
    <w:p w14:paraId="244A5B06" w14:textId="77777777" w:rsidR="00B4697A" w:rsidRDefault="00B4697A" w:rsidP="00B4697A">
      <w:r>
        <w:t>who want to work, irrespective of labor market status, race, sex, color, or creed.</w:t>
      </w:r>
    </w:p>
    <w:p w14:paraId="5392B877" w14:textId="77777777" w:rsidR="00B4697A" w:rsidRDefault="00B4697A" w:rsidP="00B4697A">
      <w:r>
        <w:t>Additional Objectives</w:t>
      </w:r>
    </w:p>
    <w:p w14:paraId="3EBB8B6A" w14:textId="77777777" w:rsidR="00B4697A" w:rsidRPr="00005E98" w:rsidRDefault="00B4697A" w:rsidP="00B4697A">
      <w:pPr>
        <w:pStyle w:val="ListParagraph"/>
        <w:numPr>
          <w:ilvl w:val="0"/>
          <w:numId w:val="11"/>
        </w:numPr>
        <w:rPr>
          <w:rStyle w:val="StyleUnderline"/>
        </w:rPr>
      </w:pPr>
      <w:r w:rsidRPr="00005E98">
        <w:rPr>
          <w:rStyle w:val="StyleUnderline"/>
        </w:rPr>
        <w:t xml:space="preserve">To </w:t>
      </w:r>
      <w:r w:rsidRPr="001350F0">
        <w:rPr>
          <w:rStyle w:val="StyleUnderline"/>
          <w:highlight w:val="yellow"/>
        </w:rPr>
        <w:t>guarantee a basic human right</w:t>
      </w:r>
      <w:r>
        <w:t xml:space="preserve">, </w:t>
      </w:r>
      <w:r w:rsidRPr="00005E98">
        <w:rPr>
          <w:rStyle w:val="StyleUnderline"/>
        </w:rPr>
        <w:t>as outlined in the United Nations Declaration of</w:t>
      </w:r>
    </w:p>
    <w:p w14:paraId="3BE047B6" w14:textId="77777777" w:rsidR="00B4697A" w:rsidRDefault="00B4697A" w:rsidP="00B4697A">
      <w:r w:rsidRPr="00005E98">
        <w:rPr>
          <w:rStyle w:val="StyleUnderline"/>
        </w:rPr>
        <w:t>Human Rights</w:t>
      </w:r>
      <w:r>
        <w:t xml:space="preserve"> and Franklin D. Roosevelt’s call for an Economic Bill of Rights.</w:t>
      </w:r>
    </w:p>
    <w:p w14:paraId="262BE1AB" w14:textId="77777777" w:rsidR="00B4697A" w:rsidRDefault="00B4697A" w:rsidP="00B4697A">
      <w:pPr>
        <w:pStyle w:val="ListParagraph"/>
        <w:numPr>
          <w:ilvl w:val="0"/>
          <w:numId w:val="11"/>
        </w:numPr>
      </w:pPr>
      <w:r w:rsidRPr="001350F0">
        <w:rPr>
          <w:rStyle w:val="StyleUnderline"/>
          <w:highlight w:val="yellow"/>
        </w:rPr>
        <w:t>To</w:t>
      </w:r>
      <w:r w:rsidRPr="00005E98">
        <w:rPr>
          <w:rStyle w:val="StyleUnderline"/>
        </w:rPr>
        <w:t xml:space="preserve"> institute a public option for </w:t>
      </w:r>
      <w:r w:rsidRPr="001350F0">
        <w:rPr>
          <w:rStyle w:val="StyleUnderline"/>
          <w:highlight w:val="yellow"/>
        </w:rPr>
        <w:t>work</w:t>
      </w:r>
      <w:r>
        <w:t>, i.e., an employment safety net.</w:t>
      </w:r>
    </w:p>
    <w:p w14:paraId="7C7D1AB5" w14:textId="77777777" w:rsidR="00B4697A" w:rsidRDefault="00B4697A" w:rsidP="00B4697A">
      <w:pPr>
        <w:pStyle w:val="ListParagraph"/>
        <w:numPr>
          <w:ilvl w:val="0"/>
          <w:numId w:val="11"/>
        </w:numPr>
      </w:pPr>
      <w:r>
        <w:t xml:space="preserve">To </w:t>
      </w:r>
      <w:r w:rsidRPr="00005E98">
        <w:rPr>
          <w:rStyle w:val="StyleUnderline"/>
        </w:rPr>
        <w:t xml:space="preserve">create job opportunities </w:t>
      </w:r>
      <w:r w:rsidRPr="001350F0">
        <w:rPr>
          <w:rStyle w:val="StyleUnderline"/>
          <w:highlight w:val="yellow"/>
        </w:rPr>
        <w:t>in close proximity</w:t>
      </w:r>
      <w:r w:rsidRPr="00005E98">
        <w:rPr>
          <w:rStyle w:val="StyleUnderline"/>
        </w:rPr>
        <w:t xml:space="preserve"> to the unemployed</w:t>
      </w:r>
      <w:r>
        <w:t>.</w:t>
      </w:r>
    </w:p>
    <w:p w14:paraId="66769DCB" w14:textId="77777777" w:rsidR="00B4697A" w:rsidRDefault="00B4697A" w:rsidP="00B4697A">
      <w:pPr>
        <w:pStyle w:val="ListParagraph"/>
        <w:numPr>
          <w:ilvl w:val="0"/>
          <w:numId w:val="11"/>
        </w:numPr>
      </w:pPr>
      <w:r>
        <w:t xml:space="preserve">To </w:t>
      </w:r>
      <w:r w:rsidRPr="00005E98">
        <w:rPr>
          <w:rStyle w:val="StyleUnderline"/>
        </w:rPr>
        <w:t xml:space="preserve">create suitable work </w:t>
      </w:r>
      <w:r w:rsidRPr="001350F0">
        <w:rPr>
          <w:rStyle w:val="StyleUnderline"/>
          <w:highlight w:val="yellow"/>
        </w:rPr>
        <w:t>opportunities</w:t>
      </w:r>
      <w:r w:rsidRPr="00005E98">
        <w:rPr>
          <w:rStyle w:val="StyleUnderline"/>
        </w:rPr>
        <w:t xml:space="preserve"> </w:t>
      </w:r>
      <w:r w:rsidRPr="001350F0">
        <w:rPr>
          <w:rStyle w:val="StyleUnderline"/>
          <w:highlight w:val="yellow"/>
        </w:rPr>
        <w:t>for</w:t>
      </w:r>
      <w:r w:rsidRPr="00005E98">
        <w:rPr>
          <w:rStyle w:val="StyleUnderline"/>
        </w:rPr>
        <w:t xml:space="preserve"> people of </w:t>
      </w:r>
      <w:r w:rsidRPr="001350F0">
        <w:rPr>
          <w:rStyle w:val="StyleUnderline"/>
          <w:highlight w:val="yellow"/>
        </w:rPr>
        <w:t>varied skill levels</w:t>
      </w:r>
      <w:r>
        <w:t>.</w:t>
      </w:r>
    </w:p>
    <w:p w14:paraId="6F906151" w14:textId="77777777" w:rsidR="00B4697A" w:rsidRDefault="00B4697A" w:rsidP="00B4697A">
      <w:pPr>
        <w:pStyle w:val="ListParagraph"/>
        <w:numPr>
          <w:ilvl w:val="0"/>
          <w:numId w:val="11"/>
        </w:numPr>
      </w:pPr>
      <w:r>
        <w:t xml:space="preserve">To </w:t>
      </w:r>
      <w:r w:rsidRPr="00005E98">
        <w:rPr>
          <w:rStyle w:val="StyleUnderline"/>
        </w:rPr>
        <w:t>serve the public purpose</w:t>
      </w:r>
      <w:r>
        <w:t>.</w:t>
      </w:r>
    </w:p>
    <w:p w14:paraId="10F241D6" w14:textId="77777777" w:rsidR="00B4697A" w:rsidRDefault="00B4697A" w:rsidP="00B4697A">
      <w:pPr>
        <w:pStyle w:val="ListParagraph"/>
        <w:numPr>
          <w:ilvl w:val="0"/>
          <w:numId w:val="11"/>
        </w:numPr>
      </w:pPr>
      <w:r>
        <w:t xml:space="preserve">To </w:t>
      </w:r>
      <w:r w:rsidRPr="001350F0">
        <w:rPr>
          <w:rStyle w:val="StyleUnderline"/>
          <w:highlight w:val="yellow"/>
        </w:rPr>
        <w:t>establish</w:t>
      </w:r>
      <w:r w:rsidRPr="00005E98">
        <w:rPr>
          <w:rStyle w:val="StyleUnderline"/>
        </w:rPr>
        <w:t xml:space="preserve"> an effective </w:t>
      </w:r>
      <w:r w:rsidRPr="001350F0">
        <w:rPr>
          <w:rStyle w:val="StyleUnderline"/>
          <w:highlight w:val="yellow"/>
        </w:rPr>
        <w:t>minimum wage</w:t>
      </w:r>
      <w:r w:rsidRPr="00005E98">
        <w:rPr>
          <w:rStyle w:val="StyleUnderline"/>
        </w:rPr>
        <w:t xml:space="preserve"> for the economy as a whole</w:t>
      </w:r>
      <w:r>
        <w:t>.</w:t>
      </w:r>
    </w:p>
    <w:p w14:paraId="38D46750" w14:textId="77777777" w:rsidR="00B4697A" w:rsidRDefault="00B4697A" w:rsidP="00B4697A">
      <w:pPr>
        <w:pStyle w:val="ListParagraph"/>
        <w:numPr>
          <w:ilvl w:val="0"/>
          <w:numId w:val="11"/>
        </w:numPr>
      </w:pPr>
      <w:r>
        <w:t xml:space="preserve">To </w:t>
      </w:r>
      <w:r w:rsidRPr="001350F0">
        <w:rPr>
          <w:rStyle w:val="StyleUnderline"/>
          <w:highlight w:val="yellow"/>
        </w:rPr>
        <w:t>operate as</w:t>
      </w:r>
      <w:r w:rsidRPr="00005E98">
        <w:rPr>
          <w:rStyle w:val="StyleUnderline"/>
        </w:rPr>
        <w:t xml:space="preserve"> an “</w:t>
      </w:r>
      <w:r w:rsidRPr="001350F0">
        <w:rPr>
          <w:rStyle w:val="StyleUnderline"/>
          <w:highlight w:val="yellow"/>
        </w:rPr>
        <w:t>employment buffer stock</w:t>
      </w:r>
      <w:r w:rsidRPr="00005E98">
        <w:rPr>
          <w:rStyle w:val="StyleUnderline"/>
        </w:rPr>
        <w:t>” in stabilizing the business cycle</w:t>
      </w:r>
      <w:r>
        <w:t>.</w:t>
      </w:r>
    </w:p>
    <w:p w14:paraId="478C4739" w14:textId="77777777" w:rsidR="00B4697A" w:rsidRDefault="00B4697A" w:rsidP="00B4697A">
      <w:pPr>
        <w:pStyle w:val="ListParagraph"/>
        <w:numPr>
          <w:ilvl w:val="0"/>
          <w:numId w:val="11"/>
        </w:numPr>
      </w:pPr>
      <w:r>
        <w:t xml:space="preserve">To </w:t>
      </w:r>
      <w:r w:rsidRPr="00005E98">
        <w:rPr>
          <w:rStyle w:val="StyleUnderline"/>
        </w:rPr>
        <w:t>enhance price stability</w:t>
      </w:r>
      <w:r>
        <w:t xml:space="preserve"> by using the JG’s buffer stock mechanism and minimum wage</w:t>
      </w:r>
    </w:p>
    <w:p w14:paraId="6B952368" w14:textId="77777777" w:rsidR="00B4697A" w:rsidRDefault="00B4697A" w:rsidP="00B4697A">
      <w:r>
        <w:t>feature.</w:t>
      </w:r>
    </w:p>
    <w:p w14:paraId="537C347B" w14:textId="77777777" w:rsidR="00B4697A" w:rsidRPr="001350F0" w:rsidRDefault="00B4697A" w:rsidP="00B4697A">
      <w:pPr>
        <w:pStyle w:val="ListParagraph"/>
        <w:numPr>
          <w:ilvl w:val="0"/>
          <w:numId w:val="14"/>
        </w:numPr>
        <w:rPr>
          <w:rStyle w:val="StyleUnderline"/>
        </w:rPr>
      </w:pPr>
      <w:r>
        <w:t xml:space="preserve">To </w:t>
      </w:r>
      <w:r w:rsidRPr="00005E98">
        <w:rPr>
          <w:rStyle w:val="StyleUnderline"/>
        </w:rPr>
        <w:t xml:space="preserve">serve as a </w:t>
      </w:r>
      <w:r w:rsidRPr="001350F0">
        <w:rPr>
          <w:rStyle w:val="StyleUnderline"/>
        </w:rPr>
        <w:t>preventative policy that inoculates against the vast economic, social and</w:t>
      </w:r>
    </w:p>
    <w:p w14:paraId="5EF63B82" w14:textId="77777777" w:rsidR="00B4697A" w:rsidRPr="00005E98" w:rsidRDefault="00B4697A" w:rsidP="00B4697A">
      <w:pPr>
        <w:rPr>
          <w:rStyle w:val="StyleUnderline"/>
        </w:rPr>
      </w:pPr>
      <w:r w:rsidRPr="001350F0">
        <w:rPr>
          <w:rStyle w:val="StyleUnderline"/>
        </w:rPr>
        <w:t>political costs of unemployment.</w:t>
      </w:r>
    </w:p>
    <w:p w14:paraId="2755C87D" w14:textId="77777777" w:rsidR="00B4697A" w:rsidRPr="001350F0" w:rsidRDefault="00B4697A" w:rsidP="00B4697A">
      <w:pPr>
        <w:pStyle w:val="ListParagraph"/>
        <w:numPr>
          <w:ilvl w:val="0"/>
          <w:numId w:val="14"/>
        </w:numPr>
        <w:rPr>
          <w:rStyle w:val="StyleUnderline"/>
          <w:highlight w:val="yellow"/>
        </w:rPr>
      </w:pPr>
      <w:r>
        <w:t xml:space="preserve">To be </w:t>
      </w:r>
      <w:r w:rsidRPr="00005E98">
        <w:rPr>
          <w:rStyle w:val="StyleUnderline"/>
        </w:rPr>
        <w:t xml:space="preserve">used as an </w:t>
      </w:r>
      <w:r w:rsidRPr="001350F0">
        <w:rPr>
          <w:rStyle w:val="StyleUnderline"/>
          <w:highlight w:val="yellow"/>
        </w:rPr>
        <w:t>institution vehicle for addressing</w:t>
      </w:r>
      <w:r w:rsidRPr="00005E98">
        <w:rPr>
          <w:rStyle w:val="StyleUnderline"/>
        </w:rPr>
        <w:t xml:space="preserve"> other social ills—e.g., </w:t>
      </w:r>
      <w:r w:rsidRPr="001350F0">
        <w:rPr>
          <w:rStyle w:val="StyleUnderline"/>
          <w:highlight w:val="yellow"/>
        </w:rPr>
        <w:t>environmental</w:t>
      </w:r>
    </w:p>
    <w:p w14:paraId="20F92A38" w14:textId="77777777" w:rsidR="00B4697A" w:rsidRPr="00005E98" w:rsidRDefault="00B4697A" w:rsidP="00B4697A">
      <w:pPr>
        <w:rPr>
          <w:rStyle w:val="StyleUnderline"/>
        </w:rPr>
      </w:pPr>
      <w:r w:rsidRPr="001350F0">
        <w:rPr>
          <w:rStyle w:val="StyleUnderline"/>
          <w:highlight w:val="yellow"/>
        </w:rPr>
        <w:t>concerns</w:t>
      </w:r>
      <w:r w:rsidRPr="00005E98">
        <w:rPr>
          <w:rStyle w:val="StyleUnderline"/>
        </w:rPr>
        <w:t xml:space="preserve">, </w:t>
      </w:r>
      <w:r w:rsidRPr="001350F0">
        <w:rPr>
          <w:rStyle w:val="StyleUnderline"/>
          <w:highlight w:val="yellow"/>
        </w:rPr>
        <w:t>care</w:t>
      </w:r>
      <w:r w:rsidRPr="00005E98">
        <w:rPr>
          <w:rStyle w:val="StyleUnderline"/>
        </w:rPr>
        <w:t xml:space="preserve"> needs, </w:t>
      </w:r>
      <w:r w:rsidRPr="001350F0">
        <w:rPr>
          <w:rStyle w:val="StyleUnderline"/>
          <w:highlight w:val="yellow"/>
        </w:rPr>
        <w:t>urban blight</w:t>
      </w:r>
      <w:r w:rsidRPr="00005E98">
        <w:rPr>
          <w:rStyle w:val="StyleUnderline"/>
        </w:rPr>
        <w:t>, etc.</w:t>
      </w:r>
    </w:p>
    <w:p w14:paraId="11D572C6" w14:textId="77777777" w:rsidR="00B4697A" w:rsidRDefault="00B4697A" w:rsidP="00B4697A">
      <w:pPr>
        <w:pStyle w:val="ListParagraph"/>
        <w:numPr>
          <w:ilvl w:val="0"/>
          <w:numId w:val="14"/>
        </w:numPr>
      </w:pPr>
      <w:r w:rsidRPr="00005E98">
        <w:rPr>
          <w:rStyle w:val="StyleUnderline"/>
        </w:rPr>
        <w:t>To put people and their needs at the forefront of public policy</w:t>
      </w:r>
      <w:r>
        <w:t>, in order to empower and</w:t>
      </w:r>
    </w:p>
    <w:p w14:paraId="44A0D3E5" w14:textId="77777777" w:rsidR="00B4697A" w:rsidRDefault="00B4697A" w:rsidP="00B4697A">
      <w:r>
        <w:t>support them.</w:t>
      </w:r>
    </w:p>
    <w:p w14:paraId="68EDDA58" w14:textId="77777777" w:rsidR="00B4697A" w:rsidRDefault="00B4697A" w:rsidP="00B4697A">
      <w:r>
        <w:t xml:space="preserve">III. </w:t>
      </w:r>
      <w:r w:rsidRPr="001350F0">
        <w:rPr>
          <w:rStyle w:val="StyleUnderline"/>
          <w:highlight w:val="yellow"/>
        </w:rPr>
        <w:t>KEY</w:t>
      </w:r>
      <w:r w:rsidRPr="00005E98">
        <w:rPr>
          <w:rStyle w:val="StyleUnderline"/>
        </w:rPr>
        <w:t xml:space="preserve"> PROGRAM </w:t>
      </w:r>
      <w:r w:rsidRPr="001350F0">
        <w:rPr>
          <w:rStyle w:val="StyleUnderline"/>
          <w:highlight w:val="yellow"/>
        </w:rPr>
        <w:t>FEATURES</w:t>
      </w:r>
    </w:p>
    <w:p w14:paraId="07DE603A" w14:textId="77777777" w:rsidR="00B4697A" w:rsidRDefault="00B4697A" w:rsidP="00B4697A">
      <w:pPr>
        <w:pStyle w:val="ListParagraph"/>
        <w:numPr>
          <w:ilvl w:val="0"/>
          <w:numId w:val="14"/>
        </w:numPr>
      </w:pPr>
      <w:r w:rsidRPr="001350F0">
        <w:rPr>
          <w:rStyle w:val="StyleUnderline"/>
          <w:highlight w:val="yellow"/>
        </w:rPr>
        <w:t>Permanent but voluntary</w:t>
      </w:r>
      <w:r>
        <w:t>: The program is permanent. It offers employment</w:t>
      </w:r>
    </w:p>
    <w:p w14:paraId="791E4704" w14:textId="77777777" w:rsidR="00B4697A" w:rsidRDefault="00B4697A" w:rsidP="00B4697A">
      <w:r>
        <w:t>opportunities in the community to perform socially useful work.</w:t>
      </w:r>
    </w:p>
    <w:p w14:paraId="19975C44" w14:textId="77777777" w:rsidR="00B4697A" w:rsidRDefault="00B4697A" w:rsidP="00B4697A">
      <w:pPr>
        <w:pStyle w:val="ListParagraph"/>
        <w:numPr>
          <w:ilvl w:val="0"/>
          <w:numId w:val="14"/>
        </w:numPr>
      </w:pPr>
      <w:r w:rsidRPr="00005E98">
        <w:rPr>
          <w:rStyle w:val="StyleUnderline"/>
        </w:rPr>
        <w:t>A living wage</w:t>
      </w:r>
      <w:r>
        <w:t>: It offers a wage-benefit package, establishing a floor to living incomes.</w:t>
      </w:r>
    </w:p>
    <w:p w14:paraId="5EBB6143" w14:textId="77777777" w:rsidR="00B4697A" w:rsidRDefault="00B4697A" w:rsidP="00B4697A">
      <w:r>
        <w:t>The wage in this proposal is $15 per hour plus benefits.</w:t>
      </w:r>
    </w:p>
    <w:p w14:paraId="558F28E5" w14:textId="77777777" w:rsidR="00B4697A" w:rsidRDefault="00B4697A" w:rsidP="00B4697A">
      <w:pPr>
        <w:pStyle w:val="ListParagraph"/>
        <w:numPr>
          <w:ilvl w:val="0"/>
          <w:numId w:val="14"/>
        </w:numPr>
      </w:pPr>
      <w:r w:rsidRPr="00005E98">
        <w:rPr>
          <w:rStyle w:val="StyleUnderline"/>
        </w:rPr>
        <w:t>Local</w:t>
      </w:r>
      <w:r>
        <w:t>: The program takes the contract to the worker, creating jobs where the</w:t>
      </w:r>
    </w:p>
    <w:p w14:paraId="7020C60F" w14:textId="77777777" w:rsidR="00B4697A" w:rsidRDefault="00B4697A" w:rsidP="00B4697A">
      <w:r>
        <w:t>unemployed live.</w:t>
      </w:r>
    </w:p>
    <w:p w14:paraId="345B2ABB" w14:textId="77777777" w:rsidR="00B4697A" w:rsidRDefault="00B4697A" w:rsidP="00B4697A">
      <w:pPr>
        <w:pStyle w:val="ListParagraph"/>
        <w:numPr>
          <w:ilvl w:val="0"/>
          <w:numId w:val="14"/>
        </w:numPr>
      </w:pPr>
      <w:r w:rsidRPr="001350F0">
        <w:rPr>
          <w:rStyle w:val="StyleUnderline"/>
          <w:highlight w:val="yellow"/>
        </w:rPr>
        <w:t>Targeted</w:t>
      </w:r>
      <w:r>
        <w:t>: By design, the program creates the greatest number of jobs in communities</w:t>
      </w:r>
    </w:p>
    <w:p w14:paraId="28831663" w14:textId="77777777" w:rsidR="00B4697A" w:rsidRDefault="00B4697A" w:rsidP="00B4697A">
      <w:r>
        <w:t>with the greatest number of unemployed people, who are facing multiple other social</w:t>
      </w:r>
    </w:p>
    <w:p w14:paraId="47FE8E42" w14:textId="77777777" w:rsidR="00B4697A" w:rsidRDefault="00B4697A" w:rsidP="00B4697A">
      <w:r>
        <w:t>deprivations.</w:t>
      </w:r>
    </w:p>
    <w:p w14:paraId="0BA45FF5" w14:textId="77777777" w:rsidR="00B4697A" w:rsidRDefault="00B4697A" w:rsidP="00B4697A">
      <w:pPr>
        <w:pStyle w:val="ListParagraph"/>
        <w:numPr>
          <w:ilvl w:val="0"/>
          <w:numId w:val="14"/>
        </w:numPr>
      </w:pPr>
      <w:r w:rsidRPr="001350F0">
        <w:rPr>
          <w:rStyle w:val="StyleUnderline"/>
          <w:highlight w:val="yellow"/>
        </w:rPr>
        <w:t>Federally funded, locally administered</w:t>
      </w:r>
      <w:r>
        <w:t>: Since it is an employment safety net, and for</w:t>
      </w:r>
    </w:p>
    <w:p w14:paraId="3C01F5A6" w14:textId="77777777" w:rsidR="00B4697A" w:rsidRDefault="00B4697A" w:rsidP="00B4697A">
      <w:r>
        <w:t>financial sustainability reasons, the program is funded by the federal government, but</w:t>
      </w:r>
    </w:p>
    <w:p w14:paraId="3239AB43" w14:textId="77777777" w:rsidR="00B4697A" w:rsidRDefault="00B4697A" w:rsidP="00B4697A">
      <w:r>
        <w:t>primarily administered by local and municipal governments, nonprofits and/or social</w:t>
      </w:r>
    </w:p>
    <w:p w14:paraId="696BE787" w14:textId="77777777" w:rsidR="00B4697A" w:rsidRDefault="00B4697A" w:rsidP="00B4697A">
      <w:r>
        <w:t>enterprises, and cooperatives.</w:t>
      </w:r>
    </w:p>
    <w:p w14:paraId="6B9E1D1A" w14:textId="77777777" w:rsidR="00B4697A" w:rsidRPr="001350F0" w:rsidRDefault="00B4697A" w:rsidP="00B4697A">
      <w:pPr>
        <w:pStyle w:val="ListParagraph"/>
        <w:numPr>
          <w:ilvl w:val="0"/>
          <w:numId w:val="14"/>
        </w:numPr>
        <w:rPr>
          <w:rStyle w:val="StyleUnderline"/>
          <w:highlight w:val="yellow"/>
        </w:rPr>
      </w:pPr>
      <w:r>
        <w:t xml:space="preserve">An </w:t>
      </w:r>
      <w:r w:rsidRPr="00005E98">
        <w:rPr>
          <w:rStyle w:val="StyleUnderline"/>
        </w:rPr>
        <w:t>“add on” program</w:t>
      </w:r>
      <w:r>
        <w:t xml:space="preserve">: This is a new program that serves as an option to (but </w:t>
      </w:r>
      <w:r w:rsidRPr="001350F0">
        <w:rPr>
          <w:rStyle w:val="StyleUnderline"/>
          <w:highlight w:val="yellow"/>
        </w:rPr>
        <w:t>does not</w:t>
      </w:r>
    </w:p>
    <w:p w14:paraId="2BCF6056" w14:textId="77777777" w:rsidR="00B4697A" w:rsidRDefault="00B4697A" w:rsidP="00B4697A">
      <w:r w:rsidRPr="001350F0">
        <w:rPr>
          <w:rStyle w:val="StyleUnderline"/>
          <w:highlight w:val="yellow"/>
        </w:rPr>
        <w:t>displace</w:t>
      </w:r>
      <w:r w:rsidRPr="00005E98">
        <w:rPr>
          <w:rStyle w:val="StyleUnderline"/>
        </w:rPr>
        <w:t xml:space="preserve">) existing </w:t>
      </w:r>
      <w:r w:rsidRPr="001350F0">
        <w:rPr>
          <w:rStyle w:val="StyleUnderline"/>
          <w:highlight w:val="yellow"/>
        </w:rPr>
        <w:t>programs</w:t>
      </w:r>
      <w:r>
        <w:t>. For example, people would have a choice between</w:t>
      </w:r>
    </w:p>
    <w:p w14:paraId="4DAFA0AD" w14:textId="77777777" w:rsidR="00B4697A" w:rsidRDefault="00B4697A" w:rsidP="00B4697A">
      <w:r>
        <w:t>continuing to receive unemployment insurance (UI) or enrolling in the program. If they</w:t>
      </w:r>
    </w:p>
    <w:p w14:paraId="65B3FA17" w14:textId="77777777" w:rsidR="00B4697A" w:rsidRDefault="00B4697A" w:rsidP="00B4697A">
      <w:r>
        <w:t>choose the former but still have trouble finding conventional private or public sector</w:t>
      </w:r>
    </w:p>
    <w:p w14:paraId="448E3E1D" w14:textId="77777777" w:rsidR="00B4697A" w:rsidRDefault="00B4697A" w:rsidP="00B4697A">
      <w:r>
        <w:t>work once UI benefits have been exhausted, they will still have the option of enrolling in</w:t>
      </w:r>
    </w:p>
    <w:p w14:paraId="1FF1BEBF" w14:textId="77777777" w:rsidR="00B4697A" w:rsidRDefault="00B4697A" w:rsidP="00B4697A">
      <w:r>
        <w:t>the JG program.</w:t>
      </w:r>
    </w:p>
    <w:p w14:paraId="182F618F" w14:textId="77777777" w:rsidR="00B4697A" w:rsidRPr="00005E98" w:rsidRDefault="00B4697A" w:rsidP="00B4697A">
      <w:pPr>
        <w:rPr>
          <w:rStyle w:val="StyleUnderline"/>
        </w:rPr>
      </w:pPr>
      <w:r w:rsidRPr="001350F0">
        <w:rPr>
          <w:rStyle w:val="StyleUnderline"/>
        </w:rPr>
        <w:t>Not a workfare program</w:t>
      </w:r>
      <w:r>
        <w:t xml:space="preserve">: The program </w:t>
      </w:r>
      <w:r w:rsidRPr="00005E98">
        <w:rPr>
          <w:rStyle w:val="StyleUnderline"/>
        </w:rPr>
        <w:t>does not require people to work for their</w:t>
      </w:r>
    </w:p>
    <w:p w14:paraId="6CBE58F4" w14:textId="77777777" w:rsidR="00B4697A" w:rsidRDefault="00B4697A" w:rsidP="00B4697A">
      <w:r w:rsidRPr="00005E98">
        <w:rPr>
          <w:rStyle w:val="StyleUnderline"/>
        </w:rPr>
        <w:t>existing benefits</w:t>
      </w:r>
      <w:r>
        <w:t xml:space="preserve"> (e.g., Medicare, the Supplemental Nutrition Assistance Program</w:t>
      </w:r>
    </w:p>
    <w:p w14:paraId="5D6776B5" w14:textId="77777777" w:rsidR="00B4697A" w:rsidRDefault="00B4697A" w:rsidP="00B4697A">
      <w:r>
        <w:t>[SNAP], Head Start, etc.).</w:t>
      </w:r>
    </w:p>
    <w:p w14:paraId="6541F783" w14:textId="77777777" w:rsidR="00B4697A" w:rsidRDefault="00B4697A" w:rsidP="00B4697A">
      <w:pPr>
        <w:pStyle w:val="ListParagraph"/>
        <w:numPr>
          <w:ilvl w:val="0"/>
          <w:numId w:val="14"/>
        </w:numPr>
      </w:pPr>
      <w:r w:rsidRPr="00005E98">
        <w:rPr>
          <w:rStyle w:val="StyleUnderline"/>
        </w:rPr>
        <w:t>Community Jobs Bank</w:t>
      </w:r>
      <w:r>
        <w:t>s: The program serves as a repository of various employment</w:t>
      </w:r>
    </w:p>
    <w:p w14:paraId="2EC13CCD" w14:textId="77777777" w:rsidR="00B4697A" w:rsidRPr="00005E98" w:rsidRDefault="00B4697A" w:rsidP="00B4697A">
      <w:pPr>
        <w:rPr>
          <w:rStyle w:val="StyleUnderline"/>
        </w:rPr>
      </w:pPr>
      <w:r>
        <w:t xml:space="preserve">opportunities. It </w:t>
      </w:r>
      <w:r w:rsidRPr="00005E98">
        <w:rPr>
          <w:rStyle w:val="StyleUnderline"/>
        </w:rPr>
        <w:t>does not displace existing public sector work</w:t>
      </w:r>
      <w:r>
        <w:t xml:space="preserve">. It is </w:t>
      </w:r>
      <w:r w:rsidRPr="00005E98">
        <w:rPr>
          <w:rStyle w:val="StyleUnderline"/>
        </w:rPr>
        <w:t>authorized as a</w:t>
      </w:r>
    </w:p>
    <w:p w14:paraId="464640A4" w14:textId="77777777" w:rsidR="00B4697A" w:rsidRPr="00005E98" w:rsidRDefault="00B4697A" w:rsidP="00B4697A">
      <w:pPr>
        <w:rPr>
          <w:rStyle w:val="StyleUnderline"/>
        </w:rPr>
      </w:pPr>
      <w:r w:rsidRPr="00005E98">
        <w:rPr>
          <w:rStyle w:val="StyleUnderline"/>
        </w:rPr>
        <w:t>separate program under the Department of Labor (DOL) and provides employment</w:t>
      </w:r>
    </w:p>
    <w:p w14:paraId="102AA7F3" w14:textId="77777777" w:rsidR="00B4697A" w:rsidRPr="00005E98" w:rsidRDefault="00B4697A" w:rsidP="00B4697A">
      <w:pPr>
        <w:rPr>
          <w:rStyle w:val="StyleUnderline"/>
        </w:rPr>
      </w:pPr>
      <w:r w:rsidRPr="00005E98">
        <w:rPr>
          <w:rStyle w:val="StyleUnderline"/>
        </w:rPr>
        <w:t>opportunities on standby.</w:t>
      </w:r>
    </w:p>
    <w:p w14:paraId="4F79DCFC" w14:textId="77777777" w:rsidR="00B4697A" w:rsidRDefault="00B4697A" w:rsidP="00B4697A">
      <w:pPr>
        <w:pStyle w:val="ListParagraph"/>
        <w:numPr>
          <w:ilvl w:val="0"/>
          <w:numId w:val="14"/>
        </w:numPr>
      </w:pPr>
      <w:r>
        <w:t xml:space="preserve">A </w:t>
      </w:r>
      <w:r w:rsidRPr="00005E98">
        <w:rPr>
          <w:rStyle w:val="StyleUnderline"/>
        </w:rPr>
        <w:t>safety net and a transitional jobs program</w:t>
      </w:r>
      <w:r>
        <w:t>: As a safety net, it gives opportunities to</w:t>
      </w:r>
    </w:p>
    <w:p w14:paraId="111F82DF" w14:textId="77777777" w:rsidR="00B4697A" w:rsidRDefault="00B4697A" w:rsidP="00B4697A">
      <w:r>
        <w:t>anyone who wishes to work at the base wage-benefit package, irrespective of their labor</w:t>
      </w:r>
    </w:p>
    <w:p w14:paraId="00EC57E4" w14:textId="77777777" w:rsidR="00B4697A" w:rsidRDefault="00B4697A" w:rsidP="00B4697A">
      <w:r>
        <w:t>market status or situation. As a transitional program, it serves as a stepping stone to paid</w:t>
      </w:r>
    </w:p>
    <w:p w14:paraId="05F4861F" w14:textId="77777777" w:rsidR="00B4697A" w:rsidRDefault="00B4697A" w:rsidP="00B4697A">
      <w:r>
        <w:t>work—from unemployment to employment or from JG employment to other forms of</w:t>
      </w:r>
    </w:p>
    <w:p w14:paraId="10CA00E6" w14:textId="77777777" w:rsidR="00B4697A" w:rsidRDefault="00B4697A" w:rsidP="00B4697A">
      <w:r>
        <w:t>private, public, and nonprofit employment.</w:t>
      </w:r>
    </w:p>
    <w:p w14:paraId="309127EB" w14:textId="77777777" w:rsidR="00B4697A" w:rsidRDefault="00B4697A" w:rsidP="00B4697A">
      <w:pPr>
        <w:pStyle w:val="ListParagraph"/>
        <w:numPr>
          <w:ilvl w:val="0"/>
          <w:numId w:val="14"/>
        </w:numPr>
      </w:pPr>
      <w:r w:rsidRPr="00005E98">
        <w:rPr>
          <w:rStyle w:val="StyleUnderline"/>
        </w:rPr>
        <w:t>Fits</w:t>
      </w:r>
      <w:r>
        <w:t xml:space="preserve"> JG </w:t>
      </w:r>
      <w:r w:rsidRPr="00005E98">
        <w:rPr>
          <w:rStyle w:val="StyleUnderline"/>
        </w:rPr>
        <w:t>jobs to people</w:t>
      </w:r>
      <w:r>
        <w:t>: It meets people where they are in terms of ability. It provides</w:t>
      </w:r>
    </w:p>
    <w:p w14:paraId="4BB52AF5" w14:textId="77777777" w:rsidR="00B4697A" w:rsidRDefault="00B4697A" w:rsidP="00B4697A">
      <w:r>
        <w:t>suitable, useful work opportunities, designed to be appropriate for the education or skill</w:t>
      </w:r>
    </w:p>
    <w:p w14:paraId="003DDB17" w14:textId="77777777" w:rsidR="00B4697A" w:rsidRDefault="00B4697A" w:rsidP="00B4697A">
      <w:r>
        <w:t>level of the applicant</w:t>
      </w:r>
    </w:p>
    <w:p w14:paraId="600AABEA" w14:textId="77777777" w:rsidR="00B4697A" w:rsidRDefault="00B4697A" w:rsidP="00B4697A">
      <w:pPr>
        <w:pStyle w:val="ListParagraph"/>
        <w:numPr>
          <w:ilvl w:val="0"/>
          <w:numId w:val="14"/>
        </w:numPr>
      </w:pPr>
      <w:r w:rsidRPr="00005E98">
        <w:rPr>
          <w:rStyle w:val="StyleUnderline"/>
        </w:rPr>
        <w:t>Provides working day options</w:t>
      </w:r>
      <w:r>
        <w:t>: The JG offers part-time and flexible work</w:t>
      </w:r>
    </w:p>
    <w:p w14:paraId="14721072" w14:textId="77777777" w:rsidR="00B4697A" w:rsidRDefault="00B4697A" w:rsidP="00B4697A">
      <w:r>
        <w:t>arrangements, as needed, for caregivers, students, etc.</w:t>
      </w:r>
    </w:p>
    <w:p w14:paraId="76ED9E82" w14:textId="77777777" w:rsidR="00B4697A" w:rsidRDefault="00B4697A" w:rsidP="00B4697A">
      <w:pPr>
        <w:pStyle w:val="ListParagraph"/>
        <w:numPr>
          <w:ilvl w:val="0"/>
          <w:numId w:val="14"/>
        </w:numPr>
      </w:pPr>
      <w:r>
        <w:t>Jobs for all: The program does not exclude any individual or group of people who want</w:t>
      </w:r>
    </w:p>
    <w:p w14:paraId="14E6CACE" w14:textId="77777777" w:rsidR="00B4697A" w:rsidRDefault="00B4697A" w:rsidP="00B4697A">
      <w:r>
        <w:t>to work. The design must be sensitive to the needs of special groups such as veterans, atrisk youth, ex-convicts, or people with disabilities.</w:t>
      </w:r>
    </w:p>
    <w:p w14:paraId="74FEF1C3" w14:textId="77777777" w:rsidR="00B4697A" w:rsidRPr="00005E98" w:rsidRDefault="00B4697A" w:rsidP="00B4697A">
      <w:pPr>
        <w:pStyle w:val="ListParagraph"/>
        <w:numPr>
          <w:ilvl w:val="0"/>
          <w:numId w:val="14"/>
        </w:numPr>
        <w:rPr>
          <w:rStyle w:val="StyleUnderline"/>
        </w:rPr>
      </w:pPr>
      <w:r w:rsidRPr="00005E98">
        <w:rPr>
          <w:rStyle w:val="StyleUnderline"/>
        </w:rPr>
        <w:t>Invests in people: It offers training, education, and apprenticeship opportunities.</w:t>
      </w:r>
    </w:p>
    <w:p w14:paraId="738DB721" w14:textId="77777777" w:rsidR="00B4697A" w:rsidRPr="00005E98" w:rsidRDefault="00B4697A" w:rsidP="00B4697A">
      <w:pPr>
        <w:pStyle w:val="ListParagraph"/>
        <w:numPr>
          <w:ilvl w:val="0"/>
          <w:numId w:val="14"/>
        </w:numPr>
        <w:rPr>
          <w:rStyle w:val="StyleUnderline"/>
        </w:rPr>
      </w:pPr>
      <w:r w:rsidRPr="00005E98">
        <w:rPr>
          <w:rStyle w:val="StyleUnderline"/>
        </w:rPr>
        <w:t>Invests in communities: The JG aims to match unfilled community needs with</w:t>
      </w:r>
    </w:p>
    <w:p w14:paraId="1EB75F68" w14:textId="77777777" w:rsidR="00B4697A" w:rsidRDefault="00B4697A" w:rsidP="00B4697A">
      <w:r w:rsidRPr="00005E98">
        <w:rPr>
          <w:rStyle w:val="StyleUnderline"/>
        </w:rPr>
        <w:t>unemployed or underemployed people who could work to meet them</w:t>
      </w:r>
      <w:r>
        <w:t>.</w:t>
      </w:r>
    </w:p>
    <w:p w14:paraId="7BD3DA57" w14:textId="77777777" w:rsidR="00B4697A" w:rsidRDefault="00B4697A" w:rsidP="00B4697A">
      <w:pPr>
        <w:pStyle w:val="ListParagraph"/>
        <w:numPr>
          <w:ilvl w:val="0"/>
          <w:numId w:val="15"/>
        </w:numPr>
      </w:pPr>
      <w:r w:rsidRPr="00005E98">
        <w:rPr>
          <w:rStyle w:val="StyleUnderline"/>
        </w:rPr>
        <w:t>Invests in the public good</w:t>
      </w:r>
      <w:r>
        <w:t>: It separates the offer of employment from the profitability</w:t>
      </w:r>
    </w:p>
    <w:p w14:paraId="096C3957" w14:textId="77777777" w:rsidR="00B4697A" w:rsidRDefault="00B4697A" w:rsidP="00B4697A">
      <w:r>
        <w:t>of employment. Projects are created to serve community needs, rather than prioritizing</w:t>
      </w:r>
    </w:p>
    <w:p w14:paraId="17E06A4B" w14:textId="77777777" w:rsidR="00B4697A" w:rsidRDefault="00B4697A" w:rsidP="00B4697A">
      <w:r>
        <w:t>whether the projects are deemed “profitable” in the narrow sense.</w:t>
      </w:r>
    </w:p>
    <w:p w14:paraId="175A6EC1" w14:textId="77777777" w:rsidR="00B4697A" w:rsidRPr="00005E98" w:rsidRDefault="00B4697A" w:rsidP="00B4697A">
      <w:pPr>
        <w:pStyle w:val="ListParagraph"/>
        <w:numPr>
          <w:ilvl w:val="0"/>
          <w:numId w:val="15"/>
        </w:numPr>
        <w:rPr>
          <w:rStyle w:val="StyleUnderline"/>
        </w:rPr>
      </w:pPr>
      <w:r w:rsidRPr="00005E98">
        <w:rPr>
          <w:rStyle w:val="StyleUnderline"/>
        </w:rPr>
        <w:t>Invests in the environment: The program focuses on addressing environmental</w:t>
      </w:r>
    </w:p>
    <w:p w14:paraId="03579BBD" w14:textId="77777777" w:rsidR="00B4697A" w:rsidRPr="00005E98" w:rsidRDefault="00B4697A" w:rsidP="00B4697A">
      <w:pPr>
        <w:rPr>
          <w:rStyle w:val="StyleUnderline"/>
        </w:rPr>
      </w:pPr>
      <w:r w:rsidRPr="00005E98">
        <w:rPr>
          <w:rStyle w:val="StyleUnderline"/>
        </w:rPr>
        <w:t>concerns.</w:t>
      </w:r>
    </w:p>
    <w:p w14:paraId="3ED6837C" w14:textId="77777777" w:rsidR="00B4697A" w:rsidRDefault="00B4697A" w:rsidP="00B4697A">
      <w:pPr>
        <w:pStyle w:val="Heading4"/>
      </w:pPr>
      <w:r>
        <w:t>Aff answers? – policy is more complicated, lots of shit, needs other stuff to be perfect anyways</w:t>
      </w:r>
    </w:p>
    <w:p w14:paraId="467EF57A" w14:textId="77777777" w:rsidR="00B4697A" w:rsidRPr="00FB336D" w:rsidRDefault="00B4697A" w:rsidP="00B4697A">
      <w:pPr>
        <w:rPr>
          <w:sz w:val="10"/>
        </w:rPr>
      </w:pPr>
      <w:r w:rsidRPr="00FB336D">
        <w:rPr>
          <w:sz w:val="10"/>
        </w:rPr>
        <w:t xml:space="preserve">Pavlina R. </w:t>
      </w:r>
      <w:r w:rsidRPr="00FB336D">
        <w:rPr>
          <w:rStyle w:val="Emphasis"/>
        </w:rPr>
        <w:t>Tcherneva</w:t>
      </w:r>
      <w:r w:rsidRPr="00FB336D">
        <w:rPr>
          <w:sz w:val="10"/>
        </w:rPr>
        <w:t>, April 20</w:t>
      </w:r>
      <w:r w:rsidRPr="00FB336D">
        <w:rPr>
          <w:rStyle w:val="Emphasis"/>
        </w:rPr>
        <w:t>18</w:t>
      </w:r>
      <w:r w:rsidRPr="00FB336D">
        <w:rPr>
          <w:sz w:val="10"/>
        </w:rPr>
        <w:t xml:space="preserve">, “The Job Guarantee: Design, Jobs, and Implementation,”  Levy Economics Institute, </w:t>
      </w:r>
      <w:hyperlink r:id="rId12" w:history="1">
        <w:r w:rsidRPr="00FB336D">
          <w:rPr>
            <w:rStyle w:val="Hyperlink"/>
            <w:sz w:val="10"/>
          </w:rPr>
          <w:t>https://www.levyinstitute.org/pubs/wp_902.pdf</w:t>
        </w:r>
      </w:hyperlink>
      <w:r w:rsidRPr="00FB336D">
        <w:rPr>
          <w:sz w:val="10"/>
        </w:rPr>
        <w:t>, accessed 5/25/23, mw</w:t>
      </w:r>
    </w:p>
    <w:p w14:paraId="0F9C2376" w14:textId="77777777" w:rsidR="00B4697A" w:rsidRDefault="00B4697A" w:rsidP="00B4697A">
      <w:r>
        <w:t xml:space="preserve">VI. </w:t>
      </w:r>
      <w:r w:rsidRPr="008105A5">
        <w:rPr>
          <w:rStyle w:val="StyleUnderline"/>
        </w:rPr>
        <w:t xml:space="preserve">PROGRAM </w:t>
      </w:r>
      <w:r w:rsidRPr="007C1C92">
        <w:rPr>
          <w:rStyle w:val="StyleUnderline"/>
          <w:highlight w:val="yellow"/>
        </w:rPr>
        <w:t>DESIGN AND IMPLEMENTATION</w:t>
      </w:r>
    </w:p>
    <w:p w14:paraId="74092D0C" w14:textId="77777777" w:rsidR="00B4697A" w:rsidRPr="008105A5" w:rsidRDefault="00B4697A" w:rsidP="00B4697A">
      <w:pPr>
        <w:rPr>
          <w:rStyle w:val="Emphasis"/>
        </w:rPr>
      </w:pPr>
      <w:r>
        <w:t xml:space="preserve">The above features and aims represent the core of the JG proposal. </w:t>
      </w:r>
      <w:r w:rsidRPr="008105A5">
        <w:rPr>
          <w:rStyle w:val="Emphasis"/>
        </w:rPr>
        <w:t xml:space="preserve">Program </w:t>
      </w:r>
      <w:r w:rsidRPr="007C1C92">
        <w:rPr>
          <w:rStyle w:val="Emphasis"/>
          <w:highlight w:val="yellow"/>
        </w:rPr>
        <w:t>objectives</w:t>
      </w:r>
      <w:r w:rsidRPr="008105A5">
        <w:rPr>
          <w:rStyle w:val="Emphasis"/>
        </w:rPr>
        <w:t xml:space="preserve"> and</w:t>
      </w:r>
    </w:p>
    <w:p w14:paraId="1F1214A1" w14:textId="77777777" w:rsidR="00B4697A" w:rsidRPr="008105A5" w:rsidRDefault="00B4697A" w:rsidP="00B4697A">
      <w:pPr>
        <w:rPr>
          <w:rStyle w:val="Emphasis"/>
        </w:rPr>
      </w:pPr>
      <w:r w:rsidRPr="008105A5">
        <w:rPr>
          <w:rStyle w:val="Emphasis"/>
        </w:rPr>
        <w:t xml:space="preserve">specific design features </w:t>
      </w:r>
      <w:r w:rsidRPr="007C1C92">
        <w:rPr>
          <w:rStyle w:val="Emphasis"/>
          <w:highlight w:val="yellow"/>
        </w:rPr>
        <w:t>would be reevaluated and adapted to</w:t>
      </w:r>
      <w:r w:rsidRPr="008105A5">
        <w:rPr>
          <w:rStyle w:val="Emphasis"/>
        </w:rPr>
        <w:t xml:space="preserve"> observed structural and</w:t>
      </w:r>
    </w:p>
    <w:p w14:paraId="13AE344A" w14:textId="77777777" w:rsidR="00B4697A" w:rsidRPr="007C1C92" w:rsidRDefault="00B4697A" w:rsidP="00B4697A">
      <w:pPr>
        <w:rPr>
          <w:rStyle w:val="StyleUnderline"/>
          <w:highlight w:val="yellow"/>
        </w:rPr>
      </w:pPr>
      <w:r w:rsidRPr="008105A5">
        <w:rPr>
          <w:rStyle w:val="Emphasis"/>
        </w:rPr>
        <w:t xml:space="preserve">institutional </w:t>
      </w:r>
      <w:r w:rsidRPr="007C1C92">
        <w:rPr>
          <w:rStyle w:val="Emphasis"/>
          <w:highlight w:val="yellow"/>
        </w:rPr>
        <w:t>changes in</w:t>
      </w:r>
      <w:r w:rsidRPr="008105A5">
        <w:rPr>
          <w:rStyle w:val="Emphasis"/>
        </w:rPr>
        <w:t xml:space="preserve"> </w:t>
      </w:r>
      <w:r w:rsidRPr="007C1C92">
        <w:rPr>
          <w:rStyle w:val="Emphasis"/>
          <w:highlight w:val="yellow"/>
        </w:rPr>
        <w:t>labor</w:t>
      </w:r>
      <w:r w:rsidRPr="008105A5">
        <w:rPr>
          <w:rStyle w:val="Emphasis"/>
        </w:rPr>
        <w:t xml:space="preserve"> market </w:t>
      </w:r>
      <w:r w:rsidRPr="007C1C92">
        <w:rPr>
          <w:rStyle w:val="Emphasis"/>
          <w:highlight w:val="yellow"/>
        </w:rPr>
        <w:t>and</w:t>
      </w:r>
      <w:r w:rsidRPr="008105A5">
        <w:rPr>
          <w:rStyle w:val="Emphasis"/>
        </w:rPr>
        <w:t xml:space="preserve"> other </w:t>
      </w:r>
      <w:r w:rsidRPr="007C1C92">
        <w:rPr>
          <w:rStyle w:val="Emphasis"/>
          <w:highlight w:val="yellow"/>
        </w:rPr>
        <w:t>econ</w:t>
      </w:r>
      <w:r w:rsidRPr="008105A5">
        <w:rPr>
          <w:rStyle w:val="Emphasis"/>
        </w:rPr>
        <w:t xml:space="preserve">omic </w:t>
      </w:r>
      <w:r w:rsidRPr="007C1C92">
        <w:rPr>
          <w:rStyle w:val="Emphasis"/>
          <w:highlight w:val="yellow"/>
        </w:rPr>
        <w:t>conditions</w:t>
      </w:r>
      <w:r>
        <w:t xml:space="preserve">. Indeed this </w:t>
      </w:r>
      <w:r w:rsidRPr="008105A5">
        <w:rPr>
          <w:rStyle w:val="StyleUnderline"/>
        </w:rPr>
        <w:t xml:space="preserve">blueprint </w:t>
      </w:r>
      <w:r w:rsidRPr="007C1C92">
        <w:rPr>
          <w:rStyle w:val="StyleUnderline"/>
          <w:highlight w:val="yellow"/>
        </w:rPr>
        <w:t>does</w:t>
      </w:r>
    </w:p>
    <w:p w14:paraId="1D18BF85" w14:textId="77777777" w:rsidR="00B4697A" w:rsidRPr="008105A5" w:rsidRDefault="00B4697A" w:rsidP="00B4697A">
      <w:pPr>
        <w:rPr>
          <w:rStyle w:val="StyleUnderline"/>
        </w:rPr>
      </w:pPr>
      <w:r w:rsidRPr="007C1C92">
        <w:rPr>
          <w:rStyle w:val="StyleUnderline"/>
          <w:highlight w:val="yellow"/>
        </w:rPr>
        <w:t>not and cannot provide a one-glove-fits-all proposal</w:t>
      </w:r>
      <w:r>
        <w:t xml:space="preserve">. </w:t>
      </w:r>
      <w:r w:rsidRPr="008105A5">
        <w:rPr>
          <w:rStyle w:val="StyleUnderline"/>
        </w:rPr>
        <w:t>Any</w:t>
      </w:r>
      <w:r>
        <w:t xml:space="preserve"> JG </w:t>
      </w:r>
      <w:r w:rsidRPr="008105A5">
        <w:rPr>
          <w:rStyle w:val="StyleUnderline"/>
        </w:rPr>
        <w:t xml:space="preserve">program </w:t>
      </w:r>
      <w:r w:rsidRPr="007C1C92">
        <w:rPr>
          <w:rStyle w:val="StyleUnderline"/>
          <w:highlight w:val="yellow"/>
        </w:rPr>
        <w:t>must be suited to</w:t>
      </w:r>
      <w:r w:rsidRPr="008105A5">
        <w:rPr>
          <w:rStyle w:val="StyleUnderline"/>
        </w:rPr>
        <w:t xml:space="preserve"> the</w:t>
      </w:r>
    </w:p>
    <w:p w14:paraId="5978137A" w14:textId="77777777" w:rsidR="00B4697A" w:rsidRDefault="00B4697A" w:rsidP="00B4697A">
      <w:r w:rsidRPr="008105A5">
        <w:rPr>
          <w:rStyle w:val="StyleUnderline"/>
        </w:rPr>
        <w:t>cultural, developmental, institutional, and macroeconomic</w:t>
      </w:r>
      <w:r>
        <w:t xml:space="preserve"> </w:t>
      </w:r>
      <w:r w:rsidRPr="007C1C92">
        <w:rPr>
          <w:rStyle w:val="StyleUnderline"/>
          <w:highlight w:val="yellow"/>
        </w:rPr>
        <w:t>context</w:t>
      </w:r>
      <w:r>
        <w:t xml:space="preserve"> for the country that</w:t>
      </w:r>
    </w:p>
    <w:p w14:paraId="6E901811" w14:textId="77777777" w:rsidR="00B4697A" w:rsidRDefault="00B4697A" w:rsidP="00B4697A">
      <w:r>
        <w:t>contemplates adopting it.</w:t>
      </w:r>
    </w:p>
    <w:p w14:paraId="28F841D5" w14:textId="77777777" w:rsidR="00B4697A" w:rsidRDefault="00B4697A" w:rsidP="00B4697A">
      <w:r>
        <w:t>1. Short- vs. Long-Run Design and Operation</w:t>
      </w:r>
    </w:p>
    <w:p w14:paraId="57025362" w14:textId="77777777" w:rsidR="00B4697A" w:rsidRDefault="00B4697A" w:rsidP="00B4697A">
      <w:r>
        <w:t xml:space="preserve">A </w:t>
      </w:r>
      <w:r w:rsidRPr="008105A5">
        <w:rPr>
          <w:rStyle w:val="StyleUnderline"/>
        </w:rPr>
        <w:t>JG implemented today will be different from a JG that operates over the long run</w:t>
      </w:r>
      <w:r>
        <w:t>.</w:t>
      </w:r>
    </w:p>
    <w:p w14:paraId="0F45A9A0" w14:textId="77777777" w:rsidR="00B4697A" w:rsidRDefault="00B4697A" w:rsidP="00B4697A">
      <w:r>
        <w:t xml:space="preserve">If a JG program were launched today, </w:t>
      </w:r>
      <w:r w:rsidRPr="008105A5">
        <w:rPr>
          <w:rStyle w:val="StyleUnderline"/>
        </w:rPr>
        <w:t>in conditions of</w:t>
      </w:r>
      <w:r>
        <w:t xml:space="preserve"> </w:t>
      </w:r>
      <w:r w:rsidRPr="008105A5">
        <w:rPr>
          <w:rStyle w:val="StyleUnderline"/>
        </w:rPr>
        <w:t>mass</w:t>
      </w:r>
      <w:r>
        <w:t xml:space="preserve"> hidden </w:t>
      </w:r>
      <w:r w:rsidRPr="008105A5">
        <w:rPr>
          <w:rStyle w:val="StyleUnderline"/>
        </w:rPr>
        <w:t>unemployment</w:t>
      </w:r>
      <w:r>
        <w:t xml:space="preserve"> and strong</w:t>
      </w:r>
    </w:p>
    <w:p w14:paraId="7E891C7D" w14:textId="77777777" w:rsidR="00B4697A" w:rsidRDefault="00B4697A" w:rsidP="00B4697A">
      <w:r w:rsidRPr="008105A5">
        <w:rPr>
          <w:rStyle w:val="StyleUnderline"/>
        </w:rPr>
        <w:t>pent-up demand for decent well-paying jobs</w:t>
      </w:r>
      <w:r>
        <w:t xml:space="preserve">, </w:t>
      </w:r>
      <w:r w:rsidRPr="008105A5">
        <w:rPr>
          <w:rStyle w:val="StyleUnderline"/>
        </w:rPr>
        <w:t>the program</w:t>
      </w:r>
      <w:r>
        <w:t xml:space="preserve"> might </w:t>
      </w:r>
      <w:r w:rsidRPr="008105A5">
        <w:rPr>
          <w:rStyle w:val="StyleUnderline"/>
        </w:rPr>
        <w:t>grow</w:t>
      </w:r>
      <w:r>
        <w:t xml:space="preserve"> to 16 million workers (see FAQ in appendix III). </w:t>
      </w:r>
      <w:r w:rsidRPr="007C1C92">
        <w:rPr>
          <w:rStyle w:val="StyleUnderline"/>
          <w:highlight w:val="yellow"/>
        </w:rPr>
        <w:t>Once the program is up and running</w:t>
      </w:r>
      <w:r>
        <w:t>, it will improve private sector</w:t>
      </w:r>
    </w:p>
    <w:p w14:paraId="6D16DE8B" w14:textId="77777777" w:rsidR="00B4697A" w:rsidRDefault="00B4697A" w:rsidP="00B4697A">
      <w:r>
        <w:t>employment conditions and the overall health of the economy; at that point the program will</w:t>
      </w:r>
    </w:p>
    <w:p w14:paraId="21647382" w14:textId="77777777" w:rsidR="00B4697A" w:rsidRDefault="00B4697A" w:rsidP="00B4697A">
      <w:r w:rsidRPr="007C1C92">
        <w:rPr>
          <w:rStyle w:val="StyleUnderline"/>
          <w:highlight w:val="yellow"/>
        </w:rPr>
        <w:t>settle to a smaller size</w:t>
      </w:r>
      <w:r>
        <w:t xml:space="preserve"> (likely, anywhere between 2 percent and 10 percent of the labor force).</w:t>
      </w:r>
    </w:p>
    <w:p w14:paraId="25B00331" w14:textId="77777777" w:rsidR="00B4697A" w:rsidRDefault="00B4697A" w:rsidP="00B4697A">
      <w:r>
        <w:t xml:space="preserve">Indeed </w:t>
      </w:r>
      <w:r w:rsidRPr="008105A5">
        <w:rPr>
          <w:rStyle w:val="StyleUnderline"/>
        </w:rPr>
        <w:t xml:space="preserve">the size </w:t>
      </w:r>
      <w:r>
        <w:t xml:space="preserve">of the program will largely </w:t>
      </w:r>
      <w:r w:rsidRPr="008105A5">
        <w:rPr>
          <w:rStyle w:val="StyleUnderline"/>
        </w:rPr>
        <w:t>depend on private sector employment dynamics</w:t>
      </w:r>
      <w:r>
        <w:t>.</w:t>
      </w:r>
    </w:p>
    <w:p w14:paraId="6C7734C8" w14:textId="77777777" w:rsidR="00B4697A" w:rsidRDefault="00B4697A" w:rsidP="00B4697A">
      <w:r>
        <w:t>Employing everyone who is ready, willing, and able to work today is a more challenging task</w:t>
      </w:r>
    </w:p>
    <w:p w14:paraId="3430CF86" w14:textId="77777777" w:rsidR="00B4697A" w:rsidRDefault="00B4697A" w:rsidP="00B4697A">
      <w:r>
        <w:t>than making employment offers to newly unemployed people once the program has been</w:t>
      </w:r>
    </w:p>
    <w:p w14:paraId="4F960CB0" w14:textId="77777777" w:rsidR="00B4697A" w:rsidRDefault="00B4697A" w:rsidP="00B4697A">
      <w:r>
        <w:t>running for a while.</w:t>
      </w:r>
    </w:p>
    <w:p w14:paraId="4A71A0F1" w14:textId="77777777" w:rsidR="00B4697A" w:rsidRDefault="00B4697A" w:rsidP="00B4697A">
      <w:r>
        <w:t>Given the existing long-run labor market problems, collapse in the labor force participation rate,</w:t>
      </w:r>
    </w:p>
    <w:p w14:paraId="043811B3" w14:textId="77777777" w:rsidR="00B4697A" w:rsidRDefault="00B4697A" w:rsidP="00B4697A">
      <w:r>
        <w:t>large pent-up demand for stable and well-paying full-time jobs, a JG could swell to 11 to 16</w:t>
      </w:r>
    </w:p>
    <w:p w14:paraId="760BB2D3" w14:textId="77777777" w:rsidR="00B4697A" w:rsidRDefault="00B4697A" w:rsidP="00B4697A">
      <w:r>
        <w:t>million people (Dantas and Wray forthcoming), which would be approximately 7–10 percent of</w:t>
      </w:r>
    </w:p>
    <w:p w14:paraId="39D84EB3" w14:textId="77777777" w:rsidR="00B4697A" w:rsidRDefault="00B4697A" w:rsidP="00B4697A">
      <w:r>
        <w:t>the labor force. Experience with large-scale jobs programs of this sort (e.g., Argentina’s Plan</w:t>
      </w:r>
    </w:p>
    <w:p w14:paraId="3A500138" w14:textId="77777777" w:rsidR="00B4697A" w:rsidRDefault="00B4697A" w:rsidP="00B4697A">
      <w:r>
        <w:t>Jefes, which employed 13 percent of the labor force)1</w:t>
      </w:r>
    </w:p>
    <w:p w14:paraId="2A4B932B" w14:textId="77777777" w:rsidR="00B4697A" w:rsidRDefault="00B4697A" w:rsidP="00B4697A">
      <w:r>
        <w:t xml:space="preserve"> indicates that they can be up and running</w:t>
      </w:r>
    </w:p>
    <w:p w14:paraId="30599996" w14:textId="77777777" w:rsidR="00B4697A" w:rsidRDefault="00B4697A" w:rsidP="00B4697A">
      <w:r>
        <w:t>in a relatively short period of time. It also suggests that the program would provide a large boost</w:t>
      </w:r>
    </w:p>
    <w:p w14:paraId="7865D579" w14:textId="77777777" w:rsidR="00B4697A" w:rsidRDefault="00B4697A" w:rsidP="00B4697A">
      <w:r>
        <w:t>to private sector activity, generating strong GDP growth and private sector employment.</w:t>
      </w:r>
    </w:p>
    <w:p w14:paraId="75BB75D2" w14:textId="77777777" w:rsidR="00B4697A" w:rsidRDefault="00B4697A" w:rsidP="00B4697A">
      <w:r>
        <w:t>Fullwiler’s (forthcoming) simulations corroborate this expectation. He finds that the JG raises</w:t>
      </w:r>
    </w:p>
    <w:p w14:paraId="33A3E4AA" w14:textId="77777777" w:rsidR="00B4697A" w:rsidRDefault="00B4697A" w:rsidP="00B4697A">
      <w:r>
        <w:t>real GDP by $313–560 billion per year and permanently adds up to four million net new private</w:t>
      </w:r>
    </w:p>
    <w:p w14:paraId="31880C79" w14:textId="77777777" w:rsidR="00B4697A" w:rsidRDefault="00B4697A" w:rsidP="00B4697A">
      <w:r>
        <w:t>sector jobs. These simulations do not account for the cyclical effects. In Argentina, for example,</w:t>
      </w:r>
    </w:p>
    <w:p w14:paraId="4B535912" w14:textId="77777777" w:rsidR="00B4697A" w:rsidRDefault="00B4697A" w:rsidP="00B4697A">
      <w:r>
        <w:t>the JG pool began shrinking steadily as the economy expanded (Tcherneva 2013).</w:t>
      </w:r>
    </w:p>
    <w:p w14:paraId="578CDC95" w14:textId="77777777" w:rsidR="00B4697A" w:rsidRDefault="00B4697A" w:rsidP="00B4697A">
      <w:r>
        <w:t>2. The Superior Policy Option: Hiring the Unemployed</w:t>
      </w:r>
    </w:p>
    <w:p w14:paraId="51F72030" w14:textId="77777777" w:rsidR="00B4697A" w:rsidRDefault="00B4697A" w:rsidP="00B4697A">
      <w:r>
        <w:t>The policy choice before us is the following—we either have a buffer stock of unemployed</w:t>
      </w:r>
    </w:p>
    <w:p w14:paraId="109AA609" w14:textId="77777777" w:rsidR="00B4697A" w:rsidRDefault="00B4697A" w:rsidP="00B4697A">
      <w:r>
        <w:t>people or a buffer stock of employed people. That is, either we continue under the status quo,</w:t>
      </w:r>
    </w:p>
    <w:p w14:paraId="17E05D85" w14:textId="77777777" w:rsidR="00B4697A" w:rsidRDefault="00B4697A" w:rsidP="00B4697A">
      <w:r>
        <w:t>where the pool of unemployed people expands and shrinks with recessions and expansions, or</w:t>
      </w:r>
    </w:p>
    <w:p w14:paraId="15707E47" w14:textId="77777777" w:rsidR="00B4697A" w:rsidRDefault="00B4697A" w:rsidP="00B4697A">
      <w:r>
        <w:t>we allow the JG’s pool of employed people to shrink and expand countercyclically. Since</w:t>
      </w:r>
    </w:p>
    <w:p w14:paraId="17A91DCC" w14:textId="77777777" w:rsidR="00B4697A" w:rsidRDefault="00B4697A" w:rsidP="00B4697A">
      <w:r>
        <w:t>unemployment is already “paid for” in real and financial terms, diverting these financial and real</w:t>
      </w:r>
    </w:p>
    <w:p w14:paraId="4DE8D0D5" w14:textId="77777777" w:rsidR="00B4697A" w:rsidRDefault="00B4697A" w:rsidP="00B4697A">
      <w:r>
        <w:t>resources to running the JG program is a far superior option to the status quo. Furthermore, with</w:t>
      </w:r>
    </w:p>
    <w:p w14:paraId="77A05E48" w14:textId="77777777" w:rsidR="00B4697A" w:rsidRDefault="00B4697A" w:rsidP="00B4697A">
      <w:r>
        <w:t>the JG in place, which is inherently a countercyclical employment policy, the economy can operate at a higher level of non-inflationary output than with mass unemployment (i.e., than</w:t>
      </w:r>
    </w:p>
    <w:p w14:paraId="5E4DE75E" w14:textId="77777777" w:rsidR="00B4697A" w:rsidRDefault="00B4697A" w:rsidP="00B4697A">
      <w:r>
        <w:t>with an unemployed buffer stock).</w:t>
      </w:r>
    </w:p>
    <w:p w14:paraId="6DB1DAAF" w14:textId="77777777" w:rsidR="00B4697A" w:rsidRPr="008105A5" w:rsidRDefault="00B4697A" w:rsidP="00B4697A">
      <w:pPr>
        <w:rPr>
          <w:rStyle w:val="StyleUnderline"/>
        </w:rPr>
      </w:pPr>
      <w:r>
        <w:t xml:space="preserve">The </w:t>
      </w:r>
      <w:r w:rsidRPr="007C1C92">
        <w:rPr>
          <w:rStyle w:val="StyleUnderline"/>
          <w:highlight w:val="yellow"/>
        </w:rPr>
        <w:t>size</w:t>
      </w:r>
      <w:r w:rsidRPr="008105A5">
        <w:rPr>
          <w:rStyle w:val="StyleUnderline"/>
        </w:rPr>
        <w:t xml:space="preserve"> of the program will </w:t>
      </w:r>
      <w:r w:rsidRPr="007C1C92">
        <w:rPr>
          <w:rStyle w:val="StyleUnderline"/>
          <w:highlight w:val="yellow"/>
        </w:rPr>
        <w:t>depend on private sector</w:t>
      </w:r>
      <w:r w:rsidRPr="008105A5">
        <w:rPr>
          <w:rStyle w:val="StyleUnderline"/>
        </w:rPr>
        <w:t xml:space="preserve"> employment dynamics, as well as on its</w:t>
      </w:r>
    </w:p>
    <w:p w14:paraId="5B1F6E19" w14:textId="77777777" w:rsidR="00B4697A" w:rsidRDefault="00B4697A" w:rsidP="00B4697A">
      <w:r w:rsidRPr="008105A5">
        <w:rPr>
          <w:rStyle w:val="StyleUnderline"/>
        </w:rPr>
        <w:t>popularity</w:t>
      </w:r>
      <w:r>
        <w:t>. If society prefers larger private sector employment and a smaller JG labor force,</w:t>
      </w:r>
    </w:p>
    <w:p w14:paraId="5FCF9F1B" w14:textId="77777777" w:rsidR="00B4697A" w:rsidRDefault="00B4697A" w:rsidP="00B4697A">
      <w:r>
        <w:t>other macroeconomic measures can be employed (e.g., investment subsidies, tax cuts, missionoriented finance) to shrink the pool of JG workers further. But if the program proves to be a</w:t>
      </w:r>
    </w:p>
    <w:p w14:paraId="3B17A979" w14:textId="77777777" w:rsidR="00B4697A" w:rsidRDefault="00B4697A" w:rsidP="00B4697A">
      <w:r>
        <w:t>much more desirable policy option than many poorly paid private sector jobs, it may initially be</w:t>
      </w:r>
    </w:p>
    <w:p w14:paraId="15CD588F" w14:textId="77777777" w:rsidR="00B4697A" w:rsidRDefault="00B4697A" w:rsidP="00B4697A">
      <w:r>
        <w:t>quite large, until those private sector firms meet and exceed the pay and employment conditions</w:t>
      </w:r>
    </w:p>
    <w:p w14:paraId="01CB1203" w14:textId="77777777" w:rsidR="00B4697A" w:rsidRDefault="00B4697A" w:rsidP="00B4697A">
      <w:r>
        <w:t>of the JG.</w:t>
      </w:r>
    </w:p>
    <w:p w14:paraId="667EA912" w14:textId="77777777" w:rsidR="00B4697A" w:rsidRDefault="00B4697A" w:rsidP="00B4697A">
      <w:r>
        <w:t xml:space="preserve">Because the program operates </w:t>
      </w:r>
      <w:r w:rsidRPr="00B25862">
        <w:t>countercyclically</w:t>
      </w:r>
      <w:r>
        <w:t xml:space="preserve"> by creating full employment at all stages of the</w:t>
      </w:r>
    </w:p>
    <w:p w14:paraId="24290949" w14:textId="77777777" w:rsidR="00B4697A" w:rsidRDefault="00B4697A" w:rsidP="00B4697A">
      <w:r>
        <w:t>business cycle (recession or expansions), it stabilizes total employment, meaning that private</w:t>
      </w:r>
    </w:p>
    <w:p w14:paraId="5555F5A8" w14:textId="77777777" w:rsidR="00B4697A" w:rsidRDefault="00B4697A" w:rsidP="00B4697A">
      <w:r>
        <w:t>sector employment will not fluctuate as violently as it does today. In sum, once the program is</w:t>
      </w:r>
    </w:p>
    <w:p w14:paraId="5DBE1A73" w14:textId="77777777" w:rsidR="00B4697A" w:rsidRPr="008105A5" w:rsidRDefault="00B4697A" w:rsidP="00B4697A">
      <w:pPr>
        <w:rPr>
          <w:rStyle w:val="StyleUnderline"/>
        </w:rPr>
      </w:pPr>
      <w:r>
        <w:t xml:space="preserve">in place, </w:t>
      </w:r>
      <w:r w:rsidRPr="007C1C92">
        <w:rPr>
          <w:rStyle w:val="StyleUnderline"/>
          <w:highlight w:val="yellow"/>
        </w:rPr>
        <w:t>econ</w:t>
      </w:r>
      <w:r w:rsidRPr="008105A5">
        <w:rPr>
          <w:rStyle w:val="StyleUnderline"/>
        </w:rPr>
        <w:t xml:space="preserve">omic </w:t>
      </w:r>
      <w:r w:rsidRPr="007C1C92">
        <w:rPr>
          <w:rStyle w:val="StyleUnderline"/>
          <w:highlight w:val="yellow"/>
        </w:rPr>
        <w:t>fluctuations</w:t>
      </w:r>
      <w:r w:rsidRPr="008105A5">
        <w:rPr>
          <w:rStyle w:val="StyleUnderline"/>
        </w:rPr>
        <w:t xml:space="preserve"> will be </w:t>
      </w:r>
      <w:r w:rsidRPr="007C1C92">
        <w:rPr>
          <w:rStyle w:val="StyleUnderline"/>
          <w:highlight w:val="yellow"/>
        </w:rPr>
        <w:t>reduced</w:t>
      </w:r>
      <w:r w:rsidRPr="008105A5">
        <w:rPr>
          <w:rStyle w:val="StyleUnderline"/>
        </w:rPr>
        <w:t>—</w:t>
      </w:r>
      <w:r w:rsidRPr="007C1C92">
        <w:rPr>
          <w:rStyle w:val="StyleUnderline"/>
          <w:highlight w:val="yellow"/>
        </w:rPr>
        <w:t>meaning</w:t>
      </w:r>
      <w:r w:rsidRPr="008105A5">
        <w:rPr>
          <w:rStyle w:val="StyleUnderline"/>
        </w:rPr>
        <w:t xml:space="preserve"> that </w:t>
      </w:r>
      <w:r w:rsidRPr="007C1C92">
        <w:rPr>
          <w:rStyle w:val="StyleUnderline"/>
          <w:highlight w:val="yellow"/>
        </w:rPr>
        <w:t>employment</w:t>
      </w:r>
      <w:r w:rsidRPr="008105A5">
        <w:rPr>
          <w:rStyle w:val="StyleUnderline"/>
        </w:rPr>
        <w:t xml:space="preserve"> in the JG will </w:t>
      </w:r>
      <w:r w:rsidRPr="007C1C92">
        <w:rPr>
          <w:rStyle w:val="StyleUnderline"/>
          <w:highlight w:val="yellow"/>
        </w:rPr>
        <w:t>also</w:t>
      </w:r>
    </w:p>
    <w:p w14:paraId="6109A79C" w14:textId="77777777" w:rsidR="00B4697A" w:rsidRPr="008105A5" w:rsidRDefault="00B4697A" w:rsidP="00B4697A">
      <w:pPr>
        <w:rPr>
          <w:rStyle w:val="StyleUnderline"/>
        </w:rPr>
      </w:pPr>
      <w:r w:rsidRPr="008105A5">
        <w:rPr>
          <w:rStyle w:val="StyleUnderline"/>
        </w:rPr>
        <w:t xml:space="preserve">be </w:t>
      </w:r>
      <w:r w:rsidRPr="007C1C92">
        <w:rPr>
          <w:rStyle w:val="StyleUnderline"/>
          <w:highlight w:val="yellow"/>
        </w:rPr>
        <w:t>more stable</w:t>
      </w:r>
      <w:r w:rsidRPr="008105A5">
        <w:rPr>
          <w:rStyle w:val="StyleUnderline"/>
        </w:rPr>
        <w:t>.</w:t>
      </w:r>
    </w:p>
    <w:p w14:paraId="3113F844" w14:textId="27F39E23" w:rsidR="0038397E" w:rsidRDefault="00894C18" w:rsidP="0038397E">
      <w:pPr>
        <w:pStyle w:val="Heading4"/>
      </w:pPr>
      <w:r>
        <w:t>Federal Job Guarantee is central to the GND</w:t>
      </w:r>
      <w:r w:rsidR="00BD264C">
        <w:t xml:space="preserve"> – permanently enshrines right to dignified work</w:t>
      </w:r>
    </w:p>
    <w:p w14:paraId="662816DA" w14:textId="77777777" w:rsidR="0038397E" w:rsidRPr="006526E0" w:rsidRDefault="0038397E" w:rsidP="0038397E">
      <w:pPr>
        <w:rPr>
          <w:sz w:val="12"/>
        </w:rPr>
      </w:pPr>
      <w:r w:rsidRPr="006526E0">
        <w:rPr>
          <w:sz w:val="12"/>
        </w:rPr>
        <w:t xml:space="preserve">Evan </w:t>
      </w:r>
      <w:r w:rsidRPr="006526E0">
        <w:rPr>
          <w:rStyle w:val="Emphasis"/>
        </w:rPr>
        <w:t>Mceldowney</w:t>
      </w:r>
      <w:r w:rsidRPr="006526E0">
        <w:rPr>
          <w:sz w:val="12"/>
        </w:rPr>
        <w:t>, 3-5-20</w:t>
      </w:r>
      <w:r w:rsidRPr="006526E0">
        <w:rPr>
          <w:rStyle w:val="Emphasis"/>
        </w:rPr>
        <w:t>21</w:t>
      </w:r>
      <w:r w:rsidRPr="006526E0">
        <w:rPr>
          <w:sz w:val="12"/>
        </w:rPr>
        <w:t xml:space="preserve">, "What is A Federal Jobs Guarantee?," Sunrise Movement, </w:t>
      </w:r>
      <w:hyperlink r:id="rId13" w:history="1">
        <w:r w:rsidRPr="006526E0">
          <w:rPr>
            <w:rStyle w:val="Hyperlink"/>
            <w:sz w:val="12"/>
          </w:rPr>
          <w:t>https://www.sunrisemovement.org/theory-of-change/what-is-a-federal-jobs-guarantee/</w:t>
        </w:r>
      </w:hyperlink>
      <w:r w:rsidRPr="006526E0">
        <w:rPr>
          <w:sz w:val="12"/>
        </w:rPr>
        <w:t>, accessed 5/25/23, mw</w:t>
      </w:r>
    </w:p>
    <w:p w14:paraId="2B019458" w14:textId="77777777" w:rsidR="0038397E" w:rsidRDefault="0038397E" w:rsidP="0038397E">
      <w:r>
        <w:t xml:space="preserve">With so much work to be done, </w:t>
      </w:r>
      <w:r w:rsidRPr="00247DFF">
        <w:rPr>
          <w:rStyle w:val="StyleUnderline"/>
        </w:rPr>
        <w:t>there’s no reason anyone in the richest country</w:t>
      </w:r>
      <w:r>
        <w:t xml:space="preserve"> </w:t>
      </w:r>
      <w:r w:rsidRPr="00247DFF">
        <w:rPr>
          <w:rStyle w:val="StyleUnderline"/>
        </w:rPr>
        <w:t>in</w:t>
      </w:r>
      <w:r>
        <w:t xml:space="preserve"> the </w:t>
      </w:r>
      <w:r w:rsidRPr="00247DFF">
        <w:rPr>
          <w:rStyle w:val="StyleUnderline"/>
        </w:rPr>
        <w:t>history</w:t>
      </w:r>
      <w:r>
        <w:t xml:space="preserve"> of the world </w:t>
      </w:r>
      <w:r w:rsidRPr="00247DFF">
        <w:rPr>
          <w:rStyle w:val="StyleUnderline"/>
        </w:rPr>
        <w:t>should be unemployed, underemployed, or working a job that isn’t in the national interest</w:t>
      </w:r>
      <w:r>
        <w:t>.  It’s time to fulfill FDR’s promise, and Dr. King’s dream. It’s time for the government to guarantee good jobs for all.</w:t>
      </w:r>
    </w:p>
    <w:p w14:paraId="76A4C410" w14:textId="77777777" w:rsidR="0038397E" w:rsidRDefault="0038397E" w:rsidP="0038397E">
      <w:r>
        <w:t xml:space="preserve">A </w:t>
      </w:r>
      <w:r w:rsidRPr="00247DFF">
        <w:rPr>
          <w:rStyle w:val="StyleUnderline"/>
          <w:highlight w:val="yellow"/>
        </w:rPr>
        <w:t>jobs guarantee</w:t>
      </w:r>
      <w:r>
        <w:t xml:space="preserve"> is </w:t>
      </w:r>
      <w:r w:rsidRPr="00247DFF">
        <w:rPr>
          <w:rStyle w:val="StyleUnderline"/>
          <w:highlight w:val="yellow"/>
        </w:rPr>
        <w:t>central</w:t>
      </w:r>
      <w:r w:rsidRPr="00247DFF">
        <w:rPr>
          <w:rStyle w:val="StyleUnderline"/>
        </w:rPr>
        <w:t xml:space="preserve"> </w:t>
      </w:r>
      <w:r w:rsidRPr="00247DFF">
        <w:t>to</w:t>
      </w:r>
      <w:r>
        <w:t xml:space="preserve"> the mission of a </w:t>
      </w:r>
      <w:r w:rsidRPr="00247DFF">
        <w:t>Green New Dea</w:t>
      </w:r>
      <w:r>
        <w:t xml:space="preserve">l </w:t>
      </w:r>
      <w:r w:rsidRPr="00247DFF">
        <w:rPr>
          <w:rStyle w:val="Emphasis"/>
          <w:highlight w:val="yellow"/>
        </w:rPr>
        <w:t>and in the Green New Deal</w:t>
      </w:r>
      <w:r w:rsidRPr="00247DFF">
        <w:rPr>
          <w:rStyle w:val="StyleUnderline"/>
        </w:rPr>
        <w:t xml:space="preserve"> resolution </w:t>
      </w:r>
      <w:r w:rsidRPr="00247DFF">
        <w:rPr>
          <w:rStyle w:val="StyleUnderline"/>
          <w:highlight w:val="yellow"/>
        </w:rPr>
        <w:t>already</w:t>
      </w:r>
      <w:r>
        <w:t xml:space="preserve">. It </w:t>
      </w:r>
      <w:r w:rsidRPr="00247DFF">
        <w:rPr>
          <w:rStyle w:val="StyleUnderline"/>
          <w:highlight w:val="yellow"/>
        </w:rPr>
        <w:t>protects</w:t>
      </w:r>
      <w:r w:rsidRPr="00247DFF">
        <w:rPr>
          <w:rStyle w:val="StyleUnderline"/>
        </w:rPr>
        <w:t xml:space="preserve"> people </w:t>
      </w:r>
      <w:r w:rsidRPr="00247DFF">
        <w:rPr>
          <w:rStyle w:val="StyleUnderline"/>
          <w:highlight w:val="yellow"/>
        </w:rPr>
        <w:t>from</w:t>
      </w:r>
      <w:r w:rsidRPr="00247DFF">
        <w:rPr>
          <w:rStyle w:val="StyleUnderline"/>
        </w:rPr>
        <w:t xml:space="preserve"> the </w:t>
      </w:r>
      <w:r w:rsidRPr="00247DFF">
        <w:rPr>
          <w:rStyle w:val="StyleUnderline"/>
          <w:highlight w:val="yellow"/>
        </w:rPr>
        <w:t>risk of unemployment and establishes a labor force to do</w:t>
      </w:r>
      <w:r w:rsidRPr="00247DFF">
        <w:rPr>
          <w:rStyle w:val="StyleUnderline"/>
        </w:rPr>
        <w:t xml:space="preserve"> the </w:t>
      </w:r>
      <w:r w:rsidRPr="00247DFF">
        <w:rPr>
          <w:rStyle w:val="StyleUnderline"/>
          <w:highlight w:val="yellow"/>
        </w:rPr>
        <w:t>critical work</w:t>
      </w:r>
      <w:r w:rsidRPr="00247DFF">
        <w:rPr>
          <w:rStyle w:val="StyleUnderline"/>
        </w:rPr>
        <w:t xml:space="preserve"> </w:t>
      </w:r>
      <w:r w:rsidRPr="00247DFF">
        <w:t>of</w:t>
      </w:r>
      <w:r w:rsidRPr="00247DFF">
        <w:rPr>
          <w:rStyle w:val="StyleUnderline"/>
        </w:rPr>
        <w:t xml:space="preserve"> building green infrastructure </w:t>
      </w:r>
      <w:r w:rsidRPr="00247DFF">
        <w:rPr>
          <w:rStyle w:val="StyleUnderline"/>
          <w:highlight w:val="yellow"/>
        </w:rPr>
        <w:t>and</w:t>
      </w:r>
      <w:r w:rsidRPr="00247DFF">
        <w:rPr>
          <w:rStyle w:val="StyleUnderline"/>
        </w:rPr>
        <w:t xml:space="preserve"> caring for one another</w:t>
      </w:r>
      <w:r>
        <w:t xml:space="preserve">. It’s the </w:t>
      </w:r>
      <w:r w:rsidRPr="00247DFF">
        <w:rPr>
          <w:rStyle w:val="StyleUnderline"/>
        </w:rPr>
        <w:t>best way</w:t>
      </w:r>
      <w:r>
        <w:t xml:space="preserve"> for us </w:t>
      </w:r>
      <w:r w:rsidRPr="00247DFF">
        <w:rPr>
          <w:rStyle w:val="StyleUnderline"/>
        </w:rPr>
        <w:t xml:space="preserve">to </w:t>
      </w:r>
      <w:r w:rsidRPr="00247DFF">
        <w:rPr>
          <w:rStyle w:val="StyleUnderline"/>
          <w:highlight w:val="yellow"/>
        </w:rPr>
        <w:t>marshal</w:t>
      </w:r>
      <w:r w:rsidRPr="00247DFF">
        <w:rPr>
          <w:rStyle w:val="StyleUnderline"/>
        </w:rPr>
        <w:t xml:space="preserve"> the </w:t>
      </w:r>
      <w:r w:rsidRPr="00247DFF">
        <w:rPr>
          <w:rStyle w:val="StyleUnderline"/>
          <w:highlight w:val="yellow"/>
        </w:rPr>
        <w:t>full resources of</w:t>
      </w:r>
      <w:r w:rsidRPr="00247DFF">
        <w:rPr>
          <w:rStyle w:val="StyleUnderline"/>
        </w:rPr>
        <w:t xml:space="preserve"> our </w:t>
      </w:r>
      <w:r w:rsidRPr="00247DFF">
        <w:rPr>
          <w:rStyle w:val="StyleUnderline"/>
          <w:highlight w:val="yellow"/>
        </w:rPr>
        <w:t>government and people to transition our energy grid and transform our society</w:t>
      </w:r>
      <w:r>
        <w:t xml:space="preserve">. This year, when so many of us are un or underemployed due to COVID and the economic recession, we want to </w:t>
      </w:r>
      <w:r w:rsidRPr="00247DFF">
        <w:rPr>
          <w:rStyle w:val="StyleUnderline"/>
        </w:rPr>
        <w:t>emphasize</w:t>
      </w:r>
      <w:r>
        <w:t xml:space="preserve"> this </w:t>
      </w:r>
      <w:r w:rsidRPr="00247DFF">
        <w:rPr>
          <w:rStyle w:val="StyleUnderline"/>
        </w:rPr>
        <w:t>critical component of a Green New Deal</w:t>
      </w:r>
      <w:r>
        <w:t xml:space="preserve"> and demand the government guarantee a good job to anyone who wants one.</w:t>
      </w:r>
    </w:p>
    <w:p w14:paraId="2A02A0AF" w14:textId="77777777" w:rsidR="0038397E" w:rsidRDefault="0038397E" w:rsidP="0038397E">
      <w:r>
        <w:t>What is a Green New Deal Federal Job Guarantee?</w:t>
      </w:r>
    </w:p>
    <w:p w14:paraId="41DB319D" w14:textId="77777777" w:rsidR="0038397E" w:rsidRDefault="0038397E" w:rsidP="0038397E">
      <w:r>
        <w:t>What is a job guarantee?</w:t>
      </w:r>
    </w:p>
    <w:p w14:paraId="110B3E49" w14:textId="77777777" w:rsidR="0038397E" w:rsidRPr="00247DFF" w:rsidRDefault="0038397E" w:rsidP="0038397E">
      <w:pPr>
        <w:rPr>
          <w:rStyle w:val="Emphasis"/>
        </w:rPr>
      </w:pPr>
      <w:r w:rsidRPr="00247DFF">
        <w:rPr>
          <w:rStyle w:val="Emphasis"/>
        </w:rPr>
        <w:t xml:space="preserve">The </w:t>
      </w:r>
      <w:r w:rsidRPr="00247DFF">
        <w:rPr>
          <w:rStyle w:val="Emphasis"/>
          <w:highlight w:val="yellow"/>
        </w:rPr>
        <w:t>job guarantee is a federal government program to provide a good job to every person who wants one.</w:t>
      </w:r>
    </w:p>
    <w:p w14:paraId="77613FB9" w14:textId="77777777" w:rsidR="0038397E" w:rsidRDefault="0038397E" w:rsidP="0038397E">
      <w:r>
        <w:t xml:space="preserve">The job guarantee is a </w:t>
      </w:r>
      <w:r w:rsidRPr="00247DFF">
        <w:rPr>
          <w:rStyle w:val="StyleUnderline"/>
        </w:rPr>
        <w:t>long-pursued goal of the American progressive tradition</w:t>
      </w:r>
      <w:r>
        <w:t xml:space="preserve">. In the 1940s, </w:t>
      </w:r>
      <w:r w:rsidRPr="00247DFF">
        <w:rPr>
          <w:rStyle w:val="StyleUnderline"/>
        </w:rPr>
        <w:t>labor unions</w:t>
      </w:r>
      <w:r>
        <w:t xml:space="preserve"> in the Congress of Industrial Organizations (CIO) </w:t>
      </w:r>
      <w:r w:rsidRPr="00247DFF">
        <w:rPr>
          <w:rStyle w:val="StyleUnderline"/>
        </w:rPr>
        <w:t>demanded</w:t>
      </w:r>
      <w:r>
        <w:t xml:space="preserve"> a job </w:t>
      </w:r>
      <w:r w:rsidRPr="00247DFF">
        <w:rPr>
          <w:rStyle w:val="StyleUnderline"/>
        </w:rPr>
        <w:t>guarantee</w:t>
      </w:r>
      <w:r>
        <w:t xml:space="preserve">. Franklin D. </w:t>
      </w:r>
      <w:r w:rsidRPr="00247DFF">
        <w:rPr>
          <w:rStyle w:val="StyleUnderline"/>
        </w:rPr>
        <w:t>Roosevelt supported</w:t>
      </w:r>
      <w:r>
        <w:t xml:space="preserve"> the right to a job in his never-realized “Second Bill of Rights.” Later, the 1963 </w:t>
      </w:r>
      <w:r w:rsidRPr="00247DFF">
        <w:rPr>
          <w:rStyle w:val="StyleUnderline"/>
        </w:rPr>
        <w:t>March on Washington demanded</w:t>
      </w:r>
      <w:r>
        <w:t xml:space="preserve"> a jobs </w:t>
      </w:r>
      <w:r w:rsidRPr="00247DFF">
        <w:rPr>
          <w:rStyle w:val="StyleUnderline"/>
        </w:rPr>
        <w:t>guarantee</w:t>
      </w:r>
      <w:r>
        <w:t xml:space="preserve"> </w:t>
      </w:r>
      <w:r w:rsidRPr="00247DFF">
        <w:rPr>
          <w:rStyle w:val="StyleUnderline"/>
        </w:rPr>
        <w:t>alongside civil rights</w:t>
      </w:r>
      <w:r>
        <w:t xml:space="preserve">, understanding that </w:t>
      </w:r>
      <w:r w:rsidRPr="00247DFF">
        <w:rPr>
          <w:rStyle w:val="StyleUnderline"/>
        </w:rPr>
        <w:t>economic justice was a core component of the fight for racial justice</w:t>
      </w:r>
      <w:r>
        <w:t>. Coretta Scott King went on to lead a grassroots movement for a job guarantee after her husband’s death.</w:t>
      </w:r>
    </w:p>
    <w:p w14:paraId="68D687CD" w14:textId="77777777" w:rsidR="0038397E" w:rsidRPr="00247DFF" w:rsidRDefault="0038397E" w:rsidP="0038397E">
      <w:pPr>
        <w:rPr>
          <w:rStyle w:val="Emphasis"/>
        </w:rPr>
      </w:pPr>
      <w:r w:rsidRPr="00247DFF">
        <w:rPr>
          <w:rStyle w:val="Emphasis"/>
        </w:rPr>
        <w:t xml:space="preserve">The job guarantee is </w:t>
      </w:r>
      <w:r w:rsidRPr="00247DFF">
        <w:rPr>
          <w:rStyle w:val="Emphasis"/>
          <w:highlight w:val="yellow"/>
        </w:rPr>
        <w:t>bigger than just securing jobs for</w:t>
      </w:r>
      <w:r w:rsidRPr="00247DFF">
        <w:rPr>
          <w:rStyle w:val="Emphasis"/>
        </w:rPr>
        <w:t xml:space="preserve"> people in </w:t>
      </w:r>
      <w:r w:rsidRPr="00247DFF">
        <w:rPr>
          <w:rStyle w:val="Emphasis"/>
          <w:highlight w:val="yellow"/>
        </w:rPr>
        <w:t>the short-term</w:t>
      </w:r>
      <w:r w:rsidRPr="00247DFF">
        <w:rPr>
          <w:rStyle w:val="Emphasis"/>
        </w:rPr>
        <w:t xml:space="preserve">. </w:t>
      </w:r>
      <w:r w:rsidRPr="00247DFF">
        <w:rPr>
          <w:rStyle w:val="Emphasis"/>
          <w:highlight w:val="yellow"/>
        </w:rPr>
        <w:t>It’s</w:t>
      </w:r>
      <w:r w:rsidRPr="00247DFF">
        <w:rPr>
          <w:rStyle w:val="Emphasis"/>
        </w:rPr>
        <w:t xml:space="preserve"> about </w:t>
      </w:r>
      <w:r w:rsidRPr="00247DFF">
        <w:rPr>
          <w:rStyle w:val="Emphasis"/>
          <w:highlight w:val="yellow"/>
        </w:rPr>
        <w:t>permanently enshrining the right to dignified work as a fundamental human right</w:t>
      </w:r>
      <w:r>
        <w:t xml:space="preserve">. The </w:t>
      </w:r>
      <w:r w:rsidRPr="00247DFF">
        <w:rPr>
          <w:rStyle w:val="StyleUnderline"/>
        </w:rPr>
        <w:t>right to good employment is uplifted in the 1948 UN Universal Declaration of Human Rights</w:t>
      </w:r>
      <w:r>
        <w:t xml:space="preserve">, but </w:t>
      </w:r>
      <w:r w:rsidRPr="00247DFF">
        <w:rPr>
          <w:rStyle w:val="Emphasis"/>
          <w:highlight w:val="yellow"/>
        </w:rPr>
        <w:t>this right has never been realized within the United States.</w:t>
      </w:r>
    </w:p>
    <w:p w14:paraId="0924BD62" w14:textId="217E3294" w:rsidR="0038397E" w:rsidRDefault="00BD264C" w:rsidP="0038397E">
      <w:pPr>
        <w:pStyle w:val="Heading4"/>
      </w:pPr>
      <w:r>
        <w:t xml:space="preserve">FJG administered by department of labor – no </w:t>
      </w:r>
      <w:r w:rsidR="00444DC5">
        <w:t xml:space="preserve">means testing = </w:t>
      </w:r>
      <w:r w:rsidR="00F97808">
        <w:t xml:space="preserve">no </w:t>
      </w:r>
      <w:r>
        <w:t>targeting</w:t>
      </w:r>
    </w:p>
    <w:p w14:paraId="61822062" w14:textId="77777777" w:rsidR="0038397E" w:rsidRPr="00E16E55" w:rsidRDefault="0038397E" w:rsidP="0038397E">
      <w:pPr>
        <w:rPr>
          <w:sz w:val="12"/>
        </w:rPr>
      </w:pPr>
      <w:r w:rsidRPr="006526E0">
        <w:rPr>
          <w:sz w:val="12"/>
        </w:rPr>
        <w:t xml:space="preserve">Evan </w:t>
      </w:r>
      <w:r w:rsidRPr="006526E0">
        <w:rPr>
          <w:rStyle w:val="Emphasis"/>
        </w:rPr>
        <w:t>Mceldowney</w:t>
      </w:r>
      <w:r w:rsidRPr="006526E0">
        <w:rPr>
          <w:sz w:val="12"/>
        </w:rPr>
        <w:t>, 3-5-20</w:t>
      </w:r>
      <w:r w:rsidRPr="006526E0">
        <w:rPr>
          <w:rStyle w:val="Emphasis"/>
        </w:rPr>
        <w:t>21</w:t>
      </w:r>
      <w:r w:rsidRPr="006526E0">
        <w:rPr>
          <w:sz w:val="12"/>
        </w:rPr>
        <w:t xml:space="preserve">, "What is A Federal Jobs Guarantee?," Sunrise Movement, </w:t>
      </w:r>
      <w:hyperlink r:id="rId14" w:history="1">
        <w:r w:rsidRPr="006526E0">
          <w:rPr>
            <w:rStyle w:val="Hyperlink"/>
            <w:sz w:val="12"/>
          </w:rPr>
          <w:t>https://www.sunrisemovement.org/theory-of-change/what-is-a-federal-jobs-guarantee/</w:t>
        </w:r>
      </w:hyperlink>
      <w:r w:rsidRPr="006526E0">
        <w:rPr>
          <w:sz w:val="12"/>
        </w:rPr>
        <w:t>, accessed 5/25/23, mw</w:t>
      </w:r>
    </w:p>
    <w:p w14:paraId="582129E4" w14:textId="77777777" w:rsidR="0038397E" w:rsidRDefault="0038397E" w:rsidP="0038397E">
      <w:r>
        <w:t xml:space="preserve">Who can actually enact or pass a job guarantee? </w:t>
      </w:r>
    </w:p>
    <w:p w14:paraId="0B50E4F3" w14:textId="77777777" w:rsidR="0038397E" w:rsidRDefault="0038397E" w:rsidP="0038397E">
      <w:r>
        <w:t xml:space="preserve">A </w:t>
      </w:r>
      <w:r w:rsidRPr="00951135">
        <w:rPr>
          <w:rStyle w:val="StyleUnderline"/>
        </w:rPr>
        <w:t>job guarantee</w:t>
      </w:r>
      <w:r>
        <w:t xml:space="preserve"> can be </w:t>
      </w:r>
      <w:r w:rsidRPr="00951135">
        <w:rPr>
          <w:rStyle w:val="StyleUnderline"/>
        </w:rPr>
        <w:t>enacted by Congress and signed into law by the President</w:t>
      </w:r>
      <w:r>
        <w:t>.</w:t>
      </w:r>
    </w:p>
    <w:p w14:paraId="396BFEF1" w14:textId="77777777" w:rsidR="0038397E" w:rsidRDefault="0038397E" w:rsidP="0038397E">
      <w:r>
        <w:t>How would I get a job through the job guarantee?</w:t>
      </w:r>
    </w:p>
    <w:p w14:paraId="7F203405" w14:textId="77777777" w:rsidR="0038397E" w:rsidRDefault="0038397E" w:rsidP="0038397E">
      <w:r>
        <w:t xml:space="preserve">The </w:t>
      </w:r>
      <w:r w:rsidRPr="00FB14B8">
        <w:rPr>
          <w:rStyle w:val="StyleUnderline"/>
          <w:highlight w:val="yellow"/>
        </w:rPr>
        <w:t>job guarantee</w:t>
      </w:r>
      <w:r w:rsidRPr="00951135">
        <w:rPr>
          <w:rStyle w:val="StyleUnderline"/>
        </w:rPr>
        <w:t xml:space="preserve"> would be </w:t>
      </w:r>
      <w:r w:rsidRPr="00FB14B8">
        <w:rPr>
          <w:rStyle w:val="StyleUnderline"/>
          <w:highlight w:val="yellow"/>
        </w:rPr>
        <w:t>administered by</w:t>
      </w:r>
      <w:r w:rsidRPr="00951135">
        <w:rPr>
          <w:rStyle w:val="StyleUnderline"/>
        </w:rPr>
        <w:t xml:space="preserve"> the </w:t>
      </w:r>
      <w:r w:rsidRPr="00FB14B8">
        <w:rPr>
          <w:rStyle w:val="StyleUnderline"/>
          <w:highlight w:val="yellow"/>
        </w:rPr>
        <w:t>federal Department of Labor</w:t>
      </w:r>
      <w:r w:rsidRPr="00951135">
        <w:rPr>
          <w:rStyle w:val="StyleUnderline"/>
        </w:rPr>
        <w:t xml:space="preserve">, </w:t>
      </w:r>
      <w:r w:rsidRPr="00FB14B8">
        <w:rPr>
          <w:rStyle w:val="StyleUnderline"/>
          <w:highlight w:val="yellow"/>
        </w:rPr>
        <w:t>which would establish local job offices</w:t>
      </w:r>
      <w:r w:rsidRPr="00951135">
        <w:rPr>
          <w:rStyle w:val="StyleUnderline"/>
        </w:rPr>
        <w:t xml:space="preserve"> in each town or county </w:t>
      </w:r>
      <w:r w:rsidRPr="00FB14B8">
        <w:rPr>
          <w:rStyle w:val="StyleUnderline"/>
          <w:highlight w:val="yellow"/>
        </w:rPr>
        <w:t>around the country</w:t>
      </w:r>
      <w:r>
        <w:t>. You show up there, and sign up for a job!</w:t>
      </w:r>
    </w:p>
    <w:p w14:paraId="1178A72B" w14:textId="77777777" w:rsidR="0038397E" w:rsidRDefault="0038397E" w:rsidP="0038397E"/>
    <w:p w14:paraId="5CB1E021" w14:textId="77777777" w:rsidR="0038397E" w:rsidRDefault="0038397E" w:rsidP="0038397E">
      <w:r w:rsidRPr="00FB14B8">
        <w:rPr>
          <w:rStyle w:val="StyleUnderline"/>
          <w:highlight w:val="yellow"/>
        </w:rPr>
        <w:t>Local jobs available will be determined by the DOL</w:t>
      </w:r>
      <w:r w:rsidRPr="00E16E55">
        <w:rPr>
          <w:rStyle w:val="StyleUnderline"/>
        </w:rPr>
        <w:t xml:space="preserve">, </w:t>
      </w:r>
      <w:r w:rsidRPr="00FB14B8">
        <w:rPr>
          <w:rStyle w:val="StyleUnderline"/>
          <w:highlight w:val="yellow"/>
        </w:rPr>
        <w:t>who</w:t>
      </w:r>
      <w:r w:rsidRPr="00E16E55">
        <w:rPr>
          <w:rStyle w:val="StyleUnderline"/>
        </w:rPr>
        <w:t xml:space="preserve"> will </w:t>
      </w:r>
      <w:r w:rsidRPr="00FB14B8">
        <w:rPr>
          <w:rStyle w:val="StyleUnderline"/>
          <w:highlight w:val="yellow"/>
        </w:rPr>
        <w:t>identify needs and opportunities through consultation</w:t>
      </w:r>
      <w:r w:rsidRPr="00E16E55">
        <w:rPr>
          <w:rStyle w:val="StyleUnderline"/>
        </w:rPr>
        <w:t xml:space="preserve"> with municipal and state governments, as well as local community organizations</w:t>
      </w:r>
      <w:r>
        <w:t xml:space="preserve">. Care will be taken to </w:t>
      </w:r>
      <w:r w:rsidRPr="00FB14B8">
        <w:rPr>
          <w:rStyle w:val="StyleUnderline"/>
          <w:highlight w:val="yellow"/>
        </w:rPr>
        <w:t>ensure</w:t>
      </w:r>
      <w:r>
        <w:t xml:space="preserve"> that </w:t>
      </w:r>
      <w:r w:rsidRPr="00E16E55">
        <w:rPr>
          <w:rStyle w:val="StyleUnderline"/>
        </w:rPr>
        <w:t xml:space="preserve">job guarantee </w:t>
      </w:r>
      <w:r w:rsidRPr="00FB14B8">
        <w:rPr>
          <w:rStyle w:val="StyleUnderline"/>
          <w:highlight w:val="yellow"/>
        </w:rPr>
        <w:t>jobs are additive to the overall</w:t>
      </w:r>
      <w:r w:rsidRPr="00E16E55">
        <w:rPr>
          <w:rStyle w:val="StyleUnderline"/>
        </w:rPr>
        <w:t xml:space="preserve"> job </w:t>
      </w:r>
      <w:r w:rsidRPr="00FB14B8">
        <w:rPr>
          <w:rStyle w:val="StyleUnderline"/>
          <w:highlight w:val="yellow"/>
        </w:rPr>
        <w:t>pool, rather than replacing</w:t>
      </w:r>
      <w:r w:rsidRPr="00E16E55">
        <w:rPr>
          <w:rStyle w:val="StyleUnderline"/>
        </w:rPr>
        <w:t xml:space="preserve"> work that was previously already happening</w:t>
      </w:r>
      <w:r>
        <w:t>.</w:t>
      </w:r>
    </w:p>
    <w:p w14:paraId="2EF04514" w14:textId="77777777" w:rsidR="0038397E" w:rsidRDefault="0038397E" w:rsidP="0038397E">
      <w:r>
        <w:t>How can we ensure that a jobs guarantee will prioritize Black, brown and working class communities that need good jobs the most? How will a jobs guarantee advance racial and economic justice?</w:t>
      </w:r>
    </w:p>
    <w:p w14:paraId="5296EA1B" w14:textId="77777777" w:rsidR="0038397E" w:rsidRPr="00FB14B8" w:rsidRDefault="0038397E" w:rsidP="0038397E">
      <w:pPr>
        <w:rPr>
          <w:u w:val="single"/>
        </w:rPr>
      </w:pPr>
      <w:r>
        <w:t xml:space="preserve">Compared to other government programs, the </w:t>
      </w:r>
      <w:r w:rsidRPr="00FB14B8">
        <w:rPr>
          <w:rStyle w:val="Emphasis"/>
          <w:highlight w:val="yellow"/>
        </w:rPr>
        <w:t>job guarantee</w:t>
      </w:r>
      <w:r w:rsidRPr="00E16E55">
        <w:rPr>
          <w:rStyle w:val="Emphasis"/>
        </w:rPr>
        <w:t xml:space="preserve"> is well-designed to </w:t>
      </w:r>
      <w:r w:rsidRPr="00FB14B8">
        <w:rPr>
          <w:rStyle w:val="Emphasis"/>
          <w:highlight w:val="yellow"/>
        </w:rPr>
        <w:t>reach</w:t>
      </w:r>
      <w:r w:rsidRPr="00E16E55">
        <w:rPr>
          <w:rStyle w:val="Emphasis"/>
        </w:rPr>
        <w:t xml:space="preserve"> the </w:t>
      </w:r>
      <w:r w:rsidRPr="00FB14B8">
        <w:rPr>
          <w:rStyle w:val="Emphasis"/>
          <w:highlight w:val="yellow"/>
        </w:rPr>
        <w:t>people who need it</w:t>
      </w:r>
      <w:r>
        <w:t xml:space="preserve"> most. That’s because </w:t>
      </w:r>
      <w:r w:rsidRPr="00E16E55">
        <w:rPr>
          <w:rStyle w:val="Emphasis"/>
        </w:rPr>
        <w:t xml:space="preserve">the </w:t>
      </w:r>
      <w:r w:rsidRPr="00FB14B8">
        <w:rPr>
          <w:rStyle w:val="Emphasis"/>
          <w:highlight w:val="yellow"/>
        </w:rPr>
        <w:t>mandate of the program is to give every single person a job</w:t>
      </w:r>
      <w:r>
        <w:t xml:space="preserve">. There’s </w:t>
      </w:r>
      <w:r w:rsidRPr="00FB14B8">
        <w:rPr>
          <w:rStyle w:val="Emphasis"/>
          <w:highlight w:val="yellow"/>
        </w:rPr>
        <w:t>no means-testing, no qualifications</w:t>
      </w:r>
      <w:r>
        <w:t xml:space="preserve"> one must prove, </w:t>
      </w:r>
      <w:r w:rsidRPr="00FB14B8">
        <w:rPr>
          <w:rStyle w:val="Emphasis"/>
          <w:highlight w:val="yellow"/>
        </w:rPr>
        <w:t>few bureaucratic hoops to jump through</w:t>
      </w:r>
      <w:r>
        <w:t xml:space="preserve">. </w:t>
      </w:r>
      <w:r w:rsidRPr="00FB14B8">
        <w:rPr>
          <w:rStyle w:val="StyleUnderline"/>
          <w:highlight w:val="yellow"/>
        </w:rPr>
        <w:t>These are reasons why the job guarantee has been a core demand</w:t>
      </w:r>
      <w:r>
        <w:t xml:space="preserve"> </w:t>
      </w:r>
      <w:r w:rsidRPr="00E16E55">
        <w:rPr>
          <w:rStyle w:val="StyleUnderline"/>
        </w:rPr>
        <w:t>of the Black radical tradition as well as the U.S. labor movement.</w:t>
      </w:r>
    </w:p>
    <w:p w14:paraId="029FDF7C" w14:textId="77777777" w:rsidR="0038397E" w:rsidRDefault="0038397E" w:rsidP="0038397E">
      <w:pPr>
        <w:rPr>
          <w:rStyle w:val="StyleUnderline"/>
        </w:rPr>
      </w:pPr>
      <w:r w:rsidRPr="00E16E55">
        <w:rPr>
          <w:rStyle w:val="StyleUnderline"/>
        </w:rPr>
        <w:t xml:space="preserve">It will take </w:t>
      </w:r>
      <w:r w:rsidRPr="00FB14B8">
        <w:rPr>
          <w:rStyle w:val="StyleUnderline"/>
          <w:highlight w:val="yellow"/>
        </w:rPr>
        <w:t>2-3 years</w:t>
      </w:r>
      <w:r w:rsidRPr="00E16E55">
        <w:rPr>
          <w:rStyle w:val="StyleUnderline"/>
        </w:rPr>
        <w:t xml:space="preserve"> </w:t>
      </w:r>
      <w:r w:rsidRPr="00FB14B8">
        <w:rPr>
          <w:rStyle w:val="StyleUnderline"/>
          <w:highlight w:val="yellow"/>
        </w:rPr>
        <w:t>for</w:t>
      </w:r>
      <w:r w:rsidRPr="00E16E55">
        <w:rPr>
          <w:rStyle w:val="StyleUnderline"/>
        </w:rPr>
        <w:t xml:space="preserve"> the program to </w:t>
      </w:r>
      <w:r w:rsidRPr="00FB14B8">
        <w:rPr>
          <w:rStyle w:val="StyleUnderline"/>
          <w:highlight w:val="yellow"/>
        </w:rPr>
        <w:t>scale up</w:t>
      </w:r>
      <w:r w:rsidRPr="00E16E55">
        <w:rPr>
          <w:rStyle w:val="StyleUnderline"/>
        </w:rPr>
        <w:t xml:space="preserve"> enough </w:t>
      </w:r>
      <w:r w:rsidRPr="00FB14B8">
        <w:rPr>
          <w:rStyle w:val="StyleUnderline"/>
          <w:highlight w:val="yellow"/>
        </w:rPr>
        <w:t>to meet</w:t>
      </w:r>
      <w:r w:rsidRPr="00E16E55">
        <w:rPr>
          <w:rStyle w:val="StyleUnderline"/>
        </w:rPr>
        <w:t xml:space="preserve"> all </w:t>
      </w:r>
      <w:r w:rsidRPr="00FB14B8">
        <w:rPr>
          <w:rStyle w:val="StyleUnderline"/>
          <w:highlight w:val="yellow"/>
        </w:rPr>
        <w:t>demand</w:t>
      </w:r>
      <w:r w:rsidRPr="00E16E55">
        <w:rPr>
          <w:rStyle w:val="StyleUnderline"/>
        </w:rPr>
        <w:t xml:space="preserve"> for employment</w:t>
      </w:r>
      <w:r>
        <w:t xml:space="preserve">. In this stage, the </w:t>
      </w:r>
      <w:r w:rsidRPr="00FB14B8">
        <w:rPr>
          <w:rStyle w:val="StyleUnderline"/>
          <w:highlight w:val="yellow"/>
        </w:rPr>
        <w:t>DoL</w:t>
      </w:r>
      <w:r w:rsidRPr="00E16E55">
        <w:rPr>
          <w:rStyle w:val="StyleUnderline"/>
        </w:rPr>
        <w:t xml:space="preserve"> should </w:t>
      </w:r>
      <w:r w:rsidRPr="00FB14B8">
        <w:rPr>
          <w:rStyle w:val="StyleUnderline"/>
          <w:highlight w:val="yellow"/>
        </w:rPr>
        <w:t>target</w:t>
      </w:r>
      <w:r w:rsidRPr="00E16E55">
        <w:rPr>
          <w:rStyle w:val="StyleUnderline"/>
        </w:rPr>
        <w:t xml:space="preserve"> the </w:t>
      </w:r>
      <w:r w:rsidRPr="00FB14B8">
        <w:rPr>
          <w:rStyle w:val="StyleUnderline"/>
          <w:highlight w:val="yellow"/>
        </w:rPr>
        <w:t>build-out to prioritize areas where economic disinvestment and the racial employment gap are highest</w:t>
      </w:r>
      <w:r w:rsidRPr="00E16E55">
        <w:rPr>
          <w:rStyle w:val="StyleUnderline"/>
        </w:rPr>
        <w:t>.</w:t>
      </w:r>
    </w:p>
    <w:p w14:paraId="63AB6054" w14:textId="7EA73C2D" w:rsidR="0038397E" w:rsidRDefault="00FE21F3" w:rsidP="0038397E">
      <w:pPr>
        <w:pStyle w:val="Heading4"/>
      </w:pPr>
      <w:r>
        <w:t>F</w:t>
      </w:r>
      <w:r w:rsidR="0038397E">
        <w:t>ederal jobs guarantee must permanently solve involuntary employment</w:t>
      </w:r>
    </w:p>
    <w:p w14:paraId="409B59A5" w14:textId="77777777" w:rsidR="0038397E" w:rsidRPr="004F44AC" w:rsidRDefault="0038397E" w:rsidP="0038397E">
      <w:pPr>
        <w:rPr>
          <w:sz w:val="10"/>
        </w:rPr>
      </w:pPr>
      <w:r w:rsidRPr="004F44AC">
        <w:rPr>
          <w:sz w:val="10"/>
        </w:rPr>
        <w:t xml:space="preserve">Ryan </w:t>
      </w:r>
      <w:r w:rsidRPr="004F44AC">
        <w:rPr>
          <w:rStyle w:val="Emphasis"/>
        </w:rPr>
        <w:t>Bhandari</w:t>
      </w:r>
      <w:r w:rsidRPr="004F44AC">
        <w:rPr>
          <w:sz w:val="10"/>
        </w:rPr>
        <w:t>, March 25, 20</w:t>
      </w:r>
      <w:r w:rsidRPr="004F44AC">
        <w:rPr>
          <w:rStyle w:val="Emphasis"/>
        </w:rPr>
        <w:t>19</w:t>
      </w:r>
      <w:r w:rsidRPr="004F44AC">
        <w:rPr>
          <w:sz w:val="10"/>
        </w:rPr>
        <w:t xml:space="preserve">, "What Is the “Federal Jobs Guarantee” and What Are People Saying About It? – Third Way," Third Way, </w:t>
      </w:r>
      <w:hyperlink r:id="rId15" w:history="1">
        <w:r w:rsidRPr="004F44AC">
          <w:rPr>
            <w:rStyle w:val="Hyperlink"/>
            <w:sz w:val="10"/>
          </w:rPr>
          <w:t>https://www.thirdway.org/memo/what-is-the-federal-jobs-guarantee-and-what-are-people-saying-about-it</w:t>
        </w:r>
      </w:hyperlink>
      <w:r w:rsidRPr="004F44AC">
        <w:rPr>
          <w:sz w:val="10"/>
        </w:rPr>
        <w:t>, accessed 5/25/23, mw</w:t>
      </w:r>
    </w:p>
    <w:p w14:paraId="22CAF4B2" w14:textId="77777777" w:rsidR="0038397E" w:rsidRDefault="0038397E" w:rsidP="0038397E">
      <w:r>
        <w:t>What is the federal jobs guarantee?</w:t>
      </w:r>
    </w:p>
    <w:p w14:paraId="5F1A1DC4" w14:textId="77777777" w:rsidR="0038397E" w:rsidRDefault="0038397E" w:rsidP="0038397E">
      <w:r w:rsidRPr="006E3168">
        <w:rPr>
          <w:rStyle w:val="StyleUnderline"/>
          <w:highlight w:val="yellow"/>
        </w:rPr>
        <w:t>A federal jobs guarantee is</w:t>
      </w:r>
      <w:r>
        <w:t xml:space="preserve"> as simple as it sounds on the surface: </w:t>
      </w:r>
      <w:r w:rsidRPr="006E3168">
        <w:rPr>
          <w:rStyle w:val="StyleUnderline"/>
          <w:highlight w:val="yellow"/>
        </w:rPr>
        <w:t>everyone in the country</w:t>
      </w:r>
      <w:r w:rsidRPr="00145D27">
        <w:rPr>
          <w:rStyle w:val="StyleUnderline"/>
        </w:rPr>
        <w:t xml:space="preserve"> will be </w:t>
      </w:r>
      <w:r w:rsidRPr="006E3168">
        <w:rPr>
          <w:rStyle w:val="StyleUnderline"/>
          <w:highlight w:val="yellow"/>
        </w:rPr>
        <w:t>guaranteed a job by the US government</w:t>
      </w:r>
      <w:r w:rsidRPr="00145D27">
        <w:rPr>
          <w:rStyle w:val="StyleUnderline"/>
        </w:rPr>
        <w:t xml:space="preserve"> should they desire one</w:t>
      </w:r>
      <w:r>
        <w:t xml:space="preserve">. There are </w:t>
      </w:r>
      <w:r w:rsidRPr="006E3168">
        <w:rPr>
          <w:rStyle w:val="StyleUnderline"/>
        </w:rPr>
        <w:t>two versions</w:t>
      </w:r>
      <w:r>
        <w:t xml:space="preserve"> right now gaining attention. One plan is written by academics Mark Paul, Sandy Darity, and Darrick Hamilton. The other was written by Pavlina Tcherneva. In general, these plans </w:t>
      </w:r>
      <w:r w:rsidRPr="006E3168">
        <w:rPr>
          <w:rStyle w:val="StyleUnderline"/>
          <w:highlight w:val="yellow"/>
        </w:rPr>
        <w:t>promise</w:t>
      </w:r>
      <w:r>
        <w:t>:</w:t>
      </w:r>
    </w:p>
    <w:p w14:paraId="07F4BE86" w14:textId="77777777" w:rsidR="0038397E" w:rsidRDefault="0038397E" w:rsidP="0038397E"/>
    <w:p w14:paraId="533DD7BF" w14:textId="77777777" w:rsidR="0038397E" w:rsidRPr="00145D27" w:rsidRDefault="0038397E" w:rsidP="0038397E">
      <w:pPr>
        <w:rPr>
          <w:rStyle w:val="StyleUnderline"/>
        </w:rPr>
      </w:pPr>
      <w:r w:rsidRPr="00145D27">
        <w:rPr>
          <w:rStyle w:val="StyleUnderline"/>
        </w:rPr>
        <w:t xml:space="preserve">Guaranteed </w:t>
      </w:r>
      <w:r w:rsidRPr="006E3168">
        <w:rPr>
          <w:rStyle w:val="StyleUnderline"/>
          <w:highlight w:val="yellow"/>
        </w:rPr>
        <w:t>jobs in infrastructure repair, ecological restoration, caregiving, and community development projects</w:t>
      </w:r>
      <w:r w:rsidRPr="00145D27">
        <w:rPr>
          <w:rStyle w:val="StyleUnderline"/>
        </w:rPr>
        <w:t>.</w:t>
      </w:r>
    </w:p>
    <w:p w14:paraId="068A95A7" w14:textId="77777777" w:rsidR="0038397E" w:rsidRPr="004F44AC" w:rsidRDefault="0038397E" w:rsidP="0038397E">
      <w:pPr>
        <w:rPr>
          <w:rStyle w:val="StyleUnderline"/>
        </w:rPr>
      </w:pPr>
      <w:r w:rsidRPr="006E3168">
        <w:rPr>
          <w:rStyle w:val="StyleUnderline"/>
          <w:highlight w:val="yellow"/>
        </w:rPr>
        <w:t>Benefits</w:t>
      </w:r>
      <w:r w:rsidRPr="004F44AC">
        <w:rPr>
          <w:rStyle w:val="StyleUnderline"/>
        </w:rPr>
        <w:t xml:space="preserve"> like health insurance, paid sick leave/vacation, and retirement plans.</w:t>
      </w:r>
    </w:p>
    <w:p w14:paraId="0D9BE44A" w14:textId="77777777" w:rsidR="0038397E" w:rsidRPr="004F44AC" w:rsidRDefault="0038397E" w:rsidP="0038397E">
      <w:pPr>
        <w:rPr>
          <w:rStyle w:val="StyleUnderline"/>
        </w:rPr>
      </w:pPr>
      <w:r w:rsidRPr="006E3168">
        <w:rPr>
          <w:rStyle w:val="StyleUnderline"/>
          <w:highlight w:val="yellow"/>
        </w:rPr>
        <w:t>Control for state and local governments</w:t>
      </w:r>
      <w:r w:rsidRPr="004F44AC">
        <w:rPr>
          <w:rStyle w:val="StyleUnderline"/>
        </w:rPr>
        <w:t xml:space="preserve"> that will decide which kinds of jobs to create.</w:t>
      </w:r>
    </w:p>
    <w:p w14:paraId="30919C56" w14:textId="77777777" w:rsidR="0038397E" w:rsidRPr="004F44AC" w:rsidRDefault="0038397E" w:rsidP="0038397E">
      <w:pPr>
        <w:rPr>
          <w:rStyle w:val="StyleUnderline"/>
        </w:rPr>
      </w:pPr>
      <w:r>
        <w:t xml:space="preserve">A </w:t>
      </w:r>
      <w:r w:rsidRPr="004F44AC">
        <w:rPr>
          <w:rStyle w:val="StyleUnderline"/>
        </w:rPr>
        <w:t>reduced uptake of welfare programs and unemployment insurance as well as decreased criminal justice costs.</w:t>
      </w:r>
    </w:p>
    <w:p w14:paraId="5D276496" w14:textId="77777777" w:rsidR="0038397E" w:rsidRDefault="0038397E" w:rsidP="0038397E">
      <w:r>
        <w:t xml:space="preserve">The </w:t>
      </w:r>
      <w:r w:rsidRPr="006E3168">
        <w:rPr>
          <w:rStyle w:val="StyleUnderline"/>
          <w:highlight w:val="yellow"/>
        </w:rPr>
        <w:t>key difference</w:t>
      </w:r>
      <w:r>
        <w:t xml:space="preserve"> between the two plans </w:t>
      </w:r>
      <w:r w:rsidRPr="006E3168">
        <w:rPr>
          <w:rStyle w:val="StyleUnderline"/>
          <w:highlight w:val="yellow"/>
        </w:rPr>
        <w:t>is</w:t>
      </w:r>
      <w:r>
        <w:t xml:space="preserve"> the </w:t>
      </w:r>
      <w:r w:rsidRPr="006E3168">
        <w:rPr>
          <w:rStyle w:val="StyleUnderline"/>
          <w:highlight w:val="yellow"/>
        </w:rPr>
        <w:t>minimum wage</w:t>
      </w:r>
      <w:r>
        <w:t xml:space="preserve"> for the new jobs. The Tcherneva plan establishes a $15 minimum wage and the Paul et al. plan calls for an $11.80 minimum wage for all federally guaranteed jobs. Yet, </w:t>
      </w:r>
      <w:r w:rsidRPr="004F44AC">
        <w:rPr>
          <w:rStyle w:val="StyleUnderline"/>
        </w:rPr>
        <w:t xml:space="preserve">both have the </w:t>
      </w:r>
      <w:r w:rsidRPr="006E3168">
        <w:rPr>
          <w:rStyle w:val="StyleUnderline"/>
          <w:highlight w:val="yellow"/>
        </w:rPr>
        <w:t>same underlying goal</w:t>
      </w:r>
      <w:r>
        <w:t xml:space="preserve">: </w:t>
      </w:r>
      <w:r w:rsidRPr="006E3168">
        <w:rPr>
          <w:rStyle w:val="StyleUnderline"/>
          <w:highlight w:val="yellow"/>
        </w:rPr>
        <w:t>Permanently solve</w:t>
      </w:r>
      <w:r w:rsidRPr="004F44AC">
        <w:rPr>
          <w:rStyle w:val="StyleUnderline"/>
        </w:rPr>
        <w:t xml:space="preserve"> the problem of </w:t>
      </w:r>
      <w:r w:rsidRPr="006E3168">
        <w:rPr>
          <w:rStyle w:val="StyleUnderline"/>
          <w:highlight w:val="yellow"/>
        </w:rPr>
        <w:t>involuntary unemployment</w:t>
      </w:r>
      <w:r w:rsidRPr="004F44AC">
        <w:rPr>
          <w:rStyle w:val="StyleUnderline"/>
        </w:rPr>
        <w:t xml:space="preserve"> </w:t>
      </w:r>
      <w:r>
        <w:t>by making the federal government the employer of last resort.</w:t>
      </w:r>
    </w:p>
    <w:p w14:paraId="5BE7BD5D" w14:textId="000D49B9" w:rsidR="0038397E" w:rsidRDefault="00FE21F3" w:rsidP="0038397E">
      <w:pPr>
        <w:pStyle w:val="Heading4"/>
      </w:pPr>
      <w:r>
        <w:t>FJG guarantees employment to individuals in an area</w:t>
      </w:r>
    </w:p>
    <w:p w14:paraId="64588ECC" w14:textId="77777777" w:rsidR="0038397E" w:rsidRPr="00414EFC" w:rsidRDefault="0038397E" w:rsidP="0038397E">
      <w:pPr>
        <w:rPr>
          <w:sz w:val="10"/>
        </w:rPr>
      </w:pPr>
      <w:r w:rsidRPr="00A16E95">
        <w:rPr>
          <w:rStyle w:val="Emphasis"/>
        </w:rPr>
        <w:t>U.S. Congress</w:t>
      </w:r>
      <w:r w:rsidRPr="00414EFC">
        <w:rPr>
          <w:sz w:val="10"/>
        </w:rPr>
        <w:t>, 9-10-20</w:t>
      </w:r>
      <w:r w:rsidRPr="00A16E95">
        <w:rPr>
          <w:rStyle w:val="Emphasis"/>
        </w:rPr>
        <w:t>19</w:t>
      </w:r>
      <w:r w:rsidRPr="00414EFC">
        <w:rPr>
          <w:sz w:val="10"/>
        </w:rPr>
        <w:t xml:space="preserve">, " Summary: S.2457 — 116th Congress (2019-2020)," Congress.gov, </w:t>
      </w:r>
      <w:hyperlink r:id="rId16" w:history="1">
        <w:r w:rsidRPr="00414EFC">
          <w:rPr>
            <w:rStyle w:val="Hyperlink"/>
            <w:sz w:val="10"/>
          </w:rPr>
          <w:t>https://www.congress.gov/bill/116th-congress/senate-bill/2457?s=1&amp;r=1&amp;q=%7B%22search%22%3A%5B%22Federal+Jobs+Guarantee+Development+Act%22%5D%7D</w:t>
        </w:r>
      </w:hyperlink>
      <w:r w:rsidRPr="00414EFC">
        <w:rPr>
          <w:sz w:val="10"/>
        </w:rPr>
        <w:t>, accessed 5/25/23, mw</w:t>
      </w:r>
    </w:p>
    <w:p w14:paraId="346B052C" w14:textId="77777777" w:rsidR="0038397E" w:rsidRDefault="0038397E" w:rsidP="0038397E">
      <w:r w:rsidRPr="001956A0">
        <w:rPr>
          <w:rStyle w:val="StyleUnderline"/>
          <w:highlight w:val="yellow"/>
        </w:rPr>
        <w:t>Federal Jobs Guarantee</w:t>
      </w:r>
      <w:r>
        <w:t xml:space="preserve"> Development Act of 2019</w:t>
      </w:r>
    </w:p>
    <w:p w14:paraId="08B23364" w14:textId="77777777" w:rsidR="0038397E" w:rsidRDefault="0038397E" w:rsidP="0038397E">
      <w:r>
        <w:t xml:space="preserve">This bill </w:t>
      </w:r>
      <w:r w:rsidRPr="001956A0">
        <w:rPr>
          <w:rStyle w:val="StyleUnderline"/>
          <w:highlight w:val="yellow"/>
        </w:rPr>
        <w:t>requires</w:t>
      </w:r>
      <w:r w:rsidRPr="001956A0">
        <w:rPr>
          <w:rStyle w:val="StyleUnderline"/>
        </w:rPr>
        <w:t xml:space="preserve"> the </w:t>
      </w:r>
      <w:r w:rsidRPr="001956A0">
        <w:rPr>
          <w:rStyle w:val="StyleUnderline"/>
          <w:highlight w:val="yellow"/>
        </w:rPr>
        <w:t>D</w:t>
      </w:r>
      <w:r w:rsidRPr="001956A0">
        <w:rPr>
          <w:rStyle w:val="StyleUnderline"/>
        </w:rPr>
        <w:t xml:space="preserve">epartment </w:t>
      </w:r>
      <w:r w:rsidRPr="001956A0">
        <w:rPr>
          <w:rStyle w:val="StyleUnderline"/>
          <w:highlight w:val="yellow"/>
        </w:rPr>
        <w:t>o</w:t>
      </w:r>
      <w:r w:rsidRPr="001956A0">
        <w:rPr>
          <w:rStyle w:val="StyleUnderline"/>
        </w:rPr>
        <w:t xml:space="preserve">f </w:t>
      </w:r>
      <w:r w:rsidRPr="001956A0">
        <w:rPr>
          <w:rStyle w:val="StyleUnderline"/>
          <w:highlight w:val="yellow"/>
        </w:rPr>
        <w:t>L</w:t>
      </w:r>
      <w:r w:rsidRPr="001956A0">
        <w:rPr>
          <w:rStyle w:val="StyleUnderline"/>
        </w:rPr>
        <w:t xml:space="preserve">abor </w:t>
      </w:r>
      <w:r w:rsidRPr="001956A0">
        <w:rPr>
          <w:rStyle w:val="StyleUnderline"/>
          <w:highlight w:val="yellow"/>
        </w:rPr>
        <w:t xml:space="preserve">to establish a pilot program to provide grants to eligible </w:t>
      </w:r>
      <w:r w:rsidRPr="00BC40A3">
        <w:rPr>
          <w:rStyle w:val="StyleUnderline"/>
          <w:highlight w:val="yellow"/>
        </w:rPr>
        <w:t>entities</w:t>
      </w:r>
      <w:r>
        <w:t xml:space="preserve"> (i.e., political subdivisions of states and Tribal entities with a high unemployment rate) </w:t>
      </w:r>
      <w:r w:rsidRPr="001956A0">
        <w:rPr>
          <w:rStyle w:val="StyleUnderline"/>
        </w:rPr>
        <w:t xml:space="preserve">for programs </w:t>
      </w:r>
      <w:r w:rsidRPr="001956A0">
        <w:rPr>
          <w:rStyle w:val="StyleUnderline"/>
          <w:highlight w:val="yellow"/>
        </w:rPr>
        <w:t>to guarantee employment</w:t>
      </w:r>
      <w:r w:rsidRPr="001956A0">
        <w:rPr>
          <w:rStyle w:val="StyleUnderline"/>
        </w:rPr>
        <w:t xml:space="preserve"> </w:t>
      </w:r>
      <w:r w:rsidRPr="00BC40A3">
        <w:rPr>
          <w:rStyle w:val="StyleUnderline"/>
          <w:highlight w:val="yellow"/>
        </w:rPr>
        <w:t>to individuals</w:t>
      </w:r>
      <w:r w:rsidRPr="00BC40A3">
        <w:rPr>
          <w:highlight w:val="yellow"/>
        </w:rPr>
        <w:t xml:space="preserve"> residing </w:t>
      </w:r>
      <w:r w:rsidRPr="00BC40A3">
        <w:rPr>
          <w:rStyle w:val="StyleUnderline"/>
          <w:highlight w:val="yellow"/>
        </w:rPr>
        <w:t>in the areas served by such entities</w:t>
      </w:r>
      <w:r>
        <w:t>.</w:t>
      </w:r>
    </w:p>
    <w:p w14:paraId="293273F3" w14:textId="14351FF6" w:rsidR="0038397E" w:rsidRDefault="00CD1B14" w:rsidP="0038397E">
      <w:pPr>
        <w:pStyle w:val="Heading4"/>
      </w:pPr>
      <w:r>
        <w:t>FJG is low skilled/little training – green jobs key</w:t>
      </w:r>
    </w:p>
    <w:p w14:paraId="0F9706A0" w14:textId="77777777" w:rsidR="0038397E" w:rsidRDefault="0038397E" w:rsidP="0038397E">
      <w:r w:rsidRPr="00B23BD1">
        <w:t xml:space="preserve">James </w:t>
      </w:r>
      <w:r w:rsidRPr="0098363A">
        <w:rPr>
          <w:rStyle w:val="Emphasis"/>
        </w:rPr>
        <w:t>Olderham</w:t>
      </w:r>
      <w:r>
        <w:t>, 20</w:t>
      </w:r>
      <w:r w:rsidRPr="0098363A">
        <w:rPr>
          <w:rStyle w:val="Emphasis"/>
        </w:rPr>
        <w:t>20</w:t>
      </w:r>
      <w:r>
        <w:t xml:space="preserve">, “Green Jobs Guarantee, Coronavirus, and Public Sanitation,” Wright State University, </w:t>
      </w:r>
      <w:hyperlink r:id="rId17" w:history="1">
        <w:r w:rsidRPr="00A519AF">
          <w:rPr>
            <w:rStyle w:val="Hyperlink"/>
          </w:rPr>
          <w:t>https://corescholar.libraries.wright.edu/econ_student_papers_economies/12</w:t>
        </w:r>
      </w:hyperlink>
      <w:r>
        <w:t>, accessed 5/25/23, mw</w:t>
      </w:r>
    </w:p>
    <w:p w14:paraId="2FE5D755" w14:textId="77777777" w:rsidR="0038397E" w:rsidRDefault="0038397E" w:rsidP="0038397E">
      <w:pPr>
        <w:rPr>
          <w:rStyle w:val="StyleUnderline"/>
        </w:rPr>
      </w:pPr>
      <w:r>
        <w:t xml:space="preserve">What is the Green Job Guarantee? First, it is necessary to describe exactly how the Green Job Guarantee is intended to work, at least in a general sense. To do so, it may be most helpful to first understand the intent of a general </w:t>
      </w:r>
      <w:r w:rsidRPr="00B23BD1">
        <w:t>Jobs Guarantee</w:t>
      </w:r>
      <w:r>
        <w:t xml:space="preserve">/ELR proposal. In general, a </w:t>
      </w:r>
      <w:r w:rsidRPr="00A16F32">
        <w:rPr>
          <w:rStyle w:val="StyleUnderline"/>
          <w:highlight w:val="yellow"/>
        </w:rPr>
        <w:t>Federal Jobs Guarantee program</w:t>
      </w:r>
      <w:r>
        <w:t xml:space="preserve"> could be </w:t>
      </w:r>
      <w:r w:rsidRPr="00A16F32">
        <w:rPr>
          <w:rStyle w:val="StyleUnderline"/>
          <w:highlight w:val="yellow"/>
        </w:rPr>
        <w:t>defined as</w:t>
      </w:r>
      <w:r>
        <w:t xml:space="preserve">: “…a </w:t>
      </w:r>
      <w:r w:rsidRPr="00A16F32">
        <w:rPr>
          <w:rStyle w:val="StyleUnderline"/>
          <w:highlight w:val="yellow"/>
        </w:rPr>
        <w:t>public option for jobs</w:t>
      </w:r>
      <w:r>
        <w:t xml:space="preserve">. It is a </w:t>
      </w:r>
      <w:r w:rsidRPr="00A16F32">
        <w:rPr>
          <w:rStyle w:val="StyleUnderline"/>
          <w:highlight w:val="yellow"/>
        </w:rPr>
        <w:t>permanent, federally funded, and locally administered program that supplies voluntary employment opportunities on demand for all</w:t>
      </w:r>
      <w:r w:rsidRPr="00B23BD1">
        <w:rPr>
          <w:rStyle w:val="StyleUnderline"/>
        </w:rPr>
        <w:t xml:space="preserve"> who are ready and willing to work at a living wage</w:t>
      </w:r>
      <w:r>
        <w:t xml:space="preserve">. While it is first and foremost a jobs program, it has the potential to be transformative by advancing the public purpose and improving working conditions, people’s everyday lives, and the economy as a whole (Tcherneva, 2018).” The </w:t>
      </w:r>
      <w:r w:rsidRPr="00B23BD1">
        <w:rPr>
          <w:rStyle w:val="StyleUnderline"/>
        </w:rPr>
        <w:t xml:space="preserve">general idea is that </w:t>
      </w:r>
      <w:r w:rsidRPr="00A16F32">
        <w:rPr>
          <w:rStyle w:val="StyleUnderline"/>
          <w:highlight w:val="yellow"/>
        </w:rPr>
        <w:t>these types of jobs would generally be lower-skilled and require little training</w:t>
      </w:r>
      <w:r w:rsidRPr="00B23BD1">
        <w:rPr>
          <w:rStyle w:val="StyleUnderline"/>
        </w:rPr>
        <w:t xml:space="preserve">, which helps </w:t>
      </w:r>
      <w:r w:rsidRPr="00A16F32">
        <w:rPr>
          <w:rStyle w:val="StyleUnderline"/>
          <w:highlight w:val="yellow"/>
        </w:rPr>
        <w:t>to</w:t>
      </w:r>
      <w:r w:rsidRPr="00B23BD1">
        <w:rPr>
          <w:rStyle w:val="StyleUnderline"/>
        </w:rPr>
        <w:t xml:space="preserve"> both </w:t>
      </w:r>
      <w:r w:rsidRPr="00A16F32">
        <w:rPr>
          <w:rStyle w:val="StyleUnderline"/>
          <w:highlight w:val="yellow"/>
        </w:rPr>
        <w:t>widen access</w:t>
      </w:r>
      <w:r w:rsidRPr="00B23BD1">
        <w:rPr>
          <w:rStyle w:val="StyleUnderline"/>
        </w:rPr>
        <w:t xml:space="preserve"> to individuals of all skill levels </w:t>
      </w:r>
      <w:r w:rsidRPr="00A16F32">
        <w:rPr>
          <w:rStyle w:val="StyleUnderline"/>
          <w:highlight w:val="yellow"/>
        </w:rPr>
        <w:t>and allow</w:t>
      </w:r>
      <w:r w:rsidRPr="00B23BD1">
        <w:rPr>
          <w:rStyle w:val="StyleUnderline"/>
        </w:rPr>
        <w:t xml:space="preserve"> for </w:t>
      </w:r>
      <w:r w:rsidRPr="00A16F32">
        <w:rPr>
          <w:rStyle w:val="StyleUnderline"/>
          <w:highlight w:val="yellow"/>
        </w:rPr>
        <w:t>people to be quickly put to work</w:t>
      </w:r>
      <w:r w:rsidRPr="00B23BD1">
        <w:rPr>
          <w:rStyle w:val="StyleUnderline"/>
        </w:rPr>
        <w:t xml:space="preserve"> within the program</w:t>
      </w:r>
      <w:r>
        <w:t xml:space="preserve">. The </w:t>
      </w:r>
      <w:r w:rsidRPr="00A16F32">
        <w:rPr>
          <w:rStyle w:val="StyleUnderline"/>
          <w:highlight w:val="yellow"/>
        </w:rPr>
        <w:t>main goal</w:t>
      </w:r>
      <w:r w:rsidRPr="00B23BD1">
        <w:rPr>
          <w:rStyle w:val="StyleUnderline"/>
        </w:rPr>
        <w:t xml:space="preserve"> of the program </w:t>
      </w:r>
      <w:r w:rsidRPr="00A16F32">
        <w:rPr>
          <w:rStyle w:val="StyleUnderline"/>
          <w:highlight w:val="yellow"/>
        </w:rPr>
        <w:t>is</w:t>
      </w:r>
      <w:r w:rsidRPr="00B23BD1">
        <w:rPr>
          <w:rStyle w:val="StyleUnderline"/>
        </w:rPr>
        <w:t xml:space="preserve">, of course, to </w:t>
      </w:r>
      <w:r w:rsidRPr="00A16F32">
        <w:rPr>
          <w:rStyle w:val="StyleUnderline"/>
          <w:highlight w:val="yellow"/>
        </w:rPr>
        <w:t>solve</w:t>
      </w:r>
      <w:r w:rsidRPr="00B23BD1">
        <w:rPr>
          <w:rStyle w:val="StyleUnderline"/>
        </w:rPr>
        <w:t xml:space="preserve"> the problem of </w:t>
      </w:r>
      <w:r w:rsidRPr="00A16F32">
        <w:rPr>
          <w:rStyle w:val="StyleUnderline"/>
          <w:highlight w:val="yellow"/>
        </w:rPr>
        <w:t>less-than-full employment</w:t>
      </w:r>
      <w:r>
        <w:t xml:space="preserve">. Doing so would provide a boost to the economy by stimulating effective demand, and assisting in evening out the downturns of the business cycle. </w:t>
      </w:r>
      <w:r w:rsidRPr="00A16F32">
        <w:rPr>
          <w:rStyle w:val="StyleUnderline"/>
          <w:highlight w:val="yellow"/>
        </w:rPr>
        <w:t>It is a counter-cyclical policy</w:t>
      </w:r>
      <w:r w:rsidRPr="00B23BD1">
        <w:rPr>
          <w:rStyle w:val="StyleUnderline"/>
        </w:rPr>
        <w:t>, very much in the Keynesian vein of thought</w:t>
      </w:r>
      <w:r>
        <w:t xml:space="preserve">. In addition to the practical economic goal of full employment, the policy has other expected benefits, including the </w:t>
      </w:r>
      <w:r w:rsidRPr="00B23BD1">
        <w:rPr>
          <w:rStyle w:val="StyleUnderline"/>
        </w:rPr>
        <w:t xml:space="preserve">establishment of a “labor standard” </w:t>
      </w:r>
      <w:r w:rsidRPr="00B23BD1">
        <w:t>for the economy, inflation stabilization, a living income, and improved income distribution</w:t>
      </w:r>
      <w:r>
        <w:t xml:space="preserve"> (Tcherneva, 2018). These benefits extend beyond the economic to improve social and general well-being among those employed by the policy and society at large. Whereas a general Job Guarantee addresses mainly the social and economic aspect of life, a </w:t>
      </w:r>
      <w:r w:rsidRPr="00A16F32">
        <w:rPr>
          <w:rStyle w:val="StyleUnderline"/>
          <w:highlight w:val="yellow"/>
        </w:rPr>
        <w:t>Green Job Guarantee</w:t>
      </w:r>
      <w:r w:rsidRPr="00B23BD1">
        <w:rPr>
          <w:rStyle w:val="StyleUnderline"/>
        </w:rPr>
        <w:t xml:space="preserve"> incorporates</w:t>
      </w:r>
      <w:r>
        <w:t xml:space="preserve"> a third dimension – </w:t>
      </w:r>
      <w:r w:rsidRPr="00B23BD1">
        <w:rPr>
          <w:rStyle w:val="StyleUnderline"/>
        </w:rPr>
        <w:t>the ecological</w:t>
      </w:r>
      <w:r>
        <w:t xml:space="preserve">. In a very general sense, the Green Job Guarantee program is merely a Job Guarantee program that is specifically </w:t>
      </w:r>
      <w:r w:rsidRPr="00A16F32">
        <w:rPr>
          <w:rStyle w:val="StyleUnderline"/>
          <w:highlight w:val="yellow"/>
        </w:rPr>
        <w:t>designed with the promotion of environmental sustainability in mind.</w:t>
      </w:r>
    </w:p>
    <w:p w14:paraId="1F829BFE" w14:textId="1660CA7C" w:rsidR="0038397E" w:rsidRPr="00413230" w:rsidRDefault="0038397E" w:rsidP="0038397E">
      <w:pPr>
        <w:pStyle w:val="Heading4"/>
      </w:pPr>
      <w:r w:rsidRPr="00413230">
        <w:t>underemployment</w:t>
      </w:r>
      <w:r w:rsidR="00C1325A">
        <w:t xml:space="preserve"> </w:t>
      </w:r>
      <w:r w:rsidR="008D66DC">
        <w:t>is core concern of FJG</w:t>
      </w:r>
    </w:p>
    <w:p w14:paraId="70A71704" w14:textId="77777777" w:rsidR="0038397E" w:rsidRPr="00FB336D" w:rsidRDefault="0038397E" w:rsidP="0038397E">
      <w:pPr>
        <w:rPr>
          <w:sz w:val="10"/>
        </w:rPr>
      </w:pPr>
      <w:r w:rsidRPr="00FB336D">
        <w:rPr>
          <w:sz w:val="10"/>
        </w:rPr>
        <w:t xml:space="preserve">Pavlina R. </w:t>
      </w:r>
      <w:r w:rsidRPr="00FB336D">
        <w:rPr>
          <w:rStyle w:val="Emphasis"/>
        </w:rPr>
        <w:t>Tcherneva</w:t>
      </w:r>
      <w:r w:rsidRPr="00FB336D">
        <w:rPr>
          <w:sz w:val="10"/>
        </w:rPr>
        <w:t>, April 20</w:t>
      </w:r>
      <w:r w:rsidRPr="00FB336D">
        <w:rPr>
          <w:rStyle w:val="Emphasis"/>
        </w:rPr>
        <w:t>18</w:t>
      </w:r>
      <w:r w:rsidRPr="00FB336D">
        <w:rPr>
          <w:sz w:val="10"/>
        </w:rPr>
        <w:t xml:space="preserve">, “The Job Guarantee: Design, Jobs, and Implementation,”  Levy Economics Institute, </w:t>
      </w:r>
      <w:hyperlink r:id="rId18" w:history="1">
        <w:r w:rsidRPr="00FB336D">
          <w:rPr>
            <w:rStyle w:val="Hyperlink"/>
            <w:sz w:val="10"/>
          </w:rPr>
          <w:t>https://www.levyinstitute.org/pubs/wp_902.pdf</w:t>
        </w:r>
      </w:hyperlink>
      <w:r w:rsidRPr="00FB336D">
        <w:rPr>
          <w:sz w:val="10"/>
        </w:rPr>
        <w:t>, accessed 5/25/23, mw</w:t>
      </w:r>
    </w:p>
    <w:p w14:paraId="552AFA0D" w14:textId="77777777" w:rsidR="0038397E" w:rsidRPr="00C2254C" w:rsidRDefault="0038397E" w:rsidP="0038397E">
      <w:pPr>
        <w:rPr>
          <w:rStyle w:val="StyleUnderline"/>
        </w:rPr>
      </w:pPr>
      <w:r>
        <w:t xml:space="preserve">For the purposes of this </w:t>
      </w:r>
      <w:r w:rsidRPr="00C2254C">
        <w:rPr>
          <w:rStyle w:val="StyleUnderline"/>
        </w:rPr>
        <w:t xml:space="preserve">paper </w:t>
      </w:r>
      <w:r w:rsidRPr="00C1325A">
        <w:rPr>
          <w:rStyle w:val="StyleUnderline"/>
          <w:highlight w:val="yellow"/>
        </w:rPr>
        <w:t>full employment is</w:t>
      </w:r>
      <w:r w:rsidRPr="00C2254C">
        <w:rPr>
          <w:rStyle w:val="StyleUnderline"/>
        </w:rPr>
        <w:t xml:space="preserve"> defined as</w:t>
      </w:r>
      <w:r>
        <w:t xml:space="preserve"> a situation where </w:t>
      </w:r>
      <w:r w:rsidRPr="00C1325A">
        <w:rPr>
          <w:rStyle w:val="StyleUnderline"/>
          <w:highlight w:val="yellow"/>
        </w:rPr>
        <w:t>any person</w:t>
      </w:r>
      <w:r w:rsidRPr="00C2254C">
        <w:rPr>
          <w:rStyle w:val="StyleUnderline"/>
        </w:rPr>
        <w:t xml:space="preserve"> of</w:t>
      </w:r>
    </w:p>
    <w:p w14:paraId="6CC79977" w14:textId="77777777" w:rsidR="0038397E" w:rsidRPr="00C1325A" w:rsidRDefault="0038397E" w:rsidP="0038397E">
      <w:pPr>
        <w:rPr>
          <w:rStyle w:val="StyleUnderline"/>
          <w:highlight w:val="yellow"/>
        </w:rPr>
      </w:pPr>
      <w:r w:rsidRPr="00C2254C">
        <w:rPr>
          <w:rStyle w:val="StyleUnderline"/>
        </w:rPr>
        <w:t xml:space="preserve">legal working age </w:t>
      </w:r>
      <w:r w:rsidRPr="00C1325A">
        <w:rPr>
          <w:rStyle w:val="StyleUnderline"/>
          <w:highlight w:val="yellow"/>
        </w:rPr>
        <w:t>who wants to work is able to obtain employment</w:t>
      </w:r>
      <w:r w:rsidRPr="00C2254C">
        <w:rPr>
          <w:rStyle w:val="StyleUnderline"/>
        </w:rPr>
        <w:t xml:space="preserve"> a</w:t>
      </w:r>
      <w:r w:rsidRPr="00C1325A">
        <w:rPr>
          <w:rStyle w:val="StyleUnderline"/>
          <w:highlight w:val="yellow"/>
        </w:rPr>
        <w:t>t a living wage and decent</w:t>
      </w:r>
    </w:p>
    <w:p w14:paraId="405754C7" w14:textId="77777777" w:rsidR="0038397E" w:rsidRDefault="0038397E" w:rsidP="0038397E">
      <w:r w:rsidRPr="00C1325A">
        <w:rPr>
          <w:rStyle w:val="StyleUnderline"/>
          <w:highlight w:val="yellow"/>
        </w:rPr>
        <w:t>working conditions</w:t>
      </w:r>
      <w:r>
        <w:t>. This includes but is not limited to new entrants in the labor market, people</w:t>
      </w:r>
    </w:p>
    <w:p w14:paraId="715C3B85" w14:textId="77777777" w:rsidR="0038397E" w:rsidRDefault="0038397E" w:rsidP="0038397E">
      <w:r>
        <w:t>in “hidden unemployment” who are not normally counted in the official statistics, and</w:t>
      </w:r>
    </w:p>
    <w:p w14:paraId="7A64465D" w14:textId="77777777" w:rsidR="0038397E" w:rsidRDefault="0038397E" w:rsidP="0038397E">
      <w:r>
        <w:t>individuals who are employed involuntarily in part-time working arrangements or other forms</w:t>
      </w:r>
    </w:p>
    <w:p w14:paraId="73EC5119" w14:textId="77777777" w:rsidR="0038397E" w:rsidRDefault="0038397E" w:rsidP="0038397E">
      <w:r>
        <w:t>of precarious work.</w:t>
      </w:r>
    </w:p>
    <w:p w14:paraId="4BF01AE7" w14:textId="77777777" w:rsidR="0038397E" w:rsidRDefault="0038397E" w:rsidP="0038397E"/>
    <w:p w14:paraId="5544DC45" w14:textId="77777777" w:rsidR="0038397E" w:rsidRDefault="0038397E" w:rsidP="0038397E">
      <w:r>
        <w:t xml:space="preserve">At the macroeconomic level, </w:t>
      </w:r>
      <w:r w:rsidRPr="00C1325A">
        <w:rPr>
          <w:rStyle w:val="StyleUnderline"/>
          <w:highlight w:val="yellow"/>
        </w:rPr>
        <w:t>unemployment is</w:t>
      </w:r>
      <w:r w:rsidRPr="00C2254C">
        <w:rPr>
          <w:rStyle w:val="StyleUnderline"/>
        </w:rPr>
        <w:t xml:space="preserve"> understood as</w:t>
      </w:r>
      <w:r>
        <w:t>:</w:t>
      </w:r>
    </w:p>
    <w:p w14:paraId="4DC3206D" w14:textId="77777777" w:rsidR="0038397E" w:rsidRDefault="0038397E" w:rsidP="0038397E">
      <w:pPr>
        <w:pStyle w:val="ListParagraph"/>
        <w:numPr>
          <w:ilvl w:val="0"/>
          <w:numId w:val="13"/>
        </w:numPr>
      </w:pPr>
      <w:r>
        <w:t xml:space="preserve">A monetary problem: It is </w:t>
      </w:r>
      <w:r w:rsidRPr="00C1325A">
        <w:rPr>
          <w:rStyle w:val="StyleUnderline"/>
          <w:highlight w:val="yellow"/>
        </w:rPr>
        <w:t>a consequence of business cycles dynamics and profitseeking firms</w:t>
      </w:r>
      <w:r w:rsidRPr="00C2254C">
        <w:rPr>
          <w:rStyle w:val="StyleUnderline"/>
        </w:rPr>
        <w:t xml:space="preserve"> behavior, as well as the State’s inadequate management </w:t>
      </w:r>
      <w:r w:rsidRPr="00C2254C">
        <w:t>of the currency</w:t>
      </w:r>
    </w:p>
    <w:p w14:paraId="51BFDBE0" w14:textId="77777777" w:rsidR="0038397E" w:rsidRDefault="0038397E" w:rsidP="0038397E">
      <w:r>
        <w:t>and the monetary system.</w:t>
      </w:r>
    </w:p>
    <w:p w14:paraId="4862F7E4" w14:textId="77777777" w:rsidR="0038397E" w:rsidRDefault="0038397E" w:rsidP="0038397E">
      <w:pPr>
        <w:pStyle w:val="ListParagraph"/>
        <w:numPr>
          <w:ilvl w:val="0"/>
          <w:numId w:val="12"/>
        </w:numPr>
      </w:pPr>
      <w:r w:rsidRPr="00C2254C">
        <w:rPr>
          <w:rStyle w:val="StyleUnderline"/>
        </w:rPr>
        <w:t xml:space="preserve">A situation that </w:t>
      </w:r>
      <w:r w:rsidRPr="00C1325A">
        <w:rPr>
          <w:rStyle w:val="StyleUnderline"/>
          <w:highlight w:val="yellow"/>
        </w:rPr>
        <w:t>cannot be remedied by private firms</w:t>
      </w:r>
      <w:r>
        <w:t>: The private sector is unable to</w:t>
      </w:r>
    </w:p>
    <w:p w14:paraId="17CCC5AA" w14:textId="77777777" w:rsidR="0038397E" w:rsidRDefault="0038397E" w:rsidP="0038397E">
      <w:r>
        <w:t xml:space="preserve">produce and maintain tight full employment over the long run. </w:t>
      </w:r>
    </w:p>
    <w:p w14:paraId="25C7CA73" w14:textId="77777777" w:rsidR="0038397E" w:rsidRPr="00413230" w:rsidRDefault="0038397E" w:rsidP="0038397E"/>
    <w:p w14:paraId="7CAE6063" w14:textId="77777777" w:rsidR="0038397E" w:rsidRPr="00413230" w:rsidRDefault="0038397E" w:rsidP="0038397E">
      <w:pPr>
        <w:pStyle w:val="ListParagraph"/>
        <w:numPr>
          <w:ilvl w:val="0"/>
          <w:numId w:val="11"/>
        </w:numPr>
      </w:pPr>
      <w:r w:rsidRPr="00C2254C">
        <w:rPr>
          <w:rStyle w:val="StyleUnderline"/>
        </w:rPr>
        <w:t xml:space="preserve">A problem that is best understood as </w:t>
      </w:r>
      <w:r w:rsidRPr="00C1325A">
        <w:rPr>
          <w:rStyle w:val="StyleUnderline"/>
          <w:highlight w:val="yellow"/>
        </w:rPr>
        <w:t>a silent epidemic</w:t>
      </w:r>
      <w:r w:rsidRPr="00413230">
        <w:t>: There is a distinct and</w:t>
      </w:r>
    </w:p>
    <w:p w14:paraId="48B4A229" w14:textId="77777777" w:rsidR="0038397E" w:rsidRPr="00413230" w:rsidRDefault="0038397E" w:rsidP="0038397E">
      <w:r w:rsidRPr="00413230">
        <w:t>discernable geographical pattern and propagation mechanism of unemployment, which</w:t>
      </w:r>
    </w:p>
    <w:p w14:paraId="54BDE3D2" w14:textId="77777777" w:rsidR="0038397E" w:rsidRPr="00413230" w:rsidRDefault="0038397E" w:rsidP="0038397E">
      <w:r w:rsidRPr="00413230">
        <w:t>mimics the behavior of a virus or mass contagion (Tcherneva 2017). Joblessness behaves</w:t>
      </w:r>
    </w:p>
    <w:p w14:paraId="13D9E2D5" w14:textId="77777777" w:rsidR="0038397E" w:rsidRPr="00413230" w:rsidRDefault="0038397E" w:rsidP="0038397E">
      <w:r w:rsidRPr="00413230">
        <w:t>like a disease and generates large social, health, and economic costs.</w:t>
      </w:r>
    </w:p>
    <w:p w14:paraId="28DFBC4E" w14:textId="77777777" w:rsidR="0038397E" w:rsidRPr="00413230" w:rsidRDefault="0038397E" w:rsidP="0038397E">
      <w:pPr>
        <w:pStyle w:val="ListParagraph"/>
        <w:numPr>
          <w:ilvl w:val="0"/>
          <w:numId w:val="11"/>
        </w:numPr>
      </w:pPr>
      <w:r w:rsidRPr="00C2254C">
        <w:rPr>
          <w:rStyle w:val="StyleUnderline"/>
        </w:rPr>
        <w:t xml:space="preserve">A problem that is </w:t>
      </w:r>
      <w:r w:rsidRPr="00C1325A">
        <w:rPr>
          <w:rStyle w:val="StyleUnderline"/>
          <w:highlight w:val="yellow"/>
        </w:rPr>
        <w:t>already “paid for”:</w:t>
      </w:r>
      <w:r w:rsidRPr="00413230">
        <w:t xml:space="preserve"> The costs of these social and economic ills—</w:t>
      </w:r>
    </w:p>
    <w:p w14:paraId="2A47B548" w14:textId="77777777" w:rsidR="0038397E" w:rsidRPr="00413230" w:rsidRDefault="0038397E" w:rsidP="0038397E">
      <w:r w:rsidRPr="00413230">
        <w:t>both in real and financial terms—are already “paid for” by the economy and society at</w:t>
      </w:r>
    </w:p>
    <w:p w14:paraId="1C0266CC" w14:textId="77777777" w:rsidR="0038397E" w:rsidRDefault="0038397E" w:rsidP="0038397E">
      <w:r w:rsidRPr="00413230">
        <w:t>large.</w:t>
      </w:r>
    </w:p>
    <w:p w14:paraId="232E5935" w14:textId="77777777" w:rsidR="0038397E" w:rsidRPr="00413230" w:rsidRDefault="0038397E" w:rsidP="0038397E">
      <w:pPr>
        <w:pStyle w:val="ListParagraph"/>
        <w:numPr>
          <w:ilvl w:val="0"/>
          <w:numId w:val="11"/>
        </w:numPr>
      </w:pPr>
      <w:r w:rsidRPr="00C1325A">
        <w:rPr>
          <w:rStyle w:val="StyleUnderline"/>
          <w:highlight w:val="yellow"/>
        </w:rPr>
        <w:t>A problem by design and a public sector failure</w:t>
      </w:r>
      <w:r w:rsidRPr="00413230">
        <w:t>: Unemployment is a problem created</w:t>
      </w:r>
    </w:p>
    <w:p w14:paraId="44210977" w14:textId="77777777" w:rsidR="0038397E" w:rsidRPr="00413230" w:rsidRDefault="0038397E" w:rsidP="0038397E">
      <w:r w:rsidRPr="00413230">
        <w:t>by concrete policy measures (targeting a non-accelerating rate of unemployment</w:t>
      </w:r>
    </w:p>
    <w:p w14:paraId="4274F172" w14:textId="77777777" w:rsidR="0038397E" w:rsidRPr="00413230" w:rsidRDefault="0038397E" w:rsidP="0038397E">
      <w:r w:rsidRPr="00413230">
        <w:t>[NAIRU], austerity policies). The government has chosen an explicit policy of keeping a</w:t>
      </w:r>
    </w:p>
    <w:p w14:paraId="1B5F8CBD" w14:textId="77777777" w:rsidR="0038397E" w:rsidRPr="00413230" w:rsidRDefault="0038397E" w:rsidP="0038397E">
      <w:r w:rsidRPr="00413230">
        <w:t>percentage of the population in involuntary unemployment (the NAIRU is a policy</w:t>
      </w:r>
    </w:p>
    <w:p w14:paraId="3BA6FED6" w14:textId="77777777" w:rsidR="0038397E" w:rsidRPr="00413230" w:rsidRDefault="0038397E" w:rsidP="0038397E">
      <w:r w:rsidRPr="00413230">
        <w:t>benchmark). The government is also responsible for supporting the unemployed, i.e., the</w:t>
      </w:r>
    </w:p>
    <w:p w14:paraId="108B18DC" w14:textId="77777777" w:rsidR="0038397E" w:rsidRPr="00413230" w:rsidRDefault="0038397E" w:rsidP="0038397E">
      <w:r w:rsidRPr="00413230">
        <w:t>unemployed are already in the public sector. Government, public institutions, and civil</w:t>
      </w:r>
    </w:p>
    <w:p w14:paraId="43455D7A" w14:textId="77777777" w:rsidR="0038397E" w:rsidRPr="00413230" w:rsidRDefault="0038397E" w:rsidP="0038397E">
      <w:r w:rsidRPr="00413230">
        <w:t>society are not only paying the direct cost of unemployment, but more importantly are</w:t>
      </w:r>
    </w:p>
    <w:p w14:paraId="571FFBF1" w14:textId="77777777" w:rsidR="0038397E" w:rsidRPr="00413230" w:rsidRDefault="0038397E" w:rsidP="0038397E">
      <w:r w:rsidRPr="00413230">
        <w:t>already bearing the large associated real costs of unemployment.</w:t>
      </w:r>
    </w:p>
    <w:p w14:paraId="0111389A" w14:textId="77777777" w:rsidR="0038397E" w:rsidRPr="00413230" w:rsidRDefault="0038397E" w:rsidP="0038397E">
      <w:pPr>
        <w:pStyle w:val="ListParagraph"/>
        <w:numPr>
          <w:ilvl w:val="0"/>
          <w:numId w:val="11"/>
        </w:numPr>
      </w:pPr>
      <w:r w:rsidRPr="00C1325A">
        <w:rPr>
          <w:rStyle w:val="StyleUnderline"/>
          <w:highlight w:val="yellow"/>
        </w:rPr>
        <w:t>A moral failure</w:t>
      </w:r>
      <w:r w:rsidRPr="00413230">
        <w:t>: Unemployment has been used as the main bulwark against inflation</w:t>
      </w:r>
    </w:p>
    <w:p w14:paraId="0CB51C94" w14:textId="77777777" w:rsidR="0038397E" w:rsidRPr="00413230" w:rsidRDefault="0038397E" w:rsidP="0038397E">
      <w:r w:rsidRPr="00413230">
        <w:t>and economic instability and is considered a “necessary evil.” The idea that some people</w:t>
      </w:r>
    </w:p>
    <w:p w14:paraId="1B1608D3" w14:textId="77777777" w:rsidR="0038397E" w:rsidRPr="00413230" w:rsidRDefault="0038397E" w:rsidP="0038397E">
      <w:r w:rsidRPr="00413230">
        <w:t>will necessarily lose their jobs and livelihoods in the fight against other economic ills is</w:t>
      </w:r>
    </w:p>
    <w:p w14:paraId="375D4854" w14:textId="77777777" w:rsidR="0038397E" w:rsidRPr="00413230" w:rsidRDefault="0038397E" w:rsidP="0038397E">
      <w:r w:rsidRPr="00413230">
        <w:t>a profound moral failure of the economics profession.</w:t>
      </w:r>
    </w:p>
    <w:p w14:paraId="10AC8D28" w14:textId="77777777" w:rsidR="0038397E" w:rsidRPr="00413230" w:rsidRDefault="0038397E" w:rsidP="0038397E">
      <w:r w:rsidRPr="00413230">
        <w:t>Unemployment is the failure and responsibility of the public sector and it is already “paid for.”</w:t>
      </w:r>
    </w:p>
    <w:p w14:paraId="46AFF007" w14:textId="77777777" w:rsidR="0038397E" w:rsidRPr="00413230" w:rsidRDefault="0038397E" w:rsidP="0038397E">
      <w:r w:rsidRPr="00413230">
        <w:t>By contrast, the JG offers a superior policy option to the current approach, and one that is</w:t>
      </w:r>
    </w:p>
    <w:p w14:paraId="669814BB" w14:textId="77777777" w:rsidR="0038397E" w:rsidRPr="00413230" w:rsidRDefault="0038397E" w:rsidP="0038397E">
      <w:r w:rsidRPr="00413230">
        <w:t>macroeconomically sound and humane. It pays to employ the unemployed, preventing and</w:t>
      </w:r>
    </w:p>
    <w:p w14:paraId="7360421E" w14:textId="77777777" w:rsidR="0038397E" w:rsidRPr="00413230" w:rsidRDefault="0038397E" w:rsidP="0038397E">
      <w:r w:rsidRPr="00413230">
        <w:t>reducing the outsized costs of unemployment, supporting the production of valuable public</w:t>
      </w:r>
    </w:p>
    <w:p w14:paraId="4ED56039" w14:textId="77777777" w:rsidR="0038397E" w:rsidRDefault="0038397E" w:rsidP="0038397E">
      <w:r w:rsidRPr="00413230">
        <w:t>goods, and investing in and empowering people, planet, and community.</w:t>
      </w:r>
    </w:p>
    <w:p w14:paraId="02F347A9" w14:textId="004EAA24" w:rsidR="0038397E" w:rsidRDefault="0038397E" w:rsidP="0038397E">
      <w:pPr>
        <w:pStyle w:val="Heading4"/>
      </w:pPr>
      <w:r>
        <w:t>funding spec stuff – important to the program but not fspec proper, probably just a facet of subsets or something</w:t>
      </w:r>
      <w:r w:rsidR="0013070D">
        <w:t xml:space="preserve"> – this could be a t shell, or something else?</w:t>
      </w:r>
    </w:p>
    <w:p w14:paraId="4A10D491" w14:textId="77777777" w:rsidR="0038397E" w:rsidRPr="00FB336D" w:rsidRDefault="0038397E" w:rsidP="0038397E">
      <w:pPr>
        <w:rPr>
          <w:sz w:val="10"/>
        </w:rPr>
      </w:pPr>
      <w:r w:rsidRPr="00FB336D">
        <w:rPr>
          <w:sz w:val="10"/>
        </w:rPr>
        <w:t xml:space="preserve">Pavlina R. </w:t>
      </w:r>
      <w:r w:rsidRPr="00FB336D">
        <w:rPr>
          <w:rStyle w:val="Emphasis"/>
        </w:rPr>
        <w:t>Tcherneva</w:t>
      </w:r>
      <w:r w:rsidRPr="00FB336D">
        <w:rPr>
          <w:sz w:val="10"/>
        </w:rPr>
        <w:t>, April 20</w:t>
      </w:r>
      <w:r w:rsidRPr="00FB336D">
        <w:rPr>
          <w:rStyle w:val="Emphasis"/>
        </w:rPr>
        <w:t>18</w:t>
      </w:r>
      <w:r w:rsidRPr="00FB336D">
        <w:rPr>
          <w:sz w:val="10"/>
        </w:rPr>
        <w:t xml:space="preserve">, “The Job Guarantee: Design, Jobs, and Implementation,”  Levy Economics Institute, </w:t>
      </w:r>
      <w:hyperlink r:id="rId19" w:history="1">
        <w:r w:rsidRPr="00FB336D">
          <w:rPr>
            <w:rStyle w:val="Hyperlink"/>
            <w:sz w:val="10"/>
          </w:rPr>
          <w:t>https://www.levyinstitute.org/pubs/wp_902.pdf</w:t>
        </w:r>
      </w:hyperlink>
      <w:r w:rsidRPr="00FB336D">
        <w:rPr>
          <w:sz w:val="10"/>
        </w:rPr>
        <w:t>, accessed 5/25/23, mw</w:t>
      </w:r>
    </w:p>
    <w:p w14:paraId="02B7A509" w14:textId="77777777" w:rsidR="0038397E" w:rsidRDefault="0038397E" w:rsidP="0038397E">
      <w:r>
        <w:t>5. Program Budget and Funding Mechanism</w:t>
      </w:r>
    </w:p>
    <w:p w14:paraId="257FE788" w14:textId="2D93D385" w:rsidR="0038397E" w:rsidRPr="0013070D" w:rsidRDefault="0038397E" w:rsidP="0038397E">
      <w:pPr>
        <w:rPr>
          <w:rStyle w:val="StyleUnderline"/>
        </w:rPr>
      </w:pPr>
      <w:r w:rsidRPr="0013070D">
        <w:rPr>
          <w:rStyle w:val="StyleUnderline"/>
          <w:highlight w:val="yellow"/>
        </w:rPr>
        <w:t>The primary challenge is to design a budget that</w:t>
      </w:r>
      <w:r w:rsidRPr="0013070D">
        <w:rPr>
          <w:sz w:val="8"/>
        </w:rPr>
        <w:t xml:space="preserve"> not only </w:t>
      </w:r>
      <w:r w:rsidRPr="0013070D">
        <w:rPr>
          <w:rStyle w:val="StyleUnderline"/>
          <w:highlight w:val="yellow"/>
        </w:rPr>
        <w:t>ensures the program’s long-run</w:t>
      </w:r>
      <w:r w:rsidR="0013070D" w:rsidRPr="0013070D">
        <w:rPr>
          <w:rStyle w:val="StyleUnderline"/>
          <w:highlight w:val="yellow"/>
        </w:rPr>
        <w:t xml:space="preserve"> </w:t>
      </w:r>
      <w:r w:rsidRPr="0013070D">
        <w:rPr>
          <w:rStyle w:val="StyleUnderline"/>
          <w:highlight w:val="yellow"/>
        </w:rPr>
        <w:t>sustainability</w:t>
      </w:r>
      <w:r w:rsidRPr="00383B52">
        <w:rPr>
          <w:rStyle w:val="StyleUnderline"/>
        </w:rPr>
        <w:t xml:space="preserve">, </w:t>
      </w:r>
      <w:r w:rsidRPr="0013070D">
        <w:rPr>
          <w:rStyle w:val="StyleUnderline"/>
          <w:highlight w:val="yellow"/>
        </w:rPr>
        <w:t>but also</w:t>
      </w:r>
      <w:r w:rsidRPr="00383B52">
        <w:rPr>
          <w:rStyle w:val="StyleUnderline"/>
        </w:rPr>
        <w:t xml:space="preserve"> one that </w:t>
      </w:r>
      <w:r w:rsidRPr="0013070D">
        <w:rPr>
          <w:rStyle w:val="StyleUnderline"/>
          <w:highlight w:val="yellow"/>
        </w:rPr>
        <w:t>accommodates normal countercyclical fluctuations and large</w:t>
      </w:r>
      <w:r w:rsidR="0013070D" w:rsidRPr="0013070D">
        <w:rPr>
          <w:rStyle w:val="StyleUnderline"/>
          <w:highlight w:val="yellow"/>
        </w:rPr>
        <w:t xml:space="preserve"> </w:t>
      </w:r>
      <w:r w:rsidRPr="0013070D">
        <w:rPr>
          <w:rStyle w:val="StyleUnderline"/>
          <w:highlight w:val="yellow"/>
        </w:rPr>
        <w:t>swings in enrollment</w:t>
      </w:r>
      <w:r w:rsidRPr="0013070D">
        <w:rPr>
          <w:sz w:val="8"/>
        </w:rPr>
        <w:t>, should those unexpectedly arise.</w:t>
      </w:r>
      <w:r w:rsidR="0013070D" w:rsidRPr="0013070D">
        <w:rPr>
          <w:sz w:val="8"/>
        </w:rPr>
        <w:t xml:space="preserve"> </w:t>
      </w:r>
      <w:r w:rsidRPr="0013070D">
        <w:rPr>
          <w:rStyle w:val="StyleUnderline"/>
          <w:highlight w:val="yellow"/>
        </w:rPr>
        <w:t>Unemployment</w:t>
      </w:r>
      <w:r w:rsidRPr="0013070D">
        <w:rPr>
          <w:sz w:val="8"/>
        </w:rPr>
        <w:t xml:space="preserve"> behaves like an epidemic, </w:t>
      </w:r>
      <w:r w:rsidRPr="00383B52">
        <w:rPr>
          <w:rStyle w:val="StyleUnderline"/>
        </w:rPr>
        <w:t>developing</w:t>
      </w:r>
      <w:r w:rsidRPr="0013070D">
        <w:rPr>
          <w:sz w:val="8"/>
        </w:rPr>
        <w:t xml:space="preserve"> </w:t>
      </w:r>
      <w:r w:rsidRPr="00383B52">
        <w:rPr>
          <w:rStyle w:val="StyleUnderline"/>
        </w:rPr>
        <w:t xml:space="preserve">rapidly and unexpectedly and </w:t>
      </w:r>
      <w:r w:rsidRPr="0013070D">
        <w:rPr>
          <w:rStyle w:val="StyleUnderline"/>
          <w:highlight w:val="yellow"/>
        </w:rPr>
        <w:t>spread</w:t>
      </w:r>
      <w:r w:rsidRPr="00383B52">
        <w:rPr>
          <w:rStyle w:val="StyleUnderline"/>
        </w:rPr>
        <w:t>ing</w:t>
      </w:r>
      <w:r w:rsidR="0013070D">
        <w:rPr>
          <w:rStyle w:val="StyleUnderline"/>
        </w:rPr>
        <w:t xml:space="preserve"> </w:t>
      </w:r>
      <w:r w:rsidRPr="0013070D">
        <w:rPr>
          <w:rStyle w:val="StyleUnderline"/>
          <w:highlight w:val="yellow"/>
        </w:rPr>
        <w:t>with</w:t>
      </w:r>
      <w:r w:rsidRPr="0013070D">
        <w:rPr>
          <w:sz w:val="8"/>
        </w:rPr>
        <w:t xml:space="preserve"> the distinct pattern of a </w:t>
      </w:r>
      <w:r w:rsidRPr="0013070D">
        <w:rPr>
          <w:rStyle w:val="StyleUnderline"/>
          <w:highlight w:val="yellow"/>
        </w:rPr>
        <w:t>contagion effect</w:t>
      </w:r>
      <w:r w:rsidRPr="0013070D">
        <w:rPr>
          <w:sz w:val="8"/>
        </w:rPr>
        <w:t>. Simultaneously, it inflicts large social and human</w:t>
      </w:r>
      <w:r w:rsidR="0013070D" w:rsidRPr="0013070D">
        <w:rPr>
          <w:sz w:val="8"/>
        </w:rPr>
        <w:t xml:space="preserve"> </w:t>
      </w:r>
      <w:r w:rsidRPr="0013070D">
        <w:rPr>
          <w:sz w:val="8"/>
        </w:rPr>
        <w:t xml:space="preserve">costs (Tcherneva 2017). Therefore, the proposed </w:t>
      </w:r>
      <w:r w:rsidRPr="0013070D">
        <w:rPr>
          <w:rStyle w:val="StyleUnderline"/>
          <w:highlight w:val="yellow"/>
        </w:rPr>
        <w:t>funding mechanism</w:t>
      </w:r>
      <w:r w:rsidRPr="0013070D">
        <w:rPr>
          <w:sz w:val="8"/>
        </w:rPr>
        <w:t xml:space="preserve"> here is, in part, </w:t>
      </w:r>
      <w:r w:rsidRPr="00383B52">
        <w:rPr>
          <w:rStyle w:val="StyleUnderline"/>
        </w:rPr>
        <w:t>modeled</w:t>
      </w:r>
      <w:r w:rsidR="0013070D">
        <w:rPr>
          <w:rStyle w:val="StyleUnderline"/>
        </w:rPr>
        <w:t xml:space="preserve"> </w:t>
      </w:r>
      <w:r w:rsidRPr="00383B52">
        <w:rPr>
          <w:rStyle w:val="StyleUnderline"/>
        </w:rPr>
        <w:t>after disaster and emergency relief</w:t>
      </w:r>
      <w:r w:rsidRPr="0013070D">
        <w:rPr>
          <w:sz w:val="8"/>
        </w:rPr>
        <w:t xml:space="preserve"> in the United States.</w:t>
      </w:r>
      <w:r w:rsidR="0013070D" w:rsidRPr="0013070D">
        <w:rPr>
          <w:sz w:val="8"/>
        </w:rPr>
        <w:t xml:space="preserve"> </w:t>
      </w:r>
      <w:r w:rsidRPr="0013070D">
        <w:rPr>
          <w:sz w:val="8"/>
        </w:rPr>
        <w:t xml:space="preserve">For example, each year </w:t>
      </w:r>
      <w:r w:rsidRPr="0013070D">
        <w:rPr>
          <w:rStyle w:val="StyleUnderline"/>
          <w:highlight w:val="yellow"/>
        </w:rPr>
        <w:t>Congress</w:t>
      </w:r>
      <w:r w:rsidRPr="0013070D">
        <w:rPr>
          <w:sz w:val="8"/>
        </w:rPr>
        <w:t xml:space="preserve"> would </w:t>
      </w:r>
      <w:r w:rsidRPr="0013070D">
        <w:rPr>
          <w:rStyle w:val="StyleUnderline"/>
          <w:highlight w:val="yellow"/>
        </w:rPr>
        <w:t>pass base appropriations for</w:t>
      </w:r>
      <w:r w:rsidRPr="00383B52">
        <w:rPr>
          <w:rStyle w:val="StyleUnderline"/>
        </w:rPr>
        <w:t xml:space="preserve"> the </w:t>
      </w:r>
      <w:r w:rsidRPr="0013070D">
        <w:rPr>
          <w:rStyle w:val="StyleUnderline"/>
          <w:highlight w:val="yellow"/>
        </w:rPr>
        <w:t>management</w:t>
      </w:r>
      <w:r w:rsidRPr="00383B52">
        <w:rPr>
          <w:rStyle w:val="StyleUnderline"/>
        </w:rPr>
        <w:t xml:space="preserve"> of the</w:t>
      </w:r>
      <w:r w:rsidRPr="0013070D">
        <w:rPr>
          <w:sz w:val="8"/>
        </w:rPr>
        <w:t xml:space="preserve"> JG</w:t>
      </w:r>
      <w:r w:rsidR="0013070D" w:rsidRPr="0013070D">
        <w:rPr>
          <w:sz w:val="8"/>
        </w:rPr>
        <w:t xml:space="preserve"> </w:t>
      </w:r>
      <w:r w:rsidRPr="00383B52">
        <w:rPr>
          <w:rStyle w:val="StyleUnderline"/>
        </w:rPr>
        <w:t>program</w:t>
      </w:r>
      <w:r w:rsidRPr="0013070D">
        <w:rPr>
          <w:sz w:val="8"/>
        </w:rPr>
        <w:t>. Because the actual level of joblessness over a given year is unknown—much as it is</w:t>
      </w:r>
      <w:r w:rsidR="0013070D" w:rsidRPr="0013070D">
        <w:rPr>
          <w:sz w:val="8"/>
        </w:rPr>
        <w:t xml:space="preserve"> </w:t>
      </w:r>
      <w:r w:rsidRPr="0013070D">
        <w:rPr>
          <w:sz w:val="8"/>
        </w:rPr>
        <w:t xml:space="preserve">with large-scale disasters or smaller, localized events—the </w:t>
      </w:r>
      <w:r w:rsidRPr="0013070D">
        <w:rPr>
          <w:rStyle w:val="StyleUnderline"/>
          <w:highlight w:val="yellow"/>
        </w:rPr>
        <w:t>funding would have to fluctuate with</w:t>
      </w:r>
      <w:r w:rsidR="0013070D" w:rsidRPr="0013070D">
        <w:rPr>
          <w:rStyle w:val="StyleUnderline"/>
          <w:highlight w:val="yellow"/>
        </w:rPr>
        <w:t xml:space="preserve"> </w:t>
      </w:r>
      <w:r w:rsidRPr="0013070D">
        <w:rPr>
          <w:rStyle w:val="StyleUnderline"/>
          <w:highlight w:val="yellow"/>
        </w:rPr>
        <w:t>need</w:t>
      </w:r>
      <w:r w:rsidRPr="00383B52">
        <w:rPr>
          <w:rStyle w:val="StyleUnderline"/>
        </w:rPr>
        <w:t>.</w:t>
      </w:r>
      <w:r w:rsidRPr="0013070D">
        <w:rPr>
          <w:sz w:val="8"/>
        </w:rPr>
        <w:t xml:space="preserve"> This can be </w:t>
      </w:r>
      <w:r w:rsidRPr="0013070D">
        <w:rPr>
          <w:rStyle w:val="StyleUnderline"/>
          <w:highlight w:val="yellow"/>
        </w:rPr>
        <w:t>accomplished in two ways: 1) the base appropriations</w:t>
      </w:r>
      <w:r w:rsidRPr="0013070D">
        <w:rPr>
          <w:sz w:val="8"/>
        </w:rPr>
        <w:t xml:space="preserve"> can be </w:t>
      </w:r>
      <w:r w:rsidRPr="0013070D">
        <w:rPr>
          <w:rStyle w:val="StyleUnderline"/>
          <w:highlight w:val="yellow"/>
        </w:rPr>
        <w:t>adjusted as</w:t>
      </w:r>
      <w:r w:rsidR="0013070D">
        <w:rPr>
          <w:rStyle w:val="StyleUnderline"/>
        </w:rPr>
        <w:t xml:space="preserve"> </w:t>
      </w:r>
      <w:r w:rsidRPr="00383B52">
        <w:rPr>
          <w:rStyle w:val="StyleUnderline"/>
        </w:rPr>
        <w:t xml:space="preserve">needed using the </w:t>
      </w:r>
      <w:r w:rsidRPr="0013070D">
        <w:rPr>
          <w:rStyle w:val="StyleUnderline"/>
          <w:highlight w:val="yellow"/>
        </w:rPr>
        <w:t>Budget Control Act</w:t>
      </w:r>
      <w:r w:rsidRPr="0013070D">
        <w:rPr>
          <w:sz w:val="8"/>
        </w:rPr>
        <w:t xml:space="preserve">, </w:t>
      </w:r>
      <w:r w:rsidRPr="00383B52">
        <w:rPr>
          <w:rStyle w:val="StyleUnderline"/>
        </w:rPr>
        <w:t xml:space="preserve">which </w:t>
      </w:r>
      <w:r w:rsidRPr="0013070D">
        <w:rPr>
          <w:rStyle w:val="StyleUnderline"/>
          <w:highlight w:val="yellow"/>
        </w:rPr>
        <w:t>permits</w:t>
      </w:r>
      <w:r w:rsidRPr="0013070D">
        <w:rPr>
          <w:sz w:val="8"/>
        </w:rPr>
        <w:t xml:space="preserve"> some increases in </w:t>
      </w:r>
      <w:r w:rsidRPr="00383B52">
        <w:rPr>
          <w:rStyle w:val="StyleUnderline"/>
        </w:rPr>
        <w:t>discretionary spending</w:t>
      </w:r>
      <w:r w:rsidRPr="0013070D">
        <w:rPr>
          <w:sz w:val="8"/>
        </w:rPr>
        <w:t>;</w:t>
      </w:r>
      <w:r w:rsidR="0013070D" w:rsidRPr="0013070D">
        <w:rPr>
          <w:sz w:val="8"/>
        </w:rPr>
        <w:t xml:space="preserve"> </w:t>
      </w:r>
      <w:r w:rsidRPr="0013070D">
        <w:rPr>
          <w:rStyle w:val="StyleUnderline"/>
          <w:highlight w:val="yellow"/>
        </w:rPr>
        <w:t>and 2)</w:t>
      </w:r>
      <w:r w:rsidRPr="0013070D">
        <w:rPr>
          <w:sz w:val="8"/>
        </w:rPr>
        <w:t xml:space="preserve"> unexpected annual increases in JG funding can be </w:t>
      </w:r>
      <w:r w:rsidRPr="0013070D">
        <w:rPr>
          <w:rStyle w:val="StyleUnderline"/>
          <w:highlight w:val="yellow"/>
        </w:rPr>
        <w:t>provided through supplemental</w:t>
      </w:r>
      <w:r w:rsidR="0013070D" w:rsidRPr="0013070D">
        <w:rPr>
          <w:rStyle w:val="StyleUnderline"/>
          <w:highlight w:val="yellow"/>
        </w:rPr>
        <w:t xml:space="preserve"> </w:t>
      </w:r>
      <w:r w:rsidRPr="0013070D">
        <w:rPr>
          <w:rStyle w:val="StyleUnderline"/>
          <w:highlight w:val="yellow"/>
        </w:rPr>
        <w:t>appropriations bills that offer funding</w:t>
      </w:r>
      <w:r w:rsidRPr="00383B52">
        <w:rPr>
          <w:rStyle w:val="StyleUnderline"/>
        </w:rPr>
        <w:t xml:space="preserve"> not subject to spending caps or budgetary controls</w:t>
      </w:r>
      <w:r w:rsidRPr="0013070D">
        <w:rPr>
          <w:sz w:val="8"/>
        </w:rPr>
        <w:t>.</w:t>
      </w:r>
      <w:r w:rsidR="0013070D" w:rsidRPr="0013070D">
        <w:rPr>
          <w:sz w:val="8"/>
        </w:rPr>
        <w:t xml:space="preserve"> </w:t>
      </w:r>
      <w:r w:rsidRPr="00144E94">
        <w:rPr>
          <w:rStyle w:val="StyleUnderline"/>
        </w:rPr>
        <w:t>This</w:t>
      </w:r>
      <w:r w:rsidRPr="0013070D">
        <w:rPr>
          <w:sz w:val="8"/>
        </w:rPr>
        <w:t xml:space="preserve"> is the </w:t>
      </w:r>
      <w:r w:rsidRPr="00144E94">
        <w:rPr>
          <w:rStyle w:val="StyleUnderline"/>
        </w:rPr>
        <w:t>model</w:t>
      </w:r>
      <w:r w:rsidRPr="0013070D">
        <w:rPr>
          <w:sz w:val="8"/>
        </w:rPr>
        <w:t xml:space="preserve"> </w:t>
      </w:r>
      <w:r w:rsidRPr="00144E94">
        <w:rPr>
          <w:rStyle w:val="StyleUnderline"/>
        </w:rPr>
        <w:t>currently used for disaster and emergency relief</w:t>
      </w:r>
      <w:r w:rsidRPr="0013070D">
        <w:rPr>
          <w:sz w:val="8"/>
        </w:rPr>
        <w:t>. Since natural disasters have</w:t>
      </w:r>
      <w:r w:rsidR="0013070D" w:rsidRPr="0013070D">
        <w:rPr>
          <w:sz w:val="8"/>
        </w:rPr>
        <w:t xml:space="preserve"> </w:t>
      </w:r>
      <w:r w:rsidRPr="0013070D">
        <w:rPr>
          <w:sz w:val="8"/>
        </w:rPr>
        <w:t xml:space="preserve">intensified, the </w:t>
      </w:r>
      <w:r w:rsidRPr="0013070D">
        <w:rPr>
          <w:rStyle w:val="StyleUnderline"/>
          <w:highlight w:val="yellow"/>
        </w:rPr>
        <w:t>base budget</w:t>
      </w:r>
      <w:r w:rsidRPr="0013070D">
        <w:rPr>
          <w:sz w:val="8"/>
        </w:rPr>
        <w:t xml:space="preserve"> has proven </w:t>
      </w:r>
      <w:r w:rsidRPr="0013070D">
        <w:rPr>
          <w:rStyle w:val="StyleUnderline"/>
          <w:highlight w:val="yellow"/>
        </w:rPr>
        <w:t>inadequate</w:t>
      </w:r>
      <w:r w:rsidRPr="0013070D">
        <w:rPr>
          <w:sz w:val="8"/>
          <w:highlight w:val="yellow"/>
        </w:rPr>
        <w:t xml:space="preserve">, </w:t>
      </w:r>
      <w:r w:rsidRPr="0013070D">
        <w:rPr>
          <w:rStyle w:val="StyleUnderline"/>
          <w:highlight w:val="yellow"/>
        </w:rPr>
        <w:t>necessitating very large supplemental</w:t>
      </w:r>
      <w:r w:rsidR="0013070D" w:rsidRPr="0013070D">
        <w:rPr>
          <w:rStyle w:val="StyleUnderline"/>
          <w:highlight w:val="yellow"/>
        </w:rPr>
        <w:t xml:space="preserve"> </w:t>
      </w:r>
      <w:r w:rsidRPr="0013070D">
        <w:rPr>
          <w:rStyle w:val="StyleUnderline"/>
          <w:highlight w:val="yellow"/>
        </w:rPr>
        <w:t>appropriations that can be vulnerable to abuse</w:t>
      </w:r>
      <w:r w:rsidRPr="0013070D">
        <w:rPr>
          <w:sz w:val="8"/>
        </w:rPr>
        <w:t>. By contrast, the JG tames unemployment</w:t>
      </w:r>
      <w:r w:rsidR="0013070D" w:rsidRPr="0013070D">
        <w:rPr>
          <w:sz w:val="8"/>
        </w:rPr>
        <w:t xml:space="preserve"> </w:t>
      </w:r>
      <w:r w:rsidRPr="0013070D">
        <w:rPr>
          <w:sz w:val="8"/>
        </w:rPr>
        <w:t>fluctuations and stabilizes employment patterns, which suggests that it will not be as reliant on</w:t>
      </w:r>
      <w:r w:rsidR="0013070D" w:rsidRPr="0013070D">
        <w:rPr>
          <w:sz w:val="8"/>
        </w:rPr>
        <w:t xml:space="preserve"> </w:t>
      </w:r>
      <w:r w:rsidRPr="0013070D">
        <w:rPr>
          <w:sz w:val="8"/>
        </w:rPr>
        <w:t>supplemental appropriations as disaster and emergency relief.</w:t>
      </w:r>
      <w:r w:rsidR="0013070D" w:rsidRPr="0013070D">
        <w:rPr>
          <w:sz w:val="8"/>
        </w:rPr>
        <w:t xml:space="preserve"> </w:t>
      </w:r>
      <w:r w:rsidRPr="0013070D">
        <w:rPr>
          <w:sz w:val="8"/>
        </w:rPr>
        <w:t xml:space="preserve">The </w:t>
      </w:r>
      <w:r w:rsidRPr="0013070D">
        <w:rPr>
          <w:rStyle w:val="StyleUnderline"/>
          <w:highlight w:val="yellow"/>
        </w:rPr>
        <w:t>base appropriation</w:t>
      </w:r>
      <w:r w:rsidRPr="00144E94">
        <w:rPr>
          <w:rStyle w:val="StyleUnderline"/>
        </w:rPr>
        <w:t xml:space="preserve"> budget</w:t>
      </w:r>
      <w:r w:rsidRPr="0013070D">
        <w:rPr>
          <w:sz w:val="8"/>
        </w:rPr>
        <w:t xml:space="preserve"> will </w:t>
      </w:r>
      <w:r w:rsidRPr="00144E94">
        <w:rPr>
          <w:rStyle w:val="StyleUnderline"/>
        </w:rPr>
        <w:t>initially</w:t>
      </w:r>
      <w:r w:rsidRPr="0013070D">
        <w:rPr>
          <w:sz w:val="8"/>
        </w:rPr>
        <w:t xml:space="preserve"> be </w:t>
      </w:r>
      <w:r w:rsidRPr="0013070D">
        <w:rPr>
          <w:rStyle w:val="StyleUnderline"/>
          <w:highlight w:val="yellow"/>
        </w:rPr>
        <w:t>estimated to fund a sizable program</w:t>
      </w:r>
      <w:r w:rsidRPr="0013070D">
        <w:rPr>
          <w:sz w:val="8"/>
        </w:rPr>
        <w:t>. To employ</w:t>
      </w:r>
      <w:r w:rsidR="0013070D" w:rsidRPr="0013070D">
        <w:rPr>
          <w:sz w:val="8"/>
        </w:rPr>
        <w:t xml:space="preserve"> </w:t>
      </w:r>
      <w:r w:rsidRPr="00144E94">
        <w:rPr>
          <w:rStyle w:val="StyleUnderline"/>
        </w:rPr>
        <w:t>11–</w:t>
      </w:r>
      <w:r w:rsidRPr="0013070D">
        <w:rPr>
          <w:rStyle w:val="StyleUnderline"/>
          <w:highlight w:val="yellow"/>
        </w:rPr>
        <w:t>16 million people at $15 per hour plus benefits equal to 20 percent of wages</w:t>
      </w:r>
      <w:r w:rsidRPr="0013070D">
        <w:rPr>
          <w:sz w:val="8"/>
        </w:rPr>
        <w:t xml:space="preserve"> (allowing for</w:t>
      </w:r>
      <w:r w:rsidR="0013070D" w:rsidRPr="0013070D">
        <w:rPr>
          <w:sz w:val="8"/>
        </w:rPr>
        <w:t xml:space="preserve"> </w:t>
      </w:r>
      <w:r w:rsidRPr="0013070D">
        <w:rPr>
          <w:sz w:val="8"/>
        </w:rPr>
        <w:t>material costs set at 25 percent of labor costs), the direct program expenditures would be about</w:t>
      </w:r>
      <w:r w:rsidR="0013070D" w:rsidRPr="0013070D">
        <w:rPr>
          <w:sz w:val="8"/>
        </w:rPr>
        <w:t xml:space="preserve"> </w:t>
      </w:r>
      <w:r w:rsidRPr="0013070D">
        <w:rPr>
          <w:sz w:val="8"/>
        </w:rPr>
        <w:t>1.3 percent to 2.4 percent of GDP (and the net cost of the JG program would vary from 0.8</w:t>
      </w:r>
      <w:r w:rsidR="0013070D" w:rsidRPr="0013070D">
        <w:rPr>
          <w:sz w:val="8"/>
        </w:rPr>
        <w:t xml:space="preserve"> </w:t>
      </w:r>
      <w:r w:rsidRPr="0013070D">
        <w:rPr>
          <w:sz w:val="8"/>
        </w:rPr>
        <w:t>percent to 2 percent of GPD, see Fullwiler [forthcoming]). This is less than what the US</w:t>
      </w:r>
      <w:r w:rsidR="0013070D" w:rsidRPr="0013070D">
        <w:rPr>
          <w:sz w:val="8"/>
        </w:rPr>
        <w:t xml:space="preserve"> </w:t>
      </w:r>
      <w:r w:rsidRPr="0013070D">
        <w:rPr>
          <w:sz w:val="8"/>
        </w:rPr>
        <w:t xml:space="preserve">government spends annually on elementary and secondary education. </w:t>
      </w:r>
      <w:r w:rsidRPr="00144E94">
        <w:rPr>
          <w:rStyle w:val="StyleUnderline"/>
        </w:rPr>
        <w:t xml:space="preserve">In </w:t>
      </w:r>
      <w:r w:rsidRPr="0013070D">
        <w:rPr>
          <w:rStyle w:val="StyleUnderline"/>
          <w:highlight w:val="yellow"/>
        </w:rPr>
        <w:t>subsequent years, the</w:t>
      </w:r>
      <w:r w:rsidR="0013070D" w:rsidRPr="0013070D">
        <w:rPr>
          <w:rStyle w:val="StyleUnderline"/>
          <w:highlight w:val="yellow"/>
        </w:rPr>
        <w:t xml:space="preserve"> </w:t>
      </w:r>
      <w:r w:rsidRPr="0013070D">
        <w:rPr>
          <w:rStyle w:val="StyleUnderline"/>
          <w:highlight w:val="yellow"/>
        </w:rPr>
        <w:t>budget will be calculated as a rolling average of actual funding</w:t>
      </w:r>
      <w:r w:rsidRPr="00144E94">
        <w:rPr>
          <w:rStyle w:val="StyleUnderline"/>
        </w:rPr>
        <w:t xml:space="preserve"> from previous years</w:t>
      </w:r>
      <w:r w:rsidRPr="0013070D">
        <w:rPr>
          <w:sz w:val="8"/>
        </w:rPr>
        <w:t>. If the JG</w:t>
      </w:r>
      <w:r w:rsidR="0013070D" w:rsidRPr="0013070D">
        <w:rPr>
          <w:sz w:val="8"/>
        </w:rPr>
        <w:t xml:space="preserve"> </w:t>
      </w:r>
      <w:r w:rsidRPr="0013070D">
        <w:rPr>
          <w:sz w:val="8"/>
        </w:rPr>
        <w:t>induces higher level of private sector employment and settles down to a smaller size over the course of several years, then the budget would reflect those changes and the reduced need to</w:t>
      </w:r>
      <w:r w:rsidR="0013070D" w:rsidRPr="0013070D">
        <w:rPr>
          <w:sz w:val="8"/>
        </w:rPr>
        <w:t xml:space="preserve"> </w:t>
      </w:r>
      <w:r w:rsidRPr="0013070D">
        <w:rPr>
          <w:sz w:val="8"/>
        </w:rPr>
        <w:t>fund such a large program.</w:t>
      </w:r>
      <w:r w:rsidR="0013070D" w:rsidRPr="0013070D">
        <w:rPr>
          <w:sz w:val="8"/>
        </w:rPr>
        <w:t xml:space="preserve"> </w:t>
      </w:r>
      <w:r w:rsidRPr="0013070D">
        <w:rPr>
          <w:rStyle w:val="StyleUnderline"/>
          <w:highlight w:val="yellow"/>
        </w:rPr>
        <w:t>Adjustment</w:t>
      </w:r>
      <w:r w:rsidRPr="0013070D">
        <w:rPr>
          <w:sz w:val="8"/>
        </w:rPr>
        <w:t xml:space="preserve"> in the base appropriations and supplemental appropriations are nevertheless</w:t>
      </w:r>
      <w:r w:rsidR="0013070D" w:rsidRPr="0013070D">
        <w:rPr>
          <w:sz w:val="8"/>
        </w:rPr>
        <w:t xml:space="preserve"> </w:t>
      </w:r>
      <w:r w:rsidRPr="0013070D">
        <w:rPr>
          <w:rStyle w:val="StyleUnderline"/>
          <w:highlight w:val="yellow"/>
        </w:rPr>
        <w:t>necessary</w:t>
      </w:r>
      <w:r w:rsidRPr="00144E94">
        <w:rPr>
          <w:rStyle w:val="StyleUnderline"/>
        </w:rPr>
        <w:t xml:space="preserve"> </w:t>
      </w:r>
      <w:r w:rsidRPr="0013070D">
        <w:rPr>
          <w:rStyle w:val="StyleUnderline"/>
          <w:highlight w:val="yellow"/>
        </w:rPr>
        <w:t>because</w:t>
      </w:r>
      <w:r w:rsidRPr="00144E94">
        <w:rPr>
          <w:rStyle w:val="StyleUnderline"/>
        </w:rPr>
        <w:t xml:space="preserve"> </w:t>
      </w:r>
      <w:r w:rsidRPr="0013070D">
        <w:rPr>
          <w:rStyle w:val="StyleUnderline"/>
          <w:highlight w:val="yellow"/>
        </w:rPr>
        <w:t>mass</w:t>
      </w:r>
      <w:r w:rsidRPr="00144E94">
        <w:rPr>
          <w:rStyle w:val="StyleUnderline"/>
        </w:rPr>
        <w:t xml:space="preserve"> </w:t>
      </w:r>
      <w:r w:rsidRPr="0013070D">
        <w:rPr>
          <w:rStyle w:val="StyleUnderline"/>
          <w:highlight w:val="yellow"/>
        </w:rPr>
        <w:t>layoffs</w:t>
      </w:r>
      <w:r w:rsidRPr="00144E94">
        <w:rPr>
          <w:rStyle w:val="StyleUnderline"/>
        </w:rPr>
        <w:t xml:space="preserve"> can occur for any number of reasons</w:t>
      </w:r>
      <w:r w:rsidRPr="0013070D">
        <w:rPr>
          <w:sz w:val="8"/>
        </w:rPr>
        <w:t>. The main reason is that</w:t>
      </w:r>
      <w:r w:rsidR="0013070D" w:rsidRPr="0013070D">
        <w:rPr>
          <w:sz w:val="8"/>
        </w:rPr>
        <w:t xml:space="preserve"> </w:t>
      </w:r>
      <w:r w:rsidRPr="0013070D">
        <w:rPr>
          <w:sz w:val="8"/>
        </w:rPr>
        <w:t>private sector profits as a share of GDP fluctuate over the business cycle, which in turn produce</w:t>
      </w:r>
      <w:r w:rsidR="0013070D" w:rsidRPr="0013070D">
        <w:rPr>
          <w:sz w:val="8"/>
        </w:rPr>
        <w:t xml:space="preserve"> </w:t>
      </w:r>
      <w:r w:rsidRPr="0013070D">
        <w:rPr>
          <w:sz w:val="8"/>
        </w:rPr>
        <w:t xml:space="preserve">fluctuations in private sector employment rates. </w:t>
      </w:r>
      <w:r w:rsidRPr="0013070D">
        <w:rPr>
          <w:rStyle w:val="StyleUnderline"/>
          <w:highlight w:val="yellow"/>
        </w:rPr>
        <w:t>To serve as a genuine buffer stock</w:t>
      </w:r>
      <w:r w:rsidRPr="00144E94">
        <w:rPr>
          <w:rStyle w:val="StyleUnderline"/>
        </w:rPr>
        <w:t xml:space="preserve">, the </w:t>
      </w:r>
      <w:r w:rsidRPr="0013070D">
        <w:rPr>
          <w:rStyle w:val="StyleUnderline"/>
          <w:highlight w:val="yellow"/>
        </w:rPr>
        <w:t>budget</w:t>
      </w:r>
      <w:r w:rsidR="0013070D">
        <w:rPr>
          <w:rStyle w:val="StyleUnderline"/>
        </w:rPr>
        <w:t xml:space="preserve"> </w:t>
      </w:r>
      <w:r w:rsidRPr="00144E94">
        <w:rPr>
          <w:rStyle w:val="StyleUnderline"/>
        </w:rPr>
        <w:t xml:space="preserve">for the JG </w:t>
      </w:r>
      <w:r w:rsidRPr="0013070D">
        <w:rPr>
          <w:rStyle w:val="StyleUnderline"/>
          <w:highlight w:val="yellow"/>
        </w:rPr>
        <w:t>must fluctuate</w:t>
      </w:r>
      <w:r w:rsidRPr="00144E94">
        <w:rPr>
          <w:rStyle w:val="StyleUnderline"/>
        </w:rPr>
        <w:t xml:space="preserve"> in a similar fashion.</w:t>
      </w:r>
      <w:r w:rsidR="0013070D">
        <w:rPr>
          <w:rStyle w:val="StyleUnderline"/>
        </w:rPr>
        <w:t xml:space="preserve"> </w:t>
      </w:r>
      <w:r w:rsidRPr="00144E94">
        <w:rPr>
          <w:rStyle w:val="StyleUnderline"/>
        </w:rPr>
        <w:t>Adjustments</w:t>
      </w:r>
      <w:r w:rsidRPr="0013070D">
        <w:rPr>
          <w:sz w:val="8"/>
        </w:rPr>
        <w:t xml:space="preserve"> in base and supplemental appropriations are </w:t>
      </w:r>
      <w:r w:rsidRPr="0013070D">
        <w:rPr>
          <w:rStyle w:val="StyleUnderline"/>
          <w:highlight w:val="yellow"/>
        </w:rPr>
        <w:t>also</w:t>
      </w:r>
      <w:r w:rsidRPr="00144E94">
        <w:rPr>
          <w:rStyle w:val="StyleUnderline"/>
        </w:rPr>
        <w:t xml:space="preserve"> needed </w:t>
      </w:r>
      <w:r w:rsidRPr="0013070D">
        <w:rPr>
          <w:rStyle w:val="StyleUnderline"/>
          <w:highlight w:val="yellow"/>
        </w:rPr>
        <w:t>for</w:t>
      </w:r>
      <w:r w:rsidRPr="00144E94">
        <w:rPr>
          <w:rStyle w:val="StyleUnderline"/>
        </w:rPr>
        <w:t xml:space="preserve"> extreme</w:t>
      </w:r>
      <w:r w:rsidR="0013070D">
        <w:rPr>
          <w:rStyle w:val="StyleUnderline"/>
        </w:rPr>
        <w:t xml:space="preserve"> </w:t>
      </w:r>
      <w:r w:rsidRPr="00144E94">
        <w:rPr>
          <w:rStyle w:val="StyleUnderline"/>
        </w:rPr>
        <w:t>circumstances</w:t>
      </w:r>
      <w:r w:rsidRPr="0013070D">
        <w:rPr>
          <w:sz w:val="8"/>
        </w:rPr>
        <w:t xml:space="preserve">. </w:t>
      </w:r>
      <w:r w:rsidRPr="00144E94">
        <w:rPr>
          <w:rStyle w:val="StyleUnderline"/>
        </w:rPr>
        <w:t xml:space="preserve">For example, the global </w:t>
      </w:r>
      <w:r w:rsidRPr="0013070D">
        <w:rPr>
          <w:rStyle w:val="StyleUnderline"/>
          <w:highlight w:val="yellow"/>
        </w:rPr>
        <w:t>financial crisis</w:t>
      </w:r>
      <w:r w:rsidRPr="0013070D">
        <w:rPr>
          <w:sz w:val="8"/>
        </w:rPr>
        <w:t>—to the dismay of many economists—</w:t>
      </w:r>
      <w:r w:rsidR="0013070D" w:rsidRPr="0013070D">
        <w:rPr>
          <w:sz w:val="8"/>
        </w:rPr>
        <w:t xml:space="preserve"> </w:t>
      </w:r>
      <w:r w:rsidRPr="0013070D">
        <w:rPr>
          <w:sz w:val="8"/>
        </w:rPr>
        <w:t>resulted in almost a million unemployed individuals per month in early 2009. A standby jobs</w:t>
      </w:r>
      <w:r w:rsidR="0013070D" w:rsidRPr="0013070D">
        <w:rPr>
          <w:sz w:val="8"/>
        </w:rPr>
        <w:t xml:space="preserve"> </w:t>
      </w:r>
      <w:r w:rsidRPr="0013070D">
        <w:rPr>
          <w:sz w:val="8"/>
        </w:rPr>
        <w:t>program would have provided alternative employment opportunities to the unemployed, thus</w:t>
      </w:r>
      <w:r w:rsidR="0013070D" w:rsidRPr="0013070D">
        <w:rPr>
          <w:sz w:val="8"/>
        </w:rPr>
        <w:t xml:space="preserve"> </w:t>
      </w:r>
      <w:r w:rsidRPr="0013070D">
        <w:rPr>
          <w:sz w:val="8"/>
        </w:rPr>
        <w:t>remedying labor market condition much faster than what we experienced. One estimate suggest</w:t>
      </w:r>
      <w:r w:rsidR="0013070D" w:rsidRPr="0013070D">
        <w:rPr>
          <w:sz w:val="8"/>
        </w:rPr>
        <w:t xml:space="preserve"> </w:t>
      </w:r>
      <w:r w:rsidRPr="0013070D">
        <w:rPr>
          <w:sz w:val="8"/>
        </w:rPr>
        <w:t>that if the American Recovery and Reinvestment Act budget funded a JG program instead, it</w:t>
      </w:r>
      <w:r w:rsidR="0013070D" w:rsidRPr="0013070D">
        <w:rPr>
          <w:sz w:val="8"/>
        </w:rPr>
        <w:t xml:space="preserve"> </w:t>
      </w:r>
      <w:r w:rsidRPr="0013070D">
        <w:rPr>
          <w:sz w:val="8"/>
        </w:rPr>
        <w:t>could have created 20 million living-wage jobs, wiping out unemployment altogether and</w:t>
      </w:r>
      <w:r w:rsidR="0013070D" w:rsidRPr="0013070D">
        <w:rPr>
          <w:sz w:val="8"/>
        </w:rPr>
        <w:t xml:space="preserve"> </w:t>
      </w:r>
      <w:r w:rsidRPr="0013070D">
        <w:rPr>
          <w:sz w:val="8"/>
        </w:rPr>
        <w:t xml:space="preserve">launching a strong jobs-led recovery (Tcherneva 2009). </w:t>
      </w:r>
      <w:r w:rsidRPr="00144E94">
        <w:rPr>
          <w:rStyle w:val="StyleUnderline"/>
        </w:rPr>
        <w:t>Since financial crises, geopolitical</w:t>
      </w:r>
      <w:r w:rsidR="0013070D">
        <w:rPr>
          <w:rStyle w:val="StyleUnderline"/>
        </w:rPr>
        <w:t xml:space="preserve"> </w:t>
      </w:r>
      <w:r w:rsidRPr="00144E94">
        <w:rPr>
          <w:rStyle w:val="StyleUnderline"/>
        </w:rPr>
        <w:t>shocks, and other events may unexpectedly generate sudden mass layoffs, the JG budget would</w:t>
      </w:r>
      <w:r w:rsidR="0013070D">
        <w:rPr>
          <w:rStyle w:val="StyleUnderline"/>
        </w:rPr>
        <w:t xml:space="preserve"> </w:t>
      </w:r>
      <w:r w:rsidRPr="00144E94">
        <w:rPr>
          <w:rStyle w:val="StyleUnderline"/>
        </w:rPr>
        <w:t>need to increase accordingly to provide needed funding quickly.</w:t>
      </w:r>
      <w:r w:rsidR="0013070D">
        <w:rPr>
          <w:rStyle w:val="StyleUnderline"/>
        </w:rPr>
        <w:t xml:space="preserve"> </w:t>
      </w:r>
      <w:r w:rsidRPr="0013070D">
        <w:rPr>
          <w:sz w:val="8"/>
        </w:rPr>
        <w:t xml:space="preserve">Furthermore, </w:t>
      </w:r>
      <w:r w:rsidRPr="0013070D">
        <w:rPr>
          <w:rStyle w:val="StyleUnderline"/>
          <w:highlight w:val="yellow"/>
        </w:rPr>
        <w:t>disaster events</w:t>
      </w:r>
      <w:r w:rsidRPr="0013070D">
        <w:rPr>
          <w:sz w:val="8"/>
        </w:rPr>
        <w:t xml:space="preserve"> such as hurricanes Harvey and Irma </w:t>
      </w:r>
      <w:r w:rsidRPr="00144E94">
        <w:rPr>
          <w:rStyle w:val="StyleUnderline"/>
        </w:rPr>
        <w:t>significantly impact local</w:t>
      </w:r>
      <w:r w:rsidR="0013070D">
        <w:rPr>
          <w:rStyle w:val="StyleUnderline"/>
        </w:rPr>
        <w:t xml:space="preserve"> </w:t>
      </w:r>
      <w:r w:rsidRPr="00144E94">
        <w:rPr>
          <w:rStyle w:val="StyleUnderline"/>
        </w:rPr>
        <w:t>employment rates and demand a discretionary increase in jobs assistance</w:t>
      </w:r>
      <w:r w:rsidRPr="0013070D">
        <w:rPr>
          <w:sz w:val="8"/>
        </w:rPr>
        <w:t>, similar to other</w:t>
      </w:r>
      <w:r w:rsidR="0013070D" w:rsidRPr="0013070D">
        <w:rPr>
          <w:sz w:val="8"/>
        </w:rPr>
        <w:t xml:space="preserve"> </w:t>
      </w:r>
      <w:r w:rsidRPr="0013070D">
        <w:rPr>
          <w:sz w:val="8"/>
        </w:rPr>
        <w:t>discretionary increases in disaster relief funding.</w:t>
      </w:r>
      <w:r w:rsidR="0013070D" w:rsidRPr="0013070D">
        <w:rPr>
          <w:sz w:val="8"/>
        </w:rPr>
        <w:t xml:space="preserve"> </w:t>
      </w:r>
      <w:r w:rsidRPr="0013070D">
        <w:rPr>
          <w:sz w:val="8"/>
        </w:rPr>
        <w:t>Indeed, current law already provides funding for those who have lost their jobs due to natural</w:t>
      </w:r>
      <w:r w:rsidR="0013070D" w:rsidRPr="0013070D">
        <w:rPr>
          <w:sz w:val="8"/>
        </w:rPr>
        <w:t xml:space="preserve"> </w:t>
      </w:r>
      <w:r w:rsidRPr="0013070D">
        <w:rPr>
          <w:sz w:val="8"/>
        </w:rPr>
        <w:t>disasters. However, it does not provide the employment opportunities, which the JG will supply.</w:t>
      </w:r>
      <w:r w:rsidR="0013070D" w:rsidRPr="0013070D">
        <w:rPr>
          <w:sz w:val="8"/>
        </w:rPr>
        <w:t xml:space="preserve"> </w:t>
      </w:r>
      <w:r w:rsidRPr="0013070D">
        <w:rPr>
          <w:rStyle w:val="StyleUnderline"/>
          <w:highlight w:val="yellow"/>
        </w:rPr>
        <w:t>Congress</w:t>
      </w:r>
      <w:r w:rsidRPr="00144E94">
        <w:rPr>
          <w:rStyle w:val="StyleUnderline"/>
        </w:rPr>
        <w:t xml:space="preserve"> can </w:t>
      </w:r>
      <w:r w:rsidRPr="0013070D">
        <w:rPr>
          <w:rStyle w:val="StyleUnderline"/>
          <w:highlight w:val="yellow"/>
        </w:rPr>
        <w:t>appropriate</w:t>
      </w:r>
      <w:r w:rsidRPr="00144E94">
        <w:rPr>
          <w:rStyle w:val="StyleUnderline"/>
        </w:rPr>
        <w:t xml:space="preserve"> an </w:t>
      </w:r>
      <w:r w:rsidRPr="0013070D">
        <w:rPr>
          <w:rStyle w:val="StyleUnderline"/>
          <w:highlight w:val="yellow"/>
        </w:rPr>
        <w:t>employment relief fund</w:t>
      </w:r>
      <w:r w:rsidRPr="00144E94">
        <w:rPr>
          <w:rStyle w:val="StyleUnderline"/>
        </w:rPr>
        <w:t xml:space="preserve"> (ERF) </w:t>
      </w:r>
      <w:r w:rsidRPr="0013070D">
        <w:rPr>
          <w:rStyle w:val="StyleUnderline"/>
          <w:highlight w:val="yellow"/>
        </w:rPr>
        <w:t>as a supplement to the DOL’s</w:t>
      </w:r>
      <w:r w:rsidR="0013070D" w:rsidRPr="0013070D">
        <w:rPr>
          <w:rStyle w:val="StyleUnderline"/>
          <w:highlight w:val="yellow"/>
        </w:rPr>
        <w:t xml:space="preserve"> </w:t>
      </w:r>
      <w:r w:rsidRPr="0013070D">
        <w:rPr>
          <w:rStyle w:val="StyleUnderline"/>
          <w:highlight w:val="yellow"/>
        </w:rPr>
        <w:t>budget</w:t>
      </w:r>
      <w:r w:rsidRPr="00144E94">
        <w:rPr>
          <w:rStyle w:val="StyleUnderline"/>
        </w:rPr>
        <w:t>.</w:t>
      </w:r>
      <w:r w:rsidRPr="0013070D">
        <w:rPr>
          <w:sz w:val="8"/>
        </w:rPr>
        <w:t xml:space="preserve"> </w:t>
      </w:r>
      <w:r w:rsidRPr="00144E94">
        <w:rPr>
          <w:rStyle w:val="StyleUnderline"/>
        </w:rPr>
        <w:t xml:space="preserve">The US </w:t>
      </w:r>
      <w:r w:rsidRPr="0013070D">
        <w:rPr>
          <w:rStyle w:val="StyleUnderline"/>
          <w:highlight w:val="yellow"/>
        </w:rPr>
        <w:t>DOL</w:t>
      </w:r>
      <w:r w:rsidRPr="00144E94">
        <w:rPr>
          <w:rStyle w:val="StyleUnderline"/>
        </w:rPr>
        <w:t xml:space="preserve"> </w:t>
      </w:r>
      <w:r w:rsidRPr="0013070D">
        <w:rPr>
          <w:rStyle w:val="StyleUnderline"/>
          <w:highlight w:val="yellow"/>
        </w:rPr>
        <w:t>works</w:t>
      </w:r>
      <w:r w:rsidRPr="00144E94">
        <w:rPr>
          <w:rStyle w:val="StyleUnderline"/>
        </w:rPr>
        <w:t xml:space="preserve"> with </w:t>
      </w:r>
      <w:r w:rsidRPr="0013070D">
        <w:rPr>
          <w:rStyle w:val="StyleUnderline"/>
          <w:highlight w:val="yellow"/>
        </w:rPr>
        <w:t>state labor department</w:t>
      </w:r>
      <w:r w:rsidRPr="00144E94">
        <w:rPr>
          <w:rStyle w:val="StyleUnderline"/>
        </w:rPr>
        <w:t xml:space="preserve"> agencies and their local offices </w:t>
      </w:r>
      <w:r w:rsidRPr="0013070D">
        <w:rPr>
          <w:rStyle w:val="StyleUnderline"/>
          <w:highlight w:val="yellow"/>
        </w:rPr>
        <w:t>to</w:t>
      </w:r>
      <w:r w:rsidR="0013070D">
        <w:rPr>
          <w:rStyle w:val="StyleUnderline"/>
        </w:rPr>
        <w:t xml:space="preserve"> </w:t>
      </w:r>
      <w:r w:rsidRPr="0013070D">
        <w:rPr>
          <w:rStyle w:val="StyleUnderline"/>
          <w:highlight w:val="yellow"/>
        </w:rPr>
        <w:t>disburse</w:t>
      </w:r>
      <w:r w:rsidRPr="00144E94">
        <w:rPr>
          <w:rStyle w:val="StyleUnderline"/>
        </w:rPr>
        <w:t xml:space="preserve"> the </w:t>
      </w:r>
      <w:r w:rsidRPr="0013070D">
        <w:rPr>
          <w:rStyle w:val="StyleUnderline"/>
          <w:highlight w:val="yellow"/>
        </w:rPr>
        <w:t>payments for wages and materials</w:t>
      </w:r>
      <w:r w:rsidRPr="00144E94">
        <w:rPr>
          <w:rStyle w:val="StyleUnderline"/>
        </w:rPr>
        <w:t xml:space="preserve"> associated with program management</w:t>
      </w:r>
      <w:r w:rsidRPr="0013070D">
        <w:rPr>
          <w:sz w:val="8"/>
        </w:rPr>
        <w:t>, similar to</w:t>
      </w:r>
      <w:r w:rsidR="0013070D" w:rsidRPr="0013070D">
        <w:rPr>
          <w:sz w:val="8"/>
        </w:rPr>
        <w:t xml:space="preserve"> </w:t>
      </w:r>
      <w:r w:rsidRPr="0013070D">
        <w:rPr>
          <w:sz w:val="8"/>
        </w:rPr>
        <w:t>the way it currently disburses UI payments. Just as it is with disaster relief, DOL offices, as well as the Presidency, can issue disaster</w:t>
      </w:r>
      <w:r w:rsidR="0013070D" w:rsidRPr="0013070D">
        <w:rPr>
          <w:sz w:val="8"/>
        </w:rPr>
        <w:t xml:space="preserve"> </w:t>
      </w:r>
      <w:r w:rsidRPr="0013070D">
        <w:rPr>
          <w:sz w:val="8"/>
        </w:rPr>
        <w:t>unemployment declarations that would make additional funds available if there are sudden and</w:t>
      </w:r>
      <w:r w:rsidR="0013070D" w:rsidRPr="0013070D">
        <w:rPr>
          <w:sz w:val="8"/>
        </w:rPr>
        <w:t xml:space="preserve"> </w:t>
      </w:r>
      <w:r w:rsidRPr="0013070D">
        <w:rPr>
          <w:sz w:val="8"/>
        </w:rPr>
        <w:t>acute mass layoffs in a particular area. As discussed above, such a program already exists on the</w:t>
      </w:r>
      <w:r w:rsidR="0013070D" w:rsidRPr="0013070D">
        <w:rPr>
          <w:sz w:val="8"/>
        </w:rPr>
        <w:t xml:space="preserve"> </w:t>
      </w:r>
      <w:r w:rsidRPr="0013070D">
        <w:rPr>
          <w:sz w:val="8"/>
        </w:rPr>
        <w:t xml:space="preserve">books and can be </w:t>
      </w:r>
      <w:r w:rsidRPr="00144E94">
        <w:rPr>
          <w:rStyle w:val="StyleUnderline"/>
        </w:rPr>
        <w:t>incorporated into the JG budget</w:t>
      </w:r>
      <w:r w:rsidRPr="0013070D">
        <w:rPr>
          <w:sz w:val="8"/>
        </w:rPr>
        <w:t xml:space="preserve">. </w:t>
      </w:r>
      <w:r w:rsidRPr="00144E94">
        <w:rPr>
          <w:rStyle w:val="StyleUnderline"/>
        </w:rPr>
        <w:t>This is the Disaster Unemployment</w:t>
      </w:r>
      <w:r w:rsidR="0013070D">
        <w:rPr>
          <w:rStyle w:val="StyleUnderline"/>
        </w:rPr>
        <w:t xml:space="preserve"> </w:t>
      </w:r>
      <w:r w:rsidRPr="00144E94">
        <w:rPr>
          <w:rStyle w:val="StyleUnderline"/>
        </w:rPr>
        <w:t>Assistance program</w:t>
      </w:r>
      <w:r w:rsidRPr="0013070D">
        <w:rPr>
          <w:sz w:val="8"/>
        </w:rPr>
        <w:t xml:space="preserve">, </w:t>
      </w:r>
      <w:r w:rsidRPr="00144E94">
        <w:rPr>
          <w:rStyle w:val="StyleUnderline"/>
        </w:rPr>
        <w:t>which provides unemployment benefits to those who have become</w:t>
      </w:r>
      <w:r w:rsidR="0013070D">
        <w:rPr>
          <w:rStyle w:val="StyleUnderline"/>
        </w:rPr>
        <w:t xml:space="preserve"> </w:t>
      </w:r>
      <w:r w:rsidRPr="00144E94">
        <w:rPr>
          <w:rStyle w:val="StyleUnderline"/>
        </w:rPr>
        <w:t>unemployed as a direct result of a presidentially declared major disaster</w:t>
      </w:r>
      <w:r w:rsidRPr="0013070D">
        <w:rPr>
          <w:sz w:val="8"/>
        </w:rPr>
        <w:t>.</w:t>
      </w:r>
      <w:r w:rsidR="0013070D" w:rsidRPr="0013070D">
        <w:rPr>
          <w:sz w:val="8"/>
        </w:rPr>
        <w:t xml:space="preserve"> </w:t>
      </w:r>
      <w:r w:rsidRPr="0013070D">
        <w:rPr>
          <w:rStyle w:val="StyleUnderline"/>
        </w:rPr>
        <w:t>If funding for the entire JG program cannot be provided</w:t>
      </w:r>
      <w:r w:rsidRPr="0013070D">
        <w:rPr>
          <w:sz w:val="8"/>
        </w:rPr>
        <w:t xml:space="preserve"> through the Stafford Act of 1988</w:t>
      </w:r>
      <w:r w:rsidR="0013070D" w:rsidRPr="0013070D">
        <w:rPr>
          <w:sz w:val="8"/>
        </w:rPr>
        <w:t xml:space="preserve"> </w:t>
      </w:r>
      <w:r w:rsidRPr="0013070D">
        <w:rPr>
          <w:sz w:val="8"/>
        </w:rPr>
        <w:t xml:space="preserve">(Robert T. Stafford Disaster Relief and Emergency Assistance Act), a </w:t>
      </w:r>
      <w:r w:rsidRPr="0013070D">
        <w:rPr>
          <w:rStyle w:val="StyleUnderline"/>
        </w:rPr>
        <w:t>modern unemployment</w:t>
      </w:r>
      <w:r w:rsidR="0013070D">
        <w:rPr>
          <w:rStyle w:val="StyleUnderline"/>
        </w:rPr>
        <w:t xml:space="preserve"> </w:t>
      </w:r>
      <w:r w:rsidRPr="0013070D">
        <w:rPr>
          <w:rStyle w:val="StyleUnderline"/>
        </w:rPr>
        <w:t>emergency relief act can be passed for the purpose.</w:t>
      </w:r>
    </w:p>
    <w:p w14:paraId="24B8FD07" w14:textId="77777777" w:rsidR="00B4697A" w:rsidRDefault="00B4697A" w:rsidP="00B4697A">
      <w:pPr>
        <w:pStyle w:val="Heading4"/>
      </w:pPr>
      <w:r>
        <w:t xml:space="preserve">TVA - FJG is a “national care act” should provide jobs useful to the community </w:t>
      </w:r>
    </w:p>
    <w:p w14:paraId="67CFC125" w14:textId="77777777" w:rsidR="00B4697A" w:rsidRPr="00FB336D" w:rsidRDefault="00B4697A" w:rsidP="00B4697A">
      <w:pPr>
        <w:rPr>
          <w:sz w:val="10"/>
        </w:rPr>
      </w:pPr>
      <w:r w:rsidRPr="00FB336D">
        <w:rPr>
          <w:sz w:val="10"/>
        </w:rPr>
        <w:t xml:space="preserve">Pavlina R. </w:t>
      </w:r>
      <w:r w:rsidRPr="00FB336D">
        <w:rPr>
          <w:rStyle w:val="Emphasis"/>
        </w:rPr>
        <w:t>Tcherneva</w:t>
      </w:r>
      <w:r w:rsidRPr="00FB336D">
        <w:rPr>
          <w:sz w:val="10"/>
        </w:rPr>
        <w:t>, April 20</w:t>
      </w:r>
      <w:r w:rsidRPr="00FB336D">
        <w:rPr>
          <w:rStyle w:val="Emphasis"/>
        </w:rPr>
        <w:t>18</w:t>
      </w:r>
      <w:r w:rsidRPr="00FB336D">
        <w:rPr>
          <w:sz w:val="10"/>
        </w:rPr>
        <w:t xml:space="preserve">, “The Job Guarantee: Design, Jobs, and Implementation,”  Levy Economics Institute, </w:t>
      </w:r>
      <w:hyperlink r:id="rId20" w:history="1">
        <w:r w:rsidRPr="00FB336D">
          <w:rPr>
            <w:rStyle w:val="Hyperlink"/>
            <w:sz w:val="10"/>
          </w:rPr>
          <w:t>https://www.levyinstitute.org/pubs/wp_902.pdf</w:t>
        </w:r>
      </w:hyperlink>
      <w:r w:rsidRPr="00FB336D">
        <w:rPr>
          <w:sz w:val="10"/>
        </w:rPr>
        <w:t>, accessed 5/25/23, mw</w:t>
      </w:r>
    </w:p>
    <w:p w14:paraId="28318CD9" w14:textId="77777777" w:rsidR="00B4697A" w:rsidRDefault="00B4697A" w:rsidP="00B4697A">
      <w:r>
        <w:t xml:space="preserve">7. </w:t>
      </w:r>
      <w:r w:rsidRPr="00400F6E">
        <w:rPr>
          <w:rStyle w:val="StyleUnderline"/>
          <w:highlight w:val="yellow"/>
        </w:rPr>
        <w:t>Types of Jobs</w:t>
      </w:r>
      <w:r>
        <w:t>: “National Care Act”</w:t>
      </w:r>
    </w:p>
    <w:p w14:paraId="0FF52399" w14:textId="77777777" w:rsidR="00B4697A" w:rsidRDefault="00B4697A" w:rsidP="00B4697A">
      <w:pPr>
        <w:rPr>
          <w:rStyle w:val="StyleUnderline"/>
        </w:rPr>
      </w:pPr>
      <w:r w:rsidRPr="006620B7">
        <w:rPr>
          <w:rStyle w:val="StyleUnderline"/>
        </w:rPr>
        <w:t>Large-scale jobs programs</w:t>
      </w:r>
      <w:r>
        <w:t xml:space="preserve"> are </w:t>
      </w:r>
      <w:r w:rsidRPr="006620B7">
        <w:rPr>
          <w:rStyle w:val="StyleUnderline"/>
        </w:rPr>
        <w:t>often</w:t>
      </w:r>
      <w:r>
        <w:t xml:space="preserve"> </w:t>
      </w:r>
      <w:r w:rsidRPr="006620B7">
        <w:rPr>
          <w:rStyle w:val="StyleUnderline"/>
        </w:rPr>
        <w:t xml:space="preserve">identified with </w:t>
      </w:r>
      <w:r w:rsidRPr="00400F6E">
        <w:rPr>
          <w:rStyle w:val="StyleUnderline"/>
          <w:highlight w:val="yellow"/>
        </w:rPr>
        <w:t>large-scale infrastructure projects</w:t>
      </w:r>
      <w:r>
        <w:t xml:space="preserve">. And while it is vital to rebuild the nation’s infrastructure as a matter of national priority, it is difficult to fluctuate infrastructure investment with changes in the business cycle. Furthermore, </w:t>
      </w:r>
      <w:r w:rsidRPr="006620B7">
        <w:rPr>
          <w:rStyle w:val="StyleUnderline"/>
        </w:rPr>
        <w:t xml:space="preserve">infrastructure jobs are </w:t>
      </w:r>
      <w:r w:rsidRPr="00400F6E">
        <w:rPr>
          <w:rStyle w:val="StyleUnderline"/>
          <w:highlight w:val="yellow"/>
        </w:rPr>
        <w:t>often high skill and predominantly male</w:t>
      </w:r>
      <w:r>
        <w:t xml:space="preserve">. Therefore </w:t>
      </w:r>
      <w:r w:rsidRPr="006620B7">
        <w:rPr>
          <w:rStyle w:val="StyleUnderline"/>
        </w:rPr>
        <w:t xml:space="preserve">they are </w:t>
      </w:r>
      <w:r w:rsidRPr="00400F6E">
        <w:rPr>
          <w:rStyle w:val="StyleUnderline"/>
          <w:highlight w:val="yellow"/>
        </w:rPr>
        <w:t>not</w:t>
      </w:r>
      <w:r w:rsidRPr="006620B7">
        <w:rPr>
          <w:rStyle w:val="StyleUnderline"/>
        </w:rPr>
        <w:t xml:space="preserve"> always</w:t>
      </w:r>
      <w:r>
        <w:rPr>
          <w:rStyle w:val="StyleUnderline"/>
        </w:rPr>
        <w:t xml:space="preserve"> </w:t>
      </w:r>
      <w:r w:rsidRPr="00400F6E">
        <w:rPr>
          <w:rStyle w:val="StyleUnderline"/>
          <w:highlight w:val="yellow"/>
        </w:rPr>
        <w:t>suitable for running the JG as an ongoing long-run program</w:t>
      </w:r>
      <w:r>
        <w:t xml:space="preserve"> for all </w:t>
      </w:r>
      <w:r w:rsidRPr="006620B7">
        <w:rPr>
          <w:rStyle w:val="StyleUnderline"/>
        </w:rPr>
        <w:t xml:space="preserve">that </w:t>
      </w:r>
      <w:r w:rsidRPr="00400F6E">
        <w:rPr>
          <w:rStyle w:val="StyleUnderline"/>
        </w:rPr>
        <w:t>provides</w:t>
      </w:r>
      <w:r>
        <w:t xml:space="preserve"> employment </w:t>
      </w:r>
      <w:r w:rsidRPr="006620B7">
        <w:rPr>
          <w:rStyle w:val="StyleUnderline"/>
        </w:rPr>
        <w:t>opportunities to the least-skilled and most marginalized groups in the labor market</w:t>
      </w:r>
      <w:r>
        <w:t xml:space="preserve">. </w:t>
      </w:r>
      <w:r w:rsidRPr="006620B7">
        <w:rPr>
          <w:rStyle w:val="StyleUnderline"/>
        </w:rPr>
        <w:t>Working to address looming environmental challenges</w:t>
      </w:r>
      <w:r>
        <w:t xml:space="preserve"> can </w:t>
      </w:r>
      <w:r w:rsidRPr="006620B7">
        <w:rPr>
          <w:rStyle w:val="StyleUnderline"/>
        </w:rPr>
        <w:t>generate millions of public service</w:t>
      </w:r>
      <w:r>
        <w:rPr>
          <w:rStyle w:val="StyleUnderline"/>
        </w:rPr>
        <w:t xml:space="preserve"> </w:t>
      </w:r>
      <w:r w:rsidRPr="006620B7">
        <w:rPr>
          <w:rStyle w:val="StyleUnderline"/>
        </w:rPr>
        <w:t>jobs</w:t>
      </w:r>
      <w:r>
        <w:t xml:space="preserve"> for years to come. There is </w:t>
      </w:r>
      <w:r w:rsidRPr="006620B7">
        <w:rPr>
          <w:rStyle w:val="StyleUnderline"/>
        </w:rPr>
        <w:t xml:space="preserve">a </w:t>
      </w:r>
      <w:r w:rsidRPr="00400F6E">
        <w:rPr>
          <w:rStyle w:val="StyleUnderline"/>
          <w:highlight w:val="yellow"/>
        </w:rPr>
        <w:t>lot of “invisible”</w:t>
      </w:r>
      <w:r w:rsidRPr="006620B7">
        <w:rPr>
          <w:rStyle w:val="StyleUnderline"/>
        </w:rPr>
        <w:t xml:space="preserve"> environmental </w:t>
      </w:r>
      <w:r w:rsidRPr="00400F6E">
        <w:rPr>
          <w:rStyle w:val="StyleUnderline"/>
          <w:highlight w:val="yellow"/>
        </w:rPr>
        <w:t>work that is labor intensive and can be done by people of various skill levels</w:t>
      </w:r>
      <w:r>
        <w:t xml:space="preserve">. This </w:t>
      </w:r>
      <w:r w:rsidRPr="00400F6E">
        <w:rPr>
          <w:rStyle w:val="Emphasis"/>
          <w:highlight w:val="yellow"/>
        </w:rPr>
        <w:t>work must be performed on an ongoing basis</w:t>
      </w:r>
      <w:r w:rsidRPr="006620B7">
        <w:rPr>
          <w:rStyle w:val="StyleUnderline"/>
        </w:rPr>
        <w:t xml:space="preserve"> and could provide the needed job opportunities, </w:t>
      </w:r>
      <w:r w:rsidRPr="00400F6E">
        <w:rPr>
          <w:rStyle w:val="Emphasis"/>
          <w:highlight w:val="yellow"/>
        </w:rPr>
        <w:t>without competing with the private sector</w:t>
      </w:r>
      <w:r w:rsidRPr="006620B7">
        <w:rPr>
          <w:rStyle w:val="StyleUnderline"/>
        </w:rPr>
        <w:t>.</w:t>
      </w:r>
      <w:r>
        <w:rPr>
          <w:rStyle w:val="StyleUnderline"/>
        </w:rPr>
        <w:t xml:space="preserve"> </w:t>
      </w:r>
      <w:r>
        <w:t xml:space="preserve">Establishing and fortifying our nation’s infrastructure to prevent, mitigate, and withstand the impact of intensifying hurricanes, tornadoes, fires, and floods requires immediate action and a large labor force. And if a large infrastructure program is attempted alongside the JG, the latter will likely be smaller and it will continue to guarantee job opportunities to those who cannot work on infrastructure projects. </w:t>
      </w:r>
      <w:r w:rsidRPr="00400F6E">
        <w:rPr>
          <w:rStyle w:val="StyleUnderline"/>
          <w:highlight w:val="yellow"/>
        </w:rPr>
        <w:t>Infrastructure alone is not</w:t>
      </w:r>
      <w:r>
        <w:t xml:space="preserve"> </w:t>
      </w:r>
      <w:r w:rsidRPr="006620B7">
        <w:rPr>
          <w:rStyle w:val="StyleUnderline"/>
        </w:rPr>
        <w:t>a</w:t>
      </w:r>
      <w:r>
        <w:t xml:space="preserve"> particularly </w:t>
      </w:r>
      <w:r w:rsidRPr="00400F6E">
        <w:rPr>
          <w:rStyle w:val="StyleUnderline"/>
          <w:highlight w:val="yellow"/>
        </w:rPr>
        <w:t>reliable</w:t>
      </w:r>
      <w:r w:rsidRPr="006620B7">
        <w:rPr>
          <w:rStyle w:val="StyleUnderline"/>
        </w:rPr>
        <w:t xml:space="preserve"> method </w:t>
      </w:r>
      <w:r w:rsidRPr="00400F6E">
        <w:rPr>
          <w:rStyle w:val="StyleUnderline"/>
          <w:highlight w:val="yellow"/>
        </w:rPr>
        <w:t>for employing all of the unemployed</w:t>
      </w:r>
      <w:r>
        <w:rPr>
          <w:rStyle w:val="StyleUnderline"/>
        </w:rPr>
        <w:t xml:space="preserve"> </w:t>
      </w:r>
      <w:r w:rsidRPr="006620B7">
        <w:rPr>
          <w:rStyle w:val="StyleUnderline"/>
        </w:rPr>
        <w:t xml:space="preserve">who are </w:t>
      </w:r>
      <w:r w:rsidRPr="00400F6E">
        <w:rPr>
          <w:rStyle w:val="StyleUnderline"/>
          <w:highlight w:val="yellow"/>
        </w:rPr>
        <w:t>scattered across the country</w:t>
      </w:r>
      <w:r>
        <w:t xml:space="preserve">. Many of them live in communities that may not need levees or fire prevention efforts, and yet experience multiple other deprivations, such as limited access to healthy food or care for the young and elderly, to name a few. The proposal herein is to </w:t>
      </w:r>
      <w:r w:rsidRPr="006620B7">
        <w:rPr>
          <w:rStyle w:val="StyleUnderline"/>
        </w:rPr>
        <w:t xml:space="preserve">design the </w:t>
      </w:r>
      <w:r w:rsidRPr="00400F6E">
        <w:rPr>
          <w:rStyle w:val="StyleUnderline"/>
          <w:highlight w:val="yellow"/>
        </w:rPr>
        <w:t>JG</w:t>
      </w:r>
      <w:r w:rsidRPr="006620B7">
        <w:rPr>
          <w:rStyle w:val="StyleUnderline"/>
        </w:rPr>
        <w:t xml:space="preserve"> as </w:t>
      </w:r>
      <w:r w:rsidRPr="00400F6E">
        <w:rPr>
          <w:rStyle w:val="StyleUnderline"/>
          <w:highlight w:val="yellow"/>
        </w:rPr>
        <w:t>a “National Care Act”</w:t>
      </w:r>
      <w:r>
        <w:t xml:space="preserve"> that will help fill those needs gaps. With </w:t>
      </w:r>
      <w:r w:rsidRPr="00400F6E">
        <w:rPr>
          <w:rStyle w:val="StyleUnderline"/>
          <w:highlight w:val="yellow"/>
        </w:rPr>
        <w:t>input from community groups</w:t>
      </w:r>
      <w:r w:rsidRPr="006620B7">
        <w:rPr>
          <w:rStyle w:val="StyleUnderline"/>
        </w:rPr>
        <w:t xml:space="preserve">, ideally emerging from a participatory decisionmaking process, localities and municipalities can </w:t>
      </w:r>
      <w:r w:rsidRPr="00400F6E">
        <w:rPr>
          <w:rStyle w:val="StyleUnderline"/>
          <w:highlight w:val="yellow"/>
        </w:rPr>
        <w:t>determine the specific jobs</w:t>
      </w:r>
      <w:r w:rsidRPr="006620B7">
        <w:rPr>
          <w:rStyle w:val="StyleUnderline"/>
        </w:rPr>
        <w:t xml:space="preserve"> that will be</w:t>
      </w:r>
      <w:r>
        <w:rPr>
          <w:rStyle w:val="StyleUnderline"/>
        </w:rPr>
        <w:t xml:space="preserve"> </w:t>
      </w:r>
      <w:r>
        <w:t xml:space="preserve">performed under the JG along the </w:t>
      </w:r>
      <w:r w:rsidRPr="00400F6E">
        <w:rPr>
          <w:rStyle w:val="StyleUnderline"/>
          <w:highlight w:val="yellow"/>
        </w:rPr>
        <w:t>following</w:t>
      </w:r>
      <w:r w:rsidRPr="006620B7">
        <w:rPr>
          <w:rStyle w:val="StyleUnderline"/>
        </w:rPr>
        <w:t xml:space="preserve"> three </w:t>
      </w:r>
      <w:r w:rsidRPr="00400F6E">
        <w:rPr>
          <w:rStyle w:val="StyleUnderline"/>
          <w:highlight w:val="yellow"/>
        </w:rPr>
        <w:t>strategic objectives</w:t>
      </w:r>
      <w:r>
        <w:t xml:space="preserve">: a) </w:t>
      </w:r>
      <w:r w:rsidRPr="006620B7">
        <w:rPr>
          <w:rStyle w:val="StyleUnderline"/>
        </w:rPr>
        <w:t>Care for the environment;</w:t>
      </w:r>
      <w:r>
        <w:rPr>
          <w:rStyle w:val="StyleUnderline"/>
        </w:rPr>
        <w:t xml:space="preserve"> </w:t>
      </w:r>
      <w:r>
        <w:t xml:space="preserve">b) </w:t>
      </w:r>
      <w:r w:rsidRPr="006620B7">
        <w:rPr>
          <w:rStyle w:val="StyleUnderline"/>
        </w:rPr>
        <w:t>Care for the community</w:t>
      </w:r>
      <w:r>
        <w:t xml:space="preserve">; and c) </w:t>
      </w:r>
      <w:r w:rsidRPr="006620B7">
        <w:rPr>
          <w:rStyle w:val="StyleUnderline"/>
        </w:rPr>
        <w:t>Care for the people</w:t>
      </w:r>
      <w:r>
        <w:rPr>
          <w:rStyle w:val="StyleUnderline"/>
        </w:rPr>
        <w:t xml:space="preserve"> </w:t>
      </w:r>
    </w:p>
    <w:p w14:paraId="4A6351FD" w14:textId="77777777" w:rsidR="00B4697A" w:rsidRPr="00400F6E" w:rsidRDefault="00B4697A" w:rsidP="00B4697A">
      <w:pPr>
        <w:rPr>
          <w:rStyle w:val="Emphasis"/>
        </w:rPr>
      </w:pPr>
      <w:r w:rsidRPr="00400F6E">
        <w:rPr>
          <w:rStyle w:val="Emphasis"/>
          <w:highlight w:val="yellow"/>
        </w:rPr>
        <w:t>Care for the Environment</w:t>
      </w:r>
    </w:p>
    <w:p w14:paraId="5F4D3398" w14:textId="77777777" w:rsidR="00B4697A" w:rsidRDefault="00B4697A" w:rsidP="00B4697A">
      <w:r>
        <w:t xml:space="preserve">A revival of FDR’s Tree Army and the formation of a 21st century Civilian Conservation Corps (CCC) would create JG jobs in close proximity to the unemployed. Since all communities have acute environmental needs, the camp-based CCC model from the New Deal is not appropriate or desirable. Instead, </w:t>
      </w:r>
      <w:r w:rsidRPr="00400F6E">
        <w:rPr>
          <w:rStyle w:val="Emphasis"/>
          <w:highlight w:val="yellow"/>
        </w:rPr>
        <w:t>jobs</w:t>
      </w:r>
      <w:r>
        <w:t xml:space="preserve"> will be </w:t>
      </w:r>
      <w:r w:rsidRPr="00400F6E">
        <w:rPr>
          <w:rStyle w:val="Emphasis"/>
          <w:highlight w:val="yellow"/>
        </w:rPr>
        <w:t>created where the workers live</w:t>
      </w:r>
      <w:r>
        <w:t xml:space="preserve">. The Community Jobs Bank will include a list of monitoring programs, rehabilitation programs, and public investment programs. The </w:t>
      </w:r>
      <w:r w:rsidRPr="006620B7">
        <w:rPr>
          <w:rStyle w:val="StyleUnderline"/>
        </w:rPr>
        <w:t>jobs</w:t>
      </w:r>
      <w:r>
        <w:t xml:space="preserve"> will </w:t>
      </w:r>
      <w:r w:rsidRPr="00400F6E">
        <w:rPr>
          <w:rStyle w:val="StyleUnderline"/>
          <w:highlight w:val="yellow"/>
        </w:rPr>
        <w:t>tackle</w:t>
      </w:r>
      <w:r w:rsidRPr="006620B7">
        <w:rPr>
          <w:rStyle w:val="StyleUnderline"/>
        </w:rPr>
        <w:t xml:space="preserve">: soil erosion, </w:t>
      </w:r>
      <w:r w:rsidRPr="00400F6E">
        <w:rPr>
          <w:rStyle w:val="StyleUnderline"/>
          <w:highlight w:val="yellow"/>
        </w:rPr>
        <w:t>flood control</w:t>
      </w:r>
      <w:r w:rsidRPr="006620B7">
        <w:rPr>
          <w:rStyle w:val="StyleUnderline"/>
        </w:rPr>
        <w:t xml:space="preserve">, </w:t>
      </w:r>
      <w:r w:rsidRPr="00400F6E">
        <w:rPr>
          <w:rStyle w:val="StyleUnderline"/>
          <w:highlight w:val="yellow"/>
        </w:rPr>
        <w:t>environmental surveys</w:t>
      </w:r>
      <w:r w:rsidRPr="006620B7">
        <w:rPr>
          <w:rStyle w:val="StyleUnderline"/>
        </w:rPr>
        <w:t xml:space="preserve">, species </w:t>
      </w:r>
      <w:r w:rsidRPr="00400F6E">
        <w:rPr>
          <w:rStyle w:val="StyleUnderline"/>
          <w:highlight w:val="yellow"/>
        </w:rPr>
        <w:t>monitoring</w:t>
      </w:r>
      <w:r w:rsidRPr="006620B7">
        <w:rPr>
          <w:rStyle w:val="StyleUnderline"/>
        </w:rPr>
        <w:t xml:space="preserve">, park </w:t>
      </w:r>
      <w:r w:rsidRPr="00400F6E">
        <w:rPr>
          <w:rStyle w:val="StyleUnderline"/>
          <w:highlight w:val="yellow"/>
        </w:rPr>
        <w:t>maintenance and renewal</w:t>
      </w:r>
      <w:r w:rsidRPr="006620B7">
        <w:rPr>
          <w:rStyle w:val="StyleUnderline"/>
        </w:rPr>
        <w:t xml:space="preserve">, </w:t>
      </w:r>
      <w:r w:rsidRPr="00400F6E">
        <w:rPr>
          <w:rStyle w:val="StyleUnderline"/>
          <w:highlight w:val="yellow"/>
        </w:rPr>
        <w:t>removal</w:t>
      </w:r>
      <w:r w:rsidRPr="006620B7">
        <w:rPr>
          <w:rStyle w:val="StyleUnderline"/>
        </w:rPr>
        <w:t xml:space="preserve"> of invasive species,</w:t>
      </w:r>
      <w:r>
        <w:rPr>
          <w:rStyle w:val="StyleUnderline"/>
        </w:rPr>
        <w:t xml:space="preserve"> </w:t>
      </w:r>
      <w:r w:rsidRPr="00400F6E">
        <w:rPr>
          <w:rStyle w:val="StyleUnderline"/>
          <w:highlight w:val="yellow"/>
        </w:rPr>
        <w:t>sustainable ag</w:t>
      </w:r>
      <w:r w:rsidRPr="006620B7">
        <w:rPr>
          <w:rStyle w:val="StyleUnderline"/>
        </w:rPr>
        <w:t>riculture practices to address the “food desert”</w:t>
      </w:r>
      <w:r>
        <w:t xml:space="preserve">2  problems in the United States, </w:t>
      </w:r>
      <w:r w:rsidRPr="006620B7">
        <w:rPr>
          <w:rStyle w:val="StyleUnderline"/>
        </w:rPr>
        <w:t>support for local fisheries</w:t>
      </w:r>
      <w:r>
        <w:t xml:space="preserve">, </w:t>
      </w:r>
      <w:r w:rsidRPr="006620B7">
        <w:rPr>
          <w:rStyle w:val="StyleUnderline"/>
        </w:rPr>
        <w:t>community supported agriculture (CSA) farms</w:t>
      </w:r>
      <w:r>
        <w:t xml:space="preserve">, community and rooftop gardens, </w:t>
      </w:r>
      <w:r w:rsidRPr="006620B7">
        <w:rPr>
          <w:rStyle w:val="StyleUnderline"/>
        </w:rPr>
        <w:t>tree planting, fire and other disaster prevention measures</w:t>
      </w:r>
      <w:r>
        <w:t>, we</w:t>
      </w:r>
      <w:r w:rsidRPr="006620B7">
        <w:rPr>
          <w:rStyle w:val="StyleUnderline"/>
        </w:rPr>
        <w:t>atherization of</w:t>
      </w:r>
      <w:r>
        <w:rPr>
          <w:rStyle w:val="StyleUnderline"/>
        </w:rPr>
        <w:t xml:space="preserve"> </w:t>
      </w:r>
      <w:r w:rsidRPr="006620B7">
        <w:rPr>
          <w:rStyle w:val="StyleUnderline"/>
        </w:rPr>
        <w:t>homes, and composting</w:t>
      </w:r>
      <w:r>
        <w:t>.</w:t>
      </w:r>
    </w:p>
    <w:p w14:paraId="2FC14282" w14:textId="77777777" w:rsidR="00B4697A" w:rsidRPr="00400F6E" w:rsidRDefault="00B4697A" w:rsidP="00B4697A">
      <w:pPr>
        <w:rPr>
          <w:rStyle w:val="Emphasis"/>
        </w:rPr>
      </w:pPr>
      <w:r w:rsidRPr="00400F6E">
        <w:rPr>
          <w:rStyle w:val="Emphasis"/>
          <w:highlight w:val="yellow"/>
        </w:rPr>
        <w:t>Care for the Community</w:t>
      </w:r>
      <w:r w:rsidRPr="00400F6E">
        <w:rPr>
          <w:rStyle w:val="Emphasis"/>
        </w:rPr>
        <w:t xml:space="preserve"> </w:t>
      </w:r>
    </w:p>
    <w:p w14:paraId="24214B79" w14:textId="77777777" w:rsidR="00B4697A" w:rsidRDefault="00B4697A" w:rsidP="00B4697A">
      <w:pPr>
        <w:rPr>
          <w:rStyle w:val="StyleUnderline"/>
        </w:rPr>
      </w:pPr>
      <w:r w:rsidRPr="006620B7">
        <w:rPr>
          <w:rStyle w:val="StyleUnderline"/>
        </w:rPr>
        <w:t>Communities are best rebuilt from within</w:t>
      </w:r>
      <w:r>
        <w:t xml:space="preserve">. Many communities throughout the United States experience urban blight, poverty, and crime. The JG can employ existing best practices to mobilize the human potential within a community to revive it and make it more resilient. </w:t>
      </w:r>
      <w:r w:rsidRPr="00400F6E">
        <w:rPr>
          <w:rStyle w:val="StyleUnderline"/>
          <w:highlight w:val="yellow"/>
        </w:rPr>
        <w:t>Jobs</w:t>
      </w:r>
      <w:r>
        <w:t xml:space="preserve"> can </w:t>
      </w:r>
      <w:r w:rsidRPr="00400F6E">
        <w:rPr>
          <w:rStyle w:val="StyleUnderline"/>
          <w:highlight w:val="yellow"/>
        </w:rPr>
        <w:t>include: cleanup</w:t>
      </w:r>
      <w:r w:rsidRPr="006620B7">
        <w:rPr>
          <w:rStyle w:val="StyleUnderline"/>
        </w:rPr>
        <w:t xml:space="preserve"> of vacant properties, </w:t>
      </w:r>
      <w:r w:rsidRPr="00400F6E">
        <w:rPr>
          <w:rStyle w:val="StyleUnderline"/>
          <w:highlight w:val="yellow"/>
        </w:rPr>
        <w:t>reclamation</w:t>
      </w:r>
      <w:r w:rsidRPr="006620B7">
        <w:rPr>
          <w:rStyle w:val="StyleUnderline"/>
        </w:rPr>
        <w:t xml:space="preserve"> of materials, </w:t>
      </w:r>
      <w:r w:rsidRPr="00400F6E">
        <w:rPr>
          <w:rStyle w:val="StyleUnderline"/>
          <w:highlight w:val="yellow"/>
        </w:rPr>
        <w:t>restoration</w:t>
      </w:r>
      <w:r w:rsidRPr="006620B7">
        <w:rPr>
          <w:rStyle w:val="StyleUnderline"/>
        </w:rPr>
        <w:t xml:space="preserve"> of public</w:t>
      </w:r>
      <w:r>
        <w:rPr>
          <w:rStyle w:val="StyleUnderline"/>
        </w:rPr>
        <w:t xml:space="preserve"> </w:t>
      </w:r>
      <w:r w:rsidRPr="006620B7">
        <w:rPr>
          <w:rStyle w:val="StyleUnderline"/>
        </w:rPr>
        <w:t xml:space="preserve">spaces, and other small infrastructure investments; </w:t>
      </w:r>
      <w:r w:rsidRPr="00400F6E">
        <w:rPr>
          <w:rStyle w:val="StyleUnderline"/>
          <w:highlight w:val="yellow"/>
        </w:rPr>
        <w:t>establishment</w:t>
      </w:r>
      <w:r w:rsidRPr="006620B7">
        <w:rPr>
          <w:rStyle w:val="StyleUnderline"/>
        </w:rPr>
        <w:t xml:space="preserve"> </w:t>
      </w:r>
      <w:r w:rsidRPr="00400F6E">
        <w:rPr>
          <w:rStyle w:val="StyleUnderline"/>
          <w:highlight w:val="yellow"/>
        </w:rPr>
        <w:t>of</w:t>
      </w:r>
      <w:r w:rsidRPr="006620B7">
        <w:rPr>
          <w:rStyle w:val="StyleUnderline"/>
        </w:rPr>
        <w:t xml:space="preserve"> school </w:t>
      </w:r>
      <w:r w:rsidRPr="00400F6E">
        <w:rPr>
          <w:rStyle w:val="StyleUnderline"/>
          <w:highlight w:val="yellow"/>
        </w:rPr>
        <w:t>gardens</w:t>
      </w:r>
      <w:r w:rsidRPr="006620B7">
        <w:rPr>
          <w:rStyle w:val="StyleUnderline"/>
        </w:rPr>
        <w:t xml:space="preserve">, urban farms, </w:t>
      </w:r>
      <w:r w:rsidRPr="00400F6E">
        <w:rPr>
          <w:rStyle w:val="StyleUnderline"/>
          <w:highlight w:val="yellow"/>
        </w:rPr>
        <w:t>co-working spaces</w:t>
      </w:r>
      <w:r w:rsidRPr="006620B7">
        <w:rPr>
          <w:rStyle w:val="StyleUnderline"/>
        </w:rPr>
        <w:t xml:space="preserve">, solar arrays, tool lending </w:t>
      </w:r>
      <w:r w:rsidRPr="00400F6E">
        <w:rPr>
          <w:rStyle w:val="StyleUnderline"/>
          <w:highlight w:val="yellow"/>
        </w:rPr>
        <w:t>libraries, classes and programs</w:t>
      </w:r>
      <w:r w:rsidRPr="006620B7">
        <w:rPr>
          <w:rStyle w:val="StyleUnderline"/>
        </w:rPr>
        <w:t>, and</w:t>
      </w:r>
      <w:r>
        <w:rPr>
          <w:rStyle w:val="StyleUnderline"/>
        </w:rPr>
        <w:t xml:space="preserve"> </w:t>
      </w:r>
      <w:r w:rsidRPr="006620B7">
        <w:rPr>
          <w:rStyle w:val="StyleUnderline"/>
        </w:rPr>
        <w:t>community theaters</w:t>
      </w:r>
      <w:r>
        <w:t xml:space="preserve">; </w:t>
      </w:r>
      <w:r w:rsidRPr="006620B7">
        <w:rPr>
          <w:rStyle w:val="StyleUnderline"/>
        </w:rPr>
        <w:t>construction of playgrounds; restoration of historical sites; organization of</w:t>
      </w:r>
      <w:r>
        <w:rPr>
          <w:rStyle w:val="StyleUnderline"/>
        </w:rPr>
        <w:t xml:space="preserve"> </w:t>
      </w:r>
      <w:r w:rsidRPr="006620B7">
        <w:rPr>
          <w:rStyle w:val="StyleUnderline"/>
        </w:rPr>
        <w:t xml:space="preserve">carpooling programs, as well as </w:t>
      </w:r>
      <w:r w:rsidRPr="00400F6E">
        <w:rPr>
          <w:rStyle w:val="StyleUnderline"/>
          <w:highlight w:val="yellow"/>
        </w:rPr>
        <w:t>recycling</w:t>
      </w:r>
      <w:r w:rsidRPr="006620B7">
        <w:rPr>
          <w:rStyle w:val="StyleUnderline"/>
        </w:rPr>
        <w:t>, reuse, and water-collection initiatives, food waste</w:t>
      </w:r>
      <w:r>
        <w:rPr>
          <w:rStyle w:val="StyleUnderline"/>
        </w:rPr>
        <w:t xml:space="preserve"> </w:t>
      </w:r>
      <w:r w:rsidRPr="006620B7">
        <w:rPr>
          <w:rStyle w:val="StyleUnderline"/>
        </w:rPr>
        <w:t>programs, and oral histories projects.</w:t>
      </w:r>
      <w:r>
        <w:rPr>
          <w:rStyle w:val="StyleUnderline"/>
        </w:rPr>
        <w:t xml:space="preserve"> </w:t>
      </w:r>
    </w:p>
    <w:p w14:paraId="2C59170F" w14:textId="77777777" w:rsidR="00B4697A" w:rsidRPr="00400F6E" w:rsidRDefault="00B4697A" w:rsidP="00B4697A">
      <w:pPr>
        <w:rPr>
          <w:rStyle w:val="Emphasis"/>
        </w:rPr>
      </w:pPr>
      <w:r w:rsidRPr="00400F6E">
        <w:rPr>
          <w:rStyle w:val="Emphasis"/>
          <w:highlight w:val="yellow"/>
        </w:rPr>
        <w:t>Care for the People</w:t>
      </w:r>
      <w:r w:rsidRPr="00400F6E">
        <w:rPr>
          <w:rStyle w:val="Emphasis"/>
        </w:rPr>
        <w:t xml:space="preserve"> </w:t>
      </w:r>
    </w:p>
    <w:p w14:paraId="70D65378" w14:textId="77777777" w:rsidR="00B4697A" w:rsidRPr="005A1A38" w:rsidRDefault="00B4697A" w:rsidP="00B4697A">
      <w:r>
        <w:t xml:space="preserve">The JG aims to support individuals and families, filling the particular need gaps they may be facing. </w:t>
      </w:r>
      <w:r w:rsidRPr="00400F6E">
        <w:rPr>
          <w:rStyle w:val="StyleUnderline"/>
          <w:highlight w:val="yellow"/>
        </w:rPr>
        <w:t>Projects</w:t>
      </w:r>
      <w:r w:rsidRPr="006620B7">
        <w:rPr>
          <w:rStyle w:val="StyleUnderline"/>
        </w:rPr>
        <w:t xml:space="preserve"> would </w:t>
      </w:r>
      <w:r w:rsidRPr="00400F6E">
        <w:rPr>
          <w:rStyle w:val="StyleUnderline"/>
          <w:highlight w:val="yellow"/>
        </w:rPr>
        <w:t>include: elderly care; afterschool programs</w:t>
      </w:r>
      <w:r w:rsidRPr="006620B7">
        <w:rPr>
          <w:rStyle w:val="StyleUnderline"/>
        </w:rPr>
        <w:t xml:space="preserve">; and </w:t>
      </w:r>
      <w:r w:rsidRPr="00400F6E">
        <w:rPr>
          <w:rStyle w:val="StyleUnderline"/>
          <w:highlight w:val="yellow"/>
        </w:rPr>
        <w:t>special programs for children, new mothers, at-risk youth, veterans, former inmates, and people with disabilities</w:t>
      </w:r>
      <w:r>
        <w:t xml:space="preserve">. One advantage of the JG is that it also provides job opportunities to the very people benefiting from these programs. In other words, the </w:t>
      </w:r>
      <w:r w:rsidRPr="00400F6E">
        <w:rPr>
          <w:rStyle w:val="StyleUnderline"/>
          <w:highlight w:val="yellow"/>
        </w:rPr>
        <w:t>program gives them agency</w:t>
      </w:r>
      <w:r>
        <w:t xml:space="preserve">. For example, the at-risk youth themselves </w:t>
      </w:r>
      <w:r w:rsidRPr="00400F6E">
        <w:rPr>
          <w:rStyle w:val="StyleUnderline"/>
          <w:highlight w:val="yellow"/>
        </w:rPr>
        <w:t>participate in the</w:t>
      </w:r>
      <w:r>
        <w:t xml:space="preserve"> execution of the afterschool </w:t>
      </w:r>
      <w:r w:rsidRPr="00400F6E">
        <w:rPr>
          <w:rStyle w:val="StyleUnderline"/>
          <w:highlight w:val="yellow"/>
        </w:rPr>
        <w:t>activities that aim to benefit them</w:t>
      </w:r>
      <w:r>
        <w:t xml:space="preserve">. The veterans themselves can work for and benefit from different veterans’ outreach programs. Jobs in these projects can include: organizing afterschool activities or adult skill classes in schools or local libraries; facilitating extended-day programs for school children; shadowing teachers, coaches, hospice workers and librarians to learn new skills and assist them in their duties; organizing nutrition surveys in schools; and coordinating health awareness programs for young mothers. Other examples include organizing urban campuses, co-ops, classes and training, and apprenticeships in sustainable agriculture, and all of the above-mentioned community care jobs, which could produce a new generation of urban teachers, artists and artisans, makers, and inventors. </w:t>
      </w:r>
      <w:r w:rsidRPr="00400F6E">
        <w:rPr>
          <w:rStyle w:val="StyleUnderline"/>
          <w:highlight w:val="yellow"/>
        </w:rPr>
        <w:t>All</w:t>
      </w:r>
      <w:r w:rsidRPr="006620B7">
        <w:rPr>
          <w:rStyle w:val="StyleUnderline"/>
        </w:rPr>
        <w:t xml:space="preserve"> of the </w:t>
      </w:r>
      <w:r w:rsidRPr="00400F6E">
        <w:rPr>
          <w:rStyle w:val="StyleUnderline"/>
          <w:highlight w:val="yellow"/>
        </w:rPr>
        <w:t>above-mentioned</w:t>
      </w:r>
      <w:r w:rsidRPr="006620B7">
        <w:rPr>
          <w:rStyle w:val="StyleUnderline"/>
        </w:rPr>
        <w:t xml:space="preserve"> tasks are </w:t>
      </w:r>
      <w:r w:rsidRPr="00400F6E">
        <w:rPr>
          <w:rStyle w:val="StyleUnderline"/>
          <w:highlight w:val="yellow"/>
        </w:rPr>
        <w:t>already being done</w:t>
      </w:r>
      <w:r>
        <w:t xml:space="preserve"> in one form or another. </w:t>
      </w:r>
      <w:r w:rsidRPr="00400F6E">
        <w:rPr>
          <w:rStyle w:val="StyleUnderline"/>
          <w:highlight w:val="yellow"/>
        </w:rPr>
        <w:t>And</w:t>
      </w:r>
      <w:r w:rsidRPr="006620B7">
        <w:rPr>
          <w:rStyle w:val="StyleUnderline"/>
        </w:rPr>
        <w:t xml:space="preserve"> all of them</w:t>
      </w:r>
      <w:r>
        <w:rPr>
          <w:rStyle w:val="StyleUnderline"/>
        </w:rPr>
        <w:t xml:space="preserve"> </w:t>
      </w:r>
      <w:r w:rsidRPr="006620B7">
        <w:rPr>
          <w:rStyle w:val="StyleUnderline"/>
        </w:rPr>
        <w:t xml:space="preserve">are </w:t>
      </w:r>
      <w:r w:rsidRPr="00400F6E">
        <w:rPr>
          <w:rStyle w:val="StyleUnderline"/>
          <w:highlight w:val="yellow"/>
        </w:rPr>
        <w:t>in short supply</w:t>
      </w:r>
      <w:r>
        <w:t xml:space="preserve">. </w:t>
      </w:r>
      <w:r w:rsidRPr="00400F6E">
        <w:rPr>
          <w:rStyle w:val="StyleUnderline"/>
          <w:highlight w:val="yellow"/>
        </w:rPr>
        <w:t>What is needed is more helping hands and a budget to employ them</w:t>
      </w:r>
      <w:r>
        <w:t xml:space="preserve">. </w:t>
      </w:r>
      <w:r w:rsidRPr="00400F6E">
        <w:rPr>
          <w:rStyle w:val="StyleUnderline"/>
          <w:highlight w:val="yellow"/>
        </w:rPr>
        <w:t>That is the function of the JG</w:t>
      </w:r>
      <w:r>
        <w:t>. In other words, the JG can benefit from already-existing best practices in these areas and simply scale-up the production of these public goods and investments in human capital.</w:t>
      </w:r>
    </w:p>
    <w:p w14:paraId="2692E3B2" w14:textId="77777777" w:rsidR="00B4697A" w:rsidRDefault="00B4697A" w:rsidP="00B4697A">
      <w:pPr>
        <w:pStyle w:val="Heading4"/>
      </w:pPr>
      <w:r>
        <w:t xml:space="preserve">TVA – Community job banks </w:t>
      </w:r>
    </w:p>
    <w:p w14:paraId="6C35FBB4" w14:textId="77777777" w:rsidR="00B4697A" w:rsidRPr="00FB336D" w:rsidRDefault="00B4697A" w:rsidP="00B4697A">
      <w:pPr>
        <w:rPr>
          <w:sz w:val="10"/>
        </w:rPr>
      </w:pPr>
      <w:r w:rsidRPr="00FB336D">
        <w:rPr>
          <w:sz w:val="10"/>
        </w:rPr>
        <w:t xml:space="preserve">Pavlina R. </w:t>
      </w:r>
      <w:r w:rsidRPr="00FB336D">
        <w:rPr>
          <w:rStyle w:val="Emphasis"/>
        </w:rPr>
        <w:t>Tcherneva</w:t>
      </w:r>
      <w:r w:rsidRPr="00FB336D">
        <w:rPr>
          <w:sz w:val="10"/>
        </w:rPr>
        <w:t>, April 20</w:t>
      </w:r>
      <w:r w:rsidRPr="00FB336D">
        <w:rPr>
          <w:rStyle w:val="Emphasis"/>
        </w:rPr>
        <w:t>18</w:t>
      </w:r>
      <w:r w:rsidRPr="00FB336D">
        <w:rPr>
          <w:sz w:val="10"/>
        </w:rPr>
        <w:t xml:space="preserve">, “The Job Guarantee: Design, Jobs, and Implementation,”  Levy Economics Institute, </w:t>
      </w:r>
      <w:hyperlink r:id="rId21" w:history="1">
        <w:r w:rsidRPr="00FB336D">
          <w:rPr>
            <w:rStyle w:val="Hyperlink"/>
            <w:sz w:val="10"/>
          </w:rPr>
          <w:t>https://www.levyinstitute.org/pubs/wp_902.pdf</w:t>
        </w:r>
      </w:hyperlink>
      <w:r w:rsidRPr="00FB336D">
        <w:rPr>
          <w:sz w:val="10"/>
        </w:rPr>
        <w:t>, accessed 5/25/23, mw</w:t>
      </w:r>
    </w:p>
    <w:p w14:paraId="6E0612A3" w14:textId="77777777" w:rsidR="00B4697A" w:rsidRDefault="00B4697A" w:rsidP="00B4697A">
      <w:r>
        <w:t xml:space="preserve">3. Preparedness Response: </w:t>
      </w:r>
      <w:r w:rsidRPr="008677B8">
        <w:rPr>
          <w:rStyle w:val="StyleUnderline"/>
          <w:highlight w:val="yellow"/>
        </w:rPr>
        <w:t>Community Jobs Banks</w:t>
      </w:r>
      <w:r>
        <w:rPr>
          <w:rStyle w:val="StyleUnderline"/>
        </w:rPr>
        <w:t xml:space="preserve"> </w:t>
      </w:r>
      <w:r>
        <w:t>The proposal here is to design the program as a comprehensive preparedness response. A period of planning will be required to design community job banks—</w:t>
      </w:r>
      <w:r w:rsidRPr="008105A5">
        <w:rPr>
          <w:rStyle w:val="StyleUnderline"/>
        </w:rPr>
        <w:t>these</w:t>
      </w:r>
      <w:r>
        <w:t xml:space="preserve"> will </w:t>
      </w:r>
      <w:r w:rsidRPr="008677B8">
        <w:rPr>
          <w:rStyle w:val="StyleUnderline"/>
          <w:highlight w:val="yellow"/>
        </w:rPr>
        <w:t>warehouse</w:t>
      </w:r>
      <w:r w:rsidRPr="008105A5">
        <w:rPr>
          <w:rStyle w:val="StyleUnderline"/>
        </w:rPr>
        <w:t xml:space="preserve"> the “on-theshelf” </w:t>
      </w:r>
      <w:r w:rsidRPr="008677B8">
        <w:rPr>
          <w:rStyle w:val="StyleUnderline"/>
          <w:highlight w:val="yellow"/>
        </w:rPr>
        <w:t>jobs that can be supplied</w:t>
      </w:r>
      <w:r w:rsidRPr="008105A5">
        <w:rPr>
          <w:rStyle w:val="StyleUnderline"/>
        </w:rPr>
        <w:t xml:space="preserve"> to the jobless </w:t>
      </w:r>
      <w:r w:rsidRPr="008677B8">
        <w:rPr>
          <w:rStyle w:val="StyleUnderline"/>
          <w:highlight w:val="yellow"/>
        </w:rPr>
        <w:t>on short notice</w:t>
      </w:r>
      <w:r>
        <w:t xml:space="preserve">. For this purpose, the planning period will include soliciting and identifying project-executing organizations that would serve as providers for those job opportunities. </w:t>
      </w:r>
      <w:r w:rsidRPr="008105A5">
        <w:rPr>
          <w:rStyle w:val="StyleUnderline"/>
        </w:rPr>
        <w:t xml:space="preserve">Designing the </w:t>
      </w:r>
      <w:r w:rsidRPr="008677B8">
        <w:rPr>
          <w:rStyle w:val="StyleUnderline"/>
          <w:highlight w:val="yellow"/>
        </w:rPr>
        <w:t>JG as a preparedness response</w:t>
      </w:r>
      <w:r w:rsidRPr="008105A5">
        <w:rPr>
          <w:rStyle w:val="StyleUnderline"/>
        </w:rPr>
        <w:t xml:space="preserve"> can be </w:t>
      </w:r>
      <w:r w:rsidRPr="008677B8">
        <w:rPr>
          <w:rStyle w:val="StyleUnderline"/>
          <w:highlight w:val="yellow"/>
        </w:rPr>
        <w:t>modeled after</w:t>
      </w:r>
      <w:r w:rsidRPr="008105A5">
        <w:rPr>
          <w:rStyle w:val="StyleUnderline"/>
        </w:rPr>
        <w:t xml:space="preserve"> the Center for Disease</w:t>
      </w:r>
      <w:r>
        <w:rPr>
          <w:rStyle w:val="StyleUnderline"/>
        </w:rPr>
        <w:t xml:space="preserve"> </w:t>
      </w:r>
      <w:r w:rsidRPr="008105A5">
        <w:rPr>
          <w:rStyle w:val="StyleUnderline"/>
        </w:rPr>
        <w:t>Control’s (</w:t>
      </w:r>
      <w:r w:rsidRPr="008677B8">
        <w:rPr>
          <w:rStyle w:val="StyleUnderline"/>
          <w:highlight w:val="yellow"/>
        </w:rPr>
        <w:t>CDC</w:t>
      </w:r>
      <w:r w:rsidRPr="008105A5">
        <w:rPr>
          <w:rStyle w:val="StyleUnderline"/>
        </w:rPr>
        <w:t xml:space="preserve">) </w:t>
      </w:r>
      <w:r w:rsidRPr="008677B8">
        <w:rPr>
          <w:rStyle w:val="StyleUnderline"/>
          <w:highlight w:val="yellow"/>
        </w:rPr>
        <w:t>Strategic</w:t>
      </w:r>
      <w:r w:rsidRPr="008105A5">
        <w:rPr>
          <w:rStyle w:val="StyleUnderline"/>
        </w:rPr>
        <w:t xml:space="preserve"> </w:t>
      </w:r>
      <w:r w:rsidRPr="008677B8">
        <w:rPr>
          <w:rStyle w:val="StyleUnderline"/>
          <w:highlight w:val="yellow"/>
        </w:rPr>
        <w:t>National Stockpile</w:t>
      </w:r>
      <w:r w:rsidRPr="008105A5">
        <w:rPr>
          <w:rStyle w:val="StyleUnderline"/>
        </w:rPr>
        <w:t xml:space="preserve"> (SNS)—</w:t>
      </w:r>
      <w:r>
        <w:t xml:space="preserve">the nation’s </w:t>
      </w:r>
      <w:r w:rsidRPr="008105A5">
        <w:rPr>
          <w:rStyle w:val="StyleUnderline"/>
        </w:rPr>
        <w:t>largest stockpile of essential</w:t>
      </w:r>
      <w:r>
        <w:rPr>
          <w:rStyle w:val="StyleUnderline"/>
        </w:rPr>
        <w:t xml:space="preserve"> </w:t>
      </w:r>
      <w:r w:rsidRPr="008105A5">
        <w:rPr>
          <w:rStyle w:val="StyleUnderline"/>
        </w:rPr>
        <w:t>pharmaceuticals and medical supplies in case of emergencies</w:t>
      </w:r>
      <w:r>
        <w:t xml:space="preserve">. The SNS is </w:t>
      </w:r>
      <w:r w:rsidRPr="008105A5">
        <w:rPr>
          <w:rStyle w:val="StyleUnderline"/>
        </w:rPr>
        <w:t>designed as a</w:t>
      </w:r>
      <w:r>
        <w:rPr>
          <w:rStyle w:val="StyleUnderline"/>
        </w:rPr>
        <w:t xml:space="preserve"> </w:t>
      </w:r>
      <w:r w:rsidRPr="008105A5">
        <w:rPr>
          <w:rStyle w:val="StyleUnderline"/>
        </w:rPr>
        <w:t>supplement to local preparedness efforts</w:t>
      </w:r>
      <w:r>
        <w:t xml:space="preserve">. As the CDC website explains: “When state, local, tribal, and territorial responders request federal assistance to support their response efforts, the stockpile ensures that medicine and supplies get to those who need them most during an emergency. </w:t>
      </w:r>
      <w:r w:rsidRPr="008677B8">
        <w:rPr>
          <w:rStyle w:val="StyleUnderline"/>
          <w:highlight w:val="yellow"/>
        </w:rPr>
        <w:t>Organized for scalable response</w:t>
      </w:r>
      <w:r>
        <w:t xml:space="preserve"> to a variety of public health threats, the repository contains enough supplies to respond to multiple large-scale emergencies, simultaneously.” To be able to respond adequately to public health threats, the government maintains warehouses throughout the United States that can distribute vaccines, medication, and other supplies to the local areas in the event of emergencies. Similarly the </w:t>
      </w:r>
      <w:r w:rsidRPr="008677B8">
        <w:rPr>
          <w:rStyle w:val="StyleUnderline"/>
          <w:highlight w:val="yellow"/>
        </w:rPr>
        <w:t>JG</w:t>
      </w:r>
      <w:r w:rsidRPr="008105A5">
        <w:rPr>
          <w:rStyle w:val="StyleUnderline"/>
        </w:rPr>
        <w:t xml:space="preserve"> </w:t>
      </w:r>
      <w:r w:rsidRPr="008677B8">
        <w:rPr>
          <w:rStyle w:val="StyleUnderline"/>
          <w:highlight w:val="yellow"/>
        </w:rPr>
        <w:t>can be</w:t>
      </w:r>
      <w:r w:rsidRPr="008105A5">
        <w:rPr>
          <w:rStyle w:val="StyleUnderline"/>
        </w:rPr>
        <w:t xml:space="preserve"> designed as a detailed </w:t>
      </w:r>
      <w:r w:rsidRPr="008677B8">
        <w:rPr>
          <w:rStyle w:val="StyleUnderline"/>
          <w:highlight w:val="yellow"/>
        </w:rPr>
        <w:t>local preparedness response to joblessness, using some of the existing institutional infrastructure</w:t>
      </w:r>
      <w:r>
        <w:t xml:space="preserve"> (more below). The job guarantee will </w:t>
      </w:r>
      <w:r w:rsidRPr="008677B8">
        <w:rPr>
          <w:rStyle w:val="StyleUnderline"/>
          <w:highlight w:val="yellow"/>
        </w:rPr>
        <w:t>maintain</w:t>
      </w:r>
      <w:r w:rsidRPr="008105A5">
        <w:rPr>
          <w:rStyle w:val="StyleUnderline"/>
        </w:rPr>
        <w:t xml:space="preserve"> a </w:t>
      </w:r>
      <w:r w:rsidRPr="008677B8">
        <w:rPr>
          <w:rStyle w:val="StyleUnderline"/>
          <w:highlight w:val="yellow"/>
        </w:rPr>
        <w:t>repository</w:t>
      </w:r>
      <w:r w:rsidRPr="008105A5">
        <w:rPr>
          <w:rStyle w:val="StyleUnderline"/>
        </w:rPr>
        <w:t xml:space="preserve"> </w:t>
      </w:r>
      <w:r w:rsidRPr="008677B8">
        <w:rPr>
          <w:rStyle w:val="StyleUnderline"/>
          <w:highlight w:val="yellow"/>
        </w:rPr>
        <w:t>of jobs and places of work</w:t>
      </w:r>
      <w:r w:rsidRPr="008105A5">
        <w:rPr>
          <w:rStyle w:val="StyleUnderline"/>
        </w:rPr>
        <w:t>—via the Community</w:t>
      </w:r>
      <w:r>
        <w:rPr>
          <w:rStyle w:val="StyleUnderline"/>
        </w:rPr>
        <w:t xml:space="preserve"> </w:t>
      </w:r>
      <w:r w:rsidRPr="008105A5">
        <w:rPr>
          <w:rStyle w:val="StyleUnderline"/>
        </w:rPr>
        <w:t>Jobs Banks—</w:t>
      </w:r>
      <w:r w:rsidRPr="008677B8">
        <w:rPr>
          <w:rStyle w:val="StyleUnderline"/>
          <w:highlight w:val="yellow"/>
        </w:rPr>
        <w:t>that</w:t>
      </w:r>
      <w:r w:rsidRPr="008105A5">
        <w:rPr>
          <w:rStyle w:val="StyleUnderline"/>
        </w:rPr>
        <w:t xml:space="preserve"> can quickly </w:t>
      </w:r>
      <w:r w:rsidRPr="008677B8">
        <w:rPr>
          <w:rStyle w:val="StyleUnderline"/>
          <w:highlight w:val="yellow"/>
        </w:rPr>
        <w:t>accommodate</w:t>
      </w:r>
      <w:r w:rsidRPr="008105A5">
        <w:rPr>
          <w:rStyle w:val="StyleUnderline"/>
        </w:rPr>
        <w:t xml:space="preserve"> </w:t>
      </w:r>
      <w:r w:rsidRPr="008677B8">
        <w:rPr>
          <w:rStyle w:val="StyleUnderline"/>
          <w:highlight w:val="yellow"/>
        </w:rPr>
        <w:t>new entrants</w:t>
      </w:r>
      <w:r w:rsidRPr="008105A5">
        <w:rPr>
          <w:rStyle w:val="StyleUnderline"/>
        </w:rPr>
        <w:t xml:space="preserve"> into the program and let them go</w:t>
      </w:r>
      <w:r>
        <w:rPr>
          <w:rStyle w:val="StyleUnderline"/>
        </w:rPr>
        <w:t xml:space="preserve"> </w:t>
      </w:r>
      <w:r w:rsidRPr="008105A5">
        <w:rPr>
          <w:rStyle w:val="StyleUnderline"/>
        </w:rPr>
        <w:t>without disruption should they find alternative employment</w:t>
      </w:r>
      <w:r>
        <w:t xml:space="preserve">. The ability to absorb or shed employees is not a unique challenge for the JG. Indeed </w:t>
      </w:r>
      <w:r w:rsidRPr="008677B8">
        <w:rPr>
          <w:rStyle w:val="StyleUnderline"/>
          <w:highlight w:val="yellow"/>
        </w:rPr>
        <w:t>every</w:t>
      </w:r>
      <w:r w:rsidRPr="001F4523">
        <w:rPr>
          <w:rStyle w:val="StyleUnderline"/>
        </w:rPr>
        <w:t xml:space="preserve"> </w:t>
      </w:r>
      <w:r w:rsidRPr="008677B8">
        <w:rPr>
          <w:rStyle w:val="StyleUnderline"/>
          <w:highlight w:val="yellow"/>
        </w:rPr>
        <w:t>labor market segment</w:t>
      </w:r>
      <w:r w:rsidRPr="001F4523">
        <w:rPr>
          <w:rStyle w:val="StyleUnderline"/>
        </w:rPr>
        <w:t xml:space="preserve"> within the</w:t>
      </w:r>
      <w:r>
        <w:rPr>
          <w:rStyle w:val="StyleUnderline"/>
        </w:rPr>
        <w:t xml:space="preserve"> </w:t>
      </w:r>
      <w:r w:rsidRPr="001F4523">
        <w:rPr>
          <w:rStyle w:val="StyleUnderline"/>
        </w:rPr>
        <w:t xml:space="preserve">private, nonprofit, or public sectors </w:t>
      </w:r>
      <w:r w:rsidRPr="008677B8">
        <w:rPr>
          <w:rStyle w:val="StyleUnderline"/>
          <w:highlight w:val="yellow"/>
        </w:rPr>
        <w:t>deals with new entrants and job leavers on an ongoing basis</w:t>
      </w:r>
      <w:r>
        <w:t xml:space="preserve">. Furthermore, the creation of jobs relatively quickly need not be a tall task either. Experience has shown that </w:t>
      </w:r>
      <w:r w:rsidRPr="008677B8">
        <w:rPr>
          <w:rStyle w:val="StyleUnderline"/>
          <w:highlight w:val="yellow"/>
        </w:rPr>
        <w:t>large-scale employment programs</w:t>
      </w:r>
      <w:r w:rsidRPr="001F4523">
        <w:rPr>
          <w:rStyle w:val="StyleUnderline"/>
        </w:rPr>
        <w:t xml:space="preserve"> can be </w:t>
      </w:r>
      <w:r w:rsidRPr="008677B8">
        <w:rPr>
          <w:rStyle w:val="StyleUnderline"/>
          <w:highlight w:val="yellow"/>
        </w:rPr>
        <w:t>up</w:t>
      </w:r>
      <w:r w:rsidRPr="001F4523">
        <w:rPr>
          <w:rStyle w:val="StyleUnderline"/>
        </w:rPr>
        <w:t xml:space="preserve"> and running </w:t>
      </w:r>
      <w:r w:rsidRPr="008677B8">
        <w:rPr>
          <w:rStyle w:val="StyleUnderline"/>
          <w:highlight w:val="yellow"/>
        </w:rPr>
        <w:t>in a matter</w:t>
      </w:r>
      <w:r w:rsidRPr="001F4523">
        <w:rPr>
          <w:rStyle w:val="StyleUnderline"/>
        </w:rPr>
        <w:t xml:space="preserve"> </w:t>
      </w:r>
      <w:r w:rsidRPr="008677B8">
        <w:rPr>
          <w:rStyle w:val="StyleUnderline"/>
          <w:highlight w:val="yellow"/>
        </w:rPr>
        <w:t>of</w:t>
      </w:r>
      <w:r w:rsidRPr="001F4523">
        <w:rPr>
          <w:rStyle w:val="StyleUnderline"/>
        </w:rPr>
        <w:t xml:space="preserve"> a few </w:t>
      </w:r>
      <w:r w:rsidRPr="008677B8">
        <w:rPr>
          <w:rStyle w:val="StyleUnderline"/>
          <w:highlight w:val="yellow"/>
        </w:rPr>
        <w:t>months</w:t>
      </w:r>
      <w:r>
        <w:rPr>
          <w:rStyle w:val="StyleUnderline"/>
        </w:rPr>
        <w:t xml:space="preserve"> </w:t>
      </w:r>
      <w:r>
        <w:t xml:space="preserve">(e.g., the New Deal programs in the United States and Argentina’s Plan Jefes). Such programs, however, have often been implemented as emergency measures. If the </w:t>
      </w:r>
      <w:r w:rsidRPr="001F4523">
        <w:rPr>
          <w:rStyle w:val="StyleUnderline"/>
        </w:rPr>
        <w:t>JG</w:t>
      </w:r>
      <w:r>
        <w:t xml:space="preserve"> is </w:t>
      </w:r>
      <w:r w:rsidRPr="001F4523">
        <w:rPr>
          <w:rStyle w:val="StyleUnderline"/>
        </w:rPr>
        <w:t>designed as a</w:t>
      </w:r>
      <w:r>
        <w:rPr>
          <w:rStyle w:val="StyleUnderline"/>
        </w:rPr>
        <w:t xml:space="preserve"> </w:t>
      </w:r>
      <w:r w:rsidRPr="008677B8">
        <w:rPr>
          <w:rStyle w:val="StyleUnderline"/>
          <w:highlight w:val="yellow"/>
        </w:rPr>
        <w:t>preparedness response</w:t>
      </w:r>
      <w:r w:rsidRPr="001F4523">
        <w:rPr>
          <w:rStyle w:val="StyleUnderline"/>
        </w:rPr>
        <w:t xml:space="preserve">, a </w:t>
      </w:r>
      <w:r w:rsidRPr="008677B8">
        <w:rPr>
          <w:rStyle w:val="StyleUnderline"/>
          <w:highlight w:val="yellow"/>
        </w:rPr>
        <w:t>lengthier period of assessment, design, and planning</w:t>
      </w:r>
      <w:r w:rsidRPr="001F4523">
        <w:rPr>
          <w:rStyle w:val="StyleUnderline"/>
        </w:rPr>
        <w:t xml:space="preserve"> is needed</w:t>
      </w:r>
      <w:r>
        <w:t xml:space="preserve"> </w:t>
      </w:r>
      <w:r w:rsidRPr="001F4523">
        <w:rPr>
          <w:rStyle w:val="StyleUnderline"/>
        </w:rPr>
        <w:t>for</w:t>
      </w:r>
      <w:r>
        <w:t xml:space="preserve"> its long-run </w:t>
      </w:r>
      <w:r w:rsidRPr="001F4523">
        <w:rPr>
          <w:rStyle w:val="StyleUnderline"/>
        </w:rPr>
        <w:t>success</w:t>
      </w:r>
      <w:r>
        <w:t xml:space="preserve">. </w:t>
      </w:r>
      <w:r w:rsidRPr="008677B8">
        <w:rPr>
          <w:rStyle w:val="StyleUnderline"/>
          <w:highlight w:val="yellow"/>
        </w:rPr>
        <w:t>Once</w:t>
      </w:r>
      <w:r>
        <w:t xml:space="preserve"> such a </w:t>
      </w:r>
      <w:r w:rsidRPr="001F4523">
        <w:rPr>
          <w:rStyle w:val="StyleUnderline"/>
        </w:rPr>
        <w:t xml:space="preserve">program is </w:t>
      </w:r>
      <w:r w:rsidRPr="008677B8">
        <w:rPr>
          <w:rStyle w:val="StyleUnderline"/>
          <w:highlight w:val="yellow"/>
        </w:rPr>
        <w:t>in place</w:t>
      </w:r>
      <w:r>
        <w:t xml:space="preserve">, </w:t>
      </w:r>
      <w:r w:rsidRPr="008677B8">
        <w:rPr>
          <w:rStyle w:val="StyleUnderline"/>
          <w:highlight w:val="yellow"/>
        </w:rPr>
        <w:t>finding work</w:t>
      </w:r>
      <w:r>
        <w:t xml:space="preserve"> for any additional entrants </w:t>
      </w:r>
      <w:r w:rsidRPr="008677B8">
        <w:rPr>
          <w:rStyle w:val="StyleUnderline"/>
          <w:highlight w:val="yellow"/>
        </w:rPr>
        <w:t>is</w:t>
      </w:r>
      <w:r>
        <w:t xml:space="preserve"> a </w:t>
      </w:r>
      <w:r w:rsidRPr="008677B8">
        <w:rPr>
          <w:rStyle w:val="StyleUnderline"/>
          <w:highlight w:val="yellow"/>
        </w:rPr>
        <w:t>much easier</w:t>
      </w:r>
      <w:r>
        <w:t xml:space="preserve"> task by comparison. A fair amount of </w:t>
      </w:r>
      <w:r w:rsidRPr="008677B8">
        <w:rPr>
          <w:rStyle w:val="StyleUnderline"/>
          <w:highlight w:val="yellow"/>
        </w:rPr>
        <w:t>experimentation</w:t>
      </w:r>
      <w:r>
        <w:t xml:space="preserve"> may be needed </w:t>
      </w:r>
      <w:r w:rsidRPr="008677B8">
        <w:rPr>
          <w:rStyle w:val="StyleUnderline"/>
          <w:highlight w:val="yellow"/>
        </w:rPr>
        <w:t>initially</w:t>
      </w:r>
      <w:r>
        <w:t xml:space="preserve">, </w:t>
      </w:r>
      <w:r w:rsidRPr="001F4523">
        <w:rPr>
          <w:rStyle w:val="StyleUnderline"/>
        </w:rPr>
        <w:t>as</w:t>
      </w:r>
      <w:r>
        <w:rPr>
          <w:rStyle w:val="StyleUnderline"/>
        </w:rPr>
        <w:t xml:space="preserve"> </w:t>
      </w:r>
      <w:r w:rsidRPr="001F4523">
        <w:rPr>
          <w:rStyle w:val="StyleUnderline"/>
        </w:rPr>
        <w:t xml:space="preserve">well as </w:t>
      </w:r>
      <w:r w:rsidRPr="008677B8">
        <w:rPr>
          <w:rStyle w:val="StyleUnderline"/>
          <w:highlight w:val="yellow"/>
        </w:rPr>
        <w:t>continual evaluation</w:t>
      </w:r>
      <w:r w:rsidRPr="001F4523">
        <w:rPr>
          <w:rStyle w:val="StyleUnderline"/>
        </w:rPr>
        <w:t xml:space="preserve"> to </w:t>
      </w:r>
      <w:r w:rsidRPr="008677B8">
        <w:rPr>
          <w:rStyle w:val="StyleUnderline"/>
          <w:highlight w:val="yellow"/>
        </w:rPr>
        <w:t>improve program performance over the long run</w:t>
      </w:r>
      <w:r w:rsidRPr="001F4523">
        <w:rPr>
          <w:rStyle w:val="StyleUnderline"/>
        </w:rPr>
        <w:t>.</w:t>
      </w:r>
      <w:r>
        <w:t xml:space="preserve"> </w:t>
      </w:r>
      <w:r>
        <w:cr/>
      </w:r>
    </w:p>
    <w:p w14:paraId="13F9B9F5" w14:textId="331E1637" w:rsidR="0038397E" w:rsidRDefault="0038397E" w:rsidP="0038397E">
      <w:pPr>
        <w:pStyle w:val="Heading3"/>
      </w:pPr>
      <w:r>
        <w:t>Social security</w:t>
      </w:r>
      <w:r w:rsidR="00074EB0">
        <w:br/>
      </w:r>
    </w:p>
    <w:p w14:paraId="564559C1" w14:textId="77777777" w:rsidR="007C56E7" w:rsidRDefault="007C56E7" w:rsidP="007C56E7">
      <w:pPr>
        <w:pStyle w:val="Heading4"/>
      </w:pPr>
      <w:r>
        <w:t>Social Security is a proper noun that refers to the program within the Social Security Act</w:t>
      </w:r>
    </w:p>
    <w:p w14:paraId="3D912452" w14:textId="77777777" w:rsidR="007C56E7" w:rsidRDefault="007C56E7" w:rsidP="007C56E7">
      <w:pPr>
        <w:rPr>
          <w:sz w:val="16"/>
        </w:rPr>
      </w:pPr>
      <w:r>
        <w:rPr>
          <w:sz w:val="16"/>
        </w:rPr>
        <w:t>Capitalize My Title 10-3-2020. ( Capitalize My Title. "Is "Social Security" Capitalized?." . Web. 10-3-2020. accessed 6-28-2023. &amp;lt; https://capitalizemytitle.com/ufaqs/is-social-security-capitalized/ &amp;gt;. Phops)</w:t>
      </w:r>
    </w:p>
    <w:p w14:paraId="042B2427" w14:textId="77777777" w:rsidR="007C56E7" w:rsidRPr="00E97458" w:rsidRDefault="007C56E7" w:rsidP="007C56E7">
      <w:pPr>
        <w:rPr>
          <w:sz w:val="14"/>
        </w:rPr>
      </w:pPr>
      <w:r w:rsidRPr="00E97458">
        <w:rPr>
          <w:sz w:val="14"/>
        </w:rPr>
        <w:t xml:space="preserve">Is “Social Security” Capitalized? To find out when the context calls for upper case letters to be used, let’s consider some capitalization rules in English writing that apply to this scenario. </w:t>
      </w:r>
      <w:r w:rsidRPr="00E97458">
        <w:rPr>
          <w:rStyle w:val="StyleUnderline"/>
        </w:rPr>
        <w:t>First of all, it is quite obvious to most, that each new sentence should begin with a capital, The same rule applies to proper nouns, such as personal and organization names. They also should always be written starting with an upper case letter.</w:t>
      </w:r>
      <w:r>
        <w:rPr>
          <w:rStyle w:val="StyleUnderline"/>
        </w:rPr>
        <w:t xml:space="preserve"> </w:t>
      </w:r>
      <w:r w:rsidRPr="00E97458">
        <w:rPr>
          <w:sz w:val="14"/>
        </w:rPr>
        <w:t xml:space="preserve">Considering these rules it’s simple to see, that if starting a sentence with the phrase “social security”, the “s” in “social” should always be capitalized. What about the word “security” then? All depends on the context. </w:t>
      </w:r>
      <w:r w:rsidRPr="00E97458">
        <w:rPr>
          <w:rStyle w:val="StyleUnderline"/>
          <w:highlight w:val="yellow"/>
        </w:rPr>
        <w:t>If the phrase is used to describe a certain government program (even in the middle of a sentence), like the Social Security Act, with “Social Security” being the name of said program, then both the “s” letters should be upper case, as it is</w:t>
      </w:r>
      <w:r w:rsidRPr="00E97458">
        <w:rPr>
          <w:sz w:val="14"/>
        </w:rPr>
        <w:t xml:space="preserve">, in this context, </w:t>
      </w:r>
      <w:r w:rsidRPr="00E97458">
        <w:rPr>
          <w:rStyle w:val="StyleUnderline"/>
          <w:highlight w:val="yellow"/>
        </w:rPr>
        <w:t>a proper noun.</w:t>
      </w:r>
      <w:r w:rsidRPr="00E97458">
        <w:rPr>
          <w:sz w:val="14"/>
        </w:rPr>
        <w:t xml:space="preserve"> However</w:t>
      </w:r>
      <w:r w:rsidRPr="00E97458">
        <w:rPr>
          <w:rStyle w:val="StyleUnderline"/>
        </w:rPr>
        <w:t>, if talking about social security nets in</w:t>
      </w:r>
      <w:r>
        <w:rPr>
          <w:rStyle w:val="StyleUnderline"/>
        </w:rPr>
        <w:t xml:space="preserve"> </w:t>
      </w:r>
      <w:r w:rsidRPr="00E97458">
        <w:rPr>
          <w:rStyle w:val="StyleUnderline"/>
        </w:rPr>
        <w:t>general, this is no longer a formal program</w:t>
      </w:r>
      <w:r>
        <w:rPr>
          <w:rStyle w:val="StyleUnderline"/>
        </w:rPr>
        <w:t xml:space="preserve"> </w:t>
      </w:r>
      <w:r w:rsidRPr="00E97458">
        <w:rPr>
          <w:rStyle w:val="StyleUnderline"/>
        </w:rPr>
        <w:t>name.</w:t>
      </w:r>
      <w:r>
        <w:rPr>
          <w:rStyle w:val="StyleUnderline"/>
        </w:rPr>
        <w:t xml:space="preserve"> </w:t>
      </w:r>
      <w:r w:rsidRPr="00E97458">
        <w:rPr>
          <w:rStyle w:val="StyleUnderline"/>
        </w:rPr>
        <w:t>Since no longer a name, or no longer a proper noun, it is in this context correct, to write the phrase with lower case letters.</w:t>
      </w:r>
      <w:r>
        <w:rPr>
          <w:rStyle w:val="StyleUnderline"/>
        </w:rPr>
        <w:t xml:space="preserve"> </w:t>
      </w:r>
      <w:r w:rsidRPr="00E97458">
        <w:rPr>
          <w:sz w:val="14"/>
        </w:rPr>
        <w:t xml:space="preserve">So yes, </w:t>
      </w:r>
      <w:r w:rsidRPr="00E97458">
        <w:rPr>
          <w:rStyle w:val="StyleUnderline"/>
          <w:highlight w:val="yellow"/>
        </w:rPr>
        <w:t>the phrase “Social Security” should be capitalized.</w:t>
      </w:r>
      <w:r>
        <w:rPr>
          <w:rStyle w:val="StyleUnderline"/>
        </w:rPr>
        <w:t xml:space="preserve"> </w:t>
      </w:r>
    </w:p>
    <w:p w14:paraId="55141026" w14:textId="59E41DF9" w:rsidR="00074EB0" w:rsidRPr="00074EB0" w:rsidRDefault="00074EB0" w:rsidP="00074EB0">
      <w:pPr>
        <w:pStyle w:val="Heading4"/>
      </w:pPr>
      <w:r>
        <w:t>Social Security is a term of art that describes guaranteed income and health care</w:t>
      </w:r>
      <w:r w:rsidR="007C56E7">
        <w:t xml:space="preserve"> – it is defined and bounded by United Nations Doctrine</w:t>
      </w:r>
    </w:p>
    <w:p w14:paraId="7AB70465" w14:textId="76EB11FD" w:rsidR="00074EB0" w:rsidRPr="00074EB0" w:rsidRDefault="00074EB0" w:rsidP="00074EB0">
      <w:r w:rsidRPr="00074EB0">
        <w:rPr>
          <w:rStyle w:val="Style13ptBold"/>
        </w:rPr>
        <w:t>International Labour Organization</w:t>
      </w:r>
      <w:r>
        <w:t xml:space="preserve"> </w:t>
      </w:r>
      <w:r w:rsidRPr="00074EB0">
        <w:rPr>
          <w:rStyle w:val="Style13ptBold"/>
        </w:rPr>
        <w:t>No Date</w:t>
      </w:r>
      <w:r>
        <w:t xml:space="preserve"> ( International Labour Organization . "</w:t>
      </w:r>
      <w:r w:rsidRPr="00074EB0">
        <w:t xml:space="preserve"> </w:t>
      </w:r>
      <w:r>
        <w:t>Facts on Social Security." No Publication. Web. No Date. accessed 6-28-2023. &lt; https://www.ilo.org/wcmsp5/groups/public/---dgreports/---dcomm/documents/publication/wcms_067588.pdf &gt;. Phops)</w:t>
      </w:r>
    </w:p>
    <w:p w14:paraId="0A6BB30E" w14:textId="7ECF652A" w:rsidR="00074EB0" w:rsidRPr="00074EB0" w:rsidRDefault="00074EB0" w:rsidP="00074EB0">
      <w:pPr>
        <w:rPr>
          <w:rStyle w:val="StyleUnderline"/>
        </w:rPr>
      </w:pPr>
      <w:r w:rsidRPr="00074EB0">
        <w:rPr>
          <w:rStyle w:val="StyleUnderline"/>
          <w:highlight w:val="yellow"/>
        </w:rPr>
        <w:t xml:space="preserve">Social security is the protection that a society provides to individuals and households to ensure access to health care and to guarantee income security, </w:t>
      </w:r>
      <w:r w:rsidRPr="00074EB0">
        <w:rPr>
          <w:rStyle w:val="StyleUnderline"/>
        </w:rPr>
        <w:t>particularly in cases of old age, unemployment, sickness, invalidity, work injury, maternity or loss of a breadwinner.</w:t>
      </w:r>
      <w:r w:rsidRPr="00074EB0">
        <w:rPr>
          <w:sz w:val="16"/>
        </w:rPr>
        <w:t xml:space="preserve"> </w:t>
      </w:r>
      <w:r w:rsidRPr="00074EB0">
        <w:rPr>
          <w:rStyle w:val="StyleUnderline"/>
          <w:highlight w:val="yellow"/>
        </w:rPr>
        <w:t>Social security protection is clearly defined in ILO conventions and UN instruments as a basic human right</w:t>
      </w:r>
      <w:r w:rsidRPr="00074EB0">
        <w:rPr>
          <w:sz w:val="16"/>
        </w:rPr>
        <w:t xml:space="preserve"> – </w:t>
      </w:r>
      <w:r w:rsidRPr="00074EB0">
        <w:rPr>
          <w:rStyle w:val="StyleUnderline"/>
        </w:rPr>
        <w:t xml:space="preserve">albeit one that a small proportion of the people on our planet actually enjoy. </w:t>
      </w:r>
      <w:r w:rsidRPr="00074EB0">
        <w:rPr>
          <w:rStyle w:val="StyleUnderline"/>
          <w:highlight w:val="yellow"/>
        </w:rPr>
        <w:t>Broadly defined as a system of contribution based health, pension and unemployment protection, along with tax-financed social benefits,</w:t>
      </w:r>
      <w:r w:rsidRPr="00074EB0">
        <w:rPr>
          <w:rStyle w:val="StyleUnderline"/>
        </w:rPr>
        <w:t xml:space="preserve"> social security has become a universal challenge in a globalizing world.</w:t>
      </w:r>
    </w:p>
    <w:p w14:paraId="52868A93" w14:textId="35208A3D" w:rsidR="00E92784" w:rsidRDefault="00E92784" w:rsidP="0038397E">
      <w:pPr>
        <w:pStyle w:val="Heading4"/>
      </w:pPr>
      <w:r>
        <w:t>Social Security means the OASDI</w:t>
      </w:r>
    </w:p>
    <w:p w14:paraId="4A843AF7" w14:textId="02CEE6E1" w:rsidR="00E92784" w:rsidRPr="00E92784" w:rsidRDefault="00E92784" w:rsidP="00E92784">
      <w:r w:rsidRPr="00E92784">
        <w:rPr>
          <w:rStyle w:val="Style13ptBold"/>
        </w:rPr>
        <w:t>Social Security Administration</w:t>
      </w:r>
      <w:r>
        <w:rPr>
          <w:rStyle w:val="Style13ptBold"/>
        </w:rPr>
        <w:t xml:space="preserve"> No Date</w:t>
      </w:r>
      <w:r>
        <w:t>. (Social Security Administration . "OASDI" Social Security Administration. Web. No Date. accessed 6-28-2023. &lt; https://www.ssa.gov/policy/docs/progdesc/sspus/oasdi.pdf &gt;. Phops)</w:t>
      </w:r>
    </w:p>
    <w:p w14:paraId="68EA2922" w14:textId="54C1CF12" w:rsidR="00E92784" w:rsidRPr="00E92784" w:rsidRDefault="00E92784" w:rsidP="00E92784">
      <w:pPr>
        <w:rPr>
          <w:rStyle w:val="StyleUnderline"/>
        </w:rPr>
      </w:pPr>
      <w:r w:rsidRPr="00E92784">
        <w:rPr>
          <w:rStyle w:val="StyleUnderline"/>
          <w:highlight w:val="yellow"/>
        </w:rPr>
        <w:t>The OASDI program</w:t>
      </w:r>
      <w:r w:rsidRPr="00E92784">
        <w:rPr>
          <w:sz w:val="16"/>
        </w:rPr>
        <w:t>—</w:t>
      </w:r>
      <w:r w:rsidRPr="00E92784">
        <w:rPr>
          <w:rStyle w:val="StyleUnderline"/>
          <w:highlight w:val="yellow"/>
        </w:rPr>
        <w:t>which for most Americans means</w:t>
      </w:r>
      <w:r>
        <w:rPr>
          <w:rStyle w:val="StyleUnderline"/>
          <w:highlight w:val="yellow"/>
        </w:rPr>
        <w:t xml:space="preserve"> </w:t>
      </w:r>
      <w:r w:rsidRPr="00E92784">
        <w:rPr>
          <w:rStyle w:val="StyleUnderline"/>
          <w:highlight w:val="yellow"/>
        </w:rPr>
        <w:t>Social Security</w:t>
      </w:r>
      <w:r w:rsidRPr="00E92784">
        <w:rPr>
          <w:sz w:val="16"/>
        </w:rPr>
        <w:t>—</w:t>
      </w:r>
      <w:r w:rsidRPr="00E92784">
        <w:rPr>
          <w:rStyle w:val="StyleUnderline"/>
          <w:highlight w:val="yellow"/>
        </w:rPr>
        <w:t>is the largest income-maintenance program in</w:t>
      </w:r>
      <w:r>
        <w:rPr>
          <w:rStyle w:val="StyleUnderline"/>
          <w:highlight w:val="yellow"/>
        </w:rPr>
        <w:t xml:space="preserve"> </w:t>
      </w:r>
      <w:r w:rsidRPr="00E92784">
        <w:rPr>
          <w:rStyle w:val="StyleUnderline"/>
          <w:highlight w:val="yellow"/>
        </w:rPr>
        <w:t>the United States</w:t>
      </w:r>
      <w:r w:rsidRPr="00E92784">
        <w:rPr>
          <w:sz w:val="16"/>
        </w:rPr>
        <w:t xml:space="preserve">. Based on social insurance principles, </w:t>
      </w:r>
      <w:r w:rsidRPr="00E92784">
        <w:rPr>
          <w:rStyle w:val="StyleUnderline"/>
          <w:highlight w:val="yellow"/>
        </w:rPr>
        <w:t>the</w:t>
      </w:r>
      <w:r>
        <w:rPr>
          <w:rStyle w:val="StyleUnderline"/>
          <w:highlight w:val="yellow"/>
        </w:rPr>
        <w:t xml:space="preserve"> </w:t>
      </w:r>
      <w:r w:rsidRPr="00E92784">
        <w:rPr>
          <w:rStyle w:val="StyleUnderline"/>
          <w:highlight w:val="yellow"/>
        </w:rPr>
        <w:t>program provides monthly benefits designed to replace</w:t>
      </w:r>
      <w:r w:rsidRPr="00E92784">
        <w:rPr>
          <w:rStyle w:val="StyleUnderline"/>
        </w:rPr>
        <w:t xml:space="preserve">, </w:t>
      </w:r>
      <w:r w:rsidRPr="00E92784">
        <w:rPr>
          <w:sz w:val="16"/>
        </w:rPr>
        <w:t xml:space="preserve">in part, the loss of </w:t>
      </w:r>
      <w:r w:rsidRPr="00E92784">
        <w:rPr>
          <w:rStyle w:val="StyleUnderline"/>
          <w:highlight w:val="yellow"/>
        </w:rPr>
        <w:t>income due to retirement, disability, or death.</w:t>
      </w:r>
      <w:r w:rsidRPr="00E92784">
        <w:rPr>
          <w:sz w:val="16"/>
        </w:rPr>
        <w:t xml:space="preserve"> </w:t>
      </w:r>
      <w:r w:rsidRPr="00E92784">
        <w:rPr>
          <w:rStyle w:val="StyleUnderline"/>
        </w:rPr>
        <w:t>Coverage</w:t>
      </w:r>
      <w:r>
        <w:rPr>
          <w:rStyle w:val="StyleUnderline"/>
        </w:rPr>
        <w:t xml:space="preserve"> </w:t>
      </w:r>
      <w:r w:rsidRPr="00E92784">
        <w:rPr>
          <w:rStyle w:val="StyleUnderline"/>
        </w:rPr>
        <w:t>is nearly universal: About 96% of the jobs in the United States are</w:t>
      </w:r>
      <w:r>
        <w:rPr>
          <w:rStyle w:val="StyleUnderline"/>
        </w:rPr>
        <w:t xml:space="preserve"> </w:t>
      </w:r>
      <w:r w:rsidRPr="00E92784">
        <w:rPr>
          <w:rStyle w:val="StyleUnderline"/>
        </w:rPr>
        <w:t>covered. Workers finance the program through a payroll tax that is</w:t>
      </w:r>
      <w:r>
        <w:rPr>
          <w:rStyle w:val="StyleUnderline"/>
        </w:rPr>
        <w:t xml:space="preserve"> </w:t>
      </w:r>
      <w:r w:rsidRPr="00E92784">
        <w:rPr>
          <w:rStyle w:val="StyleUnderline"/>
        </w:rPr>
        <w:t>levied under the Federal Insurance and Self-Employment Contribution Acts (FICA and SECA). The revenues are deposited in two</w:t>
      </w:r>
      <w:r>
        <w:rPr>
          <w:rStyle w:val="StyleUnderline"/>
        </w:rPr>
        <w:t xml:space="preserve"> </w:t>
      </w:r>
      <w:r w:rsidRPr="00E92784">
        <w:rPr>
          <w:rStyle w:val="StyleUnderline"/>
        </w:rPr>
        <w:t>trust funds (the Federal Old-Age and Survivors Insurance Trust</w:t>
      </w:r>
      <w:r>
        <w:rPr>
          <w:rStyle w:val="StyleUnderline"/>
        </w:rPr>
        <w:t xml:space="preserve"> </w:t>
      </w:r>
      <w:r w:rsidRPr="00E92784">
        <w:rPr>
          <w:rStyle w:val="StyleUnderline"/>
        </w:rPr>
        <w:t>Fund and the Federal Disability Insurance Trust Fund), which pay</w:t>
      </w:r>
      <w:r>
        <w:rPr>
          <w:rStyle w:val="StyleUnderline"/>
        </w:rPr>
        <w:t xml:space="preserve"> </w:t>
      </w:r>
      <w:r w:rsidRPr="00E92784">
        <w:rPr>
          <w:rStyle w:val="StyleUnderline"/>
        </w:rPr>
        <w:t>benefits and the operating expenses of the program. Benefit</w:t>
      </w:r>
      <w:r>
        <w:rPr>
          <w:rStyle w:val="StyleUnderline"/>
        </w:rPr>
        <w:t xml:space="preserve"> </w:t>
      </w:r>
      <w:r w:rsidRPr="00E92784">
        <w:rPr>
          <w:rStyle w:val="StyleUnderline"/>
        </w:rPr>
        <w:t>payments totaled over $343.2 billion in fiscal year 1996.</w:t>
      </w:r>
    </w:p>
    <w:p w14:paraId="17578252" w14:textId="1802357A" w:rsidR="00E92784" w:rsidRDefault="00E92784" w:rsidP="00E92784">
      <w:pPr>
        <w:pStyle w:val="Heading4"/>
      </w:pPr>
      <w:r>
        <w:t xml:space="preserve">3 types of people are explicitly excluded from Social Security – the aff must affect these excluded groups or expand who is eligible to receive benefits. </w:t>
      </w:r>
    </w:p>
    <w:p w14:paraId="364F7607" w14:textId="54585D1B" w:rsidR="00E92784" w:rsidRPr="00E92784" w:rsidRDefault="00E92784" w:rsidP="00E92784">
      <w:r w:rsidRPr="00E92784">
        <w:rPr>
          <w:rStyle w:val="Style13ptBold"/>
        </w:rPr>
        <w:t>Social Security Administration</w:t>
      </w:r>
      <w:r>
        <w:rPr>
          <w:rStyle w:val="Style13ptBold"/>
        </w:rPr>
        <w:t xml:space="preserve"> No Date</w:t>
      </w:r>
      <w:r>
        <w:t>. (Social Security Administration . "OASDI" Social Security Administration. Web. No Date. accessed 6-28-2023. &lt; https://www.ssa.gov/policy/docs/progdesc/sspus/oasdi.pdf &gt;. Phops)</w:t>
      </w:r>
    </w:p>
    <w:p w14:paraId="34C14B8B" w14:textId="47CB082A" w:rsidR="00E92784" w:rsidRPr="00E92784" w:rsidRDefault="00E92784" w:rsidP="00E92784">
      <w:pPr>
        <w:rPr>
          <w:sz w:val="12"/>
        </w:rPr>
      </w:pPr>
      <w:r w:rsidRPr="00E92784">
        <w:rPr>
          <w:rStyle w:val="StyleUnderline"/>
          <w:highlight w:val="yellow"/>
        </w:rPr>
        <w:t>The majority of workers excluded from coverage</w:t>
      </w:r>
      <w:r w:rsidRPr="00E92784">
        <w:rPr>
          <w:rStyle w:val="StyleUnderline"/>
        </w:rPr>
        <w:t xml:space="preserve"> </w:t>
      </w:r>
      <w:r w:rsidRPr="00E92784">
        <w:rPr>
          <w:rStyle w:val="StyleUnderline"/>
          <w:highlight w:val="yellow"/>
        </w:rPr>
        <w:t>are</w:t>
      </w:r>
      <w:r w:rsidRPr="00E92784">
        <w:rPr>
          <w:rStyle w:val="StyleUnderline"/>
        </w:rPr>
        <w:t xml:space="preserve"> in three</w:t>
      </w:r>
      <w:r>
        <w:rPr>
          <w:rStyle w:val="StyleUnderline"/>
        </w:rPr>
        <w:t xml:space="preserve"> </w:t>
      </w:r>
      <w:r w:rsidRPr="00E92784">
        <w:rPr>
          <w:rStyle w:val="StyleUnderline"/>
        </w:rPr>
        <w:t>major categories: (</w:t>
      </w:r>
      <w:r w:rsidRPr="00E92784">
        <w:rPr>
          <w:rStyle w:val="StyleUnderline"/>
          <w:highlight w:val="yellow"/>
        </w:rPr>
        <w:t>1)</w:t>
      </w:r>
      <w:r w:rsidRPr="00E92784">
        <w:rPr>
          <w:rStyle w:val="StyleUnderline"/>
        </w:rPr>
        <w:t xml:space="preserve"> </w:t>
      </w:r>
      <w:r w:rsidRPr="00E92784">
        <w:rPr>
          <w:rStyle w:val="StyleUnderline"/>
          <w:highlight w:val="yellow"/>
        </w:rPr>
        <w:t>Federal civilian employees hired before</w:t>
      </w:r>
      <w:r>
        <w:rPr>
          <w:rStyle w:val="StyleUnderline"/>
        </w:rPr>
        <w:t xml:space="preserve"> </w:t>
      </w:r>
      <w:r w:rsidRPr="00E92784">
        <w:rPr>
          <w:rStyle w:val="StyleUnderline"/>
        </w:rPr>
        <w:t xml:space="preserve">January 1, </w:t>
      </w:r>
      <w:r w:rsidRPr="00E92784">
        <w:rPr>
          <w:rStyle w:val="StyleUnderline"/>
          <w:highlight w:val="yellow"/>
        </w:rPr>
        <w:t>1984</w:t>
      </w:r>
      <w:r w:rsidRPr="00E92784">
        <w:rPr>
          <w:sz w:val="12"/>
        </w:rPr>
        <w:t>, (</w:t>
      </w:r>
      <w:r w:rsidRPr="00E92784">
        <w:rPr>
          <w:rStyle w:val="StyleUnderline"/>
          <w:highlight w:val="yellow"/>
        </w:rPr>
        <w:t>2)</w:t>
      </w:r>
      <w:r w:rsidRPr="00E92784">
        <w:rPr>
          <w:sz w:val="12"/>
        </w:rPr>
        <w:t xml:space="preserve"> </w:t>
      </w:r>
      <w:r w:rsidRPr="00E92784">
        <w:rPr>
          <w:rStyle w:val="StyleUnderline"/>
          <w:highlight w:val="yellow"/>
        </w:rPr>
        <w:t>ag</w:t>
      </w:r>
      <w:r w:rsidRPr="00E92784">
        <w:rPr>
          <w:sz w:val="12"/>
        </w:rPr>
        <w:t xml:space="preserve">ricultural workers </w:t>
      </w:r>
      <w:r w:rsidRPr="00E92784">
        <w:rPr>
          <w:rStyle w:val="StyleUnderline"/>
          <w:highlight w:val="yellow"/>
        </w:rPr>
        <w:t>and</w:t>
      </w:r>
      <w:r w:rsidRPr="00E92784">
        <w:rPr>
          <w:sz w:val="12"/>
        </w:rPr>
        <w:t xml:space="preserve"> d</w:t>
      </w:r>
      <w:r w:rsidRPr="00E92784">
        <w:rPr>
          <w:rStyle w:val="StyleUnderline"/>
          <w:highlight w:val="yellow"/>
        </w:rPr>
        <w:t>omestic workers</w:t>
      </w:r>
      <w:r>
        <w:rPr>
          <w:rStyle w:val="StyleUnderline"/>
          <w:highlight w:val="yellow"/>
        </w:rPr>
        <w:t xml:space="preserve"> </w:t>
      </w:r>
      <w:r w:rsidRPr="00E92784">
        <w:rPr>
          <w:rStyle w:val="StyleUnderline"/>
          <w:highlight w:val="yellow"/>
        </w:rPr>
        <w:t>whose earnings do not meet</w:t>
      </w:r>
      <w:r w:rsidRPr="00E92784">
        <w:rPr>
          <w:rStyle w:val="StyleUnderline"/>
        </w:rPr>
        <w:t xml:space="preserve"> </w:t>
      </w:r>
      <w:r w:rsidRPr="00E92784">
        <w:rPr>
          <w:sz w:val="12"/>
        </w:rPr>
        <w:t xml:space="preserve">certain </w:t>
      </w:r>
      <w:r w:rsidRPr="00E92784">
        <w:rPr>
          <w:rStyle w:val="StyleUnderline"/>
          <w:highlight w:val="yellow"/>
        </w:rPr>
        <w:t>minimum requirements, and</w:t>
      </w:r>
      <w:r>
        <w:rPr>
          <w:rStyle w:val="StyleUnderline"/>
        </w:rPr>
        <w:t xml:space="preserve"> </w:t>
      </w:r>
      <w:r w:rsidRPr="00E92784">
        <w:rPr>
          <w:rStyle w:val="StyleUnderline"/>
          <w:highlight w:val="yellow"/>
        </w:rPr>
        <w:t>(3) persons with very low net earnings from self-employment</w:t>
      </w:r>
      <w:r>
        <w:rPr>
          <w:rStyle w:val="StyleUnderline"/>
        </w:rPr>
        <w:t xml:space="preserve"> </w:t>
      </w:r>
      <w:r w:rsidRPr="00E92784">
        <w:rPr>
          <w:sz w:val="12"/>
        </w:rPr>
        <w:t xml:space="preserve">(generally less than $400 per year). </w:t>
      </w:r>
      <w:r w:rsidRPr="00E92784">
        <w:rPr>
          <w:rStyle w:val="StyleUnderline"/>
        </w:rPr>
        <w:t>The remaining few groups</w:t>
      </w:r>
      <w:r>
        <w:rPr>
          <w:rStyle w:val="StyleUnderline"/>
        </w:rPr>
        <w:t xml:space="preserve"> </w:t>
      </w:r>
      <w:r w:rsidRPr="00E92784">
        <w:rPr>
          <w:rStyle w:val="StyleUnderline"/>
        </w:rPr>
        <w:t>excluded from coverage are very small. An example is certain</w:t>
      </w:r>
      <w:r>
        <w:rPr>
          <w:rStyle w:val="StyleUnderline"/>
        </w:rPr>
        <w:t xml:space="preserve"> </w:t>
      </w:r>
      <w:r w:rsidRPr="00E92784">
        <w:rPr>
          <w:rStyle w:val="StyleUnderline"/>
        </w:rPr>
        <w:t>nonresident, nonimmigrant aliens temporarily admitted into the</w:t>
      </w:r>
      <w:r>
        <w:rPr>
          <w:rStyle w:val="StyleUnderline"/>
        </w:rPr>
        <w:t xml:space="preserve"> </w:t>
      </w:r>
      <w:r w:rsidRPr="00E92784">
        <w:rPr>
          <w:rStyle w:val="StyleUnderline"/>
        </w:rPr>
        <w:t>United States to study, teach, or conduct research</w:t>
      </w:r>
      <w:r w:rsidRPr="00E92784">
        <w:rPr>
          <w:sz w:val="12"/>
        </w:rPr>
        <w:t xml:space="preserve">. </w:t>
      </w:r>
      <w:r w:rsidRPr="00E92784">
        <w:rPr>
          <w:rStyle w:val="StyleUnderline"/>
        </w:rPr>
        <w:t>Certain family</w:t>
      </w:r>
      <w:r>
        <w:rPr>
          <w:rStyle w:val="StyleUnderline"/>
        </w:rPr>
        <w:t xml:space="preserve"> </w:t>
      </w:r>
      <w:r w:rsidRPr="00E92784">
        <w:rPr>
          <w:rStyle w:val="StyleUnderline"/>
        </w:rPr>
        <w:t>employment is also excluded (such as employment of children</w:t>
      </w:r>
      <w:r>
        <w:rPr>
          <w:rStyle w:val="StyleUnderline"/>
        </w:rPr>
        <w:t xml:space="preserve"> </w:t>
      </w:r>
      <w:r w:rsidRPr="00E92784">
        <w:rPr>
          <w:rStyle w:val="StyleUnderline"/>
        </w:rPr>
        <w:t>under age 18 by their parents).</w:t>
      </w:r>
      <w:r>
        <w:rPr>
          <w:rStyle w:val="StyleUnderline"/>
        </w:rPr>
        <w:t xml:space="preserve"> </w:t>
      </w:r>
      <w:r w:rsidRPr="00E92784">
        <w:rPr>
          <w:rStyle w:val="StyleUnderline"/>
        </w:rPr>
        <w:t>Ministers and members of religious orders who have not</w:t>
      </w:r>
      <w:r>
        <w:rPr>
          <w:rStyle w:val="StyleUnderline"/>
        </w:rPr>
        <w:t xml:space="preserve"> </w:t>
      </w:r>
      <w:r w:rsidRPr="00E92784">
        <w:rPr>
          <w:rStyle w:val="StyleUnderline"/>
        </w:rPr>
        <w:t>taken a vow of poverty and Christian Science practitioners have</w:t>
      </w:r>
      <w:r>
        <w:rPr>
          <w:rStyle w:val="StyleUnderline"/>
        </w:rPr>
        <w:t xml:space="preserve"> </w:t>
      </w:r>
      <w:r w:rsidRPr="00E92784">
        <w:rPr>
          <w:rStyle w:val="StyleUnderline"/>
        </w:rPr>
        <w:t>their professional services covered automatically as self-employment unless within a limited period they elect not to be covered on</w:t>
      </w:r>
      <w:r>
        <w:rPr>
          <w:rStyle w:val="StyleUnderline"/>
        </w:rPr>
        <w:t xml:space="preserve"> </w:t>
      </w:r>
      <w:r w:rsidRPr="00E92784">
        <w:rPr>
          <w:sz w:val="12"/>
        </w:rPr>
        <w:t xml:space="preserve">the grounds of conscience or religious principle. Religious orders whose members have taken a vow of poverty may make an irrevocable election to cover their members as employees. Employees of State and local governments are covered under voluntary agreements between the States and the Commissioner of Social Security. Each State decides whether it will negotiate an agreement and, subject to special conditions that apply to retirement system members, what groups of eligible employees will be covered. At present, more than 75% of State and local employees are covered. </w:t>
      </w:r>
      <w:r w:rsidRPr="00E92784">
        <w:rPr>
          <w:rStyle w:val="StyleUnderline"/>
        </w:rPr>
        <w:t>Special rules of coverage apply to railroad workers and</w:t>
      </w:r>
      <w:r>
        <w:rPr>
          <w:rStyle w:val="StyleUnderline"/>
        </w:rPr>
        <w:t xml:space="preserve"> </w:t>
      </w:r>
      <w:r w:rsidRPr="00E92784">
        <w:rPr>
          <w:rStyle w:val="StyleUnderline"/>
        </w:rPr>
        <w:t>members of the uniformed services</w:t>
      </w:r>
      <w:r w:rsidRPr="00E92784">
        <w:rPr>
          <w:sz w:val="12"/>
        </w:rPr>
        <w:t xml:space="preserve">. Railroad workers have their own Federal insurance system that is closely coordinated with the Social Security program. If they have less than 10 years of railroad service, their railroad credits are transferred to the Social Security program. Under certain circumstances, members of the uniformed services may be given noncontributory wage credits in addition to the credits they receive for basic pay. The Social Security Trust Funds are reimbursed from Federal general revenues to finance noncontributory wage credits. </w:t>
      </w:r>
    </w:p>
    <w:p w14:paraId="6E5F9D61" w14:textId="2934329D" w:rsidR="0038397E" w:rsidRDefault="0038397E" w:rsidP="0038397E">
      <w:pPr>
        <w:pStyle w:val="Heading4"/>
      </w:pPr>
      <w:r>
        <w:t>socials security income</w:t>
      </w:r>
      <w:r w:rsidR="008218CB">
        <w:t xml:space="preserve"> is means tested</w:t>
      </w:r>
      <w:r w:rsidR="006E7E8C">
        <w:t xml:space="preserve"> – no tax contributions</w:t>
      </w:r>
    </w:p>
    <w:p w14:paraId="652586FA" w14:textId="77777777" w:rsidR="0038397E" w:rsidRPr="004A5CE9" w:rsidRDefault="0038397E" w:rsidP="0038397E">
      <w:pPr>
        <w:rPr>
          <w:sz w:val="10"/>
        </w:rPr>
      </w:pPr>
      <w:r w:rsidRPr="004A5CE9">
        <w:rPr>
          <w:sz w:val="10"/>
        </w:rPr>
        <w:t xml:space="preserve">KATHLEEN </w:t>
      </w:r>
      <w:r w:rsidRPr="004A5CE9">
        <w:rPr>
          <w:rStyle w:val="Emphasis"/>
        </w:rPr>
        <w:t>ROMIG AND</w:t>
      </w:r>
      <w:r w:rsidRPr="004A5CE9">
        <w:rPr>
          <w:sz w:val="10"/>
        </w:rPr>
        <w:t xml:space="preserve"> SAM </w:t>
      </w:r>
      <w:r w:rsidRPr="004A5CE9">
        <w:rPr>
          <w:rStyle w:val="Emphasis"/>
        </w:rPr>
        <w:t>WASHINGTON</w:t>
      </w:r>
      <w:r w:rsidRPr="004A5CE9">
        <w:rPr>
          <w:sz w:val="10"/>
        </w:rPr>
        <w:t xml:space="preserve"> May, 5-4-20</w:t>
      </w:r>
      <w:r w:rsidRPr="004A5CE9">
        <w:rPr>
          <w:rStyle w:val="Emphasis"/>
        </w:rPr>
        <w:t>22</w:t>
      </w:r>
      <w:r w:rsidRPr="004A5CE9">
        <w:rPr>
          <w:sz w:val="10"/>
        </w:rPr>
        <w:t xml:space="preserve">, "Policymakers Should Expand and Simplify Supplemental Security Income," Center on Budget and Policy Priorities, </w:t>
      </w:r>
      <w:hyperlink r:id="rId22" w:history="1">
        <w:r w:rsidRPr="004A5CE9">
          <w:rPr>
            <w:rStyle w:val="Hyperlink"/>
            <w:sz w:val="10"/>
          </w:rPr>
          <w:t>https://www.cbpp.org/research/social-security/policymakers-should-expand-and-simplify-supplemental-security-income</w:t>
        </w:r>
      </w:hyperlink>
      <w:r w:rsidRPr="004A5CE9">
        <w:rPr>
          <w:sz w:val="10"/>
        </w:rPr>
        <w:t>, accessed 6/3/2023, mw</w:t>
      </w:r>
    </w:p>
    <w:p w14:paraId="6BB7FEA8" w14:textId="77777777" w:rsidR="0038397E" w:rsidRPr="004A5CE9" w:rsidRDefault="0038397E" w:rsidP="0038397E">
      <w:r w:rsidRPr="008A53FD">
        <w:rPr>
          <w:rStyle w:val="StyleUnderline"/>
          <w:highlight w:val="yellow"/>
        </w:rPr>
        <w:t>SSI provides monthly cash assistance</w:t>
      </w:r>
      <w:r w:rsidRPr="004A5CE9">
        <w:t xml:space="preserve"> to older or disabled people with little income and few assets. It </w:t>
      </w:r>
      <w:r w:rsidRPr="008A53FD">
        <w:rPr>
          <w:rStyle w:val="StyleUnderline"/>
          <w:highlight w:val="yellow"/>
        </w:rPr>
        <w:t>supplements</w:t>
      </w:r>
      <w:r w:rsidRPr="004A5CE9">
        <w:t xml:space="preserve"> the </w:t>
      </w:r>
      <w:r w:rsidRPr="008A53FD">
        <w:rPr>
          <w:rStyle w:val="StyleUnderline"/>
          <w:highlight w:val="yellow"/>
        </w:rPr>
        <w:t>incomes</w:t>
      </w:r>
      <w:r w:rsidRPr="004A5CE9">
        <w:t xml:space="preserve"> of those who aren’t eligible for Social Security or whose benefits are very low. SSI is administered by SSA, but it’s distinct from the Social Security retirement program because </w:t>
      </w:r>
      <w:r w:rsidRPr="00144D43">
        <w:rPr>
          <w:rStyle w:val="StyleUnderline"/>
        </w:rPr>
        <w:t xml:space="preserve">it is </w:t>
      </w:r>
      <w:r w:rsidRPr="008A53FD">
        <w:rPr>
          <w:rStyle w:val="StyleUnderline"/>
          <w:highlight w:val="yellow"/>
        </w:rPr>
        <w:t>means-tested and funded by general revenue, not payroll tax contributions</w:t>
      </w:r>
      <w:r w:rsidRPr="004A5CE9">
        <w:t>. In March 2022, about one-third of SSI recipients also received Social Security retirement, survivors, or disability benefits.[5] SSI uses the same medical criteria as SSDI to determine eligibility for disability benefits but different financial criteria.</w:t>
      </w:r>
    </w:p>
    <w:p w14:paraId="0D6544B8" w14:textId="7763D9B4" w:rsidR="0038397E" w:rsidRDefault="0038397E" w:rsidP="0038397E">
      <w:r>
        <w:t>In March 2022, 7.6 million people received SSI benefits, including 1 million children with disabilities. (See Figure 1.) Because beneficiaries typically have no other source of income, more than half receive SSI’s maximum benefit, which is $841 per month for an individual and $1,261 for a couple in 2022.[6] SSI reduces these benefit amounts for recipients with other sources of income (such as earnings, Social Security benefits, or child support) or in-kind support, such as help with groceries they receive from family or friends. Such reductions dropped the average SSI monthly benefit to $625 in March 2022.[7] Almost all states supplement the federal SSI benefit for at least some recipients. For instance, those supplements often help cover the care of those who live in congregate settings, such as assisted living.[8] In most states, SSI recipients are automatically eligible for Medicaid.</w:t>
      </w:r>
    </w:p>
    <w:p w14:paraId="0109FCA5" w14:textId="77777777" w:rsidR="0038397E" w:rsidRDefault="0038397E" w:rsidP="0038397E">
      <w:r w:rsidRPr="005B1BAC">
        <w:rPr>
          <w:rStyle w:val="StyleUnderline"/>
        </w:rPr>
        <w:t xml:space="preserve">SSI </w:t>
      </w:r>
      <w:r w:rsidRPr="008A53FD">
        <w:rPr>
          <w:rStyle w:val="StyleUnderline"/>
          <w:highlight w:val="yellow"/>
        </w:rPr>
        <w:t>helps to reduce the number of older and disabled people in poverty</w:t>
      </w:r>
      <w:r w:rsidRPr="005B1BAC">
        <w:rPr>
          <w:rStyle w:val="StyleUnderline"/>
        </w:rPr>
        <w:t xml:space="preserve"> and deep poverty</w:t>
      </w:r>
      <w:r>
        <w:t xml:space="preserve">, but many recipients remain below the poverty line. </w:t>
      </w:r>
      <w:r w:rsidRPr="005B1BAC">
        <w:rPr>
          <w:rStyle w:val="StyleUnderline"/>
        </w:rPr>
        <w:t xml:space="preserve">Before any state supplement or benefit reductions due to other income or in-kind support, </w:t>
      </w:r>
      <w:r w:rsidRPr="008A53FD">
        <w:rPr>
          <w:rStyle w:val="StyleUnderline"/>
          <w:highlight w:val="yellow"/>
        </w:rPr>
        <w:t>SSI benefits are about three-fourths of the poverty line for a person</w:t>
      </w:r>
      <w:r>
        <w:t xml:space="preserve">. Without SSI payments, 6 in 10 SSI recipients were below the poverty line under the official poverty measure in 2019.[9] With SSI, 4 in 10 SSI recipients were below the poverty line under the official poverty measure, and 3 in 10 were below the poverty line under the </w:t>
      </w:r>
      <w:r w:rsidRPr="008A53FD">
        <w:rPr>
          <w:rStyle w:val="StyleUnderline"/>
          <w:highlight w:val="yellow"/>
        </w:rPr>
        <w:t>Supplemental Poverty Measure</w:t>
      </w:r>
      <w:r>
        <w:t xml:space="preserve">, which </w:t>
      </w:r>
      <w:r w:rsidRPr="008A53FD">
        <w:rPr>
          <w:rStyle w:val="StyleUnderline"/>
          <w:highlight w:val="yellow"/>
        </w:rPr>
        <w:t>includes other benefits such as</w:t>
      </w:r>
      <w:r w:rsidRPr="005B1BAC">
        <w:rPr>
          <w:rStyle w:val="StyleUnderline"/>
        </w:rPr>
        <w:t xml:space="preserve"> the Supplemental Nutrition Assistance Program (</w:t>
      </w:r>
      <w:r w:rsidRPr="008A53FD">
        <w:rPr>
          <w:rStyle w:val="StyleUnderline"/>
          <w:highlight w:val="yellow"/>
        </w:rPr>
        <w:t>SNAP</w:t>
      </w:r>
      <w:r w:rsidRPr="005B1BAC">
        <w:rPr>
          <w:rStyle w:val="StyleUnderline"/>
        </w:rPr>
        <w:t xml:space="preserve">) </w:t>
      </w:r>
      <w:r w:rsidRPr="008A53FD">
        <w:rPr>
          <w:rStyle w:val="StyleUnderline"/>
          <w:highlight w:val="yellow"/>
        </w:rPr>
        <w:t>and housing assistance</w:t>
      </w:r>
      <w:r>
        <w:t xml:space="preserve">.[10] While reducing poverty among recipients, </w:t>
      </w:r>
      <w:r w:rsidRPr="005B1BAC">
        <w:rPr>
          <w:rStyle w:val="StyleUnderline"/>
        </w:rPr>
        <w:t>SSI benefits also reduce the number of people in deep poverty and reduce their need for support from family members</w:t>
      </w:r>
      <w:r>
        <w:t xml:space="preserve">. Many other older or disabled people in need, including people who have a lawful immigration status but are </w:t>
      </w:r>
      <w:r w:rsidRPr="008A53FD">
        <w:rPr>
          <w:rStyle w:val="StyleUnderline"/>
          <w:highlight w:val="yellow"/>
        </w:rPr>
        <w:t>affected by eligibility restrictions</w:t>
      </w:r>
      <w:r w:rsidRPr="005B1BAC">
        <w:rPr>
          <w:rStyle w:val="StyleUnderline"/>
        </w:rPr>
        <w:t xml:space="preserve"> </w:t>
      </w:r>
      <w:r>
        <w:t>enacted in 1996 (in the law that also created the Temporary Assistance for Needy Families block grant), residents of most territories, or people with modest assets, are ineligible for benefits.</w:t>
      </w:r>
    </w:p>
    <w:p w14:paraId="5EFA816B" w14:textId="2A63B833" w:rsidR="00B4697A" w:rsidRDefault="006D2445" w:rsidP="00B4697A">
      <w:pPr>
        <w:pStyle w:val="Heading4"/>
      </w:pPr>
      <w:r>
        <w:t xml:space="preserve">(TVA – Expand via increase tax and benefits, Eliminate earnings cap, Create an extra tier) </w:t>
      </w:r>
      <w:r w:rsidR="00B4697A">
        <w:t xml:space="preserve">Three principles of expansion – Be enough to live on, Universality, new revenues not cuts </w:t>
      </w:r>
    </w:p>
    <w:p w14:paraId="4B43DFC7" w14:textId="77777777" w:rsidR="00B4697A" w:rsidRDefault="00B4697A" w:rsidP="00B4697A">
      <w:r>
        <w:t xml:space="preserve">Jessie </w:t>
      </w:r>
      <w:r w:rsidRPr="0098363A">
        <w:rPr>
          <w:rStyle w:val="Emphasis"/>
        </w:rPr>
        <w:t>Rothstein</w:t>
      </w:r>
      <w:r w:rsidRPr="009B777C">
        <w:t>,</w:t>
      </w:r>
      <w:r>
        <w:t xml:space="preserve"> October 16, 20</w:t>
      </w:r>
      <w:r w:rsidRPr="0098363A">
        <w:rPr>
          <w:rStyle w:val="Emphasis"/>
        </w:rPr>
        <w:t>16</w:t>
      </w:r>
      <w:r w:rsidRPr="009B777C">
        <w:t xml:space="preserve">, "Expand Social Security," Equitable Growth, </w:t>
      </w:r>
      <w:hyperlink r:id="rId23" w:history="1">
        <w:r w:rsidRPr="005E41D1">
          <w:rPr>
            <w:rStyle w:val="Hyperlink"/>
          </w:rPr>
          <w:t>https://equitablegrowth.org/expand-social-security/</w:t>
        </w:r>
      </w:hyperlink>
      <w:r>
        <w:t>, accessed 6/3/23, mw</w:t>
      </w:r>
    </w:p>
    <w:p w14:paraId="6EF92708" w14:textId="1B1F9AF0" w:rsidR="00B4697A" w:rsidRPr="007769CD" w:rsidRDefault="00B4697A" w:rsidP="00B4697A">
      <w:pPr>
        <w:rPr>
          <w:rStyle w:val="Emphasis"/>
        </w:rPr>
      </w:pPr>
      <w:r w:rsidRPr="001F754D">
        <w:rPr>
          <w:rStyle w:val="StyleUnderline"/>
        </w:rPr>
        <w:t>Policymakers</w:t>
      </w:r>
      <w:r w:rsidRPr="00044360">
        <w:rPr>
          <w:sz w:val="16"/>
        </w:rPr>
        <w:t xml:space="preserve"> should therefore </w:t>
      </w:r>
      <w:r w:rsidRPr="00AF4C86">
        <w:rPr>
          <w:rStyle w:val="StyleUnderline"/>
          <w:highlight w:val="yellow"/>
        </w:rPr>
        <w:t>pursue</w:t>
      </w:r>
      <w:r w:rsidRPr="00044360">
        <w:rPr>
          <w:sz w:val="16"/>
        </w:rPr>
        <w:t xml:space="preserve"> a </w:t>
      </w:r>
      <w:r w:rsidRPr="00AF4C86">
        <w:rPr>
          <w:rStyle w:val="StyleUnderline"/>
          <w:highlight w:val="yellow"/>
        </w:rPr>
        <w:t>major expansion of Social Security</w:t>
      </w:r>
      <w:r w:rsidRPr="00044360">
        <w:rPr>
          <w:sz w:val="16"/>
        </w:rPr>
        <w:t xml:space="preserve">. There are a number of attractive ways to do this. I articulate </w:t>
      </w:r>
      <w:r w:rsidRPr="00AF4C86">
        <w:rPr>
          <w:rStyle w:val="StyleUnderline"/>
          <w:highlight w:val="yellow"/>
        </w:rPr>
        <w:t>three principles</w:t>
      </w:r>
      <w:r w:rsidRPr="00044360">
        <w:rPr>
          <w:sz w:val="16"/>
        </w:rPr>
        <w:t xml:space="preserve"> that should </w:t>
      </w:r>
      <w:r w:rsidRPr="00AF4C86">
        <w:rPr>
          <w:rStyle w:val="StyleUnderline"/>
          <w:highlight w:val="yellow"/>
        </w:rPr>
        <w:t>guide</w:t>
      </w:r>
      <w:r w:rsidRPr="00044360">
        <w:rPr>
          <w:sz w:val="16"/>
        </w:rPr>
        <w:t xml:space="preserve"> such an </w:t>
      </w:r>
      <w:r w:rsidRPr="00AF4C86">
        <w:rPr>
          <w:rStyle w:val="StyleUnderline"/>
          <w:highlight w:val="yellow"/>
        </w:rPr>
        <w:t>expansion</w:t>
      </w:r>
      <w:r w:rsidRPr="00044360">
        <w:rPr>
          <w:sz w:val="16"/>
        </w:rPr>
        <w:t>, then describe three options that would satisfy the following principles:</w:t>
      </w:r>
      <w:r w:rsidR="00044360" w:rsidRPr="00044360">
        <w:rPr>
          <w:sz w:val="16"/>
        </w:rPr>
        <w:t xml:space="preserve"> </w:t>
      </w:r>
      <w:r w:rsidRPr="00AF4C86">
        <w:rPr>
          <w:rStyle w:val="StyleUnderline"/>
          <w:highlight w:val="yellow"/>
        </w:rPr>
        <w:t>Social Security benefits should be enough for retirees to live on</w:t>
      </w:r>
      <w:r w:rsidRPr="00044360">
        <w:rPr>
          <w:sz w:val="16"/>
        </w:rPr>
        <w:t xml:space="preserve">, </w:t>
      </w:r>
      <w:r w:rsidRPr="00AF4C86">
        <w:rPr>
          <w:rStyle w:val="StyleUnderline"/>
          <w:highlight w:val="yellow"/>
        </w:rPr>
        <w:t>on their own</w:t>
      </w:r>
      <w:r w:rsidR="00044360">
        <w:rPr>
          <w:rStyle w:val="StyleUnderline"/>
        </w:rPr>
        <w:t xml:space="preserve"> </w:t>
      </w:r>
      <w:r w:rsidRPr="00044360">
        <w:rPr>
          <w:sz w:val="16"/>
        </w:rPr>
        <w:t xml:space="preserve">The </w:t>
      </w:r>
      <w:r w:rsidRPr="00AF4C86">
        <w:rPr>
          <w:rStyle w:val="StyleUnderline"/>
          <w:highlight w:val="yellow"/>
        </w:rPr>
        <w:t>features</w:t>
      </w:r>
      <w:r w:rsidRPr="00044360">
        <w:rPr>
          <w:sz w:val="16"/>
        </w:rPr>
        <w:t xml:space="preserve"> </w:t>
      </w:r>
      <w:r w:rsidRPr="00AF4C86">
        <w:rPr>
          <w:rStyle w:val="StyleUnderline"/>
          <w:highlight w:val="yellow"/>
        </w:rPr>
        <w:t>that</w:t>
      </w:r>
      <w:r w:rsidRPr="00044360">
        <w:rPr>
          <w:sz w:val="16"/>
        </w:rPr>
        <w:t xml:space="preserve"> have </w:t>
      </w:r>
      <w:r w:rsidRPr="00AF4C86">
        <w:rPr>
          <w:rStyle w:val="StyleUnderline"/>
          <w:highlight w:val="yellow"/>
        </w:rPr>
        <w:t>made the program</w:t>
      </w:r>
      <w:r w:rsidRPr="001F754D">
        <w:rPr>
          <w:rStyle w:val="StyleUnderline"/>
        </w:rPr>
        <w:t xml:space="preserve"> such a success to date, </w:t>
      </w:r>
      <w:r w:rsidRPr="00AF4C86">
        <w:rPr>
          <w:rStyle w:val="StyleUnderline"/>
          <w:highlight w:val="yellow"/>
        </w:rPr>
        <w:t>including</w:t>
      </w:r>
      <w:r w:rsidRPr="00044360">
        <w:rPr>
          <w:sz w:val="16"/>
        </w:rPr>
        <w:t xml:space="preserve"> its </w:t>
      </w:r>
      <w:r w:rsidRPr="00AF4C86">
        <w:rPr>
          <w:rStyle w:val="StyleUnderline"/>
          <w:highlight w:val="yellow"/>
        </w:rPr>
        <w:t>universality</w:t>
      </w:r>
      <w:r w:rsidRPr="00044360">
        <w:rPr>
          <w:sz w:val="16"/>
        </w:rPr>
        <w:t xml:space="preserve"> and its dedicated, </w:t>
      </w:r>
      <w:r w:rsidRPr="00AF4C86">
        <w:rPr>
          <w:rStyle w:val="StyleUnderline"/>
          <w:highlight w:val="yellow"/>
        </w:rPr>
        <w:t>untouchable financing stream</w:t>
      </w:r>
      <w:r w:rsidRPr="00044360">
        <w:rPr>
          <w:sz w:val="16"/>
        </w:rPr>
        <w:t xml:space="preserve">, </w:t>
      </w:r>
      <w:r w:rsidRPr="00AF4C86">
        <w:rPr>
          <w:rStyle w:val="StyleUnderline"/>
          <w:highlight w:val="yellow"/>
        </w:rPr>
        <w:t>should be preserved</w:t>
      </w:r>
      <w:r w:rsidR="00044360" w:rsidRPr="00044360">
        <w:rPr>
          <w:sz w:val="16"/>
        </w:rPr>
        <w:t xml:space="preserve"> </w:t>
      </w:r>
      <w:r w:rsidRPr="00044360">
        <w:rPr>
          <w:sz w:val="16"/>
        </w:rPr>
        <w:t xml:space="preserve">The existing program’s </w:t>
      </w:r>
      <w:r w:rsidRPr="00AF4C86">
        <w:rPr>
          <w:rStyle w:val="StyleUnderline"/>
          <w:highlight w:val="yellow"/>
        </w:rPr>
        <w:t>long-term financing shortfall should be closed</w:t>
      </w:r>
      <w:r w:rsidRPr="00044360">
        <w:rPr>
          <w:sz w:val="16"/>
          <w:highlight w:val="yellow"/>
        </w:rPr>
        <w:t xml:space="preserve"> </w:t>
      </w:r>
      <w:r w:rsidRPr="00AF4C86">
        <w:rPr>
          <w:rStyle w:val="StyleUnderline"/>
          <w:highlight w:val="yellow"/>
        </w:rPr>
        <w:t>via</w:t>
      </w:r>
      <w:r w:rsidRPr="00044360">
        <w:rPr>
          <w:sz w:val="16"/>
        </w:rPr>
        <w:t xml:space="preserve"> new </w:t>
      </w:r>
      <w:r w:rsidRPr="00AF4C86">
        <w:rPr>
          <w:rStyle w:val="StyleUnderline"/>
          <w:highlight w:val="yellow"/>
        </w:rPr>
        <w:t>revenues</w:t>
      </w:r>
      <w:r w:rsidRPr="001F754D">
        <w:rPr>
          <w:rStyle w:val="StyleUnderline"/>
        </w:rPr>
        <w:t xml:space="preserve"> </w:t>
      </w:r>
      <w:r w:rsidRPr="00AF4C86">
        <w:rPr>
          <w:rStyle w:val="StyleUnderline"/>
          <w:highlight w:val="yellow"/>
        </w:rPr>
        <w:t>rather than</w:t>
      </w:r>
      <w:r w:rsidRPr="001F754D">
        <w:rPr>
          <w:rStyle w:val="StyleUnderline"/>
        </w:rPr>
        <w:t xml:space="preserve"> benefit </w:t>
      </w:r>
      <w:r w:rsidRPr="00AF4C86">
        <w:rPr>
          <w:rStyle w:val="StyleUnderline"/>
          <w:highlight w:val="yellow"/>
        </w:rPr>
        <w:t>cuts</w:t>
      </w:r>
      <w:r w:rsidRPr="00044360">
        <w:rPr>
          <w:sz w:val="16"/>
        </w:rPr>
        <w:t>, with the pain of this offset by real, visible benefits in the form of higher payments to retirees</w:t>
      </w:r>
      <w:r w:rsidR="00044360" w:rsidRPr="00044360">
        <w:rPr>
          <w:sz w:val="16"/>
        </w:rPr>
        <w:t xml:space="preserve"> </w:t>
      </w:r>
      <w:r w:rsidRPr="00044360">
        <w:rPr>
          <w:sz w:val="16"/>
        </w:rPr>
        <w:t xml:space="preserve">The following three </w:t>
      </w:r>
      <w:r w:rsidRPr="001F754D">
        <w:rPr>
          <w:rStyle w:val="StyleUnderline"/>
        </w:rPr>
        <w:t>policy options</w:t>
      </w:r>
      <w:r w:rsidRPr="00044360">
        <w:rPr>
          <w:sz w:val="16"/>
        </w:rPr>
        <w:t xml:space="preserve"> are </w:t>
      </w:r>
      <w:r w:rsidRPr="001F754D">
        <w:rPr>
          <w:rStyle w:val="StyleUnderline"/>
        </w:rPr>
        <w:t>consistent with these principles</w:t>
      </w:r>
      <w:r w:rsidR="00044360" w:rsidRPr="00044360">
        <w:rPr>
          <w:sz w:val="16"/>
        </w:rPr>
        <w:t xml:space="preserve"> </w:t>
      </w:r>
      <w:r w:rsidRPr="00044360">
        <w:rPr>
          <w:sz w:val="16"/>
        </w:rPr>
        <w:t>Three policy changes</w:t>
      </w:r>
      <w:r w:rsidR="00044360" w:rsidRPr="00044360">
        <w:rPr>
          <w:sz w:val="16"/>
        </w:rPr>
        <w:t xml:space="preserve"> </w:t>
      </w:r>
      <w:r w:rsidRPr="00044360">
        <w:rPr>
          <w:sz w:val="16"/>
        </w:rPr>
        <w:t>to expand Social Security</w:t>
      </w:r>
      <w:r w:rsidR="00044360" w:rsidRPr="00044360">
        <w:rPr>
          <w:sz w:val="16"/>
        </w:rPr>
        <w:t xml:space="preserve"> </w:t>
      </w:r>
      <w:r w:rsidRPr="00AF4C86">
        <w:rPr>
          <w:rStyle w:val="StyleUnderline"/>
          <w:highlight w:val="yellow"/>
        </w:rPr>
        <w:t>EXPAND THE PROGRAM VIA</w:t>
      </w:r>
      <w:r w:rsidRPr="001F754D">
        <w:rPr>
          <w:rStyle w:val="StyleUnderline"/>
        </w:rPr>
        <w:t xml:space="preserve"> PROPORTIONATE </w:t>
      </w:r>
      <w:r w:rsidRPr="00AF4C86">
        <w:rPr>
          <w:rStyle w:val="StyleUnderline"/>
          <w:highlight w:val="yellow"/>
        </w:rPr>
        <w:t>INCREASES TO TAX RATES AND TO</w:t>
      </w:r>
      <w:r w:rsidRPr="001F754D">
        <w:rPr>
          <w:rStyle w:val="StyleUnderline"/>
        </w:rPr>
        <w:t xml:space="preserve"> ALL RECIPIENTS’ </w:t>
      </w:r>
      <w:r w:rsidRPr="00AF4C86">
        <w:rPr>
          <w:rStyle w:val="StyleUnderline"/>
          <w:highlight w:val="yellow"/>
        </w:rPr>
        <w:t>BENEFITS</w:t>
      </w:r>
      <w:r w:rsidR="00044360">
        <w:rPr>
          <w:rStyle w:val="StyleUnderline"/>
        </w:rPr>
        <w:t xml:space="preserve"> </w:t>
      </w:r>
      <w:r w:rsidRPr="00044360">
        <w:rPr>
          <w:sz w:val="16"/>
        </w:rPr>
        <w:t xml:space="preserve">A </w:t>
      </w:r>
      <w:r w:rsidRPr="00AF4C86">
        <w:rPr>
          <w:rStyle w:val="StyleUnderline"/>
          <w:highlight w:val="yellow"/>
        </w:rPr>
        <w:t>modest increase in</w:t>
      </w:r>
      <w:r w:rsidRPr="00AF4C86">
        <w:rPr>
          <w:rStyle w:val="StyleUnderline"/>
        </w:rPr>
        <w:t xml:space="preserve"> the payroll </w:t>
      </w:r>
      <w:r w:rsidRPr="00AF4C86">
        <w:rPr>
          <w:rStyle w:val="StyleUnderline"/>
          <w:highlight w:val="yellow"/>
        </w:rPr>
        <w:t>tax</w:t>
      </w:r>
      <w:r w:rsidRPr="00AF4C86">
        <w:rPr>
          <w:rStyle w:val="StyleUnderline"/>
        </w:rPr>
        <w:t xml:space="preserve"> rate</w:t>
      </w:r>
      <w:r w:rsidRPr="00044360">
        <w:rPr>
          <w:sz w:val="16"/>
        </w:rPr>
        <w:t xml:space="preserve"> of less than one percentage point—from 6.2 percent to 7.2 percent, respecting the current taxable earnings cap—on both workers and employers </w:t>
      </w:r>
      <w:r w:rsidRPr="00AF4C86">
        <w:rPr>
          <w:rStyle w:val="StyleUnderline"/>
          <w:highlight w:val="yellow"/>
        </w:rPr>
        <w:t>would finance a 15 percent benefit increase for all</w:t>
      </w:r>
      <w:r w:rsidRPr="00AF4C86">
        <w:rPr>
          <w:rStyle w:val="StyleUnderline"/>
        </w:rPr>
        <w:t xml:space="preserve"> current and future </w:t>
      </w:r>
      <w:r w:rsidRPr="00AF4C86">
        <w:rPr>
          <w:rStyle w:val="StyleUnderline"/>
          <w:highlight w:val="yellow"/>
        </w:rPr>
        <w:t>retirees</w:t>
      </w:r>
      <w:r w:rsidRPr="00AF4C86">
        <w:rPr>
          <w:rStyle w:val="StyleUnderline"/>
        </w:rPr>
        <w:t xml:space="preserve"> as well as </w:t>
      </w:r>
      <w:r w:rsidRPr="00AF4C86">
        <w:rPr>
          <w:rStyle w:val="StyleUnderline"/>
          <w:highlight w:val="yellow"/>
        </w:rPr>
        <w:t>survivors and disabled workers</w:t>
      </w:r>
      <w:r w:rsidRPr="00044360">
        <w:rPr>
          <w:sz w:val="16"/>
        </w:rPr>
        <w:t xml:space="preserve">. This </w:t>
      </w:r>
      <w:r w:rsidRPr="00AF4C86">
        <w:rPr>
          <w:rStyle w:val="StyleUnderline"/>
          <w:highlight w:val="yellow"/>
        </w:rPr>
        <w:t>could</w:t>
      </w:r>
      <w:r w:rsidRPr="00044360">
        <w:rPr>
          <w:sz w:val="16"/>
        </w:rPr>
        <w:t xml:space="preserve"> (and should) </w:t>
      </w:r>
      <w:r w:rsidRPr="00AF4C86">
        <w:rPr>
          <w:rStyle w:val="StyleUnderline"/>
          <w:highlight w:val="yellow"/>
        </w:rPr>
        <w:t>be scaled to provide larger increases</w:t>
      </w:r>
      <w:r w:rsidRPr="00044360">
        <w:rPr>
          <w:sz w:val="16"/>
        </w:rPr>
        <w:t>—for example, a 2 percentage point increase in the tax rate would finance a 30 percent increase. If disabled workers’ benefits were excluded from the expansion, the benefit increase would be larger, 18 percent per percentage point on the tax rate.</w:t>
      </w:r>
      <w:r w:rsidR="00044360" w:rsidRPr="00044360">
        <w:rPr>
          <w:sz w:val="16"/>
        </w:rPr>
        <w:t xml:space="preserve"> </w:t>
      </w:r>
      <w:r w:rsidRPr="00AF4C86">
        <w:rPr>
          <w:rStyle w:val="StyleUnderline"/>
          <w:highlight w:val="yellow"/>
        </w:rPr>
        <w:t>ELIMINATE THE CURRENT</w:t>
      </w:r>
      <w:r w:rsidRPr="001F754D">
        <w:rPr>
          <w:rStyle w:val="StyleUnderline"/>
        </w:rPr>
        <w:t xml:space="preserve"> TAXABLE </w:t>
      </w:r>
      <w:r w:rsidRPr="00AF4C86">
        <w:rPr>
          <w:rStyle w:val="StyleUnderline"/>
          <w:highlight w:val="yellow"/>
        </w:rPr>
        <w:t>EARNINGS CAP</w:t>
      </w:r>
      <w:r w:rsidRPr="001F754D">
        <w:rPr>
          <w:rStyle w:val="StyleUnderline"/>
        </w:rPr>
        <w:t>, AND SPLIT THE REVENUES AMONG INCREASING BENEFITS FOR THOSE WHO PAY HIGHER TAXES, CLOSING THE FINANCING GAP, AND INCREASING BENEFITS FOR THE LOWEST EARNERS</w:t>
      </w:r>
      <w:r w:rsidR="00044360">
        <w:rPr>
          <w:rStyle w:val="StyleUnderline"/>
        </w:rPr>
        <w:t xml:space="preserve"> </w:t>
      </w:r>
      <w:r w:rsidRPr="00044360">
        <w:rPr>
          <w:sz w:val="16"/>
        </w:rPr>
        <w:t xml:space="preserve">Earnings above $118,500 per year are exempt from Social Security taxes, specifically the Federal Insurance Contributions Act, or FICA, taxes. Only 6 percent of workers earn more than this amount, but the </w:t>
      </w:r>
      <w:r w:rsidRPr="007769CD">
        <w:rPr>
          <w:rStyle w:val="StyleUnderline"/>
        </w:rPr>
        <w:t>share of wages above the threshold has</w:t>
      </w:r>
      <w:r w:rsidRPr="00044360">
        <w:rPr>
          <w:sz w:val="16"/>
        </w:rPr>
        <w:t xml:space="preserve"> </w:t>
      </w:r>
      <w:r w:rsidRPr="007769CD">
        <w:rPr>
          <w:rStyle w:val="StyleUnderline"/>
        </w:rPr>
        <w:t>grown</w:t>
      </w:r>
      <w:r w:rsidRPr="00044360">
        <w:rPr>
          <w:sz w:val="16"/>
        </w:rPr>
        <w:t xml:space="preserve"> as these income </w:t>
      </w:r>
      <w:r w:rsidRPr="00AF4C86">
        <w:rPr>
          <w:rStyle w:val="StyleUnderline"/>
        </w:rPr>
        <w:t>earners have pulled away from the rest of the workforce</w:t>
      </w:r>
      <w:r w:rsidRPr="00044360">
        <w:rPr>
          <w:sz w:val="16"/>
        </w:rPr>
        <w:t xml:space="preserve">.19 </w:t>
      </w:r>
      <w:r w:rsidRPr="007769CD">
        <w:rPr>
          <w:rStyle w:val="StyleUnderline"/>
          <w:highlight w:val="yellow"/>
        </w:rPr>
        <w:t>Eliminating the cap</w:t>
      </w:r>
      <w:r w:rsidRPr="00044360">
        <w:rPr>
          <w:sz w:val="16"/>
        </w:rPr>
        <w:t xml:space="preserve">, without increasing benefits, would </w:t>
      </w:r>
      <w:r w:rsidRPr="007769CD">
        <w:rPr>
          <w:rStyle w:val="StyleUnderline"/>
          <w:highlight w:val="yellow"/>
        </w:rPr>
        <w:t>yield more than enough revenues to close the 75-year projected finance shortfall</w:t>
      </w:r>
      <w:r w:rsidRPr="00044360">
        <w:rPr>
          <w:sz w:val="16"/>
        </w:rPr>
        <w:t xml:space="preserve"> for Social Security and Social Security Disability Insurance.20</w:t>
      </w:r>
      <w:r w:rsidR="00044360" w:rsidRPr="00044360">
        <w:rPr>
          <w:sz w:val="16"/>
        </w:rPr>
        <w:t xml:space="preserve"> </w:t>
      </w:r>
      <w:r w:rsidRPr="00044360">
        <w:rPr>
          <w:sz w:val="16"/>
        </w:rPr>
        <w:t xml:space="preserve">More consistent with the principles above would be to </w:t>
      </w:r>
      <w:r w:rsidRPr="007769CD">
        <w:rPr>
          <w:rStyle w:val="StyleUnderline"/>
          <w:highlight w:val="yellow"/>
        </w:rPr>
        <w:t>use some of the revenues to increase benefits</w:t>
      </w:r>
      <w:r w:rsidRPr="00AF4C86">
        <w:rPr>
          <w:rStyle w:val="StyleUnderline"/>
        </w:rPr>
        <w:t xml:space="preserve"> </w:t>
      </w:r>
      <w:r w:rsidRPr="007769CD">
        <w:rPr>
          <w:rStyle w:val="StyleUnderline"/>
          <w:highlight w:val="yellow"/>
        </w:rPr>
        <w:t>for high earners</w:t>
      </w:r>
      <w:r w:rsidRPr="00AF4C86">
        <w:rPr>
          <w:rStyle w:val="StyleUnderline"/>
        </w:rPr>
        <w:t xml:space="preserve"> in order </w:t>
      </w:r>
      <w:r w:rsidRPr="007769CD">
        <w:rPr>
          <w:rStyle w:val="StyleUnderline"/>
          <w:highlight w:val="yellow"/>
        </w:rPr>
        <w:t>to preserve</w:t>
      </w:r>
      <w:r w:rsidRPr="00AF4C86">
        <w:rPr>
          <w:rStyle w:val="StyleUnderline"/>
        </w:rPr>
        <w:t xml:space="preserve"> the program’s </w:t>
      </w:r>
      <w:r w:rsidRPr="007769CD">
        <w:rPr>
          <w:rStyle w:val="StyleUnderline"/>
          <w:highlight w:val="yellow"/>
        </w:rPr>
        <w:t>universality</w:t>
      </w:r>
      <w:r w:rsidRPr="00AF4C86">
        <w:rPr>
          <w:rStyle w:val="StyleUnderline"/>
        </w:rPr>
        <w:t xml:space="preserve"> </w:t>
      </w:r>
      <w:r w:rsidRPr="007769CD">
        <w:rPr>
          <w:rStyle w:val="StyleUnderline"/>
          <w:highlight w:val="yellow"/>
        </w:rPr>
        <w:t>while</w:t>
      </w:r>
      <w:r w:rsidRPr="00AF4C86">
        <w:rPr>
          <w:rStyle w:val="StyleUnderline"/>
        </w:rPr>
        <w:t xml:space="preserve"> imposing a reasonable cap on the size of the individual benefit</w:t>
      </w:r>
      <w:r w:rsidRPr="00044360">
        <w:rPr>
          <w:sz w:val="16"/>
        </w:rPr>
        <w:t xml:space="preserve">. </w:t>
      </w:r>
      <w:r w:rsidRPr="007769CD">
        <w:rPr>
          <w:rStyle w:val="StyleUnderline"/>
          <w:highlight w:val="yellow"/>
        </w:rPr>
        <w:t>Another portion</w:t>
      </w:r>
      <w:r w:rsidRPr="00AF4C86">
        <w:rPr>
          <w:rStyle w:val="StyleUnderline"/>
        </w:rPr>
        <w:t xml:space="preserve"> should </w:t>
      </w:r>
      <w:r w:rsidRPr="007769CD">
        <w:rPr>
          <w:rStyle w:val="StyleUnderline"/>
          <w:highlight w:val="yellow"/>
        </w:rPr>
        <w:t>go toward increasing benefits for lower-earning recipients</w:t>
      </w:r>
      <w:r w:rsidRPr="00044360">
        <w:rPr>
          <w:sz w:val="16"/>
          <w:highlight w:val="yellow"/>
        </w:rPr>
        <w:t xml:space="preserve">. </w:t>
      </w:r>
      <w:r w:rsidRPr="007769CD">
        <w:rPr>
          <w:rStyle w:val="StyleUnderline"/>
          <w:highlight w:val="yellow"/>
        </w:rPr>
        <w:t>This would</w:t>
      </w:r>
      <w:r w:rsidRPr="00044360">
        <w:rPr>
          <w:sz w:val="16"/>
        </w:rPr>
        <w:t xml:space="preserve"> help promote retirement security and would </w:t>
      </w:r>
      <w:r w:rsidRPr="007769CD">
        <w:rPr>
          <w:rStyle w:val="StyleUnderline"/>
          <w:highlight w:val="yellow"/>
        </w:rPr>
        <w:t>create a constituency to support</w:t>
      </w:r>
      <w:r w:rsidRPr="00AF4C86">
        <w:rPr>
          <w:rStyle w:val="StyleUnderline"/>
        </w:rPr>
        <w:t xml:space="preserve"> the cap elimination</w:t>
      </w:r>
      <w:r w:rsidRPr="00044360">
        <w:rPr>
          <w:sz w:val="16"/>
        </w:rPr>
        <w:t>. The remainder could still make a substantial down-payment toward eliminating the financing gap.</w:t>
      </w:r>
      <w:r w:rsidR="00044360" w:rsidRPr="00044360">
        <w:rPr>
          <w:sz w:val="16"/>
        </w:rPr>
        <w:t xml:space="preserve"> </w:t>
      </w:r>
      <w:r w:rsidRPr="00044360">
        <w:rPr>
          <w:sz w:val="16"/>
        </w:rPr>
        <w:t xml:space="preserve">If earnings were subject to taxes without a cap but non-wage income remained exempt, many high earners might reclassify their earnings as capital gains or business income. </w:t>
      </w:r>
      <w:r w:rsidRPr="007769CD">
        <w:rPr>
          <w:rStyle w:val="StyleUnderline"/>
        </w:rPr>
        <w:t>To prevent</w:t>
      </w:r>
      <w:r w:rsidRPr="00044360">
        <w:rPr>
          <w:sz w:val="16"/>
        </w:rPr>
        <w:t xml:space="preserve"> </w:t>
      </w:r>
      <w:r w:rsidRPr="007769CD">
        <w:rPr>
          <w:rStyle w:val="StyleUnderline"/>
        </w:rPr>
        <w:t>evasion</w:t>
      </w:r>
      <w:r w:rsidRPr="00044360">
        <w:rPr>
          <w:sz w:val="16"/>
        </w:rPr>
        <w:t xml:space="preserve"> while being consistent with the overall structure of the program, </w:t>
      </w:r>
      <w:r w:rsidRPr="007769CD">
        <w:rPr>
          <w:rStyle w:val="StyleUnderline"/>
        </w:rPr>
        <w:t>the FICA tax might be applied to all personal income above the taxable earnings cap, regardless of whether that income comes as earnings or in another form</w:t>
      </w:r>
      <w:r w:rsidRPr="00044360">
        <w:rPr>
          <w:sz w:val="16"/>
        </w:rPr>
        <w:t xml:space="preserve">. </w:t>
      </w:r>
      <w:r w:rsidRPr="007769CD">
        <w:rPr>
          <w:rStyle w:val="StyleUnderline"/>
        </w:rPr>
        <w:t>This would raise dramatically more money, more than enough to close the entire financing gap and support larger benefit increases for low-income retirees</w:t>
      </w:r>
      <w:r w:rsidRPr="00044360">
        <w:rPr>
          <w:sz w:val="16"/>
        </w:rPr>
        <w:t>. While a few very high-income individuals would face sharply increased tax bills under this proposal, dedicating the revenues to the Social Security trust fund, just as FICA taxes are today, would promote the tax increase’s political viability and protect it from attack.</w:t>
      </w:r>
      <w:r w:rsidR="00044360" w:rsidRPr="00044360">
        <w:rPr>
          <w:sz w:val="16"/>
        </w:rPr>
        <w:t xml:space="preserve"> </w:t>
      </w:r>
      <w:r w:rsidRPr="007769CD">
        <w:rPr>
          <w:rStyle w:val="StyleUnderline"/>
          <w:highlight w:val="yellow"/>
        </w:rPr>
        <w:t>CREATE AN</w:t>
      </w:r>
      <w:r w:rsidRPr="001F754D">
        <w:rPr>
          <w:rStyle w:val="StyleUnderline"/>
        </w:rPr>
        <w:t xml:space="preserve"> OPTIONAL </w:t>
      </w:r>
      <w:r w:rsidRPr="007769CD">
        <w:rPr>
          <w:rStyle w:val="StyleUnderline"/>
          <w:highlight w:val="yellow"/>
        </w:rPr>
        <w:t>EXTRA TIER</w:t>
      </w:r>
      <w:r w:rsidRPr="001F754D">
        <w:rPr>
          <w:rStyle w:val="StyleUnderline"/>
        </w:rPr>
        <w:t xml:space="preserve"> OF SOCIAL SECURITY, INTO WHICH WORKERS COULD CONTRIBUTE IN ORDER </w:t>
      </w:r>
      <w:r w:rsidRPr="007769CD">
        <w:rPr>
          <w:rStyle w:val="StyleUnderline"/>
          <w:highlight w:val="yellow"/>
        </w:rPr>
        <w:t>TO PURCHASE EXTRA BENEFITS</w:t>
      </w:r>
      <w:r w:rsidRPr="001F754D">
        <w:rPr>
          <w:rStyle w:val="StyleUnderline"/>
        </w:rPr>
        <w:t xml:space="preserve"> WHEN THEY RETIRE</w:t>
      </w:r>
      <w:r w:rsidR="00044360">
        <w:rPr>
          <w:rStyle w:val="StyleUnderline"/>
        </w:rPr>
        <w:t xml:space="preserve"> </w:t>
      </w:r>
      <w:r w:rsidRPr="00044360">
        <w:rPr>
          <w:sz w:val="16"/>
        </w:rPr>
        <w:t xml:space="preserve">Some higher-income workers may want more retirement consumption than even an expanded Social Security benefit can support. As discussed above, </w:t>
      </w:r>
      <w:r w:rsidRPr="007769CD">
        <w:rPr>
          <w:rStyle w:val="StyleUnderline"/>
        </w:rPr>
        <w:t xml:space="preserve">pervasive </w:t>
      </w:r>
      <w:r w:rsidRPr="007769CD">
        <w:rPr>
          <w:rStyle w:val="StyleUnderline"/>
          <w:highlight w:val="yellow"/>
        </w:rPr>
        <w:t>market failures</w:t>
      </w:r>
      <w:r w:rsidRPr="007769CD">
        <w:rPr>
          <w:rStyle w:val="StyleUnderline"/>
        </w:rPr>
        <w:t xml:space="preserve"> </w:t>
      </w:r>
      <w:r w:rsidRPr="007769CD">
        <w:rPr>
          <w:rStyle w:val="StyleUnderline"/>
          <w:highlight w:val="yellow"/>
        </w:rPr>
        <w:t>make private retirement saving</w:t>
      </w:r>
      <w:r w:rsidRPr="007769CD">
        <w:rPr>
          <w:rStyle w:val="StyleUnderline"/>
        </w:rPr>
        <w:t xml:space="preserve"> very </w:t>
      </w:r>
      <w:r w:rsidRPr="007769CD">
        <w:rPr>
          <w:rStyle w:val="StyleUnderline"/>
          <w:highlight w:val="yellow"/>
        </w:rPr>
        <w:t>inefficient</w:t>
      </w:r>
      <w:r w:rsidRPr="00044360">
        <w:rPr>
          <w:sz w:val="16"/>
        </w:rPr>
        <w:t xml:space="preserve">. The </w:t>
      </w:r>
      <w:r w:rsidRPr="007769CD">
        <w:rPr>
          <w:rStyle w:val="StyleUnderline"/>
          <w:highlight w:val="yellow"/>
        </w:rPr>
        <w:t>government</w:t>
      </w:r>
      <w:r w:rsidRPr="00044360">
        <w:rPr>
          <w:sz w:val="16"/>
        </w:rPr>
        <w:t xml:space="preserve"> can </w:t>
      </w:r>
      <w:r w:rsidRPr="007769CD">
        <w:rPr>
          <w:rStyle w:val="StyleUnderline"/>
          <w:highlight w:val="yellow"/>
        </w:rPr>
        <w:t>solve</w:t>
      </w:r>
      <w:r w:rsidRPr="00044360">
        <w:rPr>
          <w:sz w:val="16"/>
        </w:rPr>
        <w:t xml:space="preserve"> this problem </w:t>
      </w:r>
      <w:r w:rsidRPr="007769CD">
        <w:rPr>
          <w:rStyle w:val="StyleUnderline"/>
          <w:highlight w:val="yellow"/>
        </w:rPr>
        <w:t>by allowing savers to use</w:t>
      </w:r>
      <w:r w:rsidRPr="007769CD">
        <w:rPr>
          <w:rStyle w:val="StyleUnderline"/>
        </w:rPr>
        <w:t xml:space="preserve"> the existing </w:t>
      </w:r>
      <w:r w:rsidRPr="007769CD">
        <w:rPr>
          <w:rStyle w:val="StyleUnderline"/>
          <w:highlight w:val="yellow"/>
        </w:rPr>
        <w:t>Social Security infrastructure</w:t>
      </w:r>
      <w:r w:rsidRPr="00044360">
        <w:rPr>
          <w:sz w:val="16"/>
        </w:rPr>
        <w:t xml:space="preserve">, with its built-in mechanisms, </w:t>
      </w:r>
      <w:r w:rsidRPr="007769CD">
        <w:rPr>
          <w:rStyle w:val="StyleUnderline"/>
          <w:highlight w:val="yellow"/>
        </w:rPr>
        <w:t>to pool and share risks</w:t>
      </w:r>
      <w:r w:rsidRPr="007769CD">
        <w:rPr>
          <w:rStyle w:val="StyleUnderline"/>
        </w:rPr>
        <w:t xml:space="preserve"> </w:t>
      </w:r>
      <w:r w:rsidRPr="007769CD">
        <w:rPr>
          <w:rStyle w:val="StyleUnderline"/>
          <w:highlight w:val="yellow"/>
        </w:rPr>
        <w:t>at</w:t>
      </w:r>
      <w:r w:rsidRPr="007769CD">
        <w:rPr>
          <w:rStyle w:val="StyleUnderline"/>
        </w:rPr>
        <w:t xml:space="preserve"> much </w:t>
      </w:r>
      <w:r w:rsidRPr="007769CD">
        <w:rPr>
          <w:rStyle w:val="StyleUnderline"/>
          <w:highlight w:val="yellow"/>
        </w:rPr>
        <w:t>lower “load”</w:t>
      </w:r>
      <w:r w:rsidRPr="007769CD">
        <w:rPr>
          <w:rStyle w:val="StyleUnderline"/>
        </w:rPr>
        <w:t xml:space="preserve"> </w:t>
      </w:r>
      <w:r w:rsidRPr="007769CD">
        <w:rPr>
          <w:rStyle w:val="StyleUnderline"/>
          <w:highlight w:val="yellow"/>
        </w:rPr>
        <w:t>than</w:t>
      </w:r>
      <w:r w:rsidRPr="007769CD">
        <w:rPr>
          <w:rStyle w:val="StyleUnderline"/>
        </w:rPr>
        <w:t xml:space="preserve"> any </w:t>
      </w:r>
      <w:r w:rsidRPr="007769CD">
        <w:rPr>
          <w:rStyle w:val="StyleUnderline"/>
          <w:highlight w:val="yellow"/>
        </w:rPr>
        <w:t>private</w:t>
      </w:r>
      <w:r w:rsidRPr="007769CD">
        <w:rPr>
          <w:rStyle w:val="StyleUnderline"/>
        </w:rPr>
        <w:t xml:space="preserve"> </w:t>
      </w:r>
      <w:r w:rsidRPr="007769CD">
        <w:rPr>
          <w:rStyle w:val="StyleUnderline"/>
          <w:highlight w:val="yellow"/>
        </w:rPr>
        <w:t>savings</w:t>
      </w:r>
      <w:r w:rsidRPr="007769CD">
        <w:rPr>
          <w:rStyle w:val="StyleUnderline"/>
        </w:rPr>
        <w:t xml:space="preserve"> vehicle.</w:t>
      </w:r>
      <w:r w:rsidR="00044360">
        <w:rPr>
          <w:u w:val="single"/>
        </w:rPr>
        <w:t xml:space="preserve"> </w:t>
      </w:r>
      <w:r w:rsidRPr="007769CD">
        <w:rPr>
          <w:rStyle w:val="StyleUnderline"/>
        </w:rPr>
        <w:t>Pricing of optional add-on benefits would need to account for a modest degree of adverse selection</w:t>
      </w:r>
      <w:r w:rsidRPr="00044360">
        <w:rPr>
          <w:sz w:val="16"/>
        </w:rPr>
        <w:t xml:space="preserve">, as those with longer life expectancies would be somewhat more likely to participate. It would also be more expensive to administer than the current system, though likely much less so than existing private annuity products given the existing infrastructure to track contributions and benefit eligibility. But even with pricing that accounts for these extra costs—set to ensure that the </w:t>
      </w:r>
      <w:r w:rsidRPr="007769CD">
        <w:rPr>
          <w:rStyle w:val="StyleUnderline"/>
          <w:highlight w:val="yellow"/>
        </w:rPr>
        <w:t>new tier</w:t>
      </w:r>
      <w:r w:rsidRPr="00044360">
        <w:rPr>
          <w:sz w:val="16"/>
        </w:rPr>
        <w:t xml:space="preserve"> </w:t>
      </w:r>
      <w:r w:rsidRPr="007769CD">
        <w:rPr>
          <w:rStyle w:val="StyleUnderline"/>
        </w:rPr>
        <w:t xml:space="preserve">of optional add-on benefits </w:t>
      </w:r>
      <w:r w:rsidRPr="007769CD">
        <w:rPr>
          <w:rStyle w:val="StyleUnderline"/>
          <w:highlight w:val="yellow"/>
        </w:rPr>
        <w:t>is entirely self-financing</w:t>
      </w:r>
      <w:r w:rsidRPr="00044360">
        <w:rPr>
          <w:sz w:val="16"/>
        </w:rPr>
        <w:t xml:space="preserve">—this would be a very attractive option relative to the private annuity market. Participants would contribute throughout their careers, with </w:t>
      </w:r>
      <w:r w:rsidRPr="007769CD">
        <w:rPr>
          <w:rStyle w:val="StyleUnderline"/>
          <w:highlight w:val="yellow"/>
        </w:rPr>
        <w:t>no need to make investment decisions</w:t>
      </w:r>
      <w:r w:rsidRPr="007769CD">
        <w:rPr>
          <w:rStyle w:val="StyleUnderline"/>
        </w:rPr>
        <w:t xml:space="preserve">, </w:t>
      </w:r>
      <w:r w:rsidRPr="007769CD">
        <w:rPr>
          <w:rStyle w:val="StyleUnderline"/>
          <w:highlight w:val="yellow"/>
        </w:rPr>
        <w:t>pay fees</w:t>
      </w:r>
      <w:r w:rsidRPr="007769CD">
        <w:rPr>
          <w:rStyle w:val="StyleUnderline"/>
        </w:rPr>
        <w:t xml:space="preserve">, </w:t>
      </w:r>
      <w:r w:rsidRPr="007769CD">
        <w:rPr>
          <w:rStyle w:val="StyleUnderline"/>
          <w:highlight w:val="yellow"/>
        </w:rPr>
        <w:t>or face market risk</w:t>
      </w:r>
      <w:r w:rsidRPr="00044360">
        <w:rPr>
          <w:sz w:val="16"/>
          <w:highlight w:val="yellow"/>
        </w:rPr>
        <w:t xml:space="preserve">. </w:t>
      </w:r>
      <w:r w:rsidRPr="007769CD">
        <w:rPr>
          <w:rStyle w:val="StyleUnderline"/>
          <w:highlight w:val="yellow"/>
        </w:rPr>
        <w:t>In return</w:t>
      </w:r>
      <w:r w:rsidRPr="007769CD">
        <w:rPr>
          <w:rStyle w:val="StyleUnderline"/>
        </w:rPr>
        <w:t xml:space="preserve">, they or their survivors would receive </w:t>
      </w:r>
      <w:r w:rsidRPr="007769CD">
        <w:rPr>
          <w:rStyle w:val="StyleUnderline"/>
          <w:highlight w:val="yellow"/>
        </w:rPr>
        <w:t>higher benefits when they retired</w:t>
      </w:r>
      <w:r w:rsidRPr="007769CD">
        <w:rPr>
          <w:rStyle w:val="StyleUnderline"/>
        </w:rPr>
        <w:t>, became disabled, or died.</w:t>
      </w:r>
      <w:r w:rsidR="00044360">
        <w:rPr>
          <w:u w:val="single"/>
        </w:rPr>
        <w:t xml:space="preserve"> </w:t>
      </w:r>
      <w:r w:rsidRPr="00044360">
        <w:rPr>
          <w:sz w:val="16"/>
        </w:rPr>
        <w:t xml:space="preserve">Other </w:t>
      </w:r>
      <w:r w:rsidRPr="007769CD">
        <w:rPr>
          <w:rStyle w:val="StyleUnderline"/>
          <w:highlight w:val="yellow"/>
        </w:rPr>
        <w:t>proposed changes</w:t>
      </w:r>
      <w:r w:rsidRPr="00044360">
        <w:rPr>
          <w:sz w:val="16"/>
        </w:rPr>
        <w:t xml:space="preserve"> that are similarly </w:t>
      </w:r>
      <w:r w:rsidRPr="007769CD">
        <w:rPr>
          <w:rStyle w:val="StyleUnderline"/>
          <w:highlight w:val="yellow"/>
        </w:rPr>
        <w:t>consistent with the principles</w:t>
      </w:r>
      <w:r w:rsidRPr="00044360">
        <w:rPr>
          <w:sz w:val="16"/>
        </w:rPr>
        <w:t xml:space="preserve"> enumerated above are </w:t>
      </w:r>
      <w:r w:rsidRPr="007769CD">
        <w:rPr>
          <w:rStyle w:val="StyleUnderline"/>
        </w:rPr>
        <w:t xml:space="preserve">also </w:t>
      </w:r>
      <w:r w:rsidRPr="007769CD">
        <w:rPr>
          <w:rStyle w:val="StyleUnderline"/>
          <w:highlight w:val="yellow"/>
        </w:rPr>
        <w:t>worthy</w:t>
      </w:r>
      <w:r w:rsidRPr="007769CD">
        <w:rPr>
          <w:rStyle w:val="StyleUnderline"/>
        </w:rPr>
        <w:t xml:space="preserve"> of consideration</w:t>
      </w:r>
      <w:r w:rsidRPr="00044360">
        <w:rPr>
          <w:sz w:val="16"/>
        </w:rPr>
        <w:t xml:space="preserve">. It is noteworthy, however, that </w:t>
      </w:r>
      <w:r w:rsidRPr="007769CD">
        <w:rPr>
          <w:rStyle w:val="StyleUnderline"/>
          <w:highlight w:val="yellow"/>
        </w:rPr>
        <w:t>recent discussions</w:t>
      </w:r>
      <w:r w:rsidRPr="007769CD">
        <w:rPr>
          <w:rStyle w:val="StyleUnderline"/>
        </w:rPr>
        <w:t xml:space="preserve"> have </w:t>
      </w:r>
      <w:r w:rsidRPr="007769CD">
        <w:rPr>
          <w:rStyle w:val="StyleUnderline"/>
          <w:highlight w:val="yellow"/>
        </w:rPr>
        <w:t>moved</w:t>
      </w:r>
      <w:r w:rsidRPr="007769CD">
        <w:rPr>
          <w:rStyle w:val="StyleUnderline"/>
        </w:rPr>
        <w:t xml:space="preserve"> away </w:t>
      </w:r>
      <w:r w:rsidRPr="007769CD">
        <w:rPr>
          <w:rStyle w:val="StyleUnderline"/>
          <w:highlight w:val="yellow"/>
        </w:rPr>
        <w:t>from</w:t>
      </w:r>
      <w:r w:rsidRPr="007769CD">
        <w:rPr>
          <w:rStyle w:val="StyleUnderline"/>
        </w:rPr>
        <w:t xml:space="preserve"> the ideas of pre-</w:t>
      </w:r>
      <w:r w:rsidRPr="007769CD">
        <w:rPr>
          <w:rStyle w:val="StyleUnderline"/>
          <w:highlight w:val="yellow"/>
        </w:rPr>
        <w:t>funding Social Security benefits</w:t>
      </w:r>
      <w:r w:rsidRPr="007769CD">
        <w:rPr>
          <w:rStyle w:val="StyleUnderline"/>
        </w:rPr>
        <w:t xml:space="preserve"> and investing trust funds in equities. </w:t>
      </w:r>
      <w:r w:rsidRPr="007769CD">
        <w:rPr>
          <w:rStyle w:val="StyleUnderline"/>
          <w:highlight w:val="yellow"/>
        </w:rPr>
        <w:t>These</w:t>
      </w:r>
      <w:r w:rsidRPr="007769CD">
        <w:rPr>
          <w:rStyle w:val="StyleUnderline"/>
        </w:rPr>
        <w:t xml:space="preserve"> do nothing to address the above principles, and </w:t>
      </w:r>
      <w:r w:rsidRPr="007769CD">
        <w:rPr>
          <w:rStyle w:val="StyleUnderline"/>
          <w:highlight w:val="yellow"/>
        </w:rPr>
        <w:t>only expose the program</w:t>
      </w:r>
      <w:r w:rsidRPr="00044360">
        <w:rPr>
          <w:sz w:val="16"/>
        </w:rPr>
        <w:t xml:space="preserve"> (and the retirees it supports) </w:t>
      </w:r>
      <w:r w:rsidRPr="007769CD">
        <w:rPr>
          <w:rStyle w:val="Emphasis"/>
          <w:highlight w:val="yellow"/>
        </w:rPr>
        <w:t>to political and market risk.</w:t>
      </w:r>
    </w:p>
    <w:p w14:paraId="772E0973" w14:textId="635B774D" w:rsidR="0038397E" w:rsidRDefault="00D07E87" w:rsidP="0038397E">
      <w:pPr>
        <w:pStyle w:val="Heading4"/>
      </w:pPr>
      <w:r>
        <w:t>TVA – Social Security Expansion Act</w:t>
      </w:r>
    </w:p>
    <w:p w14:paraId="3C2D73DE" w14:textId="77777777" w:rsidR="0038397E" w:rsidRDefault="0038397E" w:rsidP="0038397E">
      <w:r w:rsidRPr="006B4B34">
        <w:t xml:space="preserve">Paul </w:t>
      </w:r>
      <w:r w:rsidRPr="0098363A">
        <w:rPr>
          <w:rStyle w:val="Emphasis"/>
        </w:rPr>
        <w:t>Mulholland</w:t>
      </w:r>
      <w:r w:rsidRPr="006B4B34">
        <w:t>, 2-17-20</w:t>
      </w:r>
      <w:r w:rsidRPr="0098363A">
        <w:rPr>
          <w:rStyle w:val="Emphasis"/>
        </w:rPr>
        <w:t>23</w:t>
      </w:r>
      <w:r w:rsidRPr="006B4B34">
        <w:t xml:space="preserve">, "Social Security Expansion Act Would Guarantee Solvency for 75 Years," PLANADVISER, </w:t>
      </w:r>
      <w:hyperlink r:id="rId24" w:history="1">
        <w:r w:rsidRPr="005E41D1">
          <w:rPr>
            <w:rStyle w:val="Hyperlink"/>
          </w:rPr>
          <w:t>https://www.planadviser.com/social-security-expansion-act-make-guarantee-solvency-75-years/</w:t>
        </w:r>
      </w:hyperlink>
      <w:r>
        <w:t>, accessed 6/3/23, mw</w:t>
      </w:r>
    </w:p>
    <w:p w14:paraId="6D694E0F" w14:textId="37171FEF" w:rsidR="0038397E" w:rsidRPr="00B25E3B" w:rsidRDefault="0038397E" w:rsidP="0038397E">
      <w:pPr>
        <w:rPr>
          <w:rStyle w:val="StyleUnderline"/>
        </w:rPr>
      </w:pPr>
      <w:r w:rsidRPr="00044360">
        <w:t xml:space="preserve">The </w:t>
      </w:r>
      <w:r w:rsidRPr="00B25E3B">
        <w:rPr>
          <w:rStyle w:val="StyleUnderline"/>
          <w:highlight w:val="yellow"/>
        </w:rPr>
        <w:t>Social Security Expansion Act</w:t>
      </w:r>
      <w:r w:rsidRPr="00044360">
        <w:t xml:space="preserve">, introduced earlier this week by Senators Bernie Sanders, I-Vermont, and Elizabeth Warren, D-Massachusetts, </w:t>
      </w:r>
      <w:r w:rsidRPr="00B25E3B">
        <w:rPr>
          <w:rStyle w:val="StyleUnderline"/>
        </w:rPr>
        <w:t xml:space="preserve">aims to </w:t>
      </w:r>
      <w:r w:rsidRPr="00B25E3B">
        <w:rPr>
          <w:rStyle w:val="StyleUnderline"/>
          <w:highlight w:val="yellow"/>
        </w:rPr>
        <w:t>make Social Security solvent through the end of the 21st century</w:t>
      </w:r>
      <w:r w:rsidRPr="00B25E3B">
        <w:rPr>
          <w:rStyle w:val="StyleUnderline"/>
        </w:rPr>
        <w:t>, while also enhancing benefits.</w:t>
      </w:r>
      <w:r w:rsidR="00044360">
        <w:rPr>
          <w:u w:val="single"/>
        </w:rPr>
        <w:t xml:space="preserve"> </w:t>
      </w:r>
      <w:r w:rsidRPr="00044360">
        <w:t xml:space="preserve">The bill would </w:t>
      </w:r>
      <w:r w:rsidRPr="00B25E3B">
        <w:rPr>
          <w:rStyle w:val="StyleUnderline"/>
          <w:highlight w:val="yellow"/>
        </w:rPr>
        <w:t>create a tax</w:t>
      </w:r>
      <w:r w:rsidRPr="00B25E3B">
        <w:rPr>
          <w:rStyle w:val="StyleUnderline"/>
        </w:rPr>
        <w:t xml:space="preserve"> of 12.4% </w:t>
      </w:r>
      <w:r w:rsidRPr="00B25E3B">
        <w:rPr>
          <w:rStyle w:val="StyleUnderline"/>
          <w:highlight w:val="yellow"/>
        </w:rPr>
        <w:t>on investment income</w:t>
      </w:r>
      <w:r w:rsidRPr="00B25E3B">
        <w:rPr>
          <w:rStyle w:val="StyleUnderline"/>
        </w:rPr>
        <w:t xml:space="preserve"> for individuals making $200,000 or more and married couples making $250,000 or more</w:t>
      </w:r>
      <w:r w:rsidRPr="00044360">
        <w:t xml:space="preserve">, </w:t>
      </w:r>
      <w:r w:rsidRPr="00B25E3B">
        <w:rPr>
          <w:rStyle w:val="StyleUnderline"/>
          <w:highlight w:val="yellow"/>
        </w:rPr>
        <w:t>matching the combined employee and employer payroll rates.</w:t>
      </w:r>
      <w:r w:rsidR="00044360">
        <w:rPr>
          <w:u w:val="single"/>
        </w:rPr>
        <w:t xml:space="preserve"> </w:t>
      </w:r>
      <w:r w:rsidRPr="00044360">
        <w:t xml:space="preserve">The bill </w:t>
      </w:r>
      <w:r w:rsidRPr="00B25E3B">
        <w:rPr>
          <w:rStyle w:val="StyleUnderline"/>
        </w:rPr>
        <w:t xml:space="preserve">would also </w:t>
      </w:r>
      <w:r w:rsidRPr="00B25E3B">
        <w:rPr>
          <w:rStyle w:val="StyleUnderline"/>
          <w:highlight w:val="yellow"/>
        </w:rPr>
        <w:t>make all income greater than $250,000 subject to the full Social Security</w:t>
      </w:r>
      <w:r w:rsidRPr="00B25E3B">
        <w:rPr>
          <w:rStyle w:val="StyleUnderline"/>
        </w:rPr>
        <w:t xml:space="preserve"> payroll </w:t>
      </w:r>
      <w:r w:rsidRPr="00B25E3B">
        <w:rPr>
          <w:rStyle w:val="StyleUnderline"/>
          <w:highlight w:val="yellow"/>
        </w:rPr>
        <w:t>tax</w:t>
      </w:r>
      <w:r w:rsidRPr="00B25E3B">
        <w:rPr>
          <w:rStyle w:val="StyleUnderline"/>
        </w:rPr>
        <w:t xml:space="preserve"> rate</w:t>
      </w:r>
      <w:r w:rsidRPr="00044360">
        <w:t>; currently, income greater than $160,200 is not subject to the full payroll tax rate. Under the bill, income between $160,200 and $250,000 would not be taxed differently at first, but the $160,200 threshold would be allowed to rise normally until it reaches $250,000, projected to happen in 2035. At that point, all income would be subject to the full payroll rate. Additionally, any income greater than $250,000 would not be counted for benefit calculation purposes.</w:t>
      </w:r>
      <w:r w:rsidR="00044360" w:rsidRPr="00044360">
        <w:t xml:space="preserve"> </w:t>
      </w:r>
      <w:r w:rsidRPr="00044360">
        <w:t>Since the bill would raise taxes, it must be formally introduced first in the House of Representatives. Sponsored in the House by Representatives Jan Schakowsky, D-Illinois, the bill was referred to the House Committee on Ways and Means on Tuesday. The bill has 26 co-sponsors in the House, as of today, all of whom are Democrats. Republicans control the House, and the Committee on Ways and Means is chaired by Representative Jason Smith, R-Missouri.</w:t>
      </w:r>
      <w:r w:rsidR="00044360" w:rsidRPr="00044360">
        <w:t xml:space="preserve"> </w:t>
      </w:r>
      <w:r w:rsidRPr="00044360">
        <w:t xml:space="preserve">A statement from Sanders’ office said </w:t>
      </w:r>
      <w:r w:rsidRPr="00B25E3B">
        <w:rPr>
          <w:rStyle w:val="StyleUnderline"/>
        </w:rPr>
        <w:t>the bill would make Social Security solvent for at least the next 75</w:t>
      </w:r>
      <w:r w:rsidRPr="00044360">
        <w:t xml:space="preserve"> </w:t>
      </w:r>
      <w:r w:rsidRPr="00B25E3B">
        <w:rPr>
          <w:rStyle w:val="StyleUnderline"/>
        </w:rPr>
        <w:t>years</w:t>
      </w:r>
      <w:r w:rsidRPr="00044360">
        <w:t>, based on a study conducted by Stephen Goss, the chief actuary at the Social Security Administration.</w:t>
      </w:r>
      <w:r w:rsidR="00044360" w:rsidRPr="00044360">
        <w:t xml:space="preserve"> </w:t>
      </w:r>
      <w:r w:rsidRPr="00044360">
        <w:t xml:space="preserve">Goss’ report explained that the </w:t>
      </w:r>
      <w:r w:rsidRPr="00B25E3B">
        <w:rPr>
          <w:rStyle w:val="StyleUnderline"/>
        </w:rPr>
        <w:t xml:space="preserve">bill would </w:t>
      </w:r>
      <w:r w:rsidRPr="00B25E3B">
        <w:rPr>
          <w:rStyle w:val="StyleUnderline"/>
          <w:highlight w:val="yellow"/>
        </w:rPr>
        <w:t>change the cost-of-living index used to calculate Social Security benefit increases</w:t>
      </w:r>
      <w:r w:rsidRPr="00B25E3B">
        <w:rPr>
          <w:rStyle w:val="StyleUnderline"/>
        </w:rPr>
        <w:t xml:space="preserve"> from the Consumer Price Index for Urban Wage Earners and Clerical Workers</w:t>
      </w:r>
      <w:r w:rsidRPr="00044360">
        <w:t xml:space="preserve"> (CPI-W) </w:t>
      </w:r>
      <w:r w:rsidRPr="00B25E3B">
        <w:rPr>
          <w:rStyle w:val="StyleUnderline"/>
        </w:rPr>
        <w:t>to the Consumer Price Index for the Elderly</w:t>
      </w:r>
      <w:r w:rsidRPr="00044360">
        <w:t xml:space="preserve"> (CPI-E). The </w:t>
      </w:r>
      <w:r w:rsidRPr="00B25E3B">
        <w:rPr>
          <w:rStyle w:val="StyleUnderline"/>
        </w:rPr>
        <w:t xml:space="preserve">report </w:t>
      </w:r>
      <w:r w:rsidRPr="00B25E3B">
        <w:rPr>
          <w:rStyle w:val="StyleUnderline"/>
          <w:highlight w:val="yellow"/>
        </w:rPr>
        <w:t>estimated that the cost-of-living adjustment would increase by “0.2 percentage points per year on average”</w:t>
      </w:r>
      <w:r w:rsidRPr="00044360">
        <w:t xml:space="preserve"> as a result.</w:t>
      </w:r>
      <w:r w:rsidR="00044360" w:rsidRPr="00044360">
        <w:t xml:space="preserve"> </w:t>
      </w:r>
      <w:r w:rsidRPr="00044360">
        <w:t>According to the Bureau of Labor Statistics, the CPI-E is a statistic which weighs inflation to account for the spending patterns of those aged 62 and older, such as their higher proportional spending on healthcare. The Bureau warned that this statistic has certain limitations, such as a smaller sample population, and currently has no official usage.</w:t>
      </w:r>
      <w:r w:rsidR="00044360" w:rsidRPr="00044360">
        <w:t xml:space="preserve"> </w:t>
      </w:r>
      <w:r w:rsidRPr="00B25E3B">
        <w:rPr>
          <w:rStyle w:val="StyleUnderline"/>
        </w:rPr>
        <w:t xml:space="preserve">According to a factsheet for the bill, it would </w:t>
      </w:r>
      <w:r w:rsidRPr="00B25E3B">
        <w:rPr>
          <w:rStyle w:val="StyleUnderline"/>
          <w:highlight w:val="yellow"/>
        </w:rPr>
        <w:t>also increase the Special Minimum Benefit to 125% of the poverty line</w:t>
      </w:r>
      <w:r w:rsidRPr="00B25E3B">
        <w:rPr>
          <w:rStyle w:val="StyleUnderline"/>
        </w:rPr>
        <w:t>, “or over $18,000 for a single worker who had worked their full career</w:t>
      </w:r>
      <w:r w:rsidRPr="00044360">
        <w:t>.”</w:t>
      </w:r>
      <w:r w:rsidR="00044360" w:rsidRPr="00044360">
        <w:t xml:space="preserve"> </w:t>
      </w:r>
      <w:r w:rsidRPr="00044360">
        <w:t>The bill would also increase the first income-percentage “bend point” from 90% to 95%. This means that, going forward, 95% of the first $1,115 in monthly wages (for 2023, indexed to inflation) would count toward Social Security benefits, up from 90%. This has the effect of frontloading benefit increases such that low-income workers benefit proportionally more from them.</w:t>
      </w:r>
      <w:r w:rsidR="00044360" w:rsidRPr="00044360">
        <w:t xml:space="preserve"> </w:t>
      </w:r>
      <w:r w:rsidRPr="00044360">
        <w:t xml:space="preserve">Sanders’ office estimates that the </w:t>
      </w:r>
      <w:r w:rsidRPr="00B25E3B">
        <w:rPr>
          <w:rStyle w:val="StyleUnderline"/>
          <w:highlight w:val="yellow"/>
        </w:rPr>
        <w:t>annual Social Security benefit would increase on average by $2,400 a year.</w:t>
      </w:r>
    </w:p>
    <w:p w14:paraId="732D84DE" w14:textId="78B3B5CE" w:rsidR="0038397E" w:rsidRDefault="00A3377D" w:rsidP="0038397E">
      <w:pPr>
        <w:pStyle w:val="Heading4"/>
      </w:pPr>
      <w:r>
        <w:t>TVA – eliminate caps, increase minimum benefits, care + unemployment credits</w:t>
      </w:r>
    </w:p>
    <w:p w14:paraId="344F40B8" w14:textId="77777777" w:rsidR="0038397E" w:rsidRDefault="0038397E" w:rsidP="0038397E">
      <w:r w:rsidRPr="00B86D23">
        <w:t xml:space="preserve">Leah </w:t>
      </w:r>
      <w:r w:rsidRPr="00BB2370">
        <w:rPr>
          <w:rStyle w:val="Emphasis"/>
        </w:rPr>
        <w:t>Smith</w:t>
      </w:r>
      <w:r w:rsidRPr="00B86D23">
        <w:t xml:space="preserve">, </w:t>
      </w:r>
      <w:r>
        <w:t>20</w:t>
      </w:r>
      <w:r w:rsidRPr="00BB2370">
        <w:rPr>
          <w:rStyle w:val="Emphasis"/>
        </w:rPr>
        <w:t>19</w:t>
      </w:r>
      <w:r w:rsidRPr="00B86D23">
        <w:t xml:space="preserve">, "Expanding Social Security: A Strategy to Strengthen Retirement Security for Vulnerable Populations and Future Generations," Center for Global Policy Solutions, </w:t>
      </w:r>
      <w:hyperlink r:id="rId25" w:history="1">
        <w:r w:rsidRPr="005E41D1">
          <w:rPr>
            <w:rStyle w:val="Hyperlink"/>
          </w:rPr>
          <w:t>http://globalpolicysolutions.org/resources/expanding-social-security/</w:t>
        </w:r>
      </w:hyperlink>
      <w:r>
        <w:t>, accessed 6/3/23/ mw</w:t>
      </w:r>
    </w:p>
    <w:p w14:paraId="5F72A749" w14:textId="77777777" w:rsidR="0038397E" w:rsidRDefault="0038397E" w:rsidP="0038397E">
      <w:r w:rsidRPr="0098363A">
        <w:rPr>
          <w:rStyle w:val="StyleUnderline"/>
          <w:highlight w:val="yellow"/>
        </w:rPr>
        <w:t>Increasing</w:t>
      </w:r>
      <w:r>
        <w:t xml:space="preserve"> the </w:t>
      </w:r>
      <w:r w:rsidRPr="0098363A">
        <w:rPr>
          <w:rStyle w:val="StyleUnderline"/>
          <w:highlight w:val="yellow"/>
        </w:rPr>
        <w:t>Special Minimum Benefit to 125 percent of the poverty threshold</w:t>
      </w:r>
      <w:r w:rsidRPr="0098363A">
        <w:rPr>
          <w:rStyle w:val="StyleUnderline"/>
        </w:rPr>
        <w:t xml:space="preserve"> would </w:t>
      </w:r>
      <w:r w:rsidRPr="0098363A">
        <w:rPr>
          <w:rStyle w:val="StyleUnderline"/>
          <w:highlight w:val="yellow"/>
        </w:rPr>
        <w:t>protect</w:t>
      </w:r>
      <w:r w:rsidRPr="0098363A">
        <w:rPr>
          <w:rStyle w:val="StyleUnderline"/>
        </w:rPr>
        <w:t xml:space="preserve"> the </w:t>
      </w:r>
      <w:r w:rsidRPr="0098363A">
        <w:rPr>
          <w:rStyle w:val="StyleUnderline"/>
          <w:highlight w:val="yellow"/>
        </w:rPr>
        <w:t>most</w:t>
      </w:r>
      <w:r w:rsidRPr="0098363A">
        <w:rPr>
          <w:rStyle w:val="StyleUnderline"/>
        </w:rPr>
        <w:t xml:space="preserve"> financially </w:t>
      </w:r>
      <w:r w:rsidRPr="0098363A">
        <w:rPr>
          <w:rStyle w:val="StyleUnderline"/>
          <w:highlight w:val="yellow"/>
        </w:rPr>
        <w:t>vulnerable workers</w:t>
      </w:r>
      <w:r>
        <w:t>. The special minimum benefit would be increased for workers who have paid into Social Security for at least 30 years and claim benefits at the full retirement age. This increase is crucial because these workers are less likely to have Average retirement savingsprivate retirement accounts or discretionary income.</w:t>
      </w:r>
    </w:p>
    <w:p w14:paraId="4C88908F" w14:textId="77777777" w:rsidR="0038397E" w:rsidRDefault="0038397E" w:rsidP="0038397E"/>
    <w:p w14:paraId="2E1E8D26" w14:textId="77777777" w:rsidR="0038397E" w:rsidRDefault="0038397E" w:rsidP="0038397E">
      <w:r w:rsidRPr="0098363A">
        <w:rPr>
          <w:rStyle w:val="StyleUnderline"/>
        </w:rPr>
        <w:t xml:space="preserve">Providing a </w:t>
      </w:r>
      <w:r w:rsidRPr="0098363A">
        <w:rPr>
          <w:rStyle w:val="StyleUnderline"/>
          <w:highlight w:val="yellow"/>
        </w:rPr>
        <w:t>dependent care credit</w:t>
      </w:r>
      <w:r w:rsidRPr="0098363A">
        <w:rPr>
          <w:rStyle w:val="StyleUnderline"/>
        </w:rPr>
        <w:t xml:space="preserve"> would </w:t>
      </w:r>
      <w:r w:rsidRPr="0098363A">
        <w:rPr>
          <w:rStyle w:val="StyleUnderline"/>
          <w:highlight w:val="yellow"/>
        </w:rPr>
        <w:t>help workers who spend part of their lives caring for</w:t>
      </w:r>
      <w:r w:rsidRPr="0098363A">
        <w:rPr>
          <w:rStyle w:val="StyleUnderline"/>
        </w:rPr>
        <w:t xml:space="preserve"> children and disabled or elderly </w:t>
      </w:r>
      <w:r w:rsidRPr="0098363A">
        <w:rPr>
          <w:rStyle w:val="StyleUnderline"/>
          <w:highlight w:val="yellow"/>
        </w:rPr>
        <w:t>dependents</w:t>
      </w:r>
      <w:r>
        <w:t>. The time these workers spend out of the workforce can result in lower benefits, which decreases their economic security. A dependent care credit for up to five years could be set at one-half of the average wage.</w:t>
      </w:r>
    </w:p>
    <w:p w14:paraId="6519C46B" w14:textId="77777777" w:rsidR="0038397E" w:rsidRDefault="0038397E" w:rsidP="0038397E"/>
    <w:p w14:paraId="28912001" w14:textId="77777777" w:rsidR="0038397E" w:rsidRDefault="0038397E" w:rsidP="0038397E">
      <w:r w:rsidRPr="0098363A">
        <w:rPr>
          <w:rStyle w:val="StyleUnderline"/>
        </w:rPr>
        <w:t xml:space="preserve">Creating a </w:t>
      </w:r>
      <w:r w:rsidRPr="0098363A">
        <w:rPr>
          <w:rStyle w:val="StyleUnderline"/>
          <w:highlight w:val="yellow"/>
        </w:rPr>
        <w:t>structural-unemployment credit</w:t>
      </w:r>
      <w:r w:rsidRPr="0098363A">
        <w:rPr>
          <w:rStyle w:val="StyleUnderline"/>
        </w:rPr>
        <w:t xml:space="preserve">, similar to the dependent-care credit, would </w:t>
      </w:r>
      <w:r w:rsidRPr="0098363A">
        <w:rPr>
          <w:rStyle w:val="StyleUnderline"/>
          <w:highlight w:val="yellow"/>
        </w:rPr>
        <w:t>help</w:t>
      </w:r>
      <w:r w:rsidRPr="0098363A">
        <w:rPr>
          <w:rStyle w:val="StyleUnderline"/>
        </w:rPr>
        <w:t xml:space="preserve"> those </w:t>
      </w:r>
      <w:r w:rsidRPr="0098363A">
        <w:rPr>
          <w:rStyle w:val="StyleUnderline"/>
          <w:highlight w:val="yellow"/>
        </w:rPr>
        <w:t>individuals affected by stagnating wages, structural unemployment</w:t>
      </w:r>
      <w:r w:rsidRPr="0098363A">
        <w:rPr>
          <w:rStyle w:val="StyleUnderline"/>
        </w:rPr>
        <w:t xml:space="preserve"> and underemployment</w:t>
      </w:r>
      <w:r>
        <w:t>. These workers are typically forced to leave the labor force through no fault of their own and face a disadvantage due to the Social Security retirement formula. Like the dependent-care credit, this credit would last up to five years and could be set at one-half of the average wage.</w:t>
      </w:r>
    </w:p>
    <w:p w14:paraId="628585C0" w14:textId="77777777" w:rsidR="0038397E" w:rsidRDefault="0038397E" w:rsidP="0038397E"/>
    <w:p w14:paraId="37690A37" w14:textId="77777777" w:rsidR="0038397E" w:rsidRDefault="0038397E" w:rsidP="0038397E">
      <w:r w:rsidRPr="0098363A">
        <w:rPr>
          <w:rStyle w:val="StyleUnderline"/>
        </w:rPr>
        <w:t xml:space="preserve">Reinstating the </w:t>
      </w:r>
      <w:r w:rsidRPr="0098363A">
        <w:rPr>
          <w:rStyle w:val="StyleUnderline"/>
          <w:highlight w:val="yellow"/>
        </w:rPr>
        <w:t>student benefit is critical to the economic security of children with parents who are retired, deceased, or disabled</w:t>
      </w:r>
      <w:r>
        <w:t>. Social Security provides these children benefits until age 19 if they are still in school, or age 18 otherwise. Before 1981, the benefits supported children of workers until age 22 if they were in college or vocational school. When the benefit could last until age 22, it was shown to be particularly helpful to children of low-income and racial and ethnic minority families.32</w:t>
      </w:r>
    </w:p>
    <w:p w14:paraId="53B9B64C" w14:textId="77777777" w:rsidR="0038397E" w:rsidRDefault="0038397E" w:rsidP="0038397E"/>
    <w:p w14:paraId="1693650B" w14:textId="77777777" w:rsidR="0038397E" w:rsidRPr="0098363A" w:rsidRDefault="0038397E" w:rsidP="0038397E">
      <w:pPr>
        <w:rPr>
          <w:rStyle w:val="StyleUnderline"/>
        </w:rPr>
      </w:pPr>
      <w:r w:rsidRPr="0098363A">
        <w:rPr>
          <w:rStyle w:val="StyleUnderline"/>
          <w:highlight w:val="yellow"/>
        </w:rPr>
        <w:t>Increasing benefits by a uniform amount equal to 5 percent of the average benefit is another way to expand benefits to protect workers</w:t>
      </w:r>
      <w:r w:rsidRPr="0098363A">
        <w:rPr>
          <w:rStyle w:val="StyleUnderline"/>
        </w:rPr>
        <w:t>, especially those who are near retirement and do not have the time to replace savings lost in the recent recession.</w:t>
      </w:r>
    </w:p>
    <w:p w14:paraId="2F980BE6" w14:textId="77777777" w:rsidR="0038397E" w:rsidRDefault="0038397E" w:rsidP="0038397E"/>
    <w:p w14:paraId="770D332B" w14:textId="77777777" w:rsidR="0038397E" w:rsidRPr="00B86D23" w:rsidRDefault="0038397E" w:rsidP="0038397E">
      <w:r>
        <w:t xml:space="preserve">Increasing revenue has also been proposed as a method for reforming Social Security. One option is to </w:t>
      </w:r>
      <w:r w:rsidRPr="0098363A">
        <w:rPr>
          <w:rStyle w:val="StyleUnderline"/>
          <w:highlight w:val="yellow"/>
        </w:rPr>
        <w:t>eliminate the cap on payroll contributions</w:t>
      </w:r>
      <w:r w:rsidRPr="0098363A">
        <w:rPr>
          <w:rStyle w:val="StyleUnderline"/>
        </w:rPr>
        <w:t xml:space="preserve"> and count the earnings towards benefits with a flatter formula</w:t>
      </w:r>
      <w:r>
        <w:t xml:space="preserve">. The cap is indexed to keep up with the growth of average worker earnings, but it has not kept up with the rapid growth of earnings at the top.33 A </w:t>
      </w:r>
      <w:r w:rsidRPr="0098363A">
        <w:rPr>
          <w:rStyle w:val="StyleUnderline"/>
          <w:highlight w:val="yellow"/>
        </w:rPr>
        <w:t>new formula</w:t>
      </w:r>
      <w:r w:rsidRPr="0098363A">
        <w:rPr>
          <w:rStyle w:val="StyleUnderline"/>
        </w:rPr>
        <w:t xml:space="preserve"> could </w:t>
      </w:r>
      <w:r w:rsidRPr="0098363A">
        <w:rPr>
          <w:rStyle w:val="StyleUnderline"/>
          <w:highlight w:val="yellow"/>
        </w:rPr>
        <w:t>replace a smaller part of the earnings above the old cap so that Social Security would not have to pay very high benefits to the top earners</w:t>
      </w:r>
      <w:r>
        <w:t xml:space="preserve">.34 Other options involve </w:t>
      </w:r>
      <w:r w:rsidRPr="0098363A">
        <w:rPr>
          <w:rStyle w:val="StyleUnderline"/>
          <w:highlight w:val="yellow"/>
        </w:rPr>
        <w:t>including</w:t>
      </w:r>
      <w:r>
        <w:t xml:space="preserve"> </w:t>
      </w:r>
      <w:r w:rsidRPr="0098363A">
        <w:rPr>
          <w:rStyle w:val="StyleUnderline"/>
          <w:highlight w:val="yellow"/>
        </w:rPr>
        <w:t>all</w:t>
      </w:r>
      <w:r w:rsidRPr="0098363A">
        <w:rPr>
          <w:rStyle w:val="StyleUnderline"/>
        </w:rPr>
        <w:t xml:space="preserve"> new </w:t>
      </w:r>
      <w:r w:rsidRPr="0098363A">
        <w:rPr>
          <w:rStyle w:val="StyleUnderline"/>
          <w:highlight w:val="yellow"/>
        </w:rPr>
        <w:t>state and local workers</w:t>
      </w:r>
      <w:r w:rsidRPr="0098363A">
        <w:rPr>
          <w:rStyle w:val="StyleUnderline"/>
        </w:rPr>
        <w:t xml:space="preserve"> in the Social Security system </w:t>
      </w:r>
      <w:r w:rsidRPr="0098363A">
        <w:rPr>
          <w:rStyle w:val="StyleUnderline"/>
          <w:highlight w:val="yellow"/>
        </w:rPr>
        <w:t>and slowly raising the payroll tax by 1/20th of 1 percent per year for 20 years</w:t>
      </w:r>
      <w:r>
        <w:t>.</w:t>
      </w:r>
    </w:p>
    <w:p w14:paraId="5070F6CD" w14:textId="77777777" w:rsidR="0038397E" w:rsidRDefault="0038397E" w:rsidP="0038397E">
      <w:pPr>
        <w:pStyle w:val="Heading3"/>
      </w:pPr>
      <w:r>
        <w:t>UBI</w:t>
      </w:r>
    </w:p>
    <w:p w14:paraId="18B8EBD2" w14:textId="77777777" w:rsidR="0038397E" w:rsidRDefault="0038397E" w:rsidP="0038397E">
      <w:pPr>
        <w:pStyle w:val="Heading4"/>
      </w:pPr>
      <w:r>
        <w:t>Replaces structure – basic income with little to no restrictions</w:t>
      </w:r>
    </w:p>
    <w:p w14:paraId="093B867F" w14:textId="77777777" w:rsidR="0038397E" w:rsidRPr="00DB791A" w:rsidRDefault="0038397E" w:rsidP="0038397E">
      <w:pPr>
        <w:rPr>
          <w:sz w:val="12"/>
        </w:rPr>
      </w:pPr>
      <w:r w:rsidRPr="00DB791A">
        <w:rPr>
          <w:rStyle w:val="Emphasis"/>
        </w:rPr>
        <w:t>Center for Hunger Free Communities</w:t>
      </w:r>
      <w:r w:rsidRPr="00DB791A">
        <w:rPr>
          <w:sz w:val="12"/>
        </w:rPr>
        <w:t>, 20</w:t>
      </w:r>
      <w:r w:rsidRPr="00DB791A">
        <w:rPr>
          <w:rStyle w:val="Emphasis"/>
        </w:rPr>
        <w:t>21</w:t>
      </w:r>
      <w:r w:rsidRPr="00DB791A">
        <w:rPr>
          <w:sz w:val="12"/>
        </w:rPr>
        <w:t>, "Universal Basic Income," https://drexel.edu/hunger-free-center/research/briefs-and-reports/universal-basic-income/UNIVERSAL BASIC INCOME, accessed 6/12/23, mw</w:t>
      </w:r>
    </w:p>
    <w:p w14:paraId="4BA37A3F" w14:textId="77777777" w:rsidR="0038397E" w:rsidRDefault="0038397E" w:rsidP="0038397E">
      <w:pPr>
        <w:rPr>
          <w:sz w:val="10"/>
        </w:rPr>
      </w:pPr>
      <w:r w:rsidRPr="00DB791A">
        <w:rPr>
          <w:rStyle w:val="StyleUnderline"/>
          <w:highlight w:val="yellow"/>
        </w:rPr>
        <w:t>Universal basic income</w:t>
      </w:r>
      <w:r w:rsidRPr="00685F41">
        <w:rPr>
          <w:sz w:val="10"/>
        </w:rPr>
        <w:t xml:space="preserve"> (UBI), or basic income guarantee, </w:t>
      </w:r>
      <w:r w:rsidRPr="00DB791A">
        <w:rPr>
          <w:rStyle w:val="StyleUnderline"/>
        </w:rPr>
        <w:t xml:space="preserve">is a government program that </w:t>
      </w:r>
      <w:r w:rsidRPr="00DB791A">
        <w:rPr>
          <w:rStyle w:val="StyleUnderline"/>
          <w:highlight w:val="yellow"/>
        </w:rPr>
        <w:t>aims to address economic inequality</w:t>
      </w:r>
      <w:r w:rsidRPr="00DB791A">
        <w:rPr>
          <w:rStyle w:val="StyleUnderline"/>
        </w:rPr>
        <w:t xml:space="preserve"> and provide economic security </w:t>
      </w:r>
      <w:r w:rsidRPr="00DB791A">
        <w:rPr>
          <w:rStyle w:val="StyleUnderline"/>
          <w:highlight w:val="yellow"/>
        </w:rPr>
        <w:t>through monthly direct cash transfers</w:t>
      </w:r>
      <w:r w:rsidRPr="00685F41">
        <w:rPr>
          <w:sz w:val="10"/>
        </w:rPr>
        <w:t xml:space="preserve"> to every member of a community </w:t>
      </w:r>
      <w:r w:rsidRPr="00DB791A">
        <w:rPr>
          <w:rStyle w:val="StyleUnderline"/>
          <w:highlight w:val="yellow"/>
        </w:rPr>
        <w:t>with no means testing</w:t>
      </w:r>
      <w:r w:rsidRPr="00685F41">
        <w:rPr>
          <w:sz w:val="10"/>
        </w:rPr>
        <w:t xml:space="preserve">. It </w:t>
      </w:r>
      <w:r w:rsidRPr="00DB791A">
        <w:rPr>
          <w:rStyle w:val="StyleUnderline"/>
          <w:highlight w:val="yellow"/>
        </w:rPr>
        <w:t>creates a basic income floor for everyone</w:t>
      </w:r>
      <w:r w:rsidRPr="00685F41">
        <w:rPr>
          <w:sz w:val="10"/>
        </w:rPr>
        <w:t xml:space="preserve">, </w:t>
      </w:r>
      <w:r w:rsidRPr="00DB791A">
        <w:rPr>
          <w:rStyle w:val="StyleUnderline"/>
        </w:rPr>
        <w:t>regardless</w:t>
      </w:r>
      <w:r w:rsidRPr="00685F41">
        <w:rPr>
          <w:sz w:val="10"/>
        </w:rPr>
        <w:t xml:space="preserve"> </w:t>
      </w:r>
      <w:r w:rsidRPr="00DB791A">
        <w:rPr>
          <w:rStyle w:val="StyleUnderline"/>
        </w:rPr>
        <w:t>of</w:t>
      </w:r>
      <w:r w:rsidRPr="00685F41">
        <w:rPr>
          <w:sz w:val="10"/>
        </w:rPr>
        <w:t xml:space="preserve"> </w:t>
      </w:r>
      <w:r w:rsidRPr="00DB791A">
        <w:rPr>
          <w:rStyle w:val="StyleUnderline"/>
        </w:rPr>
        <w:t>income and employment status</w:t>
      </w:r>
      <w:r w:rsidRPr="00685F41">
        <w:rPr>
          <w:sz w:val="10"/>
        </w:rPr>
        <w:t xml:space="preserve">. UBI </w:t>
      </w:r>
      <w:r w:rsidRPr="00DB791A">
        <w:rPr>
          <w:rStyle w:val="StyleUnderline"/>
          <w:highlight w:val="yellow"/>
        </w:rPr>
        <w:t>allows recipients to spend funds however they choose</w:t>
      </w:r>
      <w:r w:rsidRPr="00685F41">
        <w:rPr>
          <w:sz w:val="10"/>
        </w:rPr>
        <w:t xml:space="preserve">, unlike other benefit programs. UBI </w:t>
      </w:r>
      <w:r w:rsidRPr="00DB791A">
        <w:rPr>
          <w:rStyle w:val="StyleUnderline"/>
        </w:rPr>
        <w:t>differs</w:t>
      </w:r>
      <w:r w:rsidRPr="00685F41">
        <w:rPr>
          <w:sz w:val="10"/>
        </w:rPr>
        <w:t xml:space="preserve"> </w:t>
      </w:r>
      <w:r w:rsidRPr="00DB791A">
        <w:rPr>
          <w:rStyle w:val="StyleUnderline"/>
        </w:rPr>
        <w:t>from other</w:t>
      </w:r>
      <w:r w:rsidRPr="00685F41">
        <w:rPr>
          <w:sz w:val="10"/>
        </w:rPr>
        <w:t xml:space="preserve"> guaranteed income </w:t>
      </w:r>
      <w:r w:rsidRPr="00DB791A">
        <w:rPr>
          <w:rStyle w:val="StyleUnderline"/>
        </w:rPr>
        <w:t>proposals in that every adult</w:t>
      </w:r>
      <w:r w:rsidRPr="00685F41">
        <w:rPr>
          <w:sz w:val="10"/>
        </w:rPr>
        <w:t xml:space="preserve"> in the community </w:t>
      </w:r>
      <w:r w:rsidRPr="00DB791A">
        <w:rPr>
          <w:rStyle w:val="StyleUnderline"/>
        </w:rPr>
        <w:t>receives a monthly payment</w:t>
      </w:r>
      <w:r w:rsidRPr="00685F41">
        <w:rPr>
          <w:sz w:val="10"/>
        </w:rPr>
        <w:t xml:space="preserve">, regardless of their income. Guaranteed income programs that </w:t>
      </w:r>
      <w:r w:rsidRPr="00DB791A">
        <w:rPr>
          <w:rStyle w:val="StyleUnderline"/>
          <w:highlight w:val="yellow"/>
        </w:rPr>
        <w:t>target</w:t>
      </w:r>
      <w:r w:rsidRPr="00DB791A">
        <w:rPr>
          <w:rStyle w:val="StyleUnderline"/>
        </w:rPr>
        <w:t xml:space="preserve"> only specific </w:t>
      </w:r>
      <w:r w:rsidRPr="00DB791A">
        <w:rPr>
          <w:rStyle w:val="StyleUnderline"/>
          <w:highlight w:val="yellow"/>
        </w:rPr>
        <w:t>populations</w:t>
      </w:r>
      <w:r w:rsidRPr="00DB791A">
        <w:rPr>
          <w:rStyle w:val="StyleUnderline"/>
        </w:rPr>
        <w:t xml:space="preserve"> are </w:t>
      </w:r>
      <w:r w:rsidRPr="00DB791A">
        <w:rPr>
          <w:rStyle w:val="StyleUnderline"/>
          <w:highlight w:val="yellow"/>
        </w:rPr>
        <w:t>problematic as they require citizens to prove they are deserving</w:t>
      </w:r>
      <w:r w:rsidRPr="00685F41">
        <w:rPr>
          <w:sz w:val="10"/>
        </w:rPr>
        <w:t xml:space="preserve"> of basic income support. The concept of UBI has existed since the 1800s when American economist Henry George argued for a “citizen’s dividend” in the form of a single land tax. Milton Friedman described it as a negative income tax. Martin Luther King, Jr. and the Black Panther Party for Self Defense also called for a guaranteed income in the 1960s. In the early 1970s, UBI was part of George McGovern’s presidential campaign and was seriously considered by President Richard Nixon. Many communities offer various forms of guaranteed income and UBI to fill gaps caused by unemployment or underemployment. These </w:t>
      </w:r>
      <w:r w:rsidRPr="00DB791A">
        <w:rPr>
          <w:rStyle w:val="StyleUnderline"/>
        </w:rPr>
        <w:t xml:space="preserve">benefits are </w:t>
      </w:r>
      <w:r w:rsidRPr="004B4B5A">
        <w:rPr>
          <w:rStyle w:val="StyleUnderline"/>
          <w:highlight w:val="yellow"/>
        </w:rPr>
        <w:t>reviewed</w:t>
      </w:r>
      <w:r w:rsidRPr="00DB791A">
        <w:rPr>
          <w:rStyle w:val="StyleUnderline"/>
        </w:rPr>
        <w:t xml:space="preserve"> on a </w:t>
      </w:r>
      <w:r w:rsidRPr="004B4B5A">
        <w:rPr>
          <w:rStyle w:val="StyleUnderline"/>
          <w:highlight w:val="yellow"/>
        </w:rPr>
        <w:t>quarterly</w:t>
      </w:r>
      <w:r w:rsidRPr="00DB791A">
        <w:rPr>
          <w:rStyle w:val="StyleUnderline"/>
        </w:rPr>
        <w:t xml:space="preserve"> basis </w:t>
      </w:r>
      <w:r w:rsidRPr="004B4B5A">
        <w:rPr>
          <w:rStyle w:val="StyleUnderline"/>
          <w:highlight w:val="yellow"/>
        </w:rPr>
        <w:t>to ensure</w:t>
      </w:r>
      <w:r w:rsidRPr="00DB791A">
        <w:rPr>
          <w:rStyle w:val="StyleUnderline"/>
        </w:rPr>
        <w:t xml:space="preserve"> recipients are receiving the </w:t>
      </w:r>
      <w:r w:rsidRPr="004B4B5A">
        <w:rPr>
          <w:rStyle w:val="StyleUnderline"/>
          <w:highlight w:val="yellow"/>
        </w:rPr>
        <w:t>appropriate</w:t>
      </w:r>
      <w:r w:rsidRPr="00DB791A">
        <w:rPr>
          <w:rStyle w:val="StyleUnderline"/>
        </w:rPr>
        <w:t xml:space="preserve"> amount </w:t>
      </w:r>
      <w:r w:rsidRPr="004B4B5A">
        <w:rPr>
          <w:rStyle w:val="StyleUnderline"/>
          <w:highlight w:val="yellow"/>
        </w:rPr>
        <w:t>and</w:t>
      </w:r>
      <w:r w:rsidRPr="00DB791A">
        <w:rPr>
          <w:rStyle w:val="StyleUnderline"/>
        </w:rPr>
        <w:t xml:space="preserve"> are </w:t>
      </w:r>
      <w:r w:rsidRPr="004B4B5A">
        <w:rPr>
          <w:rStyle w:val="StyleUnderline"/>
          <w:highlight w:val="yellow"/>
        </w:rPr>
        <w:t>responsive to inflation</w:t>
      </w:r>
      <w:r w:rsidRPr="00DB791A">
        <w:rPr>
          <w:rStyle w:val="StyleUnderline"/>
        </w:rPr>
        <w:t xml:space="preserve"> and cost of living increases</w:t>
      </w:r>
      <w:r w:rsidRPr="00685F41">
        <w:rPr>
          <w:sz w:val="10"/>
        </w:rPr>
        <w:t xml:space="preserve">.UBI provides a sustainable path forward to transition families off SNAP benefits. </w:t>
      </w:r>
      <w:r w:rsidRPr="004B4B5A">
        <w:rPr>
          <w:rStyle w:val="StyleUnderline"/>
          <w:highlight w:val="yellow"/>
        </w:rPr>
        <w:t>Implementing</w:t>
      </w:r>
      <w:r w:rsidRPr="00685F41">
        <w:rPr>
          <w:sz w:val="10"/>
        </w:rPr>
        <w:t xml:space="preserve"> UBI can be slow and </w:t>
      </w:r>
      <w:r w:rsidRPr="004B4B5A">
        <w:rPr>
          <w:rStyle w:val="StyleUnderline"/>
          <w:highlight w:val="yellow"/>
        </w:rPr>
        <w:t>would replace the current systems</w:t>
      </w:r>
      <w:r w:rsidRPr="00DB791A">
        <w:rPr>
          <w:rStyle w:val="StyleUnderline"/>
        </w:rPr>
        <w:t xml:space="preserve"> over the course of time</w:t>
      </w:r>
      <w:r w:rsidRPr="00685F41">
        <w:rPr>
          <w:sz w:val="10"/>
        </w:rPr>
        <w:t xml:space="preserve">. Many progressive proponents argue for a UBI+ approach, which would </w:t>
      </w:r>
      <w:r w:rsidRPr="00DB791A">
        <w:rPr>
          <w:rStyle w:val="StyleUnderline"/>
        </w:rPr>
        <w:t>not immediately replace any existing security-enhancing government programs but instead supplement the existing welfare infrastructure</w:t>
      </w:r>
      <w:r w:rsidRPr="00685F41">
        <w:rPr>
          <w:sz w:val="10"/>
        </w:rPr>
        <w:t>.</w:t>
      </w:r>
    </w:p>
    <w:p w14:paraId="5995A0FF" w14:textId="3F823DEA" w:rsidR="0038397E" w:rsidRDefault="007B3B2F" w:rsidP="0038397E">
      <w:pPr>
        <w:pStyle w:val="Heading4"/>
      </w:pPr>
      <w:r>
        <w:t>UBI is very broad – two traits – unconditional and universal</w:t>
      </w:r>
      <w:r w:rsidR="00DB67E1">
        <w:t xml:space="preserve"> are guiding principles</w:t>
      </w:r>
    </w:p>
    <w:p w14:paraId="5C4E35DF" w14:textId="77777777" w:rsidR="0038397E" w:rsidRPr="00BA5B3A" w:rsidRDefault="0038397E" w:rsidP="0038397E">
      <w:pPr>
        <w:rPr>
          <w:sz w:val="10"/>
        </w:rPr>
      </w:pPr>
      <w:r w:rsidRPr="00126DE7">
        <w:rPr>
          <w:sz w:val="10"/>
        </w:rPr>
        <w:t xml:space="preserve">Maura </w:t>
      </w:r>
      <w:r w:rsidRPr="00000CD7">
        <w:rPr>
          <w:rStyle w:val="Emphasis"/>
        </w:rPr>
        <w:t>Francese and</w:t>
      </w:r>
      <w:r w:rsidRPr="00126DE7">
        <w:rPr>
          <w:sz w:val="10"/>
        </w:rPr>
        <w:t xml:space="preserve"> Delphine </w:t>
      </w:r>
      <w:r w:rsidRPr="00000CD7">
        <w:rPr>
          <w:rStyle w:val="Emphasis"/>
        </w:rPr>
        <w:t>Prady</w:t>
      </w:r>
      <w:r w:rsidRPr="00126DE7">
        <w:rPr>
          <w:sz w:val="10"/>
        </w:rPr>
        <w:t>, 12-1-20</w:t>
      </w:r>
      <w:r w:rsidRPr="00000CD7">
        <w:rPr>
          <w:rStyle w:val="Emphasis"/>
        </w:rPr>
        <w:t>18</w:t>
      </w:r>
      <w:r w:rsidRPr="00126DE7">
        <w:rPr>
          <w:sz w:val="10"/>
        </w:rPr>
        <w:t>, "What Is Universal Basic Income? – IMF Finance &amp; Development Magazine," IMF, https://www.imf.org/en/Publications/fandd/issues/2018/12/what-is-universal-basic-income-basicsUniversal basic income is an income support mechanism typically intended to reach all (or a very large portion of the population) with no (or minimal) conditions, accessed 6/12/23, mw</w:t>
      </w:r>
    </w:p>
    <w:p w14:paraId="3F7580AE" w14:textId="77777777" w:rsidR="0038397E" w:rsidRPr="00BA5B3A" w:rsidRDefault="0038397E" w:rsidP="0038397E">
      <w:pPr>
        <w:rPr>
          <w:sz w:val="10"/>
        </w:rPr>
      </w:pPr>
      <w:r w:rsidRPr="00BA5B3A">
        <w:rPr>
          <w:sz w:val="10"/>
        </w:rPr>
        <w:t xml:space="preserve">Discussions around </w:t>
      </w:r>
      <w:r w:rsidRPr="00BA5B3A">
        <w:rPr>
          <w:rStyle w:val="StyleUnderline"/>
          <w:highlight w:val="yellow"/>
        </w:rPr>
        <w:t>universal basic income</w:t>
      </w:r>
      <w:r w:rsidRPr="00BA5B3A">
        <w:rPr>
          <w:sz w:val="10"/>
        </w:rPr>
        <w:t xml:space="preserve"> can be heated, both in a scholarly context and in public discourse, and </w:t>
      </w:r>
      <w:r w:rsidRPr="00BA5B3A">
        <w:rPr>
          <w:rStyle w:val="StyleUnderline"/>
        </w:rPr>
        <w:t xml:space="preserve">there is </w:t>
      </w:r>
      <w:r w:rsidRPr="00BA5B3A">
        <w:rPr>
          <w:rStyle w:val="StyleUnderline"/>
          <w:highlight w:val="yellow"/>
        </w:rPr>
        <w:t>no established common understanding</w:t>
      </w:r>
      <w:r w:rsidRPr="00BA5B3A">
        <w:rPr>
          <w:sz w:val="10"/>
        </w:rPr>
        <w:t xml:space="preserve">. </w:t>
      </w:r>
      <w:r w:rsidRPr="00BA5B3A">
        <w:rPr>
          <w:rStyle w:val="StyleUnderline"/>
          <w:highlight w:val="yellow"/>
        </w:rPr>
        <w:t>Very different</w:t>
      </w:r>
      <w:r w:rsidRPr="00BA5B3A">
        <w:rPr>
          <w:rStyle w:val="StyleUnderline"/>
        </w:rPr>
        <w:t xml:space="preserve"> income-support </w:t>
      </w:r>
      <w:r w:rsidRPr="00BA5B3A">
        <w:rPr>
          <w:rStyle w:val="StyleUnderline"/>
          <w:highlight w:val="yellow"/>
        </w:rPr>
        <w:t>programs</w:t>
      </w:r>
      <w:r w:rsidRPr="00BA5B3A">
        <w:rPr>
          <w:rStyle w:val="StyleUnderline"/>
        </w:rPr>
        <w:t xml:space="preserve"> are often </w:t>
      </w:r>
      <w:r w:rsidRPr="00BA5B3A">
        <w:rPr>
          <w:rStyle w:val="StyleUnderline"/>
          <w:highlight w:val="yellow"/>
        </w:rPr>
        <w:t>labeled</w:t>
      </w:r>
      <w:r w:rsidRPr="00BA5B3A">
        <w:rPr>
          <w:sz w:val="10"/>
        </w:rPr>
        <w:t xml:space="preserve"> "</w:t>
      </w:r>
      <w:r w:rsidRPr="00BA5B3A">
        <w:rPr>
          <w:rStyle w:val="StyleUnderline"/>
          <w:highlight w:val="yellow"/>
        </w:rPr>
        <w:t>u</w:t>
      </w:r>
      <w:r w:rsidRPr="00BA5B3A">
        <w:rPr>
          <w:sz w:val="10"/>
        </w:rPr>
        <w:t xml:space="preserve">niversal </w:t>
      </w:r>
      <w:r w:rsidRPr="00BA5B3A">
        <w:rPr>
          <w:rStyle w:val="StyleUnderline"/>
          <w:highlight w:val="yellow"/>
        </w:rPr>
        <w:t>b</w:t>
      </w:r>
      <w:r w:rsidRPr="00BA5B3A">
        <w:rPr>
          <w:sz w:val="10"/>
        </w:rPr>
        <w:t xml:space="preserve">asic </w:t>
      </w:r>
      <w:r w:rsidRPr="00BA5B3A">
        <w:rPr>
          <w:rStyle w:val="StyleUnderline"/>
          <w:highlight w:val="yellow"/>
        </w:rPr>
        <w:t>i</w:t>
      </w:r>
      <w:r w:rsidRPr="00BA5B3A">
        <w:rPr>
          <w:sz w:val="10"/>
        </w:rPr>
        <w:t xml:space="preserve">ncome," </w:t>
      </w:r>
      <w:r w:rsidRPr="00BA5B3A">
        <w:rPr>
          <w:rStyle w:val="StyleUnderline"/>
          <w:highlight w:val="yellow"/>
        </w:rPr>
        <w:t>even when they</w:t>
      </w:r>
      <w:r w:rsidRPr="00BA5B3A">
        <w:rPr>
          <w:sz w:val="10"/>
        </w:rPr>
        <w:t xml:space="preserve"> have little in common or </w:t>
      </w:r>
      <w:r w:rsidRPr="00BA5B3A">
        <w:rPr>
          <w:rStyle w:val="StyleUnderline"/>
          <w:highlight w:val="yellow"/>
        </w:rPr>
        <w:t>do not aim at the same goal.</w:t>
      </w:r>
      <w:r>
        <w:rPr>
          <w:rStyle w:val="StyleUnderline"/>
        </w:rPr>
        <w:t xml:space="preserve"> </w:t>
      </w:r>
      <w:r w:rsidRPr="00BA5B3A">
        <w:rPr>
          <w:rStyle w:val="StyleUnderline"/>
        </w:rPr>
        <w:t>Many</w:t>
      </w:r>
      <w:r w:rsidRPr="00BA5B3A">
        <w:rPr>
          <w:sz w:val="10"/>
        </w:rPr>
        <w:t xml:space="preserve"> ongoing and prospective </w:t>
      </w:r>
      <w:r w:rsidRPr="00BA5B3A">
        <w:rPr>
          <w:rStyle w:val="StyleUnderline"/>
        </w:rPr>
        <w:t>experiments</w:t>
      </w:r>
      <w:r w:rsidRPr="00BA5B3A">
        <w:rPr>
          <w:sz w:val="10"/>
        </w:rPr>
        <w:t xml:space="preserve"> </w:t>
      </w:r>
      <w:r w:rsidRPr="00BA5B3A">
        <w:rPr>
          <w:rStyle w:val="StyleUnderline"/>
        </w:rPr>
        <w:t>with universal basic income</w:t>
      </w:r>
      <w:r w:rsidRPr="00BA5B3A">
        <w:rPr>
          <w:sz w:val="10"/>
        </w:rPr>
        <w:t xml:space="preserve"> around the world </w:t>
      </w:r>
      <w:r w:rsidRPr="00BA5B3A">
        <w:rPr>
          <w:rStyle w:val="StyleUnderline"/>
        </w:rPr>
        <w:t>refer to very different interventions</w:t>
      </w:r>
      <w:r w:rsidRPr="00BA5B3A">
        <w:rPr>
          <w:sz w:val="10"/>
        </w:rPr>
        <w:t xml:space="preserve">. Examples </w:t>
      </w:r>
      <w:r w:rsidRPr="00BA5B3A">
        <w:rPr>
          <w:rStyle w:val="StyleUnderline"/>
          <w:highlight w:val="yellow"/>
        </w:rPr>
        <w:t>include cash transfers</w:t>
      </w:r>
      <w:r w:rsidRPr="00BA5B3A">
        <w:rPr>
          <w:sz w:val="10"/>
        </w:rPr>
        <w:t xml:space="preserve"> </w:t>
      </w:r>
      <w:r w:rsidRPr="00BA5B3A">
        <w:rPr>
          <w:rStyle w:val="StyleUnderline"/>
          <w:highlight w:val="yellow"/>
        </w:rPr>
        <w:t>to</w:t>
      </w:r>
      <w:r w:rsidRPr="00BA5B3A">
        <w:rPr>
          <w:sz w:val="10"/>
        </w:rPr>
        <w:t xml:space="preserve"> a selected group of </w:t>
      </w:r>
      <w:r w:rsidRPr="00BA5B3A">
        <w:rPr>
          <w:rStyle w:val="StyleUnderline"/>
          <w:highlight w:val="yellow"/>
        </w:rPr>
        <w:t>unemployed</w:t>
      </w:r>
      <w:r w:rsidRPr="00BA5B3A">
        <w:rPr>
          <w:sz w:val="10"/>
        </w:rPr>
        <w:t xml:space="preserve"> people for a short time in Finland, </w:t>
      </w:r>
      <w:r w:rsidRPr="00BA5B3A">
        <w:rPr>
          <w:rStyle w:val="StyleUnderline"/>
          <w:highlight w:val="yellow"/>
        </w:rPr>
        <w:t>to adults for 12 years</w:t>
      </w:r>
      <w:r w:rsidRPr="00BA5B3A">
        <w:rPr>
          <w:sz w:val="10"/>
        </w:rPr>
        <w:t xml:space="preserve"> in Kenya, and to </w:t>
      </w:r>
      <w:r w:rsidRPr="00BA5B3A">
        <w:rPr>
          <w:rStyle w:val="StyleUnderline"/>
          <w:highlight w:val="yellow"/>
        </w:rPr>
        <w:t>randomly chosen households</w:t>
      </w:r>
      <w:r w:rsidRPr="00BA5B3A">
        <w:rPr>
          <w:sz w:val="10"/>
        </w:rPr>
        <w:t xml:space="preserve"> in California. </w:t>
      </w:r>
      <w:r w:rsidRPr="00BA5B3A">
        <w:rPr>
          <w:rStyle w:val="StyleUnderline"/>
        </w:rPr>
        <w:t>This</w:t>
      </w:r>
      <w:r w:rsidRPr="00BA5B3A">
        <w:rPr>
          <w:sz w:val="10"/>
        </w:rPr>
        <w:t xml:space="preserve"> diversity </w:t>
      </w:r>
      <w:r w:rsidRPr="00BA5B3A">
        <w:rPr>
          <w:rStyle w:val="StyleUnderline"/>
          <w:highlight w:val="yellow"/>
        </w:rPr>
        <w:t>reflects</w:t>
      </w:r>
      <w:r w:rsidRPr="00BA5B3A">
        <w:rPr>
          <w:rStyle w:val="StyleUnderline"/>
        </w:rPr>
        <w:t xml:space="preserve"> </w:t>
      </w:r>
      <w:r w:rsidRPr="00BA5B3A">
        <w:rPr>
          <w:rStyle w:val="StyleUnderline"/>
          <w:highlight w:val="yellow"/>
        </w:rPr>
        <w:t xml:space="preserve">the absence of a unified definition </w:t>
      </w:r>
      <w:r w:rsidRPr="00BA5B3A">
        <w:rPr>
          <w:rStyle w:val="StyleUnderline"/>
        </w:rPr>
        <w:t>and assessment methodology</w:t>
      </w:r>
      <w:r w:rsidRPr="00BA5B3A">
        <w:rPr>
          <w:sz w:val="10"/>
        </w:rPr>
        <w:t xml:space="preserve"> in both the literature and policy discourse. Back to Basics Chart </w:t>
      </w:r>
      <w:r w:rsidRPr="00BA5B3A">
        <w:rPr>
          <w:rStyle w:val="StyleUnderline"/>
        </w:rPr>
        <w:t>Programs</w:t>
      </w:r>
      <w:r w:rsidRPr="00BA5B3A">
        <w:rPr>
          <w:sz w:val="10"/>
        </w:rPr>
        <w:t xml:space="preserve"> typically </w:t>
      </w:r>
      <w:r w:rsidRPr="00BA5B3A">
        <w:rPr>
          <w:rStyle w:val="StyleUnderline"/>
        </w:rPr>
        <w:t>grouped under</w:t>
      </w:r>
      <w:r w:rsidRPr="00BA5B3A">
        <w:rPr>
          <w:sz w:val="10"/>
        </w:rPr>
        <w:t xml:space="preserve"> the </w:t>
      </w:r>
      <w:r w:rsidRPr="00BA5B3A">
        <w:rPr>
          <w:rStyle w:val="StyleUnderline"/>
          <w:highlight w:val="yellow"/>
        </w:rPr>
        <w:t>u</w:t>
      </w:r>
      <w:r w:rsidRPr="00BA5B3A">
        <w:rPr>
          <w:rStyle w:val="StyleUnderline"/>
        </w:rPr>
        <w:t xml:space="preserve">niversal </w:t>
      </w:r>
      <w:r w:rsidRPr="00BA5B3A">
        <w:rPr>
          <w:rStyle w:val="StyleUnderline"/>
          <w:highlight w:val="yellow"/>
        </w:rPr>
        <w:t>b</w:t>
      </w:r>
      <w:r w:rsidRPr="00BA5B3A">
        <w:rPr>
          <w:rStyle w:val="StyleUnderline"/>
        </w:rPr>
        <w:t xml:space="preserve">asic </w:t>
      </w:r>
      <w:r w:rsidRPr="00BA5B3A">
        <w:rPr>
          <w:rStyle w:val="StyleUnderline"/>
          <w:highlight w:val="yellow"/>
        </w:rPr>
        <w:t>i</w:t>
      </w:r>
      <w:r w:rsidRPr="00BA5B3A">
        <w:rPr>
          <w:rStyle w:val="StyleUnderline"/>
        </w:rPr>
        <w:t>ncome</w:t>
      </w:r>
      <w:r w:rsidRPr="00BA5B3A">
        <w:rPr>
          <w:sz w:val="10"/>
        </w:rPr>
        <w:t xml:space="preserve"> umbrella </w:t>
      </w:r>
      <w:r w:rsidRPr="00BA5B3A">
        <w:rPr>
          <w:rStyle w:val="StyleUnderline"/>
          <w:highlight w:val="yellow"/>
        </w:rPr>
        <w:t>have a mix of key features</w:t>
      </w:r>
      <w:r w:rsidRPr="00BA5B3A">
        <w:rPr>
          <w:sz w:val="10"/>
        </w:rPr>
        <w:t xml:space="preserve"> (see chart). </w:t>
      </w:r>
      <w:r w:rsidRPr="00BA5B3A">
        <w:rPr>
          <w:rStyle w:val="StyleUnderline"/>
        </w:rPr>
        <w:t xml:space="preserve">Does it </w:t>
      </w:r>
      <w:r w:rsidRPr="00BA5B3A">
        <w:rPr>
          <w:rStyle w:val="StyleUnderline"/>
          <w:highlight w:val="yellow"/>
        </w:rPr>
        <w:t>replace or complement</w:t>
      </w:r>
      <w:r w:rsidRPr="00BA5B3A">
        <w:rPr>
          <w:rStyle w:val="StyleUnderline"/>
        </w:rPr>
        <w:t xml:space="preserve"> other </w:t>
      </w:r>
      <w:r w:rsidRPr="00BA5B3A">
        <w:rPr>
          <w:rStyle w:val="StyleUnderline"/>
          <w:highlight w:val="yellow"/>
        </w:rPr>
        <w:t>social</w:t>
      </w:r>
      <w:r w:rsidRPr="00BA5B3A">
        <w:rPr>
          <w:rStyle w:val="StyleUnderline"/>
        </w:rPr>
        <w:t xml:space="preserve"> protection </w:t>
      </w:r>
      <w:r w:rsidRPr="00BA5B3A">
        <w:rPr>
          <w:rStyle w:val="StyleUnderline"/>
          <w:highlight w:val="yellow"/>
        </w:rPr>
        <w:t>programs</w:t>
      </w:r>
      <w:r w:rsidRPr="00BA5B3A">
        <w:rPr>
          <w:sz w:val="10"/>
        </w:rPr>
        <w:t xml:space="preserve">? </w:t>
      </w:r>
      <w:r w:rsidRPr="00BA5B3A">
        <w:rPr>
          <w:rStyle w:val="StyleUnderline"/>
        </w:rPr>
        <w:t xml:space="preserve">Is the </w:t>
      </w:r>
      <w:r w:rsidRPr="00BA5B3A">
        <w:rPr>
          <w:rStyle w:val="StyleUnderline"/>
          <w:highlight w:val="yellow"/>
        </w:rPr>
        <w:t>recipient an individual</w:t>
      </w:r>
      <w:r w:rsidRPr="00BA5B3A">
        <w:rPr>
          <w:rStyle w:val="StyleUnderline"/>
        </w:rPr>
        <w:t xml:space="preserve"> or a household</w:t>
      </w:r>
      <w:r w:rsidRPr="00BA5B3A">
        <w:rPr>
          <w:sz w:val="10"/>
        </w:rPr>
        <w:t xml:space="preserve">? </w:t>
      </w:r>
      <w:r w:rsidRPr="00BA5B3A">
        <w:rPr>
          <w:rStyle w:val="StyleUnderline"/>
          <w:highlight w:val="yellow"/>
        </w:rPr>
        <w:t>How</w:t>
      </w:r>
      <w:r w:rsidRPr="00BA5B3A">
        <w:rPr>
          <w:rStyle w:val="StyleUnderline"/>
        </w:rPr>
        <w:t xml:space="preserve"> is the </w:t>
      </w:r>
      <w:r w:rsidRPr="00BA5B3A">
        <w:rPr>
          <w:rStyle w:val="StyleUnderline"/>
          <w:highlight w:val="yellow"/>
        </w:rPr>
        <w:t>pool of beneficiaries defined</w:t>
      </w:r>
      <w:r w:rsidRPr="00BA5B3A">
        <w:rPr>
          <w:sz w:val="10"/>
        </w:rPr>
        <w:t xml:space="preserve">? </w:t>
      </w:r>
      <w:r w:rsidRPr="00BA5B3A">
        <w:rPr>
          <w:rStyle w:val="StyleUnderline"/>
        </w:rPr>
        <w:t xml:space="preserve">What is the </w:t>
      </w:r>
      <w:r w:rsidRPr="00BA5B3A">
        <w:rPr>
          <w:rStyle w:val="StyleUnderline"/>
          <w:highlight w:val="yellow"/>
        </w:rPr>
        <w:t>timing</w:t>
      </w:r>
      <w:r w:rsidRPr="00BA5B3A">
        <w:rPr>
          <w:rStyle w:val="StyleUnderline"/>
        </w:rPr>
        <w:t xml:space="preserve"> of the payment</w:t>
      </w:r>
      <w:r w:rsidRPr="00BA5B3A">
        <w:rPr>
          <w:sz w:val="10"/>
        </w:rPr>
        <w:t xml:space="preserve">? </w:t>
      </w:r>
      <w:r w:rsidRPr="00BA5B3A">
        <w:rPr>
          <w:rStyle w:val="StyleUnderline"/>
        </w:rPr>
        <w:t xml:space="preserve">Are there </w:t>
      </w:r>
      <w:r w:rsidRPr="00BA5B3A">
        <w:rPr>
          <w:rStyle w:val="StyleUnderline"/>
          <w:highlight w:val="yellow"/>
        </w:rPr>
        <w:t>conditions</w:t>
      </w:r>
      <w:r w:rsidRPr="00BA5B3A">
        <w:rPr>
          <w:sz w:val="10"/>
        </w:rPr>
        <w:t xml:space="preserve"> attached? Depending on how these key features are chosen and combined, scholars have proposed various forms of universal basic income (see chart). Thomas Paine’s (1797) "ground-rent" resembles a categorical capital grant (for example, a one-time endowment to a specific group of people) aimed at fighting the transmission of poverty from one generation to the next. Milton Friedman (1968) saw the "negative income tax" as a way to replace the entire American welfare state to overcome administrative inefficiencies. Philippe Van Parijs (1992) advocates a regular, universal, unconditional, and generous cash transfer. Anthony Atkinson’s (1996) "participation income" complements existing social programs and the minimum wage and is conditioned on a form of "social" participation— contributing to society through employment, education, childcare, or other activities. Across this broad spectrum, however, </w:t>
      </w:r>
      <w:r w:rsidRPr="00BA5B3A">
        <w:rPr>
          <w:rStyle w:val="StyleUnderline"/>
          <w:highlight w:val="yellow"/>
        </w:rPr>
        <w:t>two common traits characterize and differentiate</w:t>
      </w:r>
      <w:r w:rsidRPr="00BA5B3A">
        <w:rPr>
          <w:rStyle w:val="StyleUnderline"/>
        </w:rPr>
        <w:t xml:space="preserve"> </w:t>
      </w:r>
      <w:r w:rsidRPr="00BA5B3A">
        <w:rPr>
          <w:rStyle w:val="StyleUnderline"/>
          <w:highlight w:val="yellow"/>
        </w:rPr>
        <w:t>u</w:t>
      </w:r>
      <w:r w:rsidRPr="00BA5B3A">
        <w:rPr>
          <w:rStyle w:val="StyleUnderline"/>
        </w:rPr>
        <w:t xml:space="preserve">niversal </w:t>
      </w:r>
      <w:r w:rsidRPr="00BA5B3A">
        <w:rPr>
          <w:rStyle w:val="StyleUnderline"/>
          <w:highlight w:val="yellow"/>
        </w:rPr>
        <w:t>b</w:t>
      </w:r>
      <w:r w:rsidRPr="00BA5B3A">
        <w:rPr>
          <w:rStyle w:val="StyleUnderline"/>
        </w:rPr>
        <w:t xml:space="preserve">asic </w:t>
      </w:r>
      <w:r w:rsidRPr="00BA5B3A">
        <w:rPr>
          <w:rStyle w:val="StyleUnderline"/>
          <w:highlight w:val="yellow"/>
        </w:rPr>
        <w:t>i</w:t>
      </w:r>
      <w:r w:rsidRPr="00BA5B3A">
        <w:rPr>
          <w:rStyle w:val="StyleUnderline"/>
        </w:rPr>
        <w:t>ncome-type programs</w:t>
      </w:r>
      <w:r w:rsidRPr="00BA5B3A">
        <w:rPr>
          <w:sz w:val="10"/>
        </w:rPr>
        <w:t xml:space="preserve"> from others: </w:t>
      </w:r>
      <w:r w:rsidRPr="00BA5B3A">
        <w:rPr>
          <w:rStyle w:val="StyleUnderline"/>
          <w:highlight w:val="yellow"/>
        </w:rPr>
        <w:t>Universality</w:t>
      </w:r>
      <w:r w:rsidRPr="00BA5B3A">
        <w:rPr>
          <w:sz w:val="10"/>
        </w:rPr>
        <w:t xml:space="preserve"> —or </w:t>
      </w:r>
      <w:r w:rsidRPr="00BA5B3A">
        <w:rPr>
          <w:rStyle w:val="StyleUnderline"/>
          <w:highlight w:val="yellow"/>
        </w:rPr>
        <w:t>very large</w:t>
      </w:r>
      <w:r w:rsidRPr="00BA5B3A">
        <w:rPr>
          <w:sz w:val="10"/>
        </w:rPr>
        <w:t>—</w:t>
      </w:r>
      <w:r w:rsidRPr="00BA5B3A">
        <w:rPr>
          <w:rStyle w:val="StyleUnderline"/>
          <w:highlight w:val="yellow"/>
        </w:rPr>
        <w:t>coverage of individuals in society</w:t>
      </w:r>
      <w:r>
        <w:rPr>
          <w:rStyle w:val="StyleUnderline"/>
          <w:highlight w:val="yellow"/>
        </w:rPr>
        <w:t xml:space="preserve"> </w:t>
      </w:r>
      <w:r w:rsidRPr="00BA5B3A">
        <w:rPr>
          <w:rStyle w:val="StyleUnderline"/>
          <w:highlight w:val="yellow"/>
        </w:rPr>
        <w:t>Unconditionality</w:t>
      </w:r>
      <w:r w:rsidRPr="00BA5B3A">
        <w:rPr>
          <w:sz w:val="10"/>
        </w:rPr>
        <w:t xml:space="preserve"> —or </w:t>
      </w:r>
      <w:r w:rsidRPr="00BA5B3A">
        <w:rPr>
          <w:rStyle w:val="StyleUnderline"/>
          <w:highlight w:val="yellow"/>
        </w:rPr>
        <w:t>very broadly conditioned</w:t>
      </w:r>
      <w:r w:rsidRPr="00BA5B3A">
        <w:rPr>
          <w:rStyle w:val="StyleUnderline"/>
        </w:rPr>
        <w:t xml:space="preserve"> provision</w:t>
      </w:r>
      <w:r w:rsidRPr="00BA5B3A">
        <w:rPr>
          <w:sz w:val="10"/>
        </w:rPr>
        <w:t xml:space="preserve">—as is the case of Atkinson’s "participation income" </w:t>
      </w:r>
      <w:r w:rsidRPr="00BA5B3A">
        <w:rPr>
          <w:rStyle w:val="StyleUnderline"/>
          <w:highlight w:val="yellow"/>
        </w:rPr>
        <w:t>Proponents and opponents</w:t>
      </w:r>
      <w:r w:rsidRPr="00BA5B3A">
        <w:rPr>
          <w:rStyle w:val="StyleUnderline"/>
        </w:rPr>
        <w:t xml:space="preserve"> of universal basic income </w:t>
      </w:r>
      <w:r w:rsidRPr="00BA5B3A">
        <w:rPr>
          <w:rStyle w:val="StyleUnderline"/>
          <w:highlight w:val="yellow"/>
        </w:rPr>
        <w:t>have highlighted several aspects, and arguments in its favor mirror those opposed</w:t>
      </w:r>
      <w:r w:rsidRPr="00BA5B3A">
        <w:rPr>
          <w:sz w:val="10"/>
        </w:rPr>
        <w:t>. Some advocates point out that it does a better job of reaching the poor than means-tested programs—that is, programs that determine individual or family eligibility for government assistance based on an income or asset test. Many factors can keep means-tested programs from reaching the intended recipients—for example, administrative capacity, high information and administrative costs, poor performance of targeting mechanisms, and social stigma.</w:t>
      </w:r>
    </w:p>
    <w:p w14:paraId="07073F38" w14:textId="61517998" w:rsidR="0038397E" w:rsidRDefault="00A16CA3" w:rsidP="0038397E">
      <w:pPr>
        <w:pStyle w:val="Heading4"/>
      </w:pPr>
      <w:r>
        <w:t>A</w:t>
      </w:r>
      <w:r w:rsidR="0038397E">
        <w:t>ff is GBI if they target – substantial is 10-12% of taxes</w:t>
      </w:r>
    </w:p>
    <w:p w14:paraId="3C10EF48" w14:textId="77777777" w:rsidR="0038397E" w:rsidRDefault="0038397E" w:rsidP="0038397E">
      <w:pPr>
        <w:rPr>
          <w:sz w:val="12"/>
        </w:rPr>
      </w:pPr>
      <w:r w:rsidRPr="00773A11">
        <w:rPr>
          <w:sz w:val="12"/>
        </w:rPr>
        <w:t xml:space="preserve">Kimberly </w:t>
      </w:r>
      <w:r w:rsidRPr="00773A11">
        <w:rPr>
          <w:rStyle w:val="Emphasis"/>
        </w:rPr>
        <w:t>Amadeo</w:t>
      </w:r>
      <w:r w:rsidRPr="00773A11">
        <w:rPr>
          <w:sz w:val="12"/>
        </w:rPr>
        <w:t>, 8-7-20</w:t>
      </w:r>
      <w:r w:rsidRPr="00773A11">
        <w:rPr>
          <w:rStyle w:val="Emphasis"/>
        </w:rPr>
        <w:t>22</w:t>
      </w:r>
      <w:r w:rsidRPr="00773A11">
        <w:rPr>
          <w:sz w:val="12"/>
        </w:rPr>
        <w:t>, "What Is Universal Basic Income?," Balance, https://www.thebalancemoney.com/universal-basic-income-4160668Definition and Examples of Universal Basic Income, accessed 6/12/23, mw</w:t>
      </w:r>
    </w:p>
    <w:p w14:paraId="70B86FE0" w14:textId="77777777" w:rsidR="0038397E" w:rsidRPr="006B622A" w:rsidRDefault="0038397E" w:rsidP="0038397E">
      <w:r w:rsidRPr="006B622A">
        <w:t>DEFINITION</w:t>
      </w:r>
    </w:p>
    <w:p w14:paraId="6EA8D298" w14:textId="77777777" w:rsidR="0038397E" w:rsidRDefault="0038397E" w:rsidP="0038397E">
      <w:r w:rsidRPr="00D20332">
        <w:rPr>
          <w:rStyle w:val="StyleUnderline"/>
          <w:highlight w:val="yellow"/>
        </w:rPr>
        <w:t>Universal basic income</w:t>
      </w:r>
      <w:r w:rsidRPr="006B622A">
        <w:t xml:space="preserve"> is a proposed government-guaranteed payment that each citizen receives. Its </w:t>
      </w:r>
      <w:r w:rsidRPr="006B622A">
        <w:rPr>
          <w:rStyle w:val="StyleUnderline"/>
        </w:rPr>
        <w:t xml:space="preserve">purpose is to </w:t>
      </w:r>
      <w:r w:rsidRPr="00D20332">
        <w:rPr>
          <w:rStyle w:val="StyleUnderline"/>
          <w:highlight w:val="yellow"/>
        </w:rPr>
        <w:t>ensure all people have the means to purchase necessities and improve their quality of life</w:t>
      </w:r>
      <w:r w:rsidRPr="006B622A">
        <w:rPr>
          <w:rStyle w:val="StyleUnderline"/>
        </w:rPr>
        <w:t>.</w:t>
      </w:r>
      <w:r>
        <w:rPr>
          <w:rStyle w:val="StyleUnderline"/>
        </w:rPr>
        <w:t xml:space="preserve"> </w:t>
      </w:r>
      <w:r>
        <w:t xml:space="preserve">A </w:t>
      </w:r>
      <w:r w:rsidRPr="00936D6A">
        <w:rPr>
          <w:rStyle w:val="StyleUnderline"/>
        </w:rPr>
        <w:t>u</w:t>
      </w:r>
      <w:r>
        <w:t xml:space="preserve">niversal </w:t>
      </w:r>
      <w:r w:rsidRPr="00936D6A">
        <w:rPr>
          <w:rStyle w:val="StyleUnderline"/>
        </w:rPr>
        <w:t>b</w:t>
      </w:r>
      <w:r>
        <w:t xml:space="preserve">asic </w:t>
      </w:r>
      <w:r w:rsidRPr="00936D6A">
        <w:rPr>
          <w:rStyle w:val="StyleUnderline"/>
        </w:rPr>
        <w:t>i</w:t>
      </w:r>
      <w:r>
        <w:t xml:space="preserve">ncome </w:t>
      </w:r>
      <w:r w:rsidRPr="00936D6A">
        <w:rPr>
          <w:rStyle w:val="StyleUnderline"/>
        </w:rPr>
        <w:t xml:space="preserve">is a </w:t>
      </w:r>
      <w:r w:rsidRPr="00D75599">
        <w:rPr>
          <w:rStyle w:val="StyleUnderline"/>
          <w:highlight w:val="yellow"/>
        </w:rPr>
        <w:t>government-sponsored program in which every citizen or eligible resident would receive a flat monthly payment</w:t>
      </w:r>
      <w:r>
        <w:t xml:space="preserve">. </w:t>
      </w:r>
      <w:r w:rsidRPr="00936D6A">
        <w:rPr>
          <w:rStyle w:val="StyleUnderline"/>
        </w:rPr>
        <w:t>The ide</w:t>
      </w:r>
      <w:r>
        <w:t xml:space="preserve">a behind this type of government benefit </w:t>
      </w:r>
      <w:r w:rsidRPr="00936D6A">
        <w:rPr>
          <w:rStyle w:val="StyleUnderline"/>
        </w:rPr>
        <w:t xml:space="preserve">is to reduce </w:t>
      </w:r>
      <w:r w:rsidRPr="00936D6A">
        <w:t>the</w:t>
      </w:r>
      <w:r w:rsidRPr="00936D6A">
        <w:rPr>
          <w:rStyle w:val="StyleUnderline"/>
        </w:rPr>
        <w:t xml:space="preserve"> financial stress</w:t>
      </w:r>
      <w:r>
        <w:t xml:space="preserve"> faced by a country's residents, which would allow them to focus on education, improving their job skills, or dealing with personal matters while having enough income to meet basic living requirements. Because these programs are either experimental or being developed, </w:t>
      </w:r>
      <w:r w:rsidRPr="00936D6A">
        <w:t>there are no criteria for who exactly receives the income</w:t>
      </w:r>
      <w:r>
        <w:t xml:space="preserve">. Some proponents believe that all citizens should get it regardless of what they make, while others believe that only those below a specific income should receive it. Some believe that a government-sponsored income is not necessary or fair to all people. Acronym: UBI Note Universal basic income is different than </w:t>
      </w:r>
      <w:r w:rsidRPr="00D75599">
        <w:rPr>
          <w:rStyle w:val="StyleUnderline"/>
          <w:highlight w:val="yellow"/>
        </w:rPr>
        <w:t>guaranteed basic income</w:t>
      </w:r>
      <w:r>
        <w:t xml:space="preserve"> (GBI). GBI </w:t>
      </w:r>
      <w:r w:rsidRPr="00D75599">
        <w:rPr>
          <w:rStyle w:val="StyleUnderline"/>
          <w:highlight w:val="yellow"/>
        </w:rPr>
        <w:t>provides</w:t>
      </w:r>
      <w:r>
        <w:t xml:space="preserve"> income </w:t>
      </w:r>
      <w:r w:rsidRPr="00D75599">
        <w:rPr>
          <w:rStyle w:val="StyleUnderline"/>
          <w:highlight w:val="yellow"/>
        </w:rPr>
        <w:t>to specific groups based on financial needs, whereas UBI is given to everyone</w:t>
      </w:r>
      <w:r>
        <w:t xml:space="preserve">. How Universal Basic Income Works </w:t>
      </w:r>
      <w:r w:rsidRPr="00936D6A">
        <w:rPr>
          <w:rStyle w:val="StyleUnderline"/>
        </w:rPr>
        <w:t xml:space="preserve">The </w:t>
      </w:r>
      <w:r w:rsidRPr="00D75599">
        <w:rPr>
          <w:rStyle w:val="StyleUnderline"/>
          <w:highlight w:val="yellow"/>
        </w:rPr>
        <w:t>core idea</w:t>
      </w:r>
      <w:r w:rsidRPr="00936D6A">
        <w:rPr>
          <w:rStyle w:val="StyleUnderline"/>
        </w:rPr>
        <w:t xml:space="preserve"> </w:t>
      </w:r>
      <w:r w:rsidRPr="00D75599">
        <w:rPr>
          <w:rStyle w:val="StyleUnderline"/>
          <w:highlight w:val="yellow"/>
        </w:rPr>
        <w:t>behind</w:t>
      </w:r>
      <w:r w:rsidRPr="00936D6A">
        <w:rPr>
          <w:rStyle w:val="StyleUnderline"/>
        </w:rPr>
        <w:t xml:space="preserve"> a </w:t>
      </w:r>
      <w:r w:rsidRPr="00D75599">
        <w:rPr>
          <w:rStyle w:val="StyleUnderline"/>
          <w:highlight w:val="yellow"/>
        </w:rPr>
        <w:t>universal basic income is to use government tax revenues to create programs that pay all people within that government's jurisdictio</w:t>
      </w:r>
      <w:r w:rsidRPr="00936D6A">
        <w:rPr>
          <w:rStyle w:val="StyleUnderline"/>
        </w:rPr>
        <w:t>n</w:t>
      </w:r>
      <w:r>
        <w:t xml:space="preserve">. A state or federal government would divert a certain amount of tax revenues to this program and disperse the funds to the residents. For example, economists Kalle Moene and Debraj Ray propose a payment system tied to a country’s economic output. They suggest that </w:t>
      </w:r>
      <w:r w:rsidRPr="00D75599">
        <w:rPr>
          <w:rStyle w:val="StyleUnderline"/>
          <w:highlight w:val="yellow"/>
        </w:rPr>
        <w:t>10% to 12% of gross national income could go directly to universal income payments</w:t>
      </w:r>
      <w:r>
        <w:t xml:space="preserve">. This setup would cause payments to rise or fall in relation to the country's income level and inflation.1 Another method proposed by economist Milton Friedman in 1962 was a negative income tax.2 However, Friedman's idea aligns more with GBI, in which only specific people would receive the benefit. In his idea, those below an established income level would receive a tax credit. It would be paid for with the taxes collected from families earning above a specific level.3 What Is UBI Designed For? A </w:t>
      </w:r>
      <w:r w:rsidRPr="00936D6A">
        <w:rPr>
          <w:rStyle w:val="StyleUnderline"/>
        </w:rPr>
        <w:t>universal basic income would provide everyone with a level of income to ensure they could meet basic needs such as food, housing, and clothing while giving them additional support if they needed it during challenging times</w:t>
      </w:r>
      <w:r>
        <w:t>. An example of this occurred during the COVID-19 pandemic. Many people lost income because their employers scaled down operations to follow mandated safety protocols. As a result, unemployment soared, and the federal government stepped in and added to unemployment benefits to help those in financial distress.4 It has been argued that a UBI might have reduced the need for the government to supplement people's incomes with unemployment insurance during events like a pandemic.5</w:t>
      </w:r>
    </w:p>
    <w:p w14:paraId="5DA3F28D" w14:textId="7A76B4E3" w:rsidR="0038397E" w:rsidRDefault="00A16CA3" w:rsidP="0038397E">
      <w:pPr>
        <w:pStyle w:val="Heading4"/>
      </w:pPr>
      <w:r>
        <w:t xml:space="preserve">WM – </w:t>
      </w:r>
      <w:r w:rsidR="00AB6700">
        <w:t>“</w:t>
      </w:r>
      <w:r>
        <w:t>E</w:t>
      </w:r>
      <w:r w:rsidR="00AB6700">
        <w:t xml:space="preserve">ven if” ubi includes conditions, </w:t>
      </w:r>
      <w:r>
        <w:t xml:space="preserve">its </w:t>
      </w:r>
      <w:r w:rsidR="00AB6700">
        <w:t>universal insofar as once conditions are met you are not removed</w:t>
      </w:r>
      <w:r w:rsidR="002C280F">
        <w:t xml:space="preserve"> </w:t>
      </w:r>
    </w:p>
    <w:p w14:paraId="759CE343" w14:textId="77777777" w:rsidR="0038397E" w:rsidRPr="003B6E58" w:rsidRDefault="0038397E" w:rsidP="0038397E">
      <w:pPr>
        <w:rPr>
          <w:sz w:val="10"/>
        </w:rPr>
      </w:pPr>
      <w:r w:rsidRPr="003B6E58">
        <w:rPr>
          <w:sz w:val="10"/>
        </w:rPr>
        <w:t xml:space="preserve">Rebecca </w:t>
      </w:r>
      <w:r w:rsidRPr="003B6E58">
        <w:rPr>
          <w:rStyle w:val="Emphasis"/>
        </w:rPr>
        <w:t>Hasdell</w:t>
      </w:r>
      <w:r w:rsidRPr="003B6E58">
        <w:rPr>
          <w:sz w:val="10"/>
        </w:rPr>
        <w:t>, July 20</w:t>
      </w:r>
      <w:r w:rsidRPr="003B6E58">
        <w:rPr>
          <w:rStyle w:val="Emphasis"/>
        </w:rPr>
        <w:t>20</w:t>
      </w:r>
      <w:r w:rsidRPr="003B6E58">
        <w:rPr>
          <w:sz w:val="10"/>
        </w:rPr>
        <w:t xml:space="preserve">, “WHAT WE KNOW ABOUT UNIVERSAL BASIC INCOME A CROSS-SYNTHESIS OF REVIEWS,” Stanford Basic Income Lab, </w:t>
      </w:r>
      <w:hyperlink r:id="rId26" w:history="1">
        <w:r w:rsidRPr="003B6E58">
          <w:rPr>
            <w:rStyle w:val="Hyperlink"/>
            <w:sz w:val="10"/>
          </w:rPr>
          <w:t>https://basicincome.stanford.edu/uploads/Umbrella%20Review%20BI_final.pdf</w:t>
        </w:r>
      </w:hyperlink>
      <w:r w:rsidRPr="003B6E58">
        <w:rPr>
          <w:sz w:val="10"/>
        </w:rPr>
        <w:t>, accessed 6/12/23, mw</w:t>
      </w:r>
    </w:p>
    <w:p w14:paraId="1EC76B97" w14:textId="77777777" w:rsidR="0038397E" w:rsidRDefault="0038397E" w:rsidP="0038397E">
      <w:r w:rsidRPr="00B45089">
        <w:t xml:space="preserve">The studies that are used in review reports to project the impact of a </w:t>
      </w:r>
      <w:r w:rsidRPr="00AB6700">
        <w:rPr>
          <w:rStyle w:val="StyleUnderline"/>
          <w:highlight w:val="yellow"/>
        </w:rPr>
        <w:t>UBI</w:t>
      </w:r>
      <w:r w:rsidRPr="00B45089">
        <w:t xml:space="preserve"> vary. Indeed, studies that analyze pilots, policies, and programs with quite different features have been used to arrive at conclusions about what could happen if everyone in a community or region received cash. For this report, all pilots, policies, and programs referenced in included reviews were classified according to the definitional features presented in the introduction of this report. Programs, policies, experiments, and pilots </w:t>
      </w:r>
      <w:r w:rsidRPr="00AB6700">
        <w:rPr>
          <w:rStyle w:val="StyleUnderline"/>
          <w:highlight w:val="yellow"/>
        </w:rPr>
        <w:t>fit into five broad categories</w:t>
      </w:r>
      <w:r w:rsidRPr="00B45089">
        <w:t xml:space="preserve"> (Table 3). A full list of programs covered by the reviews in these categories is included in Appendix 1: </w:t>
      </w:r>
      <w:r w:rsidRPr="00B45089">
        <w:rPr>
          <w:rFonts w:ascii="Arial" w:hAnsi="Arial" w:cs="Arial"/>
        </w:rPr>
        <w:t>■</w:t>
      </w:r>
      <w:r w:rsidRPr="00B45089">
        <w:t xml:space="preserve"> </w:t>
      </w:r>
      <w:r w:rsidRPr="00AB6700">
        <w:rPr>
          <w:rStyle w:val="StyleUnderline"/>
          <w:highlight w:val="yellow"/>
        </w:rPr>
        <w:t>cash transfers</w:t>
      </w:r>
      <w:r w:rsidRPr="00704887">
        <w:rPr>
          <w:rStyle w:val="StyleUnderline"/>
        </w:rPr>
        <w:t xml:space="preserve">, conditional and unconditional </w:t>
      </w:r>
      <w:r w:rsidRPr="00704887">
        <w:rPr>
          <w:rStyle w:val="StyleUnderline"/>
          <w:rFonts w:ascii="Arial" w:hAnsi="Arial" w:cs="Arial"/>
        </w:rPr>
        <w:t>■</w:t>
      </w:r>
      <w:r w:rsidRPr="00704887">
        <w:rPr>
          <w:rStyle w:val="StyleUnderline"/>
        </w:rPr>
        <w:t xml:space="preserve"> </w:t>
      </w:r>
      <w:r w:rsidRPr="00AB6700">
        <w:rPr>
          <w:rStyle w:val="StyleUnderline"/>
          <w:highlight w:val="yellow"/>
        </w:rPr>
        <w:t>social insurance</w:t>
      </w:r>
      <w:r w:rsidRPr="00704887">
        <w:rPr>
          <w:rStyle w:val="StyleUnderline"/>
        </w:rPr>
        <w:t xml:space="preserve"> </w:t>
      </w:r>
      <w:r w:rsidRPr="00704887">
        <w:rPr>
          <w:rStyle w:val="StyleUnderline"/>
          <w:rFonts w:ascii="Arial" w:hAnsi="Arial" w:cs="Arial"/>
        </w:rPr>
        <w:t>■</w:t>
      </w:r>
      <w:r w:rsidRPr="00704887">
        <w:rPr>
          <w:rStyle w:val="StyleUnderline"/>
        </w:rPr>
        <w:t xml:space="preserve"> </w:t>
      </w:r>
      <w:r w:rsidRPr="00AB6700">
        <w:rPr>
          <w:rStyle w:val="StyleUnderline"/>
          <w:highlight w:val="yellow"/>
        </w:rPr>
        <w:t>in-work benefits</w:t>
      </w:r>
      <w:r w:rsidRPr="00704887">
        <w:rPr>
          <w:rStyle w:val="StyleUnderline"/>
        </w:rPr>
        <w:t xml:space="preserve"> </w:t>
      </w:r>
      <w:r w:rsidRPr="00704887">
        <w:rPr>
          <w:rStyle w:val="StyleUnderline"/>
          <w:rFonts w:ascii="Arial" w:hAnsi="Arial" w:cs="Arial"/>
        </w:rPr>
        <w:t>■</w:t>
      </w:r>
      <w:r w:rsidRPr="00704887">
        <w:rPr>
          <w:rStyle w:val="StyleUnderline"/>
        </w:rPr>
        <w:t xml:space="preserve"> </w:t>
      </w:r>
      <w:r w:rsidRPr="00AB6700">
        <w:rPr>
          <w:rStyle w:val="StyleUnderline"/>
          <w:highlight w:val="yellow"/>
        </w:rPr>
        <w:t>dividend payments</w:t>
      </w:r>
      <w:r w:rsidRPr="00704887">
        <w:rPr>
          <w:rStyle w:val="StyleUnderline"/>
        </w:rPr>
        <w:t xml:space="preserve"> from resource sector or other revenues </w:t>
      </w:r>
      <w:r w:rsidRPr="00704887">
        <w:rPr>
          <w:rStyle w:val="StyleUnderline"/>
          <w:rFonts w:ascii="Arial" w:hAnsi="Arial" w:cs="Arial"/>
        </w:rPr>
        <w:t>■</w:t>
      </w:r>
      <w:r w:rsidRPr="00704887">
        <w:rPr>
          <w:rStyle w:val="StyleUnderline"/>
        </w:rPr>
        <w:t xml:space="preserve"> </w:t>
      </w:r>
      <w:r w:rsidRPr="00AB6700">
        <w:rPr>
          <w:rStyle w:val="StyleUnderline"/>
          <w:highlight w:val="yellow"/>
        </w:rPr>
        <w:t>cash from non-work sources</w:t>
      </w:r>
      <w:r w:rsidRPr="00704887">
        <w:rPr>
          <w:rStyle w:val="StyleUnderline"/>
        </w:rPr>
        <w:t>, such as private remittances or lottery winnings</w:t>
      </w:r>
      <w:r w:rsidRPr="00B45089">
        <w:t xml:space="preserve"> The broad </w:t>
      </w:r>
      <w:r w:rsidRPr="00704887">
        <w:rPr>
          <w:rStyle w:val="StyleUnderline"/>
        </w:rPr>
        <w:t xml:space="preserve">categorizations </w:t>
      </w:r>
      <w:r w:rsidRPr="00AB6700">
        <w:rPr>
          <w:rStyle w:val="StyleUnderline"/>
          <w:highlight w:val="yellow"/>
        </w:rPr>
        <w:t>include different combinations of the core, definitional features of a UBI</w:t>
      </w:r>
      <w:r w:rsidRPr="00704887">
        <w:rPr>
          <w:rStyle w:val="StyleUnderline"/>
        </w:rPr>
        <w:t xml:space="preserve">: </w:t>
      </w:r>
      <w:r w:rsidRPr="00AB6700">
        <w:rPr>
          <w:rStyle w:val="StyleUnderline"/>
          <w:highlight w:val="yellow"/>
        </w:rPr>
        <w:t>universality, unconditionality, in-cash, to individuals, and at a level that meets basic needs</w:t>
      </w:r>
      <w:r w:rsidRPr="00B45089">
        <w:t xml:space="preserve"> (Figure 1). Some pilots, policies, and programs that are included in the reviews synthesized for this report track more closely to the definitional features than others. For this reason, we break down interpretations of universality and unconditionality that explain some of the variability in studies that are included in reviews. </w:t>
      </w:r>
      <w:r w:rsidRPr="00AB6700">
        <w:rPr>
          <w:rStyle w:val="Emphasis"/>
          <w:highlight w:val="yellow"/>
        </w:rPr>
        <w:t>Universality</w:t>
      </w:r>
      <w:r w:rsidRPr="00704887">
        <w:rPr>
          <w:rStyle w:val="Emphasis"/>
        </w:rPr>
        <w:t xml:space="preserve"> is the idea that every person is covered under a given scheme. Universality, though, has multiple interpretations; it can </w:t>
      </w:r>
      <w:r w:rsidRPr="00AB6700">
        <w:rPr>
          <w:rStyle w:val="Emphasis"/>
          <w:highlight w:val="yellow"/>
        </w:rPr>
        <w:t>refer to programs where every person is paid or programs where every person is guaranteed to be covered based on demographic characteristics</w:t>
      </w:r>
      <w:r w:rsidRPr="00704887">
        <w:rPr>
          <w:rStyle w:val="Emphasis"/>
        </w:rPr>
        <w:t xml:space="preserve"> such as age or the average income in the area where they live. </w:t>
      </w:r>
      <w:r w:rsidRPr="00AB6700">
        <w:rPr>
          <w:rStyle w:val="Emphasis"/>
          <w:highlight w:val="yellow"/>
        </w:rPr>
        <w:t>In the case where there are criteria for initial eligibility, a defining feature of UBI is continuing eligibility despite changes to income or other characteristics</w:t>
      </w:r>
      <w:r w:rsidRPr="00B45089">
        <w:t xml:space="preserve">. </w:t>
      </w:r>
      <w:r w:rsidRPr="003A76A1">
        <w:rPr>
          <w:rStyle w:val="StyleUnderline"/>
        </w:rPr>
        <w:t xml:space="preserve">Conditionality refers to requirements that are imposed to receive benefits. </w:t>
      </w:r>
      <w:r w:rsidRPr="00AE7828">
        <w:rPr>
          <w:rStyle w:val="StyleUnderline"/>
          <w:highlight w:val="yellow"/>
        </w:rPr>
        <w:t>Conditions can refer to service</w:t>
      </w:r>
      <w:r w:rsidRPr="003A76A1">
        <w:rPr>
          <w:rStyle w:val="StyleUnderline"/>
        </w:rPr>
        <w:t xml:space="preserve"> requirements</w:t>
      </w:r>
      <w:r w:rsidRPr="00B45089">
        <w:t xml:space="preserve"> (attending a health clinic or attending school) </w:t>
      </w:r>
      <w:r w:rsidRPr="00AE7828">
        <w:rPr>
          <w:rStyle w:val="StyleUnderline"/>
          <w:highlight w:val="yellow"/>
        </w:rPr>
        <w:t>and to work requirements</w:t>
      </w:r>
      <w:r w:rsidRPr="00B45089">
        <w:t xml:space="preserve">. </w:t>
      </w:r>
      <w:r w:rsidRPr="00AE7828">
        <w:rPr>
          <w:rStyle w:val="StyleUnderline"/>
          <w:highlight w:val="yellow"/>
        </w:rPr>
        <w:t>Service</w:t>
      </w:r>
      <w:r w:rsidRPr="003A76A1">
        <w:rPr>
          <w:rStyle w:val="StyleUnderline"/>
        </w:rPr>
        <w:t xml:space="preserve"> conditionalities are often </w:t>
      </w:r>
      <w:r w:rsidRPr="00AE7828">
        <w:rPr>
          <w:rStyle w:val="StyleUnderline"/>
          <w:highlight w:val="yellow"/>
        </w:rPr>
        <w:t>used as an exclusion criter</w:t>
      </w:r>
      <w:r w:rsidRPr="003A76A1">
        <w:rPr>
          <w:rStyle w:val="StyleUnderline"/>
        </w:rPr>
        <w:t>ia</w:t>
      </w:r>
      <w:r w:rsidRPr="00B45089">
        <w:t xml:space="preserve"> by reviews, however some programs that require recipients to hold or seek employment in the formal economy are commonly used to draw conclusions about the impact of cash. Examples include social assistance programs with work requirements and income-based tax credits. Programs that do not meet any of the meanings of the definitional features may be included when reforms are introduced that allow researchers to evaluate changes in outcomes, as has been the case with the welfare assistance program Temporary Assistance for Needy Families (TANF) in the United States.</w:t>
      </w:r>
      <w:r>
        <w:t xml:space="preserve"> </w:t>
      </w:r>
      <w:r w:rsidRPr="00AE7828">
        <w:rPr>
          <w:rStyle w:val="StyleUnderline"/>
          <w:highlight w:val="yellow"/>
        </w:rPr>
        <w:t>Only a handful of</w:t>
      </w:r>
      <w:r w:rsidRPr="003A76A1">
        <w:rPr>
          <w:rStyle w:val="StyleUnderline"/>
        </w:rPr>
        <w:t xml:space="preserve"> the </w:t>
      </w:r>
      <w:r w:rsidRPr="00AE7828">
        <w:rPr>
          <w:rStyle w:val="StyleUnderline"/>
          <w:highlight w:val="yellow"/>
        </w:rPr>
        <w:t>interventions</w:t>
      </w:r>
      <w:r w:rsidRPr="003A76A1">
        <w:rPr>
          <w:rStyle w:val="StyleUnderline"/>
        </w:rPr>
        <w:t xml:space="preserve"> covered by this review </w:t>
      </w:r>
      <w:r w:rsidRPr="00AE7828">
        <w:rPr>
          <w:rStyle w:val="StyleUnderline"/>
          <w:highlight w:val="yellow"/>
        </w:rPr>
        <w:t>are truly unconditional and universal</w:t>
      </w:r>
      <w:r>
        <w:t xml:space="preserve">. In an exhaustive review, Gentilini and colleagues21 identify </w:t>
      </w:r>
      <w:r w:rsidRPr="00AE7828">
        <w:rPr>
          <w:rStyle w:val="StyleUnderline"/>
          <w:highlight w:val="yellow"/>
        </w:rPr>
        <w:t>only a small number of schemes that reach everyone within a geographic region without meansbased or demographic targeting</w:t>
      </w:r>
      <w:r>
        <w:t xml:space="preserve">, and regardless of work history. These included </w:t>
      </w:r>
      <w:r w:rsidRPr="00AE7828">
        <w:rPr>
          <w:rStyle w:val="StyleUnderline"/>
          <w:highlight w:val="yellow"/>
        </w:rPr>
        <w:t>national schemes</w:t>
      </w:r>
      <w:r>
        <w:t xml:space="preserve"> in Mongolia and Iran, </w:t>
      </w:r>
      <w:r w:rsidRPr="00AE7828">
        <w:rPr>
          <w:rStyle w:val="StyleUnderline"/>
          <w:highlight w:val="yellow"/>
        </w:rPr>
        <w:t>dividend transfers</w:t>
      </w:r>
      <w:r>
        <w:t xml:space="preserve"> in Alaska and the Eastern Band of the Cherokee Nation, a </w:t>
      </w:r>
      <w:r w:rsidRPr="00AE7828">
        <w:rPr>
          <w:rStyle w:val="StyleUnderline"/>
          <w:highlight w:val="yellow"/>
        </w:rPr>
        <w:t>one-off transfer</w:t>
      </w:r>
      <w:r>
        <w:t xml:space="preserve"> to all citizens in Kuwait, and </w:t>
      </w:r>
      <w:r w:rsidRPr="00AE7828">
        <w:rPr>
          <w:rStyle w:val="StyleUnderline"/>
          <w:highlight w:val="yellow"/>
        </w:rPr>
        <w:t>pilots financed by private contributions and the non-governmental organizations</w:t>
      </w:r>
      <w:r>
        <w:t xml:space="preserve"> in Kenya and Namibia, and by the national government in India. Several of these programs are either short-term, or not set to a level that would meet basic needs.</w:t>
      </w:r>
    </w:p>
    <w:p w14:paraId="63774935" w14:textId="3A8A388E" w:rsidR="0038397E" w:rsidRDefault="0038397E" w:rsidP="0038397E">
      <w:pPr>
        <w:pStyle w:val="Heading4"/>
      </w:pPr>
      <w:r>
        <w:t xml:space="preserve">Ubi is not </w:t>
      </w:r>
      <w:r w:rsidR="00DB37E8">
        <w:t xml:space="preserve">UBS – unconditional, </w:t>
      </w:r>
      <w:r w:rsidR="00413385">
        <w:t>generous,</w:t>
      </w:r>
      <w:r w:rsidR="00816D32">
        <w:t xml:space="preserve"> yes</w:t>
      </w:r>
      <w:r w:rsidR="00413385">
        <w:t xml:space="preserve"> </w:t>
      </w:r>
      <w:r w:rsidR="00F520FB" w:rsidRPr="00816D32">
        <w:rPr>
          <w:u w:val="single"/>
        </w:rPr>
        <w:t>robin hood tax</w:t>
      </w:r>
      <w:r w:rsidR="00F520FB">
        <w:t xml:space="preserve">, </w:t>
      </w:r>
      <w:r w:rsidR="00413385">
        <w:t>not a supplement (no negative income tax)</w:t>
      </w:r>
    </w:p>
    <w:p w14:paraId="1CF5485E" w14:textId="3F049F90" w:rsidR="005374D7" w:rsidRPr="005374D7" w:rsidRDefault="005374D7" w:rsidP="005374D7">
      <w:pPr>
        <w:pStyle w:val="ListParagraph"/>
        <w:numPr>
          <w:ilvl w:val="0"/>
          <w:numId w:val="16"/>
        </w:numPr>
      </w:pPr>
      <w:r>
        <w:t>Ubs = universal basic services</w:t>
      </w:r>
    </w:p>
    <w:p w14:paraId="72406FC9" w14:textId="77777777" w:rsidR="0038397E" w:rsidRPr="00E83871" w:rsidRDefault="0038397E" w:rsidP="0038397E">
      <w:pPr>
        <w:rPr>
          <w:sz w:val="12"/>
        </w:rPr>
      </w:pPr>
      <w:r w:rsidRPr="00E83871">
        <w:rPr>
          <w:sz w:val="12"/>
        </w:rPr>
        <w:t xml:space="preserve">Milena </w:t>
      </w:r>
      <w:r w:rsidRPr="00E83871">
        <w:rPr>
          <w:rStyle w:val="Emphasis"/>
        </w:rPr>
        <w:t>Büchs</w:t>
      </w:r>
      <w:r w:rsidRPr="00E83871">
        <w:rPr>
          <w:sz w:val="12"/>
        </w:rPr>
        <w:t>, 20</w:t>
      </w:r>
      <w:r w:rsidRPr="00E83871">
        <w:rPr>
          <w:rStyle w:val="Emphasis"/>
        </w:rPr>
        <w:t>21</w:t>
      </w:r>
      <w:r w:rsidRPr="00E83871">
        <w:rPr>
          <w:sz w:val="12"/>
        </w:rPr>
        <w:t xml:space="preserve">, “Sustainable welfare: How do universal basic income and universal basic services compare?” Elsevier, </w:t>
      </w:r>
      <w:hyperlink r:id="rId27" w:history="1">
        <w:r w:rsidRPr="00E83871">
          <w:rPr>
            <w:rStyle w:val="Hyperlink"/>
            <w:sz w:val="12"/>
          </w:rPr>
          <w:t>https://www.sciencedirect.com/science/article/pii/S092180092100210X</w:t>
        </w:r>
      </w:hyperlink>
      <w:r w:rsidRPr="00E83871">
        <w:rPr>
          <w:sz w:val="12"/>
        </w:rPr>
        <w:t xml:space="preserve">, accessed 6/12/23, mw </w:t>
      </w:r>
    </w:p>
    <w:p w14:paraId="2D0D63B0" w14:textId="77777777" w:rsidR="0038397E" w:rsidRDefault="0038397E" w:rsidP="0038397E">
      <w:r w:rsidRPr="00C80684">
        <w:t xml:space="preserve">Core to most definitions of UBI is the payment of an unconditional, regular income by the state to every resident in a country (Standing, 2004; Van Parijs and Vanderborght, 2017). </w:t>
      </w:r>
      <w:r w:rsidRPr="005374D7">
        <w:rPr>
          <w:rStyle w:val="StyleUnderline"/>
          <w:highlight w:val="yellow"/>
        </w:rPr>
        <w:t>Unconditionality means that payments do not depend on levels</w:t>
      </w:r>
      <w:r w:rsidRPr="005374D7">
        <w:rPr>
          <w:rStyle w:val="StyleUnderline"/>
        </w:rPr>
        <w:t xml:space="preserve"> of other </w:t>
      </w:r>
      <w:r w:rsidRPr="005374D7">
        <w:rPr>
          <w:rStyle w:val="StyleUnderline"/>
          <w:highlight w:val="yellow"/>
        </w:rPr>
        <w:t>income</w:t>
      </w:r>
      <w:r w:rsidRPr="005374D7">
        <w:rPr>
          <w:rStyle w:val="StyleUnderline"/>
        </w:rPr>
        <w:t xml:space="preserve"> sources or wealth, </w:t>
      </w:r>
      <w:r w:rsidRPr="005374D7">
        <w:rPr>
          <w:rStyle w:val="StyleUnderline"/>
          <w:highlight w:val="yellow"/>
        </w:rPr>
        <w:t>willingness</w:t>
      </w:r>
      <w:r w:rsidRPr="005374D7">
        <w:rPr>
          <w:rStyle w:val="StyleUnderline"/>
        </w:rPr>
        <w:t xml:space="preserve"> to work, </w:t>
      </w:r>
      <w:r w:rsidRPr="005374D7">
        <w:rPr>
          <w:rStyle w:val="StyleUnderline"/>
          <w:highlight w:val="yellow"/>
        </w:rPr>
        <w:t>or</w:t>
      </w:r>
      <w:r w:rsidRPr="005374D7">
        <w:rPr>
          <w:rStyle w:val="StyleUnderline"/>
        </w:rPr>
        <w:t xml:space="preserve"> domestic </w:t>
      </w:r>
      <w:r w:rsidRPr="005374D7">
        <w:rPr>
          <w:rStyle w:val="StyleUnderline"/>
          <w:highlight w:val="yellow"/>
        </w:rPr>
        <w:t>living arrangements</w:t>
      </w:r>
      <w:r w:rsidRPr="00C80684">
        <w:t xml:space="preserve">. Therefore, </w:t>
      </w:r>
      <w:r w:rsidRPr="005374D7">
        <w:rPr>
          <w:rStyle w:val="Emphasis"/>
          <w:highlight w:val="yellow"/>
        </w:rPr>
        <w:t>UBI is not a supplementary form of income support, minimum income guarantee, or a negative income tax</w:t>
      </w:r>
      <w:r w:rsidRPr="00C80684">
        <w:t xml:space="preserve">, </w:t>
      </w:r>
      <w:r w:rsidRPr="005374D7">
        <w:rPr>
          <w:rStyle w:val="StyleUnderline"/>
        </w:rPr>
        <w:t>all of which would be withdrawn as soon as an individual receives income from other sources</w:t>
      </w:r>
      <w:r w:rsidRPr="00C80684">
        <w:t xml:space="preserve">. The </w:t>
      </w:r>
      <w:r w:rsidRPr="005374D7">
        <w:rPr>
          <w:rStyle w:val="StyleUnderline"/>
        </w:rPr>
        <w:t>definition of UBI does not specify a set level of income</w:t>
      </w:r>
      <w:r w:rsidRPr="00C80684">
        <w:t xml:space="preserve">, but supporters commonly argue that a </w:t>
      </w:r>
      <w:r w:rsidRPr="00DB37E8">
        <w:rPr>
          <w:rStyle w:val="StyleUnderline"/>
          <w:highlight w:val="yellow"/>
        </w:rPr>
        <w:t xml:space="preserve">UBI </w:t>
      </w:r>
      <w:r w:rsidRPr="005374D7">
        <w:rPr>
          <w:rStyle w:val="StyleUnderline"/>
          <w:highlight w:val="yellow"/>
        </w:rPr>
        <w:t>should be sufficiently generous to reduce poverty and increase people's ‘real freedoms’</w:t>
      </w:r>
      <w:r w:rsidRPr="00C80684">
        <w:t xml:space="preserve"> (Raventos, ´ 2007; Van Parijs and Vanderborght, 2017: 10–11). Some proposals consider a ‘partial’ UBI at a lower level of income (Van Parijs and Vanderborght, 2017: 165–9), and I will argue below </w:t>
      </w:r>
      <w:r w:rsidRPr="005374D7">
        <w:rPr>
          <w:rStyle w:val="StyleUnderline"/>
        </w:rPr>
        <w:t xml:space="preserve">that </w:t>
      </w:r>
      <w:r w:rsidRPr="005374D7">
        <w:rPr>
          <w:rStyle w:val="StyleUnderline"/>
          <w:highlight w:val="yellow"/>
        </w:rPr>
        <w:t>a partial UBI</w:t>
      </w:r>
      <w:r w:rsidRPr="005374D7">
        <w:rPr>
          <w:rStyle w:val="StyleUnderline"/>
        </w:rPr>
        <w:t xml:space="preserve"> could </w:t>
      </w:r>
      <w:r w:rsidRPr="005374D7">
        <w:rPr>
          <w:rStyle w:val="StyleUnderline"/>
          <w:highlight w:val="yellow"/>
        </w:rPr>
        <w:t>complement UBS</w:t>
      </w:r>
      <w:r w:rsidRPr="00C80684">
        <w:t xml:space="preserve">. Most proposals emphasise that </w:t>
      </w:r>
      <w:r w:rsidRPr="005374D7">
        <w:rPr>
          <w:rStyle w:val="Emphasis"/>
          <w:highlight w:val="yellow"/>
        </w:rPr>
        <w:t>UBI would need to be financed by replacing existing income support schemes and through progressive taxes</w:t>
      </w:r>
      <w:r w:rsidRPr="00C80684">
        <w:t xml:space="preserve">. In this paper, I assume a </w:t>
      </w:r>
      <w:r w:rsidRPr="005374D7">
        <w:rPr>
          <w:rStyle w:val="Emphasis"/>
          <w:highlight w:val="yellow"/>
        </w:rPr>
        <w:t>progressive system of financing UBI which would result in a net redistribution from richer to poorer people</w:t>
      </w:r>
      <w:r w:rsidRPr="00C80684">
        <w:t>. An analysis of the financial viability of UBI (and UBS) goes beyond the scope of the paper. Financial viability will critically depend on societies' willingness to redistribute and target resources towards UBI and UBS schemes which could become fundamental for establishing sustainable welfare systems.</w:t>
      </w:r>
    </w:p>
    <w:p w14:paraId="75B61F8A" w14:textId="44014634" w:rsidR="0038397E" w:rsidRDefault="001D6BF1" w:rsidP="0038397E">
      <w:pPr>
        <w:pStyle w:val="Heading4"/>
      </w:pPr>
      <w:r>
        <w:t>UBS is services provided through public institutions – vouchers aren’t UBI</w:t>
      </w:r>
    </w:p>
    <w:p w14:paraId="66E4F1B5" w14:textId="77777777" w:rsidR="0038397E" w:rsidRPr="00E83871" w:rsidRDefault="0038397E" w:rsidP="0038397E">
      <w:pPr>
        <w:rPr>
          <w:sz w:val="12"/>
        </w:rPr>
      </w:pPr>
      <w:r w:rsidRPr="00E83871">
        <w:rPr>
          <w:sz w:val="12"/>
        </w:rPr>
        <w:t xml:space="preserve">Milena </w:t>
      </w:r>
      <w:r w:rsidRPr="00E83871">
        <w:rPr>
          <w:rStyle w:val="Emphasis"/>
        </w:rPr>
        <w:t>Büchs</w:t>
      </w:r>
      <w:r w:rsidRPr="00E83871">
        <w:rPr>
          <w:sz w:val="12"/>
        </w:rPr>
        <w:t>, 20</w:t>
      </w:r>
      <w:r w:rsidRPr="00E83871">
        <w:rPr>
          <w:rStyle w:val="Emphasis"/>
        </w:rPr>
        <w:t>21</w:t>
      </w:r>
      <w:r w:rsidRPr="00E83871">
        <w:rPr>
          <w:sz w:val="12"/>
        </w:rPr>
        <w:t xml:space="preserve">, “Sustainable welfare: How do universal basic income and universal basic services compare?” Elsevier, </w:t>
      </w:r>
      <w:hyperlink r:id="rId28" w:history="1">
        <w:r w:rsidRPr="00E83871">
          <w:rPr>
            <w:rStyle w:val="Hyperlink"/>
            <w:sz w:val="12"/>
          </w:rPr>
          <w:t>https://www.sciencedirect.com/science/article/pii/S092180092100210X</w:t>
        </w:r>
      </w:hyperlink>
      <w:r w:rsidRPr="00E83871">
        <w:rPr>
          <w:sz w:val="12"/>
        </w:rPr>
        <w:t xml:space="preserve">, accessed 6/12/23, mw </w:t>
      </w:r>
    </w:p>
    <w:p w14:paraId="7819A144" w14:textId="77777777" w:rsidR="0038397E" w:rsidRDefault="0038397E" w:rsidP="0038397E">
      <w:r w:rsidRPr="00C80684">
        <w:t xml:space="preserve">While discussions about public services and universal provision have a long history, the specific concept of UBS was only proposed recently in a report by the Institute of Global Prosperity (2017). </w:t>
      </w:r>
      <w:r w:rsidRPr="00025270">
        <w:rPr>
          <w:rStyle w:val="StyleUnderline"/>
        </w:rPr>
        <w:t xml:space="preserve">Fundamental to the </w:t>
      </w:r>
      <w:r w:rsidRPr="00FA7217">
        <w:rPr>
          <w:rStyle w:val="StyleUnderline"/>
          <w:highlight w:val="yellow"/>
        </w:rPr>
        <w:t>UBS</w:t>
      </w:r>
      <w:r w:rsidRPr="00025270">
        <w:rPr>
          <w:rStyle w:val="StyleUnderline"/>
        </w:rPr>
        <w:t xml:space="preserve"> proposal </w:t>
      </w:r>
      <w:r w:rsidRPr="00FA7217">
        <w:rPr>
          <w:rStyle w:val="StyleUnderline"/>
          <w:highlight w:val="yellow"/>
        </w:rPr>
        <w:t>is</w:t>
      </w:r>
      <w:r w:rsidRPr="00025270">
        <w:rPr>
          <w:rStyle w:val="StyleUnderline"/>
        </w:rPr>
        <w:t xml:space="preserve"> that </w:t>
      </w:r>
      <w:r w:rsidRPr="00FA7217">
        <w:rPr>
          <w:rStyle w:val="StyleUnderline"/>
          <w:highlight w:val="yellow"/>
        </w:rPr>
        <w:t>services that satisfy people's basic needs</w:t>
      </w:r>
      <w:r w:rsidRPr="00025270">
        <w:rPr>
          <w:rStyle w:val="StyleUnderline"/>
        </w:rPr>
        <w:t xml:space="preserve">, </w:t>
      </w:r>
      <w:r w:rsidRPr="00FA7217">
        <w:rPr>
          <w:rStyle w:val="StyleUnderline"/>
          <w:highlight w:val="yellow"/>
        </w:rPr>
        <w:t>including health and social care</w:t>
      </w:r>
      <w:r w:rsidRPr="00025270">
        <w:rPr>
          <w:rStyle w:val="StyleUnderline"/>
        </w:rPr>
        <w:t xml:space="preserve">, </w:t>
      </w:r>
      <w:r w:rsidRPr="00FA7217">
        <w:rPr>
          <w:rStyle w:val="StyleUnderline"/>
          <w:highlight w:val="yellow"/>
        </w:rPr>
        <w:t>education</w:t>
      </w:r>
      <w:r w:rsidRPr="00025270">
        <w:rPr>
          <w:rStyle w:val="StyleUnderline"/>
        </w:rPr>
        <w:t xml:space="preserve">, and </w:t>
      </w:r>
      <w:r w:rsidRPr="00FA7217">
        <w:rPr>
          <w:rStyle w:val="StyleUnderline"/>
          <w:highlight w:val="yellow"/>
        </w:rPr>
        <w:t>basic</w:t>
      </w:r>
      <w:r w:rsidRPr="00025270">
        <w:rPr>
          <w:rStyle w:val="StyleUnderline"/>
        </w:rPr>
        <w:t xml:space="preserve"> levels of </w:t>
      </w:r>
      <w:r w:rsidRPr="00FA7217">
        <w:rPr>
          <w:rStyle w:val="StyleUnderline"/>
          <w:highlight w:val="yellow"/>
        </w:rPr>
        <w:t>housing, food, mobility and information</w:t>
      </w:r>
      <w:r w:rsidRPr="00025270">
        <w:rPr>
          <w:rStyle w:val="StyleUnderline"/>
        </w:rPr>
        <w:t xml:space="preserve">, should be </w:t>
      </w:r>
      <w:r w:rsidRPr="00FA7217">
        <w:rPr>
          <w:rStyle w:val="StyleUnderline"/>
          <w:highlight w:val="yellow"/>
        </w:rPr>
        <w:t>provided</w:t>
      </w:r>
      <w:r w:rsidRPr="00025270">
        <w:rPr>
          <w:rStyle w:val="StyleUnderline"/>
        </w:rPr>
        <w:t xml:space="preserve"> to everyone </w:t>
      </w:r>
      <w:r w:rsidRPr="00FA7217">
        <w:rPr>
          <w:rStyle w:val="StyleUnderline"/>
          <w:highlight w:val="yellow"/>
        </w:rPr>
        <w:t>through public</w:t>
      </w:r>
      <w:r w:rsidRPr="00025270">
        <w:rPr>
          <w:rStyle w:val="StyleUnderline"/>
        </w:rPr>
        <w:t xml:space="preserve"> or collective </w:t>
      </w:r>
      <w:r w:rsidRPr="00FA7217">
        <w:rPr>
          <w:rStyle w:val="StyleUnderline"/>
          <w:highlight w:val="yellow"/>
        </w:rPr>
        <w:t>institutions</w:t>
      </w:r>
      <w:r w:rsidRPr="00025270">
        <w:rPr>
          <w:rStyle w:val="StyleUnderline"/>
        </w:rPr>
        <w:t xml:space="preserve"> according to need, regardless of ability to pay and free at the point of use</w:t>
      </w:r>
      <w:r w:rsidRPr="00C80684">
        <w:t xml:space="preserve"> (Coote and Percy, 2020; Gough, 2019; Institute for Global Prosperity, 2017). Here, I will use a broad definition of </w:t>
      </w:r>
      <w:r w:rsidRPr="00025270">
        <w:rPr>
          <w:rStyle w:val="StyleUnderline"/>
          <w:highlight w:val="yellow"/>
        </w:rPr>
        <w:t>UBS</w:t>
      </w:r>
      <w:r w:rsidRPr="00C80684">
        <w:t xml:space="preserve"> that </w:t>
      </w:r>
      <w:r w:rsidRPr="00FA7217">
        <w:rPr>
          <w:rStyle w:val="StyleUnderline"/>
          <w:highlight w:val="yellow"/>
        </w:rPr>
        <w:t>includes universal basic infrastructures</w:t>
      </w:r>
      <w:r w:rsidRPr="00C80684">
        <w:t xml:space="preserve"> (such as </w:t>
      </w:r>
      <w:r w:rsidRPr="00025270">
        <w:rPr>
          <w:rStyle w:val="StyleUnderline"/>
        </w:rPr>
        <w:t>roads and electricity grids</w:t>
      </w:r>
      <w:r w:rsidRPr="00C80684">
        <w:t xml:space="preserve">) </w:t>
      </w:r>
      <w:r w:rsidRPr="00FA7217">
        <w:rPr>
          <w:rStyle w:val="StyleUnderline"/>
          <w:highlight w:val="yellow"/>
        </w:rPr>
        <w:t>and universal vouchers</w:t>
      </w:r>
      <w:r w:rsidRPr="00C80684">
        <w:t xml:space="preserve"> (e.g. </w:t>
      </w:r>
      <w:r w:rsidRPr="00025270">
        <w:rPr>
          <w:rStyle w:val="StyleUnderline"/>
        </w:rPr>
        <w:t>for home energy or public transport</w:t>
      </w:r>
      <w:r w:rsidRPr="00C80684">
        <w:t xml:space="preserve">) (Bohnenberger, 2020; Foundational Economy Collective et al., 2018) </w:t>
      </w:r>
      <w:r w:rsidRPr="00025270">
        <w:rPr>
          <w:rStyle w:val="StyleUnderline"/>
        </w:rPr>
        <w:t xml:space="preserve">because </w:t>
      </w:r>
      <w:r w:rsidRPr="00FA7217">
        <w:rPr>
          <w:rStyle w:val="StyleUnderline"/>
          <w:highlight w:val="yellow"/>
        </w:rPr>
        <w:t>services, infrastructures and vouchers can be seen as complementary mechanisms for providing goods and services that satisfy needs</w:t>
      </w:r>
      <w:r w:rsidRPr="00C80684">
        <w:t xml:space="preserve">. The </w:t>
      </w:r>
      <w:r w:rsidRPr="00025270">
        <w:rPr>
          <w:rStyle w:val="StyleUnderline"/>
        </w:rPr>
        <w:t>universality of UBS mainly refers to the right to access services if need arises</w:t>
      </w:r>
      <w:r w:rsidRPr="00C80684">
        <w:t xml:space="preserve">. The actual provision of UBS often requires some form of M. Büchs Ecological Economics 189 (2021) 107152 4 </w:t>
      </w:r>
      <w:r w:rsidRPr="00025270">
        <w:rPr>
          <w:rStyle w:val="StyleUnderline"/>
        </w:rPr>
        <w:t>needs assessment</w:t>
      </w:r>
      <w:r w:rsidRPr="00C80684">
        <w:t xml:space="preserve">, for instance for health and social care. However, some goods and services could, in principle, also be allocated on an equal per capita basis such as internet access or even water and electricity. </w:t>
      </w:r>
      <w:r w:rsidRPr="00025270">
        <w:rPr>
          <w:rStyle w:val="StyleUnderline"/>
        </w:rPr>
        <w:t xml:space="preserve">Equal per capita allocation removes needs testing </w:t>
      </w:r>
      <w:r w:rsidRPr="00025270">
        <w:t>and stigma, but bears the risk of over-providing for large households</w:t>
      </w:r>
      <w:r w:rsidRPr="00C80684">
        <w:t xml:space="preserve"> (which typically have lower per capita consumption due to economies of scale), and underproviding for people with additional needs, for instance due to old age or disability. This could be addressed by making the allocation tradable which maintains distributional outcomes of per capita schemes while achieving a more targeted allocation of the actual good or service in question. Which provision mechanism is more suitable for which type of need, and how levels of need would be determined, are highly complex questions that would need to be decided in democratic processes.</w:t>
      </w:r>
    </w:p>
    <w:p w14:paraId="48B32E7E" w14:textId="37602AB8" w:rsidR="00750860" w:rsidRDefault="00750860" w:rsidP="00750860">
      <w:pPr>
        <w:pStyle w:val="Heading4"/>
      </w:pPr>
      <w:r>
        <w:t>Ubi is only to people who aren’t working</w:t>
      </w:r>
    </w:p>
    <w:p w14:paraId="00CBD1D7" w14:textId="0D6294DD" w:rsidR="00750860" w:rsidRDefault="00750860" w:rsidP="00750860">
      <w:r>
        <w:t xml:space="preserve">Maitreesh Ghatak and François </w:t>
      </w:r>
      <w:r w:rsidRPr="00A304F1">
        <w:rPr>
          <w:rStyle w:val="Emphasis"/>
        </w:rPr>
        <w:t>Maniquet</w:t>
      </w:r>
      <w:r>
        <w:t xml:space="preserve">, </w:t>
      </w:r>
      <w:r w:rsidRPr="00750860">
        <w:t>20</w:t>
      </w:r>
      <w:r w:rsidRPr="00A304F1">
        <w:rPr>
          <w:rStyle w:val="Emphasis"/>
        </w:rPr>
        <w:t>19</w:t>
      </w:r>
      <w:r>
        <w:t>,</w:t>
      </w:r>
      <w:r w:rsidRPr="00750860">
        <w:t xml:space="preserve"> </w:t>
      </w:r>
      <w:r>
        <w:t>“</w:t>
      </w:r>
      <w:r w:rsidRPr="00750860">
        <w:t>Universal Basic Income: Some Theoretical Aspects</w:t>
      </w:r>
      <w:r>
        <w:t xml:space="preserve">,” </w:t>
      </w:r>
      <w:r w:rsidRPr="00750860">
        <w:t>Annual Review of Economics, 11(1), 895–928. doi:10.1146/annurev-economics-080218-030220</w:t>
      </w:r>
      <w:r>
        <w:t>, accessed 6/16/23, mw</w:t>
      </w:r>
    </w:p>
    <w:p w14:paraId="711FC087" w14:textId="31540EE2" w:rsidR="00750860" w:rsidRDefault="00750860" w:rsidP="00750860">
      <w:r>
        <w:t xml:space="preserve">In general, though, </w:t>
      </w:r>
      <w:r w:rsidRPr="00A304F1">
        <w:rPr>
          <w:rStyle w:val="StyleUnderline"/>
          <w:highlight w:val="yellow"/>
        </w:rPr>
        <w:t>basic</w:t>
      </w:r>
      <w:r w:rsidRPr="00A304F1">
        <w:rPr>
          <w:highlight w:val="yellow"/>
        </w:rPr>
        <w:t xml:space="preserve"> </w:t>
      </w:r>
      <w:r w:rsidRPr="00A304F1">
        <w:rPr>
          <w:rStyle w:val="StyleUnderline"/>
          <w:highlight w:val="yellow"/>
        </w:rPr>
        <w:t>income</w:t>
      </w:r>
      <w:r>
        <w:t xml:space="preserve"> typically </w:t>
      </w:r>
      <w:r w:rsidRPr="00A304F1">
        <w:rPr>
          <w:rStyle w:val="StyleUnderline"/>
          <w:highlight w:val="yellow"/>
        </w:rPr>
        <w:t>refers to the income of individuals who do not work</w:t>
      </w:r>
      <w:r>
        <w:t xml:space="preserve">, and it </w:t>
      </w:r>
      <w:r w:rsidRPr="00A304F1">
        <w:rPr>
          <w:rStyle w:val="StyleUnderline"/>
        </w:rPr>
        <w:t xml:space="preserve">is an income guarantee in the sense that individuals would </w:t>
      </w:r>
      <w:r w:rsidRPr="00A304F1">
        <w:rPr>
          <w:rStyle w:val="StyleUnderline"/>
          <w:highlight w:val="yellow"/>
        </w:rPr>
        <w:t>automatically get this</w:t>
      </w:r>
      <w:r w:rsidRPr="00A304F1">
        <w:rPr>
          <w:rStyle w:val="StyleUnderline"/>
        </w:rPr>
        <w:t xml:space="preserve"> income </w:t>
      </w:r>
      <w:r w:rsidRPr="00A304F1">
        <w:rPr>
          <w:rStyle w:val="StyleUnderline"/>
          <w:highlight w:val="yellow"/>
        </w:rPr>
        <w:t>in case they stop working</w:t>
      </w:r>
      <w:r>
        <w:t xml:space="preserve">.16 It is </w:t>
      </w:r>
      <w:r w:rsidRPr="00A304F1">
        <w:rPr>
          <w:rStyle w:val="StyleUnderline"/>
          <w:highlight w:val="yellow"/>
        </w:rPr>
        <w:t>funded by taxes</w:t>
      </w:r>
      <w:r w:rsidRPr="00A304F1">
        <w:rPr>
          <w:rStyle w:val="StyleUnderline"/>
        </w:rPr>
        <w:t xml:space="preserve"> </w:t>
      </w:r>
      <w:r w:rsidRPr="00A304F1">
        <w:rPr>
          <w:rStyle w:val="StyleUnderline"/>
          <w:highlight w:val="yellow"/>
        </w:rPr>
        <w:t>paid by working individuals</w:t>
      </w:r>
      <w:r>
        <w:t xml:space="preserve">. It is </w:t>
      </w:r>
      <w:r w:rsidRPr="00A304F1">
        <w:rPr>
          <w:rStyle w:val="StyleUnderline"/>
          <w:highlight w:val="yellow"/>
        </w:rPr>
        <w:t>universal</w:t>
      </w:r>
      <w:r w:rsidRPr="00A304F1">
        <w:rPr>
          <w:rStyle w:val="StyleUnderline"/>
        </w:rPr>
        <w:t xml:space="preserve"> when </w:t>
      </w:r>
      <w:r w:rsidRPr="00A304F1">
        <w:rPr>
          <w:rStyle w:val="StyleUnderline"/>
          <w:highlight w:val="yellow"/>
        </w:rPr>
        <w:t>all individuals who do not work receive the same amount</w:t>
      </w:r>
      <w:r>
        <w:t xml:space="preserve">, </w:t>
      </w:r>
      <w:r w:rsidRPr="00A304F1">
        <w:rPr>
          <w:rStyle w:val="Emphasis"/>
          <w:highlight w:val="yellow"/>
        </w:rPr>
        <w:t>independently</w:t>
      </w:r>
      <w:r w:rsidRPr="00A304F1">
        <w:rPr>
          <w:rStyle w:val="Emphasis"/>
        </w:rPr>
        <w:t xml:space="preserve"> </w:t>
      </w:r>
      <w:r w:rsidRPr="00A304F1">
        <w:rPr>
          <w:rStyle w:val="Emphasis"/>
          <w:highlight w:val="yellow"/>
        </w:rPr>
        <w:t>of</w:t>
      </w:r>
      <w:r w:rsidRPr="00A304F1">
        <w:rPr>
          <w:rStyle w:val="Emphasis"/>
        </w:rPr>
        <w:t xml:space="preserve"> whether they do not work because of their </w:t>
      </w:r>
      <w:r w:rsidRPr="00A304F1">
        <w:rPr>
          <w:rStyle w:val="Emphasis"/>
          <w:highlight w:val="yellow"/>
        </w:rPr>
        <w:t>low wage or because of</w:t>
      </w:r>
      <w:r w:rsidRPr="00A304F1">
        <w:rPr>
          <w:rStyle w:val="Emphasis"/>
        </w:rPr>
        <w:t xml:space="preserve"> their </w:t>
      </w:r>
      <w:r w:rsidRPr="00A304F1">
        <w:rPr>
          <w:rStyle w:val="Emphasis"/>
          <w:highlight w:val="yellow"/>
        </w:rPr>
        <w:t>low willingness</w:t>
      </w:r>
      <w:r w:rsidRPr="00A304F1">
        <w:rPr>
          <w:rStyle w:val="Emphasis"/>
        </w:rPr>
        <w:t xml:space="preserve"> to work</w:t>
      </w:r>
      <w:r>
        <w:t>. This is the topic of Section 4.2.</w:t>
      </w:r>
    </w:p>
    <w:p w14:paraId="0319B46D" w14:textId="69A8EF47" w:rsidR="006D684C" w:rsidRDefault="006D684C" w:rsidP="006D684C">
      <w:pPr>
        <w:pStyle w:val="Heading4"/>
      </w:pPr>
      <w:r>
        <w:t xml:space="preserve">At least $500 – </w:t>
      </w:r>
      <w:r w:rsidR="00D443D4">
        <w:t>no controls on what its used for</w:t>
      </w:r>
    </w:p>
    <w:p w14:paraId="43255F1F" w14:textId="6804EE01" w:rsidR="006D684C" w:rsidRDefault="00220DA0" w:rsidP="006D684C">
      <w:r w:rsidRPr="00F55DD3">
        <w:rPr>
          <w:rStyle w:val="Emphasis"/>
        </w:rPr>
        <w:t>Public Health</w:t>
      </w:r>
      <w:r>
        <w:t xml:space="preserve"> Madison and Dane County,</w:t>
      </w:r>
      <w:r w:rsidR="00F55DD3">
        <w:t xml:space="preserve"> </w:t>
      </w:r>
      <w:r w:rsidR="00F55DD3" w:rsidRPr="00F55DD3">
        <w:t>June 28, 20</w:t>
      </w:r>
      <w:r w:rsidR="00F55DD3" w:rsidRPr="00F55DD3">
        <w:rPr>
          <w:rStyle w:val="Emphasis"/>
        </w:rPr>
        <w:t>22</w:t>
      </w:r>
      <w:r>
        <w:t xml:space="preserve"> “</w:t>
      </w:r>
      <w:r w:rsidRPr="00220DA0">
        <w:t>Why Universal Basic Income Could Change the Public’s Health (and how to apply for it in Madison)</w:t>
      </w:r>
      <w:r>
        <w:t>,</w:t>
      </w:r>
      <w:r w:rsidR="00BE4C03">
        <w:t xml:space="preserve"> Public Health Madison and Dane County</w:t>
      </w:r>
      <w:r>
        <w:t xml:space="preserve">” </w:t>
      </w:r>
      <w:hyperlink r:id="rId29" w:history="1">
        <w:r w:rsidRPr="002946D3">
          <w:rPr>
            <w:rStyle w:val="Hyperlink"/>
          </w:rPr>
          <w:t>https://publichealthmdc.com/blog/why-universal-basic-income-could-change-the-publics-health-and-how-to-apply-for-it-in-madison</w:t>
        </w:r>
      </w:hyperlink>
      <w:r w:rsidR="00BE4C03">
        <w:t>, accessed 6/21/21, mw</w:t>
      </w:r>
    </w:p>
    <w:p w14:paraId="164DB058" w14:textId="55B95CAE" w:rsidR="006D684C" w:rsidRDefault="006D684C" w:rsidP="006D684C">
      <w:r w:rsidRPr="006D684C">
        <w:t xml:space="preserve">Depending on the program, the </w:t>
      </w:r>
      <w:r w:rsidRPr="00D443D4">
        <w:rPr>
          <w:rStyle w:val="StyleUnderline"/>
          <w:highlight w:val="yellow"/>
        </w:rPr>
        <w:t>amount of cash given each month</w:t>
      </w:r>
      <w:r w:rsidRPr="006D684C">
        <w:t xml:space="preserve"> might be different but is generally </w:t>
      </w:r>
      <w:r w:rsidRPr="00D443D4">
        <w:rPr>
          <w:rStyle w:val="StyleUnderline"/>
          <w:highlight w:val="yellow"/>
        </w:rPr>
        <w:t>at least $500</w:t>
      </w:r>
      <w:r w:rsidRPr="006D684C">
        <w:t xml:space="preserve">. Some implementations of UBI aim to benefit everyone, no matter what their household income is; other programs give benefits to those only below a certain household income. But the </w:t>
      </w:r>
      <w:r w:rsidRPr="00D443D4">
        <w:rPr>
          <w:rStyle w:val="Emphasis"/>
          <w:highlight w:val="yellow"/>
        </w:rPr>
        <w:t>main thread is that people aren’t constrained with how they can use their benefits, allowing them to spend the money on whatever is most important to their household</w:t>
      </w:r>
      <w:r w:rsidRPr="006D684C">
        <w:t>—whether that’s rent, car payments, phone payments, food, clothing, or whatever else people need.</w:t>
      </w:r>
    </w:p>
    <w:p w14:paraId="29780F45" w14:textId="77777777" w:rsidR="006D684C" w:rsidRPr="006D684C" w:rsidRDefault="006D684C" w:rsidP="006D684C"/>
    <w:p w14:paraId="6174A372" w14:textId="03B73950" w:rsidR="001B36C1" w:rsidRDefault="00466F7C" w:rsidP="001B36C1">
      <w:pPr>
        <w:pStyle w:val="Heading4"/>
      </w:pPr>
      <w:r>
        <w:t>Goal of UBI is everyone have rights to meet basic needs</w:t>
      </w:r>
    </w:p>
    <w:p w14:paraId="52AF3E3B" w14:textId="77777777" w:rsidR="001B36C1" w:rsidRPr="00E16E55" w:rsidRDefault="001B36C1" w:rsidP="001B36C1">
      <w:pPr>
        <w:rPr>
          <w:sz w:val="12"/>
        </w:rPr>
      </w:pPr>
      <w:r w:rsidRPr="006526E0">
        <w:rPr>
          <w:sz w:val="12"/>
        </w:rPr>
        <w:t xml:space="preserve">Evan </w:t>
      </w:r>
      <w:r w:rsidRPr="006526E0">
        <w:rPr>
          <w:rStyle w:val="Emphasis"/>
        </w:rPr>
        <w:t>Mceldowney</w:t>
      </w:r>
      <w:r w:rsidRPr="006526E0">
        <w:rPr>
          <w:sz w:val="12"/>
        </w:rPr>
        <w:t>, 3-5-20</w:t>
      </w:r>
      <w:r w:rsidRPr="006526E0">
        <w:rPr>
          <w:rStyle w:val="Emphasis"/>
        </w:rPr>
        <w:t>21</w:t>
      </w:r>
      <w:r w:rsidRPr="006526E0">
        <w:rPr>
          <w:sz w:val="12"/>
        </w:rPr>
        <w:t xml:space="preserve">, "What is A Federal Jobs Guarantee?," Sunrise Movement, </w:t>
      </w:r>
      <w:hyperlink r:id="rId30" w:history="1">
        <w:r w:rsidRPr="006526E0">
          <w:rPr>
            <w:rStyle w:val="Hyperlink"/>
            <w:sz w:val="12"/>
          </w:rPr>
          <w:t>https://www.sunrisemovement.org/theory-of-change/what-is-a-federal-jobs-guarantee/</w:t>
        </w:r>
      </w:hyperlink>
      <w:r w:rsidRPr="006526E0">
        <w:rPr>
          <w:sz w:val="12"/>
        </w:rPr>
        <w:t>, accessed 5/25/23, mw</w:t>
      </w:r>
    </w:p>
    <w:p w14:paraId="27F333E7" w14:textId="77777777" w:rsidR="001B36C1" w:rsidRDefault="001B36C1" w:rsidP="001B36C1">
      <w:r>
        <w:t>How is the job guarantee different from universal basic income, and why isn’t Sunrise campaigning around that?</w:t>
      </w:r>
    </w:p>
    <w:p w14:paraId="381AEFEC" w14:textId="77777777" w:rsidR="001B36C1" w:rsidRPr="0009492E" w:rsidRDefault="001B36C1" w:rsidP="001B36C1">
      <w:pPr>
        <w:rPr>
          <w:rStyle w:val="StyleUnderline"/>
        </w:rPr>
      </w:pPr>
      <w:r>
        <w:t xml:space="preserve">Universal Basic Income, or </w:t>
      </w:r>
      <w:r w:rsidRPr="0009492E">
        <w:rPr>
          <w:rStyle w:val="StyleUnderline"/>
          <w:highlight w:val="yellow"/>
        </w:rPr>
        <w:t>UBI</w:t>
      </w:r>
      <w:r>
        <w:t xml:space="preserve">, calls for </w:t>
      </w:r>
      <w:r w:rsidRPr="003E2B26">
        <w:rPr>
          <w:rStyle w:val="StyleUnderline"/>
          <w:highlight w:val="yellow"/>
        </w:rPr>
        <w:t>giving everyone a fixed</w:t>
      </w:r>
      <w:r>
        <w:t xml:space="preserve"> and usually monthly </w:t>
      </w:r>
      <w:r w:rsidRPr="003E2B26">
        <w:rPr>
          <w:rStyle w:val="StyleUnderline"/>
          <w:highlight w:val="yellow"/>
        </w:rPr>
        <w:t>payment</w:t>
      </w:r>
      <w:r>
        <w:t xml:space="preserve"> that they can spend however they want or need. The proposed amount can vary from $1,000 per month, like Andrew Yang called for to much larger amounts. </w:t>
      </w:r>
      <w:r w:rsidRPr="0009492E">
        <w:rPr>
          <w:rStyle w:val="StyleUnderline"/>
        </w:rPr>
        <w:t xml:space="preserve">Like the job guarantee, the </w:t>
      </w:r>
      <w:r w:rsidRPr="003E2B26">
        <w:rPr>
          <w:rStyle w:val="StyleUnderline"/>
          <w:highlight w:val="yellow"/>
        </w:rPr>
        <w:t>goal</w:t>
      </w:r>
      <w:r>
        <w:t xml:space="preserve"> of UBI </w:t>
      </w:r>
      <w:r w:rsidRPr="003E2B26">
        <w:rPr>
          <w:rStyle w:val="StyleUnderline"/>
          <w:highlight w:val="yellow"/>
        </w:rPr>
        <w:t>is to</w:t>
      </w:r>
      <w:r w:rsidRPr="0009492E">
        <w:rPr>
          <w:rStyle w:val="StyleUnderline"/>
        </w:rPr>
        <w:t xml:space="preserve"> </w:t>
      </w:r>
      <w:r w:rsidRPr="003E2B26">
        <w:rPr>
          <w:rStyle w:val="StyleUnderline"/>
          <w:highlight w:val="yellow"/>
        </w:rPr>
        <w:t>make sure</w:t>
      </w:r>
      <w:r w:rsidRPr="0009492E">
        <w:rPr>
          <w:rStyle w:val="StyleUnderline"/>
        </w:rPr>
        <w:t xml:space="preserve"> </w:t>
      </w:r>
      <w:r w:rsidRPr="003E2B26">
        <w:rPr>
          <w:rStyle w:val="StyleUnderline"/>
          <w:highlight w:val="yellow"/>
        </w:rPr>
        <w:t>every person</w:t>
      </w:r>
      <w:r w:rsidRPr="0009492E">
        <w:rPr>
          <w:rStyle w:val="StyleUnderline"/>
        </w:rPr>
        <w:t xml:space="preserve"> in this country should </w:t>
      </w:r>
      <w:r w:rsidRPr="003E2B26">
        <w:rPr>
          <w:rStyle w:val="StyleUnderline"/>
          <w:highlight w:val="yellow"/>
        </w:rPr>
        <w:t>have rights to meet their basic needs</w:t>
      </w:r>
      <w:r w:rsidRPr="0009492E">
        <w:rPr>
          <w:rStyle w:val="StyleUnderline"/>
        </w:rPr>
        <w:t xml:space="preserve"> regardless of race, class, age, or education. </w:t>
      </w:r>
    </w:p>
    <w:p w14:paraId="6A57AA76" w14:textId="77777777" w:rsidR="00B4697A" w:rsidRDefault="00B4697A" w:rsidP="00B4697A">
      <w:pPr>
        <w:pStyle w:val="Heading4"/>
      </w:pPr>
      <w:r>
        <w:t xml:space="preserve">(TVA option) yes eligibility criteria, yes financing instrument to distribute profits from a government owned asset </w:t>
      </w:r>
    </w:p>
    <w:p w14:paraId="40336BD3" w14:textId="77777777" w:rsidR="00B4697A" w:rsidRPr="005A6CD8" w:rsidRDefault="00B4697A" w:rsidP="00B4697A">
      <w:pPr>
        <w:rPr>
          <w:sz w:val="12"/>
        </w:rPr>
      </w:pPr>
      <w:r w:rsidRPr="005A6CD8">
        <w:rPr>
          <w:rStyle w:val="Emphasis"/>
        </w:rPr>
        <w:t>C</w:t>
      </w:r>
      <w:r w:rsidRPr="005A6CD8">
        <w:rPr>
          <w:sz w:val="12"/>
        </w:rPr>
        <w:t xml:space="preserve">ongressional </w:t>
      </w:r>
      <w:r w:rsidRPr="005A6CD8">
        <w:rPr>
          <w:rStyle w:val="Emphasis"/>
        </w:rPr>
        <w:t>R</w:t>
      </w:r>
      <w:r w:rsidRPr="005A6CD8">
        <w:rPr>
          <w:sz w:val="12"/>
        </w:rPr>
        <w:t xml:space="preserve">esearch </w:t>
      </w:r>
      <w:r w:rsidRPr="005A6CD8">
        <w:rPr>
          <w:rStyle w:val="Emphasis"/>
        </w:rPr>
        <w:t>S</w:t>
      </w:r>
      <w:r w:rsidRPr="005A6CD8">
        <w:rPr>
          <w:sz w:val="12"/>
        </w:rPr>
        <w:t>ervice, April 3, 20</w:t>
      </w:r>
      <w:r w:rsidRPr="005A6CD8">
        <w:rPr>
          <w:rStyle w:val="Emphasis"/>
        </w:rPr>
        <w:t>18</w:t>
      </w:r>
      <w:r w:rsidRPr="005A6CD8">
        <w:rPr>
          <w:sz w:val="12"/>
        </w:rPr>
        <w:t xml:space="preserve">, “Universal Basic Income Proposals for the United States,” Congressional Research Service, </w:t>
      </w:r>
      <w:hyperlink r:id="rId31" w:history="1">
        <w:r w:rsidRPr="005A6CD8">
          <w:rPr>
            <w:rStyle w:val="Hyperlink"/>
            <w:sz w:val="12"/>
          </w:rPr>
          <w:t>https://crsreports.congress.gov/product/pdf/IF/IF10865</w:t>
        </w:r>
      </w:hyperlink>
      <w:r w:rsidRPr="005A6CD8">
        <w:rPr>
          <w:sz w:val="12"/>
        </w:rPr>
        <w:t>, accessed 6/12/23, mw</w:t>
      </w:r>
    </w:p>
    <w:p w14:paraId="0FBC5A44" w14:textId="77777777" w:rsidR="00B4697A" w:rsidRDefault="00B4697A" w:rsidP="00B4697A">
      <w:r>
        <w:t>Conceptually, a universal basic income (</w:t>
      </w:r>
      <w:r w:rsidRPr="00BB2370">
        <w:rPr>
          <w:rStyle w:val="StyleUnderline"/>
          <w:highlight w:val="yellow"/>
        </w:rPr>
        <w:t>UBI</w:t>
      </w:r>
      <w:r>
        <w:t xml:space="preserve">) program </w:t>
      </w:r>
      <w:r w:rsidRPr="00BB2370">
        <w:rPr>
          <w:rStyle w:val="StyleUnderline"/>
          <w:highlight w:val="yellow"/>
        </w:rPr>
        <w:t>provides</w:t>
      </w:r>
      <w:r w:rsidRPr="006B3561">
        <w:rPr>
          <w:rStyle w:val="StyleUnderline"/>
        </w:rPr>
        <w:t xml:space="preserve"> a </w:t>
      </w:r>
      <w:r w:rsidRPr="00BB2370">
        <w:rPr>
          <w:rStyle w:val="StyleUnderline"/>
          <w:highlight w:val="yellow"/>
        </w:rPr>
        <w:t>modest cash income at regular intervals</w:t>
      </w:r>
      <w:r>
        <w:t xml:space="preserve"> (e.g., each month or year) </w:t>
      </w:r>
      <w:r w:rsidRPr="00BB2370">
        <w:rPr>
          <w:rStyle w:val="StyleUnderline"/>
          <w:highlight w:val="yellow"/>
        </w:rPr>
        <w:t>to all individuals meeting minimal eligibility criteria</w:t>
      </w:r>
      <w:r>
        <w:t>. A UBI c</w:t>
      </w:r>
      <w:r w:rsidRPr="006B3561">
        <w:rPr>
          <w:rStyle w:val="StyleUnderline"/>
        </w:rPr>
        <w:t xml:space="preserve">an </w:t>
      </w:r>
      <w:r w:rsidRPr="00BB2370">
        <w:rPr>
          <w:rStyle w:val="StyleUnderline"/>
          <w:highlight w:val="yellow"/>
        </w:rPr>
        <w:t>serve as a social insurance program, a method for distributing income generated by a government-owned asset</w:t>
      </w:r>
      <w:r>
        <w:t xml:space="preserve"> (e.g., the Alaska Permanent Fund Dividend), </w:t>
      </w:r>
      <w:r w:rsidRPr="00BB2370">
        <w:rPr>
          <w:rStyle w:val="StyleUnderline"/>
          <w:highlight w:val="yellow"/>
        </w:rPr>
        <w:t>or both</w:t>
      </w:r>
      <w:r>
        <w:t xml:space="preserve">. Other terms for a UBI are a “basic income guarantee” or “unconditional basic income.” Whereas some countries—like Finland and Canada—have experimented with UBIs, for the United States, UBI discussions are largely notional: the United States does not have a country-wide UBI, and UBI proposals have not been introduced in the 115th Congress. Specific </w:t>
      </w:r>
      <w:r w:rsidRPr="006B3561">
        <w:t>UBI policy proposals for the United States, however, have been offered by members of the social policy community, business world, and the technology industry</w:t>
      </w:r>
      <w:r>
        <w:t xml:space="preserve"> (e.g., the company Y Combinator has announced plans to conduct a basic income experiment in California). Defining Features </w:t>
      </w:r>
      <w:r w:rsidRPr="00BB2370">
        <w:rPr>
          <w:rStyle w:val="StyleUnderline"/>
          <w:highlight w:val="yellow"/>
        </w:rPr>
        <w:t>Key</w:t>
      </w:r>
      <w:r w:rsidRPr="006B3561">
        <w:rPr>
          <w:rStyle w:val="StyleUnderline"/>
        </w:rPr>
        <w:t xml:space="preserve"> defining </w:t>
      </w:r>
      <w:r w:rsidRPr="00BB2370">
        <w:rPr>
          <w:rStyle w:val="StyleUnderline"/>
          <w:highlight w:val="yellow"/>
        </w:rPr>
        <w:t>characteristics</w:t>
      </w:r>
      <w:r w:rsidRPr="006B3561">
        <w:rPr>
          <w:rStyle w:val="StyleUnderline"/>
        </w:rPr>
        <w:t xml:space="preserve"> of UBI proposals </w:t>
      </w:r>
      <w:r w:rsidRPr="00BB2370">
        <w:rPr>
          <w:rStyle w:val="StyleUnderline"/>
          <w:highlight w:val="yellow"/>
        </w:rPr>
        <w:t>are</w:t>
      </w:r>
      <w:r w:rsidRPr="006B3561">
        <w:rPr>
          <w:rStyle w:val="StyleUnderline"/>
        </w:rPr>
        <w:t xml:space="preserve"> the following</w:t>
      </w:r>
      <w:r>
        <w:t xml:space="preserve">: </w:t>
      </w:r>
      <w:r>
        <w:sym w:font="Symbol" w:char="F0B7"/>
      </w:r>
      <w:r>
        <w:t xml:space="preserve"> </w:t>
      </w:r>
      <w:r w:rsidRPr="00BB2370">
        <w:rPr>
          <w:rStyle w:val="StyleUnderline"/>
          <w:highlight w:val="yellow"/>
        </w:rPr>
        <w:t>Universality</w:t>
      </w:r>
      <w:r w:rsidRPr="006B3561">
        <w:rPr>
          <w:rStyle w:val="StyleUnderline"/>
        </w:rPr>
        <w:t xml:space="preserve"> of Benefit</w:t>
      </w:r>
      <w:r>
        <w:t xml:space="preserve">. The UBI benefit is </w:t>
      </w:r>
      <w:r w:rsidRPr="006B3561">
        <w:rPr>
          <w:rStyle w:val="StyleUnderline"/>
        </w:rPr>
        <w:t>provided to all persons subject to minimal criteria such as citizenship, adulthood, and non-incarceration</w:t>
      </w:r>
      <w:r>
        <w:t xml:space="preserve">. </w:t>
      </w:r>
      <w:r>
        <w:sym w:font="Symbol" w:char="F0B7"/>
      </w:r>
      <w:r>
        <w:t xml:space="preserve"> </w:t>
      </w:r>
      <w:r w:rsidRPr="00BB2370">
        <w:rPr>
          <w:rStyle w:val="StyleUnderline"/>
          <w:highlight w:val="yellow"/>
        </w:rPr>
        <w:t>Unconditional</w:t>
      </w:r>
      <w:r w:rsidRPr="006B3561">
        <w:rPr>
          <w:rStyle w:val="StyleUnderline"/>
        </w:rPr>
        <w:t xml:space="preserve"> Benefit </w:t>
      </w:r>
      <w:r w:rsidRPr="00BB2370">
        <w:rPr>
          <w:rStyle w:val="StyleUnderline"/>
          <w:highlight w:val="yellow"/>
        </w:rPr>
        <w:t>Receipt and Usage</w:t>
      </w:r>
      <w:r>
        <w:t xml:space="preserve">. Beyond meeting minimal eligibility criteria, UBI proposals </w:t>
      </w:r>
      <w:r w:rsidRPr="00BB2370">
        <w:rPr>
          <w:rStyle w:val="StyleUnderline"/>
          <w:highlight w:val="yellow"/>
        </w:rPr>
        <w:t>do not</w:t>
      </w:r>
      <w:r w:rsidRPr="006B3561">
        <w:rPr>
          <w:rStyle w:val="StyleUnderline"/>
        </w:rPr>
        <w:t xml:space="preserve"> generally </w:t>
      </w:r>
      <w:r w:rsidRPr="00BB2370">
        <w:rPr>
          <w:rStyle w:val="StyleUnderline"/>
          <w:highlight w:val="yellow"/>
        </w:rPr>
        <w:t>condition benefit receipt on</w:t>
      </w:r>
      <w:r w:rsidRPr="006B3561">
        <w:rPr>
          <w:rStyle w:val="StyleUnderline"/>
        </w:rPr>
        <w:t xml:space="preserve"> particular </w:t>
      </w:r>
      <w:r w:rsidRPr="00BB2370">
        <w:rPr>
          <w:rStyle w:val="StyleUnderline"/>
          <w:highlight w:val="yellow"/>
        </w:rPr>
        <w:t>attributes</w:t>
      </w:r>
      <w:r w:rsidRPr="006B3561">
        <w:rPr>
          <w:rStyle w:val="StyleUnderline"/>
        </w:rPr>
        <w:t xml:space="preserve">, </w:t>
      </w:r>
      <w:r w:rsidRPr="00BB2370">
        <w:rPr>
          <w:rStyle w:val="StyleUnderline"/>
          <w:highlight w:val="yellow"/>
        </w:rPr>
        <w:t>behaviors</w:t>
      </w:r>
      <w:r w:rsidRPr="006B3561">
        <w:rPr>
          <w:rStyle w:val="StyleUnderline"/>
        </w:rPr>
        <w:t xml:space="preserve">, </w:t>
      </w:r>
      <w:r w:rsidRPr="00BB2370">
        <w:rPr>
          <w:rStyle w:val="StyleUnderline"/>
          <w:highlight w:val="yellow"/>
        </w:rPr>
        <w:t>or outcomes</w:t>
      </w:r>
      <w:r>
        <w:t xml:space="preserve">; </w:t>
      </w:r>
      <w:r w:rsidRPr="006B3561">
        <w:rPr>
          <w:rStyle w:val="StyleUnderline"/>
        </w:rPr>
        <w:t>means-tests and work requirements are not common features</w:t>
      </w:r>
      <w:r>
        <w:t xml:space="preserve"> of UBI proposals. Likewise, </w:t>
      </w:r>
      <w:r w:rsidRPr="006B3561">
        <w:rPr>
          <w:rStyle w:val="StyleUnderline"/>
        </w:rPr>
        <w:t>few proposals place restrictions on UBI recipients’ use of the cash benefit</w:t>
      </w:r>
      <w:r>
        <w:t xml:space="preserve">. </w:t>
      </w:r>
      <w:r>
        <w:sym w:font="Symbol" w:char="F0B7"/>
      </w:r>
      <w:r>
        <w:t xml:space="preserve"> </w:t>
      </w:r>
      <w:r w:rsidRPr="00791F52">
        <w:t xml:space="preserve">“Basic” Benefit or Profit-Sharing Dividend. </w:t>
      </w:r>
      <w:r w:rsidRPr="00791F52">
        <w:rPr>
          <w:rStyle w:val="StyleUnderline"/>
        </w:rPr>
        <w:t>Where a UBI is</w:t>
      </w:r>
      <w:r w:rsidRPr="00791F52">
        <w:t xml:space="preserve"> proposed as </w:t>
      </w:r>
      <w:r w:rsidRPr="00791F52">
        <w:rPr>
          <w:rStyle w:val="StyleUnderline"/>
        </w:rPr>
        <w:t>a social insurance program</w:t>
      </w:r>
      <w:r w:rsidRPr="00791F52">
        <w:t>, the</w:t>
      </w:r>
      <w:r>
        <w:t xml:space="preserve"> </w:t>
      </w:r>
      <w:r w:rsidRPr="006B3561">
        <w:rPr>
          <w:rStyle w:val="StyleUnderline"/>
        </w:rPr>
        <w:t xml:space="preserve">proposed </w:t>
      </w:r>
      <w:r w:rsidRPr="00BB2370">
        <w:rPr>
          <w:rStyle w:val="StyleUnderline"/>
          <w:highlight w:val="yellow"/>
        </w:rPr>
        <w:t>benefit amount is</w:t>
      </w:r>
      <w:r w:rsidRPr="006B3561">
        <w:rPr>
          <w:rStyle w:val="StyleUnderline"/>
        </w:rPr>
        <w:t xml:space="preserve"> generally selected to be </w:t>
      </w:r>
      <w:r w:rsidRPr="00BB2370">
        <w:rPr>
          <w:rStyle w:val="StyleUnderline"/>
          <w:highlight w:val="yellow"/>
        </w:rPr>
        <w:t>large enough to cover basic living expenses</w:t>
      </w:r>
      <w:r>
        <w:t xml:space="preserve">. Two recent proposals, for example, place the disposable UBI benefit between $10,000 and $12,000 per year (Table 1), which is </w:t>
      </w:r>
      <w:r w:rsidRPr="009C33F5">
        <w:rPr>
          <w:rStyle w:val="StyleUnderline"/>
          <w:highlight w:val="yellow"/>
        </w:rPr>
        <w:t>near the official poverty threshold</w:t>
      </w:r>
      <w:r w:rsidRPr="006B3561">
        <w:rPr>
          <w:rStyle w:val="StyleUnderline"/>
        </w:rPr>
        <w:t xml:space="preserve"> for a single person under age 65 years with no children</w:t>
      </w:r>
      <w:r>
        <w:t xml:space="preserve"> ($12,752 in 2017). </w:t>
      </w:r>
      <w:r w:rsidRPr="00791F52">
        <w:rPr>
          <w:rStyle w:val="StyleUnderline"/>
        </w:rPr>
        <w:t xml:space="preserve">Where a </w:t>
      </w:r>
      <w:r w:rsidRPr="009C33F5">
        <w:rPr>
          <w:rStyle w:val="StyleUnderline"/>
          <w:highlight w:val="yellow"/>
        </w:rPr>
        <w:t>UBI</w:t>
      </w:r>
      <w:r w:rsidRPr="00791F52">
        <w:rPr>
          <w:rStyle w:val="StyleUnderline"/>
        </w:rPr>
        <w:t xml:space="preserve"> is </w:t>
      </w:r>
      <w:r w:rsidRPr="009C33F5">
        <w:rPr>
          <w:rStyle w:val="StyleUnderline"/>
          <w:highlight w:val="yellow"/>
        </w:rPr>
        <w:t>used to distribute income generated by a government-owned asset</w:t>
      </w:r>
      <w:r>
        <w:t xml:space="preserve">, </w:t>
      </w:r>
      <w:r w:rsidRPr="00791F52">
        <w:rPr>
          <w:rStyle w:val="StyleUnderline"/>
        </w:rPr>
        <w:t xml:space="preserve">the </w:t>
      </w:r>
      <w:r w:rsidRPr="009C33F5">
        <w:rPr>
          <w:rStyle w:val="StyleUnderline"/>
          <w:highlight w:val="yellow"/>
        </w:rPr>
        <w:t>dividend amount varies</w:t>
      </w:r>
      <w:r w:rsidRPr="00791F52">
        <w:rPr>
          <w:rStyle w:val="StyleUnderline"/>
        </w:rPr>
        <w:t xml:space="preserve"> from year-to-year </w:t>
      </w:r>
      <w:r w:rsidRPr="009C33F5">
        <w:rPr>
          <w:rStyle w:val="StyleUnderline"/>
          <w:highlight w:val="yellow"/>
        </w:rPr>
        <w:t>based on the performance of the financing instrument</w:t>
      </w:r>
      <w:r>
        <w:t xml:space="preserve"> (e.g., the Alaska Permanent Fund Dividend). </w:t>
      </w:r>
      <w:r w:rsidRPr="006972F6">
        <w:rPr>
          <w:rStyle w:val="StyleUnderline"/>
        </w:rPr>
        <w:t xml:space="preserve">Financing Proposed UBI </w:t>
      </w:r>
      <w:r w:rsidRPr="009C33F5">
        <w:rPr>
          <w:rStyle w:val="StyleUnderline"/>
          <w:highlight w:val="yellow"/>
        </w:rPr>
        <w:t>financial mechanisms depend on</w:t>
      </w:r>
      <w:r w:rsidRPr="006972F6">
        <w:rPr>
          <w:rStyle w:val="StyleUnderline"/>
        </w:rPr>
        <w:t xml:space="preserve"> the underlying </w:t>
      </w:r>
      <w:r w:rsidRPr="009C33F5">
        <w:rPr>
          <w:rStyle w:val="StyleUnderline"/>
          <w:highlight w:val="yellow"/>
        </w:rPr>
        <w:t>objectives for the program</w:t>
      </w:r>
      <w:r>
        <w:t>. Some UBI proponents view the benefit as a replacement for some or all existing social transfers, such as the Supplemental Nutrition Assistance Program (SNAP) and housing assistance, other targeted federal spending (e.g., agricultural subsidies), and the tax expenditures such as the Earned Income Tax Credit (EITC). These proposals suggest that a UBI could be financed in large part by forgone costs of such programs. Some have suggested, however, that new taxes may be needed to cover full UBI program costs. Others view a UBI as a mechanism for distributing income generated from a state-owned resource. For example, the Alaska Permanent Fund Dividend provides an annual payment to eligible Alaskan residents generated from an investment fund seeded by Alaskan oil sales; the annual dividend was $1,100 in 2017. Some Native American tribes similarly distribute a share of profits generated from tribeowned casinos to tribe members.</w:t>
      </w:r>
    </w:p>
    <w:p w14:paraId="43E7F7E6" w14:textId="1B89141A" w:rsidR="00BA0439" w:rsidRDefault="00BA0439" w:rsidP="00BA0439">
      <w:pPr>
        <w:pStyle w:val="Heading3"/>
      </w:pPr>
      <w:r>
        <w:t>Fiscal</w:t>
      </w:r>
      <w:r w:rsidR="00524F67">
        <w:t xml:space="preserve"> (policy actions)</w:t>
      </w:r>
    </w:p>
    <w:p w14:paraId="1B6FFC89" w14:textId="3DDE1ED9" w:rsidR="00DE23E1" w:rsidRDefault="00DE23E1" w:rsidP="00DE23E1">
      <w:pPr>
        <w:pStyle w:val="Heading4"/>
      </w:pPr>
      <w:r>
        <w:t>Timing size duration and composition key</w:t>
      </w:r>
      <w:r w:rsidR="005437D0">
        <w:t xml:space="preserve"> </w:t>
      </w:r>
      <w:r w:rsidR="009413F7">
        <w:t xml:space="preserve">– </w:t>
      </w:r>
      <w:r w:rsidR="00836C03">
        <w:t xml:space="preserve">stimulus </w:t>
      </w:r>
      <w:r w:rsidR="009413F7">
        <w:t>should be reversed when conditions improve</w:t>
      </w:r>
    </w:p>
    <w:p w14:paraId="3237CBAB" w14:textId="77777777" w:rsidR="00DE23E1" w:rsidRDefault="00DE23E1" w:rsidP="00DE23E1">
      <w:r w:rsidRPr="00856A27">
        <w:t xml:space="preserve">Mark </w:t>
      </w:r>
      <w:r w:rsidRPr="00CF3BA1">
        <w:rPr>
          <w:rStyle w:val="Emphasis"/>
        </w:rPr>
        <w:t>Horton</w:t>
      </w:r>
      <w:r w:rsidRPr="00856A27">
        <w:t>, 6-28-20</w:t>
      </w:r>
      <w:r w:rsidRPr="00CF3BA1">
        <w:rPr>
          <w:rStyle w:val="Emphasis"/>
        </w:rPr>
        <w:t>19</w:t>
      </w:r>
      <w:r w:rsidRPr="00856A27">
        <w:t xml:space="preserve">, "Fiscal Policy: Taking and Giving Away," IMF, </w:t>
      </w:r>
      <w:hyperlink r:id="rId32" w:history="1">
        <w:r w:rsidRPr="004E4572">
          <w:rPr>
            <w:rStyle w:val="Hyperlink"/>
          </w:rPr>
          <w:t>https://www.imf.org/en/Publications/fandd/issues/Series/Back-to-Basics/Fiscal-Policy</w:t>
        </w:r>
      </w:hyperlink>
      <w:r>
        <w:t>, accessed 6/15/23, mw</w:t>
      </w:r>
    </w:p>
    <w:p w14:paraId="218D25EE" w14:textId="77777777" w:rsidR="00DE23E1" w:rsidRDefault="00DE23E1" w:rsidP="00DE23E1">
      <w:r>
        <w:t xml:space="preserve">The </w:t>
      </w:r>
      <w:r w:rsidRPr="005437D0">
        <w:rPr>
          <w:rStyle w:val="StyleUnderline"/>
          <w:highlight w:val="yellow"/>
        </w:rPr>
        <w:t>exact response</w:t>
      </w:r>
      <w:r>
        <w:t xml:space="preserve"> ultimately </w:t>
      </w:r>
      <w:r w:rsidRPr="005437D0">
        <w:rPr>
          <w:rStyle w:val="StyleUnderline"/>
          <w:highlight w:val="yellow"/>
        </w:rPr>
        <w:t>depends</w:t>
      </w:r>
      <w:r w:rsidRPr="0088587A">
        <w:rPr>
          <w:rStyle w:val="StyleUnderline"/>
        </w:rPr>
        <w:t xml:space="preserve"> </w:t>
      </w:r>
      <w:r w:rsidRPr="005437D0">
        <w:rPr>
          <w:rStyle w:val="StyleUnderline"/>
        </w:rPr>
        <w:t>on the fiscal space</w:t>
      </w:r>
      <w:r w:rsidRPr="005437D0">
        <w:t xml:space="preserve"> a </w:t>
      </w:r>
      <w:r w:rsidRPr="005437D0">
        <w:rPr>
          <w:rStyle w:val="StyleUnderline"/>
        </w:rPr>
        <w:t>government has available</w:t>
      </w:r>
      <w:r>
        <w:t xml:space="preserve"> for new spending initiatives or tax cuts—that is, its </w:t>
      </w:r>
      <w:r w:rsidRPr="00A705A1">
        <w:rPr>
          <w:rStyle w:val="StyleUnderline"/>
        </w:rPr>
        <w:t>access to additional financing</w:t>
      </w:r>
      <w:r w:rsidRPr="00A705A1">
        <w:t xml:space="preserve"> at a reasonable cost </w:t>
      </w:r>
      <w:r w:rsidRPr="00A705A1">
        <w:rPr>
          <w:rStyle w:val="StyleUnderline"/>
        </w:rPr>
        <w:t>or</w:t>
      </w:r>
      <w:r w:rsidRPr="00A705A1">
        <w:t xml:space="preserve"> its abil</w:t>
      </w:r>
      <w:r w:rsidRPr="00A705A1">
        <w:rPr>
          <w:rStyle w:val="StyleUnderline"/>
        </w:rPr>
        <w:t>ity to reorder</w:t>
      </w:r>
      <w:r w:rsidRPr="00A705A1">
        <w:t xml:space="preserve"> its existing </w:t>
      </w:r>
      <w:r w:rsidRPr="00A705A1">
        <w:rPr>
          <w:rStyle w:val="StyleUnderline"/>
        </w:rPr>
        <w:t>expenditures</w:t>
      </w:r>
      <w:r w:rsidRPr="00A705A1">
        <w:t xml:space="preserve">. Some governments were not in a position to respond with stimulus, because their potential creditors believed additional spending and borrowing would put too much pressure on inflation, foreign exchange reserves, or the exchange rate—or delay recovery by taking too many resources from the local private sector (also known as crowding out). </w:t>
      </w:r>
      <w:r w:rsidRPr="00A705A1">
        <w:rPr>
          <w:rStyle w:val="StyleUnderline"/>
        </w:rPr>
        <w:t>Creditors may</w:t>
      </w:r>
      <w:r w:rsidRPr="00A705A1">
        <w:t xml:space="preserve"> also have </w:t>
      </w:r>
      <w:r w:rsidRPr="00A705A1">
        <w:rPr>
          <w:rStyle w:val="StyleUnderline"/>
        </w:rPr>
        <w:t>doubt</w:t>
      </w:r>
      <w:r w:rsidRPr="00A705A1">
        <w:t xml:space="preserve">ed some </w:t>
      </w:r>
      <w:r w:rsidRPr="00A705A1">
        <w:rPr>
          <w:rStyle w:val="StyleUnderline"/>
        </w:rPr>
        <w:t>governments’ ability to spend wisely</w:t>
      </w:r>
      <w:r w:rsidRPr="00A705A1">
        <w:t xml:space="preserve">, </w:t>
      </w:r>
      <w:r w:rsidRPr="00A705A1">
        <w:rPr>
          <w:rStyle w:val="StyleUnderline"/>
        </w:rPr>
        <w:t xml:space="preserve">to reverse stimulus once put in place, </w:t>
      </w:r>
      <w:r w:rsidRPr="00A705A1">
        <w:rPr>
          <w:rStyle w:val="Emphasis"/>
        </w:rPr>
        <w:t>or to address long-standing concerns with underlying structural weaknesses in public finances</w:t>
      </w:r>
      <w:r>
        <w:t xml:space="preserve"> (such as chronically low tax revenues due to a poor tax structure or evasion, weak control over the finances of local governments or state-owned enterprises, or rising health costs and aging populations). For other governments, more severe financing constraints have necessitated spending cuts as revenues decline (stabilizers functioning). </w:t>
      </w:r>
      <w:r w:rsidRPr="0088587A">
        <w:rPr>
          <w:rStyle w:val="StyleUnderline"/>
        </w:rPr>
        <w:t>In countries with high inflation or external current account deficits, fiscal stimulus is likely to be ineffective, and even undesirable</w:t>
      </w:r>
      <w:r>
        <w:t>.</w:t>
      </w:r>
    </w:p>
    <w:p w14:paraId="3EF4E7E3" w14:textId="77777777" w:rsidR="00DE23E1" w:rsidRDefault="00DE23E1" w:rsidP="00DE23E1"/>
    <w:p w14:paraId="5470D3CB" w14:textId="77777777" w:rsidR="00DE23E1" w:rsidRPr="0088587A" w:rsidRDefault="00DE23E1" w:rsidP="00DE23E1">
      <w:pPr>
        <w:rPr>
          <w:rStyle w:val="Emphasis"/>
        </w:rPr>
      </w:pPr>
      <w:r>
        <w:t xml:space="preserve">The </w:t>
      </w:r>
      <w:r w:rsidRPr="005437D0">
        <w:rPr>
          <w:rStyle w:val="Emphasis"/>
          <w:highlight w:val="yellow"/>
        </w:rPr>
        <w:t>size, timing, composition, and duration of stimulus matter</w:t>
      </w:r>
      <w:r>
        <w:t xml:space="preserve">. </w:t>
      </w:r>
      <w:r w:rsidRPr="005437D0">
        <w:rPr>
          <w:rStyle w:val="StyleUnderline"/>
          <w:highlight w:val="yellow"/>
        </w:rPr>
        <w:t>Policymakers</w:t>
      </w:r>
      <w:r>
        <w:t xml:space="preserve"> generally </w:t>
      </w:r>
      <w:r w:rsidRPr="0088587A">
        <w:rPr>
          <w:rStyle w:val="StyleUnderline"/>
        </w:rPr>
        <w:t xml:space="preserve">aim to </w:t>
      </w:r>
      <w:r w:rsidRPr="005437D0">
        <w:rPr>
          <w:rStyle w:val="StyleUnderline"/>
          <w:highlight w:val="yellow"/>
        </w:rPr>
        <w:t>tailor</w:t>
      </w:r>
      <w:r w:rsidRPr="0088587A">
        <w:rPr>
          <w:rStyle w:val="StyleUnderline"/>
        </w:rPr>
        <w:t xml:space="preserve"> the </w:t>
      </w:r>
      <w:r w:rsidRPr="005437D0">
        <w:rPr>
          <w:rStyle w:val="StyleUnderline"/>
          <w:highlight w:val="yellow"/>
        </w:rPr>
        <w:t>size</w:t>
      </w:r>
      <w:r w:rsidRPr="0088587A">
        <w:rPr>
          <w:rStyle w:val="StyleUnderline"/>
        </w:rPr>
        <w:t xml:space="preserve"> of stimulus measures </w:t>
      </w:r>
      <w:r w:rsidRPr="005437D0">
        <w:rPr>
          <w:rStyle w:val="StyleUnderline"/>
          <w:highlight w:val="yellow"/>
        </w:rPr>
        <w:t>to</w:t>
      </w:r>
      <w:r w:rsidRPr="0088587A">
        <w:rPr>
          <w:rStyle w:val="StyleUnderline"/>
        </w:rPr>
        <w:t xml:space="preserve"> their </w:t>
      </w:r>
      <w:r w:rsidRPr="005437D0">
        <w:rPr>
          <w:rStyle w:val="StyleUnderline"/>
          <w:highlight w:val="yellow"/>
        </w:rPr>
        <w:t>estimates of</w:t>
      </w:r>
      <w:r w:rsidRPr="0088587A">
        <w:rPr>
          <w:rStyle w:val="StyleUnderline"/>
        </w:rPr>
        <w:t xml:space="preserve"> the size of </w:t>
      </w:r>
      <w:r w:rsidRPr="0088587A">
        <w:t>the output gap</w:t>
      </w:r>
      <w:r>
        <w:t>—</w:t>
      </w:r>
      <w:r w:rsidRPr="0088587A">
        <w:rPr>
          <w:rStyle w:val="StyleUnderline"/>
        </w:rPr>
        <w:t xml:space="preserve">the </w:t>
      </w:r>
      <w:r w:rsidRPr="005437D0">
        <w:rPr>
          <w:rStyle w:val="StyleUnderline"/>
          <w:highlight w:val="yellow"/>
        </w:rPr>
        <w:t>difference between</w:t>
      </w:r>
      <w:r w:rsidRPr="0088587A">
        <w:rPr>
          <w:rStyle w:val="StyleUnderline"/>
        </w:rPr>
        <w:t xml:space="preserve"> </w:t>
      </w:r>
      <w:r w:rsidRPr="005437D0">
        <w:rPr>
          <w:rStyle w:val="StyleUnderline"/>
          <w:highlight w:val="yellow"/>
        </w:rPr>
        <w:t>expected output and</w:t>
      </w:r>
      <w:r w:rsidRPr="0088587A">
        <w:rPr>
          <w:rStyle w:val="StyleUnderline"/>
        </w:rPr>
        <w:t xml:space="preserve"> what </w:t>
      </w:r>
      <w:r w:rsidRPr="005437D0">
        <w:rPr>
          <w:rStyle w:val="StyleUnderline"/>
          <w:highlight w:val="yellow"/>
        </w:rPr>
        <w:t>output</w:t>
      </w:r>
      <w:r w:rsidRPr="0088587A">
        <w:rPr>
          <w:rStyle w:val="StyleUnderline"/>
        </w:rPr>
        <w:t xml:space="preserve"> would be </w:t>
      </w:r>
      <w:r w:rsidRPr="005437D0">
        <w:rPr>
          <w:rStyle w:val="StyleUnderline"/>
          <w:highlight w:val="yellow"/>
        </w:rPr>
        <w:t>if</w:t>
      </w:r>
      <w:r w:rsidRPr="0088587A">
        <w:rPr>
          <w:rStyle w:val="StyleUnderline"/>
        </w:rPr>
        <w:t xml:space="preserve"> the </w:t>
      </w:r>
      <w:r w:rsidRPr="005437D0">
        <w:rPr>
          <w:rStyle w:val="StyleUnderline"/>
          <w:highlight w:val="yellow"/>
        </w:rPr>
        <w:t>economy</w:t>
      </w:r>
      <w:r w:rsidRPr="0088587A">
        <w:rPr>
          <w:rStyle w:val="StyleUnderline"/>
        </w:rPr>
        <w:t xml:space="preserve"> </w:t>
      </w:r>
      <w:r w:rsidRPr="005437D0">
        <w:rPr>
          <w:rStyle w:val="StyleUnderline"/>
          <w:highlight w:val="yellow"/>
        </w:rPr>
        <w:t>were functioning at full capacity</w:t>
      </w:r>
      <w:r>
        <w:t xml:space="preserve">. A </w:t>
      </w:r>
      <w:r w:rsidRPr="005437D0">
        <w:rPr>
          <w:rStyle w:val="StyleUnderline"/>
          <w:highlight w:val="yellow"/>
        </w:rPr>
        <w:t>measure of</w:t>
      </w:r>
      <w:r w:rsidRPr="0088587A">
        <w:rPr>
          <w:rStyle w:val="StyleUnderline"/>
        </w:rPr>
        <w:t xml:space="preserve"> the </w:t>
      </w:r>
      <w:r w:rsidRPr="005437D0">
        <w:rPr>
          <w:rStyle w:val="StyleUnderline"/>
          <w:highlight w:val="yellow"/>
        </w:rPr>
        <w:t>effectiveness</w:t>
      </w:r>
      <w:r w:rsidRPr="0088587A">
        <w:rPr>
          <w:rStyle w:val="StyleUnderline"/>
        </w:rPr>
        <w:t xml:space="preserve"> of the stimulus</w:t>
      </w:r>
      <w:r>
        <w:t>—or, more precisely, how it affects the growth of output (also known as the multiplier)—</w:t>
      </w:r>
      <w:r w:rsidRPr="0088587A">
        <w:rPr>
          <w:rStyle w:val="StyleUnderline"/>
        </w:rPr>
        <w:t xml:space="preserve">is </w:t>
      </w:r>
      <w:r w:rsidRPr="005437D0">
        <w:rPr>
          <w:rStyle w:val="StyleUnderline"/>
          <w:highlight w:val="yellow"/>
        </w:rPr>
        <w:t>also needed</w:t>
      </w:r>
      <w:r>
        <w:t xml:space="preserve">. Multipliers tend to be larger if there is less leakage (for example, only a small part of the stimulus is saved or spent on imports), </w:t>
      </w:r>
      <w:r w:rsidRPr="0088587A">
        <w:rPr>
          <w:rStyle w:val="StyleUnderline"/>
        </w:rPr>
        <w:t>monetary conditions are accommodative</w:t>
      </w:r>
      <w:r>
        <w:t xml:space="preserve"> (interest rates do not rise as a consequence of the fiscal expansion and thereby counter its effects), </w:t>
      </w:r>
      <w:r w:rsidRPr="0088587A">
        <w:rPr>
          <w:rStyle w:val="StyleUnderline"/>
        </w:rPr>
        <w:t>and the country’s fiscal position after the stimulus is viewed as sustainable</w:t>
      </w:r>
      <w:r>
        <w:t xml:space="preserve">. Multipliers can be small or even negative if the expansion raises concerns about sustainability in the period immediately ahead or in the longer term, in which case the private sector would likely counteract government intervention by increasing savings or even moving money offshore, rather than investing or consuming. Multipliers also tend to be higher for spending measures than for tax cuts or transfers and lower for small, open economies (in both cases, because of the extent of leakages). </w:t>
      </w:r>
      <w:r w:rsidRPr="0088587A">
        <w:rPr>
          <w:rStyle w:val="StyleUnderline"/>
        </w:rPr>
        <w:t xml:space="preserve">As for </w:t>
      </w:r>
      <w:r w:rsidRPr="005437D0">
        <w:rPr>
          <w:rStyle w:val="StyleUnderline"/>
          <w:highlight w:val="yellow"/>
        </w:rPr>
        <w:t>composition</w:t>
      </w:r>
      <w:r w:rsidRPr="0088587A">
        <w:rPr>
          <w:rStyle w:val="StyleUnderline"/>
        </w:rPr>
        <w:t xml:space="preserve">, governments face a </w:t>
      </w:r>
      <w:r w:rsidRPr="005437D0">
        <w:rPr>
          <w:rStyle w:val="StyleUnderline"/>
          <w:highlight w:val="yellow"/>
        </w:rPr>
        <w:t>trade-off</w:t>
      </w:r>
      <w:r w:rsidRPr="0088587A">
        <w:rPr>
          <w:rStyle w:val="StyleUnderline"/>
        </w:rPr>
        <w:t xml:space="preserve"> </w:t>
      </w:r>
      <w:r w:rsidRPr="005437D0">
        <w:rPr>
          <w:rStyle w:val="StyleUnderline"/>
          <w:highlight w:val="yellow"/>
        </w:rPr>
        <w:t>in</w:t>
      </w:r>
      <w:r w:rsidRPr="0088587A">
        <w:rPr>
          <w:rStyle w:val="StyleUnderline"/>
        </w:rPr>
        <w:t xml:space="preserve"> deciding between </w:t>
      </w:r>
      <w:r w:rsidRPr="005437D0">
        <w:rPr>
          <w:rStyle w:val="StyleUnderline"/>
          <w:highlight w:val="yellow"/>
        </w:rPr>
        <w:t>targeting</w:t>
      </w:r>
      <w:r w:rsidRPr="0088587A">
        <w:rPr>
          <w:rStyle w:val="StyleUnderline"/>
        </w:rPr>
        <w:t xml:space="preserve"> stimulus to the poor, where the likelihood of full spending and a strong economic effect is higher; </w:t>
      </w:r>
      <w:r w:rsidRPr="005437D0">
        <w:rPr>
          <w:rStyle w:val="StyleUnderline"/>
          <w:highlight w:val="yellow"/>
        </w:rPr>
        <w:t>funding</w:t>
      </w:r>
      <w:r w:rsidRPr="0088587A">
        <w:rPr>
          <w:rStyle w:val="StyleUnderline"/>
        </w:rPr>
        <w:t xml:space="preserve"> capital </w:t>
      </w:r>
      <w:r w:rsidRPr="005437D0">
        <w:rPr>
          <w:rStyle w:val="StyleUnderline"/>
          <w:highlight w:val="yellow"/>
        </w:rPr>
        <w:t>investments</w:t>
      </w:r>
      <w:r w:rsidRPr="0088587A">
        <w:rPr>
          <w:rStyle w:val="StyleUnderline"/>
        </w:rPr>
        <w:t xml:space="preserve">, which may create jobs and help bolster longer-term growth; </w:t>
      </w:r>
      <w:r w:rsidRPr="005437D0">
        <w:rPr>
          <w:rStyle w:val="StyleUnderline"/>
          <w:highlight w:val="yellow"/>
        </w:rPr>
        <w:t>or providing tax cuts</w:t>
      </w:r>
      <w:r w:rsidRPr="0088587A">
        <w:rPr>
          <w:rStyle w:val="StyleUnderline"/>
        </w:rPr>
        <w:t xml:space="preserve"> that may encourage firms to take on more workers or buy new capital equipment</w:t>
      </w:r>
      <w:r>
        <w:t xml:space="preserve">. In practice, </w:t>
      </w:r>
      <w:r w:rsidRPr="005437D0">
        <w:rPr>
          <w:rStyle w:val="Emphasis"/>
          <w:highlight w:val="yellow"/>
        </w:rPr>
        <w:t>governments</w:t>
      </w:r>
      <w:r w:rsidRPr="0088587A">
        <w:rPr>
          <w:rStyle w:val="Emphasis"/>
        </w:rPr>
        <w:t xml:space="preserve"> have </w:t>
      </w:r>
      <w:r w:rsidRPr="005437D0">
        <w:rPr>
          <w:rStyle w:val="Emphasis"/>
          <w:highlight w:val="yellow"/>
        </w:rPr>
        <w:t>take</w:t>
      </w:r>
      <w:r w:rsidRPr="0088587A">
        <w:rPr>
          <w:rStyle w:val="Emphasis"/>
        </w:rPr>
        <w:t>n a “</w:t>
      </w:r>
      <w:r w:rsidRPr="005437D0">
        <w:rPr>
          <w:rStyle w:val="Emphasis"/>
          <w:highlight w:val="yellow"/>
        </w:rPr>
        <w:t>balanced</w:t>
      </w:r>
      <w:r w:rsidRPr="0088587A">
        <w:rPr>
          <w:rStyle w:val="Emphasis"/>
        </w:rPr>
        <w:t xml:space="preserve">” </w:t>
      </w:r>
      <w:r w:rsidRPr="005437D0">
        <w:rPr>
          <w:rStyle w:val="Emphasis"/>
          <w:highlight w:val="yellow"/>
        </w:rPr>
        <w:t>approach</w:t>
      </w:r>
      <w:r w:rsidRPr="0088587A">
        <w:rPr>
          <w:rStyle w:val="Emphasis"/>
        </w:rPr>
        <w:t xml:space="preserve"> with measures </w:t>
      </w:r>
      <w:r w:rsidRPr="005437D0">
        <w:rPr>
          <w:rStyle w:val="Emphasis"/>
          <w:highlight w:val="yellow"/>
        </w:rPr>
        <w:t>in all</w:t>
      </w:r>
      <w:r w:rsidRPr="0088587A">
        <w:rPr>
          <w:rStyle w:val="Emphasis"/>
        </w:rPr>
        <w:t xml:space="preserve"> of these </w:t>
      </w:r>
      <w:r w:rsidRPr="005437D0">
        <w:rPr>
          <w:rStyle w:val="Emphasis"/>
          <w:highlight w:val="yellow"/>
        </w:rPr>
        <w:t>areas</w:t>
      </w:r>
      <w:r w:rsidRPr="0088587A">
        <w:rPr>
          <w:rStyle w:val="Emphasis"/>
        </w:rPr>
        <w:t>.</w:t>
      </w:r>
    </w:p>
    <w:p w14:paraId="0779F4E8" w14:textId="77777777" w:rsidR="00DE23E1" w:rsidRDefault="00DE23E1" w:rsidP="00DE23E1"/>
    <w:p w14:paraId="6CB519CE" w14:textId="77777777" w:rsidR="00DE23E1" w:rsidRDefault="00DE23E1" w:rsidP="00DE23E1">
      <w:r w:rsidRPr="0088587A">
        <w:rPr>
          <w:rStyle w:val="StyleUnderline"/>
        </w:rPr>
        <w:t xml:space="preserve">As for </w:t>
      </w:r>
      <w:r w:rsidRPr="00A705A1">
        <w:rPr>
          <w:rStyle w:val="StyleUnderline"/>
          <w:highlight w:val="yellow"/>
        </w:rPr>
        <w:t>timing</w:t>
      </w:r>
      <w:r w:rsidRPr="0088587A">
        <w:rPr>
          <w:rStyle w:val="StyleUnderline"/>
        </w:rPr>
        <w:t xml:space="preserve">, it often </w:t>
      </w:r>
      <w:r w:rsidRPr="00A705A1">
        <w:rPr>
          <w:rStyle w:val="StyleUnderline"/>
          <w:highlight w:val="yellow"/>
        </w:rPr>
        <w:t>takes awhile to implement spending measures</w:t>
      </w:r>
      <w:r>
        <w:t xml:space="preserve"> (program or project design, procurement, execution), and </w:t>
      </w:r>
      <w:r w:rsidRPr="00A705A1">
        <w:rPr>
          <w:rStyle w:val="StyleUnderline"/>
          <w:highlight w:val="yellow"/>
        </w:rPr>
        <w:t>once in place</w:t>
      </w:r>
      <w:r w:rsidRPr="0088587A">
        <w:rPr>
          <w:rStyle w:val="StyleUnderline"/>
        </w:rPr>
        <w:t xml:space="preserve">, the </w:t>
      </w:r>
      <w:r w:rsidRPr="00A705A1">
        <w:rPr>
          <w:rStyle w:val="StyleUnderline"/>
          <w:highlight w:val="yellow"/>
        </w:rPr>
        <w:t>measures may be in effect longer than needed</w:t>
      </w:r>
      <w:r>
        <w:t xml:space="preserve">. However, if the downturn is expected to be prolonged (as was the recent crisis), </w:t>
      </w:r>
      <w:r w:rsidRPr="0088587A">
        <w:rPr>
          <w:rStyle w:val="Emphasis"/>
        </w:rPr>
        <w:t>concerns over lags may be less pressing: some governments stressed the implementation of “shovel-ready” projects that were already vetted and ready to go</w:t>
      </w:r>
      <w:r>
        <w:t xml:space="preserve">. For all these reasons, </w:t>
      </w:r>
      <w:r w:rsidRPr="009413F7">
        <w:rPr>
          <w:rStyle w:val="StyleUnderline"/>
          <w:highlight w:val="yellow"/>
        </w:rPr>
        <w:t>stimulus</w:t>
      </w:r>
      <w:r w:rsidRPr="0088587A">
        <w:rPr>
          <w:rStyle w:val="StyleUnderline"/>
        </w:rPr>
        <w:t xml:space="preserve"> measures </w:t>
      </w:r>
      <w:r w:rsidRPr="009413F7">
        <w:rPr>
          <w:rStyle w:val="StyleUnderline"/>
          <w:highlight w:val="yellow"/>
        </w:rPr>
        <w:t>should be</w:t>
      </w:r>
      <w:r w:rsidRPr="0088587A">
        <w:rPr>
          <w:rStyle w:val="StyleUnderline"/>
        </w:rPr>
        <w:t xml:space="preserve"> timely, targeted, and </w:t>
      </w:r>
      <w:r w:rsidRPr="009413F7">
        <w:rPr>
          <w:rStyle w:val="StyleUnderline"/>
        </w:rPr>
        <w:t>temporary</w:t>
      </w:r>
      <w:r>
        <w:t>—</w:t>
      </w:r>
      <w:r w:rsidRPr="009413F7">
        <w:rPr>
          <w:rStyle w:val="Emphasis"/>
          <w:highlight w:val="yellow"/>
        </w:rPr>
        <w:t>quickly reversed once conditions improve</w:t>
      </w:r>
      <w:r>
        <w:t>.</w:t>
      </w:r>
    </w:p>
    <w:p w14:paraId="7AABF682" w14:textId="77777777" w:rsidR="00DE23E1" w:rsidRDefault="00DE23E1" w:rsidP="00DE23E1"/>
    <w:p w14:paraId="321CD10A" w14:textId="77777777" w:rsidR="00DE23E1" w:rsidRDefault="00DE23E1" w:rsidP="00DE23E1">
      <w:r>
        <w:t xml:space="preserve">Similarly, the </w:t>
      </w:r>
      <w:r w:rsidRPr="0088587A">
        <w:rPr>
          <w:rStyle w:val="StyleUnderline"/>
        </w:rPr>
        <w:t>responsiveness and scope of stabilizers can be enhanced</w:t>
      </w:r>
      <w:r>
        <w:t xml:space="preserve">—for instance, </w:t>
      </w:r>
      <w:r w:rsidRPr="0088587A">
        <w:rPr>
          <w:rStyle w:val="StyleUnderline"/>
        </w:rPr>
        <w:t>by a more progressive tax system that taxes high-income households</w:t>
      </w:r>
      <w:r>
        <w:t xml:space="preserve"> at a higher rate than lower-income households. </w:t>
      </w:r>
      <w:r w:rsidRPr="00841E60">
        <w:rPr>
          <w:rStyle w:val="Emphasis"/>
          <w:highlight w:val="yellow"/>
        </w:rPr>
        <w:t>Transfer payments can</w:t>
      </w:r>
      <w:r w:rsidRPr="0088587A">
        <w:rPr>
          <w:rStyle w:val="Emphasis"/>
        </w:rPr>
        <w:t xml:space="preserve"> also </w:t>
      </w:r>
      <w:r w:rsidRPr="00841E60">
        <w:rPr>
          <w:rStyle w:val="Emphasis"/>
          <w:highlight w:val="yellow"/>
        </w:rPr>
        <w:t>be explicitly linked to economic conditions</w:t>
      </w:r>
      <w:r>
        <w:t xml:space="preserve"> (for instance, </w:t>
      </w:r>
      <w:r w:rsidRPr="00841E60">
        <w:rPr>
          <w:rStyle w:val="StyleUnderline"/>
        </w:rPr>
        <w:t>unemployment rates or other labor market triggers</w:t>
      </w:r>
      <w:r>
        <w:t xml:space="preserve">). In some countries, </w:t>
      </w:r>
      <w:r w:rsidRPr="00841E60">
        <w:rPr>
          <w:rStyle w:val="StyleUnderline"/>
          <w:highlight w:val="yellow"/>
        </w:rPr>
        <w:t>fiscal rules</w:t>
      </w:r>
      <w:r w:rsidRPr="0088587A">
        <w:rPr>
          <w:rStyle w:val="StyleUnderline"/>
        </w:rPr>
        <w:t xml:space="preserve"> aim to </w:t>
      </w:r>
      <w:r w:rsidRPr="00841E60">
        <w:rPr>
          <w:rStyle w:val="StyleUnderline"/>
          <w:highlight w:val="yellow"/>
        </w:rPr>
        <w:t>limit the growth of spending</w:t>
      </w:r>
      <w:r w:rsidRPr="0088587A">
        <w:rPr>
          <w:rStyle w:val="StyleUnderline"/>
        </w:rPr>
        <w:t xml:space="preserve"> </w:t>
      </w:r>
      <w:r w:rsidRPr="00841E60">
        <w:rPr>
          <w:rStyle w:val="StyleUnderline"/>
          <w:highlight w:val="yellow"/>
        </w:rPr>
        <w:t>during boom times</w:t>
      </w:r>
      <w:r>
        <w:t xml:space="preserve">, when revenue growth—particularly from natural resources—is high and constraints seem less binding. Elsewhere, </w:t>
      </w:r>
      <w:r w:rsidRPr="0088587A">
        <w:rPr>
          <w:rStyle w:val="StyleUnderline"/>
        </w:rPr>
        <w:t xml:space="preserve">formal </w:t>
      </w:r>
      <w:r w:rsidRPr="00841E60">
        <w:rPr>
          <w:rStyle w:val="StyleUnderline"/>
          <w:highlight w:val="yellow"/>
        </w:rPr>
        <w:t>review</w:t>
      </w:r>
      <w:r w:rsidRPr="0088587A">
        <w:rPr>
          <w:rStyle w:val="StyleUnderline"/>
        </w:rPr>
        <w:t xml:space="preserve"> or expiration</w:t>
      </w:r>
      <w:r>
        <w:t xml:space="preserve"> (“sunset”) </w:t>
      </w:r>
      <w:r w:rsidRPr="00841E60">
        <w:rPr>
          <w:rStyle w:val="StyleUnderline"/>
          <w:highlight w:val="yellow"/>
        </w:rPr>
        <w:t>mechanisms</w:t>
      </w:r>
      <w:r w:rsidRPr="0088587A">
        <w:rPr>
          <w:rStyle w:val="StyleUnderline"/>
        </w:rPr>
        <w:t xml:space="preserve"> for programs help to </w:t>
      </w:r>
      <w:r w:rsidRPr="00841E60">
        <w:rPr>
          <w:rStyle w:val="StyleUnderline"/>
          <w:highlight w:val="yellow"/>
        </w:rPr>
        <w:t>ensure</w:t>
      </w:r>
      <w:r w:rsidRPr="0088587A">
        <w:rPr>
          <w:rStyle w:val="StyleUnderline"/>
        </w:rPr>
        <w:t xml:space="preserve"> that new </w:t>
      </w:r>
      <w:r w:rsidRPr="00841E60">
        <w:rPr>
          <w:rStyle w:val="StyleUnderline"/>
          <w:highlight w:val="yellow"/>
        </w:rPr>
        <w:t>initiatives do not outlive their</w:t>
      </w:r>
      <w:r w:rsidRPr="0088587A">
        <w:rPr>
          <w:rStyle w:val="StyleUnderline"/>
        </w:rPr>
        <w:t xml:space="preserve"> initial </w:t>
      </w:r>
      <w:r w:rsidRPr="00841E60">
        <w:rPr>
          <w:rStyle w:val="StyleUnderline"/>
          <w:highlight w:val="yellow"/>
        </w:rPr>
        <w:t>purpose</w:t>
      </w:r>
      <w:r>
        <w:t xml:space="preserve">. Finally, </w:t>
      </w:r>
      <w:r w:rsidRPr="0088587A">
        <w:rPr>
          <w:rStyle w:val="StyleUnderline"/>
        </w:rPr>
        <w:t>medium-term frameworks with comprehensive coverage and assessment of revenues, expenditures, assets and liabilities, and risks help improve policymaking over the business cycle</w:t>
      </w:r>
      <w:r>
        <w:t>.</w:t>
      </w:r>
    </w:p>
    <w:p w14:paraId="040F9009" w14:textId="77777777" w:rsidR="00DE23E1" w:rsidRDefault="00DE23E1" w:rsidP="00DE23E1">
      <w:pPr>
        <w:pStyle w:val="Heading4"/>
      </w:pPr>
      <w:r>
        <w:t>Fiscal policy is not revenue neutral – it’s aggregate effect – should change demand</w:t>
      </w:r>
    </w:p>
    <w:p w14:paraId="64155A1F" w14:textId="77777777" w:rsidR="00DE23E1" w:rsidRDefault="00DE23E1" w:rsidP="00DE23E1">
      <w:r w:rsidRPr="000D4E21">
        <w:t xml:space="preserve">David N. </w:t>
      </w:r>
      <w:r w:rsidRPr="00AD3B1C">
        <w:rPr>
          <w:rStyle w:val="Emphasis"/>
        </w:rPr>
        <w:t>Weil</w:t>
      </w:r>
      <w:r w:rsidRPr="00834EC8">
        <w:t xml:space="preserve">, </w:t>
      </w:r>
      <w:r w:rsidRPr="00AD3B1C">
        <w:rPr>
          <w:rStyle w:val="Emphasis"/>
        </w:rPr>
        <w:t>No Date</w:t>
      </w:r>
      <w:r w:rsidRPr="00834EC8">
        <w:t xml:space="preserve">, "Fiscal Policy," Econlib, </w:t>
      </w:r>
      <w:hyperlink r:id="rId33" w:history="1">
        <w:r w:rsidRPr="004E4572">
          <w:rPr>
            <w:rStyle w:val="Hyperlink"/>
          </w:rPr>
          <w:t>https://www.econlib.org/library/Enc/FiscalPolicy.html</w:t>
        </w:r>
      </w:hyperlink>
      <w:r>
        <w:t>, accessed 6/15/23, mw</w:t>
      </w:r>
    </w:p>
    <w:p w14:paraId="222F4196" w14:textId="77777777" w:rsidR="00DE23E1" w:rsidRDefault="00DE23E1" w:rsidP="00DE23E1">
      <w:r w:rsidRPr="00841E60">
        <w:rPr>
          <w:rStyle w:val="StyleUnderline"/>
          <w:highlight w:val="yellow"/>
        </w:rPr>
        <w:t>Fiscal policy is</w:t>
      </w:r>
      <w:r w:rsidRPr="00A600C3">
        <w:rPr>
          <w:rStyle w:val="StyleUnderline"/>
        </w:rPr>
        <w:t xml:space="preserve"> the use of </w:t>
      </w:r>
      <w:r w:rsidRPr="00841E60">
        <w:rPr>
          <w:rStyle w:val="StyleUnderline"/>
        </w:rPr>
        <w:t>government spending and taxation to influence the economy</w:t>
      </w:r>
      <w:r w:rsidRPr="00834EC8">
        <w:t xml:space="preserve">. When the government decides on the goods and services it purchases, the transfer payments it distributes, or the taxes it collects, it is engaging in fiscal policy. The </w:t>
      </w:r>
      <w:r w:rsidRPr="00841E60">
        <w:rPr>
          <w:rStyle w:val="StyleUnderline"/>
          <w:highlight w:val="yellow"/>
        </w:rPr>
        <w:t>primary</w:t>
      </w:r>
      <w:r w:rsidRPr="00A600C3">
        <w:rPr>
          <w:rStyle w:val="StyleUnderline"/>
        </w:rPr>
        <w:t xml:space="preserve"> economic </w:t>
      </w:r>
      <w:r w:rsidRPr="00841E60">
        <w:rPr>
          <w:rStyle w:val="StyleUnderline"/>
          <w:highlight w:val="yellow"/>
        </w:rPr>
        <w:t>impact</w:t>
      </w:r>
      <w:r w:rsidRPr="00A600C3">
        <w:rPr>
          <w:rStyle w:val="StyleUnderline"/>
        </w:rPr>
        <w:t xml:space="preserve"> of any change in the government budget </w:t>
      </w:r>
      <w:r w:rsidRPr="00841E60">
        <w:rPr>
          <w:rStyle w:val="StyleUnderline"/>
          <w:highlight w:val="yellow"/>
        </w:rPr>
        <w:t>is felt by particular groups</w:t>
      </w:r>
      <w:r w:rsidRPr="00834EC8">
        <w:t xml:space="preserve">—a tax cut for families with children, for example, raises their disposable income. </w:t>
      </w:r>
      <w:r w:rsidRPr="00A600C3">
        <w:rPr>
          <w:rStyle w:val="StyleUnderline"/>
        </w:rPr>
        <w:t xml:space="preserve">Discussions of fiscal </w:t>
      </w:r>
      <w:r w:rsidRPr="00841E60">
        <w:rPr>
          <w:rStyle w:val="StyleUnderline"/>
          <w:highlight w:val="yellow"/>
        </w:rPr>
        <w:t>policy</w:t>
      </w:r>
      <w:r w:rsidRPr="00834EC8">
        <w:t xml:space="preserve">, however, generally </w:t>
      </w:r>
      <w:r w:rsidRPr="00841E60">
        <w:rPr>
          <w:rStyle w:val="Emphasis"/>
          <w:highlight w:val="yellow"/>
        </w:rPr>
        <w:t>focus on the effect of changes in the government budget on the overall economy</w:t>
      </w:r>
      <w:r w:rsidRPr="00834EC8">
        <w:t xml:space="preserve">. Although changes in </w:t>
      </w:r>
      <w:r w:rsidRPr="00A600C3">
        <w:rPr>
          <w:rStyle w:val="StyleUnderline"/>
        </w:rPr>
        <w:t>taxes or spending that are</w:t>
      </w:r>
      <w:r w:rsidRPr="00834EC8">
        <w:t xml:space="preserve"> “</w:t>
      </w:r>
      <w:r w:rsidRPr="00841E60">
        <w:rPr>
          <w:rStyle w:val="StyleUnderline"/>
          <w:highlight w:val="yellow"/>
        </w:rPr>
        <w:t>revenue neutral</w:t>
      </w:r>
      <w:r w:rsidRPr="00834EC8">
        <w:t xml:space="preserve">” </w:t>
      </w:r>
      <w:r w:rsidRPr="00841E60">
        <w:rPr>
          <w:rStyle w:val="StyleUnderline"/>
          <w:highlight w:val="yellow"/>
        </w:rPr>
        <w:t>may be construed as fiscal policy</w:t>
      </w:r>
      <w:r w:rsidRPr="00834EC8">
        <w:t>—and may affect the aggregate level of output by changing the incentives that firms or individuals face—</w:t>
      </w:r>
      <w:r w:rsidRPr="00A600C3">
        <w:rPr>
          <w:rStyle w:val="StyleUnderline"/>
        </w:rPr>
        <w:t>the term “</w:t>
      </w:r>
      <w:r w:rsidRPr="00841E60">
        <w:rPr>
          <w:rStyle w:val="StyleUnderline"/>
        </w:rPr>
        <w:t>fiscal policy” is</w:t>
      </w:r>
      <w:r w:rsidRPr="00841E60">
        <w:t xml:space="preserve"> usually </w:t>
      </w:r>
      <w:r w:rsidRPr="00841E60">
        <w:rPr>
          <w:rStyle w:val="StyleUnderline"/>
        </w:rPr>
        <w:t>used to describe the effect on the aggregate econo</w:t>
      </w:r>
      <w:r w:rsidRPr="00841E60">
        <w:t>my of the overall levels of spending and</w:t>
      </w:r>
      <w:r w:rsidRPr="00834EC8">
        <w:t xml:space="preserve"> taxation, and more particularly, the gap between them.</w:t>
      </w:r>
    </w:p>
    <w:p w14:paraId="09F3E7AB" w14:textId="77777777" w:rsidR="00DE23E1" w:rsidRDefault="00DE23E1" w:rsidP="00DE23E1">
      <w:r w:rsidRPr="00A600C3">
        <w:rPr>
          <w:rStyle w:val="StyleUnderline"/>
        </w:rPr>
        <w:t>Fiscal policy</w:t>
      </w:r>
      <w:r>
        <w:t xml:space="preserve"> is said to be tight or contractionary when revenue is higher than spending (i.e., the government budget is in surplus) and loose or expansionary when spending is higher than revenue (i.e., the budget is in deficit). Often, the </w:t>
      </w:r>
      <w:r w:rsidRPr="00A600C3">
        <w:rPr>
          <w:rStyle w:val="Emphasis"/>
        </w:rPr>
        <w:t>focus is not on the level of the deficit, but on the change in the deficit.</w:t>
      </w:r>
      <w:r>
        <w:t xml:space="preserve"> Thus, a reduction of the deficit from $200 billion to $100 billion is said to be contractionary fiscal policy, even though the budget is still in deficit.</w:t>
      </w:r>
    </w:p>
    <w:p w14:paraId="6D0B4C3B" w14:textId="77777777" w:rsidR="00DE23E1" w:rsidRDefault="00DE23E1" w:rsidP="00DE23E1"/>
    <w:p w14:paraId="65786DB7" w14:textId="77777777" w:rsidR="00DE23E1" w:rsidRDefault="00DE23E1" w:rsidP="00DE23E1">
      <w:r>
        <w:t>Figure 1 shows the federal budget surplus over the period 1962–2003. The data in the figure are corrected to remove the effects of business cycle conditions. For example, in fiscal year 2003, the actual budget deficit was $375 billion, of which an estimated $68 billion was due to the lingering effects of a recession, so that the cyclically adjusted deficit was $307 billion. The data are also “standardized” to eliminate the effects of inflation and the effects of quirks in the timing of revenues and outlays, such as the receipt of payments from Desert Storm allies that arrived in the fiscal years following the war itself. Notable on the figure are the fiscal stimulus of the Vietnam War, the Kemp-Roth tax cuts of the early 1980s, and the program of tax cuts enacted under George W. Bush.</w:t>
      </w:r>
    </w:p>
    <w:p w14:paraId="5815F01A" w14:textId="77777777" w:rsidR="00DE23E1" w:rsidRDefault="00DE23E1" w:rsidP="00DE23E1"/>
    <w:p w14:paraId="5CA9017E" w14:textId="77777777" w:rsidR="00DE23E1" w:rsidRDefault="00DE23E1" w:rsidP="00DE23E1">
      <w:r>
        <w:t xml:space="preserve">The </w:t>
      </w:r>
      <w:r w:rsidRPr="00841E60">
        <w:rPr>
          <w:rStyle w:val="Emphasis"/>
          <w:highlight w:val="yellow"/>
        </w:rPr>
        <w:t>most immediate effect</w:t>
      </w:r>
      <w:r w:rsidRPr="00BD1243">
        <w:rPr>
          <w:rStyle w:val="Emphasis"/>
        </w:rPr>
        <w:t xml:space="preserve"> </w:t>
      </w:r>
      <w:r w:rsidRPr="00841E60">
        <w:rPr>
          <w:rStyle w:val="Emphasis"/>
          <w:highlight w:val="yellow"/>
        </w:rPr>
        <w:t>of fiscal policy is</w:t>
      </w:r>
      <w:r w:rsidRPr="00BD1243">
        <w:rPr>
          <w:rStyle w:val="Emphasis"/>
        </w:rPr>
        <w:t xml:space="preserve"> </w:t>
      </w:r>
      <w:r w:rsidRPr="00841E60">
        <w:rPr>
          <w:rStyle w:val="Emphasis"/>
          <w:highlight w:val="yellow"/>
        </w:rPr>
        <w:t>to</w:t>
      </w:r>
      <w:r w:rsidRPr="00BD1243">
        <w:rPr>
          <w:rStyle w:val="Emphasis"/>
        </w:rPr>
        <w:t xml:space="preserve"> </w:t>
      </w:r>
      <w:r w:rsidRPr="00841E60">
        <w:rPr>
          <w:rStyle w:val="Emphasis"/>
          <w:highlight w:val="yellow"/>
        </w:rPr>
        <w:t>change</w:t>
      </w:r>
      <w:r w:rsidRPr="00BD1243">
        <w:rPr>
          <w:rStyle w:val="Emphasis"/>
        </w:rPr>
        <w:t xml:space="preserve"> the </w:t>
      </w:r>
      <w:r w:rsidRPr="00841E60">
        <w:rPr>
          <w:rStyle w:val="Emphasis"/>
          <w:highlight w:val="yellow"/>
        </w:rPr>
        <w:t>aggregate demand</w:t>
      </w:r>
      <w:r w:rsidRPr="00BD1243">
        <w:rPr>
          <w:rStyle w:val="Emphasis"/>
        </w:rPr>
        <w:t xml:space="preserve"> for goods and services</w:t>
      </w:r>
      <w:r>
        <w:t xml:space="preserve">. A fiscal </w:t>
      </w:r>
      <w:r w:rsidRPr="00BD1243">
        <w:rPr>
          <w:rStyle w:val="StyleUnderline"/>
        </w:rPr>
        <w:t>expansion</w:t>
      </w:r>
      <w:r>
        <w:t xml:space="preserve">, for example, </w:t>
      </w:r>
      <w:r w:rsidRPr="00BD1243">
        <w:rPr>
          <w:rStyle w:val="StyleUnderline"/>
        </w:rPr>
        <w:t>raises aggregate demand through one of two channels</w:t>
      </w:r>
      <w:r>
        <w:t xml:space="preserve">. </w:t>
      </w:r>
      <w:r w:rsidRPr="00BD1243">
        <w:rPr>
          <w:rStyle w:val="StyleUnderline"/>
        </w:rPr>
        <w:t>First</w:t>
      </w:r>
      <w:r>
        <w:t xml:space="preserve">, if the government </w:t>
      </w:r>
      <w:r w:rsidRPr="00BD1243">
        <w:rPr>
          <w:rStyle w:val="StyleUnderline"/>
        </w:rPr>
        <w:t>increases its purchases but keeps taxes constant, it increases demand directly</w:t>
      </w:r>
      <w:r>
        <w:t xml:space="preserve">. </w:t>
      </w:r>
      <w:r w:rsidRPr="00BD1243">
        <w:rPr>
          <w:rStyle w:val="StyleUnderline"/>
        </w:rPr>
        <w:t>Second</w:t>
      </w:r>
      <w:r>
        <w:t xml:space="preserve">, if the government </w:t>
      </w:r>
      <w:r w:rsidRPr="00BD1243">
        <w:rPr>
          <w:rStyle w:val="StyleUnderline"/>
        </w:rPr>
        <w:t>cuts taxes or increases transfer payments, households’ disposable income rises, and they will spend more on consumption</w:t>
      </w:r>
      <w:r>
        <w:t>. This rise in consumption will in turn raise aggregate demand.</w:t>
      </w:r>
    </w:p>
    <w:p w14:paraId="5AAB15C4" w14:textId="77777777" w:rsidR="00DE23E1" w:rsidRPr="00993A32" w:rsidRDefault="00DE23E1" w:rsidP="00DE23E1">
      <w:r w:rsidRPr="00BD1243">
        <w:rPr>
          <w:rStyle w:val="StyleUnderline"/>
        </w:rPr>
        <w:t>Fiscal policy also changes the composition of aggregate demand</w:t>
      </w:r>
      <w:r w:rsidRPr="00993A32">
        <w:t xml:space="preserve">. When the government runs a deficit, it meets some of its expenses by issuing bonds. In doing so, it competes with private borrowers for money loaned by savers. Holding other things constant, a </w:t>
      </w:r>
      <w:r w:rsidRPr="002F5431">
        <w:rPr>
          <w:rStyle w:val="StyleUnderline"/>
        </w:rPr>
        <w:t xml:space="preserve">fiscal </w:t>
      </w:r>
      <w:r w:rsidRPr="00841E60">
        <w:rPr>
          <w:rStyle w:val="StyleUnderline"/>
          <w:highlight w:val="yellow"/>
        </w:rPr>
        <w:t>expansion</w:t>
      </w:r>
      <w:r w:rsidRPr="002F5431">
        <w:rPr>
          <w:rStyle w:val="StyleUnderline"/>
        </w:rPr>
        <w:t xml:space="preserve"> will raise interest rates and “</w:t>
      </w:r>
      <w:r w:rsidRPr="00841E60">
        <w:rPr>
          <w:rStyle w:val="StyleUnderline"/>
          <w:highlight w:val="yellow"/>
        </w:rPr>
        <w:t>crowd out</w:t>
      </w:r>
      <w:r w:rsidRPr="002F5431">
        <w:rPr>
          <w:rStyle w:val="StyleUnderline"/>
        </w:rPr>
        <w:t xml:space="preserve">” </w:t>
      </w:r>
      <w:r w:rsidRPr="00841E60">
        <w:rPr>
          <w:rStyle w:val="StyleUnderline"/>
          <w:highlight w:val="yellow"/>
        </w:rPr>
        <w:t>some private investment</w:t>
      </w:r>
      <w:r w:rsidRPr="002F5431">
        <w:rPr>
          <w:rStyle w:val="StyleUnderline"/>
        </w:rPr>
        <w:t>, thus reducing the fraction of output composed of private investment</w:t>
      </w:r>
      <w:r w:rsidRPr="00993A32">
        <w:t>.</w:t>
      </w:r>
    </w:p>
    <w:p w14:paraId="706ED59E" w14:textId="77777777" w:rsidR="00DE23E1" w:rsidRDefault="00DE23E1" w:rsidP="00DE23E1"/>
    <w:p w14:paraId="6706114C" w14:textId="77777777" w:rsidR="00DE23E1" w:rsidRPr="002F5431" w:rsidRDefault="00DE23E1" w:rsidP="00DE23E1">
      <w:pPr>
        <w:rPr>
          <w:rStyle w:val="StyleUnderline"/>
        </w:rPr>
      </w:pPr>
      <w:r w:rsidRPr="002F5431">
        <w:rPr>
          <w:rStyle w:val="StyleUnderline"/>
        </w:rPr>
        <w:t>Fiscal policy</w:t>
      </w:r>
      <w:r w:rsidRPr="00642769">
        <w:t xml:space="preserve"> is an important tool for managing the economy because of its ability to </w:t>
      </w:r>
      <w:r w:rsidRPr="00841E60">
        <w:rPr>
          <w:rStyle w:val="StyleUnderline"/>
          <w:highlight w:val="yellow"/>
        </w:rPr>
        <w:t>affect the</w:t>
      </w:r>
      <w:r w:rsidRPr="002F5431">
        <w:rPr>
          <w:rStyle w:val="StyleUnderline"/>
        </w:rPr>
        <w:t xml:space="preserve"> </w:t>
      </w:r>
      <w:r w:rsidRPr="002F5431">
        <w:t>total amount of output produ</w:t>
      </w:r>
      <w:r w:rsidRPr="002F5431">
        <w:rPr>
          <w:rStyle w:val="StyleUnderline"/>
        </w:rPr>
        <w:t>ced</w:t>
      </w:r>
      <w:r w:rsidRPr="00642769">
        <w:t xml:space="preserve">—that is, </w:t>
      </w:r>
      <w:r w:rsidRPr="00841E60">
        <w:rPr>
          <w:rStyle w:val="StyleUnderline"/>
          <w:highlight w:val="yellow"/>
        </w:rPr>
        <w:t>g</w:t>
      </w:r>
      <w:r w:rsidRPr="002F5431">
        <w:rPr>
          <w:rStyle w:val="StyleUnderline"/>
        </w:rPr>
        <w:t xml:space="preserve">ross </w:t>
      </w:r>
      <w:r w:rsidRPr="00841E60">
        <w:rPr>
          <w:rStyle w:val="StyleUnderline"/>
          <w:highlight w:val="yellow"/>
        </w:rPr>
        <w:t>d</w:t>
      </w:r>
      <w:r w:rsidRPr="002F5431">
        <w:rPr>
          <w:rStyle w:val="StyleUnderline"/>
        </w:rPr>
        <w:t xml:space="preserve">omestic </w:t>
      </w:r>
      <w:r w:rsidRPr="00841E60">
        <w:rPr>
          <w:rStyle w:val="StyleUnderline"/>
          <w:highlight w:val="yellow"/>
        </w:rPr>
        <w:t>p</w:t>
      </w:r>
      <w:r w:rsidRPr="002F5431">
        <w:rPr>
          <w:rStyle w:val="StyleUnderline"/>
        </w:rPr>
        <w:t>roduct</w:t>
      </w:r>
      <w:r w:rsidRPr="00642769">
        <w:t xml:space="preserve">. The </w:t>
      </w:r>
      <w:r w:rsidRPr="002F5431">
        <w:rPr>
          <w:rStyle w:val="StyleUnderline"/>
        </w:rPr>
        <w:t>first impact of a fiscal expansion is to raise the demand for goods and services</w:t>
      </w:r>
      <w:r w:rsidRPr="00642769">
        <w:t xml:space="preserve">. This greater demand leads to increases in both output and prices. The degree to which higher demand increases output and prices depends, in turn, on the state of the business cycle. If the economy is in recession, with unused productive capacity and unemployed workers, then increases in demand will lead mostly to more output without changing the price level. If the economy is at full employment, by contrast, a fiscal </w:t>
      </w:r>
      <w:r w:rsidRPr="002F5431">
        <w:rPr>
          <w:rStyle w:val="StyleUnderline"/>
        </w:rPr>
        <w:t>expansion will have</w:t>
      </w:r>
      <w:r w:rsidRPr="00642769">
        <w:t xml:space="preserve"> </w:t>
      </w:r>
      <w:r w:rsidRPr="00841E60">
        <w:rPr>
          <w:rStyle w:val="StyleUnderline"/>
          <w:highlight w:val="yellow"/>
        </w:rPr>
        <w:t>more effect on prices and less impact on total output.</w:t>
      </w:r>
    </w:p>
    <w:p w14:paraId="355BBF96" w14:textId="3421D471" w:rsidR="00DE23E1" w:rsidRDefault="00DE23E1" w:rsidP="00DE23E1">
      <w:pPr>
        <w:pStyle w:val="Heading4"/>
      </w:pPr>
      <w:r>
        <w:t>Fiscal expansion = increasing the country</w:t>
      </w:r>
      <w:r w:rsidR="00996BB1">
        <w:t>’</w:t>
      </w:r>
      <w:r>
        <w:t>s savings – changes incentives</w:t>
      </w:r>
      <w:r w:rsidR="008406BF">
        <w:t xml:space="preserve"> and places burden on future taxpayers</w:t>
      </w:r>
    </w:p>
    <w:p w14:paraId="1BD1BC34" w14:textId="77777777" w:rsidR="00DE23E1" w:rsidRDefault="00DE23E1" w:rsidP="00DE23E1">
      <w:r w:rsidRPr="000D4E21">
        <w:t xml:space="preserve">David N. </w:t>
      </w:r>
      <w:r w:rsidRPr="00AD3B1C">
        <w:rPr>
          <w:rStyle w:val="Emphasis"/>
        </w:rPr>
        <w:t>Weil</w:t>
      </w:r>
      <w:r w:rsidRPr="00834EC8">
        <w:t xml:space="preserve">, </w:t>
      </w:r>
      <w:r w:rsidRPr="00AD3B1C">
        <w:rPr>
          <w:rStyle w:val="Emphasis"/>
        </w:rPr>
        <w:t>No Date</w:t>
      </w:r>
      <w:r w:rsidRPr="00834EC8">
        <w:t xml:space="preserve">, "Fiscal Policy," Econlib, </w:t>
      </w:r>
      <w:hyperlink r:id="rId34" w:history="1">
        <w:r w:rsidRPr="004E4572">
          <w:rPr>
            <w:rStyle w:val="Hyperlink"/>
          </w:rPr>
          <w:t>https://www.econlib.org/library/Enc/FiscalPolicy.html</w:t>
        </w:r>
      </w:hyperlink>
      <w:r>
        <w:t>, accessed 6/15/23, mw</w:t>
      </w:r>
    </w:p>
    <w:p w14:paraId="582DE125" w14:textId="77777777" w:rsidR="00DE23E1" w:rsidRPr="00EA00C7" w:rsidRDefault="00DE23E1" w:rsidP="00DE23E1">
      <w:pPr>
        <w:rPr>
          <w:rStyle w:val="Emphasis"/>
        </w:rPr>
      </w:pPr>
      <w:r w:rsidRPr="00993A32">
        <w:t xml:space="preserve">A </w:t>
      </w:r>
      <w:r w:rsidRPr="008406BF">
        <w:rPr>
          <w:rStyle w:val="StyleUnderline"/>
          <w:highlight w:val="yellow"/>
        </w:rPr>
        <w:t>fiscal expansion affects</w:t>
      </w:r>
      <w:r w:rsidRPr="00EA00C7">
        <w:rPr>
          <w:rStyle w:val="StyleUnderline"/>
        </w:rPr>
        <w:t xml:space="preserve"> the </w:t>
      </w:r>
      <w:r w:rsidRPr="008406BF">
        <w:rPr>
          <w:rStyle w:val="StyleUnderline"/>
          <w:highlight w:val="yellow"/>
        </w:rPr>
        <w:t>output level in the long run</w:t>
      </w:r>
      <w:r w:rsidRPr="00EA00C7">
        <w:rPr>
          <w:rStyle w:val="StyleUnderline"/>
        </w:rPr>
        <w:t xml:space="preserve"> because it </w:t>
      </w:r>
      <w:r w:rsidRPr="008406BF">
        <w:rPr>
          <w:rStyle w:val="StyleUnderline"/>
          <w:highlight w:val="yellow"/>
        </w:rPr>
        <w:t>affects</w:t>
      </w:r>
      <w:r w:rsidRPr="00EA00C7">
        <w:rPr>
          <w:rStyle w:val="StyleUnderline"/>
        </w:rPr>
        <w:t xml:space="preserve"> the </w:t>
      </w:r>
      <w:r w:rsidRPr="008406BF">
        <w:rPr>
          <w:rStyle w:val="StyleUnderline"/>
          <w:highlight w:val="yellow"/>
        </w:rPr>
        <w:t>country’s saving rate</w:t>
      </w:r>
      <w:r w:rsidRPr="00993A32">
        <w:t xml:space="preserve">. The country’s </w:t>
      </w:r>
      <w:r w:rsidRPr="00EA00C7">
        <w:rPr>
          <w:rStyle w:val="StyleUnderline"/>
        </w:rPr>
        <w:t>total saving is composed of two parts: private saving</w:t>
      </w:r>
      <w:r w:rsidRPr="00993A32">
        <w:t xml:space="preserve"> (by individuals and corporations</w:t>
      </w:r>
      <w:r w:rsidRPr="00EA00C7">
        <w:rPr>
          <w:rStyle w:val="StyleUnderline"/>
        </w:rPr>
        <w:t>) and government saving</w:t>
      </w:r>
      <w:r w:rsidRPr="00993A32">
        <w:t xml:space="preserve"> (which is the same as the budget surplus). A </w:t>
      </w:r>
      <w:r w:rsidRPr="00EA00C7">
        <w:rPr>
          <w:rStyle w:val="StyleUnderline"/>
        </w:rPr>
        <w:t>fiscal expansion entails a decrease in government saving</w:t>
      </w:r>
      <w:r w:rsidRPr="00993A32">
        <w:t xml:space="preserve">. Lower saving </w:t>
      </w:r>
      <w:r w:rsidRPr="00EA00C7">
        <w:rPr>
          <w:rStyle w:val="StyleUnderline"/>
        </w:rPr>
        <w:t>means</w:t>
      </w:r>
      <w:r w:rsidRPr="00993A32">
        <w:t xml:space="preserve">, in turn, that the country will either invest less in new plants and equipment or increase the amount that it borrows from </w:t>
      </w:r>
      <w:r w:rsidRPr="00EA00C7">
        <w:rPr>
          <w:rStyle w:val="StyleUnderline"/>
        </w:rPr>
        <w:t>abroad</w:t>
      </w:r>
      <w:r w:rsidRPr="00993A32">
        <w:t xml:space="preserve">, both of which lead to unpleasant consequences in the long term. Lower investment will lead to a lower capital stock and to a reduction in a country’s ability to produce output in the future. </w:t>
      </w:r>
      <w:r w:rsidRPr="008406BF">
        <w:rPr>
          <w:rStyle w:val="Emphasis"/>
          <w:highlight w:val="yellow"/>
        </w:rPr>
        <w:t>Increased indebtedness</w:t>
      </w:r>
      <w:r w:rsidRPr="00EA00C7">
        <w:rPr>
          <w:rStyle w:val="Emphasis"/>
        </w:rPr>
        <w:t xml:space="preserve"> to foreigners </w:t>
      </w:r>
      <w:r w:rsidRPr="008406BF">
        <w:rPr>
          <w:rStyle w:val="Emphasis"/>
          <w:highlight w:val="yellow"/>
        </w:rPr>
        <w:t>means</w:t>
      </w:r>
      <w:r w:rsidRPr="00EA00C7">
        <w:rPr>
          <w:rStyle w:val="Emphasis"/>
        </w:rPr>
        <w:t xml:space="preserve"> that a </w:t>
      </w:r>
      <w:r w:rsidRPr="008406BF">
        <w:rPr>
          <w:rStyle w:val="Emphasis"/>
          <w:highlight w:val="yellow"/>
        </w:rPr>
        <w:t>higher fraction of</w:t>
      </w:r>
      <w:r w:rsidRPr="00EA00C7">
        <w:rPr>
          <w:rStyle w:val="Emphasis"/>
        </w:rPr>
        <w:t xml:space="preserve"> a country’s </w:t>
      </w:r>
      <w:r w:rsidRPr="008406BF">
        <w:rPr>
          <w:rStyle w:val="Emphasis"/>
          <w:highlight w:val="yellow"/>
        </w:rPr>
        <w:t>output</w:t>
      </w:r>
      <w:r w:rsidRPr="00EA00C7">
        <w:rPr>
          <w:rStyle w:val="Emphasis"/>
        </w:rPr>
        <w:t xml:space="preserve"> will have to be </w:t>
      </w:r>
      <w:r w:rsidRPr="008406BF">
        <w:rPr>
          <w:rStyle w:val="Emphasis"/>
          <w:highlight w:val="yellow"/>
        </w:rPr>
        <w:t>sent abroad</w:t>
      </w:r>
      <w:r w:rsidRPr="00EA00C7">
        <w:rPr>
          <w:rStyle w:val="Emphasis"/>
        </w:rPr>
        <w:t xml:space="preserve"> in the future rather than being consumed at home.</w:t>
      </w:r>
    </w:p>
    <w:p w14:paraId="73232281" w14:textId="77777777" w:rsidR="00DE23E1" w:rsidRPr="00EA00C7" w:rsidRDefault="00DE23E1" w:rsidP="00DE23E1">
      <w:pPr>
        <w:rPr>
          <w:rStyle w:val="StyleUnderline"/>
        </w:rPr>
      </w:pPr>
      <w:r w:rsidRPr="00EA00C7">
        <w:rPr>
          <w:rStyle w:val="StyleUnderline"/>
        </w:rPr>
        <w:t>Fiscal policy</w:t>
      </w:r>
      <w:r>
        <w:t xml:space="preserve"> </w:t>
      </w:r>
      <w:r w:rsidRPr="008406BF">
        <w:rPr>
          <w:rStyle w:val="Emphasis"/>
          <w:highlight w:val="yellow"/>
        </w:rPr>
        <w:t>also changes the burden of future taxes</w:t>
      </w:r>
      <w:r>
        <w:t xml:space="preserve">. When the government runs an expansionary fiscal policy, it adds to its stock of debt. Because the </w:t>
      </w:r>
      <w:r w:rsidRPr="008406BF">
        <w:rPr>
          <w:rStyle w:val="StyleUnderline"/>
          <w:highlight w:val="yellow"/>
        </w:rPr>
        <w:t>gov</w:t>
      </w:r>
      <w:r w:rsidRPr="00EA00C7">
        <w:rPr>
          <w:rStyle w:val="StyleUnderline"/>
        </w:rPr>
        <w:t xml:space="preserve">ernment </w:t>
      </w:r>
      <w:r w:rsidRPr="008406BF">
        <w:rPr>
          <w:rStyle w:val="StyleUnderline"/>
          <w:highlight w:val="yellow"/>
        </w:rPr>
        <w:t>will have to pay interest</w:t>
      </w:r>
      <w:r w:rsidRPr="00EA00C7">
        <w:rPr>
          <w:rStyle w:val="StyleUnderline"/>
        </w:rPr>
        <w:t xml:space="preserve"> on this debt</w:t>
      </w:r>
      <w:r>
        <w:t xml:space="preserve"> (or repay it) </w:t>
      </w:r>
      <w:r w:rsidRPr="00EA00C7">
        <w:rPr>
          <w:rStyle w:val="Emphasis"/>
        </w:rPr>
        <w:t xml:space="preserve">in future years, </w:t>
      </w:r>
      <w:r w:rsidRPr="008406BF">
        <w:rPr>
          <w:rStyle w:val="Emphasis"/>
          <w:highlight w:val="yellow"/>
        </w:rPr>
        <w:t>expansionary</w:t>
      </w:r>
      <w:r w:rsidRPr="00EA00C7">
        <w:rPr>
          <w:rStyle w:val="Emphasis"/>
        </w:rPr>
        <w:t xml:space="preserve"> </w:t>
      </w:r>
      <w:r w:rsidRPr="008406BF">
        <w:rPr>
          <w:rStyle w:val="Emphasis"/>
          <w:highlight w:val="yellow"/>
        </w:rPr>
        <w:t>fiscal policy</w:t>
      </w:r>
      <w:r w:rsidRPr="00EA00C7">
        <w:rPr>
          <w:rStyle w:val="Emphasis"/>
        </w:rPr>
        <w:t xml:space="preserve"> today </w:t>
      </w:r>
      <w:r w:rsidRPr="008406BF">
        <w:rPr>
          <w:rStyle w:val="Emphasis"/>
          <w:highlight w:val="yellow"/>
        </w:rPr>
        <w:t>imposes an additional burden on future taxpayers</w:t>
      </w:r>
      <w:r>
        <w:t xml:space="preserve">. Just as the government can use taxes to transfer income between different classes, </w:t>
      </w:r>
      <w:r w:rsidRPr="00EA00C7">
        <w:rPr>
          <w:rStyle w:val="StyleUnderline"/>
        </w:rPr>
        <w:t>it can run surpluses or deficits in order to transfer income between different generations.</w:t>
      </w:r>
    </w:p>
    <w:p w14:paraId="25EF9571" w14:textId="77777777" w:rsidR="00DE23E1" w:rsidRDefault="00DE23E1" w:rsidP="00DE23E1"/>
    <w:p w14:paraId="7344DD26" w14:textId="77777777" w:rsidR="00DE23E1" w:rsidRDefault="00DE23E1" w:rsidP="00DE23E1">
      <w:r>
        <w:t>Some economists have argued that this effect of fiscal policy on future taxes will lead consumers to change their saving. Recognizing that a tax cut today means higher taxes in the future, the argument goes, people will simply save the value of the tax cut they receive now in order to pay those future taxes. The extreme of this argument, known as Ricardian equivalence, holds that tax cuts will have no effect on national saving because changes in private saving will exactly offset changes in government saving. If these economists were right, then my earlier statement that budget deficits crowd out private investment would be wrong. But if consumers decide to spend some of the extra disposable income they receive from a tax cut (because they are myopic about future tax payments, for example), then Ricardian equivalence will not hold; a tax cut will lower national saving and raise aggregate demand. Most economists do not believe that Ricardian equivalence characterizes consumers’ response to tax changes.</w:t>
      </w:r>
    </w:p>
    <w:p w14:paraId="33E4F77D" w14:textId="77777777" w:rsidR="00DE23E1" w:rsidRDefault="00DE23E1" w:rsidP="00DE23E1"/>
    <w:p w14:paraId="71F73379" w14:textId="77777777" w:rsidR="00DE23E1" w:rsidRDefault="00DE23E1" w:rsidP="00DE23E1">
      <w:r>
        <w:t xml:space="preserve">In addition to its effect on aggregate demand and saving, </w:t>
      </w:r>
      <w:r w:rsidRPr="00D84DC9">
        <w:rPr>
          <w:rStyle w:val="Emphasis"/>
        </w:rPr>
        <w:t xml:space="preserve">fiscal policy also </w:t>
      </w:r>
      <w:r w:rsidRPr="0054458F">
        <w:rPr>
          <w:rStyle w:val="Emphasis"/>
          <w:highlight w:val="yellow"/>
        </w:rPr>
        <w:t>affects the economy by changing incentives</w:t>
      </w:r>
      <w:r>
        <w:t xml:space="preserve">. </w:t>
      </w:r>
      <w:r w:rsidRPr="00D84DC9">
        <w:rPr>
          <w:rStyle w:val="StyleUnderline"/>
        </w:rPr>
        <w:t xml:space="preserve">Taxing an activity </w:t>
      </w:r>
      <w:r>
        <w:t xml:space="preserve">tends to </w:t>
      </w:r>
      <w:r w:rsidRPr="00D84DC9">
        <w:rPr>
          <w:rStyle w:val="StyleUnderline"/>
        </w:rPr>
        <w:t>discourage</w:t>
      </w:r>
      <w:r>
        <w:t xml:space="preserve"> </w:t>
      </w:r>
      <w:r w:rsidRPr="00D84DC9">
        <w:rPr>
          <w:rStyle w:val="StyleUnderline"/>
        </w:rPr>
        <w:t>that activity</w:t>
      </w:r>
      <w:r>
        <w:t>. A high marginal tax rate on income reduces people’s incentive to earn income. By reducing the level of taxation, or even by keeping the level the same but reducing marginal tax rates and reducing allowed deductions, the government can increase output. “</w:t>
      </w:r>
      <w:r w:rsidRPr="00D84DC9">
        <w:rPr>
          <w:rStyle w:val="StyleUnderline"/>
        </w:rPr>
        <w:t>Supply-side</w:t>
      </w:r>
      <w:r>
        <w:t xml:space="preserve">” economists argue that </w:t>
      </w:r>
      <w:r w:rsidRPr="00D84DC9">
        <w:rPr>
          <w:rStyle w:val="StyleUnderline"/>
        </w:rPr>
        <w:t>reductions in tax rates have a large effect on the amount of labor supplied, and thus on output</w:t>
      </w:r>
      <w:r>
        <w:t xml:space="preserve"> (see supply-side economics). </w:t>
      </w:r>
      <w:r w:rsidRPr="00D84DC9">
        <w:rPr>
          <w:rStyle w:val="StyleUnderline"/>
        </w:rPr>
        <w:t>Incentive effects of taxes</w:t>
      </w:r>
      <w:r>
        <w:t xml:space="preserve"> also play a role on the demand side. Policies such as investment tax credits, for example, can </w:t>
      </w:r>
      <w:r w:rsidRPr="0054458F">
        <w:rPr>
          <w:rStyle w:val="StyleUnderline"/>
          <w:highlight w:val="yellow"/>
        </w:rPr>
        <w:t>greatly influence</w:t>
      </w:r>
      <w:r w:rsidRPr="00D84DC9">
        <w:rPr>
          <w:rStyle w:val="StyleUnderline"/>
        </w:rPr>
        <w:t xml:space="preserve"> the </w:t>
      </w:r>
      <w:r w:rsidRPr="0054458F">
        <w:rPr>
          <w:rStyle w:val="StyleUnderline"/>
          <w:highlight w:val="yellow"/>
        </w:rPr>
        <w:t>demand for capital goods</w:t>
      </w:r>
      <w:r>
        <w:t>.</w:t>
      </w:r>
    </w:p>
    <w:p w14:paraId="2E7B8739" w14:textId="77777777" w:rsidR="00DE23E1" w:rsidRDefault="00DE23E1" w:rsidP="00DE23E1">
      <w:pPr>
        <w:pStyle w:val="Heading4"/>
      </w:pPr>
      <w:r>
        <w:t>Of course its microeconomics – changing price is the core of fiscal policy</w:t>
      </w:r>
    </w:p>
    <w:p w14:paraId="53FF643B" w14:textId="77777777" w:rsidR="00DE23E1" w:rsidRDefault="00DE23E1" w:rsidP="00DE23E1">
      <w:r w:rsidRPr="008234A9">
        <w:t xml:space="preserve">Sean </w:t>
      </w:r>
      <w:r w:rsidRPr="00AD3B1C">
        <w:rPr>
          <w:rStyle w:val="Emphasis"/>
        </w:rPr>
        <w:t>Ross</w:t>
      </w:r>
      <w:r w:rsidRPr="008234A9">
        <w:t>, 11-22-20</w:t>
      </w:r>
      <w:r w:rsidRPr="00AD3B1C">
        <w:rPr>
          <w:rStyle w:val="Emphasis"/>
        </w:rPr>
        <w:t>21</w:t>
      </w:r>
      <w:r w:rsidRPr="008234A9">
        <w:t xml:space="preserve">, "How Does Government Policy Impact Microeconomics?," Investopedia, </w:t>
      </w:r>
      <w:hyperlink r:id="rId35" w:history="1">
        <w:r w:rsidRPr="004E4572">
          <w:rPr>
            <w:rStyle w:val="Hyperlink"/>
          </w:rPr>
          <w:t>https://www.investopedia.com/ask/answers/032515/how-does-government-policy-impact-microeconomics.asp</w:t>
        </w:r>
      </w:hyperlink>
      <w:r>
        <w:t>, accessed 6/15/23, mw</w:t>
      </w:r>
    </w:p>
    <w:p w14:paraId="07B51310" w14:textId="77777777" w:rsidR="00DE23E1" w:rsidRPr="00D84DC9" w:rsidRDefault="00DE23E1" w:rsidP="00DE23E1">
      <w:pPr>
        <w:rPr>
          <w:rStyle w:val="StyleUnderline"/>
        </w:rPr>
      </w:pPr>
      <w:r w:rsidRPr="00D84DC9">
        <w:rPr>
          <w:rStyle w:val="StyleUnderline"/>
        </w:rPr>
        <w:t xml:space="preserve">Even the </w:t>
      </w:r>
      <w:r w:rsidRPr="0054458F">
        <w:rPr>
          <w:rStyle w:val="StyleUnderline"/>
          <w:highlight w:val="yellow"/>
        </w:rPr>
        <w:t>existence</w:t>
      </w:r>
      <w:r w:rsidRPr="00D84DC9">
        <w:rPr>
          <w:rStyle w:val="StyleUnderline"/>
        </w:rPr>
        <w:t xml:space="preserve"> </w:t>
      </w:r>
      <w:r w:rsidRPr="0054458F">
        <w:rPr>
          <w:rStyle w:val="StyleUnderline"/>
          <w:highlight w:val="yellow"/>
        </w:rPr>
        <w:t>of a</w:t>
      </w:r>
      <w:r w:rsidRPr="00D84DC9">
        <w:rPr>
          <w:rStyle w:val="StyleUnderline"/>
        </w:rPr>
        <w:t xml:space="preserve"> non-voluntary </w:t>
      </w:r>
      <w:r w:rsidRPr="0054458F">
        <w:rPr>
          <w:rStyle w:val="StyleUnderline"/>
          <w:highlight w:val="yellow"/>
        </w:rPr>
        <w:t>gov</w:t>
      </w:r>
      <w:r w:rsidRPr="00D84DC9">
        <w:rPr>
          <w:rStyle w:val="StyleUnderline"/>
        </w:rPr>
        <w:t xml:space="preserve">ernment </w:t>
      </w:r>
      <w:r w:rsidRPr="0054458F">
        <w:rPr>
          <w:rStyle w:val="StyleUnderline"/>
          <w:highlight w:val="yellow"/>
        </w:rPr>
        <w:t>has microeconomic impacts</w:t>
      </w:r>
      <w:r w:rsidRPr="007E2AB7">
        <w:t xml:space="preserve">. Governments are </w:t>
      </w:r>
      <w:r w:rsidRPr="0054458F">
        <w:rPr>
          <w:rStyle w:val="StyleUnderline"/>
          <w:highlight w:val="yellow"/>
        </w:rPr>
        <w:t>financed through taxes</w:t>
      </w:r>
      <w:r w:rsidRPr="007E2AB7">
        <w:t xml:space="preserve">, which must be taken from private actors. When this happens, </w:t>
      </w:r>
      <w:r w:rsidRPr="00D84DC9">
        <w:rPr>
          <w:rStyle w:val="StyleUnderline"/>
        </w:rPr>
        <w:t xml:space="preserve">individuals and businesses </w:t>
      </w:r>
      <w:r w:rsidRPr="0054458F">
        <w:rPr>
          <w:rStyle w:val="StyleUnderline"/>
          <w:highlight w:val="yellow"/>
        </w:rPr>
        <w:t>must either spend less income o</w:t>
      </w:r>
      <w:r w:rsidRPr="00D84DC9">
        <w:rPr>
          <w:rStyle w:val="StyleUnderline"/>
        </w:rPr>
        <w:t xml:space="preserve">r work and </w:t>
      </w:r>
      <w:r w:rsidRPr="0054458F">
        <w:rPr>
          <w:rStyle w:val="StyleUnderline"/>
          <w:highlight w:val="yellow"/>
        </w:rPr>
        <w:t>produce</w:t>
      </w:r>
      <w:r w:rsidRPr="00D84DC9">
        <w:rPr>
          <w:rStyle w:val="StyleUnderline"/>
        </w:rPr>
        <w:t xml:space="preserve"> an additional amount </w:t>
      </w:r>
      <w:r w:rsidRPr="0054458F">
        <w:rPr>
          <w:rStyle w:val="StyleUnderline"/>
          <w:highlight w:val="yellow"/>
        </w:rPr>
        <w:t>to offset</w:t>
      </w:r>
      <w:r w:rsidRPr="00D84DC9">
        <w:rPr>
          <w:rStyle w:val="StyleUnderline"/>
        </w:rPr>
        <w:t xml:space="preserve"> the impact of the </w:t>
      </w:r>
      <w:r w:rsidRPr="0054458F">
        <w:rPr>
          <w:rStyle w:val="StyleUnderline"/>
          <w:highlight w:val="yellow"/>
        </w:rPr>
        <w:t>taxes</w:t>
      </w:r>
      <w:r w:rsidRPr="00D84DC9">
        <w:rPr>
          <w:rStyle w:val="StyleUnderline"/>
        </w:rPr>
        <w:t>.</w:t>
      </w:r>
    </w:p>
    <w:p w14:paraId="48A9084E" w14:textId="77777777" w:rsidR="00DE23E1" w:rsidRDefault="00DE23E1" w:rsidP="00DE23E1">
      <w:r w:rsidRPr="0054458F">
        <w:rPr>
          <w:rStyle w:val="StyleUnderline"/>
          <w:highlight w:val="yellow"/>
        </w:rPr>
        <w:t>Gov</w:t>
      </w:r>
      <w:r w:rsidRPr="00D84DC9">
        <w:rPr>
          <w:rStyle w:val="StyleUnderline"/>
        </w:rPr>
        <w:t xml:space="preserve">ernments can also </w:t>
      </w:r>
      <w:r w:rsidRPr="0054458F">
        <w:rPr>
          <w:rStyle w:val="StyleUnderline"/>
          <w:highlight w:val="yellow"/>
        </w:rPr>
        <w:t>alter markets</w:t>
      </w:r>
      <w:r>
        <w:t xml:space="preserve"> when they decide to spend money. </w:t>
      </w:r>
      <w:r w:rsidRPr="00D84DC9">
        <w:rPr>
          <w:rStyle w:val="StyleUnderline"/>
        </w:rPr>
        <w:t>Any</w:t>
      </w:r>
      <w:r>
        <w:t xml:space="preserve"> individuals or businesses that receive </w:t>
      </w:r>
      <w:r w:rsidRPr="00D84DC9">
        <w:rPr>
          <w:rStyle w:val="StyleUnderline"/>
        </w:rPr>
        <w:t>government funds</w:t>
      </w:r>
      <w:r>
        <w:t xml:space="preserve"> receive, in effect, </w:t>
      </w:r>
      <w:r w:rsidRPr="00D84DC9">
        <w:rPr>
          <w:rStyle w:val="StyleUnderline"/>
        </w:rPr>
        <w:t>a wealth transfer from every other taxpayer</w:t>
      </w:r>
      <w:r>
        <w:t xml:space="preserve">. If a business receives a </w:t>
      </w:r>
      <w:r w:rsidRPr="00D84DC9">
        <w:rPr>
          <w:rStyle w:val="StyleUnderline"/>
        </w:rPr>
        <w:t>subsidy</w:t>
      </w:r>
      <w:r>
        <w:t xml:space="preserve"> from the government, it </w:t>
      </w:r>
      <w:r w:rsidRPr="00D84DC9">
        <w:rPr>
          <w:rStyle w:val="StyleUnderline"/>
        </w:rPr>
        <w:t>produces at a higher cost curve than is possible without</w:t>
      </w:r>
      <w:r>
        <w:t xml:space="preserve"> the subsidy. All other actors that might have received those funds (were it not for the taxation and subsidy) have correspondingly less income or revenue.</w:t>
      </w:r>
    </w:p>
    <w:p w14:paraId="17B07AB8" w14:textId="77777777" w:rsidR="00DE23E1" w:rsidRDefault="00DE23E1" w:rsidP="00DE23E1">
      <w:r w:rsidRPr="0054458F">
        <w:rPr>
          <w:rStyle w:val="Emphasis"/>
          <w:highlight w:val="yellow"/>
        </w:rPr>
        <w:t>Fiscal policy directly impacts prices</w:t>
      </w:r>
      <w:r>
        <w:t xml:space="preserve">. When the government spends $1 million purchasing computers, it bids up the price of computers in the short run. This </w:t>
      </w:r>
      <w:r w:rsidRPr="00D84DC9">
        <w:rPr>
          <w:rStyle w:val="StyleUnderline"/>
        </w:rPr>
        <w:t>crowds out</w:t>
      </w:r>
      <w:r>
        <w:t xml:space="preserve"> other </w:t>
      </w:r>
      <w:r w:rsidRPr="00D84DC9">
        <w:rPr>
          <w:rStyle w:val="StyleUnderline"/>
        </w:rPr>
        <w:t>individuals</w:t>
      </w:r>
      <w:r>
        <w:t xml:space="preserve"> </w:t>
      </w:r>
      <w:r w:rsidRPr="00D84DC9">
        <w:rPr>
          <w:rStyle w:val="StyleUnderline"/>
        </w:rPr>
        <w:t>who are</w:t>
      </w:r>
      <w:r>
        <w:t xml:space="preserve"> subsequently </w:t>
      </w:r>
      <w:r w:rsidRPr="00D84DC9">
        <w:rPr>
          <w:rStyle w:val="StyleUnderline"/>
        </w:rPr>
        <w:t>priced out</w:t>
      </w:r>
      <w:r>
        <w:t xml:space="preserve"> of the market. The same effect occurs when the government issues bonds and crowds out other borrowers. This crowding out becomes even more disruptive when the government directly provides services and employs workers.</w:t>
      </w:r>
    </w:p>
    <w:p w14:paraId="5AA75AD2" w14:textId="77777777" w:rsidR="00DE23E1" w:rsidRDefault="00DE23E1" w:rsidP="00DE23E1">
      <w:pPr>
        <w:pStyle w:val="Heading4"/>
      </w:pPr>
      <w:r>
        <w:t>Yes microeconomic – changes incentives</w:t>
      </w:r>
    </w:p>
    <w:p w14:paraId="6153FE95" w14:textId="77777777" w:rsidR="00DE23E1" w:rsidRDefault="00DE23E1" w:rsidP="00DE23E1">
      <w:r w:rsidRPr="008234A9">
        <w:t xml:space="preserve">Sean </w:t>
      </w:r>
      <w:r w:rsidRPr="00AD3B1C">
        <w:rPr>
          <w:rStyle w:val="Emphasis"/>
        </w:rPr>
        <w:t>Ross</w:t>
      </w:r>
      <w:r w:rsidRPr="008234A9">
        <w:t>, 11-22-20</w:t>
      </w:r>
      <w:r w:rsidRPr="00AD3B1C">
        <w:rPr>
          <w:rStyle w:val="Emphasis"/>
        </w:rPr>
        <w:t>21</w:t>
      </w:r>
      <w:r w:rsidRPr="008234A9">
        <w:t xml:space="preserve">, "How Does Government Policy Impact Microeconomics?," Investopedia, </w:t>
      </w:r>
      <w:hyperlink r:id="rId36" w:history="1">
        <w:r w:rsidRPr="004E4572">
          <w:rPr>
            <w:rStyle w:val="Hyperlink"/>
          </w:rPr>
          <w:t>https://www.investopedia.com/ask/answers/032515/how-does-government-policy-impact-microeconomics.asp</w:t>
        </w:r>
      </w:hyperlink>
      <w:r>
        <w:t>, accessed 6/15/23, mw</w:t>
      </w:r>
    </w:p>
    <w:p w14:paraId="6E5A813A" w14:textId="77777777" w:rsidR="00DE23E1" w:rsidRPr="0081591C" w:rsidRDefault="00DE23E1" w:rsidP="00DE23E1">
      <w:r w:rsidRPr="0054458F">
        <w:rPr>
          <w:rStyle w:val="StyleUnderline"/>
          <w:highlight w:val="yellow"/>
        </w:rPr>
        <w:t>Government policy has microeconomic effects whenever its implementation alters the inputs and incentives for individual economic decisions</w:t>
      </w:r>
      <w:r w:rsidRPr="0081591C">
        <w:t xml:space="preserve">. These changes come </w:t>
      </w:r>
      <w:r w:rsidRPr="00D84DC9">
        <w:rPr>
          <w:rStyle w:val="StyleUnderline"/>
        </w:rPr>
        <w:t>in</w:t>
      </w:r>
      <w:r w:rsidRPr="0081591C">
        <w:t xml:space="preserve"> many forms, including </w:t>
      </w:r>
      <w:r w:rsidRPr="00D84DC9">
        <w:rPr>
          <w:rStyle w:val="StyleUnderline"/>
        </w:rPr>
        <w:t xml:space="preserve">tax policy, </w:t>
      </w:r>
      <w:r w:rsidRPr="0054458F">
        <w:rPr>
          <w:rStyle w:val="StyleUnderline"/>
          <w:highlight w:val="yellow"/>
        </w:rPr>
        <w:t>fiscal policy</w:t>
      </w:r>
      <w:r w:rsidRPr="00D84DC9">
        <w:rPr>
          <w:rStyle w:val="StyleUnderline"/>
        </w:rPr>
        <w:t>, regulations, tariffs, subsidies, legal tender laws, licensing, and public-private partnerships</w:t>
      </w:r>
      <w:r w:rsidRPr="0081591C">
        <w:t xml:space="preserve"> (to name a few). These </w:t>
      </w:r>
      <w:r w:rsidRPr="00D84DC9">
        <w:rPr>
          <w:rStyle w:val="StyleUnderline"/>
        </w:rPr>
        <w:t xml:space="preserve">policies </w:t>
      </w:r>
      <w:r w:rsidRPr="0054458F">
        <w:rPr>
          <w:rStyle w:val="StyleUnderline"/>
          <w:highlight w:val="yellow"/>
        </w:rPr>
        <w:t>manipulate the costs and benefits</w:t>
      </w:r>
      <w:r w:rsidRPr="0081591C">
        <w:t xml:space="preserve"> that individual actors face in nearly every facet of modern life.</w:t>
      </w:r>
    </w:p>
    <w:p w14:paraId="7E8A9B21" w14:textId="06747670" w:rsidR="00BA0439" w:rsidRDefault="00BA0439" w:rsidP="004F2683">
      <w:pPr>
        <w:pStyle w:val="Heading4"/>
      </w:pPr>
      <w:r>
        <w:t>Fiscal is macro – anything else is just central banking policy which isn’t usfg</w:t>
      </w:r>
    </w:p>
    <w:p w14:paraId="1859C91D" w14:textId="5AE6BD60" w:rsidR="00BA0439" w:rsidRDefault="00BA0439" w:rsidP="00BA0439">
      <w:r w:rsidRPr="00BA0439">
        <w:t xml:space="preserve">Adam </w:t>
      </w:r>
      <w:r w:rsidRPr="00CF3BA1">
        <w:rPr>
          <w:rStyle w:val="Emphasis"/>
        </w:rPr>
        <w:t>Hayes</w:t>
      </w:r>
      <w:r w:rsidRPr="00BA0439">
        <w:t>, 3-15-20</w:t>
      </w:r>
      <w:r w:rsidRPr="00CF3BA1">
        <w:rPr>
          <w:rStyle w:val="Emphasis"/>
        </w:rPr>
        <w:t>23</w:t>
      </w:r>
      <w:r w:rsidRPr="00BA0439">
        <w:t xml:space="preserve">, "All About Fiscal Policy: What It Is, Why It Matters, and Examples," Investopedia, </w:t>
      </w:r>
      <w:hyperlink r:id="rId37" w:history="1">
        <w:r w:rsidRPr="004E4572">
          <w:rPr>
            <w:rStyle w:val="Hyperlink"/>
          </w:rPr>
          <w:t>https://www.investopedia.com/terms/f/fiscalpolicy.asp</w:t>
        </w:r>
      </w:hyperlink>
      <w:r>
        <w:t>, accessed 6/15/23, mw</w:t>
      </w:r>
    </w:p>
    <w:p w14:paraId="50002BFD" w14:textId="77777777" w:rsidR="004F2683" w:rsidRDefault="004F2683" w:rsidP="004F2683">
      <w:r>
        <w:t>What Is Fiscal Policy?</w:t>
      </w:r>
    </w:p>
    <w:p w14:paraId="31A46BAB" w14:textId="77777777" w:rsidR="004F2683" w:rsidRDefault="004F2683" w:rsidP="004F2683">
      <w:r w:rsidRPr="00BE25F3">
        <w:rPr>
          <w:rStyle w:val="StyleUnderline"/>
          <w:highlight w:val="yellow"/>
        </w:rPr>
        <w:t>Fiscal policy refers</w:t>
      </w:r>
      <w:r w:rsidRPr="00BE25F3">
        <w:rPr>
          <w:highlight w:val="yellow"/>
        </w:rPr>
        <w:t xml:space="preserve"> </w:t>
      </w:r>
      <w:r w:rsidRPr="00BE25F3">
        <w:rPr>
          <w:rStyle w:val="StyleUnderline"/>
          <w:highlight w:val="yellow"/>
        </w:rPr>
        <w:t>to</w:t>
      </w:r>
      <w:r>
        <w:t xml:space="preserve"> the use of </w:t>
      </w:r>
      <w:r w:rsidRPr="00BE25F3">
        <w:rPr>
          <w:rStyle w:val="StyleUnderline"/>
        </w:rPr>
        <w:t xml:space="preserve">government </w:t>
      </w:r>
      <w:r w:rsidRPr="00BE25F3">
        <w:rPr>
          <w:rStyle w:val="StyleUnderline"/>
          <w:highlight w:val="yellow"/>
        </w:rPr>
        <w:t>spending and tax policies</w:t>
      </w:r>
      <w:r w:rsidRPr="00BE25F3">
        <w:rPr>
          <w:rStyle w:val="StyleUnderline"/>
        </w:rPr>
        <w:t xml:space="preserve"> </w:t>
      </w:r>
      <w:r w:rsidRPr="00BE25F3">
        <w:rPr>
          <w:rStyle w:val="StyleUnderline"/>
          <w:highlight w:val="yellow"/>
        </w:rPr>
        <w:t>to influence</w:t>
      </w:r>
      <w:r w:rsidRPr="00BE25F3">
        <w:rPr>
          <w:rStyle w:val="StyleUnderline"/>
        </w:rPr>
        <w:t xml:space="preserve"> </w:t>
      </w:r>
      <w:r w:rsidRPr="00BE25F3">
        <w:t>economic conditions</w:t>
      </w:r>
      <w:r>
        <w:t xml:space="preserve">, especially </w:t>
      </w:r>
      <w:r w:rsidRPr="00BE25F3">
        <w:rPr>
          <w:rStyle w:val="StyleUnderline"/>
          <w:highlight w:val="yellow"/>
        </w:rPr>
        <w:t>macroecon</w:t>
      </w:r>
      <w:r w:rsidRPr="00BE25F3">
        <w:rPr>
          <w:rStyle w:val="StyleUnderline"/>
        </w:rPr>
        <w:t>omic conditions</w:t>
      </w:r>
      <w:r>
        <w:t xml:space="preserve">. These </w:t>
      </w:r>
      <w:r w:rsidRPr="00BE25F3">
        <w:rPr>
          <w:rStyle w:val="StyleUnderline"/>
        </w:rPr>
        <w:t>include aggregate demand</w:t>
      </w:r>
      <w:r>
        <w:t xml:space="preserve"> for goods and services, </w:t>
      </w:r>
      <w:r w:rsidRPr="00BE25F3">
        <w:rPr>
          <w:rStyle w:val="StyleUnderline"/>
        </w:rPr>
        <w:t>employment, inflation, and economic growth</w:t>
      </w:r>
      <w:r>
        <w:t>.</w:t>
      </w:r>
    </w:p>
    <w:p w14:paraId="0BC34209" w14:textId="77777777" w:rsidR="004F2683" w:rsidRDefault="004F2683" w:rsidP="004F2683"/>
    <w:p w14:paraId="5CC90E9C" w14:textId="77777777" w:rsidR="004F2683" w:rsidRDefault="004F2683" w:rsidP="004F2683">
      <w:r>
        <w:t>During a recession, the government may lower tax rates or increase spending to encourage demand and spur economic activity. Conversely, to combat inflation, it may raise rates or cut spending to cool down the economy.</w:t>
      </w:r>
    </w:p>
    <w:p w14:paraId="2842717B" w14:textId="77777777" w:rsidR="004F2683" w:rsidRDefault="004F2683" w:rsidP="004F2683"/>
    <w:p w14:paraId="734E2583" w14:textId="18084A5C" w:rsidR="004F2683" w:rsidRPr="00BE25F3" w:rsidRDefault="004F2683" w:rsidP="004F2683">
      <w:pPr>
        <w:rPr>
          <w:rStyle w:val="Emphasis"/>
        </w:rPr>
      </w:pPr>
      <w:r w:rsidRPr="00BE25F3">
        <w:rPr>
          <w:rStyle w:val="StyleUnderline"/>
        </w:rPr>
        <w:t>Fiscal policy</w:t>
      </w:r>
      <w:r>
        <w:t xml:space="preserve"> is often </w:t>
      </w:r>
      <w:r w:rsidRPr="00BE25F3">
        <w:rPr>
          <w:rStyle w:val="StyleUnderline"/>
          <w:highlight w:val="yellow"/>
        </w:rPr>
        <w:t>contrasted with monetary policy</w:t>
      </w:r>
      <w:r w:rsidRPr="00BE25F3">
        <w:rPr>
          <w:highlight w:val="yellow"/>
        </w:rPr>
        <w:t xml:space="preserve">, </w:t>
      </w:r>
      <w:r w:rsidRPr="00BE25F3">
        <w:rPr>
          <w:rStyle w:val="Emphasis"/>
          <w:highlight w:val="yellow"/>
        </w:rPr>
        <w:t>which is enacted by central bankers</w:t>
      </w:r>
      <w:r w:rsidRPr="00BE25F3">
        <w:rPr>
          <w:rStyle w:val="Emphasis"/>
        </w:rPr>
        <w:t xml:space="preserve"> and not elected government officials.</w:t>
      </w:r>
    </w:p>
    <w:p w14:paraId="61A3723F" w14:textId="77777777" w:rsidR="004F2683" w:rsidRDefault="004F2683" w:rsidP="004F2683">
      <w:r>
        <w:t>KEY TAKEAWAYS</w:t>
      </w:r>
    </w:p>
    <w:p w14:paraId="5662BAF2" w14:textId="77777777" w:rsidR="004F2683" w:rsidRDefault="004F2683" w:rsidP="004F2683">
      <w:r>
        <w:t>Fiscal policy refers to the use of government spending and tax policies to influence economic conditions.</w:t>
      </w:r>
    </w:p>
    <w:p w14:paraId="24AAAA83" w14:textId="77777777" w:rsidR="004F2683" w:rsidRDefault="004F2683" w:rsidP="004F2683">
      <w:r>
        <w:t>Fiscal policy is largely based on ideas from British economist John Maynard Keynes.</w:t>
      </w:r>
    </w:p>
    <w:p w14:paraId="425C19D7" w14:textId="77777777" w:rsidR="004F2683" w:rsidRDefault="004F2683" w:rsidP="004F2683">
      <w:r>
        <w:t>Keynes argued that governments could stabilize the business cycle and regulate economic output rather than let markets right themselves alone.</w:t>
      </w:r>
    </w:p>
    <w:p w14:paraId="62581410" w14:textId="77777777" w:rsidR="004F2683" w:rsidRDefault="004F2683" w:rsidP="004F2683">
      <w:r>
        <w:t xml:space="preserve">An </w:t>
      </w:r>
      <w:r w:rsidRPr="00BE25F3">
        <w:rPr>
          <w:rStyle w:val="StyleUnderline"/>
          <w:highlight w:val="yellow"/>
        </w:rPr>
        <w:t>expansionary fiscal policy lowers</w:t>
      </w:r>
      <w:r w:rsidRPr="00BE25F3">
        <w:rPr>
          <w:rStyle w:val="StyleUnderline"/>
        </w:rPr>
        <w:t xml:space="preserve"> tax </w:t>
      </w:r>
      <w:r w:rsidRPr="00BE25F3">
        <w:rPr>
          <w:rStyle w:val="StyleUnderline"/>
          <w:highlight w:val="yellow"/>
        </w:rPr>
        <w:t>rates</w:t>
      </w:r>
      <w:r w:rsidRPr="00BE25F3">
        <w:rPr>
          <w:rStyle w:val="StyleUnderline"/>
        </w:rPr>
        <w:t xml:space="preserve"> </w:t>
      </w:r>
      <w:r w:rsidRPr="00BE25F3">
        <w:rPr>
          <w:rStyle w:val="StyleUnderline"/>
          <w:highlight w:val="yellow"/>
        </w:rPr>
        <w:t>or increases spending</w:t>
      </w:r>
      <w:r>
        <w:t xml:space="preserve"> to increase aggregate demand and fuel economic growth.</w:t>
      </w:r>
    </w:p>
    <w:p w14:paraId="1981FF61" w14:textId="6806842D" w:rsidR="004F2683" w:rsidRDefault="004F2683" w:rsidP="004F2683">
      <w:r>
        <w:t xml:space="preserve">A </w:t>
      </w:r>
      <w:r w:rsidRPr="00BE25F3">
        <w:rPr>
          <w:rStyle w:val="StyleUnderline"/>
          <w:highlight w:val="yellow"/>
        </w:rPr>
        <w:t>contractionary</w:t>
      </w:r>
      <w:r w:rsidRPr="00BE25F3">
        <w:rPr>
          <w:rStyle w:val="StyleUnderline"/>
        </w:rPr>
        <w:t xml:space="preserve"> fiscal policy </w:t>
      </w:r>
      <w:r w:rsidRPr="00BE25F3">
        <w:rPr>
          <w:rStyle w:val="StyleUnderline"/>
          <w:highlight w:val="yellow"/>
        </w:rPr>
        <w:t>raises</w:t>
      </w:r>
      <w:r w:rsidRPr="00BE25F3">
        <w:rPr>
          <w:rStyle w:val="StyleUnderline"/>
        </w:rPr>
        <w:t xml:space="preserve"> rates </w:t>
      </w:r>
      <w:r w:rsidRPr="00BE25F3">
        <w:rPr>
          <w:rStyle w:val="StyleUnderline"/>
          <w:highlight w:val="yellow"/>
        </w:rPr>
        <w:t>or cuts</w:t>
      </w:r>
      <w:r w:rsidRPr="00BE25F3">
        <w:rPr>
          <w:rStyle w:val="StyleUnderline"/>
        </w:rPr>
        <w:t xml:space="preserve"> spending</w:t>
      </w:r>
      <w:r>
        <w:t xml:space="preserve"> to prevent or reduce inflation.</w:t>
      </w:r>
    </w:p>
    <w:p w14:paraId="52AA1B3B" w14:textId="14AF2DA5" w:rsidR="004F2683" w:rsidRDefault="004F2683" w:rsidP="004F2683">
      <w:pPr>
        <w:pStyle w:val="Heading4"/>
      </w:pPr>
      <w:r>
        <w:t>Fiscal policy is gov spending tax revenue to stabilize the economy</w:t>
      </w:r>
    </w:p>
    <w:p w14:paraId="174068F3" w14:textId="77777777" w:rsidR="00AC3C3C" w:rsidRDefault="00AC3C3C" w:rsidP="00AC3C3C">
      <w:r w:rsidRPr="00BA0439">
        <w:t xml:space="preserve">Adam </w:t>
      </w:r>
      <w:r w:rsidRPr="00CF3BA1">
        <w:rPr>
          <w:rStyle w:val="Emphasis"/>
        </w:rPr>
        <w:t>Hayes</w:t>
      </w:r>
      <w:r w:rsidRPr="00BA0439">
        <w:t>, 3-15-20</w:t>
      </w:r>
      <w:r w:rsidRPr="00CF3BA1">
        <w:rPr>
          <w:rStyle w:val="Emphasis"/>
        </w:rPr>
        <w:t>23</w:t>
      </w:r>
      <w:r w:rsidRPr="00BA0439">
        <w:t xml:space="preserve">, "All About Fiscal Policy: What It Is, Why It Matters, and Examples," Investopedia, </w:t>
      </w:r>
      <w:hyperlink r:id="rId38" w:history="1">
        <w:r w:rsidRPr="004E4572">
          <w:rPr>
            <w:rStyle w:val="Hyperlink"/>
          </w:rPr>
          <w:t>https://www.investopedia.com/terms/f/fiscalpolicy.asp</w:t>
        </w:r>
      </w:hyperlink>
      <w:r>
        <w:t>, accessed 6/15/23, mw</w:t>
      </w:r>
    </w:p>
    <w:p w14:paraId="67F216BD" w14:textId="77777777" w:rsidR="004F2683" w:rsidRPr="00BE25F3" w:rsidRDefault="004F2683" w:rsidP="004F2683">
      <w:pPr>
        <w:rPr>
          <w:rStyle w:val="StyleUnderline"/>
        </w:rPr>
      </w:pPr>
      <w:r w:rsidRPr="005B5D5A">
        <w:rPr>
          <w:rStyle w:val="StyleUnderline"/>
          <w:highlight w:val="yellow"/>
        </w:rPr>
        <w:t>Corrective</w:t>
      </w:r>
      <w:r w:rsidRPr="00BE25F3">
        <w:rPr>
          <w:rStyle w:val="StyleUnderline"/>
        </w:rPr>
        <w:t xml:space="preserve"> Government </w:t>
      </w:r>
      <w:r w:rsidRPr="005B5D5A">
        <w:rPr>
          <w:rStyle w:val="StyleUnderline"/>
          <w:highlight w:val="yellow"/>
        </w:rPr>
        <w:t>Fiscal Action</w:t>
      </w:r>
    </w:p>
    <w:p w14:paraId="4D5F3BA9" w14:textId="77777777" w:rsidR="004F2683" w:rsidRDefault="004F2683" w:rsidP="004F2683">
      <w:r>
        <w:t xml:space="preserve">When private sector spending decreases, the </w:t>
      </w:r>
      <w:r w:rsidRPr="005B5D5A">
        <w:rPr>
          <w:rStyle w:val="StyleUnderline"/>
          <w:highlight w:val="yellow"/>
        </w:rPr>
        <w:t>government</w:t>
      </w:r>
      <w:r>
        <w:t xml:space="preserve"> can </w:t>
      </w:r>
      <w:r w:rsidRPr="005B5D5A">
        <w:rPr>
          <w:rStyle w:val="StyleUnderline"/>
          <w:highlight w:val="yellow"/>
        </w:rPr>
        <w:t>spend</w:t>
      </w:r>
      <w:r>
        <w:t xml:space="preserve"> more </w:t>
      </w:r>
      <w:r w:rsidRPr="005B5D5A">
        <w:rPr>
          <w:rStyle w:val="StyleUnderline"/>
          <w:highlight w:val="yellow"/>
        </w:rPr>
        <w:t>and</w:t>
      </w:r>
      <w:r w:rsidRPr="00BE25F3">
        <w:rPr>
          <w:rStyle w:val="StyleUnderline"/>
        </w:rPr>
        <w:t xml:space="preserve">/or </w:t>
      </w:r>
      <w:r w:rsidRPr="005B5D5A">
        <w:rPr>
          <w:rStyle w:val="StyleUnderline"/>
          <w:highlight w:val="yellow"/>
        </w:rPr>
        <w:t>tax</w:t>
      </w:r>
      <w:r>
        <w:t xml:space="preserve"> </w:t>
      </w:r>
      <w:r w:rsidRPr="005B5D5A">
        <w:rPr>
          <w:rStyle w:val="StyleUnderline"/>
          <w:highlight w:val="yellow"/>
        </w:rPr>
        <w:t>less</w:t>
      </w:r>
      <w:r>
        <w:t xml:space="preserve"> in order </w:t>
      </w:r>
      <w:r w:rsidRPr="00BE25F3">
        <w:t>to</w:t>
      </w:r>
      <w:r>
        <w:t xml:space="preserve"> directly </w:t>
      </w:r>
      <w:r w:rsidRPr="00BE25F3">
        <w:t>increase aggregate demand</w:t>
      </w:r>
      <w:r>
        <w:t>. When the private sector is overly optimistic and spends too much, too fast on consumption and new investment projects, the government can spend less and/</w:t>
      </w:r>
      <w:r w:rsidRPr="005B5D5A">
        <w:rPr>
          <w:rStyle w:val="StyleUnderline"/>
          <w:highlight w:val="yellow"/>
        </w:rPr>
        <w:t>or</w:t>
      </w:r>
      <w:r>
        <w:t xml:space="preserve"> tax </w:t>
      </w:r>
      <w:r w:rsidRPr="005B5D5A">
        <w:rPr>
          <w:rStyle w:val="StyleUnderline"/>
          <w:highlight w:val="yellow"/>
        </w:rPr>
        <w:t>more</w:t>
      </w:r>
      <w:r>
        <w:t xml:space="preserve"> in order to decrease aggregate demand. </w:t>
      </w:r>
    </w:p>
    <w:p w14:paraId="59809B8F" w14:textId="77777777" w:rsidR="004F2683" w:rsidRDefault="004F2683" w:rsidP="004F2683"/>
    <w:p w14:paraId="39C1B616" w14:textId="35DC9CA2" w:rsidR="004F2683" w:rsidRDefault="004F2683" w:rsidP="004F2683">
      <w:r>
        <w:t xml:space="preserve">This means that </w:t>
      </w:r>
      <w:r w:rsidRPr="005B5D5A">
        <w:rPr>
          <w:rStyle w:val="Emphasis"/>
          <w:highlight w:val="yellow"/>
        </w:rPr>
        <w:t>to</w:t>
      </w:r>
      <w:r>
        <w:t xml:space="preserve"> </w:t>
      </w:r>
      <w:r w:rsidRPr="00BE25F3">
        <w:rPr>
          <w:rStyle w:val="Emphasis"/>
        </w:rPr>
        <w:t xml:space="preserve">help </w:t>
      </w:r>
      <w:r w:rsidRPr="005B5D5A">
        <w:rPr>
          <w:rStyle w:val="Emphasis"/>
          <w:highlight w:val="yellow"/>
        </w:rPr>
        <w:t xml:space="preserve">stabilize </w:t>
      </w:r>
      <w:r w:rsidRPr="005B5D5A">
        <w:rPr>
          <w:rStyle w:val="Emphasis"/>
        </w:rPr>
        <w:t xml:space="preserve">the </w:t>
      </w:r>
      <w:r w:rsidRPr="005B5D5A">
        <w:rPr>
          <w:rStyle w:val="Emphasis"/>
          <w:highlight w:val="yellow"/>
        </w:rPr>
        <w:t>economy</w:t>
      </w:r>
      <w:r>
        <w:t xml:space="preserve">, the government should run large budget deficits during economic downturns and run budget surpluses when the economy is growing. </w:t>
      </w:r>
      <w:r w:rsidRPr="005B5D5A">
        <w:rPr>
          <w:rStyle w:val="Emphasis"/>
        </w:rPr>
        <w:t>These are known as</w:t>
      </w:r>
      <w:r>
        <w:t xml:space="preserve"> </w:t>
      </w:r>
      <w:r w:rsidRPr="005B5D5A">
        <w:rPr>
          <w:rStyle w:val="Emphasis"/>
          <w:highlight w:val="yellow"/>
        </w:rPr>
        <w:t>expansionary or contractionary fiscal policies</w:t>
      </w:r>
      <w:r>
        <w:t xml:space="preserve">, respectively.  </w:t>
      </w:r>
    </w:p>
    <w:p w14:paraId="25E69A11" w14:textId="112A3FAB" w:rsidR="004956D5" w:rsidRDefault="00467585" w:rsidP="004956D5">
      <w:pPr>
        <w:pStyle w:val="Heading4"/>
      </w:pPr>
      <w:r>
        <w:t>secretary of the treasury oversees</w:t>
      </w:r>
      <w:r w:rsidR="00B349B8">
        <w:t xml:space="preserve"> the aff – monetary policy isn’t the res </w:t>
      </w:r>
    </w:p>
    <w:p w14:paraId="37FAC8AB" w14:textId="77777777" w:rsidR="004956D5" w:rsidRDefault="004956D5" w:rsidP="004956D5">
      <w:r w:rsidRPr="00BA0439">
        <w:t xml:space="preserve">Adam </w:t>
      </w:r>
      <w:r w:rsidRPr="00CF3BA1">
        <w:rPr>
          <w:rStyle w:val="Emphasis"/>
        </w:rPr>
        <w:t>Hayes</w:t>
      </w:r>
      <w:r w:rsidRPr="00BA0439">
        <w:t>, 3-15-20</w:t>
      </w:r>
      <w:r w:rsidRPr="00CF3BA1">
        <w:rPr>
          <w:rStyle w:val="Emphasis"/>
        </w:rPr>
        <w:t>23</w:t>
      </w:r>
      <w:r w:rsidRPr="00BA0439">
        <w:t xml:space="preserve">, "All About Fiscal Policy: What It Is, Why It Matters, and Examples," Investopedia, </w:t>
      </w:r>
      <w:hyperlink r:id="rId39" w:history="1">
        <w:r w:rsidRPr="004E4572">
          <w:rPr>
            <w:rStyle w:val="Hyperlink"/>
          </w:rPr>
          <w:t>https://www.investopedia.com/terms/f/fiscalpolicy.asp</w:t>
        </w:r>
      </w:hyperlink>
      <w:r>
        <w:t>, accessed 6/15/23, mw</w:t>
      </w:r>
    </w:p>
    <w:p w14:paraId="7953D74A" w14:textId="77777777" w:rsidR="004956D5" w:rsidRPr="005B5D5A" w:rsidRDefault="004956D5" w:rsidP="004956D5">
      <w:pPr>
        <w:rPr>
          <w:rStyle w:val="StyleUnderline"/>
        </w:rPr>
      </w:pPr>
      <w:r w:rsidRPr="005B5D5A">
        <w:rPr>
          <w:rStyle w:val="StyleUnderline"/>
        </w:rPr>
        <w:t>Fiscal Policy vs. Monetary Policy</w:t>
      </w:r>
    </w:p>
    <w:p w14:paraId="20771850" w14:textId="77777777" w:rsidR="004956D5" w:rsidRDefault="004956D5" w:rsidP="004956D5">
      <w:r w:rsidRPr="00892837">
        <w:rPr>
          <w:rStyle w:val="StyleUnderline"/>
          <w:highlight w:val="yellow"/>
        </w:rPr>
        <w:t>Fiscal policy is the responsibility of the government</w:t>
      </w:r>
      <w:r>
        <w:t xml:space="preserve">. It involves </w:t>
      </w:r>
      <w:r w:rsidRPr="005B5D5A">
        <w:rPr>
          <w:rStyle w:val="StyleUnderline"/>
        </w:rPr>
        <w:t>spurring or slowing economic activity using taxes and government spending</w:t>
      </w:r>
      <w:r>
        <w:t>.</w:t>
      </w:r>
    </w:p>
    <w:p w14:paraId="13EC743B" w14:textId="77777777" w:rsidR="004956D5" w:rsidRDefault="004956D5" w:rsidP="004956D5"/>
    <w:p w14:paraId="7133B3A1" w14:textId="77777777" w:rsidR="004956D5" w:rsidRDefault="004956D5" w:rsidP="004956D5">
      <w:r w:rsidRPr="00892837">
        <w:rPr>
          <w:rStyle w:val="StyleUnderline"/>
          <w:highlight w:val="yellow"/>
        </w:rPr>
        <w:t>Monetary policy is the domain of</w:t>
      </w:r>
      <w:r w:rsidRPr="005B5D5A">
        <w:rPr>
          <w:rStyle w:val="StyleUnderline"/>
        </w:rPr>
        <w:t xml:space="preserve"> </w:t>
      </w:r>
      <w:r w:rsidRPr="00892837">
        <w:rPr>
          <w:rStyle w:val="StyleUnderline"/>
          <w:highlight w:val="yellow"/>
        </w:rPr>
        <w:t>the</w:t>
      </w:r>
      <w:r w:rsidRPr="005B5D5A">
        <w:rPr>
          <w:rStyle w:val="StyleUnderline"/>
        </w:rPr>
        <w:t xml:space="preserve"> U.S. </w:t>
      </w:r>
      <w:r w:rsidRPr="00892837">
        <w:rPr>
          <w:rStyle w:val="StyleUnderline"/>
          <w:highlight w:val="yellow"/>
        </w:rPr>
        <w:t>Fed</w:t>
      </w:r>
      <w:r w:rsidRPr="005B5D5A">
        <w:rPr>
          <w:rStyle w:val="StyleUnderline"/>
        </w:rPr>
        <w:t>eral Reserve Board</w:t>
      </w:r>
      <w:r>
        <w:t xml:space="preserve"> and </w:t>
      </w:r>
      <w:r w:rsidRPr="005B5D5A">
        <w:rPr>
          <w:rStyle w:val="StyleUnderline"/>
        </w:rPr>
        <w:t>refers to actions taken to increase or decrease liquidity through</w:t>
      </w:r>
      <w:r>
        <w:t xml:space="preserve"> the nation's </w:t>
      </w:r>
      <w:r w:rsidRPr="005B5D5A">
        <w:rPr>
          <w:rStyle w:val="StyleUnderline"/>
        </w:rPr>
        <w:t>money supply.</w:t>
      </w:r>
      <w:r>
        <w:t xml:space="preserve"> According to the Federal Reserve Board, these actions are </w:t>
      </w:r>
      <w:r w:rsidRPr="00892837">
        <w:rPr>
          <w:rStyle w:val="StyleUnderline"/>
          <w:highlight w:val="yellow"/>
        </w:rPr>
        <w:t>intended to "promote</w:t>
      </w:r>
      <w:r w:rsidRPr="005B5D5A">
        <w:rPr>
          <w:rStyle w:val="StyleUnderline"/>
        </w:rPr>
        <w:t xml:space="preserve"> maximum </w:t>
      </w:r>
      <w:r w:rsidRPr="00892837">
        <w:rPr>
          <w:rStyle w:val="StyleUnderline"/>
          <w:highlight w:val="yellow"/>
        </w:rPr>
        <w:t>employment</w:t>
      </w:r>
      <w:r w:rsidRPr="005B5D5A">
        <w:rPr>
          <w:rStyle w:val="StyleUnderline"/>
        </w:rPr>
        <w:t xml:space="preserve">, stable </w:t>
      </w:r>
      <w:r w:rsidRPr="00892837">
        <w:rPr>
          <w:rStyle w:val="StyleUnderline"/>
          <w:highlight w:val="yellow"/>
        </w:rPr>
        <w:t>prices</w:t>
      </w:r>
      <w:r w:rsidRPr="005B5D5A">
        <w:rPr>
          <w:rStyle w:val="StyleUnderline"/>
        </w:rPr>
        <w:t xml:space="preserve">, </w:t>
      </w:r>
      <w:r w:rsidRPr="00892837">
        <w:rPr>
          <w:rStyle w:val="StyleUnderline"/>
          <w:highlight w:val="yellow"/>
        </w:rPr>
        <w:t>and</w:t>
      </w:r>
      <w:r w:rsidRPr="005B5D5A">
        <w:rPr>
          <w:rStyle w:val="StyleUnderline"/>
        </w:rPr>
        <w:t xml:space="preserve"> moderate long-term </w:t>
      </w:r>
      <w:r w:rsidRPr="00892837">
        <w:rPr>
          <w:rStyle w:val="StyleUnderline"/>
          <w:highlight w:val="yellow"/>
        </w:rPr>
        <w:t>interest rates</w:t>
      </w:r>
      <w:r>
        <w:t>—the economic goals the Congress has instructed the Federal Reserve to pursue."</w:t>
      </w:r>
    </w:p>
    <w:p w14:paraId="677F0A2B" w14:textId="77777777" w:rsidR="004956D5" w:rsidRDefault="004956D5" w:rsidP="004956D5">
      <w:r>
        <w:t>3</w:t>
      </w:r>
    </w:p>
    <w:p w14:paraId="0FB5F601" w14:textId="77777777" w:rsidR="004956D5" w:rsidRDefault="004956D5" w:rsidP="004956D5"/>
    <w:p w14:paraId="52AB4ACC" w14:textId="77777777" w:rsidR="004956D5" w:rsidRDefault="004956D5" w:rsidP="004956D5">
      <w:r>
        <w:t xml:space="preserve">The </w:t>
      </w:r>
      <w:r w:rsidRPr="00892837">
        <w:rPr>
          <w:rStyle w:val="StyleUnderline"/>
          <w:highlight w:val="yellow"/>
        </w:rPr>
        <w:t>monetary</w:t>
      </w:r>
      <w:r w:rsidRPr="005B5D5A">
        <w:rPr>
          <w:rStyle w:val="StyleUnderline"/>
        </w:rPr>
        <w:t xml:space="preserve"> policy </w:t>
      </w:r>
      <w:r w:rsidRPr="00892837">
        <w:rPr>
          <w:rStyle w:val="StyleUnderline"/>
          <w:highlight w:val="yellow"/>
        </w:rPr>
        <w:t>tools</w:t>
      </w:r>
      <w:r>
        <w:t xml:space="preserve"> that the Fed uses to increase or decrease liquidity (and affect consumer spending and borrowing) </w:t>
      </w:r>
      <w:r w:rsidRPr="00892837">
        <w:rPr>
          <w:rStyle w:val="StyleUnderline"/>
          <w:highlight w:val="yellow"/>
        </w:rPr>
        <w:t>include</w:t>
      </w:r>
      <w:r>
        <w:t>:</w:t>
      </w:r>
    </w:p>
    <w:p w14:paraId="10614410" w14:textId="77777777" w:rsidR="004956D5" w:rsidRDefault="004956D5" w:rsidP="004956D5">
      <w:r>
        <w:t>4</w:t>
      </w:r>
    </w:p>
    <w:p w14:paraId="7E7CC604" w14:textId="77777777" w:rsidR="004956D5" w:rsidRDefault="004956D5" w:rsidP="004956D5"/>
    <w:p w14:paraId="13C58E1A" w14:textId="77777777" w:rsidR="004956D5" w:rsidRDefault="004956D5" w:rsidP="004956D5">
      <w:r w:rsidRPr="005B5D5A">
        <w:rPr>
          <w:rStyle w:val="StyleUnderline"/>
        </w:rPr>
        <w:t xml:space="preserve">Buying or selling </w:t>
      </w:r>
      <w:r w:rsidRPr="00892837">
        <w:rPr>
          <w:rStyle w:val="StyleUnderline"/>
          <w:highlight w:val="yellow"/>
        </w:rPr>
        <w:t>securities</w:t>
      </w:r>
      <w:r>
        <w:t xml:space="preserve"> on the open market</w:t>
      </w:r>
    </w:p>
    <w:p w14:paraId="1CE93EA9" w14:textId="77777777" w:rsidR="004956D5" w:rsidRDefault="004956D5" w:rsidP="004956D5">
      <w:r w:rsidRPr="005B5D5A">
        <w:rPr>
          <w:rStyle w:val="StyleUnderline"/>
        </w:rPr>
        <w:t xml:space="preserve">Lending to </w:t>
      </w:r>
      <w:r w:rsidRPr="00892837">
        <w:rPr>
          <w:rStyle w:val="StyleUnderline"/>
          <w:highlight w:val="yellow"/>
        </w:rPr>
        <w:t>depository institutions</w:t>
      </w:r>
      <w:r>
        <w:t xml:space="preserve"> through its discount window</w:t>
      </w:r>
    </w:p>
    <w:p w14:paraId="3B158A40" w14:textId="77777777" w:rsidR="004956D5" w:rsidRPr="005B5D5A" w:rsidRDefault="004956D5" w:rsidP="004956D5">
      <w:pPr>
        <w:rPr>
          <w:rStyle w:val="StyleUnderline"/>
        </w:rPr>
      </w:pPr>
      <w:r w:rsidRPr="005B5D5A">
        <w:rPr>
          <w:rStyle w:val="StyleUnderline"/>
        </w:rPr>
        <w:t>Raising or lowering</w:t>
      </w:r>
      <w:r>
        <w:t xml:space="preserve"> the </w:t>
      </w:r>
      <w:r w:rsidRPr="005B5D5A">
        <w:rPr>
          <w:rStyle w:val="StyleUnderline"/>
        </w:rPr>
        <w:t>discount rate</w:t>
      </w:r>
    </w:p>
    <w:p w14:paraId="44657D36" w14:textId="77777777" w:rsidR="004956D5" w:rsidRPr="005B5D5A" w:rsidRDefault="004956D5" w:rsidP="004956D5">
      <w:pPr>
        <w:rPr>
          <w:rStyle w:val="StyleUnderline"/>
        </w:rPr>
      </w:pPr>
      <w:r w:rsidRPr="005B5D5A">
        <w:rPr>
          <w:rStyle w:val="StyleUnderline"/>
        </w:rPr>
        <w:t xml:space="preserve">Raising or lowering the </w:t>
      </w:r>
      <w:r w:rsidRPr="00892837">
        <w:rPr>
          <w:rStyle w:val="StyleUnderline"/>
          <w:highlight w:val="yellow"/>
        </w:rPr>
        <w:t>federal funds rate</w:t>
      </w:r>
    </w:p>
    <w:p w14:paraId="048150CB" w14:textId="77777777" w:rsidR="004956D5" w:rsidRPr="005B5D5A" w:rsidRDefault="004956D5" w:rsidP="004956D5">
      <w:pPr>
        <w:rPr>
          <w:rStyle w:val="StyleUnderline"/>
        </w:rPr>
      </w:pPr>
      <w:r w:rsidRPr="005B5D5A">
        <w:rPr>
          <w:rStyle w:val="StyleUnderline"/>
        </w:rPr>
        <w:t xml:space="preserve">Establishing </w:t>
      </w:r>
      <w:r w:rsidRPr="00892837">
        <w:rPr>
          <w:rStyle w:val="StyleUnderline"/>
          <w:highlight w:val="yellow"/>
        </w:rPr>
        <w:t>reserve requirements</w:t>
      </w:r>
      <w:r w:rsidRPr="005B5D5A">
        <w:rPr>
          <w:rStyle w:val="StyleUnderline"/>
        </w:rPr>
        <w:t xml:space="preserve"> for banks</w:t>
      </w:r>
    </w:p>
    <w:p w14:paraId="70053CDB" w14:textId="77777777" w:rsidR="004956D5" w:rsidRDefault="004956D5" w:rsidP="004956D5">
      <w:r w:rsidRPr="005B5D5A">
        <w:rPr>
          <w:rStyle w:val="StyleUnderline"/>
        </w:rPr>
        <w:t xml:space="preserve">Engaging in central bank </w:t>
      </w:r>
      <w:r w:rsidRPr="00892837">
        <w:rPr>
          <w:rStyle w:val="StyleUnderline"/>
          <w:highlight w:val="yellow"/>
        </w:rPr>
        <w:t>liquidity</w:t>
      </w:r>
      <w:r>
        <w:t xml:space="preserve"> </w:t>
      </w:r>
      <w:r w:rsidRPr="005B5D5A">
        <w:rPr>
          <w:rStyle w:val="StyleUnderline"/>
        </w:rPr>
        <w:t>swaps</w:t>
      </w:r>
    </w:p>
    <w:p w14:paraId="2491D015" w14:textId="13FC97D8" w:rsidR="004956D5" w:rsidRPr="005B5D5A" w:rsidRDefault="004956D5" w:rsidP="004956D5">
      <w:pPr>
        <w:rPr>
          <w:rStyle w:val="StyleUnderline"/>
        </w:rPr>
      </w:pPr>
      <w:r w:rsidRPr="005B5D5A">
        <w:rPr>
          <w:rStyle w:val="StyleUnderline"/>
        </w:rPr>
        <w:t>Financing through overnight repurchase agreements</w:t>
      </w:r>
    </w:p>
    <w:p w14:paraId="59D34182" w14:textId="77777777" w:rsidR="00467585" w:rsidRDefault="00467585" w:rsidP="00467585">
      <w:r>
        <w:t>Who Handles Fiscal Policy?</w:t>
      </w:r>
    </w:p>
    <w:p w14:paraId="188503E7" w14:textId="77777777" w:rsidR="00467585" w:rsidRDefault="00467585" w:rsidP="00467585">
      <w:r>
        <w:t xml:space="preserve">In the United States, </w:t>
      </w:r>
      <w:r w:rsidRPr="00892837">
        <w:rPr>
          <w:rStyle w:val="Emphasis"/>
          <w:highlight w:val="yellow"/>
        </w:rPr>
        <w:t>fiscal policy is directed by both</w:t>
      </w:r>
      <w:r w:rsidRPr="005B5D5A">
        <w:rPr>
          <w:rStyle w:val="Emphasis"/>
        </w:rPr>
        <w:t xml:space="preserve"> the </w:t>
      </w:r>
      <w:r w:rsidRPr="00892837">
        <w:rPr>
          <w:rStyle w:val="Emphasis"/>
          <w:highlight w:val="yellow"/>
        </w:rPr>
        <w:t>executive and legislative branches</w:t>
      </w:r>
      <w:r>
        <w:t xml:space="preserve">. In the executive branch, the </w:t>
      </w:r>
      <w:r w:rsidRPr="005B5D5A">
        <w:rPr>
          <w:rStyle w:val="StyleUnderline"/>
        </w:rPr>
        <w:t xml:space="preserve">two </w:t>
      </w:r>
      <w:r w:rsidRPr="00892837">
        <w:rPr>
          <w:rStyle w:val="StyleUnderline"/>
          <w:highlight w:val="yellow"/>
        </w:rPr>
        <w:t>most influential</w:t>
      </w:r>
      <w:r w:rsidRPr="005B5D5A">
        <w:rPr>
          <w:rStyle w:val="StyleUnderline"/>
        </w:rPr>
        <w:t xml:space="preserve"> offices in this regard belong to the </w:t>
      </w:r>
      <w:r w:rsidRPr="00892837">
        <w:rPr>
          <w:rStyle w:val="StyleUnderline"/>
          <w:highlight w:val="yellow"/>
        </w:rPr>
        <w:t>President</w:t>
      </w:r>
      <w:r w:rsidRPr="005B5D5A">
        <w:rPr>
          <w:rStyle w:val="StyleUnderline"/>
        </w:rPr>
        <w:t xml:space="preserve"> </w:t>
      </w:r>
      <w:r w:rsidRPr="00892837">
        <w:rPr>
          <w:rStyle w:val="StyleUnderline"/>
          <w:highlight w:val="yellow"/>
        </w:rPr>
        <w:t>and</w:t>
      </w:r>
      <w:r w:rsidRPr="005B5D5A">
        <w:rPr>
          <w:rStyle w:val="StyleUnderline"/>
        </w:rPr>
        <w:t xml:space="preserve"> the </w:t>
      </w:r>
      <w:r w:rsidRPr="00892837">
        <w:rPr>
          <w:rStyle w:val="StyleUnderline"/>
          <w:highlight w:val="yellow"/>
        </w:rPr>
        <w:t>Secretary of the Treasury</w:t>
      </w:r>
      <w:r>
        <w:t xml:space="preserve">, although </w:t>
      </w:r>
      <w:r w:rsidRPr="005B5D5A">
        <w:rPr>
          <w:rStyle w:val="StyleUnderline"/>
        </w:rPr>
        <w:t>contemporary presidents</w:t>
      </w:r>
      <w:r>
        <w:t xml:space="preserve"> often </w:t>
      </w:r>
      <w:r w:rsidRPr="005B5D5A">
        <w:rPr>
          <w:rStyle w:val="StyleUnderline"/>
        </w:rPr>
        <w:t>rely on a Council of Economic Advisers as well</w:t>
      </w:r>
      <w:r>
        <w:t>.</w:t>
      </w:r>
    </w:p>
    <w:p w14:paraId="41F36911" w14:textId="77777777" w:rsidR="00467585" w:rsidRDefault="00467585" w:rsidP="00467585"/>
    <w:p w14:paraId="7E3A0A65" w14:textId="32129B33" w:rsidR="00467585" w:rsidRDefault="00467585" w:rsidP="00467585">
      <w:r>
        <w:t xml:space="preserve">In the </w:t>
      </w:r>
      <w:r w:rsidRPr="005B5D5A">
        <w:rPr>
          <w:rStyle w:val="StyleUnderline"/>
        </w:rPr>
        <w:t>legislative branch</w:t>
      </w:r>
      <w:r>
        <w:t xml:space="preserve">, the U.S. </w:t>
      </w:r>
      <w:r w:rsidRPr="00892837">
        <w:rPr>
          <w:rStyle w:val="StyleUnderline"/>
          <w:highlight w:val="yellow"/>
        </w:rPr>
        <w:t>Congress authorizes</w:t>
      </w:r>
      <w:r w:rsidRPr="005B5D5A">
        <w:rPr>
          <w:rStyle w:val="StyleUnderline"/>
        </w:rPr>
        <w:t xml:space="preserve"> taxes, </w:t>
      </w:r>
      <w:r w:rsidRPr="00892837">
        <w:rPr>
          <w:rStyle w:val="StyleUnderline"/>
          <w:highlight w:val="yellow"/>
        </w:rPr>
        <w:t>passes</w:t>
      </w:r>
      <w:r w:rsidRPr="005B5D5A">
        <w:rPr>
          <w:rStyle w:val="StyleUnderline"/>
        </w:rPr>
        <w:t xml:space="preserve"> laws, </w:t>
      </w:r>
      <w:r w:rsidRPr="00892837">
        <w:rPr>
          <w:rStyle w:val="StyleUnderline"/>
          <w:highlight w:val="yellow"/>
        </w:rPr>
        <w:t>and</w:t>
      </w:r>
      <w:r w:rsidRPr="005B5D5A">
        <w:rPr>
          <w:rStyle w:val="StyleUnderline"/>
        </w:rPr>
        <w:t xml:space="preserve"> appropriations </w:t>
      </w:r>
      <w:r w:rsidRPr="00892837">
        <w:rPr>
          <w:rStyle w:val="StyleUnderline"/>
          <w:highlight w:val="yellow"/>
        </w:rPr>
        <w:t>spend</w:t>
      </w:r>
      <w:r w:rsidRPr="005B5D5A">
        <w:rPr>
          <w:rStyle w:val="StyleUnderline"/>
        </w:rPr>
        <w:t xml:space="preserve">ing </w:t>
      </w:r>
      <w:r w:rsidRPr="00892837">
        <w:rPr>
          <w:rStyle w:val="StyleUnderline"/>
          <w:highlight w:val="yellow"/>
        </w:rPr>
        <w:t>for</w:t>
      </w:r>
      <w:r w:rsidRPr="005B5D5A">
        <w:rPr>
          <w:rStyle w:val="StyleUnderline"/>
        </w:rPr>
        <w:t xml:space="preserve"> any </w:t>
      </w:r>
      <w:r w:rsidRPr="00892837">
        <w:rPr>
          <w:rStyle w:val="StyleUnderline"/>
          <w:highlight w:val="yellow"/>
        </w:rPr>
        <w:t>fiscal policy</w:t>
      </w:r>
      <w:r w:rsidRPr="005B5D5A">
        <w:rPr>
          <w:rStyle w:val="StyleUnderline"/>
        </w:rPr>
        <w:t xml:space="preserve"> measures </w:t>
      </w:r>
      <w:r w:rsidRPr="00892837">
        <w:rPr>
          <w:rStyle w:val="StyleUnderline"/>
          <w:highlight w:val="yellow"/>
        </w:rPr>
        <w:t>through its power of the purse</w:t>
      </w:r>
      <w:r>
        <w:t xml:space="preserve">. This process </w:t>
      </w:r>
      <w:r w:rsidRPr="005B5D5A">
        <w:rPr>
          <w:rStyle w:val="StyleUnderline"/>
        </w:rPr>
        <w:t>involves participation, deliberation, and approval</w:t>
      </w:r>
      <w:r>
        <w:t xml:space="preserve"> from both the House of Representatives and the Senate.</w:t>
      </w:r>
    </w:p>
    <w:p w14:paraId="5CC87F28" w14:textId="7B372287" w:rsidR="00BA3C7F" w:rsidRDefault="00BA3C7F" w:rsidP="00BA3C7F">
      <w:pPr>
        <w:pStyle w:val="Heading4"/>
      </w:pPr>
      <w:r>
        <w:t>Aff must be contractionary or expansionary fiscal policy</w:t>
      </w:r>
      <w:r w:rsidR="004E5A7E">
        <w:t xml:space="preserve"> – </w:t>
      </w:r>
      <w:r w:rsidR="00413080">
        <w:t>includes deficit spending</w:t>
      </w:r>
    </w:p>
    <w:p w14:paraId="3ABEE2D4" w14:textId="77777777" w:rsidR="00BA3C7F" w:rsidRDefault="00BA3C7F" w:rsidP="00BA3C7F">
      <w:r w:rsidRPr="00BA0439">
        <w:t xml:space="preserve">Adam </w:t>
      </w:r>
      <w:r w:rsidRPr="00CF3BA1">
        <w:rPr>
          <w:rStyle w:val="Emphasis"/>
        </w:rPr>
        <w:t>Hayes</w:t>
      </w:r>
      <w:r w:rsidRPr="00BA0439">
        <w:t>, 3-15-20</w:t>
      </w:r>
      <w:r w:rsidRPr="00CF3BA1">
        <w:rPr>
          <w:rStyle w:val="Emphasis"/>
        </w:rPr>
        <w:t>23</w:t>
      </w:r>
      <w:r w:rsidRPr="00BA0439">
        <w:t xml:space="preserve">, "All About Fiscal Policy: What It Is, Why It Matters, and Examples," Investopedia, </w:t>
      </w:r>
      <w:hyperlink r:id="rId40" w:history="1">
        <w:r w:rsidRPr="004E4572">
          <w:rPr>
            <w:rStyle w:val="Hyperlink"/>
          </w:rPr>
          <w:t>https://www.investopedia.com/terms/f/fiscalpolicy.asp</w:t>
        </w:r>
      </w:hyperlink>
      <w:r>
        <w:t>, accessed 6/15/23, mw</w:t>
      </w:r>
    </w:p>
    <w:p w14:paraId="2F3162B3" w14:textId="77777777" w:rsidR="00BA3C7F" w:rsidRPr="004E5A7E" w:rsidRDefault="00BA3C7F" w:rsidP="00BA3C7F">
      <w:pPr>
        <w:rPr>
          <w:rStyle w:val="StyleUnderline"/>
        </w:rPr>
      </w:pPr>
      <w:r w:rsidRPr="004E5A7E">
        <w:rPr>
          <w:rStyle w:val="StyleUnderline"/>
        </w:rPr>
        <w:t>Types of Fiscal Policies</w:t>
      </w:r>
    </w:p>
    <w:p w14:paraId="14A43496" w14:textId="77777777" w:rsidR="00BA3C7F" w:rsidRDefault="00BA3C7F" w:rsidP="00BA3C7F">
      <w:r w:rsidRPr="00960A7A">
        <w:rPr>
          <w:rStyle w:val="StyleUnderline"/>
          <w:highlight w:val="yellow"/>
        </w:rPr>
        <w:t>Expansionary</w:t>
      </w:r>
      <w:r>
        <w:t xml:space="preserve"> Policy and Tools</w:t>
      </w:r>
    </w:p>
    <w:p w14:paraId="7A8223DF" w14:textId="77777777" w:rsidR="00BA3C7F" w:rsidRDefault="00BA3C7F" w:rsidP="00BA3C7F">
      <w:r>
        <w:t xml:space="preserve">To illustrate how the government can use fiscal policy to affect the economy, consider an economy that's experiencing a recession. The government might </w:t>
      </w:r>
      <w:r w:rsidRPr="00960A7A">
        <w:rPr>
          <w:rStyle w:val="StyleUnderline"/>
          <w:highlight w:val="yellow"/>
        </w:rPr>
        <w:t>issue</w:t>
      </w:r>
      <w:r w:rsidRPr="004E5A7E">
        <w:rPr>
          <w:rStyle w:val="StyleUnderline"/>
        </w:rPr>
        <w:t xml:space="preserve"> </w:t>
      </w:r>
      <w:r w:rsidRPr="00960A7A">
        <w:rPr>
          <w:rStyle w:val="StyleUnderline"/>
          <w:highlight w:val="yellow"/>
        </w:rPr>
        <w:t>tax stimulus rebates</w:t>
      </w:r>
      <w:r w:rsidRPr="004E5A7E">
        <w:rPr>
          <w:rStyle w:val="StyleUnderline"/>
        </w:rPr>
        <w:t xml:space="preserve"> to increase aggregate demand and fuel economic growth</w:t>
      </w:r>
      <w:r>
        <w:t xml:space="preserve">. </w:t>
      </w:r>
    </w:p>
    <w:p w14:paraId="6DA729DB" w14:textId="77777777" w:rsidR="00BA3C7F" w:rsidRDefault="00BA3C7F" w:rsidP="00BA3C7F"/>
    <w:p w14:paraId="40FD9C89" w14:textId="77777777" w:rsidR="00BA3C7F" w:rsidRDefault="00BA3C7F" w:rsidP="00BA3C7F">
      <w:r>
        <w:t xml:space="preserve">The logic behind this approach is that </w:t>
      </w:r>
      <w:r w:rsidRPr="004E5A7E">
        <w:rPr>
          <w:rStyle w:val="StyleUnderline"/>
        </w:rPr>
        <w:t>when people pay lower taxes, they have more money to spend</w:t>
      </w:r>
      <w:r>
        <w:t xml:space="preserve"> or invest, which fuels higher demand. That demand </w:t>
      </w:r>
      <w:r w:rsidRPr="004E5A7E">
        <w:rPr>
          <w:rStyle w:val="StyleUnderline"/>
        </w:rPr>
        <w:t>leads</w:t>
      </w:r>
      <w:r>
        <w:t xml:space="preserve"> firms </w:t>
      </w:r>
      <w:r w:rsidRPr="004E5A7E">
        <w:rPr>
          <w:rStyle w:val="StyleUnderline"/>
        </w:rPr>
        <w:t>to</w:t>
      </w:r>
      <w:r>
        <w:t xml:space="preserve"> hire more, </w:t>
      </w:r>
      <w:r w:rsidRPr="004E5A7E">
        <w:rPr>
          <w:rStyle w:val="StyleUnderline"/>
        </w:rPr>
        <w:t>decreasing unemployment</w:t>
      </w:r>
      <w:r>
        <w:t xml:space="preserve">, and causing fierce competition for labor. </w:t>
      </w:r>
      <w:r w:rsidRPr="004E5A7E">
        <w:rPr>
          <w:rStyle w:val="StyleUnderline"/>
        </w:rPr>
        <w:t>In turn</w:t>
      </w:r>
      <w:r>
        <w:t xml:space="preserve">, this serves to </w:t>
      </w:r>
      <w:r w:rsidRPr="004E5A7E">
        <w:rPr>
          <w:rStyle w:val="StyleUnderline"/>
        </w:rPr>
        <w:t>raise wages</w:t>
      </w:r>
      <w:r>
        <w:t xml:space="preserve"> and provide consumers with more income to spend and invest. </w:t>
      </w:r>
      <w:r w:rsidRPr="004E5A7E">
        <w:rPr>
          <w:rStyle w:val="StyleUnderline"/>
        </w:rPr>
        <w:t>It's a</w:t>
      </w:r>
      <w:r>
        <w:t xml:space="preserve"> virtuous cycle or </w:t>
      </w:r>
      <w:r w:rsidRPr="004E5A7E">
        <w:rPr>
          <w:rStyle w:val="StyleUnderline"/>
        </w:rPr>
        <w:t>positive feedback loop</w:t>
      </w:r>
      <w:r>
        <w:t xml:space="preserve">. </w:t>
      </w:r>
    </w:p>
    <w:p w14:paraId="5C6B15D9" w14:textId="77777777" w:rsidR="00BA3C7F" w:rsidRDefault="00BA3C7F" w:rsidP="00BA3C7F"/>
    <w:p w14:paraId="13321D1F" w14:textId="77777777" w:rsidR="00BA3C7F" w:rsidRDefault="00BA3C7F" w:rsidP="00BA3C7F">
      <w:r>
        <w:t xml:space="preserve">Alternately, rather than lowering taxes, the government may </w:t>
      </w:r>
      <w:r w:rsidRPr="004E5A7E">
        <w:rPr>
          <w:rStyle w:val="StyleUnderline"/>
        </w:rPr>
        <w:t>seek</w:t>
      </w:r>
      <w:r>
        <w:t xml:space="preserve"> economic </w:t>
      </w:r>
      <w:r w:rsidRPr="004E5A7E">
        <w:rPr>
          <w:rStyle w:val="StyleUnderline"/>
        </w:rPr>
        <w:t xml:space="preserve">expansion by </w:t>
      </w:r>
      <w:r w:rsidRPr="00960A7A">
        <w:rPr>
          <w:rStyle w:val="StyleUnderline"/>
          <w:highlight w:val="yellow"/>
        </w:rPr>
        <w:t>increasing spending</w:t>
      </w:r>
      <w:r w:rsidRPr="00960A7A">
        <w:rPr>
          <w:highlight w:val="yellow"/>
        </w:rPr>
        <w:t xml:space="preserve"> (</w:t>
      </w:r>
      <w:r w:rsidRPr="00960A7A">
        <w:rPr>
          <w:rStyle w:val="StyleUnderline"/>
          <w:highlight w:val="yellow"/>
        </w:rPr>
        <w:t>without</w:t>
      </w:r>
      <w:r>
        <w:t xml:space="preserve"> corresponding </w:t>
      </w:r>
      <w:r w:rsidRPr="00960A7A">
        <w:rPr>
          <w:rStyle w:val="StyleUnderline"/>
          <w:highlight w:val="yellow"/>
        </w:rPr>
        <w:t>tax increases</w:t>
      </w:r>
      <w:r>
        <w:t xml:space="preserve">). </w:t>
      </w:r>
      <w:r w:rsidRPr="004E5A7E">
        <w:rPr>
          <w:rStyle w:val="StyleUnderline"/>
        </w:rPr>
        <w:t>Building more highways</w:t>
      </w:r>
      <w:r>
        <w:t xml:space="preserve">, for example, could </w:t>
      </w:r>
      <w:r w:rsidRPr="004E5A7E">
        <w:rPr>
          <w:rStyle w:val="StyleUnderline"/>
        </w:rPr>
        <w:t>increase employment, pushing up demand</w:t>
      </w:r>
      <w:r>
        <w:t xml:space="preserve"> and growth.</w:t>
      </w:r>
    </w:p>
    <w:p w14:paraId="0493E856" w14:textId="77777777" w:rsidR="00BA3C7F" w:rsidRDefault="00BA3C7F" w:rsidP="00BA3C7F"/>
    <w:p w14:paraId="3944D5F4" w14:textId="77777777" w:rsidR="00BA3C7F" w:rsidRPr="004E5A7E" w:rsidRDefault="00BA3C7F" w:rsidP="00BA3C7F">
      <w:pPr>
        <w:rPr>
          <w:rStyle w:val="Emphasis"/>
        </w:rPr>
      </w:pPr>
      <w:r w:rsidRPr="00960A7A">
        <w:rPr>
          <w:rStyle w:val="Emphasis"/>
          <w:highlight w:val="yellow"/>
        </w:rPr>
        <w:t>Expansionary</w:t>
      </w:r>
      <w:r w:rsidRPr="00960A7A">
        <w:rPr>
          <w:highlight w:val="yellow"/>
        </w:rPr>
        <w:t xml:space="preserve"> </w:t>
      </w:r>
      <w:r w:rsidRPr="00960A7A">
        <w:rPr>
          <w:rStyle w:val="Emphasis"/>
          <w:highlight w:val="yellow"/>
        </w:rPr>
        <w:t>fiscal policy is usually characterized by deficit spending</w:t>
      </w:r>
      <w:r>
        <w:t xml:space="preserve">. Deficit spending occurs when government expenditures exceed receipts from taxes and other sources. In practice, </w:t>
      </w:r>
      <w:r w:rsidRPr="00960A7A">
        <w:rPr>
          <w:rStyle w:val="Emphasis"/>
          <w:highlight w:val="yellow"/>
        </w:rPr>
        <w:t>deficit spending tends to result from a combination of tax cuts and higher spending.</w:t>
      </w:r>
    </w:p>
    <w:p w14:paraId="20D0B9A6" w14:textId="77777777" w:rsidR="00BA3C7F" w:rsidRDefault="00BA3C7F" w:rsidP="00BA3C7F"/>
    <w:p w14:paraId="026EDE24" w14:textId="77777777" w:rsidR="00BA3C7F" w:rsidRPr="004E5A7E" w:rsidRDefault="00BA3C7F" w:rsidP="00BA3C7F">
      <w:pPr>
        <w:rPr>
          <w:rStyle w:val="StyleUnderline"/>
        </w:rPr>
      </w:pPr>
      <w:r w:rsidRPr="00960A7A">
        <w:rPr>
          <w:rStyle w:val="StyleUnderline"/>
          <w:highlight w:val="yellow"/>
        </w:rPr>
        <w:t>Contractionary</w:t>
      </w:r>
      <w:r w:rsidRPr="004E5A7E">
        <w:rPr>
          <w:rStyle w:val="StyleUnderline"/>
        </w:rPr>
        <w:t xml:space="preserve"> Policy and Tools</w:t>
      </w:r>
    </w:p>
    <w:p w14:paraId="724CAD78" w14:textId="77777777" w:rsidR="00BA3C7F" w:rsidRDefault="00BA3C7F" w:rsidP="00BA3C7F">
      <w:r>
        <w:t xml:space="preserve">In the face of mounting inflation and other expansionary symptoms, a government can </w:t>
      </w:r>
      <w:r w:rsidRPr="004E5A7E">
        <w:rPr>
          <w:rStyle w:val="StyleUnderline"/>
        </w:rPr>
        <w:t>pursue</w:t>
      </w:r>
      <w:r>
        <w:t xml:space="preserve"> contractionary fiscal policy, perhaps even to the extent of </w:t>
      </w:r>
      <w:r w:rsidRPr="00960A7A">
        <w:rPr>
          <w:rStyle w:val="StyleUnderline"/>
          <w:highlight w:val="yellow"/>
        </w:rPr>
        <w:t>inducing a brief recession</w:t>
      </w:r>
      <w:r w:rsidRPr="004E5A7E">
        <w:rPr>
          <w:rStyle w:val="StyleUnderline"/>
        </w:rPr>
        <w:t xml:space="preserve"> in order </w:t>
      </w:r>
      <w:r w:rsidRPr="00960A7A">
        <w:rPr>
          <w:rStyle w:val="StyleUnderline"/>
          <w:highlight w:val="yellow"/>
        </w:rPr>
        <w:t>to restore balance</w:t>
      </w:r>
      <w:r>
        <w:t xml:space="preserve"> to the economic cycle.</w:t>
      </w:r>
    </w:p>
    <w:p w14:paraId="02A7BCC0" w14:textId="77777777" w:rsidR="00BA3C7F" w:rsidRDefault="00BA3C7F" w:rsidP="00BA3C7F"/>
    <w:p w14:paraId="7800C85F" w14:textId="77777777" w:rsidR="00BA3C7F" w:rsidRPr="004E5A7E" w:rsidRDefault="00BA3C7F" w:rsidP="00BA3C7F">
      <w:pPr>
        <w:rPr>
          <w:rStyle w:val="StyleUnderline"/>
        </w:rPr>
      </w:pPr>
      <w:r>
        <w:t xml:space="preserve">The government does this </w:t>
      </w:r>
      <w:r w:rsidRPr="004E5A7E">
        <w:rPr>
          <w:rStyle w:val="StyleUnderline"/>
        </w:rPr>
        <w:t xml:space="preserve">by </w:t>
      </w:r>
      <w:r w:rsidRPr="00960A7A">
        <w:rPr>
          <w:rStyle w:val="StyleUnderline"/>
          <w:highlight w:val="yellow"/>
        </w:rPr>
        <w:t>increasing taxes, reducing</w:t>
      </w:r>
      <w:r w:rsidRPr="004E5A7E">
        <w:rPr>
          <w:rStyle w:val="StyleUnderline"/>
        </w:rPr>
        <w:t xml:space="preserve"> public </w:t>
      </w:r>
      <w:r w:rsidRPr="00960A7A">
        <w:rPr>
          <w:rStyle w:val="StyleUnderline"/>
          <w:highlight w:val="yellow"/>
        </w:rPr>
        <w:t>spending</w:t>
      </w:r>
      <w:r w:rsidRPr="004E5A7E">
        <w:rPr>
          <w:rStyle w:val="StyleUnderline"/>
        </w:rPr>
        <w:t xml:space="preserve">, and </w:t>
      </w:r>
      <w:r w:rsidRPr="00960A7A">
        <w:rPr>
          <w:rStyle w:val="StyleUnderline"/>
          <w:highlight w:val="yellow"/>
        </w:rPr>
        <w:t>cutting</w:t>
      </w:r>
      <w:r w:rsidRPr="004E5A7E">
        <w:rPr>
          <w:rStyle w:val="StyleUnderline"/>
        </w:rPr>
        <w:t xml:space="preserve"> public sector </w:t>
      </w:r>
      <w:r w:rsidRPr="00960A7A">
        <w:rPr>
          <w:rStyle w:val="StyleUnderline"/>
          <w:highlight w:val="yellow"/>
        </w:rPr>
        <w:t>pay or jobs.</w:t>
      </w:r>
    </w:p>
    <w:p w14:paraId="5113CE50" w14:textId="77777777" w:rsidR="00BA3C7F" w:rsidRDefault="00BA3C7F" w:rsidP="00BA3C7F"/>
    <w:p w14:paraId="7FDEAFE5" w14:textId="77777777" w:rsidR="00BA3C7F" w:rsidRDefault="00BA3C7F" w:rsidP="00BA3C7F">
      <w:r>
        <w:t xml:space="preserve">Where expansionary fiscal policy involves spending deficits, </w:t>
      </w:r>
      <w:r w:rsidRPr="00960A7A">
        <w:rPr>
          <w:rStyle w:val="Emphasis"/>
          <w:highlight w:val="yellow"/>
        </w:rPr>
        <w:t>contractionary</w:t>
      </w:r>
      <w:r w:rsidRPr="004E5A7E">
        <w:rPr>
          <w:rStyle w:val="Emphasis"/>
        </w:rPr>
        <w:t xml:space="preserve"> fiscal policy is </w:t>
      </w:r>
      <w:r w:rsidRPr="00960A7A">
        <w:rPr>
          <w:rStyle w:val="Emphasis"/>
          <w:highlight w:val="yellow"/>
        </w:rPr>
        <w:t>characterized by budget surpluses</w:t>
      </w:r>
      <w:r>
        <w:t xml:space="preserve">. This policy is rarely used, however, as it is </w:t>
      </w:r>
      <w:r w:rsidRPr="00960A7A">
        <w:rPr>
          <w:rStyle w:val="Emphasis"/>
          <w:highlight w:val="yellow"/>
        </w:rPr>
        <w:t>hugely unpopular politically</w:t>
      </w:r>
      <w:r>
        <w:t>.</w:t>
      </w:r>
    </w:p>
    <w:p w14:paraId="1D0EE66B" w14:textId="77777777" w:rsidR="00BA3C7F" w:rsidRDefault="00BA3C7F" w:rsidP="00BA3C7F"/>
    <w:p w14:paraId="5FAA6505" w14:textId="77777777" w:rsidR="00BA3C7F" w:rsidRDefault="00BA3C7F" w:rsidP="00BA3C7F">
      <w:r>
        <w:t xml:space="preserve">Public </w:t>
      </w:r>
      <w:r w:rsidRPr="004E5A7E">
        <w:rPr>
          <w:rStyle w:val="StyleUnderline"/>
        </w:rPr>
        <w:t>policymakers</w:t>
      </w:r>
      <w:r>
        <w:t xml:space="preserve"> thus </w:t>
      </w:r>
      <w:r w:rsidRPr="004E5A7E">
        <w:rPr>
          <w:rStyle w:val="StyleUnderline"/>
        </w:rPr>
        <w:t xml:space="preserve">face </w:t>
      </w:r>
      <w:r w:rsidRPr="00960A7A">
        <w:rPr>
          <w:rStyle w:val="StyleUnderline"/>
          <w:highlight w:val="yellow"/>
        </w:rPr>
        <w:t>differing incentives</w:t>
      </w:r>
      <w:r w:rsidRPr="004E5A7E">
        <w:rPr>
          <w:rStyle w:val="StyleUnderline"/>
        </w:rPr>
        <w:t xml:space="preserve"> relating to whether to engage </w:t>
      </w:r>
      <w:r w:rsidRPr="00960A7A">
        <w:rPr>
          <w:rStyle w:val="StyleUnderline"/>
          <w:highlight w:val="yellow"/>
        </w:rPr>
        <w:t>in expansionary or contractionary</w:t>
      </w:r>
      <w:r w:rsidRPr="004E5A7E">
        <w:rPr>
          <w:rStyle w:val="StyleUnderline"/>
        </w:rPr>
        <w:t xml:space="preserve"> fiscal </w:t>
      </w:r>
      <w:r w:rsidRPr="00960A7A">
        <w:rPr>
          <w:rStyle w:val="StyleUnderline"/>
          <w:highlight w:val="yellow"/>
        </w:rPr>
        <w:t>policy</w:t>
      </w:r>
      <w:r>
        <w:t xml:space="preserve">. Therefore, the </w:t>
      </w:r>
      <w:r w:rsidRPr="004E5A7E">
        <w:rPr>
          <w:rStyle w:val="StyleUnderline"/>
        </w:rPr>
        <w:t>preferred tool</w:t>
      </w:r>
      <w:r>
        <w:t xml:space="preserve"> </w:t>
      </w:r>
      <w:r w:rsidRPr="004E5A7E">
        <w:rPr>
          <w:rStyle w:val="StyleUnderline"/>
        </w:rPr>
        <w:t>for reining</w:t>
      </w:r>
      <w:r>
        <w:t xml:space="preserve"> in unsustainable </w:t>
      </w:r>
      <w:r w:rsidRPr="004E5A7E">
        <w:rPr>
          <w:rStyle w:val="StyleUnderline"/>
        </w:rPr>
        <w:t>growth</w:t>
      </w:r>
      <w:r>
        <w:t xml:space="preserve"> </w:t>
      </w:r>
      <w:r w:rsidRPr="004E5A7E">
        <w:rPr>
          <w:rStyle w:val="StyleUnderline"/>
        </w:rPr>
        <w:t>is usually a contractionary monetary policy</w:t>
      </w:r>
      <w:r>
        <w:t xml:space="preserve">. </w:t>
      </w:r>
      <w:r w:rsidRPr="004E5A7E">
        <w:rPr>
          <w:rStyle w:val="StyleUnderline"/>
        </w:rPr>
        <w:t>Monetary policy involves the Federal Reserve raising interest rates and restraining the supply of money and credit</w:t>
      </w:r>
      <w:r>
        <w:t xml:space="preserve"> in order to rein in inflation.</w:t>
      </w:r>
    </w:p>
    <w:p w14:paraId="40F534E9" w14:textId="75E0A6CB" w:rsidR="00BA3C7F" w:rsidRDefault="00F53A4F" w:rsidP="00467585">
      <w:pPr>
        <w:pStyle w:val="Heading4"/>
      </w:pPr>
      <w:r>
        <w:t>The o</w:t>
      </w:r>
      <w:r w:rsidR="00960A7A">
        <w:t>nly tools of fiscal policy are taxation and spending</w:t>
      </w:r>
    </w:p>
    <w:p w14:paraId="12E56A9F" w14:textId="77777777" w:rsidR="000C7F84" w:rsidRDefault="000C7F84" w:rsidP="000C7F84">
      <w:r w:rsidRPr="00BA0439">
        <w:t xml:space="preserve">Adam </w:t>
      </w:r>
      <w:r w:rsidRPr="00CF3BA1">
        <w:rPr>
          <w:rStyle w:val="Emphasis"/>
        </w:rPr>
        <w:t>Hayes</w:t>
      </w:r>
      <w:r w:rsidRPr="00BA0439">
        <w:t>, 3-15-20</w:t>
      </w:r>
      <w:r w:rsidRPr="00CF3BA1">
        <w:rPr>
          <w:rStyle w:val="Emphasis"/>
        </w:rPr>
        <w:t>23</w:t>
      </w:r>
      <w:r w:rsidRPr="00BA0439">
        <w:t xml:space="preserve">, "All About Fiscal Policy: What It Is, Why It Matters, and Examples," Investopedia, </w:t>
      </w:r>
      <w:hyperlink r:id="rId41" w:history="1">
        <w:r w:rsidRPr="004E4572">
          <w:rPr>
            <w:rStyle w:val="Hyperlink"/>
          </w:rPr>
          <w:t>https://www.investopedia.com/terms/f/fiscalpolicy.asp</w:t>
        </w:r>
      </w:hyperlink>
      <w:r>
        <w:t>, accessed 6/15/23, mw</w:t>
      </w:r>
    </w:p>
    <w:p w14:paraId="11E3BE5E" w14:textId="77777777" w:rsidR="00467585" w:rsidRDefault="00467585" w:rsidP="00467585">
      <w:r>
        <w:t xml:space="preserve">What Are the Main </w:t>
      </w:r>
      <w:r w:rsidRPr="00960A7A">
        <w:rPr>
          <w:rStyle w:val="StyleUnderline"/>
          <w:highlight w:val="yellow"/>
        </w:rPr>
        <w:t>Tools of Fiscal Policy</w:t>
      </w:r>
      <w:r>
        <w:t>?</w:t>
      </w:r>
    </w:p>
    <w:p w14:paraId="07F7E0A8" w14:textId="690AE67A" w:rsidR="00467585" w:rsidRDefault="00467585" w:rsidP="00467585">
      <w:r>
        <w:t xml:space="preserve">Fiscal policy tools are used by governments to influence the economy. These primarily </w:t>
      </w:r>
      <w:r w:rsidRPr="00960A7A">
        <w:rPr>
          <w:rStyle w:val="Emphasis"/>
          <w:highlight w:val="yellow"/>
        </w:rPr>
        <w:t>include changes to levels of taxation and government spending</w:t>
      </w:r>
      <w:r>
        <w:t>. To stimulate growth, taxes are lowered and spending is increased. This often involves borrowing by issuing government debt. To cool down an overheating economy, taxes may be raised and spending decreased.</w:t>
      </w:r>
    </w:p>
    <w:p w14:paraId="5C95776F" w14:textId="1D9756DE" w:rsidR="00856A27" w:rsidRDefault="00856A27" w:rsidP="00856A27">
      <w:pPr>
        <w:pStyle w:val="Heading4"/>
      </w:pPr>
      <w:r>
        <w:t xml:space="preserve">Fiscal policy is macroeconomics – </w:t>
      </w:r>
      <w:r w:rsidR="009162B4">
        <w:t>governments influence the ways resources are used</w:t>
      </w:r>
    </w:p>
    <w:p w14:paraId="6C0468C9" w14:textId="581CB9A8" w:rsidR="00856A27" w:rsidRDefault="00856A27" w:rsidP="00856A27">
      <w:r w:rsidRPr="00856A27">
        <w:t xml:space="preserve">Mark </w:t>
      </w:r>
      <w:r w:rsidRPr="00CF3BA1">
        <w:rPr>
          <w:rStyle w:val="Emphasis"/>
        </w:rPr>
        <w:t>Horton</w:t>
      </w:r>
      <w:r w:rsidRPr="00856A27">
        <w:t>, 6-28-20</w:t>
      </w:r>
      <w:r w:rsidRPr="00CF3BA1">
        <w:rPr>
          <w:rStyle w:val="Emphasis"/>
        </w:rPr>
        <w:t>19</w:t>
      </w:r>
      <w:r w:rsidRPr="00856A27">
        <w:t xml:space="preserve">, "Fiscal Policy: Taking and Giving Away," IMF, </w:t>
      </w:r>
      <w:hyperlink r:id="rId42" w:history="1">
        <w:r w:rsidRPr="004E4572">
          <w:rPr>
            <w:rStyle w:val="Hyperlink"/>
          </w:rPr>
          <w:t>https://www.imf.org/en/Publications/fandd/issues/Series/Back-to-Basics/Fiscal-Policy</w:t>
        </w:r>
      </w:hyperlink>
      <w:r>
        <w:t>, accessed 6/15/23, mw</w:t>
      </w:r>
    </w:p>
    <w:p w14:paraId="3A08805A" w14:textId="326F1EFC" w:rsidR="00856A27" w:rsidRDefault="00856A27" w:rsidP="00856A27">
      <w:r w:rsidRPr="009A142F">
        <w:rPr>
          <w:rStyle w:val="StyleUnderline"/>
          <w:highlight w:val="yellow"/>
        </w:rPr>
        <w:t>Fiscal policy is</w:t>
      </w:r>
      <w:r>
        <w:t xml:space="preserve"> the use of </w:t>
      </w:r>
      <w:r w:rsidRPr="009A142F">
        <w:rPr>
          <w:rStyle w:val="StyleUnderline"/>
          <w:highlight w:val="yellow"/>
        </w:rPr>
        <w:t xml:space="preserve">government spending and taxation </w:t>
      </w:r>
      <w:r w:rsidRPr="009A142F">
        <w:rPr>
          <w:rStyle w:val="Emphasis"/>
          <w:highlight w:val="yellow"/>
        </w:rPr>
        <w:t>to influence the economy</w:t>
      </w:r>
      <w:r>
        <w:t xml:space="preserve">. Governments typically </w:t>
      </w:r>
      <w:r w:rsidRPr="009A142F">
        <w:rPr>
          <w:rStyle w:val="StyleUnderline"/>
          <w:highlight w:val="yellow"/>
        </w:rPr>
        <w:t>use</w:t>
      </w:r>
      <w:r w:rsidRPr="009A142F">
        <w:rPr>
          <w:rStyle w:val="StyleUnderline"/>
        </w:rPr>
        <w:t xml:space="preserve"> </w:t>
      </w:r>
      <w:r w:rsidRPr="009A142F">
        <w:rPr>
          <w:rStyle w:val="StyleUnderline"/>
          <w:highlight w:val="yellow"/>
        </w:rPr>
        <w:t>fiscal policy</w:t>
      </w:r>
      <w:r w:rsidRPr="009A142F">
        <w:rPr>
          <w:rStyle w:val="StyleUnderline"/>
        </w:rPr>
        <w:t xml:space="preserve"> </w:t>
      </w:r>
      <w:r w:rsidRPr="009A142F">
        <w:rPr>
          <w:rStyle w:val="StyleUnderline"/>
          <w:highlight w:val="yellow"/>
        </w:rPr>
        <w:t>to promote</w:t>
      </w:r>
      <w:r w:rsidRPr="009A142F">
        <w:rPr>
          <w:rStyle w:val="StyleUnderline"/>
        </w:rPr>
        <w:t xml:space="preserve"> strong and sustainable </w:t>
      </w:r>
      <w:r w:rsidRPr="009A142F">
        <w:rPr>
          <w:rStyle w:val="StyleUnderline"/>
          <w:highlight w:val="yellow"/>
        </w:rPr>
        <w:t>growth and reduce poverty</w:t>
      </w:r>
      <w:r>
        <w:t xml:space="preserve">. The role and </w:t>
      </w:r>
      <w:r w:rsidRPr="009A142F">
        <w:rPr>
          <w:rStyle w:val="StyleUnderline"/>
          <w:highlight w:val="yellow"/>
        </w:rPr>
        <w:t>objectives</w:t>
      </w:r>
      <w:r w:rsidRPr="009A142F">
        <w:rPr>
          <w:rStyle w:val="StyleUnderline"/>
        </w:rPr>
        <w:t xml:space="preserve"> of fiscal policy</w:t>
      </w:r>
      <w:r>
        <w:t xml:space="preserve"> gained prominence during the recent global economic crisis, when governments stepped in to </w:t>
      </w:r>
      <w:r w:rsidRPr="009A142F">
        <w:rPr>
          <w:rStyle w:val="StyleUnderline"/>
          <w:highlight w:val="yellow"/>
        </w:rPr>
        <w:t>support financial systems</w:t>
      </w:r>
      <w:r w:rsidRPr="009A142F">
        <w:rPr>
          <w:rStyle w:val="StyleUnderline"/>
        </w:rPr>
        <w:t xml:space="preserve">, </w:t>
      </w:r>
      <w:r w:rsidRPr="009A142F">
        <w:rPr>
          <w:rStyle w:val="StyleUnderline"/>
          <w:highlight w:val="yellow"/>
        </w:rPr>
        <w:t>jump-start growth</w:t>
      </w:r>
      <w:r w:rsidRPr="009A142F">
        <w:rPr>
          <w:rStyle w:val="StyleUnderline"/>
        </w:rPr>
        <w:t xml:space="preserve">, and </w:t>
      </w:r>
      <w:r w:rsidRPr="009A142F">
        <w:rPr>
          <w:rStyle w:val="StyleUnderline"/>
          <w:highlight w:val="yellow"/>
        </w:rPr>
        <w:t>mitigate the impact of</w:t>
      </w:r>
      <w:r>
        <w:t xml:space="preserve"> the </w:t>
      </w:r>
      <w:r w:rsidRPr="009A142F">
        <w:rPr>
          <w:rStyle w:val="StyleUnderline"/>
          <w:highlight w:val="yellow"/>
        </w:rPr>
        <w:t>crisis</w:t>
      </w:r>
      <w:r>
        <w:t xml:space="preserve"> on vulnerable groups. In the communiqué following their London summit in April 2009, leaders of the Group of 20 industrial and emerging market countries stated that they were undertaking “unprecedented and concerted fiscal expansion.” What did they mean by fiscal expansion? And, more generally, how can fiscal tools provide a boost to the world economy?</w:t>
      </w:r>
    </w:p>
    <w:p w14:paraId="7330BCAE" w14:textId="77777777" w:rsidR="00856A27" w:rsidRDefault="00856A27" w:rsidP="00856A27"/>
    <w:p w14:paraId="2FC3640F" w14:textId="77777777" w:rsidR="00856A27" w:rsidRDefault="00856A27" w:rsidP="00856A27">
      <w:r>
        <w:t xml:space="preserve">Historically, the </w:t>
      </w:r>
      <w:r w:rsidRPr="009A142F">
        <w:rPr>
          <w:rStyle w:val="StyleUnderline"/>
        </w:rPr>
        <w:t>prominence of fiscal policy as a</w:t>
      </w:r>
      <w:r>
        <w:t xml:space="preserve"> policy tool </w:t>
      </w:r>
      <w:r w:rsidRPr="009A142F">
        <w:rPr>
          <w:rStyle w:val="StyleUnderline"/>
        </w:rPr>
        <w:t>has waxed and waned</w:t>
      </w:r>
      <w:r>
        <w:t xml:space="preserve">. Before 1930, an approach of limited government, or laissez-faire, prevailed. With the stock market crash and the Great Depression, policymakers pushed for governments to play a more proactive role in the economy. More recently, countries had scaled back the size and function of government—with markets taking on an enhanced role in the allocation of goods and services—but when the global financial crisis threatened worldwide recession, many countries returned to a more active fiscal policy. </w:t>
      </w:r>
    </w:p>
    <w:p w14:paraId="75E26F3C" w14:textId="77777777" w:rsidR="00856A27" w:rsidRDefault="00856A27" w:rsidP="00856A27"/>
    <w:p w14:paraId="0AD23E32" w14:textId="77777777" w:rsidR="00856A27" w:rsidRDefault="00856A27" w:rsidP="00856A27">
      <w:r>
        <w:t>How does fiscal policy work?</w:t>
      </w:r>
    </w:p>
    <w:p w14:paraId="3EA8BF22" w14:textId="77777777" w:rsidR="00856A27" w:rsidRDefault="00856A27" w:rsidP="00856A27">
      <w:r w:rsidRPr="009A142F">
        <w:rPr>
          <w:rStyle w:val="StyleUnderline"/>
          <w:highlight w:val="yellow"/>
        </w:rPr>
        <w:t>When</w:t>
      </w:r>
      <w:r w:rsidRPr="009A142F">
        <w:rPr>
          <w:rStyle w:val="StyleUnderline"/>
        </w:rPr>
        <w:t xml:space="preserve"> policymakers </w:t>
      </w:r>
      <w:r w:rsidRPr="009A142F">
        <w:rPr>
          <w:rStyle w:val="StyleUnderline"/>
          <w:highlight w:val="yellow"/>
        </w:rPr>
        <w:t>seek to influence the economy</w:t>
      </w:r>
      <w:r w:rsidRPr="009A142F">
        <w:rPr>
          <w:rStyle w:val="StyleUnderline"/>
        </w:rPr>
        <w:t xml:space="preserve">, they have </w:t>
      </w:r>
      <w:r w:rsidRPr="009A142F">
        <w:rPr>
          <w:rStyle w:val="StyleUnderline"/>
          <w:highlight w:val="yellow"/>
        </w:rPr>
        <w:t>two main tools</w:t>
      </w:r>
      <w:r w:rsidRPr="009A142F">
        <w:rPr>
          <w:rStyle w:val="StyleUnderline"/>
        </w:rPr>
        <w:t xml:space="preserve"> at their disposal—</w:t>
      </w:r>
      <w:r w:rsidRPr="009A142F">
        <w:rPr>
          <w:rStyle w:val="StyleUnderline"/>
          <w:highlight w:val="yellow"/>
        </w:rPr>
        <w:t>monetary policy and fiscal policy</w:t>
      </w:r>
      <w:r>
        <w:t xml:space="preserve">. </w:t>
      </w:r>
      <w:r w:rsidRPr="009A142F">
        <w:rPr>
          <w:rStyle w:val="StyleUnderline"/>
          <w:highlight w:val="yellow"/>
        </w:rPr>
        <w:t>Central banks</w:t>
      </w:r>
      <w:r>
        <w:t xml:space="preserve"> indirectly target activity by </w:t>
      </w:r>
      <w:r w:rsidRPr="009A142F">
        <w:rPr>
          <w:rStyle w:val="StyleUnderline"/>
          <w:highlight w:val="yellow"/>
        </w:rPr>
        <w:t>influenc</w:t>
      </w:r>
      <w:r>
        <w:t xml:space="preserve">ing the </w:t>
      </w:r>
      <w:r w:rsidRPr="009A142F">
        <w:rPr>
          <w:rStyle w:val="StyleUnderline"/>
          <w:highlight w:val="yellow"/>
        </w:rPr>
        <w:t>money supply</w:t>
      </w:r>
      <w:r>
        <w:t xml:space="preserve"> through adjustments to interest rates, bank reserve requirements, and the purchase and sale of government securities and foreign exchange. </w:t>
      </w:r>
      <w:r w:rsidRPr="009A142F">
        <w:rPr>
          <w:rStyle w:val="StyleUnderline"/>
          <w:highlight w:val="yellow"/>
        </w:rPr>
        <w:t>Governments influence</w:t>
      </w:r>
      <w:r>
        <w:t xml:space="preserve"> the economy by changing the </w:t>
      </w:r>
      <w:r w:rsidRPr="009A142F">
        <w:rPr>
          <w:rStyle w:val="StyleUnderline"/>
          <w:highlight w:val="yellow"/>
        </w:rPr>
        <w:t>level and types of taxes</w:t>
      </w:r>
      <w:r>
        <w:t xml:space="preserve">, the </w:t>
      </w:r>
      <w:r w:rsidRPr="009A142F">
        <w:rPr>
          <w:rStyle w:val="StyleUnderline"/>
          <w:highlight w:val="yellow"/>
        </w:rPr>
        <w:t>extent and composition of spending</w:t>
      </w:r>
      <w:r>
        <w:t xml:space="preserve">, </w:t>
      </w:r>
      <w:r w:rsidRPr="009A142F">
        <w:rPr>
          <w:rStyle w:val="StyleUnderline"/>
          <w:highlight w:val="yellow"/>
        </w:rPr>
        <w:t>and</w:t>
      </w:r>
      <w:r>
        <w:t xml:space="preserve"> the </w:t>
      </w:r>
      <w:r w:rsidRPr="009A142F">
        <w:rPr>
          <w:rStyle w:val="StyleUnderline"/>
          <w:highlight w:val="yellow"/>
        </w:rPr>
        <w:t>degree and form of borrowing</w:t>
      </w:r>
      <w:r w:rsidRPr="009A142F">
        <w:rPr>
          <w:rStyle w:val="StyleUnderline"/>
        </w:rPr>
        <w:t>.</w:t>
      </w:r>
    </w:p>
    <w:p w14:paraId="6AB95351" w14:textId="77777777" w:rsidR="00856A27" w:rsidRDefault="00856A27" w:rsidP="00856A27"/>
    <w:p w14:paraId="62BE2DB4" w14:textId="77777777" w:rsidR="00856A27" w:rsidRDefault="00856A27" w:rsidP="00856A27">
      <w:r w:rsidRPr="009A142F">
        <w:rPr>
          <w:rStyle w:val="Emphasis"/>
          <w:highlight w:val="yellow"/>
        </w:rPr>
        <w:t>Governments</w:t>
      </w:r>
      <w:r>
        <w:t xml:space="preserve"> directly and indirectly </w:t>
      </w:r>
      <w:r w:rsidRPr="009A142F">
        <w:rPr>
          <w:rStyle w:val="Emphasis"/>
          <w:highlight w:val="yellow"/>
        </w:rPr>
        <w:t>influence the way resources are used in the economy</w:t>
      </w:r>
      <w:r>
        <w:t>. A basic equation of national income accounting that measures the output of an economy—or gross domestic product (GDP)—according to expenditures helps show how this happens:</w:t>
      </w:r>
    </w:p>
    <w:p w14:paraId="34EC4615" w14:textId="77777777" w:rsidR="00856A27" w:rsidRDefault="00856A27" w:rsidP="00856A27"/>
    <w:p w14:paraId="6749587C" w14:textId="77777777" w:rsidR="00856A27" w:rsidRDefault="00856A27" w:rsidP="00856A27">
      <w:r>
        <w:t>GDP = C + I + G + NX.</w:t>
      </w:r>
    </w:p>
    <w:p w14:paraId="03D48A7B" w14:textId="77777777" w:rsidR="00856A27" w:rsidRDefault="00856A27" w:rsidP="00856A27"/>
    <w:p w14:paraId="0BD146B6" w14:textId="77777777" w:rsidR="00856A27" w:rsidRPr="009A142F" w:rsidRDefault="00856A27" w:rsidP="00856A27">
      <w:pPr>
        <w:rPr>
          <w:rStyle w:val="StyleUnderline"/>
        </w:rPr>
      </w:pPr>
      <w:r>
        <w:t xml:space="preserve">On the left side is GDP—the value of all final goods and services produced in the economy. On the right side are the sources of aggregate spending or demand—private consumption (C), private investment (I), purchases of goods and services by the government (G), and exports minus imports (net exports, NX). This equation makes it evident that governments affect economic activity (GDP), controlling G directly and influencing C, I, and NXindirectly, through changes in taxes, transfers, and spending. </w:t>
      </w:r>
      <w:r w:rsidRPr="00244042">
        <w:rPr>
          <w:rStyle w:val="StyleUnderline"/>
          <w:highlight w:val="yellow"/>
        </w:rPr>
        <w:t>Fiscal policy</w:t>
      </w:r>
      <w:r w:rsidRPr="009A142F">
        <w:rPr>
          <w:rStyle w:val="StyleUnderline"/>
        </w:rPr>
        <w:t xml:space="preserve"> that </w:t>
      </w:r>
      <w:r w:rsidRPr="00244042">
        <w:rPr>
          <w:rStyle w:val="StyleUnderline"/>
          <w:highlight w:val="yellow"/>
        </w:rPr>
        <w:t>increases aggregate demand</w:t>
      </w:r>
      <w:r w:rsidRPr="009A142F">
        <w:rPr>
          <w:rStyle w:val="StyleUnderline"/>
        </w:rPr>
        <w:t xml:space="preserve"> directly </w:t>
      </w:r>
      <w:r w:rsidRPr="00244042">
        <w:rPr>
          <w:rStyle w:val="StyleUnderline"/>
          <w:highlight w:val="yellow"/>
        </w:rPr>
        <w:t>through</w:t>
      </w:r>
      <w:r w:rsidRPr="009A142F">
        <w:rPr>
          <w:rStyle w:val="StyleUnderline"/>
        </w:rPr>
        <w:t xml:space="preserve"> an </w:t>
      </w:r>
      <w:r w:rsidRPr="00244042">
        <w:rPr>
          <w:rStyle w:val="StyleUnderline"/>
          <w:highlight w:val="yellow"/>
        </w:rPr>
        <w:t>increase in</w:t>
      </w:r>
      <w:r w:rsidRPr="009A142F">
        <w:rPr>
          <w:rStyle w:val="StyleUnderline"/>
        </w:rPr>
        <w:t xml:space="preserve"> government </w:t>
      </w:r>
      <w:r w:rsidRPr="00244042">
        <w:rPr>
          <w:rStyle w:val="StyleUnderline"/>
          <w:highlight w:val="yellow"/>
        </w:rPr>
        <w:t>spending</w:t>
      </w:r>
      <w:r w:rsidRPr="009A142F">
        <w:rPr>
          <w:rStyle w:val="StyleUnderline"/>
        </w:rPr>
        <w:t xml:space="preserve"> </w:t>
      </w:r>
      <w:r w:rsidRPr="00244042">
        <w:rPr>
          <w:rStyle w:val="StyleUnderline"/>
          <w:highlight w:val="yellow"/>
        </w:rPr>
        <w:t>is</w:t>
      </w:r>
      <w:r w:rsidRPr="009A142F">
        <w:rPr>
          <w:rStyle w:val="StyleUnderline"/>
        </w:rPr>
        <w:t xml:space="preserve"> typically called </w:t>
      </w:r>
      <w:r w:rsidRPr="00244042">
        <w:rPr>
          <w:rStyle w:val="StyleUnderline"/>
          <w:highlight w:val="yellow"/>
        </w:rPr>
        <w:t>expansionary</w:t>
      </w:r>
      <w:r w:rsidRPr="009A142F">
        <w:rPr>
          <w:rStyle w:val="StyleUnderline"/>
        </w:rPr>
        <w:t xml:space="preserve"> or “loose.” </w:t>
      </w:r>
      <w:r w:rsidRPr="00244042">
        <w:rPr>
          <w:rStyle w:val="StyleUnderline"/>
          <w:highlight w:val="yellow"/>
        </w:rPr>
        <w:t>By contrast</w:t>
      </w:r>
      <w:r w:rsidRPr="009A142F">
        <w:rPr>
          <w:rStyle w:val="StyleUnderline"/>
        </w:rPr>
        <w:t xml:space="preserve">, fiscal policy </w:t>
      </w:r>
      <w:r w:rsidRPr="00244042">
        <w:rPr>
          <w:rStyle w:val="StyleUnderline"/>
          <w:highlight w:val="yellow"/>
        </w:rPr>
        <w:t>is</w:t>
      </w:r>
      <w:r w:rsidRPr="009A142F">
        <w:rPr>
          <w:rStyle w:val="StyleUnderline"/>
        </w:rPr>
        <w:t xml:space="preserve"> often considered </w:t>
      </w:r>
      <w:r w:rsidRPr="00244042">
        <w:rPr>
          <w:rStyle w:val="StyleUnderline"/>
          <w:highlight w:val="yellow"/>
        </w:rPr>
        <w:t>contractionary</w:t>
      </w:r>
      <w:r w:rsidRPr="009A142F">
        <w:rPr>
          <w:rStyle w:val="StyleUnderline"/>
        </w:rPr>
        <w:t xml:space="preserve"> or “tight” </w:t>
      </w:r>
      <w:r w:rsidRPr="00244042">
        <w:rPr>
          <w:rStyle w:val="StyleUnderline"/>
          <w:highlight w:val="yellow"/>
        </w:rPr>
        <w:t>if</w:t>
      </w:r>
      <w:r w:rsidRPr="009A142F">
        <w:rPr>
          <w:rStyle w:val="StyleUnderline"/>
        </w:rPr>
        <w:t xml:space="preserve"> it </w:t>
      </w:r>
      <w:r w:rsidRPr="00244042">
        <w:rPr>
          <w:rStyle w:val="StyleUnderline"/>
          <w:highlight w:val="yellow"/>
        </w:rPr>
        <w:t>reduces demand via lower spending</w:t>
      </w:r>
      <w:r w:rsidRPr="009A142F">
        <w:rPr>
          <w:rStyle w:val="StyleUnderline"/>
        </w:rPr>
        <w:t>.</w:t>
      </w:r>
    </w:p>
    <w:p w14:paraId="7692662B" w14:textId="77777777" w:rsidR="00856A27" w:rsidRDefault="00856A27" w:rsidP="00856A27"/>
    <w:p w14:paraId="2F28E12D" w14:textId="69666658" w:rsidR="00856A27" w:rsidRDefault="00856A27" w:rsidP="00856A27">
      <w:r w:rsidRPr="00244042">
        <w:rPr>
          <w:rStyle w:val="StyleUnderline"/>
          <w:highlight w:val="yellow"/>
        </w:rPr>
        <w:t>Besides providing goods and services</w:t>
      </w:r>
      <w:r w:rsidRPr="009A142F">
        <w:rPr>
          <w:rStyle w:val="StyleUnderline"/>
        </w:rPr>
        <w:t xml:space="preserve"> like public safety, highways, or primary education, fiscal policy objectives vary</w:t>
      </w:r>
      <w:r>
        <w:t xml:space="preserve">. In the short term, </w:t>
      </w:r>
      <w:r w:rsidRPr="00244042">
        <w:rPr>
          <w:rStyle w:val="StyleUnderline"/>
          <w:highlight w:val="yellow"/>
        </w:rPr>
        <w:t>governments</w:t>
      </w:r>
      <w:r>
        <w:t xml:space="preserve"> may </w:t>
      </w:r>
      <w:r w:rsidRPr="00244042">
        <w:rPr>
          <w:rStyle w:val="StyleUnderline"/>
          <w:highlight w:val="yellow"/>
        </w:rPr>
        <w:t>focus on macroeconomic stabilization</w:t>
      </w:r>
      <w:r>
        <w:t xml:space="preserve">—for example, expanding spending or cutting taxes to stimulate an ailing economy, or slashing spending or raising taxes to combat rising inflation or to help reduce external vulnerabilities. In the </w:t>
      </w:r>
      <w:r w:rsidRPr="00244042">
        <w:rPr>
          <w:rStyle w:val="StyleUnderline"/>
          <w:highlight w:val="yellow"/>
        </w:rPr>
        <w:t>long</w:t>
      </w:r>
      <w:r w:rsidRPr="009A142F">
        <w:rPr>
          <w:rStyle w:val="StyleUnderline"/>
        </w:rPr>
        <w:t xml:space="preserve">er </w:t>
      </w:r>
      <w:r w:rsidRPr="00244042">
        <w:rPr>
          <w:rStyle w:val="StyleUnderline"/>
          <w:highlight w:val="yellow"/>
        </w:rPr>
        <w:t>term</w:t>
      </w:r>
      <w:r w:rsidRPr="009A142F">
        <w:rPr>
          <w:rStyle w:val="StyleUnderline"/>
        </w:rPr>
        <w:t>,</w:t>
      </w:r>
      <w:r>
        <w:t xml:space="preserve"> the </w:t>
      </w:r>
      <w:r w:rsidRPr="00244042">
        <w:rPr>
          <w:rStyle w:val="StyleUnderline"/>
          <w:highlight w:val="yellow"/>
        </w:rPr>
        <w:t>aim</w:t>
      </w:r>
      <w:r>
        <w:t xml:space="preserve"> may be to </w:t>
      </w:r>
      <w:r w:rsidRPr="00244042">
        <w:rPr>
          <w:rStyle w:val="StyleUnderline"/>
          <w:highlight w:val="yellow"/>
        </w:rPr>
        <w:t>foster</w:t>
      </w:r>
      <w:r w:rsidRPr="009A142F">
        <w:rPr>
          <w:rStyle w:val="StyleUnderline"/>
        </w:rPr>
        <w:t xml:space="preserve"> </w:t>
      </w:r>
      <w:r w:rsidRPr="00244042">
        <w:rPr>
          <w:rStyle w:val="StyleUnderline"/>
          <w:highlight w:val="yellow"/>
        </w:rPr>
        <w:t xml:space="preserve">sustainable growth or reduce poverty </w:t>
      </w:r>
      <w:r w:rsidRPr="00244042">
        <w:rPr>
          <w:rStyle w:val="Emphasis"/>
          <w:highlight w:val="yellow"/>
        </w:rPr>
        <w:t>with actions on the supply side</w:t>
      </w:r>
      <w:r>
        <w:t xml:space="preserve"> </w:t>
      </w:r>
      <w:r w:rsidRPr="009A142F">
        <w:rPr>
          <w:rStyle w:val="StyleUnderline"/>
        </w:rPr>
        <w:t>to improve infrastructure or education</w:t>
      </w:r>
      <w:r>
        <w:t xml:space="preserve">. Although these objectives are broadly shared across countries, their </w:t>
      </w:r>
      <w:r w:rsidRPr="009A142F">
        <w:rPr>
          <w:rStyle w:val="StyleUnderline"/>
        </w:rPr>
        <w:t>relative importance</w:t>
      </w:r>
      <w:r>
        <w:t xml:space="preserve"> differs, </w:t>
      </w:r>
      <w:r w:rsidRPr="009A142F">
        <w:rPr>
          <w:rStyle w:val="StyleUnderline"/>
        </w:rPr>
        <w:t>depending on country circumstances</w:t>
      </w:r>
      <w:r>
        <w:t xml:space="preserve">. In the </w:t>
      </w:r>
      <w:r w:rsidRPr="00244042">
        <w:rPr>
          <w:rStyle w:val="StyleUnderline"/>
          <w:highlight w:val="yellow"/>
        </w:rPr>
        <w:t>short term, priorities</w:t>
      </w:r>
      <w:r>
        <w:t xml:space="preserve"> may </w:t>
      </w:r>
      <w:r w:rsidRPr="00244042">
        <w:rPr>
          <w:rStyle w:val="StyleUnderline"/>
          <w:highlight w:val="yellow"/>
        </w:rPr>
        <w:t>reflect the business cycle</w:t>
      </w:r>
      <w:r>
        <w:t xml:space="preserve"> or response to a natural disaster or a spike in global food or fuel prices. In the </w:t>
      </w:r>
      <w:r w:rsidRPr="009A142F">
        <w:rPr>
          <w:rStyle w:val="StyleUnderline"/>
        </w:rPr>
        <w:t>longer term</w:t>
      </w:r>
      <w:r>
        <w:t xml:space="preserve">, the </w:t>
      </w:r>
      <w:r w:rsidRPr="009A142F">
        <w:rPr>
          <w:rStyle w:val="StyleUnderline"/>
        </w:rPr>
        <w:t>drivers</w:t>
      </w:r>
      <w:r>
        <w:t xml:space="preserve"> can be </w:t>
      </w:r>
      <w:r w:rsidRPr="009A142F">
        <w:rPr>
          <w:rStyle w:val="StyleUnderline"/>
        </w:rPr>
        <w:t>development levels</w:t>
      </w:r>
      <w:r>
        <w:t xml:space="preserve">, </w:t>
      </w:r>
      <w:r w:rsidRPr="009A142F">
        <w:rPr>
          <w:rStyle w:val="StyleUnderline"/>
        </w:rPr>
        <w:t>demographics, or natural resource endowments</w:t>
      </w:r>
      <w:r>
        <w:t xml:space="preserve">. The </w:t>
      </w:r>
      <w:r w:rsidRPr="009A142F">
        <w:rPr>
          <w:rStyle w:val="StyleUnderline"/>
        </w:rPr>
        <w:t>desire to reduce poverty might lead a low-income country to tilt spending toward primary health care</w:t>
      </w:r>
      <w:r>
        <w:t xml:space="preserve">, whereas in an advanced economy, pension reforms might target looming long-term costs related to an aging population. In an oil-producing country, </w:t>
      </w:r>
      <w:r w:rsidRPr="00244042">
        <w:rPr>
          <w:rStyle w:val="StyleUnderline"/>
          <w:highlight w:val="yellow"/>
        </w:rPr>
        <w:t>policymakers</w:t>
      </w:r>
      <w:r>
        <w:t xml:space="preserve"> </w:t>
      </w:r>
      <w:r w:rsidRPr="009A142F">
        <w:rPr>
          <w:rStyle w:val="StyleUnderline"/>
        </w:rPr>
        <w:t xml:space="preserve">might aim to better </w:t>
      </w:r>
      <w:r w:rsidRPr="00244042">
        <w:rPr>
          <w:rStyle w:val="StyleUnderline"/>
          <w:highlight w:val="yellow"/>
        </w:rPr>
        <w:t>align fiscal policy with broader macroeconomic developments</w:t>
      </w:r>
      <w:r w:rsidRPr="009A142F">
        <w:rPr>
          <w:rStyle w:val="StyleUnderline"/>
        </w:rPr>
        <w:t xml:space="preserve"> by moderating procyclical spending</w:t>
      </w:r>
      <w:r>
        <w:t xml:space="preserve">—both by </w:t>
      </w:r>
      <w:r w:rsidRPr="009A142F">
        <w:rPr>
          <w:rStyle w:val="StyleUnderline"/>
        </w:rPr>
        <w:t>limiting bursts of spending</w:t>
      </w:r>
      <w:r>
        <w:t xml:space="preserve"> when oil prices rise </w:t>
      </w:r>
      <w:r w:rsidRPr="009A142F">
        <w:rPr>
          <w:rStyle w:val="StyleUnderline"/>
        </w:rPr>
        <w:t>and by refraining from painful cuts</w:t>
      </w:r>
      <w:r>
        <w:t xml:space="preserve"> when they drop.</w:t>
      </w:r>
    </w:p>
    <w:p w14:paraId="5490D261" w14:textId="3818C935" w:rsidR="00D6249A" w:rsidRDefault="00524F67" w:rsidP="00524F67">
      <w:pPr>
        <w:pStyle w:val="Heading3"/>
      </w:pPr>
      <w:r>
        <w:t>Fiscal Redistribution</w:t>
      </w:r>
    </w:p>
    <w:p w14:paraId="174DC000" w14:textId="4A18106E" w:rsidR="005437D0" w:rsidRDefault="00366394" w:rsidP="005437D0">
      <w:pPr>
        <w:pStyle w:val="Heading4"/>
      </w:pPr>
      <w:r>
        <w:t xml:space="preserve">TVA </w:t>
      </w:r>
      <w:r w:rsidR="005437D0">
        <w:t>Negative income tax</w:t>
      </w:r>
      <w:r>
        <w:t xml:space="preserve"> </w:t>
      </w:r>
      <w:r w:rsidR="005437D0">
        <w:t>– cash transfers</w:t>
      </w:r>
      <w:r>
        <w:t xml:space="preserve"> or vouchers</w:t>
      </w:r>
    </w:p>
    <w:p w14:paraId="1CCB7A4C" w14:textId="77777777" w:rsidR="005437D0" w:rsidRDefault="005437D0" w:rsidP="005437D0">
      <w:r w:rsidRPr="00896C1F">
        <w:t xml:space="preserve">Jeffrey A. </w:t>
      </w:r>
      <w:r w:rsidRPr="005437D0">
        <w:rPr>
          <w:rStyle w:val="Emphasis"/>
        </w:rPr>
        <w:t>Miron</w:t>
      </w:r>
      <w:r>
        <w:t>, 20</w:t>
      </w:r>
      <w:r w:rsidRPr="005437D0">
        <w:rPr>
          <w:rStyle w:val="Emphasis"/>
        </w:rPr>
        <w:t>11</w:t>
      </w:r>
      <w:r>
        <w:t>, “</w:t>
      </w:r>
      <w:r w:rsidRPr="00896C1F">
        <w:t>Rethinking Redistribution</w:t>
      </w:r>
      <w:r>
        <w:t xml:space="preserve">,” National Affairs, </w:t>
      </w:r>
      <w:hyperlink r:id="rId43" w:history="1">
        <w:r w:rsidRPr="000424F0">
          <w:rPr>
            <w:rStyle w:val="Hyperlink"/>
          </w:rPr>
          <w:t>https://www.nationalaffairs.com/publications/detail/rethinking-redistribution</w:t>
        </w:r>
      </w:hyperlink>
      <w:r>
        <w:t>, accessed 6/15/23, mw</w:t>
      </w:r>
    </w:p>
    <w:p w14:paraId="451F7539" w14:textId="77777777" w:rsidR="005437D0" w:rsidRDefault="005437D0" w:rsidP="005437D0">
      <w:r>
        <w:t xml:space="preserve">So how should they be designed? Ideally, </w:t>
      </w:r>
      <w:r w:rsidRPr="00366394">
        <w:rPr>
          <w:rStyle w:val="StyleUnderline"/>
          <w:highlight w:val="yellow"/>
        </w:rPr>
        <w:t>to maximize</w:t>
      </w:r>
      <w:r w:rsidRPr="00114484">
        <w:rPr>
          <w:rStyle w:val="StyleUnderline"/>
        </w:rPr>
        <w:t xml:space="preserve"> the amount of </w:t>
      </w:r>
      <w:r w:rsidRPr="00366394">
        <w:rPr>
          <w:rStyle w:val="StyleUnderline"/>
          <w:highlight w:val="yellow"/>
        </w:rPr>
        <w:t>help</w:t>
      </w:r>
      <w:r w:rsidRPr="00114484">
        <w:rPr>
          <w:rStyle w:val="StyleUnderline"/>
        </w:rPr>
        <w:t xml:space="preserve"> available </w:t>
      </w:r>
      <w:r w:rsidRPr="00366394">
        <w:rPr>
          <w:rStyle w:val="StyleUnderline"/>
          <w:highlight w:val="yellow"/>
        </w:rPr>
        <w:t>to</w:t>
      </w:r>
      <w:r w:rsidRPr="00114484">
        <w:rPr>
          <w:rStyle w:val="StyleUnderline"/>
        </w:rPr>
        <w:t xml:space="preserve"> </w:t>
      </w:r>
      <w:r w:rsidRPr="00366394">
        <w:rPr>
          <w:rStyle w:val="StyleUnderline"/>
          <w:highlight w:val="yellow"/>
        </w:rPr>
        <w:t>the poor</w:t>
      </w:r>
      <w:r w:rsidRPr="00114484">
        <w:rPr>
          <w:rStyle w:val="StyleUnderline"/>
        </w:rPr>
        <w:t xml:space="preserve"> </w:t>
      </w:r>
      <w:r w:rsidRPr="00366394">
        <w:rPr>
          <w:rStyle w:val="StyleUnderline"/>
          <w:highlight w:val="yellow"/>
        </w:rPr>
        <w:t>while minimizing</w:t>
      </w:r>
      <w:r w:rsidRPr="00114484">
        <w:rPr>
          <w:rStyle w:val="StyleUnderline"/>
        </w:rPr>
        <w:t xml:space="preserve"> the </w:t>
      </w:r>
      <w:r w:rsidRPr="00366394">
        <w:rPr>
          <w:rStyle w:val="StyleUnderline"/>
          <w:highlight w:val="yellow"/>
        </w:rPr>
        <w:t>costs</w:t>
      </w:r>
      <w:r w:rsidRPr="00114484">
        <w:rPr>
          <w:rStyle w:val="StyleUnderline"/>
        </w:rPr>
        <w:t xml:space="preserve"> to the larger economy</w:t>
      </w:r>
      <w:r>
        <w:t xml:space="preserve">. </w:t>
      </w:r>
      <w:r w:rsidRPr="00366394">
        <w:rPr>
          <w:rStyle w:val="StyleUnderline"/>
          <w:highlight w:val="yellow"/>
        </w:rPr>
        <w:t>Anti-poverty spending should</w:t>
      </w:r>
      <w:r w:rsidRPr="00114484">
        <w:rPr>
          <w:rStyle w:val="StyleUnderline"/>
        </w:rPr>
        <w:t xml:space="preserve"> therefore </w:t>
      </w:r>
      <w:r w:rsidRPr="00366394">
        <w:rPr>
          <w:rStyle w:val="StyleUnderline"/>
          <w:highlight w:val="yellow"/>
        </w:rPr>
        <w:t>involve one</w:t>
      </w:r>
      <w:r w:rsidRPr="00114484">
        <w:rPr>
          <w:rStyle w:val="StyleUnderline"/>
        </w:rPr>
        <w:t xml:space="preserve"> simple and </w:t>
      </w:r>
      <w:r w:rsidRPr="00366394">
        <w:rPr>
          <w:rStyle w:val="StyleUnderline"/>
          <w:highlight w:val="yellow"/>
        </w:rPr>
        <w:t>explicitly redistributionist program</w:t>
      </w:r>
      <w:r>
        <w:t xml:space="preserve">: We should </w:t>
      </w:r>
      <w:r w:rsidRPr="00366394">
        <w:rPr>
          <w:rStyle w:val="StyleUnderline"/>
          <w:highlight w:val="yellow"/>
        </w:rPr>
        <w:t>repeal all</w:t>
      </w:r>
      <w:r w:rsidRPr="00114484">
        <w:rPr>
          <w:rStyle w:val="StyleUnderline"/>
        </w:rPr>
        <w:t xml:space="preserve"> of our </w:t>
      </w:r>
      <w:r w:rsidRPr="00366394">
        <w:rPr>
          <w:rStyle w:val="StyleUnderline"/>
          <w:highlight w:val="yellow"/>
        </w:rPr>
        <w:t>existing anti-poverty programs</w:t>
      </w:r>
      <w:r>
        <w:t xml:space="preserve"> — TANF, food stamps, housing allowances, energy subsidies, mortgage guarantees, Social Security, Medicare, and so on — </w:t>
      </w:r>
      <w:r w:rsidRPr="00366394">
        <w:rPr>
          <w:rStyle w:val="StyleUnderline"/>
          <w:highlight w:val="yellow"/>
        </w:rPr>
        <w:t>and replace them with</w:t>
      </w:r>
      <w:r w:rsidRPr="00114484">
        <w:rPr>
          <w:rStyle w:val="StyleUnderline"/>
        </w:rPr>
        <w:t xml:space="preserve"> a so-called "</w:t>
      </w:r>
      <w:r w:rsidRPr="00366394">
        <w:rPr>
          <w:rStyle w:val="StyleUnderline"/>
          <w:highlight w:val="yellow"/>
        </w:rPr>
        <w:t>negative income tax</w:t>
      </w:r>
      <w:r w:rsidRPr="00114484">
        <w:rPr>
          <w:rStyle w:val="StyleUnderline"/>
        </w:rPr>
        <w:t>."</w:t>
      </w:r>
    </w:p>
    <w:p w14:paraId="62E0EDB6" w14:textId="77777777" w:rsidR="005437D0" w:rsidRDefault="005437D0" w:rsidP="005437D0">
      <w:r>
        <w:t xml:space="preserve">A </w:t>
      </w:r>
      <w:r w:rsidRPr="00114484">
        <w:rPr>
          <w:rStyle w:val="StyleUnderline"/>
        </w:rPr>
        <w:t>negative income tax</w:t>
      </w:r>
      <w:r>
        <w:t xml:space="preserve"> — an idea advocated by Nobel prize-winning economist Milton Friedman — would </w:t>
      </w:r>
      <w:r w:rsidRPr="00114484">
        <w:rPr>
          <w:rStyle w:val="StyleUnderline"/>
        </w:rPr>
        <w:t>have t</w:t>
      </w:r>
      <w:r w:rsidRPr="00366394">
        <w:rPr>
          <w:rStyle w:val="StyleUnderline"/>
          <w:highlight w:val="yellow"/>
        </w:rPr>
        <w:t>wo key components: a minimum, guaranteed level of income, and a flat tax rate that is applied to the total amount of income</w:t>
      </w:r>
      <w:r>
        <w:t xml:space="preserve"> (if any) </w:t>
      </w:r>
      <w:r w:rsidRPr="00114484">
        <w:rPr>
          <w:rStyle w:val="StyleUnderline"/>
        </w:rPr>
        <w:t xml:space="preserve">that </w:t>
      </w:r>
      <w:r w:rsidRPr="00366394">
        <w:rPr>
          <w:rStyle w:val="StyleUnderline"/>
          <w:highlight w:val="yellow"/>
        </w:rPr>
        <w:t>a person earns</w:t>
      </w:r>
      <w:r>
        <w:t xml:space="preserve">. The </w:t>
      </w:r>
      <w:r w:rsidRPr="00114484">
        <w:rPr>
          <w:rStyle w:val="StyleUnderline"/>
        </w:rPr>
        <w:t>net tax owed by any taxpayer would equal his gross tax liability</w:t>
      </w:r>
      <w:r>
        <w:t xml:space="preserve"> — that is, his earned income multiplied by the tax rate — </w:t>
      </w:r>
      <w:r w:rsidRPr="00114484">
        <w:rPr>
          <w:rStyle w:val="StyleUnderline"/>
        </w:rPr>
        <w:t>minus the guaranteed minimum income</w:t>
      </w:r>
      <w:r>
        <w:t>. If the gross liability were to exceed the guaranteed minimum, the taxpayer would owe the difference. If the gross liability were to fall short of the guaranteed minimum, the government would pay the difference to the taxpayer.</w:t>
      </w:r>
    </w:p>
    <w:p w14:paraId="6A0C4F6F" w14:textId="77777777" w:rsidR="005437D0" w:rsidRDefault="005437D0" w:rsidP="005437D0">
      <w:r>
        <w:t>To illustrate, consider a negative tax-rate structure under which the guaranteed minimum is $5,000 and the tax rate is 10%. In this situation, a person earning no income would get a transfer from the government of $5,000 and have a total income of $5,000. A person earning $100,000 would have a gross tax liability of $10,000 and a net tax liability of $5,000, for a total after-tax income of $95,000. A person earning $10,000 of income would have a gross liability of $1,000 and a net liability of negative $4,000 (that is, this person would get a check from the government for $4,000), for a total after-tax income of $14,000.</w:t>
      </w:r>
    </w:p>
    <w:p w14:paraId="755039E0" w14:textId="77777777" w:rsidR="005437D0" w:rsidRDefault="005437D0" w:rsidP="005437D0">
      <w:r>
        <w:t xml:space="preserve">This proposal — </w:t>
      </w:r>
      <w:r w:rsidRPr="00114484">
        <w:rPr>
          <w:rStyle w:val="StyleUnderline"/>
        </w:rPr>
        <w:t>replacing all anti-poverty programs with a negative income tax</w:t>
      </w:r>
      <w:r>
        <w:t xml:space="preserve"> — </w:t>
      </w:r>
      <w:r w:rsidRPr="00114484">
        <w:rPr>
          <w:rStyle w:val="StyleUnderline"/>
        </w:rPr>
        <w:t>has</w:t>
      </w:r>
      <w:r>
        <w:t xml:space="preserve"> some </w:t>
      </w:r>
      <w:r w:rsidRPr="00366394">
        <w:rPr>
          <w:rStyle w:val="StyleUnderline"/>
          <w:highlight w:val="yellow"/>
        </w:rPr>
        <w:t>crucial</w:t>
      </w:r>
      <w:r w:rsidRPr="00366394">
        <w:rPr>
          <w:highlight w:val="yellow"/>
        </w:rPr>
        <w:t xml:space="preserve"> </w:t>
      </w:r>
      <w:r w:rsidRPr="00366394">
        <w:rPr>
          <w:rStyle w:val="StyleUnderline"/>
          <w:highlight w:val="yellow"/>
        </w:rPr>
        <w:t>advantages</w:t>
      </w:r>
      <w:r w:rsidRPr="00114484">
        <w:rPr>
          <w:rStyle w:val="StyleUnderline"/>
        </w:rPr>
        <w:t xml:space="preserve"> </w:t>
      </w:r>
      <w:r w:rsidRPr="00366394">
        <w:rPr>
          <w:rStyle w:val="StyleUnderline"/>
          <w:highlight w:val="yellow"/>
        </w:rPr>
        <w:t>over</w:t>
      </w:r>
      <w:r w:rsidRPr="00114484">
        <w:rPr>
          <w:rStyle w:val="StyleUnderline"/>
        </w:rPr>
        <w:t xml:space="preserve"> the existing </w:t>
      </w:r>
      <w:r w:rsidRPr="00366394">
        <w:rPr>
          <w:rStyle w:val="StyleUnderline"/>
          <w:highlight w:val="yellow"/>
        </w:rPr>
        <w:t>hodgepodge</w:t>
      </w:r>
      <w:r w:rsidRPr="00114484">
        <w:rPr>
          <w:rStyle w:val="StyleUnderline"/>
        </w:rPr>
        <w:t xml:space="preserve"> of anti-poverty programs</w:t>
      </w:r>
      <w:r>
        <w:t xml:space="preserve">. </w:t>
      </w:r>
      <w:r w:rsidRPr="00366394">
        <w:rPr>
          <w:rStyle w:val="StyleUnderline"/>
          <w:highlight w:val="yellow"/>
        </w:rPr>
        <w:t>First</w:t>
      </w:r>
      <w:r>
        <w:t xml:space="preserve">, the </w:t>
      </w:r>
      <w:r w:rsidRPr="00366394">
        <w:rPr>
          <w:rStyle w:val="StyleUnderline"/>
          <w:highlight w:val="yellow"/>
        </w:rPr>
        <w:t>administrative costs</w:t>
      </w:r>
      <w:r>
        <w:t xml:space="preserve"> of running one simple program would be </w:t>
      </w:r>
      <w:r w:rsidRPr="00114484">
        <w:rPr>
          <w:rStyle w:val="StyleUnderline"/>
        </w:rPr>
        <w:t xml:space="preserve">far </w:t>
      </w:r>
      <w:r w:rsidRPr="00366394">
        <w:rPr>
          <w:rStyle w:val="StyleUnderline"/>
          <w:highlight w:val="yellow"/>
        </w:rPr>
        <w:t>lower</w:t>
      </w:r>
      <w:r w:rsidRPr="00114484">
        <w:rPr>
          <w:rStyle w:val="StyleUnderline"/>
        </w:rPr>
        <w:t xml:space="preserve"> than the costs of running many complicated programs</w:t>
      </w:r>
      <w:r>
        <w:t xml:space="preserve">. Separate taxes to fund Social Security and Medicare would not exist; employers would not have to withhold these taxes and send them to the government. More broadly, the </w:t>
      </w:r>
      <w:r w:rsidRPr="00366394">
        <w:rPr>
          <w:rStyle w:val="StyleUnderline"/>
          <w:highlight w:val="yellow"/>
        </w:rPr>
        <w:t>rules and incentives</w:t>
      </w:r>
      <w:r w:rsidRPr="00114484">
        <w:rPr>
          <w:rStyle w:val="StyleUnderline"/>
        </w:rPr>
        <w:t xml:space="preserve"> faced by potential welfare recipients </w:t>
      </w:r>
      <w:r w:rsidRPr="00366394">
        <w:rPr>
          <w:rStyle w:val="StyleUnderline"/>
          <w:highlight w:val="yellow"/>
        </w:rPr>
        <w:t>would be clear and understandable</w:t>
      </w:r>
      <w:r>
        <w:t>, compared to the dizzying array of rules that must be navigated by people attempting to collect anti-poverty benefits today.</w:t>
      </w:r>
    </w:p>
    <w:p w14:paraId="21C93D70" w14:textId="77777777" w:rsidR="005437D0" w:rsidRDefault="005437D0" w:rsidP="005437D0">
      <w:r w:rsidRPr="00366394">
        <w:rPr>
          <w:rStyle w:val="StyleUnderline"/>
          <w:highlight w:val="yellow"/>
        </w:rPr>
        <w:t>Second</w:t>
      </w:r>
      <w:r>
        <w:t xml:space="preserve">, the </w:t>
      </w:r>
      <w:r w:rsidRPr="00366394">
        <w:rPr>
          <w:rStyle w:val="StyleUnderline"/>
          <w:highlight w:val="yellow"/>
        </w:rPr>
        <w:t>amount of redistribution would be</w:t>
      </w:r>
      <w:r w:rsidRPr="00114484">
        <w:rPr>
          <w:rStyle w:val="StyleUnderline"/>
        </w:rPr>
        <w:t xml:space="preserve"> totally </w:t>
      </w:r>
      <w:r w:rsidRPr="00366394">
        <w:rPr>
          <w:rStyle w:val="StyleUnderline"/>
          <w:highlight w:val="yellow"/>
        </w:rPr>
        <w:t>transparent</w:t>
      </w:r>
      <w:r>
        <w:t xml:space="preserve">. Anyone could figure out exactly how much any individual would pay for or receive in benefits. This would be a major change from </w:t>
      </w:r>
      <w:r w:rsidRPr="00114484">
        <w:rPr>
          <w:rStyle w:val="StyleUnderline"/>
        </w:rPr>
        <w:t>today's circumstances</w:t>
      </w:r>
      <w:r>
        <w:t xml:space="preserve">, under which </w:t>
      </w:r>
      <w:r w:rsidRPr="00114484">
        <w:rPr>
          <w:rStyle w:val="StyleUnderline"/>
        </w:rPr>
        <w:t>one must aggregate over multiple programs and convert in-kind transfers to cash equivalents in order to gauge the magnitude of redistribution</w:t>
      </w:r>
      <w:r>
        <w:t xml:space="preserve">. </w:t>
      </w:r>
      <w:r w:rsidRPr="00114484">
        <w:rPr>
          <w:rStyle w:val="StyleUnderline"/>
        </w:rPr>
        <w:t>Under a negative income tax, it would be easier to tell precisely how much redistribution the government engages in</w:t>
      </w:r>
      <w:r>
        <w:t>.</w:t>
      </w:r>
    </w:p>
    <w:p w14:paraId="4046BD4A" w14:textId="77777777" w:rsidR="005437D0" w:rsidRDefault="005437D0" w:rsidP="005437D0">
      <w:r>
        <w:t xml:space="preserve">Because of this transparency, the </w:t>
      </w:r>
      <w:r w:rsidRPr="00114484">
        <w:t>negative income tax would likely transfer substantially less income than the panoply of existing programs</w:t>
      </w:r>
      <w:r>
        <w:t xml:space="preserve"> — which would certainly drive opposition to the negative income tax. Advocates of anti-poverty spending would fear, with good reason, that if the amount of anti-poverty spending were obvious, society would vote for less of it. Likewise, they would worry that if redistribution were undertaken only for the benefit of the poor, middle- and upper-income voters would endorse less of it. That may well be true — but no one who believes in democracy can reasonably argue that our anti-poverty policies should be based on a grand deception of the voting public. (Anti-poverty advocates might also consider that </w:t>
      </w:r>
      <w:r w:rsidRPr="00366394">
        <w:rPr>
          <w:rStyle w:val="StyleUnderline"/>
          <w:highlight w:val="yellow"/>
        </w:rPr>
        <w:t>much of what people object to</w:t>
      </w:r>
      <w:r w:rsidRPr="00114484">
        <w:rPr>
          <w:rStyle w:val="StyleUnderline"/>
        </w:rPr>
        <w:t xml:space="preserve"> in terms of today's anti-poverty spending </w:t>
      </w:r>
      <w:r w:rsidRPr="00366394">
        <w:rPr>
          <w:rStyle w:val="StyleUnderline"/>
          <w:highlight w:val="yellow"/>
        </w:rPr>
        <w:t>is fraud</w:t>
      </w:r>
      <w:r>
        <w:t xml:space="preserve">, waste, mismanagement, and other inefficiency; the </w:t>
      </w:r>
      <w:r w:rsidRPr="00366394">
        <w:rPr>
          <w:rStyle w:val="StyleUnderline"/>
          <w:highlight w:val="yellow"/>
        </w:rPr>
        <w:t>transparency</w:t>
      </w:r>
      <w:r w:rsidRPr="00114484">
        <w:rPr>
          <w:rStyle w:val="StyleUnderline"/>
        </w:rPr>
        <w:t xml:space="preserve"> provided by a negative income tax could </w:t>
      </w:r>
      <w:r w:rsidRPr="00366394">
        <w:rPr>
          <w:rStyle w:val="StyleUnderline"/>
          <w:highlight w:val="yellow"/>
        </w:rPr>
        <w:t>alleviate</w:t>
      </w:r>
      <w:r w:rsidRPr="00114484">
        <w:rPr>
          <w:rStyle w:val="StyleUnderline"/>
        </w:rPr>
        <w:t xml:space="preserve"> a great deal of </w:t>
      </w:r>
      <w:r w:rsidRPr="00366394">
        <w:rPr>
          <w:rStyle w:val="StyleUnderline"/>
          <w:highlight w:val="yellow"/>
        </w:rPr>
        <w:t xml:space="preserve">this </w:t>
      </w:r>
      <w:r w:rsidRPr="00366394">
        <w:rPr>
          <w:rStyle w:val="StyleUnderline"/>
        </w:rPr>
        <w:t>opposition</w:t>
      </w:r>
      <w:r>
        <w:t>.)</w:t>
      </w:r>
    </w:p>
    <w:p w14:paraId="74D8A449" w14:textId="77777777" w:rsidR="005437D0" w:rsidRDefault="005437D0" w:rsidP="005437D0">
      <w:r w:rsidRPr="00366394">
        <w:rPr>
          <w:rStyle w:val="StyleUnderline"/>
          <w:highlight w:val="yellow"/>
        </w:rPr>
        <w:t>One</w:t>
      </w:r>
      <w:r w:rsidRPr="00114484">
        <w:rPr>
          <w:rStyle w:val="StyleUnderline"/>
        </w:rPr>
        <w:t xml:space="preserve"> legitimate </w:t>
      </w:r>
      <w:r w:rsidRPr="00366394">
        <w:rPr>
          <w:rStyle w:val="StyleUnderline"/>
          <w:highlight w:val="yellow"/>
        </w:rPr>
        <w:t>concern</w:t>
      </w:r>
      <w:r w:rsidRPr="00114484">
        <w:rPr>
          <w:rStyle w:val="StyleUnderline"/>
        </w:rPr>
        <w:t xml:space="preserve"> about the negative income tax </w:t>
      </w:r>
      <w:r w:rsidRPr="00366394">
        <w:rPr>
          <w:rStyle w:val="StyleUnderline"/>
          <w:highlight w:val="yellow"/>
        </w:rPr>
        <w:t>is</w:t>
      </w:r>
      <w:r w:rsidRPr="00114484">
        <w:rPr>
          <w:rStyle w:val="StyleUnderline"/>
        </w:rPr>
        <w:t xml:space="preserve"> its </w:t>
      </w:r>
      <w:r w:rsidRPr="00366394">
        <w:rPr>
          <w:rStyle w:val="StyleUnderline"/>
          <w:highlight w:val="yellow"/>
        </w:rPr>
        <w:t>effect on incentives to work and save</w:t>
      </w:r>
      <w:r>
        <w:t xml:space="preserve">. A substantial amount of anti-poverty spending today takes the form of Social Security and Medicare — benefits that recipients get once they turn 65, almost regardless of how hard they have worked or how much they have saved. Earning more and saving more therefore does not result in lower payments. The </w:t>
      </w:r>
      <w:r w:rsidRPr="00114484">
        <w:rPr>
          <w:rStyle w:val="StyleUnderline"/>
        </w:rPr>
        <w:t>negative income tax</w:t>
      </w:r>
      <w:r>
        <w:t xml:space="preserve">, by contrast, </w:t>
      </w:r>
      <w:r w:rsidRPr="00114484">
        <w:rPr>
          <w:rStyle w:val="StyleUnderline"/>
        </w:rPr>
        <w:t>would punish earnings and savings to some degree</w:t>
      </w:r>
      <w:r>
        <w:t xml:space="preserve">; converting Social Security and Medicare into a negative income tax, then, </w:t>
      </w:r>
      <w:r w:rsidRPr="00114484">
        <w:rPr>
          <w:rStyle w:val="StyleUnderline"/>
        </w:rPr>
        <w:t>would create some disincentives to work and save, especially at the margins of poverty</w:t>
      </w:r>
      <w:r>
        <w:t>.</w:t>
      </w:r>
    </w:p>
    <w:p w14:paraId="36236DA5" w14:textId="77777777" w:rsidR="005437D0" w:rsidRDefault="005437D0" w:rsidP="005437D0">
      <w:r>
        <w:t xml:space="preserve">Even so, the negative income tax might still introduce less distortion and inefficiency than our existing array of anti-poverty programs, because these programs often incorporate much higher (implicit) tax rates on income. In other words, the various transfer programs we operate today sometimes take away so much in benefits when a recipient's income increases that the recipient is only slightly better off — or, in a few cases, is actually worse off — for getting a job or working more hours. For example, increasing income beyond a certain level can mean complete loss of Medicaid benefits, which can amount to thousands of dollars. </w:t>
      </w:r>
      <w:r w:rsidRPr="00114484">
        <w:rPr>
          <w:rStyle w:val="StyleUnderline"/>
        </w:rPr>
        <w:t xml:space="preserve">Under the negative income tax, though, </w:t>
      </w:r>
      <w:r w:rsidRPr="00366394">
        <w:rPr>
          <w:rStyle w:val="StyleUnderline"/>
          <w:highlight w:val="yellow"/>
        </w:rPr>
        <w:t>there is no point at which government benefits disappear all at once</w:t>
      </w:r>
      <w:r>
        <w:t>; transfer payments phase out gradually with each dollar of income earned, so that the marginal work disincentive would be modest.</w:t>
      </w:r>
    </w:p>
    <w:p w14:paraId="083226CA" w14:textId="77777777" w:rsidR="005437D0" w:rsidRDefault="005437D0" w:rsidP="005437D0">
      <w:r>
        <w:t xml:space="preserve">It is difficult, therefore, to determine the exact net impact on incentives of a negative income tax versus our current system, holding the amount of anti-poverty spending constant. Overall, however, a </w:t>
      </w:r>
      <w:r w:rsidRPr="00366394">
        <w:rPr>
          <w:rStyle w:val="StyleUnderline"/>
          <w:highlight w:val="yellow"/>
        </w:rPr>
        <w:t>negative income tax</w:t>
      </w:r>
      <w:r w:rsidRPr="00114484">
        <w:rPr>
          <w:rStyle w:val="StyleUnderline"/>
        </w:rPr>
        <w:t xml:space="preserve"> is likely to </w:t>
      </w:r>
      <w:r w:rsidRPr="00366394">
        <w:rPr>
          <w:rStyle w:val="StyleUnderline"/>
          <w:highlight w:val="yellow"/>
        </w:rPr>
        <w:t>produce</w:t>
      </w:r>
      <w:r w:rsidRPr="00114484">
        <w:rPr>
          <w:rStyle w:val="StyleUnderline"/>
        </w:rPr>
        <w:t xml:space="preserve"> far less total spending, and thus </w:t>
      </w:r>
      <w:r w:rsidRPr="00366394">
        <w:rPr>
          <w:rStyle w:val="StyleUnderline"/>
          <w:highlight w:val="yellow"/>
        </w:rPr>
        <w:t>lesser and fewer economic distortions</w:t>
      </w:r>
      <w:r>
        <w:t>. Compared to the system we have today, that would be a major change for the better.</w:t>
      </w:r>
    </w:p>
    <w:p w14:paraId="0706D0AE" w14:textId="77777777" w:rsidR="005437D0" w:rsidRDefault="005437D0" w:rsidP="005437D0">
      <w:r>
        <w:t>TWO EXCEPTIONS</w:t>
      </w:r>
    </w:p>
    <w:p w14:paraId="2B8046A7" w14:textId="77777777" w:rsidR="005437D0" w:rsidRDefault="005437D0" w:rsidP="005437D0">
      <w:r>
        <w:t xml:space="preserve">The notion of replacing our existing anti-poverty spending with a negative income tax has one additional implication that merits discussion: </w:t>
      </w:r>
      <w:r w:rsidRPr="00114484">
        <w:rPr>
          <w:rStyle w:val="StyleUnderline"/>
        </w:rPr>
        <w:t xml:space="preserve">Under this approach, </w:t>
      </w:r>
      <w:r w:rsidRPr="00366394">
        <w:rPr>
          <w:rStyle w:val="StyleUnderline"/>
          <w:highlight w:val="yellow"/>
        </w:rPr>
        <w:t>all</w:t>
      </w:r>
      <w:r w:rsidRPr="00114484">
        <w:rPr>
          <w:rStyle w:val="StyleUnderline"/>
        </w:rPr>
        <w:t xml:space="preserve"> anti-poverty </w:t>
      </w:r>
      <w:r w:rsidRPr="00366394">
        <w:rPr>
          <w:rStyle w:val="StyleUnderline"/>
          <w:highlight w:val="yellow"/>
        </w:rPr>
        <w:t>benefits</w:t>
      </w:r>
      <w:r w:rsidRPr="00114484">
        <w:rPr>
          <w:rStyle w:val="StyleUnderline"/>
        </w:rPr>
        <w:t xml:space="preserve"> would </w:t>
      </w:r>
      <w:r w:rsidRPr="00366394">
        <w:rPr>
          <w:rStyle w:val="StyleUnderline"/>
          <w:highlight w:val="yellow"/>
        </w:rPr>
        <w:t>take the form of cash</w:t>
      </w:r>
      <w:r>
        <w:t>. This would differ from today's benefits, which come in the form of specific goods (as occurs with Medicaid, school lunches, and government housing projects) or of spending power constrained to specific goods (as occurs with food stamps, Section 8 housing vouchers, and loans for education).</w:t>
      </w:r>
    </w:p>
    <w:p w14:paraId="73234B48" w14:textId="77777777" w:rsidR="005437D0" w:rsidRDefault="005437D0" w:rsidP="005437D0">
      <w:r>
        <w:t xml:space="preserve">The benefit of transferring cash is that it </w:t>
      </w:r>
      <w:r w:rsidRPr="00366394">
        <w:rPr>
          <w:rStyle w:val="StyleUnderline"/>
          <w:highlight w:val="yellow"/>
        </w:rPr>
        <w:t>gives</w:t>
      </w:r>
      <w:r w:rsidRPr="00114484">
        <w:rPr>
          <w:rStyle w:val="StyleUnderline"/>
        </w:rPr>
        <w:t xml:space="preserve"> recipients </w:t>
      </w:r>
      <w:r w:rsidRPr="00366394">
        <w:rPr>
          <w:rStyle w:val="StyleUnderline"/>
          <w:highlight w:val="yellow"/>
        </w:rPr>
        <w:t>maximum flexibility</w:t>
      </w:r>
      <w:r w:rsidRPr="00114484">
        <w:rPr>
          <w:rStyle w:val="StyleUnderline"/>
        </w:rPr>
        <w:t xml:space="preserve"> to decide how they will spend the money they receive</w:t>
      </w:r>
      <w:r>
        <w:t>. This flexibility is valuable because the right mix of spending will be different for every recipient and every poor family. Some people will decide that their highest priority is a good school for their children; others will decide they need to spend money on transportation to a job; still others will spend their money on medical care, and so on. Assuming reasonable spending decisions, cash benefits maximize the improvement in recipients' well-being for any given amount of income transferred. In-kind transfers, by contrast, force recipients to "purchase" not only a particular kind of good but also a specific "brand" of good — for instance, a residence in a particular housing project, or health care at a specific hospital that serves Medicaid patients. The result is severe limitations on poor people's options and independence.</w:t>
      </w:r>
    </w:p>
    <w:p w14:paraId="2C0C0876" w14:textId="77777777" w:rsidR="005437D0" w:rsidRDefault="005437D0" w:rsidP="005437D0">
      <w:r>
        <w:t>One possible objection to cash transfers is that some recipients might make bad spending decisions. A common concern is that poor people will spend their cash transfers on alcohol, drugs, or gambling. Forcing recipients to use their benefits to procure basic necessities, the argument goes, might thus increase poor people's welfare, especially that of poor children.</w:t>
      </w:r>
    </w:p>
    <w:p w14:paraId="64AD61B8" w14:textId="77777777" w:rsidR="005437D0" w:rsidRDefault="005437D0" w:rsidP="005437D0">
      <w:r>
        <w:t>Such fundamentally paternalistic concerns are surely overstated. Relatively few parents, for example, deprive their children of food, shelter, and clothing, no matter how dire their own circumstances. But paternalistic concerns are not entirely unfounded, and in any case they carry great weight with the general public.</w:t>
      </w:r>
    </w:p>
    <w:p w14:paraId="6A8ABB4A" w14:textId="77777777" w:rsidR="005437D0" w:rsidRDefault="005437D0" w:rsidP="005437D0">
      <w:r>
        <w:t xml:space="preserve">The </w:t>
      </w:r>
      <w:r w:rsidRPr="00114484">
        <w:rPr>
          <w:rStyle w:val="StyleUnderline"/>
        </w:rPr>
        <w:t>best way to address</w:t>
      </w:r>
      <w:r>
        <w:t xml:space="preserve"> such </w:t>
      </w:r>
      <w:r w:rsidRPr="00114484">
        <w:rPr>
          <w:rStyle w:val="StyleUnderline"/>
        </w:rPr>
        <w:t xml:space="preserve">concerns in a system of </w:t>
      </w:r>
      <w:r w:rsidRPr="00366394">
        <w:rPr>
          <w:rStyle w:val="StyleUnderline"/>
          <w:highlight w:val="yellow"/>
        </w:rPr>
        <w:t>cash transfers</w:t>
      </w:r>
      <w:r w:rsidRPr="00114484">
        <w:rPr>
          <w:rStyle w:val="StyleUnderline"/>
        </w:rPr>
        <w:t xml:space="preserve"> is </w:t>
      </w:r>
      <w:r w:rsidRPr="00366394">
        <w:rPr>
          <w:rStyle w:val="StyleUnderline"/>
          <w:highlight w:val="yellow"/>
        </w:rPr>
        <w:t>through vouchers</w:t>
      </w:r>
      <w:r>
        <w:t xml:space="preserve">. Although these </w:t>
      </w:r>
      <w:r w:rsidRPr="00114484">
        <w:rPr>
          <w:rStyle w:val="StyleUnderline"/>
        </w:rPr>
        <w:t xml:space="preserve">can be </w:t>
      </w:r>
      <w:r w:rsidRPr="00366394">
        <w:rPr>
          <w:rStyle w:val="StyleUnderline"/>
          <w:highlight w:val="yellow"/>
        </w:rPr>
        <w:t>redeemed</w:t>
      </w:r>
      <w:r w:rsidRPr="00114484">
        <w:rPr>
          <w:rStyle w:val="StyleUnderline"/>
        </w:rPr>
        <w:t xml:space="preserve"> only </w:t>
      </w:r>
      <w:r w:rsidRPr="00366394">
        <w:rPr>
          <w:rStyle w:val="StyleUnderline"/>
          <w:highlight w:val="yellow"/>
        </w:rPr>
        <w:t>for</w:t>
      </w:r>
      <w:r w:rsidRPr="00114484">
        <w:rPr>
          <w:rStyle w:val="StyleUnderline"/>
        </w:rPr>
        <w:t xml:space="preserve"> broad </w:t>
      </w:r>
      <w:r w:rsidRPr="00366394">
        <w:rPr>
          <w:rStyle w:val="StyleUnderline"/>
          <w:highlight w:val="yellow"/>
        </w:rPr>
        <w:t>categories of goods</w:t>
      </w:r>
      <w:r>
        <w:t xml:space="preserve"> — such as food, education, or housing — recipients still retain a great deal of flexibility regarding the exact purchases they make and the vendors from whom they choose to make those purchases. Housing vouchers, for example, force recipients to spend their transfer funds on housing; the money the vouchers provide, however, can be used in any neighborhood, not just at a government housing project in an inner-city slum. Vouchers are also preferable to the direct provision of goods by government because they leave production to the private sector, which is typically more efficient. At the same time, vouchers pose little risk of serious misuse: One can spend an education voucher on a mediocre school, but one cannot easily gamble it away at the race track.</w:t>
      </w:r>
    </w:p>
    <w:p w14:paraId="673FF1DA" w14:textId="77777777" w:rsidR="005437D0" w:rsidRDefault="005437D0" w:rsidP="005437D0">
      <w:r>
        <w:t xml:space="preserve">A second possible objection to the cash-only approach is that the markets for some goods might work badly on their own, such that direct provision of these goods by the government is the only way to supply them at low cost to poor people. The standard example invoked in this argument is health insurance. A considerable body of economic analysis claims that private health-insurance markets do not operate well because of adverse selection — the tendency of people with worse health to be more likely to buy insurance. But these concerns, too, miss the point. Private insurers can readily identify who is healthy (or not), and, equipped with this knowledge, they would happily insure everyone they could, as long as they could charge appropriate premiums. The problem is that such premiums — the especially high ones for sick customers — would price some people out of the market. Thus the </w:t>
      </w:r>
      <w:r w:rsidRPr="00366394">
        <w:rPr>
          <w:rStyle w:val="Emphasis"/>
          <w:highlight w:val="yellow"/>
        </w:rPr>
        <w:t>main justification for subsidizing health care is</w:t>
      </w:r>
      <w:r w:rsidRPr="00114484">
        <w:rPr>
          <w:rStyle w:val="Emphasis"/>
        </w:rPr>
        <w:t xml:space="preserve"> not fixing a market inefficiency, but </w:t>
      </w:r>
      <w:r w:rsidRPr="00366394">
        <w:rPr>
          <w:rStyle w:val="Emphasis"/>
          <w:highlight w:val="yellow"/>
        </w:rPr>
        <w:t>redistribution</w:t>
      </w:r>
      <w:r>
        <w:t>. And indeed, the direct provision of health insurance by the government is one of the major sources of inefficiency — and therefore high costs — in our health-care system today, as the expenses of Medicare and Medicaid spiral out of control.</w:t>
      </w:r>
    </w:p>
    <w:p w14:paraId="1B2E2E96" w14:textId="77777777" w:rsidR="005437D0" w:rsidRDefault="005437D0" w:rsidP="005437D0">
      <w:r>
        <w:t>But while concerns about a dysfunctional health-insurance marketplace may be excessive, they are not entirely misplaced. When it comes to health care — more than any other good the government might provide to the poor — there may be an argument for some direct provision of insurance, rather than simply the money to purchase it. Means-tested health-insurance vouchers can guarantee the poor a minimal amount of health insurance with relatively few adverse effects on the health-care marketplace.</w:t>
      </w:r>
    </w:p>
    <w:p w14:paraId="55BDE3AB" w14:textId="77777777" w:rsidR="005437D0" w:rsidRDefault="005437D0" w:rsidP="005437D0">
      <w:r>
        <w:t xml:space="preserve">The </w:t>
      </w:r>
      <w:r w:rsidRPr="00114484">
        <w:rPr>
          <w:rStyle w:val="StyleUnderline"/>
        </w:rPr>
        <w:t>ideal system of redistribution to benefit the poor</w:t>
      </w:r>
      <w:r>
        <w:t xml:space="preserve"> in America, then, </w:t>
      </w:r>
      <w:r w:rsidRPr="00114484">
        <w:rPr>
          <w:rStyle w:val="StyleUnderline"/>
        </w:rPr>
        <w:t>would involve mainly cash transfers</w:t>
      </w:r>
      <w:r>
        <w:t>. Possible exceptions might include vouchers for education and health insurance.</w:t>
      </w:r>
    </w:p>
    <w:p w14:paraId="70D3F348" w14:textId="77777777" w:rsidR="005437D0" w:rsidRDefault="005437D0" w:rsidP="005437D0">
      <w:r>
        <w:t xml:space="preserve">Where possible, these </w:t>
      </w:r>
      <w:r w:rsidRPr="00366394">
        <w:rPr>
          <w:rStyle w:val="StyleUnderline"/>
          <w:highlight w:val="yellow"/>
        </w:rPr>
        <w:t>exceptions</w:t>
      </w:r>
      <w:r w:rsidRPr="00114484">
        <w:rPr>
          <w:rStyle w:val="StyleUnderline"/>
        </w:rPr>
        <w:t xml:space="preserve"> should be </w:t>
      </w:r>
      <w:r w:rsidRPr="00366394">
        <w:rPr>
          <w:rStyle w:val="StyleUnderline"/>
          <w:highlight w:val="yellow"/>
        </w:rPr>
        <w:t>managed at the state level</w:t>
      </w:r>
      <w:r>
        <w:t>; to the extent that the federal government is involved, it should supply funding to the states through block grants — which provide a set amount of money to the states, generally based on each state's population, and allow the states to make their own decisions about how to allocate the funds. This, in turn, allows more decisions about benefit allocation to be made by people closer to the ground — people who have a better understanding of the lives and needs of benefit recipients. It also gives the states more flexibility to experiment with different approaches.</w:t>
      </w:r>
    </w:p>
    <w:p w14:paraId="55332EB5" w14:textId="29A0F4AC" w:rsidR="005437D0" w:rsidRPr="00996BB1" w:rsidRDefault="005437D0" w:rsidP="005437D0">
      <w:pPr>
        <w:rPr>
          <w:u w:val="single"/>
        </w:rPr>
      </w:pPr>
      <w:r>
        <w:t xml:space="preserve">Indeed, the </w:t>
      </w:r>
      <w:r w:rsidRPr="00114484">
        <w:rPr>
          <w:rStyle w:val="StyleUnderline"/>
        </w:rPr>
        <w:t>negative income-tax system as a whole might well work best at the state level</w:t>
      </w:r>
      <w:r>
        <w:t xml:space="preserve"> — that is, if it replaced both federal and state redistribution efforts with 50 state-level negative income-tax systems. Advocates of redistribution </w:t>
      </w:r>
      <w:r w:rsidRPr="00114484">
        <w:rPr>
          <w:rStyle w:val="StyleUnderline"/>
        </w:rPr>
        <w:t>fear that state-level negative income taxes would start a "race to the bottom," in which states slash benefits to avoid attracting poor populations. But in fact, numerous examples — including minimum-wage laws, TANF and Medicaid provision, and pre-1935 state-level Social Security programs — show that states can exhibit substantial altruism</w:t>
      </w:r>
      <w:r>
        <w:t xml:space="preserve">, so that state-level anti-poverty efforts would not be miserly. </w:t>
      </w:r>
      <w:r w:rsidRPr="00114484">
        <w:rPr>
          <w:rStyle w:val="StyleUnderline"/>
        </w:rPr>
        <w:t>Concern over in-migration might nevertheless counter political pressures in favor of excessive expansion, yielding a better balance than a federal system could attain</w:t>
      </w:r>
      <w:r>
        <w:t xml:space="preserve">. And </w:t>
      </w:r>
      <w:r w:rsidRPr="00366394">
        <w:rPr>
          <w:rStyle w:val="StyleUnderline"/>
          <w:highlight w:val="yellow"/>
        </w:rPr>
        <w:t>state experimentation</w:t>
      </w:r>
      <w:r>
        <w:t xml:space="preserve"> would no doubt </w:t>
      </w:r>
      <w:r w:rsidRPr="00366394">
        <w:rPr>
          <w:rStyle w:val="StyleUnderline"/>
          <w:highlight w:val="yellow"/>
        </w:rPr>
        <w:t>produce</w:t>
      </w:r>
      <w:r w:rsidRPr="00114484">
        <w:rPr>
          <w:rStyle w:val="StyleUnderline"/>
        </w:rPr>
        <w:t xml:space="preserve"> some </w:t>
      </w:r>
      <w:r w:rsidRPr="00366394">
        <w:rPr>
          <w:rStyle w:val="StyleUnderline"/>
          <w:highlight w:val="yellow"/>
        </w:rPr>
        <w:t>innovations and improvements that a federal system</w:t>
      </w:r>
      <w:r w:rsidRPr="00114484">
        <w:rPr>
          <w:rStyle w:val="StyleUnderline"/>
        </w:rPr>
        <w:t xml:space="preserve"> would </w:t>
      </w:r>
      <w:r w:rsidRPr="00366394">
        <w:rPr>
          <w:rStyle w:val="StyleUnderline"/>
          <w:highlight w:val="yellow"/>
        </w:rPr>
        <w:t>fail to discover</w:t>
      </w:r>
      <w:r>
        <w:t xml:space="preserve">. Of course, a </w:t>
      </w:r>
      <w:r w:rsidRPr="00114484">
        <w:rPr>
          <w:rStyle w:val="StyleUnderline"/>
        </w:rPr>
        <w:t>transition</w:t>
      </w:r>
      <w:r>
        <w:t xml:space="preserve"> from our current system to a negative income tax might be </w:t>
      </w:r>
      <w:r w:rsidRPr="00114484">
        <w:rPr>
          <w:rStyle w:val="StyleUnderline"/>
        </w:rPr>
        <w:t>easier if it first involved a transition to one federal negative income tax</w:t>
      </w:r>
      <w:r>
        <w:t xml:space="preserve">. In an ideal world, however, </w:t>
      </w:r>
      <w:r w:rsidRPr="00114484">
        <w:rPr>
          <w:rStyle w:val="StyleUnderline"/>
        </w:rPr>
        <w:t>such a system would eventually be turned over to the states.</w:t>
      </w:r>
    </w:p>
    <w:p w14:paraId="58304828" w14:textId="0EC888FC" w:rsidR="00524F67" w:rsidRDefault="00DE23E1" w:rsidP="00A76AFB">
      <w:pPr>
        <w:pStyle w:val="Heading4"/>
      </w:pPr>
      <w:r>
        <w:t>Fiscal redistribution is transfer of high to low income households via tax and transfer</w:t>
      </w:r>
    </w:p>
    <w:p w14:paraId="369A9995" w14:textId="3546685D" w:rsidR="004A3167" w:rsidRDefault="004A3167" w:rsidP="004A3167">
      <w:r w:rsidRPr="004A3167">
        <w:t xml:space="preserve">David </w:t>
      </w:r>
      <w:r w:rsidRPr="00480309">
        <w:rPr>
          <w:rStyle w:val="Emphasis"/>
        </w:rPr>
        <w:t>Coady</w:t>
      </w:r>
      <w:r w:rsidRPr="004A3167">
        <w:t xml:space="preserve"> and Nghia-Piotr Le</w:t>
      </w:r>
      <w:r>
        <w:t>,</w:t>
      </w:r>
      <w:r w:rsidRPr="004A3167">
        <w:t xml:space="preserve"> </w:t>
      </w:r>
      <w:r w:rsidR="00480309">
        <w:t>20</w:t>
      </w:r>
      <w:r w:rsidR="00480309" w:rsidRPr="00480309">
        <w:rPr>
          <w:rStyle w:val="Emphasis"/>
        </w:rPr>
        <w:t>20</w:t>
      </w:r>
      <w:r w:rsidR="00480309">
        <w:t xml:space="preserve">, </w:t>
      </w:r>
      <w:r>
        <w:t xml:space="preserve">Designing Fiscal Redistribution: The Role of Universal and Targeted Transfers, IMF Working Papers, </w:t>
      </w:r>
      <w:hyperlink r:id="rId44" w:history="1">
        <w:r w:rsidRPr="000424F0">
          <w:rPr>
            <w:rStyle w:val="Hyperlink"/>
          </w:rPr>
          <w:t>https://www.imf.org/-/media/Files/Publications/WP/2020/English/wpiea2020105-print-pdf.ashx</w:t>
        </w:r>
      </w:hyperlink>
      <w:r>
        <w:t>, accessed 6/15/23, mw</w:t>
      </w:r>
    </w:p>
    <w:p w14:paraId="2CCACE76" w14:textId="5933E30F" w:rsidR="00921ADA" w:rsidRDefault="004A3167" w:rsidP="004A3167">
      <w:r>
        <w:t xml:space="preserve">Although increasing income inequality has been observed in many countries, the varying experiences across countries, with </w:t>
      </w:r>
      <w:r w:rsidRPr="007571A9">
        <w:rPr>
          <w:rStyle w:val="StyleUnderline"/>
        </w:rPr>
        <w:t>inequality</w:t>
      </w:r>
      <w:r>
        <w:t xml:space="preserve"> even </w:t>
      </w:r>
      <w:r w:rsidRPr="007571A9">
        <w:rPr>
          <w:rStyle w:val="StyleUnderline"/>
        </w:rPr>
        <w:t>decreasing</w:t>
      </w:r>
      <w:r>
        <w:t xml:space="preserve"> in a sizeable share of countries, </w:t>
      </w:r>
      <w:r w:rsidRPr="007571A9">
        <w:rPr>
          <w:rStyle w:val="StyleUnderline"/>
        </w:rPr>
        <w:t xml:space="preserve">suggests that public policy and institutions play and important role in determining </w:t>
      </w:r>
      <w:r w:rsidRPr="007571A9">
        <w:t>such</w:t>
      </w:r>
      <w:r w:rsidRPr="007571A9">
        <w:rPr>
          <w:rStyle w:val="StyleUnderline"/>
        </w:rPr>
        <w:t xml:space="preserve"> outcomes</w:t>
      </w:r>
      <w:r>
        <w:t xml:space="preserve">.2 In this respect, </w:t>
      </w:r>
      <w:r w:rsidRPr="007571A9">
        <w:rPr>
          <w:rStyle w:val="StyleUnderline"/>
          <w:highlight w:val="yellow"/>
        </w:rPr>
        <w:t>fiscal redistribution</w:t>
      </w:r>
      <w:r>
        <w:t xml:space="preserve"> (i.e., the </w:t>
      </w:r>
      <w:r w:rsidRPr="007571A9">
        <w:rPr>
          <w:rStyle w:val="Emphasis"/>
          <w:highlight w:val="yellow"/>
        </w:rPr>
        <w:t>transfer of income from higher to lower income households via tax and transfer schemes</w:t>
      </w:r>
      <w:r>
        <w:t xml:space="preserve">) </w:t>
      </w:r>
      <w:r w:rsidRPr="007571A9">
        <w:rPr>
          <w:rStyle w:val="StyleUnderline"/>
        </w:rPr>
        <w:t>has a key role to play in addressing income inequality</w:t>
      </w:r>
      <w:r>
        <w:t xml:space="preserve">. For instance, </w:t>
      </w:r>
      <w:r w:rsidRPr="007571A9">
        <w:rPr>
          <w:rStyle w:val="StyleUnderline"/>
        </w:rPr>
        <w:t>evidence</w:t>
      </w:r>
      <w:r>
        <w:t xml:space="preserve"> from </w:t>
      </w:r>
      <w:r w:rsidRPr="007571A9">
        <w:rPr>
          <w:rStyle w:val="StyleUnderline"/>
        </w:rPr>
        <w:t>studies</w:t>
      </w:r>
      <w:r>
        <w:t xml:space="preserve"> of fiscal redistribution shows that </w:t>
      </w:r>
      <w:r w:rsidRPr="007571A9">
        <w:rPr>
          <w:rStyle w:val="StyleUnderline"/>
        </w:rPr>
        <w:t xml:space="preserve">over </w:t>
      </w:r>
      <w:r w:rsidRPr="007571A9">
        <w:rPr>
          <w:rStyle w:val="StyleUnderline"/>
          <w:highlight w:val="yellow"/>
        </w:rPr>
        <w:t>threequarters of the difference</w:t>
      </w:r>
      <w:r>
        <w:t xml:space="preserve"> in average disposable income inequality between advanced and Latin American countries (with the lowest and highest average disposable income inequality, respectively</w:t>
      </w:r>
      <w:r w:rsidRPr="007571A9">
        <w:rPr>
          <w:highlight w:val="yellow"/>
        </w:rPr>
        <w:t xml:space="preserve">) </w:t>
      </w:r>
      <w:r w:rsidRPr="007571A9">
        <w:rPr>
          <w:rStyle w:val="StyleUnderline"/>
          <w:highlight w:val="yellow"/>
        </w:rPr>
        <w:t>is accounted for by differences in the extent of fiscal redistribution rather than</w:t>
      </w:r>
      <w:r w:rsidRPr="007571A9">
        <w:rPr>
          <w:rStyle w:val="StyleUnderline"/>
        </w:rPr>
        <w:t xml:space="preserve"> by differences in </w:t>
      </w:r>
      <w:r w:rsidRPr="007571A9">
        <w:rPr>
          <w:rStyle w:val="StyleUnderline"/>
          <w:highlight w:val="yellow"/>
        </w:rPr>
        <w:t>market incomes</w:t>
      </w:r>
      <w:r>
        <w:t xml:space="preserve"> (Bastagli, Coady and Gupta, 2015).</w:t>
      </w:r>
    </w:p>
    <w:p w14:paraId="0414FA78" w14:textId="2D760003" w:rsidR="00A76AFB" w:rsidRDefault="00A76AFB" w:rsidP="00DC3628">
      <w:pPr>
        <w:pStyle w:val="Heading4"/>
      </w:pPr>
      <w:r>
        <w:t xml:space="preserve">Fiscal redistribution </w:t>
      </w:r>
      <w:r w:rsidR="001D6575">
        <w:t>is</w:t>
      </w:r>
      <w:r>
        <w:t xml:space="preserve"> reduction in income inequality</w:t>
      </w:r>
    </w:p>
    <w:p w14:paraId="4CF3AC1E" w14:textId="526482BE" w:rsidR="00A76AFB" w:rsidRDefault="00A76AFB" w:rsidP="00A76AFB">
      <w:r w:rsidRPr="00AD3B1C">
        <w:rPr>
          <w:rStyle w:val="Emphasis"/>
        </w:rPr>
        <w:t>Sheff Economics Research</w:t>
      </w:r>
      <w:r w:rsidRPr="00A76AFB">
        <w:t>, 2-4-20</w:t>
      </w:r>
      <w:r w:rsidRPr="00AD3B1C">
        <w:rPr>
          <w:rStyle w:val="Emphasis"/>
        </w:rPr>
        <w:t>16</w:t>
      </w:r>
      <w:r w:rsidRPr="00A76AFB">
        <w:t xml:space="preserve">, "Fiscal redistribution ahead of elections to bolster democracy," Medium, </w:t>
      </w:r>
      <w:hyperlink r:id="rId45" w:history="1">
        <w:r w:rsidRPr="000424F0">
          <w:rPr>
            <w:rStyle w:val="Hyperlink"/>
          </w:rPr>
          <w:t>https://medium.com/@sheffeconomics/democratic-government-policies-tackling-inequality-before-elections-supports-democracy-17006e6eb29</w:t>
        </w:r>
      </w:hyperlink>
      <w:r>
        <w:t>, accessed 6/15/23, mw</w:t>
      </w:r>
    </w:p>
    <w:p w14:paraId="726700C5" w14:textId="796258C0" w:rsidR="00A76AFB" w:rsidRPr="00A76AFB" w:rsidRDefault="00A76AFB" w:rsidP="00A76AFB">
      <w:r w:rsidRPr="007571A9">
        <w:rPr>
          <w:rStyle w:val="StyleUnderline"/>
          <w:highlight w:val="yellow"/>
        </w:rPr>
        <w:t>Fiscal redistribution i</w:t>
      </w:r>
      <w:r w:rsidRPr="007571A9">
        <w:rPr>
          <w:rStyle w:val="StyleUnderline"/>
        </w:rPr>
        <w:t>s</w:t>
      </w:r>
      <w:r w:rsidRPr="00A76AFB">
        <w:t xml:space="preserve"> defined as the </w:t>
      </w:r>
      <w:r w:rsidRPr="007571A9">
        <w:rPr>
          <w:rStyle w:val="StyleUnderline"/>
          <w:highlight w:val="yellow"/>
        </w:rPr>
        <w:t>reduction in income inequality</w:t>
      </w:r>
      <w:r w:rsidRPr="00A76AFB">
        <w:t xml:space="preserve">, </w:t>
      </w:r>
      <w:r w:rsidRPr="007571A9">
        <w:rPr>
          <w:rStyle w:val="Emphasis"/>
        </w:rPr>
        <w:t>brought about</w:t>
      </w:r>
      <w:r w:rsidRPr="007571A9">
        <w:rPr>
          <w:rStyle w:val="Emphasis"/>
          <w:highlight w:val="yellow"/>
        </w:rPr>
        <w:t xml:space="preserve"> by government via taxes and transfers</w:t>
      </w:r>
      <w:r w:rsidRPr="00A76AFB">
        <w:t>. Their findings indicate that only in countries characterized as young democracies do elections exert a positive impact on fiscal redistribution.</w:t>
      </w:r>
    </w:p>
    <w:p w14:paraId="30A58B90" w14:textId="79AD4A54" w:rsidR="009815D5" w:rsidRDefault="009815D5" w:rsidP="009815D5">
      <w:pPr>
        <w:pStyle w:val="Heading4"/>
      </w:pPr>
      <w:r>
        <w:t xml:space="preserve">Absolute redistribution </w:t>
      </w:r>
      <w:r w:rsidR="001D6575">
        <w:t xml:space="preserve">guides the topic – measure of </w:t>
      </w:r>
      <w:r w:rsidR="0034416E">
        <w:t>redistribution</w:t>
      </w:r>
      <w:r w:rsidR="001D6575">
        <w:t xml:space="preserve"> should be groups</w:t>
      </w:r>
    </w:p>
    <w:p w14:paraId="4528F150" w14:textId="049F3947" w:rsidR="009815D5" w:rsidRDefault="009815D5" w:rsidP="009815D5">
      <w:r w:rsidRPr="009815D5">
        <w:t xml:space="preserve">Hector </w:t>
      </w:r>
      <w:r w:rsidRPr="00AD3B1C">
        <w:rPr>
          <w:rStyle w:val="Emphasis"/>
        </w:rPr>
        <w:t>Sala</w:t>
      </w:r>
      <w:r>
        <w:t>, September 20</w:t>
      </w:r>
      <w:r w:rsidRPr="00AD3B1C">
        <w:rPr>
          <w:rStyle w:val="Emphasis"/>
        </w:rPr>
        <w:t>18</w:t>
      </w:r>
      <w:r>
        <w:t xml:space="preserve">, “A Fresh Look at Fiscal Redistribution and Inequality in the US across Electoral Cycles,” IZA Institute of Labor Economics, </w:t>
      </w:r>
      <w:hyperlink r:id="rId46" w:history="1">
        <w:r w:rsidRPr="000424F0">
          <w:rPr>
            <w:rStyle w:val="Hyperlink"/>
          </w:rPr>
          <w:t>https://docs.iza.org/dp11839.pdf</w:t>
        </w:r>
      </w:hyperlink>
      <w:r>
        <w:t>, accessed 6/15/23, mw</w:t>
      </w:r>
    </w:p>
    <w:p w14:paraId="50ED8417" w14:textId="7D147FA9" w:rsidR="009815D5" w:rsidRPr="00D91511" w:rsidRDefault="009815D5" w:rsidP="009815D5">
      <w:pPr>
        <w:rPr>
          <w:rStyle w:val="StyleUnderline"/>
        </w:rPr>
      </w:pPr>
      <w:r>
        <w:t>Data on post-tax and pre-tax income shares for the B50, M40 and T10 groups is obtained</w:t>
      </w:r>
      <w:r w:rsidR="007571A9">
        <w:t xml:space="preserve"> </w:t>
      </w:r>
      <w:r>
        <w:t xml:space="preserve">from Piketty et al. (2018). </w:t>
      </w:r>
      <w:r w:rsidRPr="007571A9">
        <w:rPr>
          <w:rStyle w:val="StyleUnderline"/>
          <w:highlight w:val="yellow"/>
        </w:rPr>
        <w:t>To evaluate how redistributive</w:t>
      </w:r>
      <w:r w:rsidRPr="007571A9">
        <w:rPr>
          <w:rStyle w:val="StyleUnderline"/>
        </w:rPr>
        <w:t xml:space="preserve"> public </w:t>
      </w:r>
      <w:r w:rsidRPr="007571A9">
        <w:rPr>
          <w:rStyle w:val="StyleUnderline"/>
          <w:highlight w:val="yellow"/>
        </w:rPr>
        <w:t>action is</w:t>
      </w:r>
      <w:r>
        <w:t xml:space="preserve"> we subtract these</w:t>
      </w:r>
      <w:r w:rsidR="007571A9">
        <w:t xml:space="preserve"> </w:t>
      </w:r>
      <w:r>
        <w:t xml:space="preserve">series from one another so as to have a </w:t>
      </w:r>
      <w:r w:rsidRPr="007571A9">
        <w:rPr>
          <w:rStyle w:val="StyleUnderline"/>
          <w:highlight w:val="yellow"/>
        </w:rPr>
        <w:t>measure</w:t>
      </w:r>
      <w:r>
        <w:t xml:space="preserve"> of </w:t>
      </w:r>
      <w:r w:rsidRPr="007571A9">
        <w:rPr>
          <w:rStyle w:val="StyleUnderline"/>
          <w:highlight w:val="yellow"/>
        </w:rPr>
        <w:t>how</w:t>
      </w:r>
      <w:r w:rsidRPr="007571A9">
        <w:rPr>
          <w:rStyle w:val="StyleUnderline"/>
        </w:rPr>
        <w:t xml:space="preserve"> government </w:t>
      </w:r>
      <w:r w:rsidRPr="007571A9">
        <w:rPr>
          <w:rStyle w:val="StyleUnderline"/>
          <w:highlight w:val="yellow"/>
        </w:rPr>
        <w:t>intervention affects</w:t>
      </w:r>
      <w:r w:rsidRPr="007571A9">
        <w:rPr>
          <w:rStyle w:val="StyleUnderline"/>
        </w:rPr>
        <w:t xml:space="preserve"> each</w:t>
      </w:r>
      <w:r w:rsidR="007571A9" w:rsidRPr="007571A9">
        <w:rPr>
          <w:rStyle w:val="StyleUnderline"/>
        </w:rPr>
        <w:t xml:space="preserve"> </w:t>
      </w:r>
      <w:r w:rsidRPr="007571A9">
        <w:t>of the</w:t>
      </w:r>
      <w:r w:rsidRPr="007571A9">
        <w:rPr>
          <w:rStyle w:val="StyleUnderline"/>
        </w:rPr>
        <w:t xml:space="preserve"> </w:t>
      </w:r>
      <w:r w:rsidRPr="007571A9">
        <w:rPr>
          <w:rStyle w:val="StyleUnderline"/>
          <w:highlight w:val="yellow"/>
        </w:rPr>
        <w:t>groups</w:t>
      </w:r>
      <w:r>
        <w:t xml:space="preserve">. This is done in the spirit of Solt (2016), who defines the concept of </w:t>
      </w:r>
      <w:r w:rsidRPr="007571A9">
        <w:rPr>
          <w:rStyle w:val="StyleUnderline"/>
        </w:rPr>
        <w:t>absolute</w:t>
      </w:r>
      <w:r w:rsidR="007571A9" w:rsidRPr="007571A9">
        <w:rPr>
          <w:rStyle w:val="StyleUnderline"/>
        </w:rPr>
        <w:t xml:space="preserve"> </w:t>
      </w:r>
      <w:r w:rsidRPr="007571A9">
        <w:rPr>
          <w:rStyle w:val="StyleUnderline"/>
        </w:rPr>
        <w:t>redistribution</w:t>
      </w:r>
      <w:r>
        <w:t xml:space="preserve"> as the </w:t>
      </w:r>
      <w:r w:rsidRPr="007571A9">
        <w:rPr>
          <w:rStyle w:val="StyleUnderline"/>
        </w:rPr>
        <w:t>difference between market income inequality</w:t>
      </w:r>
      <w:r>
        <w:t xml:space="preserve"> (pre-tax, pre-transfer) </w:t>
      </w:r>
      <w:r w:rsidRPr="007571A9">
        <w:rPr>
          <w:rStyle w:val="StyleUnderline"/>
        </w:rPr>
        <w:t>and</w:t>
      </w:r>
      <w:r w:rsidR="007571A9" w:rsidRPr="007571A9">
        <w:rPr>
          <w:rStyle w:val="StyleUnderline"/>
        </w:rPr>
        <w:t xml:space="preserve"> </w:t>
      </w:r>
      <w:r w:rsidRPr="007571A9">
        <w:rPr>
          <w:rStyle w:val="StyleUnderline"/>
        </w:rPr>
        <w:t>net income inequality</w:t>
      </w:r>
      <w:r>
        <w:t xml:space="preserve"> (post-tax, post-transfer), where </w:t>
      </w:r>
      <w:r w:rsidRPr="007571A9">
        <w:rPr>
          <w:rStyle w:val="StyleUnderline"/>
        </w:rPr>
        <w:t>income inequality is measured by the</w:t>
      </w:r>
      <w:r w:rsidR="007571A9" w:rsidRPr="007571A9">
        <w:rPr>
          <w:rStyle w:val="StyleUnderline"/>
        </w:rPr>
        <w:t xml:space="preserve"> </w:t>
      </w:r>
      <w:r w:rsidRPr="007571A9">
        <w:rPr>
          <w:rStyle w:val="StyleUnderline"/>
        </w:rPr>
        <w:t>Gini coefficient</w:t>
      </w:r>
      <w:r>
        <w:t xml:space="preserve">. In our case, </w:t>
      </w:r>
      <w:r w:rsidRPr="007571A9">
        <w:rPr>
          <w:rStyle w:val="StyleUnderline"/>
        </w:rPr>
        <w:t>given that taxes and transfers have a different impact across groups, we</w:t>
      </w:r>
      <w:r w:rsidR="007571A9" w:rsidRPr="007571A9">
        <w:rPr>
          <w:rStyle w:val="StyleUnderline"/>
        </w:rPr>
        <w:t xml:space="preserve"> </w:t>
      </w:r>
      <w:r w:rsidRPr="007571A9">
        <w:rPr>
          <w:rStyle w:val="StyleUnderline"/>
        </w:rPr>
        <w:t>distinguish different measures of redistribution</w:t>
      </w:r>
      <w:r>
        <w:t xml:space="preserve">. Two measures of </w:t>
      </w:r>
      <w:r w:rsidRPr="0041635A">
        <w:rPr>
          <w:rStyle w:val="StyleUnderline"/>
          <w:highlight w:val="yellow"/>
        </w:rPr>
        <w:t>positive redistribution</w:t>
      </w:r>
      <w:r w:rsidR="007571A9">
        <w:t xml:space="preserve"> </w:t>
      </w:r>
      <w:r>
        <w:t>(</w:t>
      </w:r>
      <w:r>
        <w:rPr>
          <w:rFonts w:ascii="Cambria Math" w:hAnsi="Cambria Math" w:cs="Cambria Math"/>
        </w:rPr>
        <w:t>𝑃</w:t>
      </w:r>
      <w:r>
        <w:t>_</w:t>
      </w:r>
      <w:r>
        <w:rPr>
          <w:rFonts w:ascii="Cambria Math" w:hAnsi="Cambria Math" w:cs="Cambria Math"/>
        </w:rPr>
        <w:t>𝑅𝐸𝐷𝐵</w:t>
      </w:r>
      <w:r>
        <w:t xml:space="preserve">50 and </w:t>
      </w:r>
      <w:r>
        <w:rPr>
          <w:rFonts w:ascii="Cambria Math" w:hAnsi="Cambria Math" w:cs="Cambria Math"/>
        </w:rPr>
        <w:t>𝑃</w:t>
      </w:r>
      <w:r>
        <w:t>_</w:t>
      </w:r>
      <w:r>
        <w:rPr>
          <w:rFonts w:ascii="Cambria Math" w:hAnsi="Cambria Math" w:cs="Cambria Math"/>
        </w:rPr>
        <w:t>𝑅𝐸𝐷𝑀</w:t>
      </w:r>
      <w:r>
        <w:t xml:space="preserve">40) are </w:t>
      </w:r>
      <w:r w:rsidRPr="007571A9">
        <w:rPr>
          <w:rStyle w:val="StyleUnderline"/>
        </w:rPr>
        <w:t xml:space="preserve">defined as the </w:t>
      </w:r>
      <w:r w:rsidRPr="0041635A">
        <w:rPr>
          <w:rStyle w:val="StyleUnderline"/>
          <w:highlight w:val="yellow"/>
        </w:rPr>
        <w:t>post-tax income share</w:t>
      </w:r>
      <w:r>
        <w:t xml:space="preserve"> of, respectively, the</w:t>
      </w:r>
      <w:r w:rsidR="007571A9">
        <w:t xml:space="preserve"> </w:t>
      </w:r>
      <w:r>
        <w:t xml:space="preserve">B50 and M40 groups, </w:t>
      </w:r>
      <w:r w:rsidRPr="0041635A">
        <w:rPr>
          <w:rStyle w:val="StyleUnderline"/>
          <w:highlight w:val="yellow"/>
        </w:rPr>
        <w:t>minus</w:t>
      </w:r>
      <w:r w:rsidRPr="007571A9">
        <w:rPr>
          <w:rStyle w:val="StyleUnderline"/>
        </w:rPr>
        <w:t xml:space="preserve"> the corresponding </w:t>
      </w:r>
      <w:r w:rsidRPr="0041635A">
        <w:rPr>
          <w:rStyle w:val="StyleUnderline"/>
          <w:highlight w:val="yellow"/>
        </w:rPr>
        <w:t>pre-tax income shares</w:t>
      </w:r>
      <w:r>
        <w:t>.5 Then, a measure of</w:t>
      </w:r>
      <w:r w:rsidR="007571A9">
        <w:t xml:space="preserve"> </w:t>
      </w:r>
      <w:r w:rsidRPr="0041635A">
        <w:rPr>
          <w:rStyle w:val="StyleUnderline"/>
          <w:highlight w:val="yellow"/>
        </w:rPr>
        <w:t>negative redistribution</w:t>
      </w:r>
      <w:r>
        <w:t xml:space="preserve"> (</w:t>
      </w:r>
      <w:r>
        <w:rPr>
          <w:rFonts w:ascii="Cambria Math" w:hAnsi="Cambria Math" w:cs="Cambria Math"/>
        </w:rPr>
        <w:t>𝑁</w:t>
      </w:r>
      <w:r>
        <w:t>_</w:t>
      </w:r>
      <w:r>
        <w:rPr>
          <w:rFonts w:ascii="Cambria Math" w:hAnsi="Cambria Math" w:cs="Cambria Math"/>
        </w:rPr>
        <w:t>𝑅𝐸𝐷𝑇</w:t>
      </w:r>
      <w:r>
        <w:t xml:space="preserve">10) </w:t>
      </w:r>
      <w:r w:rsidRPr="007571A9">
        <w:rPr>
          <w:rStyle w:val="StyleUnderline"/>
        </w:rPr>
        <w:t xml:space="preserve">is defined as the </w:t>
      </w:r>
      <w:r w:rsidRPr="0041635A">
        <w:rPr>
          <w:rStyle w:val="StyleUnderline"/>
          <w:highlight w:val="yellow"/>
        </w:rPr>
        <w:t xml:space="preserve">pre-tax </w:t>
      </w:r>
      <w:r w:rsidRPr="0041635A">
        <w:rPr>
          <w:rStyle w:val="StyleUnderline"/>
        </w:rPr>
        <w:t>income share</w:t>
      </w:r>
      <w:r>
        <w:t xml:space="preserve"> of the T10 </w:t>
      </w:r>
      <w:r w:rsidRPr="0041635A">
        <w:rPr>
          <w:rStyle w:val="StyleUnderline"/>
          <w:highlight w:val="yellow"/>
        </w:rPr>
        <w:t>minus</w:t>
      </w:r>
      <w:r w:rsidR="007571A9" w:rsidRPr="007571A9">
        <w:rPr>
          <w:rStyle w:val="StyleUnderline"/>
        </w:rPr>
        <w:t xml:space="preserve"> </w:t>
      </w:r>
      <w:r w:rsidRPr="007571A9">
        <w:rPr>
          <w:rStyle w:val="StyleUnderline"/>
        </w:rPr>
        <w:t xml:space="preserve">the corresponding </w:t>
      </w:r>
      <w:r w:rsidRPr="0041635A">
        <w:rPr>
          <w:rStyle w:val="StyleUnderline"/>
          <w:highlight w:val="yellow"/>
        </w:rPr>
        <w:t>post-tax</w:t>
      </w:r>
      <w:r w:rsidRPr="007571A9">
        <w:rPr>
          <w:rStyle w:val="StyleUnderline"/>
        </w:rPr>
        <w:t xml:space="preserve"> income share</w:t>
      </w:r>
      <w:r>
        <w:t xml:space="preserve">. </w:t>
      </w:r>
      <w:r w:rsidRPr="00D91511">
        <w:rPr>
          <w:rStyle w:val="StyleUnderline"/>
          <w:highlight w:val="yellow"/>
        </w:rPr>
        <w:t>These</w:t>
      </w:r>
      <w:r w:rsidRPr="007571A9">
        <w:rPr>
          <w:rStyle w:val="StyleUnderline"/>
        </w:rPr>
        <w:t xml:space="preserve"> two </w:t>
      </w:r>
      <w:r w:rsidRPr="00D91511">
        <w:rPr>
          <w:rStyle w:val="StyleUnderline"/>
          <w:highlight w:val="yellow"/>
        </w:rPr>
        <w:t>ways of defining redistribution</w:t>
      </w:r>
      <w:r w:rsidRPr="007571A9">
        <w:rPr>
          <w:rStyle w:val="StyleUnderline"/>
        </w:rPr>
        <w:t xml:space="preserve"> will be</w:t>
      </w:r>
      <w:r w:rsidR="007571A9" w:rsidRPr="007571A9">
        <w:rPr>
          <w:rStyle w:val="StyleUnderline"/>
        </w:rPr>
        <w:t xml:space="preserve"> </w:t>
      </w:r>
      <w:r w:rsidRPr="00D91511">
        <w:rPr>
          <w:rStyle w:val="StyleUnderline"/>
          <w:highlight w:val="yellow"/>
        </w:rPr>
        <w:t xml:space="preserve">useful in the interpretation of </w:t>
      </w:r>
      <w:r w:rsidRPr="00D91511">
        <w:rPr>
          <w:rStyle w:val="StyleUnderline"/>
        </w:rPr>
        <w:t xml:space="preserve">the </w:t>
      </w:r>
      <w:r w:rsidRPr="00D91511">
        <w:rPr>
          <w:rStyle w:val="StyleUnderline"/>
          <w:highlight w:val="yellow"/>
        </w:rPr>
        <w:t>empirical analysis.</w:t>
      </w:r>
    </w:p>
    <w:p w14:paraId="02559248" w14:textId="0DB7C2F4" w:rsidR="0078475E" w:rsidRDefault="00A62615" w:rsidP="0078475E">
      <w:pPr>
        <w:pStyle w:val="Heading4"/>
      </w:pPr>
      <w:r>
        <w:t>Only redistributive if it accounts for total taxes</w:t>
      </w:r>
    </w:p>
    <w:p w14:paraId="6EC58A86" w14:textId="2A7C2841" w:rsidR="0078475E" w:rsidRDefault="0078475E" w:rsidP="0078475E">
      <w:r w:rsidRPr="0078475E">
        <w:t xml:space="preserve">John Black , Nigar Hashimzade , and Gareth </w:t>
      </w:r>
      <w:r w:rsidRPr="00AD3B1C">
        <w:rPr>
          <w:rStyle w:val="Emphasis"/>
        </w:rPr>
        <w:t>Myles</w:t>
      </w:r>
      <w:r>
        <w:t>,</w:t>
      </w:r>
      <w:r w:rsidR="00AD3B1C">
        <w:t xml:space="preserve"> 20</w:t>
      </w:r>
      <w:r w:rsidR="00AD3B1C" w:rsidRPr="00AD3B1C">
        <w:rPr>
          <w:rStyle w:val="Emphasis"/>
        </w:rPr>
        <w:t>09</w:t>
      </w:r>
      <w:r w:rsidR="00AD3B1C">
        <w:t>.</w:t>
      </w:r>
      <w:r>
        <w:t xml:space="preserve"> “A Dictionary of Economics (3 ed.),” Oxford Reference, </w:t>
      </w:r>
      <w:hyperlink r:id="rId47" w:history="1">
        <w:r w:rsidRPr="000424F0">
          <w:rPr>
            <w:rStyle w:val="Hyperlink"/>
          </w:rPr>
          <w:t>https://www.oxfordreference.com/display/10.1093/acref/9780199237043.001.0001/acref-9780199237043-e-2623?rskey=LsnOUW&amp;result=2481</w:t>
        </w:r>
      </w:hyperlink>
      <w:r>
        <w:t>, accessed 6/15/23, mw</w:t>
      </w:r>
    </w:p>
    <w:p w14:paraId="49C149A2" w14:textId="5887DA10" w:rsidR="0078475E" w:rsidRPr="0078475E" w:rsidRDefault="0078475E" w:rsidP="0078475E">
      <w:r w:rsidRPr="0078475E">
        <w:t xml:space="preserve">A </w:t>
      </w:r>
      <w:r w:rsidRPr="00A62615">
        <w:rPr>
          <w:rStyle w:val="StyleUnderline"/>
          <w:highlight w:val="yellow"/>
        </w:rPr>
        <w:t>tax designed to alter the distribution of income or wealth</w:t>
      </w:r>
      <w:r w:rsidRPr="0078475E">
        <w:t xml:space="preserve">. In practice, the redistribution is usually </w:t>
      </w:r>
      <w:r w:rsidRPr="00A62615">
        <w:rPr>
          <w:rStyle w:val="StyleUnderline"/>
          <w:highlight w:val="yellow"/>
        </w:rPr>
        <w:t>in the direction of greater equality</w:t>
      </w:r>
      <w:r w:rsidRPr="0078475E">
        <w:t xml:space="preserve">, but history has recorded rulers who have used taxation to redistribute in their own favour and hence to increase inequality. A system of </w:t>
      </w:r>
      <w:r w:rsidRPr="00D91511">
        <w:rPr>
          <w:rStyle w:val="StyleUnderline"/>
        </w:rPr>
        <w:t>lump-sum taxation</w:t>
      </w:r>
      <w:r w:rsidRPr="0078475E">
        <w:t xml:space="preserve"> under which some consumers pay positive taxes while others receive subsidies </w:t>
      </w:r>
      <w:r w:rsidRPr="00D91511">
        <w:rPr>
          <w:rStyle w:val="StyleUnderline"/>
        </w:rPr>
        <w:t>is redistributive</w:t>
      </w:r>
      <w:r w:rsidRPr="0078475E">
        <w:t xml:space="preserve">: it </w:t>
      </w:r>
      <w:r w:rsidRPr="00A62615">
        <w:rPr>
          <w:rStyle w:val="StyleUnderline"/>
          <w:highlight w:val="yellow"/>
        </w:rPr>
        <w:t>reduces income inequality</w:t>
      </w:r>
      <w:r w:rsidRPr="00D91511">
        <w:rPr>
          <w:rStyle w:val="StyleUnderline"/>
        </w:rPr>
        <w:t xml:space="preserve"> </w:t>
      </w:r>
      <w:r w:rsidRPr="00A62615">
        <w:rPr>
          <w:rStyle w:val="StyleUnderline"/>
          <w:highlight w:val="yellow"/>
        </w:rPr>
        <w:t>if</w:t>
      </w:r>
      <w:r w:rsidRPr="00D91511">
        <w:rPr>
          <w:rStyle w:val="StyleUnderline"/>
        </w:rPr>
        <w:t xml:space="preserve"> the </w:t>
      </w:r>
      <w:r w:rsidRPr="00A62615">
        <w:rPr>
          <w:rStyle w:val="StyleUnderline"/>
          <w:highlight w:val="yellow"/>
        </w:rPr>
        <w:t>subsidies are received by low-income</w:t>
      </w:r>
      <w:r w:rsidRPr="00D91511">
        <w:rPr>
          <w:rStyle w:val="StyleUnderline"/>
        </w:rPr>
        <w:t xml:space="preserve"> consumers </w:t>
      </w:r>
      <w:r w:rsidRPr="00A62615">
        <w:rPr>
          <w:rStyle w:val="StyleUnderline"/>
          <w:highlight w:val="yellow"/>
        </w:rPr>
        <w:t>and positive taxes are paid by high-income</w:t>
      </w:r>
      <w:r w:rsidRPr="00D91511">
        <w:rPr>
          <w:rStyle w:val="StyleUnderline"/>
        </w:rPr>
        <w:t xml:space="preserve"> consumers</w:t>
      </w:r>
      <w:r w:rsidRPr="0078475E">
        <w:t xml:space="preserve">. The </w:t>
      </w:r>
      <w:r w:rsidRPr="00A62615">
        <w:rPr>
          <w:rStyle w:val="StyleUnderline"/>
          <w:highlight w:val="yellow"/>
        </w:rPr>
        <w:t>redistributive effect</w:t>
      </w:r>
      <w:r w:rsidRPr="0078475E">
        <w:t xml:space="preserve"> of the tax system </w:t>
      </w:r>
      <w:r w:rsidRPr="00D91511">
        <w:rPr>
          <w:rStyle w:val="Emphasis"/>
        </w:rPr>
        <w:t xml:space="preserve">can </w:t>
      </w:r>
      <w:r w:rsidRPr="00A62615">
        <w:rPr>
          <w:rStyle w:val="Emphasis"/>
          <w:highlight w:val="yellow"/>
        </w:rPr>
        <w:t>only be found</w:t>
      </w:r>
      <w:r w:rsidRPr="00D91511">
        <w:rPr>
          <w:rStyle w:val="Emphasis"/>
        </w:rPr>
        <w:t xml:space="preserve"> by </w:t>
      </w:r>
      <w:r w:rsidRPr="00A62615">
        <w:rPr>
          <w:rStyle w:val="Emphasis"/>
          <w:highlight w:val="yellow"/>
        </w:rPr>
        <w:t>considering the net effect of</w:t>
      </w:r>
      <w:r w:rsidRPr="00D91511">
        <w:rPr>
          <w:rStyle w:val="Emphasis"/>
        </w:rPr>
        <w:t xml:space="preserve"> all taxes</w:t>
      </w:r>
      <w:r w:rsidRPr="0078475E">
        <w:t xml:space="preserve">; the redistributive effect of government </w:t>
      </w:r>
      <w:r w:rsidRPr="00A62615">
        <w:rPr>
          <w:rStyle w:val="Emphasis"/>
          <w:highlight w:val="yellow"/>
        </w:rPr>
        <w:t>intervention in total</w:t>
      </w:r>
      <w:r w:rsidRPr="0078475E">
        <w:t xml:space="preserve"> must take into account all transfers and taxes.</w:t>
      </w:r>
    </w:p>
    <w:p w14:paraId="79ACCFF0" w14:textId="098F0A47" w:rsidR="0078475E" w:rsidRDefault="00D64B10" w:rsidP="00B36B32">
      <w:pPr>
        <w:pStyle w:val="Heading4"/>
      </w:pPr>
      <w:r>
        <w:t>Theres</w:t>
      </w:r>
      <w:r w:rsidR="00B36B32">
        <w:t xml:space="preserve"> </w:t>
      </w:r>
      <w:r>
        <w:t>b</w:t>
      </w:r>
      <w:r w:rsidR="00B36B32">
        <w:t>asically no way to define what is and isn’t redistributive</w:t>
      </w:r>
    </w:p>
    <w:p w14:paraId="758BEA0E" w14:textId="01446AA0" w:rsidR="007E4634" w:rsidRDefault="007E4634" w:rsidP="00B36B32">
      <w:r w:rsidRPr="007E4634">
        <w:t>Roy W. Bahl</w:t>
      </w:r>
      <w:r>
        <w:t xml:space="preserve">, </w:t>
      </w:r>
      <w:r w:rsidRPr="007E4634">
        <w:t>Jorge Martinez-Vazquez</w:t>
      </w:r>
      <w:r>
        <w:t xml:space="preserve">, and Sally </w:t>
      </w:r>
      <w:r w:rsidRPr="005437D0">
        <w:rPr>
          <w:rStyle w:val="Emphasis"/>
        </w:rPr>
        <w:t>Wallace</w:t>
      </w:r>
      <w:r>
        <w:t>, 20</w:t>
      </w:r>
      <w:r w:rsidRPr="005437D0">
        <w:rPr>
          <w:rStyle w:val="Emphasis"/>
        </w:rPr>
        <w:t>00</w:t>
      </w:r>
      <w:r>
        <w:t xml:space="preserve">, “State and Local Government Choices in Fiscal Redistribution,” Georgia State University, </w:t>
      </w:r>
      <w:hyperlink r:id="rId48" w:history="1">
        <w:r w:rsidRPr="000424F0">
          <w:rPr>
            <w:rStyle w:val="Hyperlink"/>
          </w:rPr>
          <w:t>https://scholarworks.gsu.edu/cgi/viewcontent.cgi?article=1002&amp;context=frc</w:t>
        </w:r>
      </w:hyperlink>
      <w:r>
        <w:t>, accessed 6/15/23, mw</w:t>
      </w:r>
    </w:p>
    <w:p w14:paraId="6A7CF970" w14:textId="03FE3142" w:rsidR="00B36B32" w:rsidRPr="00B36B32" w:rsidRDefault="00B36B32" w:rsidP="00B36B32">
      <w:r w:rsidRPr="00C82101">
        <w:rPr>
          <w:rStyle w:val="StyleUnderline"/>
          <w:highlight w:val="yellow"/>
        </w:rPr>
        <w:t>There is no</w:t>
      </w:r>
      <w:r>
        <w:t xml:space="preserve"> unambiguous </w:t>
      </w:r>
      <w:r w:rsidRPr="00C82101">
        <w:rPr>
          <w:rStyle w:val="StyleUnderline"/>
          <w:highlight w:val="yellow"/>
        </w:rPr>
        <w:t>way to measure the emphasis on distribution</w:t>
      </w:r>
      <w:r w:rsidRPr="00C06C1B">
        <w:rPr>
          <w:rStyle w:val="StyleUnderline"/>
        </w:rPr>
        <w:t xml:space="preserve"> in</w:t>
      </w:r>
      <w:r>
        <w:t xml:space="preserve"> state and</w:t>
      </w:r>
      <w:r w:rsidR="00C06C1B">
        <w:t xml:space="preserve"> </w:t>
      </w:r>
      <w:r>
        <w:t xml:space="preserve">local government </w:t>
      </w:r>
      <w:r w:rsidRPr="00C06C1B">
        <w:rPr>
          <w:rStyle w:val="StyleUnderline"/>
        </w:rPr>
        <w:t>budgets</w:t>
      </w:r>
      <w:r>
        <w:t xml:space="preserve">, i.e., to quantify a and 0 as defined above. Virtually </w:t>
      </w:r>
      <w:r w:rsidRPr="00C82101">
        <w:rPr>
          <w:rStyle w:val="StyleUnderline"/>
          <w:highlight w:val="yellow"/>
        </w:rPr>
        <w:t>every</w:t>
      </w:r>
      <w:r w:rsidR="00C06C1B">
        <w:rPr>
          <w:rStyle w:val="StyleUnderline"/>
        </w:rPr>
        <w:t xml:space="preserve"> </w:t>
      </w:r>
      <w:r w:rsidRPr="00C06C1B">
        <w:rPr>
          <w:rStyle w:val="StyleUnderline"/>
        </w:rPr>
        <w:t xml:space="preserve">government </w:t>
      </w:r>
      <w:r w:rsidRPr="00C82101">
        <w:rPr>
          <w:rStyle w:val="StyleUnderline"/>
          <w:highlight w:val="yellow"/>
        </w:rPr>
        <w:t>service and</w:t>
      </w:r>
      <w:r w:rsidRPr="00C06C1B">
        <w:rPr>
          <w:rStyle w:val="StyleUnderline"/>
        </w:rPr>
        <w:t xml:space="preserve"> every </w:t>
      </w:r>
      <w:r w:rsidRPr="00C82101">
        <w:rPr>
          <w:rStyle w:val="StyleUnderline"/>
          <w:highlight w:val="yellow"/>
        </w:rPr>
        <w:t>tax</w:t>
      </w:r>
      <w:r w:rsidRPr="00C06C1B">
        <w:rPr>
          <w:rStyle w:val="StyleUnderline"/>
        </w:rPr>
        <w:t xml:space="preserve"> </w:t>
      </w:r>
      <w:r w:rsidRPr="00C82101">
        <w:rPr>
          <w:rStyle w:val="StyleUnderline"/>
          <w:highlight w:val="yellow"/>
        </w:rPr>
        <w:t>has</w:t>
      </w:r>
      <w:r w:rsidRPr="00C06C1B">
        <w:rPr>
          <w:rStyle w:val="StyleUnderline"/>
        </w:rPr>
        <w:t xml:space="preserve"> some </w:t>
      </w:r>
      <w:r w:rsidRPr="00C82101">
        <w:rPr>
          <w:rStyle w:val="StyleUnderline"/>
          <w:highlight w:val="yellow"/>
        </w:rPr>
        <w:t>element of progressivity or regressivity</w:t>
      </w:r>
      <w:r>
        <w:t xml:space="preserve"> in</w:t>
      </w:r>
      <w:r w:rsidR="00C06C1B">
        <w:t xml:space="preserve"> </w:t>
      </w:r>
      <w:r>
        <w:t xml:space="preserve">it.6 The choice here is to </w:t>
      </w:r>
      <w:r w:rsidRPr="00C82101">
        <w:rPr>
          <w:rStyle w:val="StyleUnderline"/>
          <w:highlight w:val="yellow"/>
        </w:rPr>
        <w:t>index</w:t>
      </w:r>
      <w:r w:rsidRPr="00C06C1B">
        <w:rPr>
          <w:rStyle w:val="StyleUnderline"/>
        </w:rPr>
        <w:t xml:space="preserve"> the degree of </w:t>
      </w:r>
      <w:r w:rsidRPr="00C82101">
        <w:rPr>
          <w:rStyle w:val="StyleUnderline"/>
          <w:highlight w:val="yellow"/>
        </w:rPr>
        <w:t>distributional emphasis</w:t>
      </w:r>
      <w:r w:rsidRPr="00C06C1B">
        <w:rPr>
          <w:rStyle w:val="StyleUnderline"/>
        </w:rPr>
        <w:t xml:space="preserve"> based </w:t>
      </w:r>
      <w:r w:rsidRPr="00C82101">
        <w:rPr>
          <w:rStyle w:val="StyleUnderline"/>
          <w:highlight w:val="yellow"/>
        </w:rPr>
        <w:t>on</w:t>
      </w:r>
      <w:r>
        <w:t xml:space="preserve"> budget</w:t>
      </w:r>
      <w:r w:rsidR="00C06C1B">
        <w:t xml:space="preserve"> </w:t>
      </w:r>
      <w:r>
        <w:t xml:space="preserve">shares allocated to </w:t>
      </w:r>
      <w:r w:rsidRPr="00C82101">
        <w:rPr>
          <w:rStyle w:val="StyleUnderline"/>
          <w:highlight w:val="yellow"/>
        </w:rPr>
        <w:t>redistributive services and revenue shares</w:t>
      </w:r>
      <w:r w:rsidRPr="00C82101">
        <w:rPr>
          <w:highlight w:val="yellow"/>
        </w:rPr>
        <w:t xml:space="preserve"> </w:t>
      </w:r>
      <w:r w:rsidRPr="00C82101">
        <w:rPr>
          <w:rStyle w:val="StyleUnderline"/>
          <w:highlight w:val="yellow"/>
        </w:rPr>
        <w:t>raised from</w:t>
      </w:r>
      <w:r w:rsidRPr="00C82101">
        <w:rPr>
          <w:highlight w:val="yellow"/>
        </w:rPr>
        <w:t xml:space="preserve"> </w:t>
      </w:r>
      <w:r w:rsidRPr="00C82101">
        <w:rPr>
          <w:rStyle w:val="StyleUnderline"/>
          <w:highlight w:val="yellow"/>
        </w:rPr>
        <w:t>progressive</w:t>
      </w:r>
      <w:r w:rsidR="00C06C1B" w:rsidRPr="00C82101">
        <w:rPr>
          <w:rStyle w:val="StyleUnderline"/>
          <w:highlight w:val="yellow"/>
        </w:rPr>
        <w:t xml:space="preserve"> </w:t>
      </w:r>
      <w:r w:rsidRPr="00C82101">
        <w:rPr>
          <w:rStyle w:val="StyleUnderline"/>
          <w:highlight w:val="yellow"/>
        </w:rPr>
        <w:t>taxes</w:t>
      </w:r>
      <w:r>
        <w:t>.7</w:t>
      </w:r>
    </w:p>
    <w:p w14:paraId="01AE6FC8" w14:textId="0893174E" w:rsidR="0078475E" w:rsidRDefault="00D64B10" w:rsidP="00AC43B3">
      <w:pPr>
        <w:pStyle w:val="Heading4"/>
      </w:pPr>
      <w:r>
        <w:t>Absolute redistribution vs relative redistribution</w:t>
      </w:r>
    </w:p>
    <w:p w14:paraId="0DFB65B2" w14:textId="4F8E712F" w:rsidR="00D64B10" w:rsidRPr="00D64B10" w:rsidRDefault="00D64B10" w:rsidP="00D64B10">
      <w:pPr>
        <w:pStyle w:val="ListParagraph"/>
        <w:numPr>
          <w:ilvl w:val="0"/>
          <w:numId w:val="16"/>
        </w:numPr>
      </w:pPr>
      <w:r>
        <w:t>Gini is a measure of income inequality</w:t>
      </w:r>
    </w:p>
    <w:p w14:paraId="25E66FF7" w14:textId="3F59AEEA" w:rsidR="005C70FA" w:rsidRDefault="005C70FA" w:rsidP="00AC43B3">
      <w:r w:rsidRPr="005C70FA">
        <w:t xml:space="preserve">Frederick </w:t>
      </w:r>
      <w:r w:rsidRPr="005437D0">
        <w:rPr>
          <w:rStyle w:val="Emphasis"/>
        </w:rPr>
        <w:t>Solt</w:t>
      </w:r>
      <w:r>
        <w:t>, 20</w:t>
      </w:r>
      <w:r w:rsidRPr="005437D0">
        <w:rPr>
          <w:rStyle w:val="Emphasis"/>
        </w:rPr>
        <w:t>20</w:t>
      </w:r>
      <w:r>
        <w:t>, “</w:t>
      </w:r>
      <w:r w:rsidRPr="005C70FA">
        <w:t>Measuring Income Inequality Across Countries and Over Time: The Standardized World Income Inequality Database</w:t>
      </w:r>
      <w:r>
        <w:t>,”</w:t>
      </w:r>
      <w:r w:rsidRPr="005C70FA">
        <w:t xml:space="preserve"> Social Science Quarterly. doi:10.1111/ssqu.12795</w:t>
      </w:r>
      <w:r>
        <w:t>, accessed 6/15/23, mw</w:t>
      </w:r>
    </w:p>
    <w:p w14:paraId="078FFB48" w14:textId="65165C79" w:rsidR="00AC43B3" w:rsidRDefault="00AC43B3" w:rsidP="00AC43B3">
      <w:r>
        <w:t xml:space="preserve">In addition to these estimates of market-income inequality and disposable-income inequality, the SWIID incorporates two estimates of redistribution: </w:t>
      </w:r>
      <w:r w:rsidRPr="00C82101">
        <w:rPr>
          <w:rStyle w:val="StyleUnderline"/>
          <w:highlight w:val="yellow"/>
        </w:rPr>
        <w:t>absolute</w:t>
      </w:r>
      <w:r w:rsidRPr="00C82101">
        <w:rPr>
          <w:highlight w:val="yellow"/>
        </w:rPr>
        <w:t xml:space="preserve"> </w:t>
      </w:r>
      <w:r w:rsidRPr="00C82101">
        <w:rPr>
          <w:rStyle w:val="StyleUnderline"/>
          <w:highlight w:val="yellow"/>
        </w:rPr>
        <w:t>redistribution</w:t>
      </w:r>
    </w:p>
    <w:p w14:paraId="39A7B77F" w14:textId="77777777" w:rsidR="00AC43B3" w:rsidRPr="00C82101" w:rsidRDefault="00AC43B3" w:rsidP="00AC43B3">
      <w:pPr>
        <w:rPr>
          <w:rStyle w:val="StyleUnderline"/>
          <w:highlight w:val="yellow"/>
        </w:rPr>
      </w:pPr>
      <w:r>
        <w:t>(</w:t>
      </w:r>
      <w:r w:rsidRPr="00C82101">
        <w:rPr>
          <w:rStyle w:val="StyleUnderline"/>
          <w:highlight w:val="yellow"/>
        </w:rPr>
        <w:t>the difference between the Ginis for market income and disposable income</w:t>
      </w:r>
      <w:r>
        <w:t xml:space="preserve">) and of </w:t>
      </w:r>
      <w:r w:rsidRPr="00C82101">
        <w:rPr>
          <w:rStyle w:val="StyleUnderline"/>
          <w:highlight w:val="yellow"/>
        </w:rPr>
        <w:t>relative</w:t>
      </w:r>
    </w:p>
    <w:p w14:paraId="723761C5" w14:textId="77777777" w:rsidR="00AC43B3" w:rsidRDefault="00AC43B3" w:rsidP="00AC43B3">
      <w:r w:rsidRPr="00C82101">
        <w:rPr>
          <w:rStyle w:val="StyleUnderline"/>
          <w:highlight w:val="yellow"/>
        </w:rPr>
        <w:t>redistribution</w:t>
      </w:r>
      <w:r>
        <w:t xml:space="preserve"> (this </w:t>
      </w:r>
      <w:r w:rsidRPr="00C82101">
        <w:t>difference divided by the Gini for market income and then multiplied</w:t>
      </w:r>
    </w:p>
    <w:p w14:paraId="4C3EFC6B" w14:textId="268CC22A" w:rsidR="00AC43B3" w:rsidRDefault="00AC43B3" w:rsidP="00AC43B3">
      <w:r>
        <w:t xml:space="preserve">by 100, that is, </w:t>
      </w:r>
      <w:r w:rsidRPr="00C82101">
        <w:rPr>
          <w:rStyle w:val="StyleUnderline"/>
          <w:highlight w:val="yellow"/>
        </w:rPr>
        <w:t>the percentage by which the market-income Gini is reduced</w:t>
      </w:r>
      <w:r>
        <w:t xml:space="preserve">). </w:t>
      </w:r>
      <w:r w:rsidRPr="00C82101">
        <w:rPr>
          <w:rStyle w:val="StyleUnderline"/>
        </w:rPr>
        <w:t>These measures</w:t>
      </w:r>
      <w:r>
        <w:t xml:space="preserve"> of redistribution are </w:t>
      </w:r>
      <w:r w:rsidRPr="00C82101">
        <w:rPr>
          <w:rStyle w:val="StyleUnderline"/>
        </w:rPr>
        <w:t>only</w:t>
      </w:r>
      <w:r>
        <w:t xml:space="preserve"> estimated </w:t>
      </w:r>
      <w:r w:rsidRPr="00C82101">
        <w:rPr>
          <w:rStyle w:val="StyleUnderline"/>
        </w:rPr>
        <w:t>for</w:t>
      </w:r>
      <w:r>
        <w:t xml:space="preserve"> those </w:t>
      </w:r>
      <w:r w:rsidRPr="00C82101">
        <w:rPr>
          <w:rStyle w:val="StyleUnderline"/>
        </w:rPr>
        <w:t>countries with</w:t>
      </w:r>
      <w:r>
        <w:t xml:space="preserve"> at least some observations in the source </w:t>
      </w:r>
      <w:r w:rsidRPr="00C82101">
        <w:rPr>
          <w:rStyle w:val="StyleUnderline"/>
        </w:rPr>
        <w:t>data for both</w:t>
      </w:r>
      <w:r>
        <w:t xml:space="preserve"> (a) </w:t>
      </w:r>
      <w:r w:rsidRPr="00C82101">
        <w:rPr>
          <w:rStyle w:val="StyleUnderline"/>
        </w:rPr>
        <w:t>market-income inequality and</w:t>
      </w:r>
      <w:r>
        <w:t xml:space="preserve"> (b) either </w:t>
      </w:r>
      <w:r w:rsidRPr="00C82101">
        <w:rPr>
          <w:rStyle w:val="StyleUnderline"/>
        </w:rPr>
        <w:t>disposable-income inequality or consumption inequality</w:t>
      </w:r>
      <w:r>
        <w:t>.25</w:t>
      </w:r>
    </w:p>
    <w:p w14:paraId="3F206AD3" w14:textId="0AC0D6CE" w:rsidR="005C70FA" w:rsidRDefault="00C05FA9" w:rsidP="005C70FA">
      <w:pPr>
        <w:pStyle w:val="Heading4"/>
      </w:pPr>
      <w:r>
        <w:t>only post tax redistribution counts – minimum wage, public education and job training aren’t T</w:t>
      </w:r>
    </w:p>
    <w:p w14:paraId="2A0872E6" w14:textId="77777777" w:rsidR="0093049C" w:rsidRDefault="0093049C" w:rsidP="0093049C">
      <w:r w:rsidRPr="005C70FA">
        <w:t xml:space="preserve">Frederick </w:t>
      </w:r>
      <w:r w:rsidRPr="005437D0">
        <w:rPr>
          <w:rStyle w:val="Emphasis"/>
        </w:rPr>
        <w:t>Solt</w:t>
      </w:r>
      <w:r>
        <w:t>, 20</w:t>
      </w:r>
      <w:r w:rsidRPr="005437D0">
        <w:rPr>
          <w:rStyle w:val="Emphasis"/>
        </w:rPr>
        <w:t>20</w:t>
      </w:r>
      <w:r>
        <w:t>, “</w:t>
      </w:r>
      <w:r w:rsidRPr="005C70FA">
        <w:t>Measuring Income Inequality Across Countries and Over Time: The Standardized World Income Inequality Database</w:t>
      </w:r>
      <w:r>
        <w:t>,”</w:t>
      </w:r>
      <w:r w:rsidRPr="005C70FA">
        <w:t xml:space="preserve"> Social Science Quarterly. doi:10.1111/ssqu.12795</w:t>
      </w:r>
      <w:r>
        <w:t>, accessed 6/15/23, mw</w:t>
      </w:r>
    </w:p>
    <w:p w14:paraId="6CD92E6B" w14:textId="247EF749" w:rsidR="005C70FA" w:rsidRDefault="005C70FA" w:rsidP="005C70FA">
      <w:r w:rsidRPr="00C82101">
        <w:rPr>
          <w:rStyle w:val="StyleUnderline"/>
        </w:rPr>
        <w:t>Income inequality data</w:t>
      </w:r>
      <w:r>
        <w:t xml:space="preserve">, like all data, </w:t>
      </w:r>
      <w:r w:rsidRPr="00C82101">
        <w:rPr>
          <w:rStyle w:val="StyleUnderline"/>
        </w:rPr>
        <w:t>must</w:t>
      </w:r>
      <w:r>
        <w:t xml:space="preserve"> </w:t>
      </w:r>
      <w:r w:rsidRPr="00C82101">
        <w:rPr>
          <w:rStyle w:val="StyleUnderline"/>
        </w:rPr>
        <w:t>be</w:t>
      </w:r>
      <w:r>
        <w:t xml:space="preserve"> “</w:t>
      </w:r>
      <w:r w:rsidRPr="00C82101">
        <w:rPr>
          <w:rStyle w:val="StyleUnderline"/>
        </w:rPr>
        <w:t>fit for purpose</w:t>
      </w:r>
      <w:r>
        <w:t xml:space="preserve">,” </w:t>
      </w:r>
      <w:r w:rsidRPr="00C82101">
        <w:rPr>
          <w:rStyle w:val="StyleUnderline"/>
        </w:rPr>
        <w:t>that is</w:t>
      </w:r>
      <w:r>
        <w:t>, they must</w:t>
      </w:r>
      <w:r w:rsidR="00E32746">
        <w:t xml:space="preserve"> </w:t>
      </w:r>
      <w:r w:rsidRPr="00C82101">
        <w:rPr>
          <w:rStyle w:val="StyleUnderline"/>
        </w:rPr>
        <w:t>provide a valid measure of the theorized concept</w:t>
      </w:r>
      <w:r>
        <w:t xml:space="preserve"> (Atkinson and Brandolini, 2009:399).</w:t>
      </w:r>
      <w:r w:rsidR="00E32746">
        <w:t xml:space="preserve"> </w:t>
      </w:r>
      <w:r>
        <w:t xml:space="preserve">The SWIID’s </w:t>
      </w:r>
      <w:r w:rsidRPr="00427B1D">
        <w:rPr>
          <w:rStyle w:val="StyleUnderline"/>
          <w:highlight w:val="yellow"/>
        </w:rPr>
        <w:t>estimates of</w:t>
      </w:r>
      <w:r w:rsidRPr="00C82101">
        <w:rPr>
          <w:rStyle w:val="StyleUnderline"/>
        </w:rPr>
        <w:t xml:space="preserve"> disposable-income inequality, as the </w:t>
      </w:r>
      <w:r w:rsidRPr="00427B1D">
        <w:rPr>
          <w:rStyle w:val="StyleUnderline"/>
          <w:highlight w:val="yellow"/>
        </w:rPr>
        <w:t>distribution of money after all direct taxes and government transfers</w:t>
      </w:r>
      <w:r>
        <w:t xml:space="preserve">—as the </w:t>
      </w:r>
      <w:r w:rsidRPr="00C82101">
        <w:rPr>
          <w:rStyle w:val="StyleUnderline"/>
        </w:rPr>
        <w:t>distribution of money actually in</w:t>
      </w:r>
      <w:r w:rsidR="00E32746">
        <w:rPr>
          <w:rStyle w:val="StyleUnderline"/>
        </w:rPr>
        <w:t xml:space="preserve"> </w:t>
      </w:r>
      <w:r w:rsidRPr="00C82101">
        <w:rPr>
          <w:rStyle w:val="StyleUnderline"/>
        </w:rPr>
        <w:t>people’s pockets</w:t>
      </w:r>
      <w:r>
        <w:t xml:space="preserve">—across the entire population, will be </w:t>
      </w:r>
      <w:r w:rsidRPr="00427B1D">
        <w:rPr>
          <w:rStyle w:val="Emphasis"/>
          <w:highlight w:val="yellow"/>
        </w:rPr>
        <w:t>most appropriate</w:t>
      </w:r>
      <w:r>
        <w:t xml:space="preserve"> for most researchers. Researchers should </w:t>
      </w:r>
      <w:r w:rsidRPr="00427B1D">
        <w:rPr>
          <w:rStyle w:val="StyleUnderline"/>
          <w:highlight w:val="yellow"/>
        </w:rPr>
        <w:t>take particular care not to interpret</w:t>
      </w:r>
      <w:r>
        <w:t xml:space="preserve"> the SWIID estimates of</w:t>
      </w:r>
      <w:r w:rsidR="00E32746">
        <w:t xml:space="preserve"> </w:t>
      </w:r>
      <w:r>
        <w:t xml:space="preserve">market-income inequality, the </w:t>
      </w:r>
      <w:r w:rsidRPr="00427B1D">
        <w:rPr>
          <w:rStyle w:val="StyleUnderline"/>
          <w:highlight w:val="yellow"/>
        </w:rPr>
        <w:t>distribution</w:t>
      </w:r>
      <w:r w:rsidRPr="00C82101">
        <w:rPr>
          <w:rStyle w:val="StyleUnderline"/>
        </w:rPr>
        <w:t xml:space="preserve"> of income </w:t>
      </w:r>
      <w:r w:rsidRPr="00427B1D">
        <w:rPr>
          <w:rStyle w:val="StyleUnderline"/>
          <w:highlight w:val="yellow"/>
        </w:rPr>
        <w:t>before taxes and transfers</w:t>
      </w:r>
      <w:r>
        <w:t xml:space="preserve"> are taken</w:t>
      </w:r>
      <w:r w:rsidR="00E32746">
        <w:t xml:space="preserve"> </w:t>
      </w:r>
      <w:r>
        <w:t xml:space="preserve">into account, </w:t>
      </w:r>
      <w:r w:rsidRPr="00C82101">
        <w:rPr>
          <w:rStyle w:val="StyleUnderline"/>
        </w:rPr>
        <w:t>as</w:t>
      </w:r>
      <w:r>
        <w:t xml:space="preserve"> the level of </w:t>
      </w:r>
      <w:r w:rsidRPr="00C82101">
        <w:rPr>
          <w:rStyle w:val="StyleUnderline"/>
        </w:rPr>
        <w:t>“pre-government” inequality</w:t>
      </w:r>
      <w:r>
        <w:t xml:space="preserve">. </w:t>
      </w:r>
      <w:r w:rsidRPr="00E32746">
        <w:rPr>
          <w:rStyle w:val="StyleUnderline"/>
        </w:rPr>
        <w:t xml:space="preserve">A </w:t>
      </w:r>
      <w:r w:rsidRPr="00427B1D">
        <w:rPr>
          <w:rStyle w:val="StyleUnderline"/>
          <w:highlight w:val="yellow"/>
        </w:rPr>
        <w:t>wide range of nonredistributive</w:t>
      </w:r>
      <w:r>
        <w:t xml:space="preserve"> government </w:t>
      </w:r>
      <w:r w:rsidRPr="00427B1D">
        <w:rPr>
          <w:rStyle w:val="StyleUnderline"/>
          <w:highlight w:val="yellow"/>
        </w:rPr>
        <w:t>policies</w:t>
      </w:r>
      <w:r>
        <w:t xml:space="preserve">, </w:t>
      </w:r>
      <w:r w:rsidRPr="00427B1D">
        <w:rPr>
          <w:rStyle w:val="StyleUnderline"/>
          <w:highlight w:val="yellow"/>
        </w:rPr>
        <w:t>from minimum-wage regulations to public education and jobtraining programs</w:t>
      </w:r>
      <w:r>
        <w:t xml:space="preserve">, </w:t>
      </w:r>
      <w:r w:rsidRPr="00427B1D">
        <w:rPr>
          <w:rStyle w:val="StyleUnderline"/>
          <w:highlight w:val="yellow"/>
        </w:rPr>
        <w:t>also shape</w:t>
      </w:r>
      <w:r w:rsidRPr="00E32746">
        <w:rPr>
          <w:rStyle w:val="StyleUnderline"/>
        </w:rPr>
        <w:t xml:space="preserve"> the income </w:t>
      </w:r>
      <w:r w:rsidRPr="00427B1D">
        <w:rPr>
          <w:rStyle w:val="StyleUnderline"/>
          <w:highlight w:val="yellow"/>
        </w:rPr>
        <w:t>distribution</w:t>
      </w:r>
      <w:r>
        <w:t xml:space="preserve"> (see, e.g., Morgan and Kelly, 2013).</w:t>
      </w:r>
      <w:r w:rsidR="00E32746">
        <w:t xml:space="preserve"> </w:t>
      </w:r>
      <w:r>
        <w:t xml:space="preserve">Further, </w:t>
      </w:r>
      <w:r w:rsidRPr="00427B1D">
        <w:rPr>
          <w:rStyle w:val="StyleUnderline"/>
          <w:highlight w:val="yellow"/>
        </w:rPr>
        <w:t>households’</w:t>
      </w:r>
      <w:r>
        <w:t xml:space="preserve"> </w:t>
      </w:r>
      <w:r w:rsidRPr="00427B1D">
        <w:t>decisions</w:t>
      </w:r>
      <w:r>
        <w:t xml:space="preserve"> regarding </w:t>
      </w:r>
      <w:r w:rsidRPr="00427B1D">
        <w:rPr>
          <w:rStyle w:val="StyleUnderline"/>
          <w:highlight w:val="yellow"/>
        </w:rPr>
        <w:t>savings</w:t>
      </w:r>
      <w:r>
        <w:t xml:space="preserve">, </w:t>
      </w:r>
      <w:r w:rsidRPr="00427B1D">
        <w:rPr>
          <w:rStyle w:val="StyleUnderline"/>
          <w:highlight w:val="yellow"/>
        </w:rPr>
        <w:t>employment, and retirement</w:t>
      </w:r>
      <w:r>
        <w:t>, decisions</w:t>
      </w:r>
      <w:r w:rsidR="00E32746">
        <w:t xml:space="preserve"> </w:t>
      </w:r>
      <w:r>
        <w:t xml:space="preserve">powerfully shaped by redistributive policy, in turn, </w:t>
      </w:r>
      <w:r w:rsidRPr="00427B1D">
        <w:rPr>
          <w:rStyle w:val="StyleUnderline"/>
          <w:highlight w:val="yellow"/>
        </w:rPr>
        <w:t>shape market-income inequality</w:t>
      </w:r>
      <w:r>
        <w:t>: in the</w:t>
      </w:r>
      <w:r w:rsidR="00E32746">
        <w:t xml:space="preserve"> </w:t>
      </w:r>
      <w:r>
        <w:t>presence of robust public pension programs, for example, many households save little for</w:t>
      </w:r>
      <w:r w:rsidR="00E32746">
        <w:t xml:space="preserve"> </w:t>
      </w:r>
      <w:r>
        <w:t>retirement, most elderly households will be without market income, and market-income</w:t>
      </w:r>
      <w:r w:rsidR="00E32746">
        <w:t xml:space="preserve"> </w:t>
      </w:r>
      <w:r>
        <w:t>inequality will be higher relative to places with less comprehensive public pensions (see,</w:t>
      </w:r>
      <w:r w:rsidR="00E32746">
        <w:t xml:space="preserve"> </w:t>
      </w:r>
      <w:r>
        <w:t>e.g., Jesuit and Mahler, 2010). The fact that redistributive policies affect market-income</w:t>
      </w:r>
      <w:r w:rsidR="00E32746">
        <w:t xml:space="preserve"> </w:t>
      </w:r>
      <w:r>
        <w:t xml:space="preserve">inequality in these ways, moreover, means that the SWIID’s </w:t>
      </w:r>
      <w:r w:rsidRPr="00427B1D">
        <w:rPr>
          <w:rStyle w:val="Emphasis"/>
          <w:highlight w:val="yellow"/>
        </w:rPr>
        <w:t>measures of absolute and</w:t>
      </w:r>
      <w:r w:rsidR="00E32746" w:rsidRPr="00427B1D">
        <w:rPr>
          <w:rStyle w:val="Emphasis"/>
          <w:highlight w:val="yellow"/>
        </w:rPr>
        <w:t xml:space="preserve"> </w:t>
      </w:r>
      <w:r w:rsidRPr="00427B1D">
        <w:rPr>
          <w:rStyle w:val="Emphasis"/>
          <w:highlight w:val="yellow"/>
        </w:rPr>
        <w:t>relative redistribution do not correspond</w:t>
      </w:r>
      <w:r w:rsidRPr="00E32746">
        <w:rPr>
          <w:rStyle w:val="Emphasis"/>
        </w:rPr>
        <w:t xml:space="preserve"> well </w:t>
      </w:r>
      <w:r w:rsidRPr="00427B1D">
        <w:rPr>
          <w:rStyle w:val="Emphasis"/>
          <w:highlight w:val="yellow"/>
        </w:rPr>
        <w:t>to</w:t>
      </w:r>
      <w:r w:rsidRPr="00E32746">
        <w:rPr>
          <w:rStyle w:val="Emphasis"/>
        </w:rPr>
        <w:t xml:space="preserve"> the broader concept of “</w:t>
      </w:r>
      <w:r w:rsidRPr="00427B1D">
        <w:rPr>
          <w:rStyle w:val="Emphasis"/>
          <w:highlight w:val="yellow"/>
        </w:rPr>
        <w:t>the effect of government on inequality</w:t>
      </w:r>
      <w:r w:rsidRPr="00E32746">
        <w:rPr>
          <w:rStyle w:val="Emphasis"/>
        </w:rPr>
        <w:t>.”</w:t>
      </w:r>
      <w:r>
        <w:t xml:space="preserve"> Morgan and Kelly (2013) present a good example of how marketincome inequality, absolute redistribution, and disposable-income inequality can be used</w:t>
      </w:r>
      <w:r w:rsidR="00E32746">
        <w:t xml:space="preserve"> </w:t>
      </w:r>
      <w:r>
        <w:t>in tandem to investigate how governments affect income inequality through both market</w:t>
      </w:r>
      <w:r w:rsidR="00E32746">
        <w:t xml:space="preserve"> </w:t>
      </w:r>
      <w:r>
        <w:t>conditioning and redistribution.</w:t>
      </w:r>
    </w:p>
    <w:p w14:paraId="753ECAD8" w14:textId="5C62C0CF" w:rsidR="00432F87" w:rsidRPr="00432F87" w:rsidRDefault="00432F87" w:rsidP="00432F87">
      <w:pPr>
        <w:pStyle w:val="Heading4"/>
      </w:pPr>
      <w:r>
        <w:t>Tilting econ outcomes – union protection, limits on drug prices, subsidies</w:t>
      </w:r>
    </w:p>
    <w:p w14:paraId="687A274D" w14:textId="77777777" w:rsidR="000208DF" w:rsidRDefault="000208DF" w:rsidP="000208DF">
      <w:r w:rsidRPr="00896C1F">
        <w:t xml:space="preserve">Jeffrey A. </w:t>
      </w:r>
      <w:r w:rsidRPr="005437D0">
        <w:rPr>
          <w:rStyle w:val="Emphasis"/>
        </w:rPr>
        <w:t>Miron</w:t>
      </w:r>
      <w:r>
        <w:t>, 20</w:t>
      </w:r>
      <w:r w:rsidRPr="005437D0">
        <w:rPr>
          <w:rStyle w:val="Emphasis"/>
        </w:rPr>
        <w:t>11</w:t>
      </w:r>
      <w:r>
        <w:t>, “</w:t>
      </w:r>
      <w:r w:rsidRPr="00896C1F">
        <w:t>Rethinking Redistribution</w:t>
      </w:r>
      <w:r>
        <w:t xml:space="preserve">,” National Affairs, </w:t>
      </w:r>
      <w:hyperlink r:id="rId49" w:history="1">
        <w:r w:rsidRPr="000424F0">
          <w:rPr>
            <w:rStyle w:val="Hyperlink"/>
          </w:rPr>
          <w:t>https://www.nationalaffairs.com/publications/detail/rethinking-redistribution</w:t>
        </w:r>
      </w:hyperlink>
      <w:r>
        <w:t>, accessed 6/15/23, mw</w:t>
      </w:r>
    </w:p>
    <w:p w14:paraId="63747A23" w14:textId="77777777" w:rsidR="008829A4" w:rsidRPr="0070285A" w:rsidRDefault="008829A4" w:rsidP="008829A4">
      <w:pPr>
        <w:rPr>
          <w:rStyle w:val="StyleUnderline"/>
        </w:rPr>
      </w:pPr>
      <w:r w:rsidRPr="008829A4">
        <w:t xml:space="preserve">Beyond anti-poverty spending and progressive taxation, the </w:t>
      </w:r>
      <w:r w:rsidRPr="0070285A">
        <w:rPr>
          <w:rStyle w:val="StyleUnderline"/>
        </w:rPr>
        <w:t xml:space="preserve">federal </w:t>
      </w:r>
      <w:r w:rsidRPr="0070285A">
        <w:rPr>
          <w:rStyle w:val="StyleUnderline"/>
          <w:highlight w:val="yellow"/>
        </w:rPr>
        <w:t>government</w:t>
      </w:r>
      <w:r w:rsidRPr="0070285A">
        <w:rPr>
          <w:rStyle w:val="StyleUnderline"/>
        </w:rPr>
        <w:t xml:space="preserve"> also </w:t>
      </w:r>
      <w:r w:rsidRPr="0070285A">
        <w:rPr>
          <w:rStyle w:val="StyleUnderline"/>
          <w:highlight w:val="yellow"/>
        </w:rPr>
        <w:t>intervenes in specific markets with the</w:t>
      </w:r>
      <w:r w:rsidRPr="0070285A">
        <w:rPr>
          <w:rStyle w:val="StyleUnderline"/>
        </w:rPr>
        <w:t xml:space="preserve"> implicit or explicit </w:t>
      </w:r>
      <w:r w:rsidRPr="0070285A">
        <w:rPr>
          <w:rStyle w:val="StyleUnderline"/>
          <w:highlight w:val="yellow"/>
        </w:rPr>
        <w:t>goal of shifting income toward poorer segments of</w:t>
      </w:r>
      <w:r w:rsidRPr="0070285A">
        <w:rPr>
          <w:rStyle w:val="StyleUnderline"/>
        </w:rPr>
        <w:t xml:space="preserve"> the </w:t>
      </w:r>
      <w:r w:rsidRPr="0070285A">
        <w:rPr>
          <w:rStyle w:val="StyleUnderline"/>
          <w:highlight w:val="yellow"/>
        </w:rPr>
        <w:t>population</w:t>
      </w:r>
      <w:r w:rsidRPr="008829A4">
        <w:t xml:space="preserve">. These </w:t>
      </w:r>
      <w:r w:rsidRPr="0070285A">
        <w:rPr>
          <w:rStyle w:val="StyleUnderline"/>
        </w:rPr>
        <w:t xml:space="preserve">interventions </w:t>
      </w:r>
      <w:r w:rsidRPr="0070285A">
        <w:rPr>
          <w:rStyle w:val="StyleUnderline"/>
          <w:highlight w:val="yellow"/>
        </w:rPr>
        <w:t>include</w:t>
      </w:r>
      <w:r w:rsidRPr="008829A4">
        <w:t xml:space="preserve"> (among others) </w:t>
      </w:r>
      <w:r w:rsidRPr="0070285A">
        <w:rPr>
          <w:rStyle w:val="StyleUnderline"/>
        </w:rPr>
        <w:t xml:space="preserve">special </w:t>
      </w:r>
      <w:r w:rsidRPr="0070285A">
        <w:rPr>
          <w:rStyle w:val="StyleUnderline"/>
          <w:highlight w:val="yellow"/>
        </w:rPr>
        <w:t>protections for unions</w:t>
      </w:r>
      <w:r w:rsidRPr="0070285A">
        <w:rPr>
          <w:rStyle w:val="StyleUnderline"/>
        </w:rPr>
        <w:t xml:space="preserve">, </w:t>
      </w:r>
      <w:r w:rsidRPr="0070285A">
        <w:rPr>
          <w:rStyle w:val="StyleUnderline"/>
          <w:highlight w:val="yellow"/>
        </w:rPr>
        <w:t>limits</w:t>
      </w:r>
      <w:r w:rsidRPr="0070285A">
        <w:rPr>
          <w:rStyle w:val="StyleUnderline"/>
        </w:rPr>
        <w:t xml:space="preserve"> </w:t>
      </w:r>
      <w:r w:rsidRPr="0070285A">
        <w:rPr>
          <w:rStyle w:val="StyleUnderline"/>
          <w:highlight w:val="yellow"/>
        </w:rPr>
        <w:t>on</w:t>
      </w:r>
      <w:r w:rsidRPr="0070285A">
        <w:rPr>
          <w:rStyle w:val="StyleUnderline"/>
        </w:rPr>
        <w:t xml:space="preserve"> </w:t>
      </w:r>
      <w:r w:rsidRPr="0070285A">
        <w:rPr>
          <w:rStyle w:val="StyleUnderline"/>
          <w:highlight w:val="yellow"/>
        </w:rPr>
        <w:t>prescription</w:t>
      </w:r>
      <w:r w:rsidRPr="0070285A">
        <w:rPr>
          <w:rStyle w:val="StyleUnderline"/>
        </w:rPr>
        <w:t xml:space="preserve">-drug </w:t>
      </w:r>
      <w:r w:rsidRPr="0070285A">
        <w:rPr>
          <w:rStyle w:val="StyleUnderline"/>
          <w:highlight w:val="yellow"/>
        </w:rPr>
        <w:t>prices</w:t>
      </w:r>
      <w:r w:rsidRPr="008829A4">
        <w:t xml:space="preserve"> in Medicaid, </w:t>
      </w:r>
      <w:r w:rsidRPr="0070285A">
        <w:rPr>
          <w:rStyle w:val="StyleUnderline"/>
          <w:highlight w:val="yellow"/>
        </w:rPr>
        <w:t>ag</w:t>
      </w:r>
      <w:r w:rsidRPr="0070285A">
        <w:rPr>
          <w:rStyle w:val="StyleUnderline"/>
        </w:rPr>
        <w:t xml:space="preserve">ricultural </w:t>
      </w:r>
      <w:r w:rsidRPr="0070285A">
        <w:rPr>
          <w:rStyle w:val="StyleUnderline"/>
          <w:highlight w:val="yellow"/>
        </w:rPr>
        <w:t>subsidies</w:t>
      </w:r>
      <w:r w:rsidRPr="008829A4">
        <w:t xml:space="preserve">, </w:t>
      </w:r>
      <w:r w:rsidRPr="0070285A">
        <w:rPr>
          <w:rStyle w:val="StyleUnderline"/>
        </w:rPr>
        <w:t>trade protections</w:t>
      </w:r>
      <w:r w:rsidRPr="008829A4">
        <w:t xml:space="preserve">, and </w:t>
      </w:r>
      <w:r w:rsidRPr="0070285A">
        <w:rPr>
          <w:rStyle w:val="StyleUnderline"/>
        </w:rPr>
        <w:t>mortgage guarantees and subsidies</w:t>
      </w:r>
      <w:r w:rsidRPr="008829A4">
        <w:t xml:space="preserve">. In each case, </w:t>
      </w:r>
      <w:r w:rsidRPr="0070285A">
        <w:rPr>
          <w:rStyle w:val="StyleUnderline"/>
        </w:rPr>
        <w:t xml:space="preserve">the </w:t>
      </w:r>
      <w:r w:rsidRPr="0070285A">
        <w:rPr>
          <w:rStyle w:val="StyleUnderline"/>
          <w:highlight w:val="yellow"/>
        </w:rPr>
        <w:t>policy</w:t>
      </w:r>
      <w:r w:rsidRPr="0070285A">
        <w:rPr>
          <w:rStyle w:val="StyleUnderline"/>
        </w:rPr>
        <w:t xml:space="preserve"> in question undoubtedly harms economic productivity rather than improving it</w:t>
      </w:r>
      <w:r w:rsidRPr="008829A4">
        <w:t xml:space="preserve">: </w:t>
      </w:r>
      <w:r w:rsidRPr="0070285A">
        <w:rPr>
          <w:rStyle w:val="StyleUnderline"/>
        </w:rPr>
        <w:t>Union protections</w:t>
      </w:r>
      <w:r w:rsidRPr="008829A4">
        <w:t xml:space="preserve">, for instance, </w:t>
      </w:r>
      <w:r w:rsidRPr="0070285A">
        <w:rPr>
          <w:rStyle w:val="StyleUnderline"/>
        </w:rPr>
        <w:t>artificially raise the cost of skilled labor</w:t>
      </w:r>
      <w:r w:rsidRPr="008829A4">
        <w:t xml:space="preserve">; limits on drug prices discourage research and development on new procedures and medicines; farm subsidies reduce agricultural production and increase food prices; trade protections distort the decisions of domestic producers and consumers; and mortgage subsidies lead to over-investment in housing and, as we have learned all too painfully in recent years, can result in dangerous bubbles. The </w:t>
      </w:r>
      <w:r w:rsidRPr="0070285A">
        <w:rPr>
          <w:rStyle w:val="StyleUnderline"/>
          <w:highlight w:val="yellow"/>
        </w:rPr>
        <w:t>interventions</w:t>
      </w:r>
      <w:r w:rsidRPr="0070285A">
        <w:rPr>
          <w:rStyle w:val="StyleUnderline"/>
        </w:rPr>
        <w:t xml:space="preserve"> are nevertheless </w:t>
      </w:r>
      <w:r w:rsidRPr="0070285A">
        <w:rPr>
          <w:rStyle w:val="StyleUnderline"/>
          <w:highlight w:val="yellow"/>
        </w:rPr>
        <w:t>justified with claims that they promote "fairer" prices or other positive outcomes for low-income participants</w:t>
      </w:r>
      <w:r w:rsidRPr="0070285A">
        <w:rPr>
          <w:rStyle w:val="StyleUnderline"/>
        </w:rPr>
        <w:t xml:space="preserve"> in the relevant markets.</w:t>
      </w:r>
    </w:p>
    <w:p w14:paraId="49A44C0F" w14:textId="686CAE2A" w:rsidR="008829A4" w:rsidRDefault="00432F87" w:rsidP="00FB29D5">
      <w:pPr>
        <w:pStyle w:val="Heading4"/>
      </w:pPr>
      <w:r>
        <w:t xml:space="preserve">TVA Social insurance – </w:t>
      </w:r>
      <w:r w:rsidR="00FB29D5">
        <w:t xml:space="preserve">Anti-poverty spending includes social insurance to protect against poverty </w:t>
      </w:r>
    </w:p>
    <w:p w14:paraId="2A1AFD74" w14:textId="77777777" w:rsidR="000208DF" w:rsidRDefault="000208DF" w:rsidP="000208DF">
      <w:r w:rsidRPr="00896C1F">
        <w:t xml:space="preserve">Jeffrey A. </w:t>
      </w:r>
      <w:r w:rsidRPr="005437D0">
        <w:rPr>
          <w:rStyle w:val="Emphasis"/>
        </w:rPr>
        <w:t>Miron</w:t>
      </w:r>
      <w:r>
        <w:t>, 20</w:t>
      </w:r>
      <w:r w:rsidRPr="005437D0">
        <w:rPr>
          <w:rStyle w:val="Emphasis"/>
        </w:rPr>
        <w:t>11</w:t>
      </w:r>
      <w:r>
        <w:t>, “</w:t>
      </w:r>
      <w:r w:rsidRPr="00896C1F">
        <w:t>Rethinking Redistribution</w:t>
      </w:r>
      <w:r>
        <w:t xml:space="preserve">,” National Affairs, </w:t>
      </w:r>
      <w:hyperlink r:id="rId50" w:history="1">
        <w:r w:rsidRPr="000424F0">
          <w:rPr>
            <w:rStyle w:val="Hyperlink"/>
          </w:rPr>
          <w:t>https://www.nationalaffairs.com/publications/detail/rethinking-redistribution</w:t>
        </w:r>
      </w:hyperlink>
      <w:r>
        <w:t>, accessed 6/15/23, mw</w:t>
      </w:r>
    </w:p>
    <w:p w14:paraId="0C337B39" w14:textId="355608D8" w:rsidR="00FB29D5" w:rsidRDefault="00FB29D5" w:rsidP="00FB29D5">
      <w:pPr>
        <w:rPr>
          <w:rStyle w:val="StyleUnderline"/>
        </w:rPr>
      </w:pPr>
      <w:r>
        <w:t xml:space="preserve">A second argument for </w:t>
      </w:r>
      <w:r w:rsidRPr="00160C3F">
        <w:rPr>
          <w:rStyle w:val="StyleUnderline"/>
          <w:highlight w:val="yellow"/>
        </w:rPr>
        <w:t>anti-poverty spending</w:t>
      </w:r>
      <w:r>
        <w:t xml:space="preserve"> </w:t>
      </w:r>
      <w:r w:rsidRPr="0070285A">
        <w:rPr>
          <w:rStyle w:val="StyleUnderline"/>
        </w:rPr>
        <w:t>holds</w:t>
      </w:r>
      <w:r>
        <w:t xml:space="preserve"> </w:t>
      </w:r>
      <w:r w:rsidRPr="0070285A">
        <w:rPr>
          <w:rStyle w:val="StyleUnderline"/>
        </w:rPr>
        <w:t>that private markets do not allow people to insure themselves against the misfortune of being born into poverty</w:t>
      </w:r>
      <w:r>
        <w:t xml:space="preserve">. None of us can choose the circumstances into which we are born, but if we were to develop a society that took account of this uncertainty (and so was constructed behind a "veil of ignorance," to borrow the language of the late Harvard political philosopher John Rawls), most people would design it in a way that allowed them to </w:t>
      </w:r>
      <w:r w:rsidRPr="00160C3F">
        <w:rPr>
          <w:rStyle w:val="StyleUnderline"/>
          <w:highlight w:val="yellow"/>
        </w:rPr>
        <w:t>purchase</w:t>
      </w:r>
      <w:r>
        <w:t xml:space="preserve"> some kind of </w:t>
      </w:r>
      <w:r w:rsidRPr="00160C3F">
        <w:rPr>
          <w:rStyle w:val="StyleUnderline"/>
          <w:highlight w:val="yellow"/>
        </w:rPr>
        <w:t>insurance against poverty</w:t>
      </w:r>
      <w:r>
        <w:t xml:space="preserve">. They would, in other words, </w:t>
      </w:r>
      <w:r w:rsidRPr="00160C3F">
        <w:rPr>
          <w:rStyle w:val="StyleUnderline"/>
          <w:highlight w:val="yellow"/>
        </w:rPr>
        <w:t>accept</w:t>
      </w:r>
      <w:r w:rsidRPr="0070285A">
        <w:rPr>
          <w:rStyle w:val="StyleUnderline"/>
        </w:rPr>
        <w:t xml:space="preserve"> the </w:t>
      </w:r>
      <w:r w:rsidRPr="00160C3F">
        <w:rPr>
          <w:rStyle w:val="StyleUnderline"/>
          <w:highlight w:val="yellow"/>
        </w:rPr>
        <w:t>obligation of</w:t>
      </w:r>
      <w:r w:rsidRPr="0070285A">
        <w:rPr>
          <w:rStyle w:val="StyleUnderline"/>
        </w:rPr>
        <w:t xml:space="preserve"> paying </w:t>
      </w:r>
      <w:r w:rsidRPr="00160C3F">
        <w:rPr>
          <w:rStyle w:val="StyleUnderline"/>
          <w:highlight w:val="yellow"/>
        </w:rPr>
        <w:t>higher taxes if</w:t>
      </w:r>
      <w:r w:rsidRPr="0070285A">
        <w:rPr>
          <w:rStyle w:val="StyleUnderline"/>
        </w:rPr>
        <w:t xml:space="preserve"> they were to </w:t>
      </w:r>
      <w:r w:rsidRPr="00160C3F">
        <w:rPr>
          <w:rStyle w:val="StyleUnderline"/>
          <w:highlight w:val="yellow"/>
        </w:rPr>
        <w:t>end up rich in exchange for protection against being left</w:t>
      </w:r>
      <w:r w:rsidRPr="0070285A">
        <w:rPr>
          <w:rStyle w:val="StyleUnderline"/>
        </w:rPr>
        <w:t xml:space="preserve"> thoroughly </w:t>
      </w:r>
      <w:r w:rsidRPr="00160C3F">
        <w:rPr>
          <w:rStyle w:val="StyleUnderline"/>
          <w:highlight w:val="yellow"/>
        </w:rPr>
        <w:t>destitute</w:t>
      </w:r>
      <w:r w:rsidRPr="0070285A">
        <w:rPr>
          <w:rStyle w:val="StyleUnderline"/>
        </w:rPr>
        <w:t xml:space="preserve"> </w:t>
      </w:r>
      <w:r w:rsidRPr="00160C3F">
        <w:rPr>
          <w:rStyle w:val="StyleUnderline"/>
          <w:highlight w:val="yellow"/>
        </w:rPr>
        <w:t>were</w:t>
      </w:r>
      <w:r w:rsidRPr="0070285A">
        <w:rPr>
          <w:rStyle w:val="StyleUnderline"/>
        </w:rPr>
        <w:t xml:space="preserve"> </w:t>
      </w:r>
      <w:r w:rsidRPr="00160C3F">
        <w:rPr>
          <w:rStyle w:val="StyleUnderline"/>
          <w:highlight w:val="yellow"/>
        </w:rPr>
        <w:t>they</w:t>
      </w:r>
      <w:r w:rsidRPr="0070285A">
        <w:rPr>
          <w:rStyle w:val="StyleUnderline"/>
        </w:rPr>
        <w:t xml:space="preserve"> to end up </w:t>
      </w:r>
      <w:r w:rsidRPr="00160C3F">
        <w:rPr>
          <w:rStyle w:val="StyleUnderline"/>
          <w:highlight w:val="yellow"/>
        </w:rPr>
        <w:t>poor</w:t>
      </w:r>
      <w:r w:rsidRPr="0070285A">
        <w:rPr>
          <w:rStyle w:val="StyleUnderline"/>
        </w:rPr>
        <w:t>.</w:t>
      </w:r>
      <w:r w:rsidR="006B47F7">
        <w:rPr>
          <w:rStyle w:val="StyleUnderline"/>
        </w:rPr>
        <w:t xml:space="preserve"> </w:t>
      </w:r>
      <w:r w:rsidRPr="00160C3F">
        <w:rPr>
          <w:rStyle w:val="StyleUnderline"/>
          <w:highlight w:val="yellow"/>
        </w:rPr>
        <w:t>Private markets do not provide</w:t>
      </w:r>
      <w:r>
        <w:t xml:space="preserve"> </w:t>
      </w:r>
      <w:r w:rsidRPr="00160C3F">
        <w:rPr>
          <w:rStyle w:val="StyleUnderline"/>
          <w:highlight w:val="yellow"/>
        </w:rPr>
        <w:t>this</w:t>
      </w:r>
      <w:r>
        <w:t xml:space="preserve"> "</w:t>
      </w:r>
      <w:r w:rsidRPr="006B47F7">
        <w:rPr>
          <w:rStyle w:val="StyleUnderline"/>
        </w:rPr>
        <w:t>income insurance</w:t>
      </w:r>
      <w:r>
        <w:t xml:space="preserve">" </w:t>
      </w:r>
      <w:r w:rsidRPr="006B47F7">
        <w:rPr>
          <w:rStyle w:val="StyleUnderline"/>
        </w:rPr>
        <w:t>because</w:t>
      </w:r>
      <w:r>
        <w:t xml:space="preserve"> the </w:t>
      </w:r>
      <w:r w:rsidRPr="006B47F7">
        <w:rPr>
          <w:rStyle w:val="StyleUnderline"/>
        </w:rPr>
        <w:t>people who</w:t>
      </w:r>
      <w:r>
        <w:t xml:space="preserve"> might </w:t>
      </w:r>
      <w:r w:rsidRPr="006B47F7">
        <w:rPr>
          <w:rStyle w:val="StyleUnderline"/>
        </w:rPr>
        <w:t>benefit</w:t>
      </w:r>
      <w:r>
        <w:t xml:space="preserve"> from it </w:t>
      </w:r>
      <w:r w:rsidRPr="006B47F7">
        <w:rPr>
          <w:rStyle w:val="StyleUnderline"/>
        </w:rPr>
        <w:t>are generally not able</w:t>
      </w:r>
      <w:r>
        <w:t xml:space="preserve"> (or not motivated) </w:t>
      </w:r>
      <w:r w:rsidRPr="006B47F7">
        <w:rPr>
          <w:rStyle w:val="StyleUnderline"/>
        </w:rPr>
        <w:t>to demand it in advance</w:t>
      </w:r>
      <w:r>
        <w:t xml:space="preserve">. Those not yet born, of course, are not around to demand it; their parents could buy the insurance, but the parents whose children would need it most are too poor to afford it. And </w:t>
      </w:r>
      <w:r w:rsidRPr="00160C3F">
        <w:rPr>
          <w:rStyle w:val="StyleUnderline"/>
          <w:highlight w:val="yellow"/>
        </w:rPr>
        <w:t>markets</w:t>
      </w:r>
      <w:r>
        <w:t xml:space="preserve"> might </w:t>
      </w:r>
      <w:r w:rsidRPr="00160C3F">
        <w:rPr>
          <w:rStyle w:val="StyleUnderline"/>
          <w:highlight w:val="yellow"/>
        </w:rPr>
        <w:t>not</w:t>
      </w:r>
      <w:r>
        <w:t xml:space="preserve"> even </w:t>
      </w:r>
      <w:r w:rsidRPr="00160C3F">
        <w:rPr>
          <w:rStyle w:val="StyleUnderline"/>
          <w:highlight w:val="yellow"/>
        </w:rPr>
        <w:t>supply</w:t>
      </w:r>
      <w:r w:rsidRPr="006B47F7">
        <w:rPr>
          <w:rStyle w:val="StyleUnderline"/>
        </w:rPr>
        <w:t xml:space="preserve"> this insurance</w:t>
      </w:r>
      <w:r>
        <w:t xml:space="preserve"> — </w:t>
      </w:r>
      <w:r w:rsidRPr="00160C3F">
        <w:rPr>
          <w:rStyle w:val="StyleUnderline"/>
          <w:highlight w:val="yellow"/>
        </w:rPr>
        <w:t>because insurers</w:t>
      </w:r>
      <w:r w:rsidRPr="006B47F7">
        <w:rPr>
          <w:rStyle w:val="StyleUnderline"/>
        </w:rPr>
        <w:t xml:space="preserve"> would </w:t>
      </w:r>
      <w:r w:rsidRPr="00160C3F">
        <w:rPr>
          <w:rStyle w:val="StyleUnderline"/>
          <w:highlight w:val="yellow"/>
        </w:rPr>
        <w:t>fear</w:t>
      </w:r>
      <w:r w:rsidRPr="006B47F7">
        <w:rPr>
          <w:rStyle w:val="StyleUnderline"/>
        </w:rPr>
        <w:t xml:space="preserve"> that their </w:t>
      </w:r>
      <w:r w:rsidRPr="00160C3F">
        <w:rPr>
          <w:rStyle w:val="StyleUnderline"/>
          <w:highlight w:val="yellow"/>
        </w:rPr>
        <w:t>product would be purchased disproportionately by</w:t>
      </w:r>
      <w:r w:rsidRPr="006B47F7">
        <w:rPr>
          <w:rStyle w:val="StyleUnderline"/>
        </w:rPr>
        <w:t xml:space="preserve"> parents who know, for some reason, that their children will end up </w:t>
      </w:r>
      <w:r w:rsidRPr="00160C3F">
        <w:rPr>
          <w:rStyle w:val="StyleUnderline"/>
          <w:highlight w:val="yellow"/>
        </w:rPr>
        <w:t>poor</w:t>
      </w:r>
      <w:r>
        <w:t xml:space="preserve"> (much as health insurers either deny coverage, or charge significantly higher rates, to people with costly pre-existing medical conditions). Young workers who might someday benefit from such protection, meanwhile, are often not aware of the risk until it is too late. The </w:t>
      </w:r>
      <w:r w:rsidRPr="00160C3F">
        <w:rPr>
          <w:rStyle w:val="StyleUnderline"/>
          <w:highlight w:val="yellow"/>
        </w:rPr>
        <w:t>conditions</w:t>
      </w:r>
      <w:r>
        <w:t xml:space="preserve"> simply </w:t>
      </w:r>
      <w:r w:rsidRPr="00160C3F">
        <w:rPr>
          <w:rStyle w:val="StyleUnderline"/>
          <w:highlight w:val="yellow"/>
        </w:rPr>
        <w:t>do not exist for a real market in private anti-poverty insurance</w:t>
      </w:r>
      <w:r w:rsidRPr="006B47F7">
        <w:rPr>
          <w:rStyle w:val="StyleUnderline"/>
        </w:rPr>
        <w:t xml:space="preserve"> to emerge</w:t>
      </w:r>
      <w:r>
        <w:t>.</w:t>
      </w:r>
      <w:r w:rsidR="006B47F7">
        <w:t xml:space="preserve"> </w:t>
      </w:r>
      <w:r w:rsidRPr="00160C3F">
        <w:rPr>
          <w:rStyle w:val="StyleUnderline"/>
          <w:highlight w:val="yellow"/>
        </w:rPr>
        <w:t>Government</w:t>
      </w:r>
      <w:r>
        <w:t xml:space="preserve">, however, can </w:t>
      </w:r>
      <w:r w:rsidRPr="00160C3F">
        <w:rPr>
          <w:rStyle w:val="StyleUnderline"/>
          <w:highlight w:val="yellow"/>
        </w:rPr>
        <w:t>address this</w:t>
      </w:r>
      <w:r>
        <w:t xml:space="preserve"> problem </w:t>
      </w:r>
      <w:r w:rsidRPr="00160C3F">
        <w:rPr>
          <w:rStyle w:val="StyleUnderline"/>
          <w:highlight w:val="yellow"/>
        </w:rPr>
        <w:t>by compelling everyone to participate in social insurance</w:t>
      </w:r>
      <w:r>
        <w:t>. The "</w:t>
      </w:r>
      <w:r w:rsidRPr="00160C3F">
        <w:rPr>
          <w:rStyle w:val="StyleUnderline"/>
          <w:highlight w:val="yellow"/>
        </w:rPr>
        <w:t>premium</w:t>
      </w:r>
      <w:r>
        <w:t xml:space="preserve">" </w:t>
      </w:r>
      <w:r w:rsidRPr="006B47F7">
        <w:rPr>
          <w:rStyle w:val="StyleUnderline"/>
        </w:rPr>
        <w:t xml:space="preserve">payments </w:t>
      </w:r>
      <w:r w:rsidRPr="00160C3F">
        <w:rPr>
          <w:rStyle w:val="StyleUnderline"/>
          <w:highlight w:val="yellow"/>
        </w:rPr>
        <w:t>consist of the requisite taxes</w:t>
      </w:r>
      <w:r>
        <w:t xml:space="preserve">; the </w:t>
      </w:r>
      <w:r w:rsidRPr="00160C3F">
        <w:rPr>
          <w:rStyle w:val="StyleUnderline"/>
          <w:highlight w:val="yellow"/>
        </w:rPr>
        <w:t>payouts</w:t>
      </w:r>
      <w:r w:rsidRPr="006B47F7">
        <w:rPr>
          <w:rStyle w:val="StyleUnderline"/>
        </w:rPr>
        <w:t xml:space="preserve"> </w:t>
      </w:r>
      <w:r w:rsidRPr="00160C3F">
        <w:rPr>
          <w:rStyle w:val="StyleUnderline"/>
          <w:highlight w:val="yellow"/>
        </w:rPr>
        <w:t>consist of welfare benefits distributed to</w:t>
      </w:r>
      <w:r w:rsidRPr="006B47F7">
        <w:rPr>
          <w:rStyle w:val="StyleUnderline"/>
        </w:rPr>
        <w:t xml:space="preserve"> those "</w:t>
      </w:r>
      <w:r w:rsidRPr="00160C3F">
        <w:rPr>
          <w:rStyle w:val="StyleUnderline"/>
          <w:highlight w:val="yellow"/>
        </w:rPr>
        <w:t>enrollees</w:t>
      </w:r>
      <w:r w:rsidRPr="006B47F7">
        <w:rPr>
          <w:rStyle w:val="StyleUnderline"/>
        </w:rPr>
        <w:t xml:space="preserve">" </w:t>
      </w:r>
      <w:r w:rsidRPr="00160C3F">
        <w:rPr>
          <w:rStyle w:val="StyleUnderline"/>
          <w:highlight w:val="yellow"/>
        </w:rPr>
        <w:t>who end up with low incomes</w:t>
      </w:r>
      <w:r>
        <w:t xml:space="preserve">. The imposition of social insurance would not necessarily raise everyone's welfare; people with minimal prospects of ending up poor might regard such insurance as all cost and no benefit. </w:t>
      </w:r>
      <w:r w:rsidRPr="006B47F7">
        <w:rPr>
          <w:rStyle w:val="StyleUnderline"/>
        </w:rPr>
        <w:t>By and large</w:t>
      </w:r>
      <w:r>
        <w:t xml:space="preserve">, though, </w:t>
      </w:r>
      <w:r w:rsidRPr="00160C3F">
        <w:rPr>
          <w:rStyle w:val="StyleUnderline"/>
          <w:highlight w:val="yellow"/>
        </w:rPr>
        <w:t>many who are not born poor — as well as those who are — would benefit from this policy</w:t>
      </w:r>
      <w:r w:rsidRPr="006B47F7">
        <w:rPr>
          <w:rStyle w:val="StyleUnderline"/>
        </w:rPr>
        <w:t>.</w:t>
      </w:r>
    </w:p>
    <w:p w14:paraId="237995D1" w14:textId="1A78617F" w:rsidR="005E79C7" w:rsidRDefault="005E79C7" w:rsidP="005E79C7">
      <w:pPr>
        <w:pStyle w:val="Heading3"/>
      </w:pPr>
      <w:r w:rsidRPr="005E79C7">
        <w:t>Adopt</w:t>
      </w:r>
      <w:r w:rsidR="006750F6">
        <w:t xml:space="preserve"> (FJG)</w:t>
      </w:r>
    </w:p>
    <w:p w14:paraId="0428FAD6" w14:textId="21C26918" w:rsidR="005E79C7" w:rsidRDefault="00BD16A6" w:rsidP="005E79C7">
      <w:pPr>
        <w:pStyle w:val="Heading4"/>
      </w:pPr>
      <w:r>
        <w:t>Adopt means created by another – affs should choose a proposal</w:t>
      </w:r>
      <w:r w:rsidR="00E05FD7">
        <w:t xml:space="preserve"> not already in effect</w:t>
      </w:r>
    </w:p>
    <w:p w14:paraId="739381FB" w14:textId="2FBAE297" w:rsidR="00BD16A6" w:rsidRDefault="00CA1AFC" w:rsidP="00BD16A6">
      <w:r w:rsidRPr="00E73363">
        <w:rPr>
          <w:rStyle w:val="Emphasis"/>
        </w:rPr>
        <w:t>Marriam Webster</w:t>
      </w:r>
      <w:r>
        <w:t xml:space="preserve">, </w:t>
      </w:r>
      <w:r w:rsidRPr="00E73363">
        <w:rPr>
          <w:rStyle w:val="Emphasis"/>
        </w:rPr>
        <w:t>No date</w:t>
      </w:r>
      <w:r>
        <w:t>, “</w:t>
      </w:r>
      <w:r w:rsidRPr="00CA1AFC">
        <w:t>adopt</w:t>
      </w:r>
      <w:r>
        <w:t xml:space="preserve">,” Marriam Webster Dictionary, </w:t>
      </w:r>
      <w:hyperlink r:id="rId51" w:anchor=":~:text=adopt%2C%20embrace%2C%20espouse%20mean%20to,forced%20to%20adopt%20new%20policies" w:history="1">
        <w:r w:rsidRPr="005B0A7A">
          <w:rPr>
            <w:rStyle w:val="Hyperlink"/>
          </w:rPr>
          <w:t>https://www.merriam-webster.com/dictionary/adopt#:~:text=adopt%2C%20embrace%2C%20espouse%20mean%20to,forced%20to%20adopt%20new%20policies</w:t>
        </w:r>
      </w:hyperlink>
      <w:r>
        <w:t>, accessed 6/25/23, mw</w:t>
      </w:r>
    </w:p>
    <w:p w14:paraId="41346D79" w14:textId="4729151A" w:rsidR="00E05FD7" w:rsidRDefault="00E05FD7" w:rsidP="00E05FD7">
      <w:r w:rsidRPr="00E05FD7">
        <w:rPr>
          <w:rStyle w:val="StyleUnderline"/>
          <w:highlight w:val="yellow"/>
        </w:rPr>
        <w:t>ADOPT</w:t>
      </w:r>
      <w:r w:rsidRPr="00E05FD7">
        <w:rPr>
          <w:highlight w:val="yellow"/>
        </w:rPr>
        <w:t xml:space="preserve"> </w:t>
      </w:r>
      <w:r w:rsidRPr="00E05FD7">
        <w:rPr>
          <w:rStyle w:val="StyleUnderline"/>
          <w:highlight w:val="yellow"/>
        </w:rPr>
        <w:t>implies</w:t>
      </w:r>
      <w:r>
        <w:t xml:space="preserve"> </w:t>
      </w:r>
      <w:r w:rsidRPr="00E05FD7">
        <w:rPr>
          <w:rStyle w:val="StyleUnderline"/>
          <w:highlight w:val="yellow"/>
        </w:rPr>
        <w:t>accepting</w:t>
      </w:r>
      <w:r>
        <w:t xml:space="preserve"> </w:t>
      </w:r>
      <w:r w:rsidRPr="00E05FD7">
        <w:rPr>
          <w:rStyle w:val="StyleUnderline"/>
          <w:highlight w:val="yellow"/>
        </w:rPr>
        <w:t>something created by another</w:t>
      </w:r>
      <w:r>
        <w:t xml:space="preserve"> or foreign to one's nature.</w:t>
      </w:r>
    </w:p>
    <w:p w14:paraId="4B175EE5" w14:textId="13588D15" w:rsidR="00BD16A6" w:rsidRDefault="00E05FD7" w:rsidP="00E05FD7">
      <w:pPr>
        <w:ind w:firstLine="720"/>
        <w:rPr>
          <w:rStyle w:val="StyleUnderline"/>
        </w:rPr>
      </w:pPr>
      <w:r>
        <w:t xml:space="preserve">forced to adopt </w:t>
      </w:r>
      <w:r w:rsidRPr="00E05FD7">
        <w:rPr>
          <w:rStyle w:val="StyleUnderline"/>
          <w:highlight w:val="yellow"/>
        </w:rPr>
        <w:t>new policies</w:t>
      </w:r>
    </w:p>
    <w:p w14:paraId="0E6466ED" w14:textId="31E8C581" w:rsidR="00617995" w:rsidRDefault="00617995" w:rsidP="00617995">
      <w:pPr>
        <w:pStyle w:val="Heading4"/>
      </w:pPr>
      <w:r>
        <w:t>Adopt is accept and establish</w:t>
      </w:r>
    </w:p>
    <w:p w14:paraId="424E631C" w14:textId="139AB48F" w:rsidR="00617995" w:rsidRDefault="00617995" w:rsidP="00617995">
      <w:r w:rsidRPr="00E73363">
        <w:rPr>
          <w:rStyle w:val="Emphasis"/>
        </w:rPr>
        <w:t>Marriam Webster</w:t>
      </w:r>
      <w:r>
        <w:t xml:space="preserve">, </w:t>
      </w:r>
      <w:r w:rsidRPr="00E73363">
        <w:rPr>
          <w:rStyle w:val="Emphasis"/>
        </w:rPr>
        <w:t>No date</w:t>
      </w:r>
      <w:r>
        <w:t>, “</w:t>
      </w:r>
      <w:r w:rsidRPr="00CA1AFC">
        <w:t>adopt</w:t>
      </w:r>
      <w:r>
        <w:t xml:space="preserve">,” Marriam Webster Dictionary, </w:t>
      </w:r>
      <w:hyperlink r:id="rId52" w:anchor=":~:text=adopt%2C%20embrace%2C%20espouse%20mean%20to,forced%20to%20adopt%20new%20policies" w:history="1">
        <w:r w:rsidRPr="005B0A7A">
          <w:rPr>
            <w:rStyle w:val="Hyperlink"/>
          </w:rPr>
          <w:t>https://www.merriam-webster.com/dictionary/adopt#:~:text=adopt%2C%20embrace%2C%20espouse%20mean%20to,forced%20to%20adopt%20new%20policies</w:t>
        </w:r>
      </w:hyperlink>
      <w:r>
        <w:t>, accessed 6/25/23, mw</w:t>
      </w:r>
    </w:p>
    <w:p w14:paraId="19DEAECD" w14:textId="6A717F7D" w:rsidR="00617995" w:rsidRDefault="00617995" w:rsidP="00617995">
      <w:pPr>
        <w:rPr>
          <w:rStyle w:val="StyleUnderline"/>
        </w:rPr>
      </w:pPr>
      <w:r>
        <w:t>3</w:t>
      </w:r>
      <w:r w:rsidRPr="00617995">
        <w:t xml:space="preserve">: to </w:t>
      </w:r>
      <w:r w:rsidRPr="00617995">
        <w:rPr>
          <w:rStyle w:val="StyleUnderline"/>
          <w:highlight w:val="yellow"/>
        </w:rPr>
        <w:t>accept and establish</w:t>
      </w:r>
      <w:r w:rsidRPr="00617995">
        <w:t xml:space="preserve"> (something, such as a law or </w:t>
      </w:r>
      <w:r w:rsidRPr="00617995">
        <w:rPr>
          <w:rStyle w:val="StyleUnderline"/>
          <w:highlight w:val="yellow"/>
        </w:rPr>
        <w:t>policy</w:t>
      </w:r>
      <w:r w:rsidRPr="00617995">
        <w:t xml:space="preserve">) </w:t>
      </w:r>
      <w:r w:rsidRPr="00617995">
        <w:rPr>
          <w:rStyle w:val="StyleUnderline"/>
          <w:highlight w:val="yellow"/>
        </w:rPr>
        <w:t>in a formal or official way</w:t>
      </w:r>
    </w:p>
    <w:p w14:paraId="7084E418" w14:textId="6CAABDEC" w:rsidR="00617995" w:rsidRDefault="00617995" w:rsidP="00617995">
      <w:pPr>
        <w:pStyle w:val="Heading4"/>
      </w:pPr>
      <w:r>
        <w:t>Adopt means start the process</w:t>
      </w:r>
    </w:p>
    <w:p w14:paraId="5DE3557D" w14:textId="0CC0302F" w:rsidR="001F0E3D" w:rsidRDefault="001F0E3D" w:rsidP="00617995">
      <w:r w:rsidRPr="00F36DF4">
        <w:rPr>
          <w:rStyle w:val="Emphasis"/>
        </w:rPr>
        <w:t>Longman Dictionary</w:t>
      </w:r>
      <w:r w:rsidRPr="001F0E3D">
        <w:t xml:space="preserve">, </w:t>
      </w:r>
      <w:r w:rsidRPr="00F36DF4">
        <w:rPr>
          <w:rStyle w:val="Emphasis"/>
        </w:rPr>
        <w:t>No date</w:t>
      </w:r>
      <w:r w:rsidRPr="001F0E3D">
        <w:t xml:space="preserve">, "adopt an approach/policy/attitude etc," Longman Dictionary of Contemporary English, </w:t>
      </w:r>
      <w:hyperlink r:id="rId53" w:history="1">
        <w:r w:rsidRPr="005B0A7A">
          <w:rPr>
            <w:rStyle w:val="Hyperlink"/>
          </w:rPr>
          <w:t>https://www.ldoceonline.com/dictionary/adopt-an-approach-policy-attitude-etc</w:t>
        </w:r>
      </w:hyperlink>
      <w:r>
        <w:t>, accessed 6/25/23, mw</w:t>
      </w:r>
    </w:p>
    <w:p w14:paraId="3A4EA946" w14:textId="7F89A09B" w:rsidR="00617995" w:rsidRDefault="00617995" w:rsidP="00617995">
      <w:r w:rsidRPr="001F0E3D">
        <w:rPr>
          <w:rStyle w:val="StyleUnderline"/>
          <w:highlight w:val="yellow"/>
        </w:rPr>
        <w:t>adopt</w:t>
      </w:r>
      <w:r>
        <w:t xml:space="preserve"> </w:t>
      </w:r>
      <w:r w:rsidRPr="001F0E3D">
        <w:rPr>
          <w:rStyle w:val="StyleUnderline"/>
          <w:highlight w:val="yellow"/>
        </w:rPr>
        <w:t>a</w:t>
      </w:r>
      <w:r>
        <w:t>n approach/</w:t>
      </w:r>
      <w:r w:rsidRPr="001F0E3D">
        <w:rPr>
          <w:rStyle w:val="StyleUnderline"/>
          <w:highlight w:val="yellow"/>
        </w:rPr>
        <w:t>policy</w:t>
      </w:r>
      <w:r>
        <w:t>/attitude etc</w:t>
      </w:r>
    </w:p>
    <w:p w14:paraId="3C64980B" w14:textId="76C0A93C" w:rsidR="00617995" w:rsidRDefault="00617995" w:rsidP="00617995">
      <w:pPr>
        <w:rPr>
          <w:rStyle w:val="StyleUnderline"/>
        </w:rPr>
      </w:pPr>
      <w:r>
        <w:t xml:space="preserve">to </w:t>
      </w:r>
      <w:r w:rsidRPr="001F0E3D">
        <w:rPr>
          <w:rStyle w:val="StyleUnderline"/>
          <w:highlight w:val="yellow"/>
        </w:rPr>
        <w:t>start to deal with</w:t>
      </w:r>
      <w:r>
        <w:t xml:space="preserve"> or think about </w:t>
      </w:r>
      <w:r w:rsidRPr="001F0E3D">
        <w:rPr>
          <w:rStyle w:val="StyleUnderline"/>
          <w:highlight w:val="yellow"/>
        </w:rPr>
        <w:t>something in a particular way</w:t>
      </w:r>
    </w:p>
    <w:p w14:paraId="3F1CB19B" w14:textId="153B80FD" w:rsidR="00F36DF4" w:rsidRPr="004B25E5" w:rsidRDefault="00F36DF4" w:rsidP="004B25E5">
      <w:pPr>
        <w:pStyle w:val="Heading4"/>
      </w:pPr>
      <w:r w:rsidRPr="004B25E5">
        <w:t>adopt</w:t>
      </w:r>
      <w:r w:rsidR="004B25E5">
        <w:t xml:space="preserve"> is public and definite</w:t>
      </w:r>
    </w:p>
    <w:p w14:paraId="4609156E" w14:textId="7B7B460A" w:rsidR="00F36DF4" w:rsidRDefault="00F36DF4" w:rsidP="00F36DF4">
      <w:r w:rsidRPr="00F36DF4">
        <w:rPr>
          <w:rStyle w:val="Emphasis"/>
        </w:rPr>
        <w:t>Anna Maria College</w:t>
      </w:r>
      <w:r w:rsidRPr="00F36DF4">
        <w:t xml:space="preserve"> Online, </w:t>
      </w:r>
      <w:r>
        <w:t>20</w:t>
      </w:r>
      <w:r w:rsidRPr="00F36DF4">
        <w:rPr>
          <w:rStyle w:val="Emphasis"/>
        </w:rPr>
        <w:t>16</w:t>
      </w:r>
      <w:r w:rsidRPr="00F36DF4">
        <w:t xml:space="preserve">, "Public Policy Formation, Adoption and Implementation," </w:t>
      </w:r>
      <w:hyperlink r:id="rId54" w:history="1">
        <w:r w:rsidRPr="005B0A7A">
          <w:rPr>
            <w:rStyle w:val="Hyperlink"/>
          </w:rPr>
          <w:t>https://online.annamaria.edu/mpa/resource/public-policy-formation-and-implementation</w:t>
        </w:r>
      </w:hyperlink>
      <w:r>
        <w:t>, accessed 6/25/23, mw</w:t>
      </w:r>
    </w:p>
    <w:p w14:paraId="38B7307E" w14:textId="7DB28E46" w:rsidR="00F36DF4" w:rsidRDefault="00F36DF4" w:rsidP="00F36DF4">
      <w:r w:rsidRPr="004B25E5">
        <w:rPr>
          <w:rStyle w:val="StyleUnderline"/>
          <w:highlight w:val="yellow"/>
        </w:rPr>
        <w:t>Public policy adoption</w:t>
      </w:r>
      <w:r>
        <w:t>:</w:t>
      </w:r>
    </w:p>
    <w:p w14:paraId="68B16504" w14:textId="5714B8E7" w:rsidR="00F36DF4" w:rsidRDefault="00F36DF4" w:rsidP="00617995">
      <w:r>
        <w:t xml:space="preserve">When all proposals, alternatives and compromises have been made, adoption occurs in a </w:t>
      </w:r>
      <w:r w:rsidRPr="004B25E5">
        <w:rPr>
          <w:rStyle w:val="StyleUnderline"/>
          <w:highlight w:val="yellow"/>
        </w:rPr>
        <w:t>definite and public</w:t>
      </w:r>
      <w:r>
        <w:t xml:space="preserve"> way. For example, think of a state legislature devising new regulations on the ratio of caretakers to children in daycare centers. </w:t>
      </w:r>
      <w:r w:rsidRPr="004B25E5">
        <w:rPr>
          <w:rStyle w:val="StyleUnderline"/>
          <w:highlight w:val="yellow"/>
        </w:rPr>
        <w:t>Sponsors</w:t>
      </w:r>
      <w:r>
        <w:t xml:space="preserve"> of the bill </w:t>
      </w:r>
      <w:r w:rsidRPr="004B25E5">
        <w:rPr>
          <w:rStyle w:val="StyleUnderline"/>
          <w:highlight w:val="yellow"/>
        </w:rPr>
        <w:t>commission impact studies</w:t>
      </w:r>
      <w:r>
        <w:t xml:space="preserve">, conduct site visits, solicit testimony from educators, parents and psychologists; and often the governor holds a signing ceremony when he or she </w:t>
      </w:r>
      <w:r w:rsidRPr="004B25E5">
        <w:rPr>
          <w:rStyle w:val="StyleUnderline"/>
          <w:highlight w:val="yellow"/>
        </w:rPr>
        <w:t>enacts the bill into law</w:t>
      </w:r>
      <w:r>
        <w:t xml:space="preserve">. On a federal level, </w:t>
      </w:r>
      <w:r w:rsidRPr="004B25E5">
        <w:rPr>
          <w:rStyle w:val="StyleUnderline"/>
          <w:highlight w:val="yellow"/>
        </w:rPr>
        <w:t>Congress passes legislation</w:t>
      </w:r>
      <w:r>
        <w:t xml:space="preserve">, </w:t>
      </w:r>
      <w:r w:rsidRPr="004B25E5">
        <w:rPr>
          <w:rStyle w:val="StyleUnderline"/>
          <w:highlight w:val="yellow"/>
        </w:rPr>
        <w:t>proposed regulations</w:t>
      </w:r>
      <w:r>
        <w:t xml:space="preserve"> from the Securities and Exchange Commission </w:t>
      </w:r>
      <w:r w:rsidRPr="004B25E5">
        <w:rPr>
          <w:rStyle w:val="StyleUnderline"/>
          <w:highlight w:val="yellow"/>
        </w:rPr>
        <w:t>are finalized</w:t>
      </w:r>
      <w:r>
        <w:t xml:space="preserve"> , or the </w:t>
      </w:r>
      <w:r w:rsidRPr="004B25E5">
        <w:rPr>
          <w:rStyle w:val="StyleUnderline"/>
          <w:highlight w:val="yellow"/>
        </w:rPr>
        <w:t>Supreme Court issues a decision</w:t>
      </w:r>
      <w:r>
        <w:t>.</w:t>
      </w:r>
    </w:p>
    <w:p w14:paraId="586FEC60" w14:textId="03E00846" w:rsidR="00AB6B84" w:rsidRDefault="00AB6B84" w:rsidP="00AB6B84">
      <w:pPr>
        <w:pStyle w:val="Heading4"/>
      </w:pPr>
      <w:r>
        <w:t>Adopt</w:t>
      </w:r>
      <w:r w:rsidR="00A81350">
        <w:t xml:space="preserve"> – </w:t>
      </w:r>
      <w:r w:rsidR="007F2ACD">
        <w:t>to accept, not necessarily using a proposal</w:t>
      </w:r>
    </w:p>
    <w:p w14:paraId="5E7169E9" w14:textId="4564F1C4" w:rsidR="00AB6B84" w:rsidRDefault="00AB6B84" w:rsidP="00AB6B84">
      <w:r w:rsidRPr="00A81350">
        <w:rPr>
          <w:rStyle w:val="Emphasis"/>
        </w:rPr>
        <w:t>Law.com, No Date</w:t>
      </w:r>
      <w:r w:rsidRPr="00AB6B84">
        <w:t>, "</w:t>
      </w:r>
      <w:r w:rsidR="002F4E43">
        <w:t>Adopt</w:t>
      </w:r>
      <w:r w:rsidR="004B6E1A">
        <w:t xml:space="preserve"> – Legal Dictionary</w:t>
      </w:r>
      <w:r w:rsidRPr="00AB6B84">
        <w:t>," Law</w:t>
      </w:r>
      <w:r w:rsidR="002F4E43">
        <w:t>.com</w:t>
      </w:r>
      <w:r w:rsidRPr="00AB6B84">
        <w:t>, https://dictionary.law.com/Default.aspx?selected=2346</w:t>
      </w:r>
      <w:r>
        <w:t>adopt</w:t>
      </w:r>
    </w:p>
    <w:p w14:paraId="799C9B5F" w14:textId="3FF8EF8E" w:rsidR="00AB6B84" w:rsidRDefault="00AB6B84" w:rsidP="00AB6B84">
      <w:r>
        <w:t xml:space="preserve">v. 1) to take on the relationship of parent to child of another person, particularly (but not necessarily) a minor, by official legal action. 2) </w:t>
      </w:r>
      <w:r w:rsidRPr="00A81350">
        <w:rPr>
          <w:rStyle w:val="StyleUnderline"/>
          <w:highlight w:val="yellow"/>
        </w:rPr>
        <w:t>to accept or make use of</w:t>
      </w:r>
      <w:r>
        <w:t>, such as to adopt another party's argument in a lawsuit.</w:t>
      </w:r>
    </w:p>
    <w:p w14:paraId="2A466E19" w14:textId="11650070" w:rsidR="00F962E9" w:rsidRDefault="00F962E9" w:rsidP="00F962E9">
      <w:pPr>
        <w:pStyle w:val="Heading4"/>
      </w:pPr>
      <w:r>
        <w:t>Expand – FJG must increase by 30%</w:t>
      </w:r>
      <w:r w:rsidR="004B28DE">
        <w:t xml:space="preserve"> or more</w:t>
      </w:r>
    </w:p>
    <w:p w14:paraId="6AFA8122" w14:textId="77777777" w:rsidR="00F962E9" w:rsidRDefault="00F962E9" w:rsidP="00F962E9">
      <w:r w:rsidRPr="00F962E9">
        <w:rPr>
          <w:rStyle w:val="Emphasis"/>
        </w:rPr>
        <w:t>Law Insider</w:t>
      </w:r>
      <w:r>
        <w:t xml:space="preserve">, </w:t>
      </w:r>
      <w:r w:rsidRPr="00F962E9">
        <w:rPr>
          <w:rStyle w:val="Emphasis"/>
        </w:rPr>
        <w:t>No Date</w:t>
      </w:r>
      <w:r>
        <w:t xml:space="preserve">, </w:t>
      </w:r>
      <w:r w:rsidRPr="006752F4">
        <w:t xml:space="preserve">"Expanding Definition," Law Insider, </w:t>
      </w:r>
      <w:hyperlink r:id="rId55" w:history="1">
        <w:r w:rsidRPr="00CC0C81">
          <w:rPr>
            <w:rStyle w:val="Hyperlink"/>
          </w:rPr>
          <w:t>https://www.lawinsider.com/dictionary/expanding</w:t>
        </w:r>
      </w:hyperlink>
      <w:r>
        <w:t>, accessed 6/25/23, mw</w:t>
      </w:r>
    </w:p>
    <w:p w14:paraId="2738DD34" w14:textId="77777777" w:rsidR="00F962E9" w:rsidRPr="00F962E9" w:rsidRDefault="00F962E9" w:rsidP="00F962E9">
      <w:pPr>
        <w:rPr>
          <w:rStyle w:val="StyleUnderline"/>
        </w:rPr>
      </w:pPr>
      <w:r w:rsidRPr="00F962E9">
        <w:rPr>
          <w:rStyle w:val="StyleUnderline"/>
          <w:highlight w:val="yellow"/>
        </w:rPr>
        <w:t>Expanding means to</w:t>
      </w:r>
      <w:r w:rsidRPr="00E57440">
        <w:t xml:space="preserve"> expand or </w:t>
      </w:r>
      <w:r w:rsidRPr="00F962E9">
        <w:rPr>
          <w:rStyle w:val="StyleUnderline"/>
          <w:highlight w:val="yellow"/>
        </w:rPr>
        <w:t>diversify</w:t>
      </w:r>
      <w:r w:rsidRPr="00E57440">
        <w:t xml:space="preserve"> a </w:t>
      </w:r>
      <w:r w:rsidRPr="00F962E9">
        <w:rPr>
          <w:rStyle w:val="StyleUnderline"/>
          <w:highlight w:val="yellow"/>
        </w:rPr>
        <w:t>present operation to increase</w:t>
      </w:r>
      <w:r w:rsidRPr="00E57440">
        <w:t xml:space="preserve"> total </w:t>
      </w:r>
      <w:r w:rsidRPr="00F962E9">
        <w:rPr>
          <w:rStyle w:val="StyleUnderline"/>
          <w:highlight w:val="yellow"/>
        </w:rPr>
        <w:t>full-time jobs by 30% or more.</w:t>
      </w:r>
    </w:p>
    <w:p w14:paraId="2DD04727" w14:textId="77777777" w:rsidR="00F962E9" w:rsidRPr="00617995" w:rsidRDefault="00F962E9" w:rsidP="00617995"/>
    <w:p w14:paraId="7A0D2A4B" w14:textId="243AC8E6" w:rsidR="005E79C7" w:rsidRDefault="005E79C7" w:rsidP="005E79C7">
      <w:pPr>
        <w:pStyle w:val="Heading3"/>
      </w:pPr>
      <w:r w:rsidRPr="005E79C7">
        <w:t>Expand</w:t>
      </w:r>
      <w:r w:rsidR="00501CD5">
        <w:t xml:space="preserve"> (Social Security)</w:t>
      </w:r>
    </w:p>
    <w:p w14:paraId="3430D677" w14:textId="233887A5" w:rsidR="007E15EB" w:rsidRDefault="007E15EB" w:rsidP="00411CCC">
      <w:pPr>
        <w:pStyle w:val="Heading4"/>
      </w:pPr>
      <w:r>
        <w:t xml:space="preserve">Expansionary policy </w:t>
      </w:r>
      <w:r w:rsidR="004A5CAD">
        <w:t>should increase disposable income</w:t>
      </w:r>
    </w:p>
    <w:p w14:paraId="65C0C5D2" w14:textId="3EC1D86B" w:rsidR="007E15EB" w:rsidRDefault="007E15EB" w:rsidP="007E15EB">
      <w:r w:rsidRPr="007E15EB">
        <w:t xml:space="preserve">Ashish Kumar </w:t>
      </w:r>
      <w:r w:rsidRPr="004A5CAD">
        <w:rPr>
          <w:rStyle w:val="Emphasis"/>
        </w:rPr>
        <w:t>Srivastav</w:t>
      </w:r>
      <w:r w:rsidRPr="007E15EB">
        <w:t xml:space="preserve">, </w:t>
      </w:r>
      <w:r w:rsidRPr="004A5CAD">
        <w:rPr>
          <w:rStyle w:val="Emphasis"/>
        </w:rPr>
        <w:t>No Date</w:t>
      </w:r>
      <w:r w:rsidRPr="007E15EB">
        <w:t xml:space="preserve">, "Expansionary Policy," WallStreetMojo, </w:t>
      </w:r>
      <w:hyperlink r:id="rId56" w:history="1">
        <w:r w:rsidRPr="005B0A7A">
          <w:rPr>
            <w:rStyle w:val="Hyperlink"/>
          </w:rPr>
          <w:t>https://www.wallstreetmojo.com/expansionary-policy/</w:t>
        </w:r>
      </w:hyperlink>
      <w:r>
        <w:t>, accessed 6/25/23, mw</w:t>
      </w:r>
    </w:p>
    <w:p w14:paraId="7EBAD77E" w14:textId="123065DF" w:rsidR="007E15EB" w:rsidRPr="007E15EB" w:rsidRDefault="007E15EB" w:rsidP="007E15EB">
      <w:r w:rsidRPr="004A5CAD">
        <w:rPr>
          <w:rStyle w:val="StyleUnderline"/>
          <w:highlight w:val="yellow"/>
        </w:rPr>
        <w:t>Expansionary policy is</w:t>
      </w:r>
      <w:r w:rsidRPr="007E15EB">
        <w:t xml:space="preserve"> defined as an economic policy during which the </w:t>
      </w:r>
      <w:r w:rsidRPr="004A5CAD">
        <w:rPr>
          <w:rStyle w:val="StyleUnderline"/>
          <w:highlight w:val="yellow"/>
        </w:rPr>
        <w:t>gov</w:t>
      </w:r>
      <w:r w:rsidRPr="007E15EB">
        <w:t xml:space="preserve">ernment </w:t>
      </w:r>
      <w:r w:rsidRPr="004A5CAD">
        <w:rPr>
          <w:rStyle w:val="StyleUnderline"/>
          <w:highlight w:val="yellow"/>
        </w:rPr>
        <w:t>increases</w:t>
      </w:r>
      <w:r w:rsidRPr="007E15EB">
        <w:t xml:space="preserve"> the </w:t>
      </w:r>
      <w:r w:rsidRPr="004A5CAD">
        <w:rPr>
          <w:rStyle w:val="StyleUnderline"/>
          <w:highlight w:val="yellow"/>
        </w:rPr>
        <w:t>money supply</w:t>
      </w:r>
      <w:r w:rsidRPr="007E15EB">
        <w:t xml:space="preserve"> in the economy </w:t>
      </w:r>
      <w:r w:rsidRPr="004A5CAD">
        <w:rPr>
          <w:rStyle w:val="StyleUnderline"/>
          <w:highlight w:val="yellow"/>
        </w:rPr>
        <w:t>using budgetary tools like</w:t>
      </w:r>
      <w:r w:rsidRPr="007E15EB">
        <w:t xml:space="preserve"> increasing government </w:t>
      </w:r>
      <w:r w:rsidRPr="004A5CAD">
        <w:rPr>
          <w:rStyle w:val="StyleUnderline"/>
          <w:highlight w:val="yellow"/>
        </w:rPr>
        <w:t>spending and cutting</w:t>
      </w:r>
      <w:r w:rsidRPr="007E15EB">
        <w:t xml:space="preserve"> the </w:t>
      </w:r>
      <w:r w:rsidRPr="004A5CAD">
        <w:rPr>
          <w:rStyle w:val="StyleUnderline"/>
          <w:highlight w:val="yellow"/>
        </w:rPr>
        <w:t>tax rate</w:t>
      </w:r>
      <w:r w:rsidRPr="007E15EB">
        <w:t xml:space="preserve"> </w:t>
      </w:r>
      <w:r w:rsidRPr="004A5CAD">
        <w:rPr>
          <w:rStyle w:val="StyleUnderline"/>
          <w:highlight w:val="yellow"/>
        </w:rPr>
        <w:t>to increase disposable income</w:t>
      </w:r>
      <w:r w:rsidRPr="007E15EB">
        <w:t xml:space="preserve"> primarily to tackle economic slowdowns and recession.</w:t>
      </w:r>
    </w:p>
    <w:p w14:paraId="59D1D7CB" w14:textId="17697780" w:rsidR="007E15EB" w:rsidRDefault="00411CCC" w:rsidP="00411CCC">
      <w:pPr>
        <w:pStyle w:val="Heading4"/>
      </w:pPr>
      <w:r>
        <w:t>Expand</w:t>
      </w:r>
      <w:r w:rsidR="00F048F0">
        <w:t xml:space="preserve"> means social security should </w:t>
      </w:r>
      <w:r w:rsidR="00CF3273">
        <w:t>increase</w:t>
      </w:r>
      <w:r w:rsidR="00D869F8">
        <w:t xml:space="preserve"> operation</w:t>
      </w:r>
    </w:p>
    <w:p w14:paraId="13FC7F45" w14:textId="16B712A7" w:rsidR="00F048F0" w:rsidRDefault="00411CCC" w:rsidP="00411CCC">
      <w:r w:rsidRPr="00F048F0">
        <w:rPr>
          <w:rStyle w:val="Emphasis"/>
        </w:rPr>
        <w:t>Cambridge Dictionary</w:t>
      </w:r>
      <w:r w:rsidRPr="00411CCC">
        <w:t xml:space="preserve">, </w:t>
      </w:r>
      <w:r w:rsidRPr="00F048F0">
        <w:rPr>
          <w:rStyle w:val="Emphasis"/>
        </w:rPr>
        <w:t>No Date</w:t>
      </w:r>
      <w:r w:rsidRPr="00411CCC">
        <w:t xml:space="preserve">, "expanding," </w:t>
      </w:r>
      <w:r>
        <w:t>Cambirdge Dictionary</w:t>
      </w:r>
      <w:r w:rsidRPr="00411CCC">
        <w:t xml:space="preserve">, </w:t>
      </w:r>
      <w:hyperlink r:id="rId57" w:history="1">
        <w:r w:rsidR="00F048F0" w:rsidRPr="00CC0C81">
          <w:rPr>
            <w:rStyle w:val="Hyperlink"/>
          </w:rPr>
          <w:t>https://dictionary.cambridge.org/us/dictionary/english/expanding</w:t>
        </w:r>
      </w:hyperlink>
    </w:p>
    <w:p w14:paraId="49EE9938" w14:textId="72BB3C12" w:rsidR="00411CCC" w:rsidRPr="00411CCC" w:rsidRDefault="00411CCC" w:rsidP="00411CCC">
      <w:r w:rsidRPr="00411CCC">
        <w:rPr>
          <w:rStyle w:val="StyleUnderline"/>
          <w:highlight w:val="yellow"/>
        </w:rPr>
        <w:t>to </w:t>
      </w:r>
      <w:hyperlink r:id="rId58" w:tooltip="increase" w:history="1">
        <w:r w:rsidRPr="00411CCC">
          <w:rPr>
            <w:rStyle w:val="StyleUnderline"/>
            <w:highlight w:val="yellow"/>
          </w:rPr>
          <w:t>increase</w:t>
        </w:r>
      </w:hyperlink>
      <w:r w:rsidRPr="00411CCC">
        <w:rPr>
          <w:rStyle w:val="StyleUnderline"/>
          <w:highlight w:val="yellow"/>
        </w:rPr>
        <w:t> in </w:t>
      </w:r>
      <w:hyperlink r:id="rId59" w:tooltip="size" w:history="1">
        <w:r w:rsidRPr="00411CCC">
          <w:rPr>
            <w:rStyle w:val="StyleUnderline"/>
            <w:highlight w:val="yellow"/>
          </w:rPr>
          <w:t>size</w:t>
        </w:r>
      </w:hyperlink>
      <w:r w:rsidRPr="00411CCC">
        <w:rPr>
          <w:rStyle w:val="StyleUnderline"/>
          <w:highlight w:val="yellow"/>
        </w:rPr>
        <w:t>, </w:t>
      </w:r>
      <w:hyperlink r:id="rId60" w:tooltip="number" w:history="1">
        <w:r w:rsidRPr="00411CCC">
          <w:rPr>
            <w:rStyle w:val="StyleUnderline"/>
            <w:highlight w:val="yellow"/>
          </w:rPr>
          <w:t>number</w:t>
        </w:r>
      </w:hyperlink>
      <w:r w:rsidRPr="00411CCC">
        <w:rPr>
          <w:rStyle w:val="StyleUnderline"/>
          <w:highlight w:val="yellow"/>
        </w:rPr>
        <w:t>, or </w:t>
      </w:r>
      <w:hyperlink r:id="rId61" w:tooltip="importance" w:history="1">
        <w:r w:rsidRPr="00411CCC">
          <w:rPr>
            <w:rStyle w:val="StyleUnderline"/>
            <w:highlight w:val="yellow"/>
          </w:rPr>
          <w:t>importance</w:t>
        </w:r>
      </w:hyperlink>
      <w:r w:rsidRPr="00411CCC">
        <w:t xml:space="preserve">, or </w:t>
      </w:r>
      <w:r w:rsidRPr="00411CCC">
        <w:rPr>
          <w:rStyle w:val="StyleUnderline"/>
          <w:highlight w:val="yellow"/>
        </w:rPr>
        <w:t>to make something </w:t>
      </w:r>
      <w:hyperlink r:id="rId62" w:tooltip="increase" w:history="1">
        <w:r w:rsidRPr="00411CCC">
          <w:rPr>
            <w:rStyle w:val="StyleUnderline"/>
            <w:highlight w:val="yellow"/>
          </w:rPr>
          <w:t>increase</w:t>
        </w:r>
      </w:hyperlink>
      <w:r w:rsidRPr="00411CCC">
        <w:t> in this way:</w:t>
      </w:r>
    </w:p>
    <w:p w14:paraId="6178DEA5" w14:textId="77777777" w:rsidR="00411CCC" w:rsidRPr="00411CCC" w:rsidRDefault="00411CCC" w:rsidP="00411CCC">
      <w:r w:rsidRPr="00411CCC">
        <w:t>The </w:t>
      </w:r>
      <w:hyperlink r:id="rId63" w:tooltip="air" w:history="1">
        <w:r w:rsidRPr="00411CCC">
          <w:rPr>
            <w:rStyle w:val="Hyperlink"/>
          </w:rPr>
          <w:t>air</w:t>
        </w:r>
      </w:hyperlink>
      <w:r w:rsidRPr="00411CCC">
        <w:t> in the </w:t>
      </w:r>
      <w:hyperlink r:id="rId64" w:tooltip="balloon" w:history="1">
        <w:r w:rsidRPr="00411CCC">
          <w:rPr>
            <w:rStyle w:val="Hyperlink"/>
          </w:rPr>
          <w:t>balloon</w:t>
        </w:r>
      </w:hyperlink>
      <w:r w:rsidRPr="00411CCC">
        <w:t> expands when </w:t>
      </w:r>
      <w:hyperlink r:id="rId65" w:tooltip="heated" w:history="1">
        <w:r w:rsidRPr="00411CCC">
          <w:rPr>
            <w:rStyle w:val="Hyperlink"/>
          </w:rPr>
          <w:t>heated</w:t>
        </w:r>
      </w:hyperlink>
      <w:r w:rsidRPr="00411CCC">
        <w:t>.</w:t>
      </w:r>
    </w:p>
    <w:p w14:paraId="75024FF5" w14:textId="77777777" w:rsidR="00411CCC" w:rsidRDefault="00411CCC" w:rsidP="00411CCC">
      <w:r w:rsidRPr="00411CCC">
        <w:t xml:space="preserve">They </w:t>
      </w:r>
      <w:r w:rsidRPr="00411CCC">
        <w:rPr>
          <w:rStyle w:val="StyleUnderline"/>
          <w:highlight w:val="yellow"/>
        </w:rPr>
        <w:t>expand</w:t>
      </w:r>
      <w:r w:rsidRPr="00411CCC">
        <w:rPr>
          <w:rStyle w:val="StyleUnderline"/>
        </w:rPr>
        <w:t>ed </w:t>
      </w:r>
      <w:hyperlink r:id="rId66" w:tooltip="their" w:history="1">
        <w:r w:rsidRPr="00411CCC">
          <w:rPr>
            <w:rStyle w:val="StyleUnderline"/>
          </w:rPr>
          <w:t>their</w:t>
        </w:r>
      </w:hyperlink>
      <w:r w:rsidRPr="00411CCC">
        <w:t> </w:t>
      </w:r>
      <w:hyperlink r:id="rId67" w:tooltip="retail" w:history="1">
        <w:r w:rsidRPr="00411CCC">
          <w:rPr>
            <w:rStyle w:val="Hyperlink"/>
          </w:rPr>
          <w:t>retail</w:t>
        </w:r>
      </w:hyperlink>
      <w:r w:rsidRPr="00411CCC">
        <w:t> </w:t>
      </w:r>
      <w:hyperlink r:id="rId68" w:tooltip="operations" w:history="1">
        <w:r w:rsidRPr="00411CCC">
          <w:rPr>
            <w:rStyle w:val="StyleUnderline"/>
            <w:highlight w:val="yellow"/>
          </w:rPr>
          <w:t>operations</w:t>
        </w:r>
      </w:hyperlink>
      <w:r w:rsidRPr="00411CCC">
        <w:t> during the 1980s.</w:t>
      </w:r>
    </w:p>
    <w:p w14:paraId="774EBAC8" w14:textId="717CC3FD" w:rsidR="00F36C9E" w:rsidRDefault="00F36C9E" w:rsidP="00F36C9E">
      <w:pPr>
        <w:pStyle w:val="Heading4"/>
      </w:pPr>
      <w:r>
        <w:t>Expand</w:t>
      </w:r>
      <w:r w:rsidR="00F961F2">
        <w:t xml:space="preserve"> – doesn’t require immediacy</w:t>
      </w:r>
    </w:p>
    <w:p w14:paraId="33AF6E8D" w14:textId="017C1A56" w:rsidR="00F36C9E" w:rsidRDefault="00F36C9E" w:rsidP="00F36C9E">
      <w:r w:rsidRPr="00006639">
        <w:rPr>
          <w:rStyle w:val="Emphasis"/>
        </w:rPr>
        <w:t>Collins Dictionary</w:t>
      </w:r>
      <w:r w:rsidRPr="00F36C9E">
        <w:t xml:space="preserve">, </w:t>
      </w:r>
      <w:r w:rsidR="008F28DD" w:rsidRPr="00006639">
        <w:rPr>
          <w:rStyle w:val="Emphasis"/>
        </w:rPr>
        <w:t>No Date</w:t>
      </w:r>
      <w:r w:rsidRPr="00F36C9E">
        <w:t xml:space="preserve">, "Expanding definition in American English," No Publication, </w:t>
      </w:r>
      <w:hyperlink r:id="rId69" w:history="1">
        <w:r w:rsidRPr="00CC0C81">
          <w:rPr>
            <w:rStyle w:val="Hyperlink"/>
          </w:rPr>
          <w:t>https://www.collinsdictionary.com/us/dictionary/english/expanding</w:t>
        </w:r>
      </w:hyperlink>
      <w:r w:rsidR="00006639">
        <w:t>, accessed 6/25/23, mw</w:t>
      </w:r>
    </w:p>
    <w:p w14:paraId="2E2C72DB" w14:textId="28468029" w:rsidR="00F36C9E" w:rsidRDefault="00F36C9E" w:rsidP="00F36C9E">
      <w:pPr>
        <w:rPr>
          <w:rStyle w:val="StyleUnderline"/>
        </w:rPr>
      </w:pPr>
      <w:r w:rsidRPr="00F961F2">
        <w:rPr>
          <w:rStyle w:val="StyleUnderline"/>
          <w:highlight w:val="yellow"/>
        </w:rPr>
        <w:t>becoming, or capable of becoming</w:t>
      </w:r>
      <w:r w:rsidRPr="00F36C9E">
        <w:t xml:space="preserve">, </w:t>
      </w:r>
      <w:r w:rsidRPr="00F961F2">
        <w:rPr>
          <w:rStyle w:val="StyleUnderline"/>
          <w:highlight w:val="yellow"/>
        </w:rPr>
        <w:t>greater</w:t>
      </w:r>
      <w:r w:rsidRPr="00F961F2">
        <w:rPr>
          <w:highlight w:val="yellow"/>
        </w:rPr>
        <w:t xml:space="preserve"> </w:t>
      </w:r>
      <w:r w:rsidRPr="00F961F2">
        <w:rPr>
          <w:rStyle w:val="StyleUnderline"/>
          <w:highlight w:val="yellow"/>
        </w:rPr>
        <w:t>in</w:t>
      </w:r>
      <w:r w:rsidRPr="00F36C9E">
        <w:t xml:space="preserve"> extent, volume, </w:t>
      </w:r>
      <w:r w:rsidRPr="00F961F2">
        <w:rPr>
          <w:rStyle w:val="StyleUnderline"/>
          <w:highlight w:val="yellow"/>
        </w:rPr>
        <w:t>size, or scope</w:t>
      </w:r>
    </w:p>
    <w:p w14:paraId="2497164E" w14:textId="2C8F4E38" w:rsidR="00E06277" w:rsidRDefault="00E06277" w:rsidP="00E06277">
      <w:pPr>
        <w:pStyle w:val="Heading4"/>
      </w:pPr>
      <w:r>
        <w:t xml:space="preserve">expand – increase in size, include more goods and </w:t>
      </w:r>
      <w:r w:rsidR="00C15D80">
        <w:t>activities</w:t>
      </w:r>
      <w:r w:rsidR="00D26528">
        <w:t>/services</w:t>
      </w:r>
    </w:p>
    <w:p w14:paraId="2AD57100" w14:textId="1D033AE2" w:rsidR="0057537D" w:rsidRDefault="0057537D" w:rsidP="00E06277">
      <w:r w:rsidRPr="00C15D80">
        <w:rPr>
          <w:rStyle w:val="Emphasis"/>
        </w:rPr>
        <w:t>Collins Dictionary</w:t>
      </w:r>
      <w:r w:rsidRPr="0057537D">
        <w:t xml:space="preserve">, </w:t>
      </w:r>
      <w:r w:rsidR="00C15D80" w:rsidRPr="00C15D80">
        <w:rPr>
          <w:rStyle w:val="Emphasis"/>
        </w:rPr>
        <w:t>No Date</w:t>
      </w:r>
      <w:r w:rsidRPr="0057537D">
        <w:t xml:space="preserve">, "Expand definition in American English," </w:t>
      </w:r>
      <w:r>
        <w:t>Collins Dictionary</w:t>
      </w:r>
      <w:r w:rsidRPr="0057537D">
        <w:t xml:space="preserve">, </w:t>
      </w:r>
      <w:hyperlink r:id="rId70" w:history="1">
        <w:r w:rsidRPr="00CC0C81">
          <w:rPr>
            <w:rStyle w:val="Hyperlink"/>
          </w:rPr>
          <w:t>https://www.collinsdictionary.com/us/dictionary/english/expand</w:t>
        </w:r>
      </w:hyperlink>
    </w:p>
    <w:p w14:paraId="50A760AF" w14:textId="50D58829" w:rsidR="00E06277" w:rsidRDefault="00E06277" w:rsidP="00E06277">
      <w:r>
        <w:t>2. TRANSITIVE VERB/INTRANSITIVE VERB</w:t>
      </w:r>
    </w:p>
    <w:p w14:paraId="1AB15363" w14:textId="4034FC7B" w:rsidR="00E06277" w:rsidRPr="00E06277" w:rsidRDefault="00E06277" w:rsidP="00E06277">
      <w:r>
        <w:t xml:space="preserve">If something such as a business, organization, or service </w:t>
      </w:r>
      <w:r w:rsidRPr="00C15D80">
        <w:rPr>
          <w:rStyle w:val="StyleUnderline"/>
          <w:highlight w:val="yellow"/>
        </w:rPr>
        <w:t>expands</w:t>
      </w:r>
      <w:r>
        <w:t xml:space="preserve">, or if you expand it, it </w:t>
      </w:r>
      <w:r w:rsidRPr="00C15D80">
        <w:rPr>
          <w:rStyle w:val="StyleUnderline"/>
          <w:highlight w:val="yellow"/>
        </w:rPr>
        <w:t>becomes bigger and includes more</w:t>
      </w:r>
      <w:r>
        <w:t xml:space="preserve"> people, </w:t>
      </w:r>
      <w:r w:rsidRPr="00C15D80">
        <w:rPr>
          <w:rStyle w:val="StyleUnderline"/>
          <w:highlight w:val="yellow"/>
        </w:rPr>
        <w:t>goods</w:t>
      </w:r>
      <w:r>
        <w:t xml:space="preserve">, </w:t>
      </w:r>
      <w:r w:rsidRPr="00C15D80">
        <w:rPr>
          <w:rStyle w:val="StyleUnderline"/>
          <w:highlight w:val="yellow"/>
        </w:rPr>
        <w:t>or activities</w:t>
      </w:r>
      <w:r>
        <w:t>.</w:t>
      </w:r>
    </w:p>
    <w:p w14:paraId="7C748058" w14:textId="77777777" w:rsidR="00E97458" w:rsidRDefault="00E97458" w:rsidP="00E97458">
      <w:pPr>
        <w:pStyle w:val="Heading4"/>
      </w:pPr>
      <w:r>
        <w:t>Capitalization = Must be a Proper Noun</w:t>
      </w:r>
    </w:p>
    <w:p w14:paraId="1C6CBB43" w14:textId="77777777" w:rsidR="00E97458" w:rsidRDefault="00E97458" w:rsidP="00E97458">
      <w:r>
        <w:t xml:space="preserve">Amy </w:t>
      </w:r>
      <w:r w:rsidRPr="00C40F98">
        <w:rPr>
          <w:rStyle w:val="Style13ptBold"/>
        </w:rPr>
        <w:t>Luo</w:t>
      </w:r>
      <w:r>
        <w:t xml:space="preserve"> 4-19-</w:t>
      </w:r>
      <w:r w:rsidRPr="00C40F98">
        <w:rPr>
          <w:rStyle w:val="Style13ptBold"/>
        </w:rPr>
        <w:t>2019</w:t>
      </w:r>
      <w:r>
        <w:t>. ( Amy Luo. "Capitalization Rules In English | Quick Guide &amp;amp; Examples." Scribbr. Web. 4-19-2019. accessed 6-28-2023. &amp;lt; https://www.scribbr.com/language-rules/capitalization-rules/ &amp;gt;. Phops)</w:t>
      </w:r>
    </w:p>
    <w:p w14:paraId="1258C698" w14:textId="77777777" w:rsidR="00E97458" w:rsidRDefault="00E97458" w:rsidP="00E97458">
      <w:pPr>
        <w:rPr>
          <w:sz w:val="16"/>
        </w:rPr>
      </w:pPr>
      <w:r w:rsidRPr="00C40F98">
        <w:rPr>
          <w:rStyle w:val="StyleUnderline"/>
          <w:highlight w:val="yellow"/>
        </w:rPr>
        <w:t>In English, a capital letter</w:t>
      </w:r>
      <w:r w:rsidRPr="00C40F98">
        <w:rPr>
          <w:sz w:val="16"/>
        </w:rPr>
        <w:t xml:space="preserve"> is used for the first word of a sentence and </w:t>
      </w:r>
      <w:r w:rsidRPr="00C40F98">
        <w:rPr>
          <w:rStyle w:val="StyleUnderline"/>
          <w:highlight w:val="yellow"/>
        </w:rPr>
        <w:t>for all proper nouns (words that name a specific person, place, organization, or thing).</w:t>
      </w:r>
      <w:r>
        <w:rPr>
          <w:rStyle w:val="StyleUnderline"/>
        </w:rPr>
        <w:t xml:space="preserve"> </w:t>
      </w:r>
      <w:r w:rsidRPr="00C40F98">
        <w:rPr>
          <w:sz w:val="16"/>
        </w:rPr>
        <w:t>In some cases, capitalization is also required for the first word in a quotation and the first word after a colon.</w:t>
      </w:r>
    </w:p>
    <w:p w14:paraId="5E4E13F3" w14:textId="3B6399EC" w:rsidR="005E79C7" w:rsidRDefault="005E79C7" w:rsidP="005E79C7">
      <w:pPr>
        <w:pStyle w:val="Heading3"/>
      </w:pPr>
      <w:r w:rsidRPr="005E79C7">
        <w:t>Providing</w:t>
      </w:r>
      <w:r w:rsidR="00501CD5">
        <w:t xml:space="preserve"> (UBI)</w:t>
      </w:r>
    </w:p>
    <w:p w14:paraId="32C1FD07" w14:textId="439F6A8F" w:rsidR="007E15EB" w:rsidRDefault="002E3E7F" w:rsidP="002E3E7F">
      <w:pPr>
        <w:pStyle w:val="Heading4"/>
      </w:pPr>
      <w:r>
        <w:t>Provide</w:t>
      </w:r>
      <w:r w:rsidR="00DB671B">
        <w:t xml:space="preserve"> – make available </w:t>
      </w:r>
      <w:r w:rsidR="006C5D46">
        <w:t>what’s</w:t>
      </w:r>
      <w:r w:rsidR="00945C97">
        <w:t xml:space="preserve"> needed</w:t>
      </w:r>
    </w:p>
    <w:p w14:paraId="5C0DD4AD" w14:textId="1DB059FD" w:rsidR="007837CE" w:rsidRDefault="007837CE" w:rsidP="002E3E7F">
      <w:r w:rsidRPr="005E712D">
        <w:rPr>
          <w:rStyle w:val="Emphasis"/>
        </w:rPr>
        <w:t>Marriam Webster, No Date</w:t>
      </w:r>
      <w:r w:rsidRPr="007837CE">
        <w:t xml:space="preserve">, "Definition of PROVIDE," No Publication, </w:t>
      </w:r>
      <w:hyperlink r:id="rId71" w:history="1">
        <w:r w:rsidRPr="00CC0C81">
          <w:rPr>
            <w:rStyle w:val="Hyperlink"/>
          </w:rPr>
          <w:t>https://www.merriam-webster.com/dictionary/provide</w:t>
        </w:r>
      </w:hyperlink>
      <w:r>
        <w:t>, accessed 6/25/23, mw</w:t>
      </w:r>
    </w:p>
    <w:p w14:paraId="09793546" w14:textId="13205FF4" w:rsidR="002E3E7F" w:rsidRDefault="002E3E7F" w:rsidP="002E3E7F">
      <w:r>
        <w:t xml:space="preserve">1 a: </w:t>
      </w:r>
      <w:r w:rsidRPr="002E3E7F">
        <w:rPr>
          <w:rStyle w:val="StyleUnderline"/>
          <w:highlight w:val="yellow"/>
        </w:rPr>
        <w:t>to supply or make available</w:t>
      </w:r>
      <w:r>
        <w:t xml:space="preserve"> (</w:t>
      </w:r>
      <w:r w:rsidRPr="002E3E7F">
        <w:rPr>
          <w:rStyle w:val="StyleUnderline"/>
          <w:highlight w:val="yellow"/>
        </w:rPr>
        <w:t>something</w:t>
      </w:r>
      <w:r>
        <w:t xml:space="preserve"> wanted or </w:t>
      </w:r>
      <w:r w:rsidRPr="002E3E7F">
        <w:rPr>
          <w:rStyle w:val="StyleUnderline"/>
          <w:highlight w:val="yellow"/>
        </w:rPr>
        <w:t>needed</w:t>
      </w:r>
      <w:r>
        <w:t xml:space="preserve">) </w:t>
      </w:r>
    </w:p>
    <w:p w14:paraId="1976CAB2" w14:textId="796DEF10" w:rsidR="002E3E7F" w:rsidRDefault="002E3E7F" w:rsidP="002E3E7F">
      <w:pPr>
        <w:ind w:firstLine="720"/>
      </w:pPr>
      <w:r>
        <w:t>provided new uniforms for the band</w:t>
      </w:r>
    </w:p>
    <w:p w14:paraId="33369DDD" w14:textId="77777777" w:rsidR="002E3E7F" w:rsidRDefault="002E3E7F" w:rsidP="002E3E7F">
      <w:r>
        <w:t xml:space="preserve">also : AFFORD </w:t>
      </w:r>
    </w:p>
    <w:p w14:paraId="3A681555" w14:textId="7FCB3ED6" w:rsidR="002E3E7F" w:rsidRDefault="002E3E7F" w:rsidP="002E3E7F">
      <w:pPr>
        <w:ind w:firstLine="720"/>
      </w:pPr>
      <w:r>
        <w:t>curtains provide privacy</w:t>
      </w:r>
    </w:p>
    <w:p w14:paraId="06B7039D" w14:textId="78663967" w:rsidR="002F3224" w:rsidRDefault="002F3224" w:rsidP="002F3224">
      <w:r>
        <w:t xml:space="preserve">b: to </w:t>
      </w:r>
      <w:r w:rsidRPr="002F3224">
        <w:rPr>
          <w:rStyle w:val="StyleUnderline"/>
          <w:highlight w:val="yellow"/>
        </w:rPr>
        <w:t>make</w:t>
      </w:r>
      <w:r>
        <w:t xml:space="preserve"> something </w:t>
      </w:r>
      <w:r w:rsidRPr="002F3224">
        <w:rPr>
          <w:rStyle w:val="StyleUnderline"/>
          <w:highlight w:val="yellow"/>
        </w:rPr>
        <w:t>available to</w:t>
      </w:r>
    </w:p>
    <w:p w14:paraId="327AB08B" w14:textId="3612557C" w:rsidR="00AB6B84" w:rsidRDefault="002F3224" w:rsidP="002F3224">
      <w:pPr>
        <w:ind w:firstLine="720"/>
      </w:pPr>
      <w:r>
        <w:t>provide the children with free balloons</w:t>
      </w:r>
    </w:p>
    <w:p w14:paraId="50C405B2" w14:textId="0CC540A1" w:rsidR="002F3224" w:rsidRDefault="002F3224" w:rsidP="002F3224">
      <w:pPr>
        <w:pStyle w:val="Heading4"/>
      </w:pPr>
      <w:r>
        <w:t>Provide – must meet conditions</w:t>
      </w:r>
    </w:p>
    <w:p w14:paraId="31611DC1" w14:textId="360EFED2" w:rsidR="002F3224" w:rsidRDefault="005A2AA9" w:rsidP="002F3224">
      <w:r w:rsidRPr="00666008">
        <w:rPr>
          <w:rStyle w:val="Emphasis"/>
        </w:rPr>
        <w:t>Cambridge Dictionary</w:t>
      </w:r>
      <w:r w:rsidR="002F3224" w:rsidRPr="00666008">
        <w:rPr>
          <w:rStyle w:val="Emphasis"/>
        </w:rPr>
        <w:t xml:space="preserve">, </w:t>
      </w:r>
      <w:r w:rsidRPr="00666008">
        <w:rPr>
          <w:rStyle w:val="Emphasis"/>
        </w:rPr>
        <w:t>No Date</w:t>
      </w:r>
      <w:r w:rsidR="002F3224" w:rsidRPr="002F3224">
        <w:t xml:space="preserve">, "provide," </w:t>
      </w:r>
      <w:r w:rsidR="00214D60">
        <w:t xml:space="preserve">Cambridge </w:t>
      </w:r>
      <w:r w:rsidR="00CB62AF">
        <w:t>Dictionary</w:t>
      </w:r>
      <w:r w:rsidR="002F3224" w:rsidRPr="002F3224">
        <w:t xml:space="preserve">, </w:t>
      </w:r>
      <w:hyperlink r:id="rId72" w:history="1">
        <w:r w:rsidR="002F3224" w:rsidRPr="00CC0C81">
          <w:rPr>
            <w:rStyle w:val="Hyperlink"/>
          </w:rPr>
          <w:t>https://dictionary.cambridge.org/dictionary/english/provide</w:t>
        </w:r>
      </w:hyperlink>
      <w:r w:rsidR="002F3224" w:rsidRPr="002F3224">
        <w:t xml:space="preserve"> </w:t>
      </w:r>
      <w:r w:rsidR="002F3224">
        <w:t>, accessed 6/25/23, mw</w:t>
      </w:r>
    </w:p>
    <w:p w14:paraId="0C38DFF9" w14:textId="0A09B493" w:rsidR="002F3224" w:rsidRDefault="002F3224" w:rsidP="002F3224">
      <w:r w:rsidRPr="002F3224">
        <w:t xml:space="preserve">(of a law or decision) to say that </w:t>
      </w:r>
      <w:r w:rsidRPr="002F3224">
        <w:rPr>
          <w:rStyle w:val="StyleUnderline"/>
          <w:highlight w:val="yellow"/>
        </w:rPr>
        <w:t>something must happen if particular conditions exist</w:t>
      </w:r>
      <w:r w:rsidRPr="002F3224">
        <w:t>:</w:t>
      </w:r>
    </w:p>
    <w:p w14:paraId="0ED02D2A" w14:textId="4C9B8FE5" w:rsidR="00666008" w:rsidRDefault="00666008" w:rsidP="00666008">
      <w:pPr>
        <w:ind w:firstLine="720"/>
      </w:pPr>
      <w:r w:rsidRPr="00666008">
        <w:t>Section 17 provides that all decisions must be circulated in writing.</w:t>
      </w:r>
    </w:p>
    <w:p w14:paraId="2C06A20B" w14:textId="34537254" w:rsidR="00666008" w:rsidRDefault="00666008" w:rsidP="00666008">
      <w:pPr>
        <w:pStyle w:val="Heading4"/>
      </w:pPr>
      <w:r>
        <w:t>Provide</w:t>
      </w:r>
    </w:p>
    <w:p w14:paraId="6622B3BF" w14:textId="3374DDD6" w:rsidR="00666008" w:rsidRDefault="00666008" w:rsidP="00666008">
      <w:r w:rsidRPr="00666008">
        <w:rPr>
          <w:rStyle w:val="Emphasis"/>
        </w:rPr>
        <w:t>Macmillan Dictionary, No Date</w:t>
      </w:r>
      <w:r w:rsidRPr="00666008">
        <w:t xml:space="preserve">, "PROVIDE (verb) American English definition and synonyms," No Publication, </w:t>
      </w:r>
      <w:hyperlink r:id="rId73" w:history="1">
        <w:r w:rsidRPr="00CC0C81">
          <w:rPr>
            <w:rStyle w:val="Hyperlink"/>
          </w:rPr>
          <w:t>https://www.macmillandictionary.com/us/dictionary/american/provide</w:t>
        </w:r>
      </w:hyperlink>
      <w:r>
        <w:t>, accessed 6/25/23, mw</w:t>
      </w:r>
    </w:p>
    <w:p w14:paraId="23047B37" w14:textId="48D03315" w:rsidR="00666008" w:rsidRDefault="00666008" w:rsidP="00666008">
      <w:r>
        <w:t xml:space="preserve">1 TRANSITIVE </w:t>
      </w:r>
      <w:r w:rsidRPr="00666008">
        <w:rPr>
          <w:rStyle w:val="StyleUnderline"/>
          <w:highlight w:val="yellow"/>
        </w:rPr>
        <w:t>to give</w:t>
      </w:r>
      <w:r>
        <w:t xml:space="preserve"> </w:t>
      </w:r>
      <w:r w:rsidRPr="00666008">
        <w:rPr>
          <w:rStyle w:val="StyleUnderline"/>
          <w:highlight w:val="yellow"/>
        </w:rPr>
        <w:t>someone</w:t>
      </w:r>
      <w:r>
        <w:t xml:space="preserve"> </w:t>
      </w:r>
      <w:r w:rsidRPr="00666008">
        <w:rPr>
          <w:rStyle w:val="StyleUnderline"/>
          <w:highlight w:val="yellow"/>
        </w:rPr>
        <w:t>something</w:t>
      </w:r>
      <w:r>
        <w:t xml:space="preserve"> that </w:t>
      </w:r>
      <w:r w:rsidRPr="00666008">
        <w:rPr>
          <w:rStyle w:val="StyleUnderline"/>
          <w:highlight w:val="yellow"/>
        </w:rPr>
        <w:t>they</w:t>
      </w:r>
      <w:r>
        <w:t xml:space="preserve"> </w:t>
      </w:r>
      <w:r w:rsidRPr="00666008">
        <w:rPr>
          <w:rStyle w:val="StyleUnderline"/>
          <w:highlight w:val="yellow"/>
        </w:rPr>
        <w:t>want or need</w:t>
      </w:r>
    </w:p>
    <w:p w14:paraId="7DF7BA4E" w14:textId="77777777" w:rsidR="00666008" w:rsidRDefault="00666008" w:rsidP="00666008">
      <w:r>
        <w:t>Our office can provide information on the local area.</w:t>
      </w:r>
    </w:p>
    <w:p w14:paraId="23B32D8F" w14:textId="77777777" w:rsidR="00666008" w:rsidRDefault="00666008" w:rsidP="00666008">
      <w:r>
        <w:t>A taxi service from the airport will be provided.</w:t>
      </w:r>
    </w:p>
    <w:p w14:paraId="2BE79E18" w14:textId="77777777" w:rsidR="00666008" w:rsidRDefault="00666008" w:rsidP="00666008">
      <w:r>
        <w:t xml:space="preserve">provide </w:t>
      </w:r>
      <w:r w:rsidRPr="00666008">
        <w:rPr>
          <w:rStyle w:val="StyleUnderline"/>
          <w:highlight w:val="yellow"/>
        </w:rPr>
        <w:t>someone with something</w:t>
      </w:r>
      <w:r>
        <w:t>: The book signing provided him with an opportunity to meet one of his heroes.</w:t>
      </w:r>
    </w:p>
    <w:p w14:paraId="6FA8BBB5" w14:textId="77777777" w:rsidR="00666008" w:rsidRDefault="00666008" w:rsidP="00666008">
      <w:r>
        <w:t xml:space="preserve">provide </w:t>
      </w:r>
      <w:r w:rsidRPr="00666008">
        <w:rPr>
          <w:rStyle w:val="StyleUnderline"/>
          <w:highlight w:val="yellow"/>
        </w:rPr>
        <w:t>something for someone</w:t>
      </w:r>
      <w:r>
        <w:t>: The hotel provides a playroom for children.</w:t>
      </w:r>
    </w:p>
    <w:p w14:paraId="49B731A3" w14:textId="3736096A" w:rsidR="00666008" w:rsidRDefault="00666008" w:rsidP="00666008">
      <w:r>
        <w:t xml:space="preserve">provide </w:t>
      </w:r>
      <w:r w:rsidRPr="00666008">
        <w:rPr>
          <w:rStyle w:val="StyleUnderline"/>
          <w:highlight w:val="yellow"/>
        </w:rPr>
        <w:t>something to someone</w:t>
      </w:r>
      <w:r>
        <w:t>: We provide legal advice and services to our clients.</w:t>
      </w:r>
    </w:p>
    <w:p w14:paraId="0B57B03F" w14:textId="17812F0B" w:rsidR="00865568" w:rsidRDefault="00865568" w:rsidP="00865568">
      <w:pPr>
        <w:pStyle w:val="Heading4"/>
      </w:pPr>
      <w:r>
        <w:t>Provide</w:t>
      </w:r>
    </w:p>
    <w:p w14:paraId="3025807D" w14:textId="47463A43" w:rsidR="00862318" w:rsidRDefault="00862318" w:rsidP="00865568">
      <w:r w:rsidRPr="00C014B4">
        <w:rPr>
          <w:rStyle w:val="Emphasis"/>
        </w:rPr>
        <w:t>Vocabulary.com, No Date</w:t>
      </w:r>
      <w:r w:rsidRPr="00862318">
        <w:t xml:space="preserve">, "Provide," </w:t>
      </w:r>
      <w:r>
        <w:t xml:space="preserve">Vocabulary.com </w:t>
      </w:r>
      <w:hyperlink r:id="rId74" w:history="1">
        <w:r w:rsidRPr="00CC0C81">
          <w:rPr>
            <w:rStyle w:val="Hyperlink"/>
          </w:rPr>
          <w:t>https://www.vocabulary.com/dictionary/provide</w:t>
        </w:r>
      </w:hyperlink>
      <w:r>
        <w:t>, accessed 6/25/23, mw</w:t>
      </w:r>
    </w:p>
    <w:p w14:paraId="1D39913F" w14:textId="36F6ABB1" w:rsidR="00865568" w:rsidRPr="00865568" w:rsidRDefault="00865568" w:rsidP="00865568">
      <w:r w:rsidRPr="00865568">
        <w:t>The verb </w:t>
      </w:r>
      <w:r w:rsidRPr="00865568">
        <w:rPr>
          <w:rStyle w:val="StyleUnderline"/>
          <w:highlight w:val="yellow"/>
        </w:rPr>
        <w:t>provide generally means to make available or</w:t>
      </w:r>
      <w:r w:rsidRPr="00865568">
        <w:t xml:space="preserve"> even to </w:t>
      </w:r>
      <w:r w:rsidRPr="00865568">
        <w:rPr>
          <w:rStyle w:val="StyleUnderline"/>
          <w:highlight w:val="yellow"/>
        </w:rPr>
        <w:t>allow</w:t>
      </w:r>
      <w:r w:rsidRPr="00865568">
        <w:t xml:space="preserve">. The </w:t>
      </w:r>
      <w:r w:rsidRPr="00865568">
        <w:rPr>
          <w:rStyle w:val="StyleUnderline"/>
          <w:highlight w:val="yellow"/>
        </w:rPr>
        <w:t>Constitution</w:t>
      </w:r>
      <w:r w:rsidRPr="00865568">
        <w:t xml:space="preserve">, for example, </w:t>
      </w:r>
      <w:r w:rsidRPr="00865568">
        <w:rPr>
          <w:rStyle w:val="StyleUnderline"/>
          <w:highlight w:val="yellow"/>
        </w:rPr>
        <w:t>provides for</w:t>
      </w:r>
      <w:r w:rsidRPr="00865568">
        <w:t xml:space="preserve"> protected </w:t>
      </w:r>
      <w:r w:rsidRPr="00865568">
        <w:rPr>
          <w:rStyle w:val="StyleUnderline"/>
          <w:highlight w:val="yellow"/>
        </w:rPr>
        <w:t>freedom of speech</w:t>
      </w:r>
      <w:r w:rsidRPr="00865568">
        <w:t xml:space="preserve">. But you've probably also heard people talking about getting a job to provide for their family — in that case, to provide means to make money to pay for food and bills, or in other words, </w:t>
      </w:r>
      <w:r w:rsidRPr="00865568">
        <w:rPr>
          <w:rStyle w:val="Emphasis"/>
        </w:rPr>
        <w:t>bring home the bacon</w:t>
      </w:r>
      <w:r w:rsidRPr="00865568">
        <w:t>.</w:t>
      </w:r>
    </w:p>
    <w:p w14:paraId="4485D14A" w14:textId="77777777" w:rsidR="00865568" w:rsidRPr="00865568" w:rsidRDefault="00865568" w:rsidP="00865568">
      <w:r w:rsidRPr="00865568">
        <w:t>Definitions of provide</w:t>
      </w:r>
    </w:p>
    <w:p w14:paraId="5CBACE96" w14:textId="77777777" w:rsidR="00865568" w:rsidRPr="00865568" w:rsidRDefault="00865568" w:rsidP="00865568">
      <w:pPr>
        <w:numPr>
          <w:ilvl w:val="0"/>
          <w:numId w:val="18"/>
        </w:numPr>
      </w:pPr>
      <w:r w:rsidRPr="00865568">
        <w:t>verb</w:t>
      </w:r>
    </w:p>
    <w:p w14:paraId="05942E02" w14:textId="77777777" w:rsidR="00865568" w:rsidRPr="00865568" w:rsidRDefault="00865568" w:rsidP="00865568">
      <w:r w:rsidRPr="00865568">
        <w:t> </w:t>
      </w:r>
      <w:r w:rsidRPr="00865568">
        <w:rPr>
          <w:rStyle w:val="StyleUnderline"/>
          <w:highlight w:val="yellow"/>
        </w:rPr>
        <w:t>give something useful or necessary to</w:t>
      </w:r>
    </w:p>
    <w:p w14:paraId="20B5AA37" w14:textId="77777777" w:rsidR="00865568" w:rsidRPr="00865568" w:rsidRDefault="00865568" w:rsidP="00865568">
      <w:r w:rsidRPr="00865568">
        <w:t>“We provided the room with an electrical heater”</w:t>
      </w:r>
    </w:p>
    <w:p w14:paraId="744FCF40" w14:textId="0DE0E873" w:rsidR="00865568" w:rsidRPr="00865568" w:rsidRDefault="00865568" w:rsidP="00865568">
      <w:r w:rsidRPr="00865568">
        <w:t>synonyms:</w:t>
      </w:r>
      <w:r w:rsidR="00862318">
        <w:t xml:space="preserve"> </w:t>
      </w:r>
      <w:hyperlink r:id="rId75" w:history="1">
        <w:r w:rsidRPr="00865568">
          <w:rPr>
            <w:rStyle w:val="Hyperlink"/>
          </w:rPr>
          <w:t>furnish</w:t>
        </w:r>
      </w:hyperlink>
      <w:r w:rsidRPr="00865568">
        <w:t>, </w:t>
      </w:r>
      <w:hyperlink r:id="rId76" w:history="1">
        <w:r w:rsidRPr="00865568">
          <w:rPr>
            <w:rStyle w:val="Hyperlink"/>
          </w:rPr>
          <w:t>render</w:t>
        </w:r>
      </w:hyperlink>
      <w:r w:rsidRPr="00865568">
        <w:t>, </w:t>
      </w:r>
      <w:hyperlink r:id="rId77" w:history="1">
        <w:r w:rsidRPr="00865568">
          <w:rPr>
            <w:rStyle w:val="Hyperlink"/>
          </w:rPr>
          <w:t>supply</w:t>
        </w:r>
      </w:hyperlink>
    </w:p>
    <w:p w14:paraId="34CED132" w14:textId="77777777" w:rsidR="00865568" w:rsidRPr="00865568" w:rsidRDefault="00865568" w:rsidP="00865568">
      <w:pPr>
        <w:rPr>
          <w:rStyle w:val="Hyperlink"/>
        </w:rPr>
      </w:pPr>
      <w:r w:rsidRPr="00865568">
        <w:fldChar w:fldCharType="begin"/>
      </w:r>
      <w:r w:rsidRPr="00865568">
        <w:instrText>HYPERLINK "javascript:void(0)"</w:instrText>
      </w:r>
      <w:r w:rsidRPr="00865568">
        <w:fldChar w:fldCharType="separate"/>
      </w:r>
      <w:r w:rsidRPr="00865568">
        <w:rPr>
          <w:rStyle w:val="Hyperlink"/>
        </w:rPr>
        <w:t>see more</w:t>
      </w:r>
    </w:p>
    <w:p w14:paraId="0CF93FFC" w14:textId="2CBD22A4" w:rsidR="00865568" w:rsidRPr="00865568" w:rsidRDefault="00865568" w:rsidP="00865568">
      <w:pPr>
        <w:pStyle w:val="ListParagraph"/>
        <w:numPr>
          <w:ilvl w:val="0"/>
          <w:numId w:val="18"/>
        </w:numPr>
      </w:pPr>
      <w:r w:rsidRPr="00865568">
        <w:fldChar w:fldCharType="end"/>
      </w:r>
      <w:r w:rsidRPr="00865568">
        <w:t>verb</w:t>
      </w:r>
    </w:p>
    <w:p w14:paraId="51186C01" w14:textId="77777777" w:rsidR="00865568" w:rsidRPr="00865568" w:rsidRDefault="00865568" w:rsidP="00865568">
      <w:r w:rsidRPr="00865568">
        <w:t> </w:t>
      </w:r>
      <w:r w:rsidRPr="00865568">
        <w:rPr>
          <w:rStyle w:val="StyleUnderline"/>
          <w:highlight w:val="yellow"/>
        </w:rPr>
        <w:t>give</w:t>
      </w:r>
      <w:r w:rsidRPr="00865568">
        <w:t xml:space="preserve"> what is desired or needed, especially support, food or </w:t>
      </w:r>
      <w:r w:rsidRPr="00865568">
        <w:rPr>
          <w:rStyle w:val="StyleUnderline"/>
          <w:highlight w:val="yellow"/>
        </w:rPr>
        <w:t>sustenance</w:t>
      </w:r>
    </w:p>
    <w:p w14:paraId="30F44AD1" w14:textId="77777777" w:rsidR="00865568" w:rsidRPr="00865568" w:rsidRDefault="00865568" w:rsidP="00865568">
      <w:r w:rsidRPr="00865568">
        <w:t>“The hostess provided lunch for all the guests”</w:t>
      </w:r>
    </w:p>
    <w:p w14:paraId="26E6EF59" w14:textId="6D987C2E" w:rsidR="00865568" w:rsidRPr="00865568" w:rsidRDefault="00865568" w:rsidP="00865568">
      <w:r w:rsidRPr="00865568">
        <w:t>synonyms:</w:t>
      </w:r>
      <w:r w:rsidR="00862318">
        <w:t xml:space="preserve"> </w:t>
      </w:r>
      <w:hyperlink r:id="rId78" w:history="1">
        <w:r w:rsidRPr="00865568">
          <w:rPr>
            <w:rStyle w:val="Hyperlink"/>
          </w:rPr>
          <w:t>cater</w:t>
        </w:r>
      </w:hyperlink>
      <w:r w:rsidRPr="00865568">
        <w:t>, </w:t>
      </w:r>
      <w:hyperlink r:id="rId79" w:history="1">
        <w:r w:rsidRPr="00865568">
          <w:rPr>
            <w:rStyle w:val="Hyperlink"/>
          </w:rPr>
          <w:t>ply</w:t>
        </w:r>
      </w:hyperlink>
      <w:r w:rsidRPr="00865568">
        <w:t>, </w:t>
      </w:r>
      <w:hyperlink r:id="rId80" w:history="1">
        <w:r w:rsidRPr="00865568">
          <w:rPr>
            <w:rStyle w:val="Hyperlink"/>
          </w:rPr>
          <w:t>supply</w:t>
        </w:r>
      </w:hyperlink>
    </w:p>
    <w:p w14:paraId="0478DE63" w14:textId="77777777" w:rsidR="00865568" w:rsidRPr="00865568" w:rsidRDefault="00865568" w:rsidP="00865568">
      <w:pPr>
        <w:rPr>
          <w:rStyle w:val="Hyperlink"/>
        </w:rPr>
      </w:pPr>
      <w:r w:rsidRPr="00865568">
        <w:fldChar w:fldCharType="begin"/>
      </w:r>
      <w:r w:rsidRPr="00865568">
        <w:instrText>HYPERLINK "javascript:void(0)"</w:instrText>
      </w:r>
      <w:r w:rsidRPr="00865568">
        <w:fldChar w:fldCharType="separate"/>
      </w:r>
      <w:r w:rsidRPr="00865568">
        <w:rPr>
          <w:rStyle w:val="Hyperlink"/>
        </w:rPr>
        <w:t>see more</w:t>
      </w:r>
    </w:p>
    <w:p w14:paraId="68F66E1A" w14:textId="3F6BEB22" w:rsidR="00865568" w:rsidRPr="00865568" w:rsidRDefault="00865568" w:rsidP="00865568">
      <w:pPr>
        <w:pStyle w:val="ListParagraph"/>
        <w:numPr>
          <w:ilvl w:val="0"/>
          <w:numId w:val="18"/>
        </w:numPr>
      </w:pPr>
      <w:r w:rsidRPr="00865568">
        <w:fldChar w:fldCharType="end"/>
      </w:r>
      <w:r w:rsidRPr="00865568">
        <w:t>verb</w:t>
      </w:r>
    </w:p>
    <w:p w14:paraId="50EAD7E7" w14:textId="77777777" w:rsidR="00865568" w:rsidRPr="00865568" w:rsidRDefault="00865568" w:rsidP="00865568">
      <w:pPr>
        <w:rPr>
          <w:rStyle w:val="StyleUnderline"/>
        </w:rPr>
      </w:pPr>
      <w:r w:rsidRPr="00865568">
        <w:t> </w:t>
      </w:r>
      <w:r w:rsidRPr="00865568">
        <w:rPr>
          <w:rStyle w:val="StyleUnderline"/>
          <w:highlight w:val="yellow"/>
        </w:rPr>
        <w:t>supply means of subsistence; earn a living</w:t>
      </w:r>
    </w:p>
    <w:p w14:paraId="5C698771" w14:textId="77777777" w:rsidR="00865568" w:rsidRPr="00865568" w:rsidRDefault="00865568" w:rsidP="00865568">
      <w:r w:rsidRPr="00865568">
        <w:t>“He provides for his large family by working three jobs”</w:t>
      </w:r>
    </w:p>
    <w:p w14:paraId="577DE1AD" w14:textId="3578927C" w:rsidR="00865568" w:rsidRPr="00865568" w:rsidRDefault="00865568" w:rsidP="00865568">
      <w:r w:rsidRPr="00865568">
        <w:t>synonyms:</w:t>
      </w:r>
      <w:r w:rsidR="00862318">
        <w:t xml:space="preserve"> </w:t>
      </w:r>
      <w:hyperlink r:id="rId81" w:history="1">
        <w:r w:rsidRPr="00865568">
          <w:rPr>
            <w:rStyle w:val="Hyperlink"/>
          </w:rPr>
          <w:t>bring home the bacon</w:t>
        </w:r>
      </w:hyperlink>
    </w:p>
    <w:p w14:paraId="35A0A1CD" w14:textId="77777777" w:rsidR="001D52E5" w:rsidRDefault="001D52E5" w:rsidP="001D52E5">
      <w:pPr>
        <w:pStyle w:val="Heading2"/>
      </w:pPr>
      <w:r>
        <w:t>Common Terms</w:t>
      </w:r>
    </w:p>
    <w:p w14:paraId="6E6C0B43" w14:textId="77777777" w:rsidR="001D52E5" w:rsidRPr="00A457D5" w:rsidRDefault="001D52E5" w:rsidP="001D52E5">
      <w:pPr>
        <w:pStyle w:val="Heading3"/>
        <w:rPr>
          <w:rFonts w:eastAsia="Times New Roman"/>
        </w:rPr>
      </w:pPr>
      <w:bookmarkStart w:id="3" w:name="_Toc177190598"/>
      <w:bookmarkStart w:id="4" w:name="_Toc173000844"/>
      <w:r w:rsidRPr="00A457D5">
        <w:rPr>
          <w:rFonts w:eastAsia="Times New Roman"/>
        </w:rPr>
        <w:t>Increase—generic dictionary</w:t>
      </w:r>
      <w:bookmarkEnd w:id="3"/>
      <w:bookmarkEnd w:id="4"/>
    </w:p>
    <w:p w14:paraId="41F908B8" w14:textId="77777777" w:rsidR="001D52E5" w:rsidRPr="00A457D5" w:rsidRDefault="001D52E5" w:rsidP="001D52E5">
      <w:pPr>
        <w:pStyle w:val="Heading4"/>
        <w:rPr>
          <w:rFonts w:eastAsia="Times New Roman"/>
        </w:rPr>
      </w:pPr>
      <w:r w:rsidRPr="00A457D5">
        <w:rPr>
          <w:rFonts w:eastAsia="Times New Roman"/>
        </w:rPr>
        <w:t>To make greater.</w:t>
      </w:r>
    </w:p>
    <w:p w14:paraId="09D04C98" w14:textId="77777777" w:rsidR="001D52E5" w:rsidRPr="00A457D5" w:rsidRDefault="001D52E5" w:rsidP="001D52E5">
      <w:pPr>
        <w:spacing w:line="256" w:lineRule="auto"/>
        <w:rPr>
          <w:rFonts w:eastAsia="Calibri" w:cs="Times New Roman"/>
        </w:rPr>
      </w:pPr>
      <w:r w:rsidRPr="00A457D5">
        <w:rPr>
          <w:rFonts w:eastAsia="Calibri"/>
          <w:b/>
          <w:bCs/>
          <w:sz w:val="20"/>
          <w:bdr w:val="none" w:sz="0" w:space="0" w:color="auto" w:frame="1"/>
          <w:shd w:val="clear" w:color="auto" w:fill="FFFF00"/>
        </w:rPr>
        <w:t>Random House, 2011</w:t>
      </w:r>
      <w:r w:rsidRPr="00A457D5">
        <w:rPr>
          <w:rFonts w:eastAsia="Calibri" w:cs="Times New Roman"/>
        </w:rPr>
        <w:t xml:space="preserve"> (Dictionary.com Unabridged Based on the Random House Dictionary, © Random House, Inc. 2011)</w:t>
      </w:r>
    </w:p>
    <w:p w14:paraId="17171D37" w14:textId="77777777" w:rsidR="001D52E5" w:rsidRPr="00A457D5" w:rsidRDefault="001D52E5" w:rsidP="001D52E5">
      <w:pPr>
        <w:spacing w:line="256" w:lineRule="auto"/>
        <w:ind w:left="72"/>
        <w:rPr>
          <w:rFonts w:eastAsia="Calibri" w:cs="Times New Roman"/>
          <w:iCs/>
          <w:color w:val="000000"/>
          <w:sz w:val="16"/>
        </w:rPr>
      </w:pPr>
      <w:r w:rsidRPr="00A457D5">
        <w:rPr>
          <w:rFonts w:eastAsia="Calibri" w:cs="Times New Roman"/>
          <w:iCs/>
          <w:color w:val="000000"/>
          <w:sz w:val="16"/>
        </w:rPr>
        <w:t xml:space="preserve">–verb (used with object) 1. </w:t>
      </w:r>
      <w:r w:rsidRPr="00A457D5">
        <w:rPr>
          <w:rFonts w:eastAsia="Calibri"/>
          <w:b/>
          <w:color w:val="000000"/>
          <w:highlight w:val="cyan"/>
          <w:u w:val="single"/>
          <w:bdr w:val="none" w:sz="0" w:space="0" w:color="auto" w:frame="1"/>
        </w:rPr>
        <w:t>to make greater</w:t>
      </w:r>
      <w:r w:rsidRPr="00A457D5">
        <w:rPr>
          <w:rFonts w:eastAsia="Calibri" w:cs="Times New Roman"/>
          <w:iCs/>
          <w:color w:val="000000"/>
          <w:sz w:val="16"/>
        </w:rPr>
        <w:t xml:space="preserve">, as </w:t>
      </w:r>
      <w:r w:rsidRPr="00A457D5">
        <w:rPr>
          <w:rFonts w:eastAsia="Calibri"/>
          <w:b/>
          <w:color w:val="000000"/>
          <w:highlight w:val="cyan"/>
          <w:u w:val="single"/>
          <w:bdr w:val="none" w:sz="0" w:space="0" w:color="auto" w:frame="1"/>
        </w:rPr>
        <w:t>in number, size, strength, or quality</w:t>
      </w:r>
      <w:r w:rsidRPr="00A457D5">
        <w:rPr>
          <w:rFonts w:eastAsia="Calibri" w:cs="Times New Roman"/>
          <w:iCs/>
          <w:color w:val="000000"/>
          <w:sz w:val="16"/>
        </w:rPr>
        <w:t>; augment; add to</w:t>
      </w:r>
    </w:p>
    <w:p w14:paraId="6CC89115" w14:textId="77777777" w:rsidR="001D52E5" w:rsidRPr="00A457D5" w:rsidRDefault="001D52E5" w:rsidP="001D52E5">
      <w:pPr>
        <w:pStyle w:val="Heading4"/>
        <w:rPr>
          <w:rFonts w:eastAsia="Times New Roman"/>
        </w:rPr>
      </w:pPr>
      <w:r w:rsidRPr="00A457D5">
        <w:rPr>
          <w:rFonts w:eastAsia="Times New Roman"/>
        </w:rPr>
        <w:t>To become greater.</w:t>
      </w:r>
    </w:p>
    <w:p w14:paraId="6572C51E" w14:textId="77777777" w:rsidR="001D52E5" w:rsidRPr="00A457D5" w:rsidRDefault="001D52E5" w:rsidP="001D52E5">
      <w:pPr>
        <w:spacing w:line="256" w:lineRule="auto"/>
        <w:rPr>
          <w:rFonts w:eastAsia="Calibri" w:cs="Times New Roman"/>
        </w:rPr>
      </w:pPr>
      <w:r w:rsidRPr="00A457D5">
        <w:rPr>
          <w:rFonts w:eastAsia="Calibri"/>
          <w:b/>
          <w:bCs/>
          <w:sz w:val="20"/>
          <w:bdr w:val="none" w:sz="0" w:space="0" w:color="auto" w:frame="1"/>
          <w:shd w:val="clear" w:color="auto" w:fill="FFFF00"/>
        </w:rPr>
        <w:t>Collins, 2009</w:t>
      </w:r>
      <w:r w:rsidRPr="00A457D5">
        <w:rPr>
          <w:rFonts w:eastAsia="Calibri" w:cs="Times New Roman"/>
        </w:rPr>
        <w:t xml:space="preserve"> (Collins English Dictionary - Complete &amp; Unabridged 10th Edition) </w:t>
      </w:r>
    </w:p>
    <w:p w14:paraId="7F00FEB7" w14:textId="77777777" w:rsidR="001D52E5" w:rsidRPr="00A457D5" w:rsidRDefault="001D52E5" w:rsidP="001D52E5">
      <w:pPr>
        <w:spacing w:line="256" w:lineRule="auto"/>
        <w:ind w:left="72"/>
        <w:rPr>
          <w:rFonts w:eastAsia="Calibri" w:cs="Times New Roman"/>
          <w:iCs/>
          <w:color w:val="000000"/>
          <w:sz w:val="16"/>
        </w:rPr>
      </w:pPr>
      <w:r w:rsidRPr="00A457D5">
        <w:rPr>
          <w:rFonts w:eastAsia="Calibri" w:cs="Times New Roman"/>
          <w:iCs/>
          <w:color w:val="000000"/>
          <w:sz w:val="16"/>
        </w:rPr>
        <w:t xml:space="preserve">World English Dictionary increase — vb 1. </w:t>
      </w:r>
      <w:r w:rsidRPr="00A457D5">
        <w:rPr>
          <w:rFonts w:eastAsia="Calibri"/>
          <w:b/>
          <w:color w:val="000000"/>
          <w:highlight w:val="cyan"/>
          <w:u w:val="single"/>
          <w:bdr w:val="none" w:sz="0" w:space="0" w:color="auto" w:frame="1"/>
        </w:rPr>
        <w:t>to make or become greater in size, degree, frequency</w:t>
      </w:r>
      <w:r w:rsidRPr="00A457D5">
        <w:rPr>
          <w:rFonts w:eastAsia="Calibri" w:cs="Times New Roman"/>
          <w:iCs/>
          <w:color w:val="000000"/>
          <w:sz w:val="16"/>
        </w:rPr>
        <w:t>, etc; grow or expand</w:t>
      </w:r>
    </w:p>
    <w:p w14:paraId="1369CBE7" w14:textId="77777777" w:rsidR="00C81E53" w:rsidRPr="002D1D40" w:rsidRDefault="00C81E53" w:rsidP="00C81E53">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Increase – </w:t>
      </w:r>
      <w:r w:rsidRPr="002D1D40">
        <w:rPr>
          <w:rFonts w:eastAsia="Times New Roman" w:cs="Times New Roman"/>
          <w:b/>
          <w:sz w:val="32"/>
          <w:szCs w:val="24"/>
          <w:u w:val="single"/>
        </w:rPr>
        <w:t xml:space="preserve">Requires preexistence </w:t>
      </w:r>
    </w:p>
    <w:p w14:paraId="5CC01184" w14:textId="77777777" w:rsidR="00C81E53" w:rsidRPr="002D1D40" w:rsidRDefault="00C81E53" w:rsidP="00C81E53">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Increase requires pre-existence.</w:t>
      </w:r>
    </w:p>
    <w:p w14:paraId="4F6CE26C" w14:textId="77777777" w:rsidR="00C81E53" w:rsidRPr="002D1D40" w:rsidRDefault="00C81E53" w:rsidP="00C81E53">
      <w:pPr>
        <w:spacing w:line="256" w:lineRule="auto"/>
        <w:rPr>
          <w:rFonts w:eastAsia="Calibri" w:cs="Times New Roman"/>
        </w:rPr>
      </w:pPr>
      <w:r w:rsidRPr="002D1D40">
        <w:rPr>
          <w:rFonts w:eastAsia="Calibri" w:cs="Times New Roman"/>
          <w:b/>
          <w:bCs/>
          <w:sz w:val="26"/>
        </w:rPr>
        <w:t xml:space="preserve">Brown, 2003 </w:t>
      </w:r>
      <w:r w:rsidRPr="002D1D40">
        <w:rPr>
          <w:rFonts w:eastAsia="Calibri" w:cs="Times New Roman"/>
        </w:rPr>
        <w:t xml:space="preserve">(US Federal Judge for the United States District Court for the District of Oregon, Elena mark and paul Gustafson v. Valley Insurance Company and Valley Property and Casualty, July 17, lexis) </w:t>
      </w:r>
    </w:p>
    <w:p w14:paraId="1F373189" w14:textId="77777777" w:rsidR="00C81E53" w:rsidRPr="002D1D40" w:rsidRDefault="00C81E53" w:rsidP="00C81E53">
      <w:pPr>
        <w:spacing w:line="256" w:lineRule="auto"/>
        <w:rPr>
          <w:rFonts w:eastAsia="Calibri" w:cs="Times New Roman"/>
        </w:rPr>
      </w:pPr>
      <w:r w:rsidRPr="002D1D40">
        <w:rPr>
          <w:rFonts w:eastAsia="Calibri" w:cs="Times New Roman"/>
        </w:rPr>
        <w:t xml:space="preserve">FCRA does not define the term "increase." </w:t>
      </w:r>
      <w:r w:rsidRPr="00B049F7">
        <w:rPr>
          <w:rStyle w:val="StyleUnderline"/>
          <w:highlight w:val="cyan"/>
        </w:rPr>
        <w:t>The</w:t>
      </w:r>
      <w:r w:rsidRPr="002D1D40">
        <w:rPr>
          <w:rFonts w:eastAsia="Calibri" w:cs="Times New Roman"/>
        </w:rPr>
        <w:t xml:space="preserve"> plain and </w:t>
      </w:r>
      <w:r w:rsidRPr="00B049F7">
        <w:rPr>
          <w:rStyle w:val="StyleUnderline"/>
          <w:highlight w:val="cyan"/>
        </w:rPr>
        <w:t>ordinary meaning</w:t>
      </w:r>
      <w:r w:rsidRPr="002D1D40">
        <w:rPr>
          <w:rFonts w:eastAsia="Calibri" w:cs="Times New Roman"/>
          <w:highlight w:val="cyan"/>
        </w:rPr>
        <w:t xml:space="preserve"> </w:t>
      </w:r>
      <w:r w:rsidRPr="00B049F7">
        <w:rPr>
          <w:rStyle w:val="StyleUnderline"/>
          <w:highlight w:val="cyan"/>
        </w:rPr>
        <w:t>of</w:t>
      </w:r>
      <w:r w:rsidRPr="002D1D40">
        <w:rPr>
          <w:rFonts w:eastAsia="Calibri" w:cs="Times New Roman"/>
          <w:highlight w:val="cyan"/>
        </w:rPr>
        <w:t xml:space="preserve"> the verb "</w:t>
      </w:r>
      <w:r w:rsidRPr="00B049F7">
        <w:rPr>
          <w:rStyle w:val="StyleUnderline"/>
          <w:highlight w:val="cyan"/>
        </w:rPr>
        <w:t>to increase</w:t>
      </w:r>
      <w:r w:rsidRPr="002D1D40">
        <w:rPr>
          <w:rFonts w:eastAsia="Calibri" w:cs="Times New Roman"/>
          <w:highlight w:val="cyan"/>
        </w:rPr>
        <w:t xml:space="preserve">" </w:t>
      </w:r>
      <w:r w:rsidRPr="00B049F7">
        <w:rPr>
          <w:rStyle w:val="StyleUnderline"/>
          <w:highlight w:val="cyan"/>
        </w:rPr>
        <w:t>is to</w:t>
      </w:r>
      <w:r w:rsidRPr="002D1D40">
        <w:rPr>
          <w:rFonts w:eastAsia="Calibri" w:cs="Times New Roman"/>
          <w:highlight w:val="cyan"/>
        </w:rPr>
        <w:t xml:space="preserve"> </w:t>
      </w:r>
      <w:r w:rsidRPr="00B049F7">
        <w:rPr>
          <w:rStyle w:val="StyleUnderline"/>
          <w:highlight w:val="cyan"/>
        </w:rPr>
        <w:t xml:space="preserve">make </w:t>
      </w:r>
      <w:r w:rsidRPr="00B049F7">
        <w:t>something</w:t>
      </w:r>
      <w:r w:rsidRPr="00B049F7">
        <w:rPr>
          <w:rStyle w:val="StyleUnderline"/>
          <w:highlight w:val="cyan"/>
        </w:rPr>
        <w:t xml:space="preserve"> greater</w:t>
      </w:r>
      <w:r w:rsidRPr="002D1D40">
        <w:rPr>
          <w:rFonts w:eastAsia="Calibri" w:cs="Times New Roman"/>
        </w:rP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 </w:t>
      </w:r>
      <w:r w:rsidRPr="00B049F7">
        <w:rPr>
          <w:rStyle w:val="StyleUnderline"/>
          <w:highlight w:val="cyan"/>
        </w:rPr>
        <w:t>An insurer cannot "make greater" something that did not exist previously</w:t>
      </w:r>
      <w:r w:rsidRPr="002D1D40">
        <w:rPr>
          <w:rFonts w:eastAsia="Calibri" w:cs="Times New Roman"/>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14:paraId="2374289E" w14:textId="77777777" w:rsidR="00C81E53" w:rsidRPr="002D1D40" w:rsidRDefault="00C81E53" w:rsidP="00C81E53">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Previously existing.</w:t>
      </w:r>
    </w:p>
    <w:p w14:paraId="3A46F2B1" w14:textId="77777777" w:rsidR="00C81E53" w:rsidRPr="002D1D40" w:rsidRDefault="00C81E53" w:rsidP="00C81E53">
      <w:pPr>
        <w:spacing w:line="256" w:lineRule="auto"/>
        <w:rPr>
          <w:rFonts w:eastAsia="Calibri" w:cs="Times New Roman"/>
        </w:rPr>
      </w:pPr>
      <w:r w:rsidRPr="002D1D40">
        <w:rPr>
          <w:rFonts w:eastAsia="Calibri" w:cs="Times New Roman"/>
          <w:b/>
          <w:bCs/>
          <w:sz w:val="26"/>
        </w:rPr>
        <w:t>American Heritage, 2010</w:t>
      </w:r>
      <w:r w:rsidRPr="002D1D40">
        <w:rPr>
          <w:rFonts w:eastAsia="Calibri" w:cs="Times New Roman"/>
        </w:rPr>
        <w:t xml:space="preserve"> (The American Heritage Dictionary of the English Language, 4th edition, google)</w:t>
      </w:r>
    </w:p>
    <w:p w14:paraId="4ED93A1B" w14:textId="77777777" w:rsidR="00C81E53" w:rsidRPr="002D1D40" w:rsidRDefault="00C81E53" w:rsidP="00C81E53">
      <w:pPr>
        <w:spacing w:line="256" w:lineRule="auto"/>
        <w:rPr>
          <w:rFonts w:eastAsia="Calibri" w:cs="Times New Roman"/>
        </w:rPr>
      </w:pPr>
      <w:r w:rsidRPr="00B049F7">
        <w:rPr>
          <w:rStyle w:val="StyleUnderline"/>
          <w:highlight w:val="cyan"/>
        </w:rPr>
        <w:t>Augment</w:t>
      </w:r>
      <w:r w:rsidRPr="00B049F7">
        <w:rPr>
          <w:rStyle w:val="StyleUnderline"/>
        </w:rPr>
        <w:t xml:space="preserve">; </w:t>
      </w:r>
      <w:r w:rsidRPr="00B049F7">
        <w:t>usually</w:t>
      </w:r>
      <w:r w:rsidRPr="00B049F7">
        <w:rPr>
          <w:rStyle w:val="StyleUnderline"/>
          <w:highlight w:val="cyan"/>
        </w:rPr>
        <w:t xml:space="preserve"> applies to what is already developed</w:t>
      </w:r>
      <w:r w:rsidRPr="002D1D40">
        <w:rPr>
          <w:rFonts w:eastAsia="Calibri" w:cs="Times New Roman"/>
        </w:rPr>
        <w:t xml:space="preserve"> or well under way</w:t>
      </w:r>
    </w:p>
    <w:p w14:paraId="7E96F46C" w14:textId="77777777" w:rsidR="00C81E53" w:rsidRPr="002D1D40" w:rsidRDefault="00C81E53" w:rsidP="00C81E53">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“Increase” requires evidence of the preexisting condition to determine a net increase</w:t>
      </w:r>
    </w:p>
    <w:p w14:paraId="002BD28B" w14:textId="77777777" w:rsidR="00C81E53" w:rsidRPr="002D1D40" w:rsidRDefault="00C81E53" w:rsidP="00C81E53">
      <w:pPr>
        <w:spacing w:line="256" w:lineRule="auto"/>
        <w:rPr>
          <w:rFonts w:eastAsia="Calibri" w:cs="Times New Roman"/>
        </w:rPr>
      </w:pPr>
      <w:r w:rsidRPr="002D1D40">
        <w:rPr>
          <w:rFonts w:eastAsia="Calibri" w:cs="Times New Roman"/>
          <w:b/>
        </w:rPr>
        <w:t xml:space="preserve">Ripple 87 </w:t>
      </w:r>
      <w:r w:rsidRPr="002D1D40">
        <w:rPr>
          <w:rFonts w:eastAsia="Calibri" w:cs="Times New Roman"/>
        </w:rPr>
        <w:t>(Circuit Judge, Emmlee K. Cameron, Plaintiff-Appellant, v. Frances Slocum Bank &amp; Trust Company, State Automobile Insurance Association, and Glassley Agency of Whitley, Indiana, Defendants-Appellees, 824 F.2d 570; 1987 U.S. App. LEXIS 9816, 9/24, lexis)</w:t>
      </w:r>
    </w:p>
    <w:p w14:paraId="2C38C2FD" w14:textId="77777777" w:rsidR="00C81E53" w:rsidRPr="002D1D40" w:rsidRDefault="00C81E53" w:rsidP="00C81E53">
      <w:pPr>
        <w:spacing w:line="256" w:lineRule="auto"/>
        <w:rPr>
          <w:rFonts w:eastAsia="Calibri" w:cs="Times New Roman"/>
        </w:rPr>
      </w:pPr>
      <w:r w:rsidRPr="002D1D40">
        <w:rPr>
          <w:rFonts w:eastAsia="Calibri" w:cs="Times New Roman"/>
        </w:rPr>
        <w:t xml:space="preserve">Also related to the waiver issue is appellees' defense relying on a provision of the insurance policy that suspends coverage where the risk is increased by any means within the knowledge or control of the insured. However, </w:t>
      </w:r>
      <w:r w:rsidRPr="002D1D40">
        <w:rPr>
          <w:rFonts w:eastAsia="Calibri" w:cs="Times New Roman"/>
          <w:u w:val="single"/>
        </w:rPr>
        <w:t>the term "</w:t>
      </w:r>
      <w:r w:rsidRPr="00C81E53">
        <w:rPr>
          <w:rFonts w:eastAsia="Calibri" w:cs="Times New Roman"/>
          <w:highlight w:val="yellow"/>
          <w:u w:val="single"/>
        </w:rPr>
        <w:t>increase</w:t>
      </w:r>
      <w:r w:rsidRPr="002D1D40">
        <w:rPr>
          <w:rFonts w:eastAsia="Calibri" w:cs="Times New Roman"/>
          <w:u w:val="single"/>
        </w:rPr>
        <w:t xml:space="preserve">" </w:t>
      </w:r>
      <w:r w:rsidRPr="00C81E53">
        <w:rPr>
          <w:rFonts w:eastAsia="Calibri" w:cs="Times New Roman"/>
          <w:highlight w:val="yellow"/>
          <w:u w:val="single"/>
        </w:rPr>
        <w:t>connotes change</w:t>
      </w:r>
      <w:r w:rsidRPr="002D1D40">
        <w:rPr>
          <w:rFonts w:eastAsia="Calibri" w:cs="Times New Roman"/>
          <w:u w:val="single"/>
        </w:rPr>
        <w:t xml:space="preserve">. To show change, appellees would have been </w:t>
      </w:r>
      <w:r w:rsidRPr="00C81E53">
        <w:rPr>
          <w:rFonts w:eastAsia="Calibri" w:cs="Times New Roman"/>
          <w:highlight w:val="yellow"/>
          <w:u w:val="single"/>
        </w:rPr>
        <w:t>required to present evidence of the condition</w:t>
      </w:r>
      <w:r w:rsidRPr="002D1D40">
        <w:rPr>
          <w:rFonts w:eastAsia="Calibri" w:cs="Times New Roman"/>
          <w:u w:val="single"/>
        </w:rPr>
        <w:t xml:space="preserve"> of the building </w:t>
      </w:r>
      <w:r w:rsidRPr="00C81E53">
        <w:rPr>
          <w:rFonts w:eastAsia="Calibri" w:cs="Times New Roman"/>
          <w:highlight w:val="yellow"/>
          <w:u w:val="single"/>
        </w:rPr>
        <w:t>at the time</w:t>
      </w:r>
      <w:r w:rsidRPr="002D1D40">
        <w:rPr>
          <w:rFonts w:eastAsia="Calibri" w:cs="Times New Roman"/>
          <w:u w:val="single"/>
        </w:rPr>
        <w:t xml:space="preserve"> the </w:t>
      </w:r>
      <w:r w:rsidRPr="00C81E53">
        <w:rPr>
          <w:rFonts w:eastAsia="Calibri" w:cs="Times New Roman"/>
          <w:highlight w:val="yellow"/>
          <w:u w:val="single"/>
        </w:rPr>
        <w:t>policy was issued</w:t>
      </w:r>
      <w:r w:rsidRPr="002D1D40">
        <w:rPr>
          <w:rFonts w:eastAsia="Calibri" w:cs="Times New Roman"/>
        </w:rPr>
        <w:t xml:space="preserve">. See 5 J. Appleman &amp; J. Appleman, Insurance Law and Practice, § 2941 at 4-5 (1970). </w:t>
      </w:r>
      <w:r w:rsidRPr="002D1D40">
        <w:rPr>
          <w:rFonts w:eastAsia="Calibri" w:cs="Times New Roman"/>
          <w:u w:val="single"/>
        </w:rPr>
        <w:t xml:space="preserve">Because </w:t>
      </w:r>
      <w:r w:rsidRPr="00C81E53">
        <w:rPr>
          <w:rFonts w:eastAsia="Calibri" w:cs="Times New Roman"/>
          <w:highlight w:val="yellow"/>
          <w:u w:val="single"/>
        </w:rPr>
        <w:t>no</w:t>
      </w:r>
      <w:r w:rsidRPr="002D1D40">
        <w:rPr>
          <w:rFonts w:eastAsia="Calibri" w:cs="Times New Roman"/>
          <w:u w:val="single"/>
        </w:rPr>
        <w:t xml:space="preserve"> such </w:t>
      </w:r>
      <w:r w:rsidRPr="00C81E53">
        <w:rPr>
          <w:rFonts w:eastAsia="Calibri" w:cs="Times New Roman"/>
          <w:highlight w:val="yellow"/>
          <w:u w:val="single"/>
        </w:rPr>
        <w:t>ev</w:t>
      </w:r>
      <w:r w:rsidRPr="00C81E53">
        <w:rPr>
          <w:rFonts w:eastAsia="Calibri" w:cs="Times New Roman"/>
          <w:u w:val="single"/>
        </w:rPr>
        <w:t>idence</w:t>
      </w:r>
      <w:r w:rsidRPr="002D1D40">
        <w:rPr>
          <w:rFonts w:eastAsia="Calibri" w:cs="Times New Roman"/>
          <w:u w:val="single"/>
        </w:rPr>
        <w:t xml:space="preserve"> was </w:t>
      </w:r>
      <w:r w:rsidRPr="00C81E53">
        <w:rPr>
          <w:rFonts w:eastAsia="Calibri" w:cs="Times New Roman"/>
          <w:highlight w:val="yellow"/>
          <w:u w:val="single"/>
        </w:rPr>
        <w:t>presented</w:t>
      </w:r>
      <w:r w:rsidRPr="002D1D40">
        <w:rPr>
          <w:rFonts w:eastAsia="Calibri" w:cs="Times New Roman"/>
          <w:u w:val="single"/>
        </w:rPr>
        <w:t xml:space="preserve">, this </w:t>
      </w:r>
      <w:r w:rsidRPr="00C81E53">
        <w:rPr>
          <w:rFonts w:eastAsia="Calibri" w:cs="Times New Roman"/>
          <w:highlight w:val="yellow"/>
          <w:u w:val="single"/>
        </w:rPr>
        <w:t>court cannot determine</w:t>
      </w:r>
      <w:r w:rsidRPr="002D1D40">
        <w:rPr>
          <w:rFonts w:eastAsia="Calibri" w:cs="Times New Roman"/>
        </w:rPr>
        <w:t xml:space="preserve">, on this record, </w:t>
      </w:r>
      <w:r w:rsidRPr="002D1D40">
        <w:rPr>
          <w:rFonts w:eastAsia="Calibri" w:cs="Times New Roman"/>
          <w:u w:val="single"/>
        </w:rPr>
        <w:t xml:space="preserve">whether the </w:t>
      </w:r>
      <w:r w:rsidRPr="00C81E53">
        <w:rPr>
          <w:rFonts w:eastAsia="Calibri" w:cs="Times New Roman"/>
          <w:highlight w:val="yellow"/>
          <w:u w:val="single"/>
        </w:rPr>
        <w:t>risk</w:t>
      </w:r>
      <w:r w:rsidRPr="002D1D40">
        <w:rPr>
          <w:rFonts w:eastAsia="Calibri" w:cs="Times New Roman"/>
          <w:u w:val="single"/>
        </w:rPr>
        <w:t xml:space="preserve"> has, in fact, been </w:t>
      </w:r>
      <w:r w:rsidRPr="00C81E53">
        <w:rPr>
          <w:rFonts w:eastAsia="Calibri" w:cs="Times New Roman"/>
          <w:highlight w:val="yellow"/>
          <w:u w:val="single"/>
        </w:rPr>
        <w:t>increased</w:t>
      </w:r>
      <w:r w:rsidRPr="002D1D40">
        <w:rPr>
          <w:rFonts w:eastAsia="Calibri" w:cs="Times New Roman"/>
          <w:u w:val="single"/>
        </w:rPr>
        <w:t>.</w:t>
      </w:r>
      <w:r w:rsidRPr="002D1D40">
        <w:rPr>
          <w:rFonts w:eastAsia="Calibri" w:cs="Times New Roman"/>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14:paraId="189D2900" w14:textId="77777777" w:rsidR="00C81E53" w:rsidRPr="002D1D40" w:rsidRDefault="00C81E53" w:rsidP="00C81E53">
      <w:pPr>
        <w:spacing w:line="256" w:lineRule="auto"/>
        <w:rPr>
          <w:rFonts w:eastAsia="Calibri" w:cs="Times New Roman"/>
        </w:rPr>
      </w:pPr>
    </w:p>
    <w:p w14:paraId="4DC56111" w14:textId="77777777" w:rsidR="00C81E53" w:rsidRPr="002D1D40" w:rsidRDefault="00C81E53" w:rsidP="00C81E53">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 xml:space="preserve">Increase – </w:t>
      </w:r>
      <w:r w:rsidRPr="002D1D40">
        <w:rPr>
          <w:rFonts w:eastAsia="Times New Roman" w:cs="Times New Roman"/>
          <w:b/>
          <w:sz w:val="32"/>
          <w:szCs w:val="24"/>
          <w:u w:val="single"/>
        </w:rPr>
        <w:t xml:space="preserve">Doesn’t require preexistence </w:t>
      </w:r>
    </w:p>
    <w:p w14:paraId="282998FA" w14:textId="77777777" w:rsidR="00C81E53" w:rsidRPr="002D1D40" w:rsidRDefault="00C81E53" w:rsidP="00C81E53">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One can increase from zero</w:t>
      </w:r>
    </w:p>
    <w:p w14:paraId="5EDE7374" w14:textId="77777777" w:rsidR="00C81E53" w:rsidRPr="002D1D40" w:rsidRDefault="00C81E53" w:rsidP="00C81E53">
      <w:pPr>
        <w:spacing w:line="256" w:lineRule="auto"/>
        <w:rPr>
          <w:rFonts w:eastAsia="Calibri" w:cs="Times New Roman"/>
          <w:color w:val="000000"/>
        </w:rPr>
      </w:pPr>
      <w:r w:rsidRPr="002D1D40">
        <w:rPr>
          <w:rFonts w:eastAsia="Calibri" w:cs="Times New Roman"/>
          <w:b/>
          <w:color w:val="000000"/>
        </w:rPr>
        <w:t>Words and Phrases 7</w:t>
      </w:r>
      <w:r w:rsidRPr="002D1D40">
        <w:rPr>
          <w:rFonts w:eastAsia="Calibri" w:cs="Times New Roman"/>
          <w:color w:val="000000"/>
        </w:rPr>
        <w:t xml:space="preserve"> (Cumulative Supplementary Pamphlet, 2007 vol. 20a, 07, 76) </w:t>
      </w:r>
    </w:p>
    <w:p w14:paraId="170011AB" w14:textId="77777777" w:rsidR="00C81E53" w:rsidRPr="002D1D40" w:rsidRDefault="00C81E53" w:rsidP="00C81E53">
      <w:pPr>
        <w:spacing w:line="256" w:lineRule="auto"/>
        <w:rPr>
          <w:rFonts w:eastAsia="Calibri" w:cs="Times New Roman"/>
          <w:color w:val="000000"/>
          <w:szCs w:val="26"/>
        </w:rPr>
      </w:pPr>
      <w:r w:rsidRPr="002D1D40">
        <w:rPr>
          <w:rFonts w:eastAsia="Calibri" w:cs="Times New Roman"/>
          <w:color w:val="000000"/>
          <w:szCs w:val="26"/>
        </w:rPr>
        <w:t xml:space="preserve">Increase: </w:t>
      </w:r>
      <w:r w:rsidRPr="002D1D40">
        <w:rPr>
          <w:rFonts w:eastAsia="Calibri" w:cs="Times New Roman"/>
          <w:color w:val="000000"/>
          <w:szCs w:val="26"/>
          <w:u w:val="single"/>
        </w:rPr>
        <w:t xml:space="preserve">Salary </w:t>
      </w:r>
      <w:r w:rsidRPr="00B049F7">
        <w:rPr>
          <w:rStyle w:val="StyleUnderline"/>
          <w:highlight w:val="cyan"/>
        </w:rPr>
        <w:t>change of</w:t>
      </w:r>
      <w:r w:rsidRPr="002D1D40">
        <w:rPr>
          <w:rFonts w:eastAsia="Calibri" w:cs="Times New Roman"/>
          <w:color w:val="000000"/>
          <w:szCs w:val="26"/>
          <w:u w:val="single"/>
        </w:rPr>
        <w:t xml:space="preserve"> from </w:t>
      </w:r>
      <w:r w:rsidRPr="00B049F7">
        <w:rPr>
          <w:rFonts w:eastAsia="Calibri" w:cs="Times New Roman"/>
          <w:color w:val="000000"/>
          <w:szCs w:val="26"/>
          <w:highlight w:val="cyan"/>
          <w:u w:val="single"/>
        </w:rPr>
        <w:t>zero</w:t>
      </w:r>
      <w:r w:rsidRPr="002D1D40">
        <w:rPr>
          <w:rFonts w:eastAsia="Calibri" w:cs="Times New Roman"/>
          <w:color w:val="000000"/>
          <w:szCs w:val="26"/>
          <w:u w:val="single"/>
        </w:rPr>
        <w:t xml:space="preserve"> to $12,000 and $1,200 annually for mayor and councilmen respectively </w:t>
      </w:r>
      <w:r w:rsidRPr="00B049F7">
        <w:rPr>
          <w:rFonts w:eastAsia="Calibri" w:cs="Times New Roman"/>
          <w:color w:val="000000"/>
          <w:szCs w:val="26"/>
          <w:highlight w:val="cyan"/>
          <w:u w:val="single"/>
        </w:rPr>
        <w:t>was an “increase”</w:t>
      </w:r>
      <w:r w:rsidRPr="002D1D40">
        <w:rPr>
          <w:rFonts w:eastAsia="Calibri" w:cs="Times New Roman"/>
          <w:color w:val="000000"/>
          <w:szCs w:val="26"/>
          <w:u w:val="single"/>
        </w:rPr>
        <w:t xml:space="preserve"> in salary </w:t>
      </w:r>
      <w:r w:rsidRPr="00B049F7">
        <w:rPr>
          <w:rFonts w:eastAsia="Calibri" w:cs="Times New Roman"/>
          <w:color w:val="000000"/>
          <w:szCs w:val="26"/>
          <w:highlight w:val="cyan"/>
          <w:u w:val="single"/>
        </w:rPr>
        <w:t>and not merely</w:t>
      </w:r>
      <w:r w:rsidRPr="002D1D40">
        <w:rPr>
          <w:rFonts w:eastAsia="Calibri" w:cs="Times New Roman"/>
          <w:color w:val="000000"/>
          <w:szCs w:val="26"/>
          <w:u w:val="single"/>
        </w:rPr>
        <w:t xml:space="preserve"> the </w:t>
      </w:r>
      <w:r w:rsidRPr="00B049F7">
        <w:rPr>
          <w:rFonts w:eastAsia="Calibri" w:cs="Times New Roman"/>
          <w:color w:val="000000"/>
          <w:szCs w:val="26"/>
          <w:highlight w:val="cyan"/>
          <w:u w:val="single"/>
        </w:rPr>
        <w:t>fixing</w:t>
      </w:r>
      <w:r w:rsidRPr="002D1D40">
        <w:rPr>
          <w:rFonts w:eastAsia="Calibri" w:cs="Times New Roman"/>
          <w:color w:val="000000"/>
          <w:szCs w:val="26"/>
          <w:u w:val="single"/>
        </w:rPr>
        <w:t xml:space="preserve"> of salary</w:t>
      </w:r>
      <w:r w:rsidRPr="002D1D40">
        <w:rPr>
          <w:rFonts w:eastAsia="Calibri" w:cs="Times New Roman"/>
          <w:color w:val="000000"/>
          <w:szCs w:val="26"/>
        </w:rPr>
        <w:t>. King v. Herron, 243 S.E.2d36, 241 Ga. 5.</w:t>
      </w:r>
    </w:p>
    <w:p w14:paraId="78B28F81" w14:textId="77777777" w:rsidR="00C81E53" w:rsidRPr="002D1D40" w:rsidRDefault="00C81E53" w:rsidP="00C81E53">
      <w:pPr>
        <w:keepNext/>
        <w:keepLines/>
        <w:spacing w:before="40" w:after="0" w:line="256" w:lineRule="auto"/>
        <w:outlineLvl w:val="3"/>
        <w:rPr>
          <w:rFonts w:eastAsia="Times New Roman" w:cs="Times New Roman"/>
          <w:b/>
          <w:iCs/>
          <w:sz w:val="26"/>
        </w:rPr>
      </w:pPr>
      <w:r w:rsidRPr="002D1D40">
        <w:rPr>
          <w:rFonts w:eastAsia="Times New Roman" w:cs="Times New Roman"/>
          <w:b/>
          <w:iCs/>
          <w:sz w:val="26"/>
        </w:rPr>
        <w:t>Increase doesn’t require pre-existence</w:t>
      </w:r>
    </w:p>
    <w:p w14:paraId="75384584" w14:textId="77777777" w:rsidR="00C81E53" w:rsidRPr="002D1D40" w:rsidRDefault="00C81E53" w:rsidP="00C81E53">
      <w:pPr>
        <w:spacing w:line="256" w:lineRule="auto"/>
        <w:rPr>
          <w:rFonts w:eastAsia="Calibri" w:cs="Times New Roman"/>
        </w:rPr>
      </w:pPr>
      <w:r w:rsidRPr="002D1D40">
        <w:rPr>
          <w:rFonts w:eastAsia="Calibri" w:cs="Times New Roman"/>
          <w:b/>
          <w:bCs/>
          <w:sz w:val="26"/>
        </w:rPr>
        <w:t>Reinhardt, 2005</w:t>
      </w:r>
      <w:r w:rsidRPr="002D1D40">
        <w:rPr>
          <w:rFonts w:eastAsia="Calibri" w:cs="Times New Roman"/>
        </w:rPr>
        <w:t xml:space="preserve"> (U.S. Judge for the United States Court of Appeals for the ninth circuit, Reynolds and Rausch v. Hartford Financial Services Group, inc, lexis) </w:t>
      </w:r>
    </w:p>
    <w:p w14:paraId="0ACFCA53" w14:textId="77777777" w:rsidR="00C81E53" w:rsidRPr="002D1D40" w:rsidRDefault="00C81E53" w:rsidP="00C81E53">
      <w:pPr>
        <w:spacing w:line="256" w:lineRule="auto"/>
        <w:rPr>
          <w:rFonts w:eastAsia="Calibri" w:cs="Times New Roman"/>
        </w:rPr>
      </w:pPr>
      <w:r w:rsidRPr="002D1D40">
        <w:rPr>
          <w:rFonts w:eastAsia="Calibri" w:cs="Times New Roman"/>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B049F7">
        <w:rPr>
          <w:rStyle w:val="StyleUnderline"/>
          <w:highlight w:val="cyan"/>
        </w:rPr>
        <w:t>under</w:t>
      </w:r>
      <w:r w:rsidRPr="002D1D40">
        <w:rPr>
          <w:rFonts w:eastAsia="Calibri" w:cs="Times New Roman"/>
        </w:rPr>
        <w:t xml:space="preserve"> [*1091] </w:t>
      </w:r>
      <w:r w:rsidRPr="00B049F7">
        <w:rPr>
          <w:rStyle w:val="StyleUnderline"/>
          <w:highlight w:val="cyan"/>
        </w:rPr>
        <w:t>the ordinary definition of the term, an increase</w:t>
      </w:r>
      <w:r w:rsidRPr="002D1D40">
        <w:rPr>
          <w:rFonts w:eastAsia="Calibri" w:cs="Times New Roman"/>
          <w:u w:val="single"/>
        </w:rPr>
        <w:t xml:space="preserve"> </w:t>
      </w:r>
      <w:r w:rsidRPr="00B049F7">
        <w:rPr>
          <w:rStyle w:val="StyleUnderline"/>
        </w:rPr>
        <w:t>in a charge also</w:t>
      </w:r>
      <w:r w:rsidRPr="002D1D40">
        <w:rPr>
          <w:rFonts w:eastAsia="Calibri" w:cs="Times New Roman"/>
          <w:u w:val="single"/>
        </w:rPr>
        <w:t xml:space="preserve"> </w:t>
      </w:r>
      <w:r w:rsidRPr="00B049F7">
        <w:rPr>
          <w:rStyle w:val="StyleUnderline"/>
          <w:highlight w:val="cyan"/>
        </w:rPr>
        <w:t>occurs whene</w:t>
      </w:r>
      <w:r w:rsidRPr="002D1D40">
        <w:rPr>
          <w:rFonts w:eastAsia="Calibri" w:cs="Times New Roman"/>
          <w:highlight w:val="cyan"/>
        </w:rPr>
        <w:t>ver</w:t>
      </w:r>
      <w:r w:rsidRPr="002D1D40">
        <w:rPr>
          <w:rFonts w:eastAsia="Calibri" w:cs="Times New Roman"/>
          <w:u w:val="single"/>
        </w:rPr>
        <w:t xml:space="preserve"> </w:t>
      </w:r>
      <w:r w:rsidRPr="00B049F7">
        <w:rPr>
          <w:rStyle w:val="StyleUnderline"/>
        </w:rPr>
        <w:t>an insurer charges</w:t>
      </w:r>
      <w:r w:rsidRPr="002D1D40">
        <w:rPr>
          <w:rFonts w:eastAsia="Calibri" w:cs="Times New Roman"/>
          <w:u w:val="single"/>
        </w:rPr>
        <w:t xml:space="preserve"> </w:t>
      </w:r>
      <w:r w:rsidRPr="00B049F7">
        <w:rPr>
          <w:rStyle w:val="StyleUnderline"/>
          <w:highlight w:val="cyan"/>
        </w:rPr>
        <w:t>a higher</w:t>
      </w:r>
      <w:r w:rsidRPr="002D1D40">
        <w:rPr>
          <w:rFonts w:eastAsia="Calibri" w:cs="Times New Roman"/>
          <w:u w:val="single"/>
        </w:rPr>
        <w:t xml:space="preserve"> </w:t>
      </w:r>
      <w:r w:rsidRPr="00B049F7">
        <w:rPr>
          <w:rStyle w:val="StyleUnderline"/>
          <w:highlight w:val="cyan"/>
        </w:rPr>
        <w:t>rate</w:t>
      </w:r>
      <w:r w:rsidRPr="002D1D40">
        <w:rPr>
          <w:rFonts w:eastAsia="Calibri" w:cs="Times New Roman"/>
          <w:u w:val="single"/>
        </w:rPr>
        <w:t xml:space="preserve"> </w:t>
      </w:r>
      <w:r w:rsidRPr="00B049F7">
        <w:rPr>
          <w:rStyle w:val="StyleUnderline"/>
          <w:highlight w:val="cyan"/>
        </w:rPr>
        <w:t>than it would otherwise</w:t>
      </w:r>
      <w:r w:rsidRPr="002D1D40">
        <w:rPr>
          <w:rFonts w:eastAsia="Calibri" w:cs="Times New Roman"/>
          <w:u w:val="single"/>
        </w:rPr>
        <w:t xml:space="preserve"> </w:t>
      </w:r>
      <w:r w:rsidRPr="00B049F7">
        <w:rPr>
          <w:rStyle w:val="StyleUnderline"/>
        </w:rPr>
        <w:t>have charged because of any factor</w:t>
      </w:r>
      <w:r w:rsidRPr="002D1D40">
        <w:rPr>
          <w:rFonts w:eastAsia="Calibri" w:cs="Times New Roman"/>
        </w:rPr>
        <w:t>--such as adverse credit information, age, or driving record 8 --</w:t>
      </w:r>
      <w:r w:rsidRPr="00B049F7">
        <w:rPr>
          <w:rStyle w:val="StyleUnderline"/>
          <w:highlight w:val="cyan"/>
        </w:rPr>
        <w:t>regardless of</w:t>
      </w:r>
      <w:r w:rsidRPr="002D1D40">
        <w:rPr>
          <w:rFonts w:eastAsia="Calibri" w:cs="Times New Roman"/>
          <w:u w:val="single"/>
        </w:rPr>
        <w:t xml:space="preserve"> </w:t>
      </w:r>
      <w:r w:rsidRPr="00B049F7">
        <w:rPr>
          <w:rStyle w:val="StyleUnderline"/>
        </w:rPr>
        <w:t xml:space="preserve">whether the customer was </w:t>
      </w:r>
      <w:r w:rsidRPr="00B049F7">
        <w:rPr>
          <w:rStyle w:val="StyleUnderline"/>
          <w:highlight w:val="cyan"/>
        </w:rPr>
        <w:t>previously</w:t>
      </w:r>
      <w:r w:rsidRPr="00B049F7">
        <w:rPr>
          <w:rStyle w:val="StyleUnderline"/>
        </w:rPr>
        <w:t xml:space="preserve"> charged</w:t>
      </w:r>
      <w:r w:rsidRPr="002D1D40">
        <w:rPr>
          <w:rFonts w:eastAsia="Calibri" w:cs="Times New Roman"/>
          <w:u w:val="single"/>
        </w:rPr>
        <w:t xml:space="preserve"> </w:t>
      </w:r>
      <w:r w:rsidRPr="00B049F7">
        <w:rPr>
          <w:rStyle w:val="StyleUnderline"/>
          <w:highlight w:val="cyan"/>
        </w:rPr>
        <w:t>some</w:t>
      </w:r>
      <w:r w:rsidRPr="00B049F7">
        <w:rPr>
          <w:rStyle w:val="StyleUnderline"/>
        </w:rPr>
        <w:t xml:space="preserve"> other</w:t>
      </w:r>
      <w:r w:rsidRPr="002D1D40">
        <w:rPr>
          <w:rFonts w:eastAsia="Calibri" w:cs="Times New Roman"/>
          <w:u w:val="single"/>
        </w:rPr>
        <w:t xml:space="preserve"> </w:t>
      </w:r>
      <w:r w:rsidRPr="00B049F7">
        <w:rPr>
          <w:rStyle w:val="StyleUnderline"/>
          <w:highlight w:val="cyan"/>
        </w:rPr>
        <w:t>rate</w:t>
      </w:r>
      <w:r w:rsidRPr="002D1D40">
        <w:rPr>
          <w:rFonts w:eastAsia="Calibri" w:cs="Times New Roman"/>
        </w:rPr>
        <w:t>.</w:t>
      </w:r>
      <w:r w:rsidRPr="002D1D40">
        <w:rPr>
          <w:rFonts w:eastAsia="Calibri" w:cs="Times New Roman"/>
          <w:u w:val="single"/>
        </w:rPr>
        <w:t xml:space="preserve"> </w:t>
      </w:r>
      <w:r w:rsidRPr="002D1D40">
        <w:rPr>
          <w:rFonts w:eastAsia="Calibri" w:cs="Times New Roman"/>
        </w:rPr>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sidRPr="002D1D40">
        <w:rPr>
          <w:rFonts w:eastAsia="Calibri" w:cs="Times New Roman"/>
          <w:u w:val="single"/>
        </w:rPr>
        <w:t>“</w:t>
      </w:r>
      <w:r w:rsidRPr="00B049F7">
        <w:rPr>
          <w:rStyle w:val="StyleUnderline"/>
          <w:highlight w:val="cyan"/>
        </w:rPr>
        <w:t>Increase" means to make something greater</w:t>
      </w:r>
      <w:r w:rsidRPr="002D1D40">
        <w:rPr>
          <w:rFonts w:eastAsia="Calibri" w:cs="Times New Roman"/>
        </w:rPr>
        <w:t xml:space="preserve">. </w:t>
      </w:r>
      <w:r w:rsidRPr="002D1D40">
        <w:rPr>
          <w:rFonts w:eastAsia="Calibri" w:cs="Times New Roman"/>
          <w:sz w:val="14"/>
        </w:rPr>
        <w:t>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w:t>
      </w:r>
      <w:r w:rsidRPr="002D1D40">
        <w:rPr>
          <w:rFonts w:eastAsia="Calibri" w:cs="Times New Roman"/>
        </w:rPr>
        <w:t xml:space="preserve"> </w:t>
      </w:r>
      <w:r w:rsidRPr="002D1D40">
        <w:rPr>
          <w:rFonts w:eastAsia="Calibri" w:cs="Times New Roman"/>
          <w:highlight w:val="cyan"/>
        </w:rPr>
        <w:t>Nothing in the definition of</w:t>
      </w:r>
      <w:r w:rsidRPr="002D1D40">
        <w:rPr>
          <w:rFonts w:eastAsia="Calibri" w:cs="Times New Roman"/>
        </w:rPr>
        <w:t xml:space="preserve"> these words implies that the term "</w:t>
      </w:r>
      <w:r w:rsidRPr="002D1D40">
        <w:rPr>
          <w:rFonts w:eastAsia="Calibri" w:cs="Times New Roman"/>
          <w:highlight w:val="cyan"/>
        </w:rPr>
        <w:t>increase</w:t>
      </w:r>
      <w:r w:rsidRPr="002D1D40">
        <w:rPr>
          <w:rFonts w:eastAsia="Calibri" w:cs="Times New Roman"/>
        </w:rPr>
        <w:t xml:space="preserve"> in any charge for" </w:t>
      </w:r>
      <w:r w:rsidRPr="002D1D40">
        <w:rPr>
          <w:rFonts w:eastAsia="Calibri" w:cs="Times New Roman"/>
          <w:highlight w:val="cyan"/>
        </w:rPr>
        <w:t>should be limited to cases in which</w:t>
      </w:r>
      <w:r w:rsidRPr="002D1D40">
        <w:rPr>
          <w:rFonts w:eastAsia="Calibri" w:cs="Times New Roman"/>
        </w:rPr>
        <w:t xml:space="preserve"> a company </w:t>
      </w:r>
      <w:r w:rsidRPr="002D1D40">
        <w:rPr>
          <w:rFonts w:eastAsia="Calibri" w:cs="Times New Roman"/>
          <w:highlight w:val="cyan"/>
        </w:rPr>
        <w:t>raises</w:t>
      </w:r>
      <w:r w:rsidRPr="002D1D40">
        <w:rPr>
          <w:rFonts w:eastAsia="Calibri" w:cs="Times New Roman"/>
        </w:rPr>
        <w:t xml:space="preserve"> the rate that an individual has </w:t>
      </w:r>
      <w:r w:rsidRPr="002D1D40">
        <w:rPr>
          <w:rFonts w:eastAsia="Calibri" w:cs="Times New Roman"/>
          <w:highlight w:val="cyan"/>
        </w:rPr>
        <w:t>previously</w:t>
      </w:r>
      <w:r w:rsidRPr="002D1D40">
        <w:rPr>
          <w:rFonts w:eastAsia="Calibri" w:cs="Times New Roman"/>
        </w:rPr>
        <w:t xml:space="preserve"> been charged.</w:t>
      </w:r>
    </w:p>
    <w:p w14:paraId="60917EE2" w14:textId="77777777" w:rsidR="00C81E53" w:rsidRPr="00543231" w:rsidRDefault="00C81E53" w:rsidP="00C81E53"/>
    <w:p w14:paraId="34771111" w14:textId="77777777" w:rsidR="001D52E5" w:rsidRPr="00B77F45" w:rsidRDefault="001D52E5" w:rsidP="001D52E5">
      <w:pPr>
        <w:pStyle w:val="Heading3"/>
        <w:rPr>
          <w:rFonts w:cs="Calibri"/>
        </w:rPr>
      </w:pPr>
      <w:bookmarkStart w:id="5" w:name="_Toc41420120"/>
      <w:r w:rsidRPr="00B77F45">
        <w:rPr>
          <w:rFonts w:cs="Calibri"/>
        </w:rPr>
        <w:t>Substantially – Without Material Qualification</w:t>
      </w:r>
      <w:bookmarkEnd w:id="5"/>
    </w:p>
    <w:p w14:paraId="56D68FB8" w14:textId="77777777" w:rsidR="001D52E5" w:rsidRPr="00B77F45" w:rsidRDefault="001D52E5" w:rsidP="001D52E5">
      <w:pPr>
        <w:pStyle w:val="Heading4"/>
        <w:rPr>
          <w:rFonts w:cs="Calibri"/>
        </w:rPr>
      </w:pPr>
      <w:r w:rsidRPr="00B77F45">
        <w:rPr>
          <w:rFonts w:cs="Calibri"/>
        </w:rPr>
        <w:t>Substantial means without material qualifications</w:t>
      </w:r>
    </w:p>
    <w:p w14:paraId="005457D2" w14:textId="77777777" w:rsidR="001D52E5" w:rsidRPr="00B77F45" w:rsidRDefault="001D52E5" w:rsidP="001D52E5">
      <w:pPr>
        <w:rPr>
          <w:b/>
          <w:sz w:val="26"/>
        </w:rPr>
      </w:pPr>
      <w:r w:rsidRPr="00B77F45">
        <w:rPr>
          <w:rStyle w:val="Style13ptBold"/>
        </w:rPr>
        <w:t xml:space="preserve">Black’s Law Dictionary 91 - </w:t>
      </w:r>
      <w:r w:rsidRPr="00B77F45">
        <w:t>p. 1024 ///BDN</w:t>
      </w:r>
    </w:p>
    <w:p w14:paraId="3EB9BBD3" w14:textId="77777777" w:rsidR="001D52E5" w:rsidRPr="00B77F45" w:rsidRDefault="001D52E5" w:rsidP="001D52E5">
      <w:pPr>
        <w:pStyle w:val="NoSpacing"/>
        <w:rPr>
          <w:rStyle w:val="underline"/>
        </w:rPr>
      </w:pPr>
      <w:r w:rsidRPr="00977D4D">
        <w:rPr>
          <w:rStyle w:val="underline"/>
          <w:highlight w:val="cyan"/>
        </w:rPr>
        <w:t>Substantially - means essentially; without material qualification.</w:t>
      </w:r>
    </w:p>
    <w:p w14:paraId="766771C1" w14:textId="77777777" w:rsidR="001D52E5" w:rsidRPr="00195617" w:rsidRDefault="001D52E5" w:rsidP="001D52E5">
      <w:pPr>
        <w:keepNext/>
        <w:keepLines/>
        <w:spacing w:before="40" w:after="0"/>
        <w:outlineLvl w:val="3"/>
        <w:rPr>
          <w:rFonts w:eastAsiaTheme="majorEastAsia" w:cstheme="majorBidi"/>
          <w:b/>
          <w:iCs/>
          <w:sz w:val="26"/>
        </w:rPr>
      </w:pPr>
      <w:bookmarkStart w:id="6" w:name="BlockBM528"/>
      <w:r w:rsidRPr="00195617">
        <w:rPr>
          <w:rFonts w:eastAsiaTheme="majorEastAsia" w:cstheme="majorBidi"/>
          <w:b/>
          <w:iCs/>
          <w:sz w:val="26"/>
        </w:rPr>
        <w:t>Substantially means ‘without material qualification.’</w:t>
      </w:r>
    </w:p>
    <w:p w14:paraId="7983FB1C" w14:textId="77777777" w:rsidR="001D52E5" w:rsidRPr="00195617" w:rsidRDefault="001D52E5" w:rsidP="001D52E5">
      <w:pPr>
        <w:rPr>
          <w:rFonts w:eastAsiaTheme="majorEastAsia" w:cstheme="majorBidi"/>
          <w:b/>
          <w:sz w:val="32"/>
          <w:szCs w:val="24"/>
          <w:u w:val="single"/>
        </w:rPr>
      </w:pPr>
      <w:r w:rsidRPr="00195617">
        <w:rPr>
          <w:b/>
          <w:bCs/>
          <w:sz w:val="26"/>
        </w:rPr>
        <w:t>AGO, 1984</w:t>
      </w:r>
      <w:r w:rsidRPr="00195617">
        <w:t xml:space="preserve"> (Office of the Attorney  General of Florida  Number: AGO 84-63, myfloridalegal.com/ago.nsf/Opinions/9CF0AA7178DC692C8525657700610790(</w:t>
      </w:r>
    </w:p>
    <w:p w14:paraId="57456711" w14:textId="77777777" w:rsidR="001D52E5" w:rsidRPr="00195617" w:rsidRDefault="001D52E5" w:rsidP="001D52E5">
      <w:pPr>
        <w:ind w:left="72"/>
        <w:rPr>
          <w:rFonts w:eastAsia="Cambria"/>
          <w:iCs/>
          <w:color w:val="000000"/>
        </w:rPr>
      </w:pPr>
      <w:r w:rsidRPr="00195617">
        <w:rPr>
          <w:rFonts w:eastAsia="Cambria"/>
          <w:iCs/>
          <w:color w:val="000000"/>
        </w:rPr>
        <w:t xml:space="preserve">No definition or construction of the term "substantially" is contained within s 166.041(3)(c), F.S., as that term is used in the phrase "which substantially change permitted use categories." However, words in common use in a statute are to be construed in their plain and ordinary sense. See, State v. Tunnicliffe, 124 So. 279 (Fla.1929); Gasson v. Gay, 49 So.2d 567 (Fla.1950); Pedersen v. Green, 105 So.2d 1 (Fla.1958); State v. Egan, 287 So.2d 1, 4 (Fla.1973). </w:t>
      </w:r>
      <w:r w:rsidRPr="00195617">
        <w:rPr>
          <w:rFonts w:eastAsia="Cambria"/>
          <w:iCs/>
          <w:color w:val="000000"/>
          <w:highlight w:val="cyan"/>
        </w:rPr>
        <w:t>"</w:t>
      </w:r>
      <w:r w:rsidRPr="00B049F7">
        <w:rPr>
          <w:rStyle w:val="StyleUnderline"/>
          <w:highlight w:val="cyan"/>
        </w:rPr>
        <w:t>Substantially" is defined as: "Essentially; without material qualification; in the main; in substance; materially; in a substantial manner</w:t>
      </w:r>
      <w:r w:rsidRPr="00195617">
        <w:rPr>
          <w:rFonts w:eastAsia="Cambria"/>
          <w:iCs/>
          <w:color w:val="000000"/>
          <w:highlight w:val="cyan"/>
        </w:rPr>
        <w:t>."</w:t>
      </w:r>
      <w:r w:rsidRPr="00195617">
        <w:rPr>
          <w:rFonts w:eastAsia="Cambria"/>
          <w:iCs/>
          <w:color w:val="000000"/>
        </w:rPr>
        <w:t xml:space="preserve"> Black's Law Dictionary 1281 (5th ed. 1979). " 'Substantially' is variously defined as meaning in a substantial manner; in substance; in the main; essentially; solidly; actually; really; truly; competently." 83 C.J.S. Substantially p. 765.</w:t>
      </w:r>
    </w:p>
    <w:bookmarkEnd w:id="6"/>
    <w:p w14:paraId="1C8FE7CC" w14:textId="77777777" w:rsidR="001D52E5" w:rsidRDefault="001D52E5" w:rsidP="001D52E5">
      <w:pPr>
        <w:pStyle w:val="Heading3"/>
      </w:pPr>
      <w:r>
        <w:t>Substantially - Numbers</w:t>
      </w:r>
    </w:p>
    <w:p w14:paraId="57BC30CF" w14:textId="77777777" w:rsidR="001D52E5" w:rsidRPr="00F052E1" w:rsidRDefault="001D52E5" w:rsidP="001D52E5">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20% is below the threshold for substantial</w:t>
      </w:r>
    </w:p>
    <w:p w14:paraId="69A95BC6" w14:textId="77777777" w:rsidR="001D52E5" w:rsidRPr="00F052E1" w:rsidRDefault="001D52E5" w:rsidP="001D52E5">
      <w:pPr>
        <w:spacing w:line="252" w:lineRule="auto"/>
        <w:rPr>
          <w:rFonts w:eastAsia="MS Mincho" w:cs="Times New Roman"/>
          <w:szCs w:val="24"/>
        </w:rPr>
      </w:pPr>
      <w:bookmarkStart w:id="7" w:name="_Toc337310222"/>
      <w:r w:rsidRPr="00F052E1">
        <w:rPr>
          <w:rFonts w:eastAsia="Times New Roman" w:cs="Times New Roman"/>
          <w:b/>
          <w:sz w:val="32"/>
          <w:szCs w:val="24"/>
          <w:u w:val="single"/>
        </w:rPr>
        <w:t>Words &amp; Phrases</w:t>
      </w:r>
      <w:bookmarkEnd w:id="7"/>
      <w:r w:rsidRPr="00F052E1">
        <w:rPr>
          <w:rFonts w:eastAsia="MS Mincho" w:cs="Times New Roman"/>
          <w:szCs w:val="24"/>
        </w:rPr>
        <w:t xml:space="preserve">: Permanent  Edition, </w:t>
      </w:r>
      <w:r w:rsidRPr="00F052E1">
        <w:rPr>
          <w:rFonts w:eastAsia="Times New Roman" w:cs="Times New Roman"/>
          <w:b/>
          <w:sz w:val="32"/>
          <w:szCs w:val="24"/>
          <w:u w:val="single"/>
        </w:rPr>
        <w:t>2002</w:t>
      </w:r>
      <w:r w:rsidRPr="00F052E1">
        <w:rPr>
          <w:rFonts w:eastAsia="MS Mincho" w:cs="Times New Roman"/>
          <w:szCs w:val="24"/>
        </w:rPr>
        <w:t>, vol 40B, p.326</w:t>
      </w:r>
    </w:p>
    <w:p w14:paraId="2132AE52" w14:textId="77777777" w:rsidR="001D52E5" w:rsidRPr="00F052E1" w:rsidRDefault="001D52E5" w:rsidP="001D52E5">
      <w:pPr>
        <w:spacing w:line="252" w:lineRule="auto"/>
        <w:rPr>
          <w:rFonts w:eastAsia="MS Mincho" w:cs="Times New Roman"/>
          <w:szCs w:val="24"/>
        </w:rPr>
      </w:pPr>
      <w:r w:rsidRPr="00F052E1">
        <w:rPr>
          <w:rFonts w:eastAsia="MS Mincho" w:cs="Times New Roman"/>
          <w:szCs w:val="24"/>
        </w:rPr>
        <w:t xml:space="preserve">Bkrtcy.N.D.Ill. 2000. </w:t>
      </w:r>
      <w:r w:rsidRPr="00F052E1">
        <w:rPr>
          <w:rFonts w:eastAsia="MS Mincho" w:cs="Times New Roman"/>
          <w:sz w:val="20"/>
          <w:szCs w:val="20"/>
          <w:u w:val="single"/>
        </w:rPr>
        <w:t xml:space="preserve">Where debtor-jewelry retailers historically obtained </w:t>
      </w:r>
      <w:r w:rsidRPr="00C81E53">
        <w:rPr>
          <w:rFonts w:eastAsia="MS Mincho" w:cs="Times New Roman"/>
          <w:sz w:val="20"/>
          <w:szCs w:val="20"/>
          <w:highlight w:val="yellow"/>
          <w:u w:val="single"/>
        </w:rPr>
        <w:t>15-20%</w:t>
      </w:r>
      <w:r w:rsidRPr="00F052E1">
        <w:rPr>
          <w:rFonts w:eastAsia="MS Mincho" w:cs="Times New Roman"/>
          <w:sz w:val="20"/>
          <w:szCs w:val="20"/>
          <w:u w:val="single"/>
        </w:rPr>
        <w:t xml:space="preserve"> of the inventory in their two divisions through consignments, thew </w:t>
      </w:r>
      <w:r w:rsidRPr="00C81E53">
        <w:rPr>
          <w:rFonts w:eastAsia="MS Mincho" w:cs="Times New Roman"/>
          <w:sz w:val="20"/>
          <w:szCs w:val="20"/>
          <w:highlight w:val="yellow"/>
          <w:u w:val="single"/>
        </w:rPr>
        <w:t>were no</w:t>
      </w:r>
      <w:r w:rsidRPr="00F052E1">
        <w:rPr>
          <w:rFonts w:eastAsia="MS Mincho" w:cs="Times New Roman"/>
          <w:sz w:val="20"/>
          <w:szCs w:val="20"/>
          <w:u w:val="single"/>
        </w:rPr>
        <w:t xml:space="preserve">t, </w:t>
      </w:r>
      <w:r w:rsidRPr="00C81E53">
        <w:rPr>
          <w:rFonts w:eastAsia="MS Mincho" w:cs="Times New Roman"/>
          <w:sz w:val="20"/>
          <w:szCs w:val="20"/>
          <w:highlight w:val="yellow"/>
          <w:u w:val="single"/>
        </w:rPr>
        <w:t>as a matter of law</w:t>
      </w:r>
      <w:r w:rsidRPr="00F052E1">
        <w:rPr>
          <w:rFonts w:eastAsia="MS Mincho" w:cs="Times New Roman"/>
          <w:sz w:val="20"/>
          <w:szCs w:val="20"/>
          <w:u w:val="single"/>
        </w:rPr>
        <w:t>, "</w:t>
      </w:r>
      <w:r w:rsidRPr="00C81E53">
        <w:rPr>
          <w:rFonts w:eastAsia="MS Mincho" w:cs="Times New Roman"/>
          <w:sz w:val="20"/>
          <w:szCs w:val="20"/>
          <w:highlight w:val="yellow"/>
          <w:u w:val="single"/>
        </w:rPr>
        <w:t>substantially</w:t>
      </w:r>
      <w:r w:rsidRPr="00F052E1">
        <w:rPr>
          <w:rFonts w:eastAsia="MS Mincho" w:cs="Times New Roman"/>
          <w:sz w:val="20"/>
          <w:szCs w:val="20"/>
          <w:u w:val="single"/>
        </w:rPr>
        <w:t>" ear gaged in selling the goods of others</w:t>
      </w:r>
      <w:r w:rsidRPr="00F052E1">
        <w:rPr>
          <w:rFonts w:eastAsia="MS Mincho" w:cs="Times New Roman"/>
          <w:szCs w:val="24"/>
        </w:rPr>
        <w:t>, within meaning of Illinois Uniform Commercial Code (UCC) provision setting forth means by which transaction may be treated as a true consignment and consignor's interest in consigned goods may be protected against the interests of consignee's creditors S.H.A. 810 ILCS 5/2-326(3)(b).- In re Wean Holdings, Inc., 248 B.R. 336.-Sales 8.</w:t>
      </w:r>
    </w:p>
    <w:p w14:paraId="30564F24" w14:textId="77777777" w:rsidR="001D52E5" w:rsidRPr="00F052E1" w:rsidRDefault="001D52E5" w:rsidP="001D52E5">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is greater than 50%.</w:t>
      </w:r>
    </w:p>
    <w:p w14:paraId="7A26D943" w14:textId="77777777" w:rsidR="001D52E5" w:rsidRPr="00F052E1" w:rsidRDefault="001D52E5" w:rsidP="001D52E5">
      <w:pPr>
        <w:spacing w:line="252" w:lineRule="auto"/>
        <w:rPr>
          <w:rFonts w:eastAsia="Calibri" w:cs="Times New Roman"/>
        </w:rPr>
      </w:pPr>
      <w:r w:rsidRPr="00F052E1">
        <w:rPr>
          <w:rFonts w:eastAsia="Calibri" w:cs="Times New Roman"/>
          <w:b/>
          <w:bCs/>
        </w:rPr>
        <w:t>Words and Phrases 2000</w:t>
      </w:r>
      <w:r w:rsidRPr="00F052E1">
        <w:rPr>
          <w:rFonts w:eastAsia="Calibri" w:cs="Times New Roman"/>
        </w:rPr>
        <w:t xml:space="preserve"> (Permanent Edition, Cumulative Annual Pamphlet, Volume 40, p. 561)</w:t>
      </w:r>
    </w:p>
    <w:p w14:paraId="3F69E097" w14:textId="77777777" w:rsidR="001D52E5" w:rsidRPr="00B049F7" w:rsidRDefault="001D52E5" w:rsidP="00B049F7">
      <w:r w:rsidRPr="00B049F7">
        <w:t>Ind.App. 1996. Within ruling that person who completes substantial portion of construction of his own home is exempt from building code requirements, "</w:t>
      </w:r>
      <w:r w:rsidRPr="00B049F7">
        <w:rPr>
          <w:rStyle w:val="StyleUnderline"/>
          <w:highlight w:val="cyan"/>
        </w:rPr>
        <w:t>substantial</w:t>
      </w:r>
      <w:r w:rsidRPr="00B049F7">
        <w:rPr>
          <w:highlight w:val="cyan"/>
        </w:rPr>
        <w:t xml:space="preserve">" </w:t>
      </w:r>
      <w:r w:rsidRPr="00B049F7">
        <w:t xml:space="preserve">is to be understood as </w:t>
      </w:r>
      <w:r w:rsidRPr="00B049F7">
        <w:rPr>
          <w:rStyle w:val="StyleUnderline"/>
          <w:highlight w:val="cyan"/>
        </w:rPr>
        <w:t>mean</w:t>
      </w:r>
      <w:r w:rsidRPr="00B049F7">
        <w:t xml:space="preserve">ing </w:t>
      </w:r>
      <w:r w:rsidRPr="00B049F7">
        <w:rPr>
          <w:highlight w:val="cyan"/>
        </w:rPr>
        <w:t>"</w:t>
      </w:r>
      <w:r w:rsidRPr="00B049F7">
        <w:rPr>
          <w:rStyle w:val="StyleUnderline"/>
          <w:highlight w:val="cyan"/>
        </w:rPr>
        <w:t>of</w:t>
      </w:r>
      <w:r w:rsidRPr="00B049F7">
        <w:t xml:space="preserve"> ample or </w:t>
      </w:r>
      <w:r w:rsidRPr="00B049F7">
        <w:rPr>
          <w:rStyle w:val="StyleUnderline"/>
          <w:highlight w:val="cyan"/>
        </w:rPr>
        <w:t>considerable amount, quantity, or size</w:t>
      </w:r>
      <w:r w:rsidRPr="00B049F7">
        <w:rPr>
          <w:highlight w:val="cyan"/>
        </w:rPr>
        <w:t xml:space="preserve">," </w:t>
      </w:r>
      <w:r w:rsidRPr="00B049F7">
        <w:t xml:space="preserve">and it would be </w:t>
      </w:r>
      <w:r w:rsidRPr="00B049F7">
        <w:rPr>
          <w:rStyle w:val="StyleUnderline"/>
          <w:highlight w:val="cyan"/>
        </w:rPr>
        <w:t>inconsistent with ordinary meaning of the term to construe "substantial portion" as referring to only half of the whole</w:t>
      </w:r>
      <w:r w:rsidRPr="00B049F7">
        <w:t>. West's A.I.C. 46-7-8-3(d).-Robinson v. Monroe County, 683 N.E.2d 196.-Health &amp; E 32.</w:t>
      </w:r>
    </w:p>
    <w:p w14:paraId="5BD9E76E" w14:textId="77777777" w:rsidR="001D52E5" w:rsidRPr="00F052E1" w:rsidRDefault="001D52E5" w:rsidP="001D52E5">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65% is below the substantially threshold</w:t>
      </w:r>
    </w:p>
    <w:p w14:paraId="51905A5A" w14:textId="77777777" w:rsidR="001D52E5" w:rsidRPr="00F052E1" w:rsidRDefault="001D52E5" w:rsidP="001D52E5">
      <w:pPr>
        <w:spacing w:line="252" w:lineRule="auto"/>
        <w:rPr>
          <w:rFonts w:eastAsia="MS Mincho" w:cs="Times New Roman"/>
          <w:szCs w:val="24"/>
        </w:rPr>
      </w:pPr>
      <w:bookmarkStart w:id="8" w:name="_Toc337310219"/>
      <w:r w:rsidRPr="00F052E1">
        <w:rPr>
          <w:rFonts w:eastAsia="Times New Roman" w:cs="Times New Roman"/>
          <w:b/>
          <w:sz w:val="32"/>
          <w:szCs w:val="24"/>
          <w:u w:val="single"/>
        </w:rPr>
        <w:t>Words &amp; Phrases</w:t>
      </w:r>
      <w:bookmarkEnd w:id="8"/>
      <w:r w:rsidRPr="00F052E1">
        <w:rPr>
          <w:rFonts w:eastAsia="MS Mincho" w:cs="Times New Roman"/>
          <w:szCs w:val="24"/>
        </w:rPr>
        <w:t xml:space="preserve">: Permanent  Edition, </w:t>
      </w:r>
      <w:r w:rsidRPr="00F052E1">
        <w:rPr>
          <w:rFonts w:eastAsia="Times New Roman" w:cs="Times New Roman"/>
          <w:b/>
          <w:sz w:val="32"/>
          <w:szCs w:val="24"/>
          <w:u w:val="single"/>
        </w:rPr>
        <w:t>2002,</w:t>
      </w:r>
      <w:r w:rsidRPr="00F052E1">
        <w:rPr>
          <w:rFonts w:eastAsia="MS Mincho" w:cs="Times New Roman"/>
          <w:szCs w:val="24"/>
        </w:rPr>
        <w:t xml:space="preserve"> vol 40B, p.327</w:t>
      </w:r>
    </w:p>
    <w:p w14:paraId="29E6FE0C" w14:textId="77777777" w:rsidR="001D52E5" w:rsidRPr="00F052E1" w:rsidRDefault="001D52E5" w:rsidP="001D52E5">
      <w:pPr>
        <w:spacing w:line="252" w:lineRule="auto"/>
        <w:rPr>
          <w:rFonts w:eastAsia="MS Mincho" w:cs="Times New Roman"/>
          <w:szCs w:val="24"/>
        </w:rPr>
      </w:pPr>
      <w:r w:rsidRPr="00F052E1">
        <w:rPr>
          <w:rFonts w:eastAsia="MS Mincho" w:cs="Times New Roman"/>
          <w:szCs w:val="24"/>
        </w:rPr>
        <w:t xml:space="preserve">Ill. 1951. </w:t>
      </w:r>
      <w:r w:rsidRPr="00F052E1">
        <w:rPr>
          <w:rFonts w:eastAsia="MS Mincho" w:cs="Times New Roman"/>
          <w:sz w:val="20"/>
          <w:szCs w:val="20"/>
          <w:u w:val="single"/>
        </w:rPr>
        <w:t xml:space="preserve">Employing unit which </w:t>
      </w:r>
      <w:r w:rsidRPr="00C81E53">
        <w:rPr>
          <w:rFonts w:eastAsia="MS Mincho" w:cs="Times New Roman"/>
          <w:sz w:val="20"/>
          <w:szCs w:val="20"/>
          <w:highlight w:val="yellow"/>
          <w:u w:val="single"/>
        </w:rPr>
        <w:t>succeed</w:t>
      </w:r>
      <w:r w:rsidRPr="00F052E1">
        <w:rPr>
          <w:rFonts w:eastAsia="MS Mincho" w:cs="Times New Roman"/>
          <w:sz w:val="20"/>
          <w:szCs w:val="20"/>
          <w:u w:val="single"/>
        </w:rPr>
        <w:t xml:space="preserve">ed </w:t>
      </w:r>
      <w:r w:rsidRPr="00C81E53">
        <w:rPr>
          <w:rFonts w:eastAsia="MS Mincho" w:cs="Times New Roman"/>
          <w:sz w:val="20"/>
          <w:szCs w:val="20"/>
          <w:highlight w:val="yellow"/>
          <w:u w:val="single"/>
        </w:rPr>
        <w:t>to</w:t>
      </w:r>
      <w:r w:rsidRPr="00F052E1">
        <w:rPr>
          <w:rFonts w:eastAsia="MS Mincho" w:cs="Times New Roman"/>
          <w:sz w:val="20"/>
          <w:szCs w:val="20"/>
          <w:u w:val="single"/>
        </w:rPr>
        <w:t xml:space="preserve"> </w:t>
      </w:r>
      <w:r w:rsidRPr="00C81E53">
        <w:rPr>
          <w:rFonts w:eastAsia="MS Mincho" w:cs="Times New Roman"/>
          <w:sz w:val="20"/>
          <w:szCs w:val="20"/>
          <w:highlight w:val="yellow"/>
          <w:u w:val="single"/>
        </w:rPr>
        <w:t>65%</w:t>
      </w:r>
      <w:r w:rsidRPr="00F052E1">
        <w:rPr>
          <w:rFonts w:eastAsia="MS Mincho" w:cs="Times New Roman"/>
          <w:sz w:val="20"/>
          <w:szCs w:val="20"/>
          <w:u w:val="single"/>
        </w:rPr>
        <w:t xml:space="preserve"> of assets of predecessor employing unit did </w:t>
      </w:r>
      <w:r w:rsidRPr="00C81E53">
        <w:rPr>
          <w:rFonts w:eastAsia="MS Mincho" w:cs="Times New Roman"/>
          <w:sz w:val="20"/>
          <w:szCs w:val="20"/>
          <w:highlight w:val="yellow"/>
          <w:u w:val="single"/>
        </w:rPr>
        <w:t>not</w:t>
      </w:r>
      <w:r w:rsidRPr="00F052E1">
        <w:rPr>
          <w:rFonts w:eastAsia="MS Mincho" w:cs="Times New Roman"/>
          <w:sz w:val="20"/>
          <w:szCs w:val="20"/>
          <w:u w:val="single"/>
        </w:rPr>
        <w:t xml:space="preserve"> succeed to "</w:t>
      </w:r>
      <w:r w:rsidRPr="00C81E53">
        <w:rPr>
          <w:rFonts w:eastAsia="MS Mincho" w:cs="Times New Roman"/>
          <w:sz w:val="20"/>
          <w:szCs w:val="20"/>
          <w:highlight w:val="yellow"/>
          <w:u w:val="single"/>
        </w:rPr>
        <w:t>substantial</w:t>
      </w:r>
      <w:r w:rsidRPr="00C81E53">
        <w:rPr>
          <w:rFonts w:eastAsia="MS Mincho" w:cs="Times New Roman"/>
          <w:sz w:val="20"/>
          <w:szCs w:val="20"/>
          <w:u w:val="single"/>
        </w:rPr>
        <w:t>ly</w:t>
      </w:r>
      <w:r w:rsidRPr="00F052E1">
        <w:rPr>
          <w:rFonts w:eastAsia="MS Mincho" w:cs="Times New Roman"/>
          <w:sz w:val="20"/>
          <w:szCs w:val="20"/>
          <w:u w:val="single"/>
        </w:rPr>
        <w:t xml:space="preserve">" </w:t>
      </w:r>
      <w:r w:rsidRPr="00C81E53">
        <w:rPr>
          <w:rFonts w:eastAsia="MS Mincho" w:cs="Times New Roman"/>
          <w:sz w:val="20"/>
          <w:szCs w:val="20"/>
          <w:u w:val="single"/>
        </w:rPr>
        <w:t>all</w:t>
      </w:r>
      <w:r w:rsidRPr="00F052E1">
        <w:rPr>
          <w:rFonts w:eastAsia="MS Mincho" w:cs="Times New Roman"/>
          <w:sz w:val="20"/>
          <w:szCs w:val="20"/>
          <w:u w:val="single"/>
        </w:rPr>
        <w:t xml:space="preserve"> of employing enterprises</w:t>
      </w:r>
      <w:r w:rsidRPr="00F052E1">
        <w:rPr>
          <w:rFonts w:eastAsia="MS Mincho" w:cs="Times New Roman"/>
          <w:szCs w:val="24"/>
        </w:rPr>
        <w:t xml:space="preserve"> of predecessor employing unit and therefore was not entitled to experience rating of predecessor employing unit for Unemployment vond Compensation Act purposes. S.H.A. ch. 48, 218(g) (1).— Winakor v. Annunzio, 99 N.E.2d , 191, 409 111. 236.—Tax 347.1.</w:t>
      </w:r>
    </w:p>
    <w:p w14:paraId="1DACD38D" w14:textId="77777777" w:rsidR="001D52E5" w:rsidRDefault="001D52E5" w:rsidP="001D52E5"/>
    <w:p w14:paraId="0A3C7CC0" w14:textId="77777777" w:rsidR="001D52E5" w:rsidRPr="00195617" w:rsidRDefault="001D52E5" w:rsidP="001D52E5">
      <w:pPr>
        <w:keepNext/>
        <w:keepLines/>
        <w:spacing w:before="40" w:after="0"/>
        <w:outlineLvl w:val="3"/>
        <w:rPr>
          <w:rFonts w:eastAsiaTheme="majorEastAsia" w:cstheme="majorBidi"/>
          <w:b/>
          <w:iCs/>
          <w:sz w:val="26"/>
        </w:rPr>
      </w:pPr>
      <w:r w:rsidRPr="00195617">
        <w:rPr>
          <w:rFonts w:eastAsiaTheme="majorEastAsia" w:cstheme="majorBidi"/>
          <w:b/>
          <w:iCs/>
          <w:sz w:val="26"/>
        </w:rPr>
        <w:t>substantially is at least 90%  (substantially all)</w:t>
      </w:r>
    </w:p>
    <w:p w14:paraId="4D8A91E3" w14:textId="77777777" w:rsidR="001D52E5" w:rsidRPr="00195617" w:rsidRDefault="001D52E5" w:rsidP="001D52E5">
      <w:pPr>
        <w:rPr>
          <w:rFonts w:ascii="Times New Roman" w:hAnsi="Times New Roman"/>
          <w:b/>
          <w:sz w:val="24"/>
        </w:rPr>
      </w:pPr>
      <w:r w:rsidRPr="00195617">
        <w:rPr>
          <w:rFonts w:ascii="Times New Roman" w:hAnsi="Times New Roman"/>
          <w:b/>
          <w:sz w:val="24"/>
        </w:rPr>
        <w:t>Words and Phrases, 2005  (v. 40B, p. 329)</w:t>
      </w:r>
    </w:p>
    <w:p w14:paraId="580B9DE3" w14:textId="77777777" w:rsidR="001D52E5" w:rsidRDefault="001D52E5" w:rsidP="001D52E5">
      <w:r w:rsidRPr="00195617">
        <w:t xml:space="preserve">N.H. 1949. </w:t>
      </w:r>
      <w:r w:rsidRPr="00195617">
        <w:rPr>
          <w:u w:val="single"/>
        </w:rPr>
        <w:t xml:space="preserve"> </w:t>
      </w:r>
      <w:r w:rsidRPr="00195617">
        <w:rPr>
          <w:b/>
          <w:iCs/>
          <w:highlight w:val="cyan"/>
          <w:u w:val="single"/>
          <w:bdr w:val="single" w:sz="18" w:space="0" w:color="auto"/>
        </w:rPr>
        <w:t>The word “substantially</w:t>
      </w:r>
      <w:r w:rsidRPr="00195617">
        <w:t xml:space="preserve">” as used in provision of Unemployment Compensation Act that experience rating of an employer may be transferred to an employing unit which acquires the organization, trade, or business, or “substantially” all of the assets thereof, </w:t>
      </w:r>
      <w:r w:rsidRPr="00195617">
        <w:rPr>
          <w:u w:val="single"/>
        </w:rPr>
        <w:t>is an elastic term</w:t>
      </w:r>
      <w:r w:rsidRPr="00195617">
        <w:t xml:space="preserve"> which does not include a definite, fixed amount of percentage, </w:t>
      </w:r>
      <w:r w:rsidRPr="00195617">
        <w:rPr>
          <w:u w:val="single"/>
        </w:rPr>
        <w:t>and</w:t>
      </w:r>
      <w:r w:rsidRPr="00195617">
        <w:t xml:space="preserve"> the transfer </w:t>
      </w:r>
      <w:r w:rsidRPr="00B049F7">
        <w:rPr>
          <w:u w:val="single"/>
        </w:rPr>
        <w:t xml:space="preserve">does not have to be 100 per cent but </w:t>
      </w:r>
      <w:r w:rsidRPr="00195617">
        <w:rPr>
          <w:highlight w:val="cyan"/>
          <w:u w:val="single"/>
        </w:rPr>
        <w:t xml:space="preserve">cannot be less than 90 per cent in </w:t>
      </w:r>
      <w:r w:rsidRPr="00B049F7">
        <w:rPr>
          <w:u w:val="single"/>
        </w:rPr>
        <w:t xml:space="preserve">the </w:t>
      </w:r>
      <w:r w:rsidRPr="00195617">
        <w:rPr>
          <w:highlight w:val="cyan"/>
          <w:u w:val="single"/>
        </w:rPr>
        <w:t>ordinary situation</w:t>
      </w:r>
      <w:r w:rsidRPr="00195617">
        <w:rPr>
          <w:u w:val="single"/>
        </w:rPr>
        <w:t>.</w:t>
      </w:r>
      <w:r w:rsidRPr="00195617">
        <w:t xml:space="preserve">  R.L. c 218, § 6, subd. F, as added by Laws 1945, c.138, § 16.</w:t>
      </w:r>
    </w:p>
    <w:p w14:paraId="50B4E0EF" w14:textId="77777777" w:rsidR="001D52E5" w:rsidRPr="00F052E1" w:rsidRDefault="001D52E5" w:rsidP="001D52E5">
      <w:pPr>
        <w:keepNext/>
        <w:keepLines/>
        <w:spacing w:before="40" w:after="0" w:line="252" w:lineRule="auto"/>
        <w:outlineLvl w:val="3"/>
        <w:rPr>
          <w:rFonts w:eastAsia="Times New Roman" w:cs="Times New Roman"/>
          <w:b/>
          <w:iCs/>
          <w:sz w:val="26"/>
        </w:rPr>
      </w:pPr>
      <w:r w:rsidRPr="00F052E1">
        <w:rPr>
          <w:rFonts w:eastAsia="Times New Roman" w:cs="Times New Roman"/>
          <w:b/>
          <w:iCs/>
          <w:sz w:val="26"/>
        </w:rPr>
        <w:t>“Substantially" means 80 to 90%—government definitions prove.</w:t>
      </w:r>
    </w:p>
    <w:p w14:paraId="46261800" w14:textId="77777777" w:rsidR="001D52E5" w:rsidRPr="00F052E1" w:rsidRDefault="001D52E5" w:rsidP="001D52E5">
      <w:pPr>
        <w:spacing w:line="252" w:lineRule="auto"/>
        <w:rPr>
          <w:rFonts w:eastAsia="Calibri" w:cs="Times New Roman"/>
        </w:rPr>
      </w:pPr>
      <w:r w:rsidRPr="00F052E1">
        <w:rPr>
          <w:rFonts w:eastAsia="Calibri"/>
          <w:b/>
          <w:bCs/>
          <w:sz w:val="20"/>
          <w:bdr w:val="none" w:sz="0" w:space="0" w:color="auto" w:frame="1"/>
          <w:shd w:val="clear" w:color="auto" w:fill="FFFF00"/>
        </w:rPr>
        <w:t>Curtin, 2003</w:t>
      </w:r>
      <w:r w:rsidRPr="00F052E1">
        <w:rPr>
          <w:rFonts w:eastAsia="Calibri" w:cs="Times New Roman"/>
        </w:rPr>
        <w:t xml:space="preserve"> (John T. Curtin, Judge, United States District Court for the Western District of New York, Gateway Equipment Corp. -vs- United States of America, United States District Court for the Western District of New York, lexis)</w:t>
      </w:r>
    </w:p>
    <w:p w14:paraId="3E739669" w14:textId="62920F84" w:rsidR="001D52E5" w:rsidRPr="00F052E1" w:rsidRDefault="001D52E5" w:rsidP="001D52E5">
      <w:pPr>
        <w:spacing w:line="252" w:lineRule="auto"/>
        <w:ind w:left="72"/>
        <w:rPr>
          <w:rFonts w:eastAsia="Calibri" w:cs="Times New Roman"/>
          <w:iCs/>
          <w:color w:val="000000"/>
          <w:sz w:val="16"/>
        </w:rPr>
      </w:pPr>
      <w:r w:rsidRPr="00B049F7">
        <w:rPr>
          <w:rStyle w:val="StyleUnderline"/>
        </w:rPr>
        <w:t xml:space="preserve">The </w:t>
      </w:r>
      <w:r w:rsidRPr="00B049F7">
        <w:rPr>
          <w:rStyle w:val="StyleUnderline"/>
          <w:highlight w:val="cyan"/>
        </w:rPr>
        <w:t>government</w:t>
      </w:r>
      <w:r w:rsidRPr="00F052E1">
        <w:rPr>
          <w:rFonts w:eastAsia="Calibri" w:cs="Times New Roman"/>
          <w:iCs/>
          <w:color w:val="000000"/>
          <w:sz w:val="16"/>
        </w:rPr>
        <w:t xml:space="preserve"> </w:t>
      </w:r>
      <w:r w:rsidRPr="00B049F7">
        <w:rPr>
          <w:rStyle w:val="StyleUnderline"/>
        </w:rPr>
        <w:t>cites Webster's</w:t>
      </w:r>
      <w:r w:rsidRPr="00F052E1">
        <w:rPr>
          <w:rFonts w:eastAsia="Calibri" w:cs="Times New Roman"/>
          <w:iCs/>
          <w:color w:val="000000"/>
          <w:sz w:val="16"/>
        </w:rPr>
        <w:t xml:space="preserve"> Ninth New College Dictionary </w:t>
      </w:r>
      <w:r w:rsidRPr="00B049F7">
        <w:rPr>
          <w:rStyle w:val="StyleUnderline"/>
        </w:rPr>
        <w:t>for</w:t>
      </w:r>
      <w:r w:rsidRPr="00F052E1">
        <w:rPr>
          <w:rFonts w:eastAsia="Calibri" w:cs="Times New Roman"/>
          <w:iCs/>
          <w:color w:val="000000"/>
          <w:sz w:val="16"/>
        </w:rPr>
        <w:t xml:space="preserve"> the definitions of </w:t>
      </w:r>
      <w:r w:rsidRPr="00B049F7">
        <w:rPr>
          <w:rStyle w:val="StyleUnderline"/>
        </w:rPr>
        <w:t>"limit" and "impairment" as suggesting "meanings equivalent to restriction and reduction, respectively."</w:t>
      </w:r>
      <w:r w:rsidRPr="00F052E1">
        <w:rPr>
          <w:rFonts w:eastAsia="Calibri" w:cs="Times New Roman"/>
          <w:iCs/>
          <w:color w:val="000000"/>
          <w:sz w:val="16"/>
        </w:rPr>
        <w:t xml:space="preserve"> Item 30, p. 3, n.1. </w:t>
      </w:r>
      <w:r w:rsidRPr="00B049F7">
        <w:rPr>
          <w:rStyle w:val="StyleUnderline"/>
        </w:rPr>
        <w:t xml:space="preserve">It </w:t>
      </w:r>
      <w:r w:rsidRPr="00B049F7">
        <w:rPr>
          <w:rStyle w:val="StyleUnderline"/>
          <w:highlight w:val="cyan"/>
        </w:rPr>
        <w:t xml:space="preserve">posits </w:t>
      </w:r>
      <w:r w:rsidRPr="00B049F7">
        <w:rPr>
          <w:rStyle w:val="StyleUnderline"/>
        </w:rPr>
        <w:t xml:space="preserve">that the word </w:t>
      </w:r>
      <w:r w:rsidRPr="00B049F7">
        <w:rPr>
          <w:rStyle w:val="StyleUnderline"/>
          <w:highlight w:val="cyan"/>
        </w:rPr>
        <w:t>"substantially" suggests "an order of magnitude equivalent to 80% or 90%</w:t>
      </w:r>
      <w:r w:rsidRPr="00B049F7">
        <w:rPr>
          <w:rStyle w:val="StyleUnderline"/>
        </w:rPr>
        <w:t>."</w:t>
      </w:r>
      <w:r w:rsidRPr="00F052E1">
        <w:rPr>
          <w:rFonts w:eastAsia="Calibri" w:cs="Times New Roman"/>
          <w:iCs/>
          <w:color w:val="000000"/>
          <w:sz w:val="16"/>
        </w:rPr>
        <w:t xml:space="preserve"> Id. It concludes that "using those definitions, </w:t>
      </w:r>
      <w:r w:rsidRPr="00B049F7">
        <w:rPr>
          <w:rStyle w:val="StyleUnderline"/>
        </w:rPr>
        <w:t>'substantially limited'</w:t>
      </w:r>
      <w:r w:rsidRPr="00F052E1">
        <w:rPr>
          <w:rFonts w:eastAsia="Calibri" w:cs="Times New Roman"/>
          <w:iCs/>
          <w:color w:val="000000"/>
          <w:sz w:val="16"/>
        </w:rPr>
        <w:t xml:space="preserve"> and 'substantially impaired' </w:t>
      </w:r>
      <w:r w:rsidRPr="00B049F7">
        <w:rPr>
          <w:rStyle w:val="StyleUnderline"/>
        </w:rPr>
        <w:t>means that there must be an 80%-90% restriction and/ or reduction</w:t>
      </w:r>
      <w:r w:rsidRPr="00F052E1">
        <w:rPr>
          <w:rFonts w:eastAsia="Calibri" w:cs="Times New Roman"/>
          <w:iCs/>
          <w:color w:val="000000"/>
          <w:sz w:val="16"/>
        </w:rPr>
        <w:t xml:space="preserve"> of use </w:t>
      </w:r>
      <w:r w:rsidRPr="00B049F7">
        <w:rPr>
          <w:rStyle w:val="StyleUnderline"/>
        </w:rPr>
        <w:t>by virtue of</w:t>
      </w:r>
      <w:r w:rsidRPr="00F052E1">
        <w:rPr>
          <w:rFonts w:eastAsia="Calibri" w:cs="Times New Roman"/>
          <w:iCs/>
          <w:color w:val="000000"/>
          <w:sz w:val="16"/>
        </w:rPr>
        <w:t xml:space="preserve"> the </w:t>
      </w:r>
      <w:r w:rsidRPr="00B049F7">
        <w:rPr>
          <w:rStyle w:val="StyleUnderline"/>
        </w:rPr>
        <w:t>design</w:t>
      </w:r>
      <w:r w:rsidRPr="00F052E1">
        <w:rPr>
          <w:rFonts w:eastAsia="Calibri" w:cs="Times New Roman"/>
          <w:iCs/>
          <w:color w:val="000000"/>
          <w:sz w:val="16"/>
        </w:rPr>
        <w:t xml:space="preserve"> of the CB-4000." Id.</w:t>
      </w:r>
    </w:p>
    <w:p w14:paraId="37062BE9" w14:textId="77777777" w:rsidR="008F1BCC" w:rsidRDefault="008F1BCC" w:rsidP="00543231">
      <w:pPr>
        <w:pStyle w:val="Heading3"/>
      </w:pPr>
      <w:r w:rsidRPr="00EF3F8C">
        <w:t xml:space="preserve">United States federal government </w:t>
      </w:r>
    </w:p>
    <w:p w14:paraId="5C9CB3FC" w14:textId="77777777" w:rsidR="0045425B" w:rsidRPr="008B7F29" w:rsidRDefault="0045425B" w:rsidP="0045425B">
      <w:pPr>
        <w:pStyle w:val="Heading4"/>
      </w:pPr>
      <w:r>
        <w:t xml:space="preserve">The ‘United States federal government’ is the </w:t>
      </w:r>
      <w:r>
        <w:rPr>
          <w:u w:val="single"/>
        </w:rPr>
        <w:t>three branches</w:t>
      </w:r>
      <w:r>
        <w:t>.</w:t>
      </w:r>
    </w:p>
    <w:p w14:paraId="02B1B7CC" w14:textId="77777777" w:rsidR="0045425B" w:rsidRDefault="0045425B" w:rsidP="0045425B">
      <w:r w:rsidRPr="00EF293F">
        <w:rPr>
          <w:rStyle w:val="Style13ptBold"/>
        </w:rPr>
        <w:t>U.S. Legal 16</w:t>
      </w:r>
      <w:r>
        <w:t xml:space="preserve"> – U.S. Legal, Organization offering legal assistance and attorney access. “United States Federal Government Law and Legal Definition”, U.S. Legal, </w:t>
      </w:r>
      <w:hyperlink r:id="rId82" w:history="1">
        <w:r>
          <w:rPr>
            <w:rStyle w:val="Hyperlink"/>
          </w:rPr>
          <w:t>https://definitions.uslegal.com/u/united-states-federal-government/</w:t>
        </w:r>
      </w:hyperlink>
      <w:r>
        <w:rPr>
          <w:rStyle w:val="Hyperlink"/>
        </w:rPr>
        <w:t>, xx-xx-2016</w:t>
      </w:r>
    </w:p>
    <w:p w14:paraId="76E4BA23" w14:textId="77777777" w:rsidR="0045425B" w:rsidRDefault="0045425B" w:rsidP="0045425B">
      <w:pPr>
        <w:rPr>
          <w:sz w:val="16"/>
        </w:rPr>
      </w:pPr>
      <w:r w:rsidRPr="003E3D98">
        <w:rPr>
          <w:rStyle w:val="StyleUnderline"/>
          <w:highlight w:val="yellow"/>
        </w:rPr>
        <w:t xml:space="preserve">The </w:t>
      </w:r>
      <w:r w:rsidRPr="003E3D98">
        <w:rPr>
          <w:rStyle w:val="Emphasis"/>
          <w:highlight w:val="yellow"/>
        </w:rPr>
        <w:t>U</w:t>
      </w:r>
      <w:r>
        <w:rPr>
          <w:sz w:val="16"/>
        </w:rPr>
        <w:t xml:space="preserve">nited </w:t>
      </w:r>
      <w:r w:rsidRPr="003E3D98">
        <w:rPr>
          <w:rStyle w:val="Emphasis"/>
          <w:highlight w:val="yellow"/>
        </w:rPr>
        <w:t>S</w:t>
      </w:r>
      <w:r>
        <w:rPr>
          <w:sz w:val="16"/>
        </w:rPr>
        <w:t xml:space="preserve">tates </w:t>
      </w:r>
      <w:r w:rsidRPr="003E3D98">
        <w:rPr>
          <w:rStyle w:val="Emphasis"/>
          <w:highlight w:val="yellow"/>
        </w:rPr>
        <w:t>F</w:t>
      </w:r>
      <w:r>
        <w:rPr>
          <w:sz w:val="16"/>
        </w:rPr>
        <w:t xml:space="preserve">ederal </w:t>
      </w:r>
      <w:r w:rsidRPr="003E3D98">
        <w:rPr>
          <w:rStyle w:val="Emphasis"/>
          <w:highlight w:val="yellow"/>
        </w:rPr>
        <w:t>G</w:t>
      </w:r>
      <w:r>
        <w:rPr>
          <w:sz w:val="16"/>
        </w:rPr>
        <w:t xml:space="preserve">overnment </w:t>
      </w:r>
      <w:r w:rsidRPr="003E3D98">
        <w:rPr>
          <w:rStyle w:val="StyleUnderline"/>
          <w:highlight w:val="yellow"/>
        </w:rPr>
        <w:t>is</w:t>
      </w:r>
      <w:r>
        <w:rPr>
          <w:sz w:val="16"/>
        </w:rPr>
        <w:t xml:space="preserve"> established by the US Constitution. The Federal Government shares sovereignty over the United Sates with the individual governments of the States of US. The Federal government has </w:t>
      </w:r>
      <w:r w:rsidRPr="003E3D98">
        <w:rPr>
          <w:rStyle w:val="StyleUnderline"/>
          <w:highlight w:val="yellow"/>
        </w:rPr>
        <w:t>three branches</w:t>
      </w:r>
      <w:r>
        <w:rPr>
          <w:rStyle w:val="StyleUnderline"/>
        </w:rPr>
        <w:t>: i)</w:t>
      </w:r>
      <w:r>
        <w:rPr>
          <w:sz w:val="16"/>
        </w:rPr>
        <w:t xml:space="preserve"> the</w:t>
      </w:r>
      <w:r>
        <w:rPr>
          <w:rStyle w:val="StyleUnderline"/>
        </w:rPr>
        <w:t xml:space="preserve"> </w:t>
      </w:r>
      <w:r w:rsidRPr="003E3D98">
        <w:rPr>
          <w:rStyle w:val="Emphasis"/>
          <w:highlight w:val="yellow"/>
        </w:rPr>
        <w:t>legislature</w:t>
      </w:r>
      <w:r>
        <w:rPr>
          <w:rStyle w:val="StyleUnderline"/>
        </w:rPr>
        <w:t>, which is the</w:t>
      </w:r>
      <w:r>
        <w:rPr>
          <w:sz w:val="16"/>
        </w:rPr>
        <w:t xml:space="preserve"> US </w:t>
      </w:r>
      <w:r>
        <w:rPr>
          <w:rStyle w:val="StyleUnderline"/>
        </w:rPr>
        <w:t xml:space="preserve">Congress, ii) </w:t>
      </w:r>
      <w:r w:rsidRPr="003E3D98">
        <w:rPr>
          <w:rStyle w:val="Emphasis"/>
          <w:highlight w:val="yellow"/>
        </w:rPr>
        <w:t>Executive</w:t>
      </w:r>
      <w:r>
        <w:rPr>
          <w:sz w:val="16"/>
        </w:rPr>
        <w:t xml:space="preserve">, comprised of </w:t>
      </w:r>
      <w:r>
        <w:rPr>
          <w:rStyle w:val="StyleUnderline"/>
        </w:rPr>
        <w:t>the President</w:t>
      </w:r>
      <w:r>
        <w:rPr>
          <w:sz w:val="16"/>
        </w:rPr>
        <w:t xml:space="preserve"> and Vice president of the US </w:t>
      </w:r>
      <w:r w:rsidRPr="003E3D98">
        <w:rPr>
          <w:rStyle w:val="StyleUnderline"/>
          <w:highlight w:val="yellow"/>
        </w:rPr>
        <w:t>and</w:t>
      </w:r>
      <w:r>
        <w:rPr>
          <w:rStyle w:val="StyleUnderline"/>
        </w:rPr>
        <w:t xml:space="preserve"> iii) </w:t>
      </w:r>
      <w:r w:rsidRPr="003E3D98">
        <w:rPr>
          <w:rStyle w:val="Emphasis"/>
          <w:highlight w:val="yellow"/>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2580BB68" w14:textId="77777777" w:rsidR="008F1BCC" w:rsidRPr="00D87039" w:rsidRDefault="008F1BCC" w:rsidP="008F1BCC">
      <w:pPr>
        <w:keepNext/>
        <w:keepLines/>
        <w:spacing w:before="40" w:after="0" w:line="256" w:lineRule="auto"/>
        <w:outlineLvl w:val="3"/>
        <w:rPr>
          <w:rFonts w:eastAsia="Times New Roman" w:cs="Times New Roman"/>
          <w:b/>
          <w:iCs/>
          <w:sz w:val="26"/>
        </w:rPr>
      </w:pPr>
      <w:r w:rsidRPr="00D87039">
        <w:rPr>
          <w:rFonts w:eastAsia="Times New Roman" w:cs="Times New Roman"/>
          <w:b/>
          <w:iCs/>
          <w:sz w:val="26"/>
        </w:rPr>
        <w:t xml:space="preserve">“USFG should” means the debate is </w:t>
      </w:r>
      <w:r w:rsidRPr="00D87039">
        <w:rPr>
          <w:rFonts w:eastAsia="Times New Roman" w:cs="Times New Roman"/>
          <w:b/>
          <w:iCs/>
          <w:sz w:val="26"/>
          <w:u w:val="single"/>
        </w:rPr>
        <w:t>solely about</w:t>
      </w:r>
      <w:r w:rsidRPr="00D87039">
        <w:rPr>
          <w:rFonts w:eastAsia="Times New Roman" w:cs="Times New Roman"/>
          <w:b/>
          <w:iCs/>
          <w:sz w:val="26"/>
        </w:rPr>
        <w:t xml:space="preserve"> a policy established by governmental means</w:t>
      </w:r>
    </w:p>
    <w:p w14:paraId="56A258DA" w14:textId="77777777" w:rsidR="008F1BCC" w:rsidRPr="00D87039" w:rsidRDefault="008F1BCC" w:rsidP="008F1BCC">
      <w:pPr>
        <w:spacing w:line="256" w:lineRule="auto"/>
        <w:rPr>
          <w:rFonts w:eastAsia="Calibri"/>
        </w:rPr>
      </w:pPr>
      <w:r w:rsidRPr="00D87039">
        <w:rPr>
          <w:rFonts w:eastAsia="Calibri"/>
          <w:b/>
          <w:bCs/>
          <w:sz w:val="26"/>
        </w:rPr>
        <w:t>Ericson 3 –</w:t>
      </w:r>
      <w:r w:rsidRPr="00D87039">
        <w:rPr>
          <w:rFonts w:eastAsia="Calibri"/>
        </w:rPr>
        <w:t xml:space="preserve"> Jon M. Ericson, Dean Emeritus of the College of Liberal Arts – California Polytechnic U., et al., The Debater’s Guide, Third Edition, p. 4</w:t>
      </w:r>
    </w:p>
    <w:p w14:paraId="2D377565" w14:textId="77777777" w:rsidR="008F1BCC" w:rsidRPr="00D87039" w:rsidRDefault="008F1BCC" w:rsidP="008F1BCC">
      <w:pPr>
        <w:spacing w:line="256" w:lineRule="auto"/>
        <w:rPr>
          <w:rFonts w:eastAsia="Calibri"/>
          <w:sz w:val="14"/>
          <w:szCs w:val="20"/>
        </w:rPr>
      </w:pPr>
      <w:r w:rsidRPr="00D87039">
        <w:rPr>
          <w:rFonts w:eastAsia="Calibri"/>
          <w:sz w:val="14"/>
          <w:szCs w:val="20"/>
        </w:rPr>
        <w:t xml:space="preserve">The Proposition of Policy: Urging Future Action In policy propositions, </w:t>
      </w:r>
      <w:r w:rsidRPr="00D87039">
        <w:rPr>
          <w:rFonts w:eastAsia="Calibri"/>
          <w:highlight w:val="yellow"/>
          <w:u w:val="single"/>
        </w:rPr>
        <w:t>each topic contains</w:t>
      </w:r>
      <w:r w:rsidRPr="00D87039">
        <w:rPr>
          <w:rFonts w:eastAsia="Calibri"/>
          <w:u w:val="single"/>
        </w:rPr>
        <w:t xml:space="preserve"> certain key elements</w:t>
      </w:r>
      <w:r w:rsidRPr="00D87039">
        <w:rPr>
          <w:rFonts w:eastAsia="Calibri"/>
          <w:sz w:val="14"/>
          <w:szCs w:val="20"/>
        </w:rPr>
        <w:t>, although they have slightly different functions from comparable elements of value-oriented propositions</w:t>
      </w:r>
      <w:r w:rsidRPr="00D87039">
        <w:rPr>
          <w:rFonts w:eastAsia="Calibri"/>
          <w:u w:val="single"/>
        </w:rPr>
        <w:t xml:space="preserve">. 1. </w:t>
      </w:r>
      <w:r w:rsidRPr="00D87039">
        <w:rPr>
          <w:rFonts w:eastAsia="Calibri"/>
          <w:highlight w:val="yellow"/>
          <w:u w:val="single"/>
        </w:rPr>
        <w:t>An agent doing the acting</w:t>
      </w:r>
      <w:r w:rsidRPr="00D87039">
        <w:rPr>
          <w:rFonts w:eastAsia="Calibri"/>
          <w:u w:val="single"/>
        </w:rPr>
        <w:t xml:space="preserve">  – “The United States” in “</w:t>
      </w:r>
      <w:r w:rsidRPr="00D87039">
        <w:rPr>
          <w:rFonts w:eastAsia="Calibri"/>
          <w:highlight w:val="yellow"/>
          <w:u w:val="single"/>
        </w:rPr>
        <w:t>The U</w:t>
      </w:r>
      <w:r w:rsidRPr="00D87039">
        <w:rPr>
          <w:rFonts w:eastAsia="Calibri"/>
          <w:u w:val="single"/>
        </w:rPr>
        <w:t xml:space="preserve">nited </w:t>
      </w:r>
      <w:r w:rsidRPr="00D87039">
        <w:rPr>
          <w:rFonts w:eastAsia="Calibri"/>
          <w:highlight w:val="yellow"/>
          <w:u w:val="single"/>
        </w:rPr>
        <w:t>S</w:t>
      </w:r>
      <w:r w:rsidRPr="00D87039">
        <w:rPr>
          <w:rFonts w:eastAsia="Calibri"/>
          <w:u w:val="single"/>
        </w:rPr>
        <w:t xml:space="preserve">tates </w:t>
      </w:r>
      <w:r w:rsidRPr="00D87039">
        <w:rPr>
          <w:rFonts w:eastAsia="Calibri"/>
          <w:highlight w:val="yellow"/>
          <w:u w:val="single"/>
        </w:rPr>
        <w:t>should adopt</w:t>
      </w:r>
      <w:r w:rsidRPr="00D87039">
        <w:rPr>
          <w:rFonts w:eastAsia="Calibri"/>
          <w:sz w:val="14"/>
          <w:szCs w:val="20"/>
        </w:rPr>
        <w:t xml:space="preserve"> a policy of free trade.” Like the object of evaluation in a proposition of value, </w:t>
      </w:r>
      <w:r w:rsidRPr="00D87039">
        <w:rPr>
          <w:rFonts w:eastAsia="Calibri"/>
          <w:u w:val="single"/>
        </w:rPr>
        <w:t xml:space="preserve">the agent is the subject of the sentence. 2. </w:t>
      </w:r>
      <w:r w:rsidRPr="00D87039">
        <w:rPr>
          <w:rFonts w:eastAsia="Calibri"/>
          <w:highlight w:val="yellow"/>
          <w:u w:val="single"/>
        </w:rPr>
        <w:t xml:space="preserve">The verb </w:t>
      </w:r>
      <w:r w:rsidRPr="00D87039">
        <w:rPr>
          <w:rFonts w:eastAsia="Calibri"/>
          <w:i/>
          <w:szCs w:val="20"/>
          <w:highlight w:val="yellow"/>
          <w:u w:val="single"/>
        </w:rPr>
        <w:t>should</w:t>
      </w:r>
      <w:r w:rsidRPr="00D87039">
        <w:rPr>
          <w:rFonts w:eastAsia="Calibri"/>
          <w:sz w:val="14"/>
          <w:szCs w:val="20"/>
        </w:rPr>
        <w:t xml:space="preserve">—the first part of a verb phrase </w:t>
      </w:r>
      <w:r w:rsidRPr="00D87039">
        <w:rPr>
          <w:rFonts w:eastAsia="Calibri"/>
          <w:u w:val="single"/>
        </w:rPr>
        <w:t xml:space="preserve">that </w:t>
      </w:r>
      <w:r w:rsidRPr="00D87039">
        <w:rPr>
          <w:rFonts w:eastAsia="Calibri"/>
          <w:highlight w:val="yellow"/>
          <w:u w:val="single"/>
        </w:rPr>
        <w:t>urges action</w:t>
      </w:r>
      <w:r w:rsidRPr="00D87039">
        <w:rPr>
          <w:rFonts w:eastAsia="Calibri"/>
          <w:sz w:val="14"/>
          <w:szCs w:val="20"/>
        </w:rPr>
        <w:t xml:space="preserve">. 3. An action verb to follow </w:t>
      </w:r>
      <w:r w:rsidRPr="00D87039">
        <w:rPr>
          <w:rFonts w:eastAsia="Calibri"/>
          <w:i/>
          <w:sz w:val="14"/>
          <w:szCs w:val="20"/>
        </w:rPr>
        <w:t>should</w:t>
      </w:r>
      <w:r w:rsidRPr="00D87039">
        <w:rPr>
          <w:rFonts w:eastAsia="Calibri"/>
          <w:sz w:val="14"/>
          <w:szCs w:val="20"/>
        </w:rPr>
        <w:t xml:space="preserve"> in the </w:t>
      </w:r>
      <w:r w:rsidRPr="00D87039">
        <w:rPr>
          <w:rFonts w:eastAsia="Calibri"/>
          <w:i/>
          <w:sz w:val="14"/>
          <w:szCs w:val="20"/>
        </w:rPr>
        <w:t>should</w:t>
      </w:r>
      <w:r w:rsidRPr="00D87039">
        <w:rPr>
          <w:rFonts w:eastAsia="Calibri"/>
          <w:sz w:val="14"/>
          <w:szCs w:val="20"/>
        </w:rPr>
        <w:t xml:space="preserve">-verb combination. </w:t>
      </w:r>
      <w:r w:rsidRPr="00D87039">
        <w:rPr>
          <w:rFonts w:eastAsia="Calibri"/>
          <w:u w:val="single"/>
        </w:rPr>
        <w:t xml:space="preserve">For example, </w:t>
      </w:r>
      <w:r w:rsidRPr="00D87039">
        <w:rPr>
          <w:rFonts w:eastAsia="Calibri"/>
          <w:i/>
          <w:szCs w:val="20"/>
          <w:highlight w:val="yellow"/>
          <w:u w:val="single"/>
        </w:rPr>
        <w:t>should</w:t>
      </w:r>
      <w:r w:rsidRPr="00D87039">
        <w:rPr>
          <w:rFonts w:eastAsia="Calibri"/>
          <w:i/>
          <w:szCs w:val="20"/>
          <w:u w:val="single"/>
        </w:rPr>
        <w:t xml:space="preserve"> adopt</w:t>
      </w:r>
      <w:r w:rsidRPr="00D87039">
        <w:rPr>
          <w:rFonts w:eastAsia="Calibri"/>
          <w:sz w:val="14"/>
          <w:szCs w:val="20"/>
        </w:rPr>
        <w:t xml:space="preserve"> here </w:t>
      </w:r>
      <w:r w:rsidRPr="00D87039">
        <w:rPr>
          <w:rFonts w:eastAsia="Calibri"/>
          <w:highlight w:val="yellow"/>
          <w:u w:val="single"/>
        </w:rPr>
        <w:t>means to put a</w:t>
      </w:r>
      <w:r w:rsidRPr="00D87039">
        <w:rPr>
          <w:rFonts w:eastAsia="Calibri"/>
          <w:u w:val="single"/>
        </w:rPr>
        <w:t xml:space="preserve"> program or </w:t>
      </w:r>
      <w:r w:rsidRPr="00D87039">
        <w:rPr>
          <w:rFonts w:eastAsia="Calibri"/>
          <w:highlight w:val="yellow"/>
          <w:u w:val="single"/>
        </w:rPr>
        <w:t>policy into action though governmental means</w:t>
      </w:r>
      <w:r w:rsidRPr="00D87039">
        <w:rPr>
          <w:rFonts w:eastAsia="Calibri"/>
          <w:sz w:val="14"/>
          <w:szCs w:val="20"/>
        </w:rPr>
        <w:t xml:space="preserve">. 4. A specification of directions or a limitation of the action desired. The phrase </w:t>
      </w:r>
      <w:r w:rsidRPr="00D87039">
        <w:rPr>
          <w:rFonts w:eastAsia="Calibri"/>
          <w:i/>
          <w:sz w:val="14"/>
          <w:szCs w:val="20"/>
        </w:rPr>
        <w:t>free trade</w:t>
      </w:r>
      <w:r w:rsidRPr="00D87039">
        <w:rPr>
          <w:rFonts w:eastAsia="Calibri"/>
          <w:sz w:val="14"/>
          <w:szCs w:val="20"/>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87039">
        <w:rPr>
          <w:rFonts w:eastAsia="Calibri"/>
          <w:highlight w:val="yellow"/>
          <w:u w:val="single"/>
        </w:rPr>
        <w:t xml:space="preserve">The </w:t>
      </w:r>
      <w:r w:rsidRPr="00D87039">
        <w:rPr>
          <w:rFonts w:eastAsia="Calibri"/>
          <w:u w:val="single"/>
        </w:rPr>
        <w:t>entire debate</w:t>
      </w:r>
      <w:r w:rsidRPr="00D87039">
        <w:rPr>
          <w:rFonts w:eastAsia="Calibri"/>
          <w:highlight w:val="yellow"/>
          <w:u w:val="single"/>
        </w:rPr>
        <w:t xml:space="preserve"> is about whether something ought to occur</w:t>
      </w:r>
      <w:r w:rsidRPr="00D87039">
        <w:rPr>
          <w:rFonts w:eastAsia="Calibri"/>
          <w:u w:val="single"/>
        </w:rPr>
        <w:t>.</w:t>
      </w:r>
      <w:r w:rsidRPr="00D87039">
        <w:rPr>
          <w:rFonts w:eastAsia="Calibri"/>
          <w:sz w:val="14"/>
          <w:szCs w:val="20"/>
        </w:rPr>
        <w:t xml:space="preserve"> What you agree to do, then, when you accept the </w:t>
      </w:r>
      <w:r w:rsidRPr="00D87039">
        <w:rPr>
          <w:rFonts w:eastAsia="Calibri"/>
          <w:i/>
          <w:sz w:val="14"/>
          <w:szCs w:val="20"/>
        </w:rPr>
        <w:t>affirmative side</w:t>
      </w:r>
      <w:r w:rsidRPr="00D87039">
        <w:rPr>
          <w:rFonts w:eastAsia="Calibri"/>
          <w:sz w:val="14"/>
          <w:szCs w:val="20"/>
        </w:rPr>
        <w:t xml:space="preserve"> in such a debate is to offer sufficient and compelling reasons for an audience to perform the future action that you propose. </w:t>
      </w:r>
    </w:p>
    <w:p w14:paraId="439F6122" w14:textId="77777777" w:rsidR="008F1BCC" w:rsidRPr="00562866" w:rsidRDefault="008F1BCC" w:rsidP="008F1BCC"/>
    <w:p w14:paraId="4DE3CB97" w14:textId="255BE592" w:rsidR="008F1BCC" w:rsidRDefault="00543231" w:rsidP="00543231">
      <w:pPr>
        <w:pStyle w:val="Heading3"/>
      </w:pPr>
      <w:r>
        <w:t>Should</w:t>
      </w:r>
    </w:p>
    <w:p w14:paraId="0925D601" w14:textId="77777777" w:rsidR="00543231" w:rsidRDefault="00543231" w:rsidP="00543231">
      <w:pPr>
        <w:pStyle w:val="Heading4"/>
      </w:pPr>
      <w:r>
        <w:t>Should means today – it is present tense</w:t>
      </w:r>
    </w:p>
    <w:p w14:paraId="0B8F8B8E" w14:textId="77777777" w:rsidR="00543231" w:rsidRPr="00BB7D1A" w:rsidRDefault="00144944" w:rsidP="00543231">
      <w:pPr>
        <w:pStyle w:val="Smalltext"/>
      </w:pPr>
      <w:hyperlink r:id="rId83" w:history="1">
        <w:r w:rsidR="00543231" w:rsidRPr="004D2220">
          <w:rPr>
            <w:rStyle w:val="Hyperlink"/>
          </w:rPr>
          <w:t>http://www.catholicculture.org/commentary/otr.cfm?id=3113</w:t>
        </w:r>
      </w:hyperlink>
      <w:r w:rsidR="00543231">
        <w:t xml:space="preserve"> </w:t>
      </w:r>
      <w:r w:rsidR="00543231" w:rsidRPr="007155DA">
        <w:t xml:space="preserve">unfit for priestly service </w:t>
      </w:r>
      <w:r w:rsidR="00543231" w:rsidRPr="00BB7D1A">
        <w:rPr>
          <w:rStyle w:val="Heading2Char1"/>
        </w:rPr>
        <w:t>Novus</w:t>
      </w:r>
      <w:r w:rsidR="00543231" w:rsidRPr="00BB7D1A">
        <w:t>744 - Oct. 06, 200</w:t>
      </w:r>
      <w:r w:rsidR="00543231" w:rsidRPr="00BB7D1A">
        <w:rPr>
          <w:rStyle w:val="Heading2Char1"/>
        </w:rPr>
        <w:t>5</w:t>
      </w:r>
    </w:p>
    <w:p w14:paraId="1CE979FD" w14:textId="77777777" w:rsidR="00543231" w:rsidRDefault="00543231" w:rsidP="00543231">
      <w:pPr>
        <w:pStyle w:val="Smalltext"/>
      </w:pPr>
      <w:r w:rsidRPr="007155DA">
        <w:t>Actually, AbrahamT, most people don't even know what the word "</w:t>
      </w:r>
      <w:r w:rsidRPr="000B6605">
        <w:rPr>
          <w:rStyle w:val="Highlightedunderline"/>
          <w:highlight w:val="cyan"/>
        </w:rPr>
        <w:t>should</w:t>
      </w:r>
      <w:r w:rsidRPr="007155DA">
        <w:t xml:space="preserve">" means. It </w:t>
      </w:r>
      <w:r w:rsidRPr="000B6605">
        <w:rPr>
          <w:rStyle w:val="Highlightedunderline"/>
          <w:highlight w:val="cyan"/>
        </w:rPr>
        <w:t>is</w:t>
      </w:r>
      <w:r w:rsidRPr="007155DA">
        <w:t xml:space="preserve">, in actuality, </w:t>
      </w:r>
      <w:r w:rsidRPr="000B6605">
        <w:rPr>
          <w:rStyle w:val="Highlightedunderline"/>
          <w:highlight w:val="cyan"/>
        </w:rPr>
        <w:t>the present tense of the word "shall". It denotes obligation</w:t>
      </w:r>
      <w:r w:rsidRPr="007155DA">
        <w:t>. Meaning that if it says that someone SHOULD do something, it means that he has the OBLIGATION to do it.</w:t>
      </w:r>
    </w:p>
    <w:p w14:paraId="43F9A99D" w14:textId="77777777" w:rsidR="00543231" w:rsidRDefault="00543231" w:rsidP="00543231">
      <w:pPr>
        <w:pStyle w:val="Heading4"/>
      </w:pPr>
      <w:r>
        <w:t>Should means must – conditions violate it</w:t>
      </w:r>
    </w:p>
    <w:p w14:paraId="5BECC98B" w14:textId="77777777" w:rsidR="00543231" w:rsidRDefault="00543231" w:rsidP="00543231">
      <w:pPr>
        <w:pStyle w:val="Smalltext"/>
      </w:pPr>
      <w:r w:rsidRPr="00BD0AB4">
        <w:rPr>
          <w:rStyle w:val="TagCiteCharChar"/>
        </w:rPr>
        <w:t>Words</w:t>
      </w:r>
      <w:r>
        <w:t xml:space="preserve"> </w:t>
      </w:r>
      <w:r w:rsidRPr="00BD0AB4">
        <w:rPr>
          <w:rStyle w:val="TagCiteCharChar"/>
        </w:rPr>
        <w:t>&amp; Phrases</w:t>
      </w:r>
      <w:r>
        <w:t xml:space="preserve">: Permanent  Edition, </w:t>
      </w:r>
      <w:r w:rsidRPr="00BD0AB4">
        <w:rPr>
          <w:rStyle w:val="TagCiteCharChar"/>
        </w:rPr>
        <w:t>2006</w:t>
      </w:r>
      <w:r>
        <w:t>, vol 39, p.</w:t>
      </w:r>
    </w:p>
    <w:p w14:paraId="25FCCDB6" w14:textId="77777777" w:rsidR="00543231" w:rsidRDefault="00543231" w:rsidP="00543231">
      <w:pPr>
        <w:pStyle w:val="Smalltext"/>
      </w:pPr>
      <w:r>
        <w:t xml:space="preserve">C.D.Cal. 2005. </w:t>
      </w:r>
      <w:r w:rsidRPr="00BD0AB4">
        <w:rPr>
          <w:rStyle w:val="StyleUnderline"/>
          <w:sz w:val="20"/>
          <w:szCs w:val="20"/>
        </w:rPr>
        <w:t>"</w:t>
      </w:r>
      <w:r w:rsidRPr="000B6605">
        <w:rPr>
          <w:rStyle w:val="Highlightedunderline"/>
          <w:highlight w:val="cyan"/>
        </w:rPr>
        <w:t>Should," as used in the Social Security Administration's ruling</w:t>
      </w:r>
      <w:r w:rsidRPr="00BD0AB4">
        <w:rPr>
          <w:rStyle w:val="StyleUnderline"/>
          <w:sz w:val="20"/>
          <w:szCs w:val="20"/>
        </w:rPr>
        <w:t xml:space="preserve"> stating that an ALJ should call on the services of a medical advisor when onset must be inferred, </w:t>
      </w:r>
      <w:r w:rsidRPr="000B6605">
        <w:rPr>
          <w:rStyle w:val="Highlightedunderline"/>
          <w:highlight w:val="cyan"/>
        </w:rPr>
        <w:t>means "must</w:t>
      </w:r>
      <w:r w:rsidRPr="00BD0AB4">
        <w:rPr>
          <w:rStyle w:val="StyleUnderline"/>
          <w:sz w:val="20"/>
          <w:szCs w:val="20"/>
        </w:rPr>
        <w:t>."</w:t>
      </w:r>
      <w:r>
        <w:t>—Herrera v. Barnhart, 379 F.Supp.2d 1103.—Social S 142.5.</w:t>
      </w:r>
    </w:p>
    <w:p w14:paraId="6E6C8E64" w14:textId="77777777" w:rsidR="00543231" w:rsidRPr="00562866" w:rsidRDefault="00543231" w:rsidP="00543231"/>
    <w:p w14:paraId="770C1F17" w14:textId="77777777" w:rsidR="001D52E5" w:rsidRPr="00976C24" w:rsidRDefault="001D52E5" w:rsidP="001D52E5">
      <w:pPr>
        <w:pStyle w:val="Heading2"/>
      </w:pPr>
      <w:r>
        <w:t>Theory Blocks</w:t>
      </w:r>
    </w:p>
    <w:p w14:paraId="2711B8B5" w14:textId="77777777" w:rsidR="001D52E5" w:rsidRPr="0038397E" w:rsidRDefault="001D52E5" w:rsidP="001D52E5"/>
    <w:p w14:paraId="757283D5" w14:textId="65EFE412" w:rsidR="00C40F98" w:rsidRDefault="00C40F98" w:rsidP="00687161">
      <w:pPr>
        <w:pStyle w:val="Heading3"/>
      </w:pPr>
      <w:r>
        <w:t>T Mechanics</w:t>
      </w:r>
    </w:p>
    <w:p w14:paraId="69ADBB62" w14:textId="5BFF8A89" w:rsidR="00687161" w:rsidRDefault="00687161" w:rsidP="00687161">
      <w:pPr>
        <w:pStyle w:val="Heading3"/>
      </w:pPr>
      <w:r>
        <w:t>2NC limits</w:t>
      </w:r>
    </w:p>
    <w:p w14:paraId="42FB0F2F" w14:textId="67418D79" w:rsidR="005437D0" w:rsidRDefault="00687161" w:rsidP="005437D0">
      <w:pPr>
        <w:pStyle w:val="Heading4"/>
      </w:pPr>
      <w:r>
        <w:t>A2 overlimiting</w:t>
      </w:r>
      <w:r w:rsidR="005437D0">
        <w:t xml:space="preserve"> – </w:t>
      </w:r>
      <w:r w:rsidR="00FA0631">
        <w:t>we aren’t overlimiting (</w:t>
      </w:r>
      <w:r w:rsidR="00FA0631" w:rsidRPr="00FA0631">
        <w:rPr>
          <w:highlight w:val="cyan"/>
        </w:rPr>
        <w:t>explain what they get</w:t>
      </w:r>
      <w:r w:rsidR="00FA0631">
        <w:t>)</w:t>
      </w:r>
    </w:p>
    <w:p w14:paraId="05370E7E" w14:textId="6A704414" w:rsidR="005437D0" w:rsidRPr="005437D0" w:rsidRDefault="005437D0" w:rsidP="005437D0"/>
    <w:p w14:paraId="221F73C0" w14:textId="76C14CB8" w:rsidR="005437D0" w:rsidRDefault="00687161" w:rsidP="005437D0">
      <w:pPr>
        <w:pStyle w:val="Heading4"/>
      </w:pPr>
      <w:r>
        <w:t>A2 functional limits</w:t>
      </w:r>
      <w:r w:rsidR="005437D0">
        <w:t xml:space="preserve"> – </w:t>
      </w:r>
      <w:r w:rsidR="00FA0631">
        <w:t>there are no functional limits without our interp, they justify unlimiting aff ground through (</w:t>
      </w:r>
      <w:r w:rsidR="00FA0631" w:rsidRPr="00FA0631">
        <w:rPr>
          <w:highlight w:val="cyan"/>
        </w:rPr>
        <w:t>violation words</w:t>
      </w:r>
      <w:r w:rsidR="00FA0631">
        <w:t>) (</w:t>
      </w:r>
      <w:r w:rsidR="00FA0631" w:rsidRPr="00FA0631">
        <w:rPr>
          <w:highlight w:val="cyan"/>
        </w:rPr>
        <w:t>explain</w:t>
      </w:r>
      <w:r w:rsidR="00FA0631">
        <w:t>)</w:t>
      </w:r>
    </w:p>
    <w:p w14:paraId="5D85DE59" w14:textId="5D668B99" w:rsidR="00687161" w:rsidRPr="00C45569" w:rsidRDefault="00687161" w:rsidP="00687161"/>
    <w:p w14:paraId="5BADE25F" w14:textId="77777777" w:rsidR="00687161" w:rsidRPr="001C158B" w:rsidRDefault="00687161" w:rsidP="00687161">
      <w:pPr>
        <w:pStyle w:val="Heading3"/>
        <w:rPr>
          <w:rFonts w:ascii="Segoe UI" w:hAnsi="Segoe UI" w:cs="Segoe UI"/>
          <w:sz w:val="18"/>
          <w:szCs w:val="18"/>
        </w:rPr>
      </w:pPr>
      <w:r w:rsidRPr="001C158B">
        <w:t>Limits Good </w:t>
      </w:r>
    </w:p>
    <w:p w14:paraId="38D231A0" w14:textId="77777777" w:rsidR="00687161" w:rsidRPr="001C158B" w:rsidRDefault="00687161" w:rsidP="00687161">
      <w:pPr>
        <w:pStyle w:val="Heading4"/>
        <w:rPr>
          <w:rFonts w:ascii="Segoe UI" w:hAnsi="Segoe UI" w:cs="Segoe UI"/>
          <w:sz w:val="18"/>
          <w:szCs w:val="18"/>
        </w:rPr>
      </w:pPr>
      <w:r w:rsidRPr="001C158B">
        <w:t>Turns their offense—limits are vital to creativity and innovation </w:t>
      </w:r>
    </w:p>
    <w:p w14:paraId="72C69C2A" w14:textId="77777777" w:rsidR="00687161" w:rsidRPr="001C158B" w:rsidRDefault="00687161" w:rsidP="00687161">
      <w:pPr>
        <w:spacing w:after="0" w:line="240" w:lineRule="auto"/>
        <w:textAlignment w:val="baseline"/>
        <w:rPr>
          <w:rFonts w:ascii="Segoe UI" w:eastAsia="Times New Roman" w:hAnsi="Segoe UI" w:cs="Segoe UI"/>
          <w:sz w:val="18"/>
          <w:szCs w:val="18"/>
        </w:rPr>
      </w:pPr>
      <w:r w:rsidRPr="001C158B">
        <w:rPr>
          <w:rFonts w:eastAsia="Times New Roman"/>
        </w:rPr>
        <w:t>David </w:t>
      </w:r>
      <w:r w:rsidRPr="001C158B">
        <w:rPr>
          <w:rFonts w:eastAsia="Times New Roman"/>
          <w:b/>
          <w:bCs/>
          <w:sz w:val="26"/>
          <w:szCs w:val="26"/>
        </w:rPr>
        <w:t>Intrator</w:t>
      </w:r>
      <w:r w:rsidRPr="001C158B">
        <w:rPr>
          <w:rFonts w:eastAsia="Times New Roman"/>
        </w:rPr>
        <w:t> (President of The Creative Organization) October 21, </w:t>
      </w:r>
      <w:r w:rsidRPr="001C158B">
        <w:rPr>
          <w:rFonts w:eastAsia="Times New Roman"/>
          <w:b/>
          <w:bCs/>
          <w:sz w:val="26"/>
          <w:szCs w:val="26"/>
        </w:rPr>
        <w:t>2010</w:t>
      </w:r>
      <w:r w:rsidRPr="001C158B">
        <w:rPr>
          <w:rFonts w:eastAsia="Times New Roman"/>
        </w:rPr>
        <w:t> “Thinking Inside the Box,” http://www.trainingmag.com/article/thinking-inside-box  </w:t>
      </w:r>
    </w:p>
    <w:p w14:paraId="4861FDAE" w14:textId="77777777" w:rsidR="00687161" w:rsidRDefault="00687161" w:rsidP="00687161">
      <w:pPr>
        <w:spacing w:after="0" w:line="240" w:lineRule="auto"/>
        <w:textAlignment w:val="baseline"/>
        <w:rPr>
          <w:rFonts w:eastAsia="Times New Roman"/>
          <w:sz w:val="10"/>
          <w:szCs w:val="10"/>
        </w:rPr>
      </w:pPr>
      <w:r w:rsidRPr="001C158B">
        <w:rPr>
          <w:rFonts w:eastAsia="Times New Roman"/>
          <w:sz w:val="10"/>
          <w:szCs w:val="10"/>
        </w:rPr>
        <w:t>One of the most pernicious myths about creativity, one that seriously inhibits creative thinking and innovation, is the belief that one needs to “think outside the box.”  As someone who has worked for decades as a professional creative, nothing could be further from the truth. This a is view shared by the vast majority of creatives, expressed famously by the modernist designer Charles Eames when he wrote, “Design depends largely upon constraints.”  The myth of thinking outside the box stems from a fundamental misconception of what creativity is, and what it’s not.  In the popular imagination, creativity is something weird and wacky. The creative process is magical, or divinely inspired.  But, in fact, </w:t>
      </w:r>
      <w:r w:rsidRPr="001C158B">
        <w:rPr>
          <w:rFonts w:eastAsia="Times New Roman"/>
          <w:u w:val="single"/>
          <w:shd w:val="clear" w:color="auto" w:fill="FFFF00"/>
        </w:rPr>
        <w:t>creativity is</w:t>
      </w:r>
      <w:r w:rsidRPr="001C158B">
        <w:rPr>
          <w:rFonts w:eastAsia="Times New Roman"/>
          <w:sz w:val="10"/>
          <w:szCs w:val="10"/>
        </w:rPr>
        <w:t> not about divine inspiration or magic. It’s </w:t>
      </w:r>
      <w:r w:rsidRPr="001C158B">
        <w:rPr>
          <w:rFonts w:eastAsia="Times New Roman"/>
          <w:u w:val="single"/>
          <w:shd w:val="clear" w:color="auto" w:fill="FFFF00"/>
        </w:rPr>
        <w:t>about problem-solving</w:t>
      </w:r>
      <w:r w:rsidRPr="001C158B">
        <w:rPr>
          <w:rFonts w:eastAsia="Times New Roman"/>
          <w:u w:val="single"/>
        </w:rPr>
        <w:t>, and </w:t>
      </w:r>
      <w:r w:rsidRPr="001C158B">
        <w:rPr>
          <w:rFonts w:eastAsia="Times New Roman"/>
          <w:u w:val="single"/>
          <w:shd w:val="clear" w:color="auto" w:fill="FFFF00"/>
        </w:rPr>
        <w:t>by definition a problem is </w:t>
      </w:r>
      <w:r w:rsidRPr="001C158B">
        <w:rPr>
          <w:rFonts w:eastAsia="Times New Roman"/>
          <w:u w:val="single"/>
        </w:rPr>
        <w:t>a constraint</w:t>
      </w:r>
      <w:r w:rsidRPr="001C158B">
        <w:rPr>
          <w:rFonts w:eastAsia="Times New Roman"/>
          <w:sz w:val="10"/>
          <w:szCs w:val="10"/>
        </w:rPr>
        <w:t>, </w:t>
      </w:r>
      <w:r w:rsidRPr="001C158B">
        <w:rPr>
          <w:rFonts w:eastAsia="Times New Roman"/>
          <w:u w:val="single"/>
          <w:shd w:val="clear" w:color="auto" w:fill="FFFF00"/>
        </w:rPr>
        <w:t>a limit</w:t>
      </w:r>
      <w:r w:rsidRPr="001C158B">
        <w:rPr>
          <w:rFonts w:eastAsia="Times New Roman"/>
          <w:u w:val="single"/>
        </w:rPr>
        <w:t>, a box.</w:t>
      </w:r>
      <w:r w:rsidRPr="001C158B">
        <w:rPr>
          <w:rFonts w:eastAsia="Times New Roman"/>
          <w:sz w:val="10"/>
          <w:szCs w:val="10"/>
        </w:rPr>
        <w:t> One of the best illustrations of this is the work of photographers. They create by excluding the great mass what’s before them, choosing a small frame in which to work. Within that tiny frame, literally a box, they uncover relationships and establish priorities. </w:t>
      </w:r>
      <w:r w:rsidRPr="001C158B">
        <w:rPr>
          <w:rFonts w:eastAsia="Times New Roman"/>
          <w:u w:val="single"/>
          <w:shd w:val="clear" w:color="auto" w:fill="FFFF00"/>
        </w:rPr>
        <w:t>What makes creative problem-solving uniquely challenging is that</w:t>
      </w:r>
      <w:r w:rsidRPr="001C158B">
        <w:rPr>
          <w:rFonts w:eastAsia="Times New Roman"/>
          <w:u w:val="single"/>
        </w:rPr>
        <w:t> </w:t>
      </w:r>
      <w:r w:rsidRPr="001C158B">
        <w:rPr>
          <w:rFonts w:eastAsia="Times New Roman"/>
          <w:sz w:val="10"/>
          <w:szCs w:val="10"/>
        </w:rPr>
        <w:t>you, as the creator, are the one defining the problem. You’re the one choosing the frame. And you alone determine what’s an effective solution. This can be quite demanding, both intellectually and emotionally. Intellectually, </w:t>
      </w:r>
      <w:r w:rsidRPr="001C158B">
        <w:rPr>
          <w:rFonts w:eastAsia="Times New Roman"/>
          <w:u w:val="single"/>
          <w:shd w:val="clear" w:color="auto" w:fill="FFFF00"/>
        </w:rPr>
        <w:t>you are required to </w:t>
      </w:r>
      <w:r w:rsidRPr="001C158B">
        <w:rPr>
          <w:rFonts w:eastAsia="Times New Roman"/>
          <w:b/>
          <w:bCs/>
          <w:u w:val="single"/>
          <w:shd w:val="clear" w:color="auto" w:fill="FFFF00"/>
        </w:rPr>
        <w:t>establish limits</w:t>
      </w:r>
      <w:r w:rsidRPr="001C158B">
        <w:rPr>
          <w:rFonts w:eastAsia="Times New Roman"/>
          <w:sz w:val="10"/>
          <w:szCs w:val="10"/>
        </w:rPr>
        <w:t>, set priorities, and cull patterns and relationships from a great deal of material,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1C158B">
        <w:rPr>
          <w:rFonts w:eastAsia="Times New Roman"/>
          <w:u w:val="single"/>
          <w:shd w:val="clear" w:color="auto" w:fill="FFFF00"/>
        </w:rPr>
        <w:t>to be truly creative</w:t>
      </w:r>
      <w:r w:rsidRPr="001C158B">
        <w:rPr>
          <w:rFonts w:eastAsia="Times New Roman"/>
          <w:sz w:val="10"/>
          <w:szCs w:val="10"/>
        </w:rPr>
        <w:t>, you have to clean up your mess, </w:t>
      </w:r>
      <w:r w:rsidRPr="001C158B">
        <w:rPr>
          <w:rFonts w:eastAsia="Times New Roman"/>
          <w:u w:val="single"/>
          <w:shd w:val="clear" w:color="auto" w:fill="FFFF00"/>
        </w:rPr>
        <w:t>organizing</w:t>
      </w:r>
      <w:r w:rsidRPr="001C158B">
        <w:rPr>
          <w:rFonts w:eastAsia="Times New Roman"/>
          <w:sz w:val="10"/>
          <w:szCs w:val="10"/>
        </w:rPr>
        <w:t> those </w:t>
      </w:r>
      <w:r w:rsidRPr="001C158B">
        <w:rPr>
          <w:rFonts w:eastAsia="Times New Roman"/>
          <w:u w:val="single"/>
          <w:shd w:val="clear" w:color="auto" w:fill="FFFF00"/>
        </w:rPr>
        <w:t>fragments into something</w:t>
      </w:r>
      <w:r w:rsidRPr="001C158B">
        <w:rPr>
          <w:rFonts w:eastAsia="Times New Roman"/>
          <w:u w:val="single"/>
        </w:rPr>
        <w:t> </w:t>
      </w:r>
      <w:r w:rsidRPr="001C158B">
        <w:rPr>
          <w:rFonts w:eastAsia="Times New Roman"/>
          <w:sz w:val="10"/>
          <w:szCs w:val="10"/>
        </w:rPr>
        <w:t>real, something</w:t>
      </w:r>
      <w:r w:rsidRPr="001C158B">
        <w:rPr>
          <w:rFonts w:eastAsia="Times New Roman"/>
          <w:u w:val="single"/>
        </w:rPr>
        <w:t> </w:t>
      </w:r>
      <w:r w:rsidRPr="001C158B">
        <w:rPr>
          <w:rFonts w:eastAsia="Times New Roman"/>
          <w:u w:val="single"/>
          <w:shd w:val="clear" w:color="auto" w:fill="FFFF00"/>
        </w:rPr>
        <w:t>useful</w:t>
      </w:r>
      <w:r w:rsidRPr="001C158B">
        <w:rPr>
          <w:rFonts w:eastAsia="Times New Roman"/>
          <w:sz w:val="10"/>
          <w:szCs w:val="10"/>
        </w:rPr>
        <w:t>, something that actually works.</w:t>
      </w:r>
      <w:r w:rsidRPr="001C158B">
        <w:rPr>
          <w:rFonts w:eastAsia="Times New Roman"/>
          <w:u w:val="single"/>
        </w:rPr>
        <w:t> </w:t>
      </w:r>
      <w:r w:rsidRPr="001C158B">
        <w:rPr>
          <w:rFonts w:eastAsia="Times New Roman"/>
          <w:u w:val="single"/>
          <w:shd w:val="clear" w:color="auto" w:fill="FFFF00"/>
        </w:rPr>
        <w:t>That’s the hard part</w:t>
      </w:r>
      <w:r w:rsidRPr="001C158B">
        <w:rPr>
          <w:rFonts w:eastAsia="Times New Roman"/>
          <w:u w:val="single"/>
        </w:rPr>
        <w:t>.</w:t>
      </w:r>
      <w:r w:rsidRPr="001C158B">
        <w:rPr>
          <w:rFonts w:eastAsia="Times New Roman"/>
          <w:sz w:val="10"/>
          <w:szCs w:val="10"/>
        </w:rPr>
        <w:t> It takes a lot of energy, time, and willpower to make sense of the mess you’ve just generated. It also can be emotionally difficult. You’ll need to throw out many ideas you originally thought were great, ideas you’ve become attached to, because they simply don’t fit into the rules you’re creating as you build your box. </w:t>
      </w:r>
    </w:p>
    <w:p w14:paraId="789DB099" w14:textId="77777777" w:rsidR="00687161" w:rsidRDefault="00687161" w:rsidP="00687161">
      <w:pPr>
        <w:pStyle w:val="Heading3"/>
      </w:pPr>
      <w:r>
        <w:t>Limits – Iterative testing</w:t>
      </w:r>
    </w:p>
    <w:p w14:paraId="548CE461" w14:textId="77777777" w:rsidR="00687161" w:rsidRPr="001C158B" w:rsidRDefault="00687161" w:rsidP="00687161">
      <w:pPr>
        <w:pStyle w:val="Heading4"/>
        <w:rPr>
          <w:rFonts w:ascii="Segoe UI" w:hAnsi="Segoe UI" w:cs="Segoe UI"/>
          <w:sz w:val="18"/>
          <w:szCs w:val="18"/>
        </w:rPr>
      </w:pPr>
      <w:r w:rsidRPr="001C158B">
        <w:t>A well-defined resolution is critical to allow the neg to refute the aff in an in-depth fashion---this process of negation produces </w:t>
      </w:r>
      <w:r w:rsidRPr="001C158B">
        <w:rPr>
          <w:u w:val="single"/>
        </w:rPr>
        <w:t>iterative testing and improvement</w:t>
      </w:r>
      <w:r w:rsidRPr="001C158B">
        <w:t>, where we learn to improve our arguments based on our opponents’ arguments. This process does </w:t>
      </w:r>
      <w:r w:rsidRPr="001C158B">
        <w:rPr>
          <w:u w:val="single"/>
        </w:rPr>
        <w:t>not</w:t>
      </w:r>
      <w:r w:rsidRPr="001C158B">
        <w:t> proscribe particular styles or forms of argument, but </w:t>
      </w:r>
      <w:r w:rsidRPr="001C158B">
        <w:rPr>
          <w:u w:val="single"/>
        </w:rPr>
        <w:t>does</w:t>
      </w:r>
      <w:r w:rsidRPr="001C158B">
        <w:t> require a common point of disagreement around which arguments can be organized. </w:t>
      </w:r>
    </w:p>
    <w:p w14:paraId="3C222E63" w14:textId="77777777" w:rsidR="00687161" w:rsidRPr="001C158B" w:rsidRDefault="00687161" w:rsidP="00687161">
      <w:pPr>
        <w:spacing w:after="0" w:line="240" w:lineRule="auto"/>
        <w:textAlignment w:val="baseline"/>
        <w:rPr>
          <w:rFonts w:ascii="Segoe UI" w:eastAsia="Times New Roman" w:hAnsi="Segoe UI" w:cs="Segoe UI"/>
          <w:sz w:val="18"/>
          <w:szCs w:val="18"/>
        </w:rPr>
      </w:pPr>
      <w:r w:rsidRPr="001C158B">
        <w:rPr>
          <w:rFonts w:eastAsia="Times New Roman"/>
          <w:b/>
          <w:bCs/>
          <w:sz w:val="26"/>
          <w:szCs w:val="26"/>
        </w:rPr>
        <w:t>Poscher 16</w:t>
      </w:r>
      <w:r w:rsidRPr="001C158B">
        <w:rPr>
          <w:rFonts w:eastAsia="Times New Roman"/>
        </w:rPr>
        <w:t> – Director at the Institute for Staatswissenschaft and Philosophy of Law at the University of Freiburg (Ralf, “Why We Argue About the Law: An Agonistic Account of Legal Disagreement”, Metaphilosophy of Law, Tomasz Gizbert-Studnicki/Adam Dyrda/Pawel Banas (eds.), Hart Publishing, forthcoming) </w:t>
      </w:r>
    </w:p>
    <w:p w14:paraId="065A5AF1" w14:textId="77777777" w:rsidR="00687161" w:rsidRPr="001C158B" w:rsidRDefault="00687161" w:rsidP="00687161">
      <w:pPr>
        <w:spacing w:after="0" w:line="240" w:lineRule="auto"/>
        <w:textAlignment w:val="baseline"/>
        <w:rPr>
          <w:rFonts w:ascii="Segoe UI" w:eastAsia="Times New Roman" w:hAnsi="Segoe UI" w:cs="Segoe UI"/>
          <w:sz w:val="18"/>
          <w:szCs w:val="18"/>
        </w:rPr>
      </w:pPr>
      <w:r w:rsidRPr="001C158B">
        <w:rPr>
          <w:rFonts w:eastAsia="Times New Roman"/>
          <w:sz w:val="10"/>
          <w:szCs w:val="10"/>
        </w:rPr>
        <w:t>Hegel’s dialectical thinking powerfully exploits </w:t>
      </w:r>
      <w:r w:rsidRPr="001C158B">
        <w:rPr>
          <w:rFonts w:eastAsia="Times New Roman"/>
          <w:u w:val="single"/>
        </w:rPr>
        <w:t>the idea of negation</w:t>
      </w:r>
      <w:r w:rsidRPr="001C158B">
        <w:rPr>
          <w:rFonts w:eastAsia="Times New Roman"/>
          <w:sz w:val="10"/>
          <w:szCs w:val="10"/>
        </w:rPr>
        <w:t>. It </w:t>
      </w:r>
      <w:r w:rsidRPr="001C158B">
        <w:rPr>
          <w:rFonts w:eastAsia="Times New Roman"/>
          <w:u w:val="single"/>
        </w:rPr>
        <w:t>is</w:t>
      </w:r>
      <w:r w:rsidRPr="001C158B">
        <w:rPr>
          <w:rFonts w:eastAsia="Times New Roman"/>
          <w:sz w:val="10"/>
          <w:szCs w:val="10"/>
        </w:rPr>
        <w:t> a </w:t>
      </w:r>
      <w:r w:rsidRPr="001C158B">
        <w:rPr>
          <w:rFonts w:eastAsia="Times New Roman"/>
          <w:u w:val="single"/>
        </w:rPr>
        <w:t>central</w:t>
      </w:r>
      <w:r w:rsidRPr="001C158B">
        <w:rPr>
          <w:rFonts w:eastAsia="Times New Roman"/>
          <w:sz w:val="10"/>
          <w:szCs w:val="10"/>
        </w:rPr>
        <w:t>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1C158B">
        <w:rPr>
          <w:rFonts w:eastAsia="Times New Roman"/>
          <w:u w:val="single"/>
        </w:rPr>
        <w:t>the “labour of the negative”</w:t>
      </w:r>
      <w:r w:rsidRPr="001C158B">
        <w:rPr>
          <w:rFonts w:eastAsia="Times New Roman"/>
          <w:sz w:val="10"/>
          <w:szCs w:val="10"/>
        </w:rPr>
        <w:t>103. In a loose reference to this Hegelian notion Gerald Postema </w:t>
      </w:r>
      <w:r w:rsidRPr="001C158B">
        <w:rPr>
          <w:rFonts w:eastAsia="Times New Roman"/>
          <w:u w:val="single"/>
        </w:rPr>
        <w:t>points to</w:t>
      </w:r>
      <w:r w:rsidRPr="001C158B">
        <w:rPr>
          <w:rFonts w:eastAsia="Times New Roman"/>
          <w:sz w:val="10"/>
          <w:szCs w:val="10"/>
        </w:rPr>
        <w:t> yet another feature of </w:t>
      </w:r>
      <w:r w:rsidRPr="001C158B">
        <w:rPr>
          <w:rFonts w:eastAsia="Times New Roman"/>
          <w:u w:val="single"/>
        </w:rPr>
        <w:t>disagreements as a necessary ingredient of the process of practical reasoning. </w:t>
      </w:r>
      <w:r w:rsidRPr="001C158B">
        <w:rPr>
          <w:rFonts w:eastAsia="Times New Roman"/>
          <w:u w:val="single"/>
          <w:shd w:val="clear" w:color="auto" w:fill="FFFF00"/>
        </w:rPr>
        <w:t>Only </w:t>
      </w:r>
      <w:r w:rsidRPr="001C158B">
        <w:rPr>
          <w:rFonts w:eastAsia="Times New Roman"/>
          <w:u w:val="single"/>
        </w:rPr>
        <w:t>if our </w:t>
      </w:r>
      <w:r w:rsidRPr="001C158B">
        <w:rPr>
          <w:rFonts w:eastAsia="Times New Roman"/>
          <w:u w:val="single"/>
          <w:shd w:val="clear" w:color="auto" w:fill="FFFF00"/>
        </w:rPr>
        <w:t>reasoning</w:t>
      </w:r>
      <w:r w:rsidRPr="001C158B">
        <w:rPr>
          <w:rFonts w:eastAsia="Times New Roman"/>
          <w:u w:val="single"/>
        </w:rPr>
        <w:t> is exposed to contrary arguments</w:t>
      </w:r>
      <w:r w:rsidRPr="001C158B">
        <w:rPr>
          <w:rFonts w:eastAsia="Times New Roman"/>
          <w:u w:val="single"/>
          <w:shd w:val="clear" w:color="auto" w:fill="FFFF00"/>
        </w:rPr>
        <w:t> can </w:t>
      </w:r>
      <w:r w:rsidRPr="001C158B">
        <w:rPr>
          <w:rFonts w:eastAsia="Times New Roman"/>
          <w:u w:val="single"/>
        </w:rPr>
        <w:t>we </w:t>
      </w:r>
      <w:r w:rsidRPr="001C158B">
        <w:rPr>
          <w:rFonts w:eastAsia="Times New Roman"/>
          <w:u w:val="single"/>
          <w:shd w:val="clear" w:color="auto" w:fill="FFFF00"/>
        </w:rPr>
        <w:t>test</w:t>
      </w:r>
      <w:r w:rsidRPr="001C158B">
        <w:rPr>
          <w:rFonts w:eastAsia="Times New Roman"/>
          <w:u w:val="single"/>
        </w:rPr>
        <w:t> its </w:t>
      </w:r>
      <w:r w:rsidRPr="001C158B">
        <w:rPr>
          <w:rFonts w:eastAsia="Times New Roman"/>
          <w:u w:val="single"/>
          <w:shd w:val="clear" w:color="auto" w:fill="FFFF00"/>
        </w:rPr>
        <w:t>merits. We must go through </w:t>
      </w:r>
      <w:r w:rsidRPr="001C158B">
        <w:rPr>
          <w:rFonts w:eastAsia="Times New Roman"/>
          <w:u w:val="single"/>
        </w:rPr>
        <w:t>the “labor of the negative” to have trust in our </w:t>
      </w:r>
      <w:r w:rsidRPr="001C158B">
        <w:rPr>
          <w:rFonts w:eastAsia="Times New Roman"/>
          <w:u w:val="single"/>
          <w:shd w:val="clear" w:color="auto" w:fill="FFFF00"/>
        </w:rPr>
        <w:t>deliberative processes</w:t>
      </w:r>
      <w:r w:rsidRPr="001C158B">
        <w:rPr>
          <w:rFonts w:eastAsia="Times New Roman"/>
          <w:sz w:val="10"/>
          <w:szCs w:val="10"/>
        </w:rPr>
        <w:t>.104 This also holds where we seem to be in agreement. </w:t>
      </w:r>
      <w:r w:rsidRPr="001C158B">
        <w:rPr>
          <w:rFonts w:eastAsia="Times New Roman"/>
          <w:u w:val="single"/>
        </w:rPr>
        <w:t>Agreement without exposure to disagreement can be deceptive</w:t>
      </w:r>
      <w:r w:rsidRPr="001C158B">
        <w:rPr>
          <w:rFonts w:eastAsia="Times New Roman"/>
          <w:sz w:val="10"/>
          <w:szCs w:val="10"/>
        </w:rPr>
        <w:t> in various ways. </w:t>
      </w:r>
      <w:r w:rsidRPr="001C158B">
        <w:rPr>
          <w:rFonts w:eastAsia="Times New Roman"/>
          <w:u w:val="single"/>
        </w:rPr>
        <w:t>The first phenomenon</w:t>
      </w:r>
      <w:r w:rsidRPr="001C158B">
        <w:rPr>
          <w:rFonts w:eastAsia="Times New Roman"/>
          <w:sz w:val="10"/>
          <w:szCs w:val="10"/>
        </w:rPr>
        <w:t> Postema draws attention to </w:t>
      </w:r>
      <w:r w:rsidRPr="001C158B">
        <w:rPr>
          <w:rFonts w:eastAsia="Times New Roman"/>
          <w:u w:val="single"/>
        </w:rPr>
        <w:t>is</w:t>
      </w:r>
      <w:r w:rsidRPr="001C158B">
        <w:rPr>
          <w:rFonts w:eastAsia="Times New Roman"/>
          <w:sz w:val="10"/>
          <w:szCs w:val="10"/>
        </w:rPr>
        <w:t> the </w:t>
      </w:r>
      <w:r w:rsidRPr="001C158B">
        <w:rPr>
          <w:rFonts w:eastAsia="Times New Roman"/>
          <w:u w:val="single"/>
        </w:rPr>
        <w:t>group polarization</w:t>
      </w:r>
      <w:r w:rsidRPr="001C158B">
        <w:rPr>
          <w:rFonts w:eastAsia="Times New Roman"/>
          <w:sz w:val="10"/>
          <w:szCs w:val="10"/>
        </w:rPr>
        <w:t> effect. When a group of like‐minded people deliberates an issue, informational and reputational cascades produce more extreme views in the process of their deliberations.105 </w:t>
      </w:r>
      <w:r w:rsidRPr="001C158B">
        <w:rPr>
          <w:rFonts w:eastAsia="Times New Roman"/>
          <w:u w:val="single"/>
        </w:rPr>
        <w:t>The polarization and biases that are well documented for such groups</w:t>
      </w:r>
      <w:r w:rsidRPr="001C158B">
        <w:rPr>
          <w:rFonts w:eastAsia="Times New Roman"/>
          <w:sz w:val="10"/>
          <w:szCs w:val="10"/>
        </w:rPr>
        <w:t>106 </w:t>
      </w:r>
      <w:r w:rsidRPr="001C158B">
        <w:rPr>
          <w:rFonts w:eastAsia="Times New Roman"/>
          <w:u w:val="single"/>
        </w:rPr>
        <w:t>can be countered</w:t>
      </w:r>
      <w:r w:rsidRPr="001C158B">
        <w:rPr>
          <w:rFonts w:eastAsia="Times New Roman"/>
          <w:sz w:val="10"/>
          <w:szCs w:val="10"/>
        </w:rPr>
        <w:t> at least in some settings </w:t>
      </w:r>
      <w:r w:rsidRPr="001C158B">
        <w:rPr>
          <w:rFonts w:eastAsia="Times New Roman"/>
          <w:u w:val="single"/>
        </w:rPr>
        <w:t>by the inclusion of dissenting voices</w:t>
      </w:r>
      <w:r w:rsidRPr="001C158B">
        <w:rPr>
          <w:rFonts w:eastAsia="Times New Roman"/>
          <w:sz w:val="10"/>
          <w:szCs w:val="10"/>
        </w:rPr>
        <w:t>. In these scenarios, </w:t>
      </w:r>
      <w:r w:rsidRPr="001C158B">
        <w:rPr>
          <w:rFonts w:eastAsia="Times New Roman"/>
          <w:u w:val="single"/>
          <w:shd w:val="clear" w:color="auto" w:fill="FFFF00"/>
        </w:rPr>
        <w:t>disagreement can</w:t>
      </w:r>
      <w:r w:rsidRPr="001C158B">
        <w:rPr>
          <w:rFonts w:eastAsia="Times New Roman"/>
          <w:u w:val="single"/>
        </w:rPr>
        <w:t> be a </w:t>
      </w:r>
      <w:r w:rsidRPr="001C158B">
        <w:rPr>
          <w:rFonts w:eastAsia="Times New Roman"/>
          <w:u w:val="single"/>
          <w:shd w:val="clear" w:color="auto" w:fill="FFFF00"/>
        </w:rPr>
        <w:t>cure</w:t>
      </w:r>
      <w:r w:rsidRPr="001C158B">
        <w:rPr>
          <w:rFonts w:eastAsia="Times New Roman"/>
          <w:u w:val="single"/>
        </w:rPr>
        <w:t> for </w:t>
      </w:r>
      <w:r w:rsidRPr="001C158B">
        <w:rPr>
          <w:rFonts w:eastAsia="Times New Roman"/>
          <w:u w:val="single"/>
          <w:shd w:val="clear" w:color="auto" w:fill="FFFF00"/>
        </w:rPr>
        <w:t>dysfunctional</w:t>
      </w:r>
      <w:r w:rsidRPr="001C158B">
        <w:rPr>
          <w:rFonts w:eastAsia="Times New Roman"/>
          <w:u w:val="single"/>
        </w:rPr>
        <w:t> </w:t>
      </w:r>
      <w:r w:rsidRPr="001C158B">
        <w:rPr>
          <w:rFonts w:eastAsia="Times New Roman"/>
          <w:u w:val="single"/>
          <w:shd w:val="clear" w:color="auto" w:fill="FFFF00"/>
        </w:rPr>
        <w:t>deliberative polarization and biases</w:t>
      </w:r>
      <w:r w:rsidRPr="001C158B">
        <w:rPr>
          <w:rFonts w:eastAsia="Times New Roman"/>
          <w:sz w:val="10"/>
          <w:szCs w:val="10"/>
        </w:rPr>
        <w:t>.107 </w:t>
      </w:r>
      <w:r w:rsidRPr="001C158B">
        <w:rPr>
          <w:rFonts w:eastAsia="Times New Roman"/>
          <w:u w:val="single"/>
        </w:rPr>
        <w:t>A second</w:t>
      </w:r>
      <w:r w:rsidRPr="001C158B">
        <w:rPr>
          <w:rFonts w:eastAsia="Times New Roman"/>
          <w:sz w:val="10"/>
          <w:szCs w:val="10"/>
        </w:rPr>
        <w:t> deliberative </w:t>
      </w:r>
      <w:r w:rsidRPr="001C158B">
        <w:rPr>
          <w:rFonts w:eastAsia="Times New Roman"/>
          <w:u w:val="single"/>
        </w:rPr>
        <w:t>dysfunction</w:t>
      </w:r>
      <w:r w:rsidRPr="001C158B">
        <w:rPr>
          <w:rFonts w:eastAsia="Times New Roman"/>
          <w:sz w:val="10"/>
          <w:szCs w:val="10"/>
        </w:rPr>
        <w:t> mitigated by disagreement </w:t>
      </w:r>
      <w:r w:rsidRPr="001C158B">
        <w:rPr>
          <w:rFonts w:eastAsia="Times New Roman"/>
          <w:u w:val="single"/>
        </w:rPr>
        <w:t>is superficial agreement</w:t>
      </w:r>
      <w:r w:rsidRPr="001C158B">
        <w:rPr>
          <w:rFonts w:eastAsia="Times New Roman"/>
          <w:sz w:val="10"/>
          <w:szCs w:val="10"/>
        </w:rPr>
        <w:t>, which can even be manipulatively used in the sense of a “presumptuous ‘We’”108. </w:t>
      </w:r>
      <w:r w:rsidRPr="001C158B">
        <w:rPr>
          <w:rFonts w:eastAsia="Times New Roman"/>
          <w:u w:val="single"/>
        </w:rPr>
        <w:t>Disagreement can help</w:t>
      </w:r>
      <w:r w:rsidRPr="001C158B">
        <w:rPr>
          <w:rFonts w:eastAsia="Times New Roman"/>
          <w:sz w:val="10"/>
          <w:szCs w:val="10"/>
        </w:rPr>
        <w:t> to police such distortions of deliberative processes </w:t>
      </w:r>
      <w:r w:rsidRPr="001C158B">
        <w:rPr>
          <w:rFonts w:eastAsia="Times New Roman"/>
          <w:u w:val="single"/>
        </w:rPr>
        <w:t>by challenging superficial agreements</w:t>
      </w:r>
      <w:r w:rsidRPr="001C158B">
        <w:rPr>
          <w:rFonts w:eastAsia="Times New Roman"/>
          <w:sz w:val="10"/>
          <w:szCs w:val="10"/>
        </w:rPr>
        <w:t>. Disagreements may thus signal that a deliberative process is not contaminated with dysfunctional agreements stemming from polarization or superficiality. </w:t>
      </w:r>
      <w:r w:rsidRPr="001C158B">
        <w:rPr>
          <w:rFonts w:eastAsia="Times New Roman"/>
          <w:u w:val="single"/>
        </w:rPr>
        <w:t>Protecting our discourse against such contaminations is valuable even if we do not come to terms. Each of the </w:t>
      </w:r>
      <w:r w:rsidRPr="001C158B">
        <w:rPr>
          <w:rFonts w:eastAsia="Times New Roman"/>
          <w:u w:val="single"/>
          <w:shd w:val="clear" w:color="auto" w:fill="FFFF00"/>
        </w:rPr>
        <w:t>opposing positions</w:t>
      </w:r>
      <w:r w:rsidRPr="001C158B">
        <w:rPr>
          <w:rFonts w:eastAsia="Times New Roman"/>
          <w:u w:val="single"/>
        </w:rPr>
        <w:t> will </w:t>
      </w:r>
      <w:r w:rsidRPr="001C158B">
        <w:rPr>
          <w:rFonts w:eastAsia="Times New Roman"/>
          <w:u w:val="single"/>
          <w:shd w:val="clear" w:color="auto" w:fill="FFFF00"/>
        </w:rPr>
        <w:t>profit</w:t>
      </w:r>
      <w:r w:rsidRPr="001C158B">
        <w:rPr>
          <w:rFonts w:eastAsia="Times New Roman"/>
          <w:u w:val="single"/>
        </w:rPr>
        <w:t> </w:t>
      </w:r>
      <w:r w:rsidRPr="001C158B">
        <w:rPr>
          <w:rFonts w:eastAsia="Times New Roman"/>
          <w:u w:val="single"/>
          <w:shd w:val="clear" w:color="auto" w:fill="FFFF00"/>
        </w:rPr>
        <w:t>from</w:t>
      </w:r>
      <w:r w:rsidRPr="001C158B">
        <w:rPr>
          <w:rFonts w:eastAsia="Times New Roman"/>
          <w:u w:val="single"/>
        </w:rPr>
        <w:t> the </w:t>
      </w:r>
      <w:r w:rsidRPr="001C158B">
        <w:rPr>
          <w:rFonts w:eastAsia="Times New Roman"/>
          <w:u w:val="single"/>
          <w:shd w:val="clear" w:color="auto" w:fill="FFFF00"/>
        </w:rPr>
        <w:t>catharsis</w:t>
      </w:r>
      <w:r w:rsidRPr="001C158B">
        <w:rPr>
          <w:rFonts w:eastAsia="Times New Roman"/>
          <w:u w:val="single"/>
        </w:rPr>
        <w:t> it received “by looking the negative in the face</w:t>
      </w:r>
      <w:r w:rsidRPr="001C158B">
        <w:rPr>
          <w:rFonts w:eastAsia="Times New Roman"/>
          <w:u w:val="single"/>
          <w:shd w:val="clear" w:color="auto" w:fill="FFFF00"/>
        </w:rPr>
        <w:t> </w:t>
      </w:r>
      <w:r w:rsidRPr="001C158B">
        <w:rPr>
          <w:rFonts w:eastAsia="Times New Roman"/>
          <w:u w:val="single"/>
        </w:rPr>
        <w:t>and tarrying with it”.</w:t>
      </w:r>
      <w:r w:rsidRPr="001C158B">
        <w:rPr>
          <w:rFonts w:eastAsia="Times New Roman"/>
          <w:sz w:val="10"/>
          <w:szCs w:val="10"/>
        </w:rPr>
        <w:t> These advantages of disagreement in collective deliberations are mirrored on the individual level. </w:t>
      </w:r>
      <w:r w:rsidRPr="001C158B">
        <w:rPr>
          <w:rFonts w:eastAsia="Times New Roman"/>
          <w:u w:val="single"/>
        </w:rPr>
        <w:t>Even if the probability of reaching a consensus with our opponents is very low from the beginning</w:t>
      </w:r>
      <w:r w:rsidRPr="001C158B">
        <w:rPr>
          <w:rFonts w:eastAsia="Times New Roman"/>
          <w:sz w:val="10"/>
          <w:szCs w:val="10"/>
        </w:rPr>
        <w:t>, as might be the case in deeply entrenched conflicts, </w:t>
      </w:r>
      <w:r w:rsidRPr="001C158B">
        <w:rPr>
          <w:rFonts w:eastAsia="Times New Roman"/>
          <w:u w:val="single"/>
        </w:rPr>
        <w:t>entering into </w:t>
      </w:r>
      <w:r w:rsidRPr="001C158B">
        <w:rPr>
          <w:rFonts w:eastAsia="Times New Roman"/>
          <w:u w:val="single"/>
          <w:shd w:val="clear" w:color="auto" w:fill="FFFF00"/>
        </w:rPr>
        <w:t>an exchange of arguments can</w:t>
      </w:r>
      <w:r w:rsidRPr="001C158B">
        <w:rPr>
          <w:rFonts w:eastAsia="Times New Roman"/>
          <w:u w:val="single"/>
        </w:rPr>
        <w:t> still serve to </w:t>
      </w:r>
      <w:r w:rsidRPr="001C158B">
        <w:rPr>
          <w:rFonts w:eastAsia="Times New Roman"/>
          <w:u w:val="single"/>
          <w:shd w:val="clear" w:color="auto" w:fill="FFFF00"/>
        </w:rPr>
        <w:t>test and improve</w:t>
      </w:r>
      <w:r w:rsidRPr="001C158B">
        <w:rPr>
          <w:rFonts w:eastAsia="Times New Roman"/>
          <w:u w:val="single"/>
        </w:rPr>
        <w:t> </w:t>
      </w:r>
      <w:r w:rsidRPr="001C158B">
        <w:rPr>
          <w:rFonts w:eastAsia="Times New Roman"/>
          <w:u w:val="single"/>
          <w:shd w:val="clear" w:color="auto" w:fill="FFFF00"/>
        </w:rPr>
        <w:t>our position</w:t>
      </w:r>
      <w:r w:rsidRPr="001C158B">
        <w:rPr>
          <w:rFonts w:eastAsia="Times New Roman"/>
          <w:u w:val="single"/>
        </w:rPr>
        <w:t>. We have to do the “labor of the negative” for ourselves. </w:t>
      </w:r>
      <w:r w:rsidRPr="001C158B">
        <w:rPr>
          <w:rFonts w:eastAsia="Times New Roman"/>
          <w:u w:val="single"/>
          <w:shd w:val="clear" w:color="auto" w:fill="FFFF00"/>
        </w:rPr>
        <w:t>Even if we cannot come up with a line of argument that coheres</w:t>
      </w:r>
      <w:r w:rsidRPr="001C158B">
        <w:rPr>
          <w:rFonts w:eastAsia="Times New Roman"/>
          <w:u w:val="single"/>
        </w:rPr>
        <w:t> well with </w:t>
      </w:r>
      <w:r w:rsidRPr="001C158B">
        <w:rPr>
          <w:rFonts w:eastAsia="Times New Roman"/>
          <w:u w:val="single"/>
          <w:shd w:val="clear" w:color="auto" w:fill="FFFF00"/>
        </w:rPr>
        <w:t>everybody</w:t>
      </w:r>
      <w:r w:rsidRPr="001C158B">
        <w:rPr>
          <w:rFonts w:eastAsia="Times New Roman"/>
          <w:u w:val="single"/>
        </w:rPr>
        <w:t> else’s </w:t>
      </w:r>
      <w:r w:rsidRPr="001C158B">
        <w:rPr>
          <w:rFonts w:eastAsia="Times New Roman"/>
          <w:u w:val="single"/>
          <w:shd w:val="clear" w:color="auto" w:fill="FFFF00"/>
        </w:rPr>
        <w:t>beliefs</w:t>
      </w:r>
      <w:r w:rsidRPr="001C158B">
        <w:rPr>
          <w:rFonts w:eastAsia="Times New Roman"/>
          <w:sz w:val="10"/>
          <w:szCs w:val="10"/>
          <w:shd w:val="clear" w:color="auto" w:fill="FFFF00"/>
        </w:rPr>
        <w:t>,</w:t>
      </w:r>
      <w:r w:rsidRPr="001C158B">
        <w:rPr>
          <w:rFonts w:eastAsia="Times New Roman"/>
          <w:sz w:val="10"/>
          <w:szCs w:val="10"/>
        </w:rPr>
        <w:t> attitudes and dispositions, </w:t>
      </w:r>
      <w:r w:rsidRPr="001C158B">
        <w:rPr>
          <w:rFonts w:eastAsia="Times New Roman"/>
          <w:u w:val="single"/>
        </w:rPr>
        <w:t>we can still come up with a line of argument that achieves this goal for our own personal beliefs</w:t>
      </w:r>
      <w:r w:rsidRPr="001C158B">
        <w:rPr>
          <w:rFonts w:eastAsia="Times New Roman"/>
          <w:sz w:val="10"/>
          <w:szCs w:val="10"/>
        </w:rPr>
        <w:t>, attitudes and dispositions. To provide ourselves with the most coherent system of our own beliefs, attitudes and dispositions is – at least in important issues – an aspect of personal integrity – to borrow one of Dworkin’s favorite expressions for a less aspirational idea. </w:t>
      </w:r>
      <w:r w:rsidRPr="001C158B">
        <w:rPr>
          <w:rFonts w:eastAsia="Times New Roman"/>
          <w:u w:val="single"/>
        </w:rPr>
        <w:t>In hard cases we must</w:t>
      </w:r>
      <w:r w:rsidRPr="001C158B">
        <w:rPr>
          <w:rFonts w:eastAsia="Times New Roman"/>
          <w:sz w:val="10"/>
          <w:szCs w:val="10"/>
        </w:rPr>
        <w:t> – in some way – </w:t>
      </w:r>
      <w:r w:rsidRPr="001C158B">
        <w:rPr>
          <w:rFonts w:eastAsia="Times New Roman"/>
          <w:u w:val="single"/>
        </w:rPr>
        <w:t>lay out the argument for ourselves to figure out what we believe to be the right answer. </w:t>
      </w:r>
      <w:r w:rsidRPr="001C158B">
        <w:rPr>
          <w:rFonts w:eastAsia="Times New Roman"/>
          <w:u w:val="single"/>
          <w:shd w:val="clear" w:color="auto" w:fill="FFFF00"/>
        </w:rPr>
        <w:t>We might not know what we believe</w:t>
      </w:r>
      <w:r w:rsidRPr="001C158B">
        <w:rPr>
          <w:rFonts w:eastAsia="Times New Roman"/>
          <w:u w:val="single"/>
        </w:rPr>
        <w:t> ourselves</w:t>
      </w:r>
      <w:r w:rsidRPr="001C158B">
        <w:rPr>
          <w:rFonts w:eastAsia="Times New Roman"/>
          <w:sz w:val="10"/>
          <w:szCs w:val="10"/>
        </w:rPr>
        <w:t> in questions of abortion, the death penalty, torture, and stem cell research, </w:t>
      </w:r>
      <w:r w:rsidRPr="001C158B">
        <w:rPr>
          <w:rFonts w:eastAsia="Times New Roman"/>
          <w:u w:val="single"/>
          <w:shd w:val="clear" w:color="auto" w:fill="FFFF00"/>
        </w:rPr>
        <w:t>until we have </w:t>
      </w:r>
      <w:r w:rsidRPr="001C158B">
        <w:rPr>
          <w:rFonts w:eastAsia="Times New Roman"/>
          <w:u w:val="single"/>
        </w:rPr>
        <w:t>developed a line of </w:t>
      </w:r>
      <w:r w:rsidRPr="001C158B">
        <w:rPr>
          <w:rFonts w:eastAsia="Times New Roman"/>
          <w:u w:val="single"/>
          <w:shd w:val="clear" w:color="auto" w:fill="FFFF00"/>
        </w:rPr>
        <w:t>argu</w:t>
      </w:r>
      <w:r w:rsidRPr="001C158B">
        <w:rPr>
          <w:rFonts w:eastAsia="Times New Roman"/>
          <w:sz w:val="10"/>
          <w:szCs w:val="10"/>
        </w:rPr>
        <w:t>m</w:t>
      </w:r>
      <w:r w:rsidRPr="001C158B">
        <w:rPr>
          <w:rFonts w:eastAsia="Times New Roman"/>
          <w:u w:val="single"/>
          <w:shd w:val="clear" w:color="auto" w:fill="FFFF00"/>
        </w:rPr>
        <w:t>e</w:t>
      </w:r>
      <w:r w:rsidRPr="001C158B">
        <w:rPr>
          <w:rFonts w:eastAsia="Times New Roman"/>
          <w:u w:val="single"/>
        </w:rPr>
        <w:t>nt</w:t>
      </w:r>
      <w:r w:rsidRPr="001C158B">
        <w:rPr>
          <w:rFonts w:eastAsia="Times New Roman"/>
          <w:u w:val="single"/>
          <w:shd w:val="clear" w:color="auto" w:fill="FFFF00"/>
        </w:rPr>
        <w:t> against</w:t>
      </w:r>
      <w:r w:rsidRPr="001C158B">
        <w:rPr>
          <w:rFonts w:eastAsia="Times New Roman"/>
          <w:u w:val="single"/>
        </w:rPr>
        <w:t> the background of </w:t>
      </w:r>
      <w:r w:rsidRPr="001C158B">
        <w:rPr>
          <w:rFonts w:eastAsia="Times New Roman"/>
          <w:u w:val="single"/>
          <w:shd w:val="clear" w:color="auto" w:fill="FFFF00"/>
        </w:rPr>
        <w:t>our</w:t>
      </w:r>
      <w:r w:rsidRPr="001C158B">
        <w:rPr>
          <w:rFonts w:eastAsia="Times New Roman"/>
          <w:u w:val="single"/>
        </w:rPr>
        <w:t> subjective </w:t>
      </w:r>
      <w:r w:rsidRPr="001C158B">
        <w:rPr>
          <w:rFonts w:eastAsia="Times New Roman"/>
          <w:u w:val="single"/>
          <w:shd w:val="clear" w:color="auto" w:fill="FFFF00"/>
        </w:rPr>
        <w:t>beliefs</w:t>
      </w:r>
      <w:r w:rsidRPr="001C158B">
        <w:rPr>
          <w:rFonts w:eastAsia="Times New Roman"/>
          <w:u w:val="single"/>
        </w:rPr>
        <w:t>, attitudes and dispositions</w:t>
      </w:r>
      <w:r w:rsidRPr="001C158B">
        <w:rPr>
          <w:rFonts w:eastAsia="Times New Roman"/>
          <w:sz w:val="10"/>
          <w:szCs w:val="10"/>
        </w:rPr>
        <w:t>. In these cases </w:t>
      </w:r>
      <w:r w:rsidRPr="001C158B">
        <w:rPr>
          <w:rFonts w:eastAsia="Times New Roman"/>
          <w:u w:val="single"/>
        </w:rPr>
        <w:t>it might be rational to discuss the issue with someone unlikely to share some of our more fundamental convictions or </w:t>
      </w:r>
      <w:r w:rsidRPr="001C158B">
        <w:rPr>
          <w:rFonts w:eastAsia="Times New Roman"/>
          <w:u w:val="single"/>
          <w:shd w:val="clear" w:color="auto" w:fill="FFFF00"/>
        </w:rPr>
        <w:t>who </w:t>
      </w:r>
      <w:r w:rsidRPr="001C158B">
        <w:rPr>
          <w:rFonts w:eastAsia="Times New Roman"/>
          <w:u w:val="single"/>
        </w:rPr>
        <w:t>opposes the view towards which we lean. This might even be the most helpful way of corroborating a view, because we know that </w:t>
      </w:r>
      <w:r w:rsidRPr="001C158B">
        <w:rPr>
          <w:rFonts w:eastAsia="Times New Roman"/>
          <w:u w:val="single"/>
          <w:shd w:val="clear" w:color="auto" w:fill="FFFF00"/>
        </w:rPr>
        <w:t>our adversary is</w:t>
      </w:r>
      <w:r w:rsidRPr="001C158B">
        <w:rPr>
          <w:rFonts w:eastAsia="Times New Roman"/>
          <w:u w:val="single"/>
        </w:rPr>
        <w:t> much more </w:t>
      </w:r>
      <w:r w:rsidRPr="001C158B">
        <w:rPr>
          <w:rFonts w:eastAsia="Times New Roman"/>
          <w:u w:val="single"/>
          <w:shd w:val="clear" w:color="auto" w:fill="FFFF00"/>
        </w:rPr>
        <w:t>motivated to find a</w:t>
      </w:r>
      <w:r w:rsidRPr="001C158B">
        <w:rPr>
          <w:rFonts w:eastAsia="Times New Roman"/>
          <w:u w:val="single"/>
        </w:rPr>
        <w:t> potential </w:t>
      </w:r>
      <w:r w:rsidRPr="001C158B">
        <w:rPr>
          <w:rFonts w:eastAsia="Times New Roman"/>
          <w:u w:val="single"/>
          <w:shd w:val="clear" w:color="auto" w:fill="FFFF00"/>
        </w:rPr>
        <w:t>flaw</w:t>
      </w:r>
      <w:r w:rsidRPr="001C158B">
        <w:rPr>
          <w:rFonts w:eastAsia="Times New Roman"/>
          <w:u w:val="single"/>
        </w:rPr>
        <w:t> in our argument than someone with whom we know we are in agreement</w:t>
      </w:r>
      <w:r w:rsidRPr="001C158B">
        <w:rPr>
          <w:rFonts w:eastAsia="Times New Roman"/>
          <w:sz w:val="10"/>
          <w:szCs w:val="10"/>
        </w:rPr>
        <w:t>. It might be more helpful to discuss a liberal position with Scalia than with Breyer if we want to make sure that we have not overlooked some counter‐argument to our case. </w:t>
      </w:r>
      <w:r w:rsidRPr="001C158B">
        <w:rPr>
          <w:rFonts w:eastAsia="Times New Roman"/>
          <w:u w:val="single"/>
        </w:rPr>
        <w:t>It would be too narrow an understanding of our practice of</w:t>
      </w:r>
      <w:r w:rsidRPr="001C158B">
        <w:rPr>
          <w:rFonts w:eastAsia="Times New Roman"/>
          <w:sz w:val="10"/>
          <w:szCs w:val="10"/>
        </w:rPr>
        <w:t> legal </w:t>
      </w:r>
      <w:r w:rsidRPr="001C158B">
        <w:rPr>
          <w:rFonts w:eastAsia="Times New Roman"/>
          <w:u w:val="single"/>
        </w:rPr>
        <w:t>disagreement and argumentation if we restricted its purpose to persuading an adversary in the case at hand and inferred from this narrow understanding the irrationality of argumentation in hard cases</w:t>
      </w:r>
      <w:r w:rsidRPr="001C158B">
        <w:rPr>
          <w:rFonts w:eastAsia="Times New Roman"/>
          <w:sz w:val="10"/>
          <w:szCs w:val="10"/>
        </w:rPr>
        <w:t>, in which we know beforehand that we will not be able to persuade. Rational argumentation is a much more complex practice in a more complex social framework. </w:t>
      </w:r>
      <w:r w:rsidRPr="001C158B">
        <w:rPr>
          <w:rFonts w:eastAsia="Times New Roman"/>
          <w:u w:val="single"/>
        </w:rPr>
        <w:t>Argumentation with an adversary can have purposes beyond persuading</w:t>
      </w:r>
      <w:r w:rsidRPr="001C158B">
        <w:rPr>
          <w:rFonts w:eastAsia="Times New Roman"/>
          <w:sz w:val="10"/>
          <w:szCs w:val="10"/>
        </w:rPr>
        <w:t> him: </w:t>
      </w:r>
      <w:r w:rsidRPr="001C158B">
        <w:rPr>
          <w:rFonts w:eastAsia="Times New Roman"/>
          <w:u w:val="single"/>
        </w:rPr>
        <w:t>to test one’s own convictions, to engage our opponent in inferential commitments and to persuade third parties are only some of these; to rally our troops or express our convictions might be others</w:t>
      </w:r>
      <w:r w:rsidRPr="001C158B">
        <w:rPr>
          <w:rFonts w:eastAsia="Times New Roman"/>
          <w:sz w:val="10"/>
          <w:szCs w:val="10"/>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1C158B">
        <w:rPr>
          <w:rFonts w:eastAsia="Times New Roman"/>
          <w:u w:val="single"/>
        </w:rPr>
        <w:t>the rationality of our disagreements is of a secondary nature. </w:t>
      </w:r>
      <w:r w:rsidRPr="001C158B">
        <w:rPr>
          <w:rFonts w:eastAsia="Times New Roman"/>
          <w:u w:val="single"/>
          <w:shd w:val="clear" w:color="auto" w:fill="FFFF00"/>
        </w:rPr>
        <w:t>The rational </w:t>
      </w:r>
      <w:r w:rsidRPr="001C158B">
        <w:rPr>
          <w:rFonts w:eastAsia="Times New Roman"/>
          <w:u w:val="single"/>
        </w:rPr>
        <w:t>does not lie</w:t>
      </w:r>
      <w:r w:rsidRPr="001C158B">
        <w:rPr>
          <w:rFonts w:eastAsia="Times New Roman"/>
          <w:u w:val="single"/>
          <w:shd w:val="clear" w:color="auto" w:fill="FFFF00"/>
        </w:rPr>
        <w:t> in the discovery of a </w:t>
      </w:r>
      <w:r w:rsidRPr="001C158B">
        <w:rPr>
          <w:rFonts w:eastAsia="Times New Roman"/>
          <w:u w:val="single"/>
        </w:rPr>
        <w:t>single right answer to the topic of debate</w:t>
      </w:r>
      <w:r w:rsidRPr="001C158B">
        <w:rPr>
          <w:rFonts w:eastAsia="Times New Roman"/>
          <w:sz w:val="10"/>
          <w:szCs w:val="10"/>
        </w:rPr>
        <w:t>, since in hard cases there are no single right answers. Instead, </w:t>
      </w:r>
      <w:r w:rsidRPr="001C158B">
        <w:rPr>
          <w:rFonts w:eastAsia="Times New Roman"/>
          <w:u w:val="single"/>
        </w:rPr>
        <w:t>our disagreements are instrumental to rationales which lie beyond the topic at hand, </w:t>
      </w:r>
      <w:r w:rsidRPr="001C158B">
        <w:rPr>
          <w:rFonts w:eastAsia="Times New Roman"/>
          <w:sz w:val="10"/>
          <w:szCs w:val="10"/>
        </w:rPr>
        <w:t>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t>
      </w:r>
      <w:r w:rsidRPr="001C158B">
        <w:rPr>
          <w:rFonts w:eastAsia="Times New Roman"/>
          <w:u w:val="single"/>
        </w:rPr>
        <w:t>Why does our legal practice require lengthy arguments and discursive efforts</w:t>
      </w:r>
      <w:r w:rsidRPr="001C158B">
        <w:rPr>
          <w:rFonts w:eastAsia="Times New Roman"/>
          <w:sz w:val="10"/>
          <w:szCs w:val="10"/>
        </w:rPr>
        <w:t> even in appellate or supreme court cases of irreconcilable legal disagreements? </w:t>
      </w:r>
      <w:r w:rsidRPr="001C158B">
        <w:rPr>
          <w:rFonts w:eastAsia="Times New Roman"/>
          <w:u w:val="single"/>
        </w:rPr>
        <w:t>The closure has to come by some non‐argumentative mean</w:t>
      </w:r>
      <w:r w:rsidRPr="001C158B">
        <w:rPr>
          <w:rFonts w:eastAsia="Times New Roman"/>
          <w:sz w:val="10"/>
          <w:szCs w:val="10"/>
        </w:rPr>
        <w:t>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t>
      </w:r>
      <w:r w:rsidRPr="001C158B">
        <w:rPr>
          <w:rFonts w:eastAsia="Times New Roman"/>
          <w:u w:val="single"/>
        </w:rPr>
        <w:t>what was wrong with</w:t>
      </w:r>
      <w:r w:rsidRPr="001C158B">
        <w:rPr>
          <w:rFonts w:eastAsia="Times New Roman"/>
          <w:sz w:val="10"/>
          <w:szCs w:val="10"/>
        </w:rPr>
        <w:t> District Judge Currin of Umatilla County in Oregon, who – in his late days – decided inconclusive traffic violations by publicly </w:t>
      </w:r>
      <w:r w:rsidRPr="001C158B">
        <w:rPr>
          <w:rFonts w:eastAsia="Times New Roman"/>
          <w:u w:val="single"/>
        </w:rPr>
        <w:t>flipping a coin</w:t>
      </w:r>
      <w:r w:rsidRPr="001C158B">
        <w:rPr>
          <w:rFonts w:eastAsia="Times New Roman"/>
          <w:sz w:val="10"/>
          <w:szCs w:val="10"/>
        </w:rPr>
        <w:t>?110 If we are counting heads at the end of our lengthy argumentative proceedings anyway, </w:t>
      </w:r>
      <w:r w:rsidRPr="001C158B">
        <w:rPr>
          <w:rFonts w:eastAsia="Times New Roman"/>
          <w:u w:val="single"/>
        </w:rPr>
        <w:t>why not decide hard cases by gut voting at the outset and spare everybody the cost of developing elaborate arguments on questions, where there is not fact of the matter to be discovered?</w:t>
      </w:r>
      <w:r w:rsidRPr="001C158B">
        <w:rPr>
          <w:rFonts w:eastAsia="Times New Roman"/>
          <w:sz w:val="10"/>
          <w:szCs w:val="10"/>
        </w:rPr>
        <w:t>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1C158B">
        <w:rPr>
          <w:rFonts w:eastAsia="Times New Roman"/>
          <w:u w:val="single"/>
        </w:rPr>
        <w:t>the </w:t>
      </w:r>
      <w:r w:rsidRPr="001C158B">
        <w:rPr>
          <w:rFonts w:eastAsia="Times New Roman"/>
          <w:u w:val="single"/>
          <w:shd w:val="clear" w:color="auto" w:fill="FFFF00"/>
        </w:rPr>
        <w:t>objectives</w:t>
      </w:r>
      <w:r w:rsidRPr="001C158B">
        <w:rPr>
          <w:rFonts w:eastAsia="Times New Roman"/>
          <w:u w:val="single"/>
        </w:rPr>
        <w:t> listed above </w:t>
      </w:r>
      <w:r w:rsidRPr="001C158B">
        <w:rPr>
          <w:rFonts w:eastAsia="Times New Roman"/>
          <w:u w:val="single"/>
          <w:shd w:val="clear" w:color="auto" w:fill="FFFF00"/>
        </w:rPr>
        <w:t>could not be achieved by a non‐argumentative procedure</w:t>
      </w:r>
      <w:r w:rsidRPr="001C158B">
        <w:rPr>
          <w:rFonts w:eastAsia="Times New Roman"/>
          <w:sz w:val="10"/>
          <w:szCs w:val="10"/>
        </w:rPr>
        <w:t>. Flipping a coin, throwing dice or </w:t>
      </w:r>
      <w:r w:rsidRPr="001C158B">
        <w:rPr>
          <w:rFonts w:eastAsia="Times New Roman"/>
          <w:u w:val="single"/>
        </w:rPr>
        <w:t>taking a gut vote</w:t>
      </w:r>
      <w:r w:rsidRPr="001C158B">
        <w:rPr>
          <w:rFonts w:eastAsia="Times New Roman"/>
          <w:u w:val="single"/>
          <w:shd w:val="clear" w:color="auto" w:fill="FFFF00"/>
        </w:rPr>
        <w:t> </w:t>
      </w:r>
      <w:r w:rsidRPr="001C158B">
        <w:rPr>
          <w:rFonts w:eastAsia="Times New Roman"/>
          <w:u w:val="single"/>
        </w:rPr>
        <w:t>would not help us to explore our communalities</w:t>
      </w:r>
      <w:r w:rsidRPr="001C158B">
        <w:rPr>
          <w:rFonts w:eastAsia="Times New Roman"/>
          <w:u w:val="single"/>
          <w:shd w:val="clear" w:color="auto" w:fill="FFFF00"/>
        </w:rPr>
        <w:t> </w:t>
      </w:r>
      <w:r w:rsidRPr="001C158B">
        <w:rPr>
          <w:rFonts w:eastAsia="Times New Roman"/>
          <w:u w:val="single"/>
        </w:rPr>
        <w:t>or our inferential commitments nor help to scrutinize the positions in play</w:t>
      </w:r>
      <w:r w:rsidRPr="001C158B">
        <w:rPr>
          <w:rFonts w:eastAsia="Times New Roman"/>
          <w:sz w:val="10"/>
          <w:szCs w:val="10"/>
        </w:rPr>
        <w:t>. A third reason is the overall rational aspiration of the law that Dworkin relates to in his integrity account111. In a justificatory sense112 </w:t>
      </w:r>
      <w:r w:rsidRPr="001C158B">
        <w:rPr>
          <w:rFonts w:eastAsia="Times New Roman"/>
          <w:u w:val="single"/>
        </w:rPr>
        <w:t>the law aspires to give a coherent account of itself – even if it is not the only right one – required by equal respect under conditions of normative disagreement</w:t>
      </w:r>
      <w:r w:rsidRPr="001C158B">
        <w:rPr>
          <w:rFonts w:eastAsia="Times New Roman"/>
          <w:sz w:val="10"/>
          <w:szCs w:val="10"/>
        </w:rPr>
        <w:t>.113 </w:t>
      </w:r>
      <w:r w:rsidRPr="001C158B">
        <w:rPr>
          <w:rFonts w:eastAsia="Times New Roman"/>
          <w:u w:val="single"/>
        </w:rPr>
        <w:t>Combining legal argumentation with the non‐argumentative decision‐ making procedure of counting reasoned opinions serves the coherence aspiration of the law</w:t>
      </w:r>
      <w:r w:rsidRPr="001C158B">
        <w:rPr>
          <w:rFonts w:eastAsia="Times New Roman"/>
          <w:sz w:val="10"/>
          <w:szCs w:val="10"/>
        </w:rPr>
        <w:t> in at least two ways: First, </w:t>
      </w:r>
      <w:r w:rsidRPr="001C158B">
        <w:rPr>
          <w:rFonts w:eastAsia="Times New Roman"/>
          <w:u w:val="single"/>
        </w:rPr>
        <w:t>the labor of the negative reduces the chances that constructions of the law that have major flaws or inconsistencies built into the arguments supporting them will prevail</w:t>
      </w:r>
      <w:r w:rsidRPr="001C158B">
        <w:rPr>
          <w:rFonts w:eastAsia="Times New Roman"/>
          <w:sz w:val="10"/>
          <w:szCs w:val="10"/>
        </w:rPr>
        <w:t>. Second, </w:t>
      </w:r>
      <w:r w:rsidRPr="001C158B">
        <w:rPr>
          <w:rFonts w:eastAsia="Times New Roman"/>
          <w:u w:val="single"/>
        </w:rPr>
        <w:t>since every position must be a reasoned one within the given framework of the law, it must be one that somehow fits into the overall structure of the law along coherent lines. It thus protects against incoherent “checkerboard” treatments</w:t>
      </w:r>
      <w:r w:rsidRPr="001C158B">
        <w:rPr>
          <w:rFonts w:eastAsia="Times New Roman"/>
          <w:sz w:val="10"/>
          <w:szCs w:val="10"/>
        </w:rPr>
        <w:t>114 </w:t>
      </w:r>
      <w:r w:rsidRPr="001C158B">
        <w:rPr>
          <w:rFonts w:eastAsia="Times New Roman"/>
          <w:u w:val="single"/>
        </w:rPr>
        <w:t>of hard cases. It is the combination of reasoned disagreement and the non‐rational decision‐making mechanism of counting reasoned opinions that provides for both in hard cases</w:t>
      </w:r>
      <w:r w:rsidRPr="001C158B">
        <w:rPr>
          <w:rFonts w:eastAsia="Times New Roman"/>
          <w:sz w:val="10"/>
          <w:szCs w:val="10"/>
        </w:rPr>
        <w:t>: a decision and one – of multiple possible – coherent constructions of the law. </w:t>
      </w:r>
      <w:r w:rsidRPr="001C158B">
        <w:rPr>
          <w:rFonts w:eastAsia="Times New Roman"/>
          <w:u w:val="single"/>
        </w:rPr>
        <w:t>Pure non‐rational procedures</w:t>
      </w:r>
      <w:r w:rsidRPr="001C158B">
        <w:rPr>
          <w:rFonts w:eastAsia="Times New Roman"/>
          <w:sz w:val="10"/>
          <w:szCs w:val="10"/>
        </w:rPr>
        <w:t> – like flipping a coin – </w:t>
      </w:r>
      <w:r w:rsidRPr="001C158B">
        <w:rPr>
          <w:rFonts w:eastAsia="Times New Roman"/>
          <w:u w:val="single"/>
        </w:rPr>
        <w:t>would only provide for the decision part. </w:t>
      </w:r>
      <w:r w:rsidRPr="001C158B">
        <w:rPr>
          <w:rFonts w:eastAsia="Times New Roman"/>
          <w:u w:val="single"/>
          <w:shd w:val="clear" w:color="auto" w:fill="FFFF00"/>
        </w:rPr>
        <w:t>Pure argumentative procedures</w:t>
      </w:r>
      <w:r w:rsidRPr="001C158B">
        <w:rPr>
          <w:rFonts w:eastAsia="Times New Roman"/>
          <w:u w:val="single"/>
        </w:rPr>
        <w:t> – which are </w:t>
      </w:r>
      <w:r w:rsidRPr="001C158B">
        <w:rPr>
          <w:rFonts w:eastAsia="Times New Roman"/>
          <w:u w:val="single"/>
          <w:shd w:val="clear" w:color="auto" w:fill="FFFF00"/>
        </w:rPr>
        <w:t>not geared towards a decision</w:t>
      </w:r>
      <w:r w:rsidRPr="001C158B">
        <w:rPr>
          <w:rFonts w:eastAsia="Times New Roman"/>
          <w:u w:val="single"/>
        </w:rPr>
        <w:t> procedure – </w:t>
      </w:r>
      <w:r w:rsidRPr="001C158B">
        <w:rPr>
          <w:rFonts w:eastAsia="Times New Roman"/>
          <w:u w:val="single"/>
          <w:shd w:val="clear" w:color="auto" w:fill="FFFF00"/>
        </w:rPr>
        <w:t>would undercut</w:t>
      </w:r>
      <w:r w:rsidRPr="001C158B">
        <w:rPr>
          <w:rFonts w:eastAsia="Times New Roman"/>
          <w:u w:val="single"/>
        </w:rPr>
        <w:t> the incentive structure of our </w:t>
      </w:r>
      <w:r w:rsidRPr="001C158B">
        <w:rPr>
          <w:rFonts w:eastAsia="Times New Roman"/>
          <w:u w:val="single"/>
          <w:shd w:val="clear" w:color="auto" w:fill="FFFF00"/>
        </w:rPr>
        <w:t>agonistic</w:t>
      </w:r>
      <w:r w:rsidRPr="001C158B">
        <w:rPr>
          <w:rFonts w:eastAsia="Times New Roman"/>
          <w:u w:val="single"/>
        </w:rPr>
        <w:t> </w:t>
      </w:r>
      <w:r w:rsidRPr="001C158B">
        <w:rPr>
          <w:rFonts w:eastAsia="Times New Roman"/>
          <w:u w:val="single"/>
          <w:shd w:val="clear" w:color="auto" w:fill="FFFF00"/>
        </w:rPr>
        <w:t>disagreements</w:t>
      </w:r>
      <w:r w:rsidRPr="001C158B">
        <w:rPr>
          <w:rFonts w:eastAsia="Times New Roman"/>
          <w:sz w:val="10"/>
          <w:szCs w:val="10"/>
        </w:rPr>
        <w:t>.115 In the face of unresolvable disagreements endless debates would seem an idle enterprise. </w:t>
      </w:r>
      <w:r w:rsidRPr="001C158B">
        <w:rPr>
          <w:rFonts w:eastAsia="Times New Roman"/>
          <w:u w:val="single"/>
          <w:shd w:val="clear" w:color="auto" w:fill="FFFF00"/>
        </w:rPr>
        <w:t>That</w:t>
      </w:r>
      <w:r w:rsidRPr="001C158B">
        <w:rPr>
          <w:rFonts w:eastAsia="Times New Roman"/>
          <w:u w:val="single"/>
        </w:rPr>
        <w:t> </w:t>
      </w:r>
      <w:r w:rsidRPr="001C158B">
        <w:rPr>
          <w:rFonts w:eastAsia="Times New Roman"/>
          <w:u w:val="single"/>
          <w:shd w:val="clear" w:color="auto" w:fill="FFFF00"/>
        </w:rPr>
        <w:t>the</w:t>
      </w:r>
      <w:r w:rsidRPr="001C158B">
        <w:rPr>
          <w:rFonts w:eastAsia="Times New Roman"/>
          <w:u w:val="single"/>
        </w:rPr>
        <w:t> debates are about </w:t>
      </w:r>
      <w:r w:rsidRPr="001C158B">
        <w:rPr>
          <w:rFonts w:eastAsia="Times New Roman"/>
          <w:u w:val="single"/>
          <w:shd w:val="clear" w:color="auto" w:fill="FFFF00"/>
        </w:rPr>
        <w:t>winning </w:t>
      </w:r>
      <w:r w:rsidRPr="001C158B">
        <w:rPr>
          <w:rFonts w:eastAsia="Times New Roman"/>
          <w:u w:val="single"/>
        </w:rPr>
        <w:t>or losing</w:t>
      </w:r>
      <w:r w:rsidRPr="001C158B">
        <w:rPr>
          <w:rFonts w:eastAsia="Times New Roman"/>
          <w:u w:val="single"/>
          <w:shd w:val="clear" w:color="auto" w:fill="FFFF00"/>
        </w:rPr>
        <w:t> helps</w:t>
      </w:r>
      <w:r w:rsidRPr="001C158B">
        <w:rPr>
          <w:rFonts w:eastAsia="Times New Roman"/>
          <w:u w:val="single"/>
        </w:rPr>
        <w:t> to </w:t>
      </w:r>
      <w:r w:rsidRPr="001C158B">
        <w:rPr>
          <w:rFonts w:eastAsia="Times New Roman"/>
          <w:u w:val="single"/>
          <w:shd w:val="clear" w:color="auto" w:fill="FFFF00"/>
        </w:rPr>
        <w:t>keep</w:t>
      </w:r>
      <w:r w:rsidRPr="001C158B">
        <w:rPr>
          <w:rFonts w:eastAsia="Times New Roman"/>
          <w:u w:val="single"/>
        </w:rPr>
        <w:t> the </w:t>
      </w:r>
      <w:r w:rsidRPr="001C158B">
        <w:rPr>
          <w:rFonts w:eastAsia="Times New Roman"/>
          <w:u w:val="single"/>
          <w:shd w:val="clear" w:color="auto" w:fill="FFFF00"/>
        </w:rPr>
        <w:t>participants</w:t>
      </w:r>
      <w:r w:rsidRPr="001C158B">
        <w:rPr>
          <w:rFonts w:eastAsia="Times New Roman"/>
          <w:u w:val="single"/>
        </w:rPr>
        <w:t> </w:t>
      </w:r>
      <w:r w:rsidRPr="001C158B">
        <w:rPr>
          <w:rFonts w:eastAsia="Times New Roman"/>
          <w:u w:val="single"/>
          <w:shd w:val="clear" w:color="auto" w:fill="FFFF00"/>
        </w:rPr>
        <w:t>engaged</w:t>
      </w:r>
      <w:r w:rsidRPr="001C158B">
        <w:rPr>
          <w:rFonts w:eastAsia="Times New Roman"/>
          <w:u w:val="single"/>
        </w:rPr>
        <w:t>. That the decision depends on counting reasoned opinions guarantees that the engagement focuses on rational argumentation</w:t>
      </w:r>
      <w:r w:rsidRPr="001C158B">
        <w:rPr>
          <w:rFonts w:eastAsia="Times New Roman"/>
          <w:sz w:val="10"/>
          <w:szCs w:val="10"/>
        </w:rPr>
        <w:t>. No plain non‐argumentative procedure would achieve this result. </w:t>
      </w:r>
      <w:r w:rsidRPr="001C158B">
        <w:rPr>
          <w:rFonts w:eastAsia="Times New Roman"/>
          <w:u w:val="single"/>
          <w:shd w:val="clear" w:color="auto" w:fill="FFFF00"/>
        </w:rPr>
        <w:t>If </w:t>
      </w:r>
      <w:r w:rsidRPr="001C158B">
        <w:rPr>
          <w:rFonts w:eastAsia="Times New Roman"/>
          <w:u w:val="single"/>
        </w:rPr>
        <w:t>the </w:t>
      </w:r>
      <w:r w:rsidRPr="001C158B">
        <w:rPr>
          <w:rFonts w:eastAsia="Times New Roman"/>
          <w:u w:val="single"/>
          <w:shd w:val="clear" w:color="auto" w:fill="FFFF00"/>
        </w:rPr>
        <w:t>judges </w:t>
      </w:r>
      <w:r w:rsidRPr="001C158B">
        <w:rPr>
          <w:rFonts w:eastAsia="Times New Roman"/>
          <w:u w:val="single"/>
        </w:rPr>
        <w:t>were to </w:t>
      </w:r>
      <w:r w:rsidRPr="001C158B">
        <w:rPr>
          <w:rFonts w:eastAsia="Times New Roman"/>
          <w:u w:val="single"/>
          <w:shd w:val="clear" w:color="auto" w:fill="FFFF00"/>
        </w:rPr>
        <w:t>flip </w:t>
      </w:r>
      <w:r w:rsidRPr="001C158B">
        <w:rPr>
          <w:rFonts w:eastAsia="Times New Roman"/>
          <w:u w:val="single"/>
        </w:rPr>
        <w:t>a coin</w:t>
      </w:r>
      <w:r w:rsidRPr="001C158B">
        <w:rPr>
          <w:rFonts w:eastAsia="Times New Roman"/>
          <w:sz w:val="10"/>
          <w:szCs w:val="10"/>
        </w:rPr>
        <w:t> at the end of the trial in hard cases, </w:t>
      </w:r>
      <w:r w:rsidRPr="001C158B">
        <w:rPr>
          <w:rFonts w:eastAsia="Times New Roman"/>
          <w:u w:val="single"/>
          <w:shd w:val="clear" w:color="auto" w:fill="FFFF00"/>
        </w:rPr>
        <w:t>there would be little</w:t>
      </w:r>
      <w:r w:rsidRPr="001C158B">
        <w:rPr>
          <w:rFonts w:eastAsia="Times New Roman"/>
          <w:u w:val="single"/>
        </w:rPr>
        <w:t> </w:t>
      </w:r>
      <w:r w:rsidRPr="001C158B">
        <w:rPr>
          <w:rFonts w:eastAsia="Times New Roman"/>
          <w:u w:val="single"/>
          <w:shd w:val="clear" w:color="auto" w:fill="FFFF00"/>
        </w:rPr>
        <w:t>incentive to</w:t>
      </w:r>
      <w:r w:rsidRPr="001C158B">
        <w:rPr>
          <w:rFonts w:eastAsia="Times New Roman"/>
          <w:u w:val="single"/>
        </w:rPr>
        <w:t> </w:t>
      </w:r>
      <w:r w:rsidRPr="001C158B">
        <w:rPr>
          <w:rFonts w:eastAsia="Times New Roman"/>
          <w:u w:val="single"/>
          <w:shd w:val="clear" w:color="auto" w:fill="FFFF00"/>
        </w:rPr>
        <w:t>engage</w:t>
      </w:r>
      <w:r w:rsidRPr="001C158B">
        <w:rPr>
          <w:rFonts w:eastAsia="Times New Roman"/>
          <w:u w:val="single"/>
        </w:rPr>
        <w:t> in an exchange of arguments. It is specifically the count of reasoned opinions which provides for rational scrutiny in our legal disagreements</w:t>
      </w:r>
      <w:r w:rsidRPr="001C158B">
        <w:rPr>
          <w:rFonts w:eastAsia="Times New Roman"/>
          <w:sz w:val="10"/>
          <w:szCs w:val="10"/>
        </w:rPr>
        <w:t> and thus contributes to the rationales discussed above. 2. THE SEMANTICS OF AGONISTIC DISAGREEMENTS The agonistic account does not presuppose a fact of the matter, it is not accompanied by an ontological commitment, and the question of how the fact of the matter could be known to us is not even raised. Thus </w:t>
      </w:r>
      <w:r w:rsidRPr="001C158B">
        <w:rPr>
          <w:rFonts w:eastAsia="Times New Roman"/>
          <w:u w:val="single"/>
        </w:rPr>
        <w:t>the agonistic account</w:t>
      </w:r>
      <w:r w:rsidRPr="001C158B">
        <w:rPr>
          <w:rFonts w:eastAsia="Times New Roman"/>
          <w:sz w:val="10"/>
          <w:szCs w:val="10"/>
        </w:rPr>
        <w:t> of legal disagreement is not confronted with the metaphysical or epistemological questions that plague one‐right‐answer theories in particular. However, it </w:t>
      </w:r>
      <w:r w:rsidRPr="001C158B">
        <w:rPr>
          <w:rFonts w:eastAsia="Times New Roman"/>
          <w:u w:val="single"/>
        </w:rPr>
        <w:t>must</w:t>
      </w:r>
      <w:r w:rsidRPr="001C158B">
        <w:rPr>
          <w:rFonts w:eastAsia="Times New Roman"/>
          <w:sz w:val="10"/>
          <w:szCs w:val="10"/>
        </w:rPr>
        <w:t> still </w:t>
      </w:r>
      <w:r w:rsidRPr="001C158B">
        <w:rPr>
          <w:rFonts w:eastAsia="Times New Roman"/>
          <w:u w:val="single"/>
        </w:rPr>
        <w:t>come up with a semantics that explains in what sense we disagree about the same issue and are not just talking at cross purposes</w:t>
      </w:r>
      <w:r w:rsidRPr="001C158B">
        <w:rPr>
          <w:rFonts w:eastAsia="Times New Roman"/>
          <w:sz w:val="10"/>
          <w:szCs w:val="10"/>
        </w:rPr>
        <w:t>. In a series of articles David Plunkett and Tim Sundell have reconstructed legal disagreements in semantic terms as metalinguistic negotiations on the usage of a term that at the center of a hard case like “cruel and unusual punishment” in a death‐penalty case.116 </w:t>
      </w:r>
      <w:r w:rsidRPr="001C158B">
        <w:rPr>
          <w:rFonts w:eastAsia="Times New Roman"/>
          <w:u w:val="single"/>
        </w:rPr>
        <w:t>Even though the different sides in the debate define the term differently, they are not talking past each other, since they are engaged in</w:t>
      </w:r>
      <w:r w:rsidRPr="001C158B">
        <w:rPr>
          <w:rFonts w:eastAsia="Times New Roman"/>
          <w:sz w:val="10"/>
          <w:szCs w:val="10"/>
        </w:rPr>
        <w:t> a metalinguistic </w:t>
      </w:r>
      <w:r w:rsidRPr="001C158B">
        <w:rPr>
          <w:rFonts w:eastAsia="Times New Roman"/>
          <w:u w:val="single"/>
        </w:rPr>
        <w:t>negotiation on</w:t>
      </w:r>
      <w:r w:rsidRPr="001C158B">
        <w:rPr>
          <w:rFonts w:eastAsia="Times New Roman"/>
          <w:sz w:val="10"/>
          <w:szCs w:val="10"/>
        </w:rPr>
        <w:t> the use of </w:t>
      </w:r>
      <w:r w:rsidRPr="001C158B">
        <w:rPr>
          <w:rFonts w:eastAsia="Times New Roman"/>
          <w:u w:val="single"/>
        </w:rPr>
        <w:t>the same term.</w:t>
      </w:r>
      <w:r w:rsidRPr="001C158B">
        <w:rPr>
          <w:rFonts w:eastAsia="Times New Roman"/>
          <w:sz w:val="10"/>
          <w:szCs w:val="10"/>
        </w:rPr>
        <w:t> The metalinguistic negotiation on the use of </w:t>
      </w:r>
      <w:r w:rsidRPr="001C158B">
        <w:rPr>
          <w:rFonts w:eastAsia="Times New Roman"/>
          <w:u w:val="single"/>
        </w:rPr>
        <w:t>the term serves as a semantic anchor for a disagreement on the substantive issues</w:t>
      </w:r>
      <w:r w:rsidRPr="001C158B">
        <w:rPr>
          <w:rFonts w:eastAsia="Times New Roman"/>
          <w:sz w:val="10"/>
          <w:szCs w:val="10"/>
        </w:rPr>
        <w:t> connected with the term because of its functional role in the law. The “cruel and unusual punishment”‐clause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 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1C158B">
        <w:rPr>
          <w:rFonts w:eastAsia="Times New Roman"/>
          <w:u w:val="single"/>
        </w:rPr>
        <w:t>The fulcrum of disagreement</w:t>
      </w:r>
      <w:r w:rsidRPr="001C158B">
        <w:rPr>
          <w:rFonts w:eastAsia="Times New Roman"/>
          <w:sz w:val="10"/>
          <w:szCs w:val="10"/>
        </w:rPr>
        <w:t> that Dworkin sees in the existence of a single right answer121 </w:t>
      </w:r>
      <w:r w:rsidRPr="001C158B">
        <w:rPr>
          <w:rFonts w:eastAsia="Times New Roman"/>
          <w:u w:val="single"/>
        </w:rPr>
        <w:t>does not lie in its existence, but in the communality of the effort – if only on the basis of an overlapping common ground of legal materials, accepted practices, experiences and dispositions. As two athletes are engaged in the same contest when they follow the same rules, share the same concept of winning and losing and act in the same context, but follow very different styles</w:t>
      </w:r>
      <w:r w:rsidRPr="001C158B">
        <w:rPr>
          <w:rFonts w:eastAsia="Times New Roman"/>
          <w:sz w:val="10"/>
          <w:szCs w:val="10"/>
        </w:rPr>
        <w:t> of e.g. wrestling, boxing, swimming etc. </w:t>
      </w:r>
      <w:r w:rsidRPr="001C158B">
        <w:rPr>
          <w:rFonts w:eastAsia="Times New Roman"/>
          <w:u w:val="single"/>
        </w:rPr>
        <w:t>They are in the same contest, even if there is no single best style</w:t>
      </w:r>
      <w:r w:rsidRPr="001C158B">
        <w:rPr>
          <w:rFonts w:eastAsia="Times New Roman"/>
          <w:sz w:val="10"/>
          <w:szCs w:val="10"/>
        </w:rPr>
        <w:t> in which to wrestle, box or swim. </w:t>
      </w:r>
      <w:r w:rsidRPr="001C158B">
        <w:rPr>
          <w:rFonts w:eastAsia="Times New Roman"/>
          <w:u w:val="single"/>
        </w:rPr>
        <w:t>Each</w:t>
      </w:r>
      <w:r w:rsidRPr="001C158B">
        <w:rPr>
          <w:rFonts w:eastAsia="Times New Roman"/>
          <w:sz w:val="10"/>
          <w:szCs w:val="10"/>
        </w:rPr>
        <w:t>, however, </w:t>
      </w:r>
      <w:r w:rsidRPr="001C158B">
        <w:rPr>
          <w:rFonts w:eastAsia="Times New Roman"/>
          <w:u w:val="single"/>
        </w:rPr>
        <w:t>is engaged in developing the best style to win against their opponent, just as two lawyers try to develop the best argument to convince</w:t>
      </w:r>
      <w:r w:rsidRPr="001C158B">
        <w:rPr>
          <w:rFonts w:eastAsia="Times New Roman"/>
          <w:sz w:val="10"/>
          <w:szCs w:val="10"/>
        </w:rPr>
        <w:t> a bench of </w:t>
      </w:r>
      <w:r w:rsidRPr="001C158B">
        <w:rPr>
          <w:rFonts w:eastAsia="Times New Roman"/>
          <w:u w:val="single"/>
        </w:rPr>
        <w:t>judges</w:t>
      </w:r>
      <w:r w:rsidRPr="001C158B">
        <w:rPr>
          <w:rFonts w:eastAsia="Times New Roman"/>
          <w:sz w:val="10"/>
          <w:szCs w:val="10"/>
        </w:rPr>
        <w:t>.122 </w:t>
      </w:r>
      <w:r w:rsidRPr="001C158B">
        <w:rPr>
          <w:rFonts w:eastAsia="Times New Roman"/>
          <w:u w:val="single"/>
        </w:rPr>
        <w:t>Within such a semantic framework even people with radically opposing views about the application of an expression can still share a concept, in that they are engaged in the same process of theorizing over roughly the same legal materials and practices</w:t>
      </w:r>
      <w:r w:rsidRPr="001C158B">
        <w:rPr>
          <w:rFonts w:eastAsia="Times New Roman"/>
          <w:sz w:val="10"/>
          <w:szCs w:val="10"/>
        </w:rPr>
        <w:t>. </w:t>
      </w:r>
      <w:r w:rsidRPr="001C158B">
        <w:rPr>
          <w:rFonts w:eastAsia="Times New Roman"/>
          <w:u w:val="single"/>
        </w:rPr>
        <w:t>Semantic frameworks along these lines allow for adamant disagreements without abandoning the idea that people are talking about the same concept</w:t>
      </w:r>
      <w:r w:rsidRPr="001C158B">
        <w:rPr>
          <w:rFonts w:eastAsia="Times New Roman"/>
          <w:sz w:val="10"/>
          <w:szCs w:val="10"/>
        </w:rPr>
        <w:t>. </w:t>
      </w:r>
      <w:r w:rsidRPr="001C158B">
        <w:rPr>
          <w:rFonts w:eastAsia="Times New Roman"/>
          <w:u w:val="single"/>
          <w:shd w:val="clear" w:color="auto" w:fill="FFFF00"/>
        </w:rPr>
        <w:t>An agonistic</w:t>
      </w:r>
      <w:r w:rsidRPr="001C158B">
        <w:rPr>
          <w:rFonts w:eastAsia="Times New Roman"/>
          <w:sz w:val="10"/>
          <w:szCs w:val="10"/>
        </w:rPr>
        <w:t> account of legal disagreement can build on such a semantic </w:t>
      </w:r>
      <w:r w:rsidRPr="001C158B">
        <w:rPr>
          <w:rFonts w:eastAsia="Times New Roman"/>
          <w:u w:val="single"/>
          <w:shd w:val="clear" w:color="auto" w:fill="FFFF00"/>
        </w:rPr>
        <w:t>framework</w:t>
      </w:r>
      <w:r w:rsidRPr="001C158B">
        <w:rPr>
          <w:rFonts w:eastAsia="Times New Roman"/>
          <w:sz w:val="10"/>
          <w:szCs w:val="10"/>
        </w:rPr>
        <w:t>, which </w:t>
      </w:r>
      <w:r w:rsidRPr="001C158B">
        <w:rPr>
          <w:rFonts w:eastAsia="Times New Roman"/>
          <w:u w:val="single"/>
          <w:shd w:val="clear" w:color="auto" w:fill="FFFF00"/>
        </w:rPr>
        <w:t>can explain</w:t>
      </w:r>
      <w:r w:rsidRPr="001C158B">
        <w:rPr>
          <w:rFonts w:eastAsia="Times New Roman"/>
          <w:u w:val="single"/>
        </w:rPr>
        <w:t> in what sense</w:t>
      </w:r>
      <w:r w:rsidRPr="001C158B">
        <w:rPr>
          <w:rFonts w:eastAsia="Times New Roman"/>
          <w:sz w:val="10"/>
          <w:szCs w:val="10"/>
        </w:rPr>
        <w:t> lawyers, judges and </w:t>
      </w:r>
      <w:r w:rsidRPr="001C158B">
        <w:rPr>
          <w:rFonts w:eastAsia="Times New Roman"/>
          <w:u w:val="single"/>
          <w:shd w:val="clear" w:color="auto" w:fill="FFFF00"/>
        </w:rPr>
        <w:t>scholars</w:t>
      </w:r>
      <w:r w:rsidRPr="001C158B">
        <w:rPr>
          <w:rFonts w:eastAsia="Times New Roman"/>
          <w:u w:val="single"/>
        </w:rPr>
        <w:t> engaged </w:t>
      </w:r>
      <w:r w:rsidRPr="001C158B">
        <w:rPr>
          <w:rFonts w:eastAsia="Times New Roman"/>
          <w:u w:val="single"/>
          <w:shd w:val="clear" w:color="auto" w:fill="FFFF00"/>
        </w:rPr>
        <w:t>in</w:t>
      </w:r>
      <w:r w:rsidRPr="001C158B">
        <w:rPr>
          <w:rFonts w:eastAsia="Times New Roman"/>
          <w:u w:val="single"/>
        </w:rPr>
        <w:t> agonistic </w:t>
      </w:r>
      <w:r w:rsidRPr="001C158B">
        <w:rPr>
          <w:rFonts w:eastAsia="Times New Roman"/>
          <w:u w:val="single"/>
          <w:shd w:val="clear" w:color="auto" w:fill="FFFF00"/>
        </w:rPr>
        <w:t>disagreements</w:t>
      </w:r>
      <w:r w:rsidRPr="001C158B">
        <w:rPr>
          <w:rFonts w:eastAsia="Times New Roman"/>
          <w:u w:val="single"/>
        </w:rPr>
        <w:t> are not talking past each other. They are engaged in developing the best interpretation of roughly the same</w:t>
      </w:r>
      <w:r w:rsidRPr="001C158B">
        <w:rPr>
          <w:rFonts w:eastAsia="Times New Roman"/>
          <w:sz w:val="10"/>
          <w:szCs w:val="10"/>
        </w:rPr>
        <w:t> legal </w:t>
      </w:r>
      <w:r w:rsidRPr="001C158B">
        <w:rPr>
          <w:rFonts w:eastAsia="Times New Roman"/>
          <w:u w:val="single"/>
        </w:rPr>
        <w:t>materials, albeit against the background of diverging beliefs, attitudes and dispositions that lead them to divergent conclusions</w:t>
      </w:r>
      <w:r w:rsidRPr="001C158B">
        <w:rPr>
          <w:rFonts w:eastAsia="Times New Roman"/>
          <w:sz w:val="10"/>
          <w:szCs w:val="10"/>
        </w:rPr>
        <w:t> in hard cases. Despite the divergent conclusions, </w:t>
      </w:r>
      <w:r w:rsidRPr="001C158B">
        <w:rPr>
          <w:rFonts w:eastAsia="Times New Roman"/>
          <w:u w:val="single"/>
        </w:rPr>
        <w:t>semantic unity is provided by the largely overlapping </w:t>
      </w:r>
      <w:r w:rsidRPr="001C158B">
        <w:rPr>
          <w:rFonts w:eastAsia="Times New Roman"/>
          <w:u w:val="single"/>
          <w:shd w:val="clear" w:color="auto" w:fill="FFFF00"/>
        </w:rPr>
        <w:t>legal materials</w:t>
      </w:r>
      <w:r w:rsidRPr="001C158B">
        <w:rPr>
          <w:rFonts w:eastAsia="Times New Roman"/>
          <w:u w:val="single"/>
        </w:rPr>
        <w:t> that </w:t>
      </w:r>
      <w:r w:rsidRPr="001C158B">
        <w:rPr>
          <w:rFonts w:eastAsia="Times New Roman"/>
          <w:u w:val="single"/>
          <w:shd w:val="clear" w:color="auto" w:fill="FFFF00"/>
        </w:rPr>
        <w:t>form the basis for</w:t>
      </w:r>
      <w:r w:rsidRPr="001C158B">
        <w:rPr>
          <w:rFonts w:eastAsia="Times New Roman"/>
          <w:u w:val="single"/>
        </w:rPr>
        <w:t> their </w:t>
      </w:r>
      <w:r w:rsidRPr="001C158B">
        <w:rPr>
          <w:rFonts w:eastAsia="Times New Roman"/>
          <w:u w:val="single"/>
          <w:shd w:val="clear" w:color="auto" w:fill="FFFF00"/>
        </w:rPr>
        <w:t>disagreement</w:t>
      </w:r>
      <w:r w:rsidRPr="001C158B">
        <w:rPr>
          <w:rFonts w:eastAsia="Times New Roman"/>
          <w:u w:val="single"/>
        </w:rPr>
        <w:t>. Such a semantic collapses</w:t>
      </w:r>
      <w:r w:rsidRPr="001C158B">
        <w:rPr>
          <w:rFonts w:eastAsia="Times New Roman"/>
          <w:u w:val="single"/>
          <w:shd w:val="clear" w:color="auto" w:fill="FFFF00"/>
        </w:rPr>
        <w:t> </w:t>
      </w:r>
      <w:r w:rsidRPr="001C158B">
        <w:rPr>
          <w:rFonts w:eastAsia="Times New Roman"/>
          <w:u w:val="single"/>
        </w:rPr>
        <w:t>only when we lack a sufficient overlap in the materials</w:t>
      </w:r>
      <w:r w:rsidRPr="001C158B">
        <w:rPr>
          <w:rFonts w:eastAsia="Times New Roman"/>
          <w:sz w:val="10"/>
          <w:szCs w:val="10"/>
        </w:rPr>
        <w:t>. To use an example of Michael Moore’s: If we wanted to debate whether a certain work of art was “just”, we share neither paradigms nor a tradition of applying the concept of justice to art such as to engage in an intelligible controversy. </w:t>
      </w:r>
    </w:p>
    <w:p w14:paraId="45D07CA7" w14:textId="0B5B61D5" w:rsidR="00687161" w:rsidRDefault="00687161" w:rsidP="004B3B9D">
      <w:pPr>
        <w:pStyle w:val="Heading3"/>
      </w:pPr>
      <w:r>
        <w:t>2NC Ground</w:t>
      </w:r>
    </w:p>
    <w:p w14:paraId="6A4AEE27" w14:textId="20C73F0B" w:rsidR="00687161" w:rsidRDefault="00687161" w:rsidP="0054458F">
      <w:pPr>
        <w:pStyle w:val="Heading4"/>
      </w:pPr>
      <w:r>
        <w:t>A2 no ground lost</w:t>
      </w:r>
      <w:r w:rsidR="00991E4E">
        <w:t xml:space="preserve"> – (</w:t>
      </w:r>
      <w:r w:rsidR="00991E4E">
        <w:rPr>
          <w:highlight w:val="cyan"/>
        </w:rPr>
        <w:t>insert</w:t>
      </w:r>
      <w:r w:rsidR="00991E4E" w:rsidRPr="00991E4E">
        <w:rPr>
          <w:highlight w:val="cyan"/>
        </w:rPr>
        <w:t xml:space="preserve"> what you lost</w:t>
      </w:r>
      <w:r w:rsidR="00991E4E">
        <w:t>)</w:t>
      </w:r>
    </w:p>
    <w:p w14:paraId="46942C70" w14:textId="77777777" w:rsidR="00687161" w:rsidRDefault="00687161" w:rsidP="00687161">
      <w:pPr>
        <w:pStyle w:val="Heading3"/>
      </w:pPr>
      <w:r>
        <w:t>Clash Good</w:t>
      </w:r>
    </w:p>
    <w:p w14:paraId="3D79A51F" w14:textId="77777777" w:rsidR="00687161" w:rsidRPr="00D87039" w:rsidRDefault="00687161" w:rsidP="00687161">
      <w:pPr>
        <w:keepNext/>
        <w:keepLines/>
        <w:spacing w:before="40" w:after="0" w:line="256" w:lineRule="auto"/>
        <w:outlineLvl w:val="3"/>
        <w:rPr>
          <w:rFonts w:eastAsia="Times New Roman" w:cs="Times New Roman"/>
          <w:b/>
          <w:i/>
          <w:iCs/>
          <w:sz w:val="26"/>
          <w:u w:val="single"/>
        </w:rPr>
      </w:pPr>
      <w:r w:rsidRPr="00D87039">
        <w:rPr>
          <w:rFonts w:eastAsia="Times New Roman" w:cs="Times New Roman"/>
          <w:b/>
          <w:iCs/>
          <w:sz w:val="26"/>
        </w:rPr>
        <w:t>The entire game breaks down if we can’t agree on what to debate about – the topic committee is the comparatively best mechanism for establishing agreement about what all debates should revolve around, like whether the USFG should restrict Trump or not</w:t>
      </w:r>
    </w:p>
    <w:p w14:paraId="7EC06755" w14:textId="77777777" w:rsidR="00687161" w:rsidRPr="00D87039" w:rsidRDefault="00687161" w:rsidP="00687161">
      <w:pPr>
        <w:spacing w:line="256" w:lineRule="auto"/>
        <w:rPr>
          <w:rFonts w:eastAsia="Times New Roman"/>
        </w:rPr>
      </w:pPr>
      <w:r w:rsidRPr="00D87039">
        <w:rPr>
          <w:rFonts w:eastAsia="Calibri"/>
          <w:b/>
          <w:bCs/>
          <w:sz w:val="26"/>
        </w:rPr>
        <w:t>Shively 00</w:t>
      </w:r>
      <w:r w:rsidRPr="00D87039">
        <w:rPr>
          <w:rFonts w:eastAsia="Times New Roman"/>
        </w:rPr>
        <w:t xml:space="preserve"> (Ruth Lessl, Assistant Prof Political Science – Texas A&amp;M U., Partisan Politics and Political Theory, p. 181-182)</w:t>
      </w:r>
    </w:p>
    <w:p w14:paraId="36491640" w14:textId="77777777" w:rsidR="00687161" w:rsidRPr="00D87039" w:rsidRDefault="00687161" w:rsidP="00687161">
      <w:pPr>
        <w:spacing w:line="256" w:lineRule="auto"/>
        <w:rPr>
          <w:rFonts w:eastAsia="Times New Roman"/>
        </w:rPr>
      </w:pPr>
      <w:r w:rsidRPr="00D87039">
        <w:rPr>
          <w:rFonts w:eastAsia="Times New Roman"/>
        </w:rPr>
        <w:t xml:space="preserve">The requirements given thus far are primarily negative. The </w:t>
      </w:r>
      <w:r w:rsidRPr="00D87039">
        <w:rPr>
          <w:rFonts w:eastAsia="Calibri"/>
          <w:u w:val="single"/>
        </w:rPr>
        <w:t>ambiguists</w:t>
      </w:r>
      <w:r w:rsidRPr="00D87039">
        <w:rPr>
          <w:rFonts w:eastAsia="Times New Roman"/>
        </w:rPr>
        <w:t xml:space="preserve"> must say "no" to-they </w:t>
      </w:r>
      <w:r w:rsidRPr="00D87039">
        <w:rPr>
          <w:rFonts w:eastAsia="Calibri"/>
          <w:u w:val="single"/>
        </w:rPr>
        <w:t>must reject and limit-some ideas</w:t>
      </w:r>
      <w:r w:rsidRPr="00D87039">
        <w:rPr>
          <w:rFonts w:eastAsia="Times New Roman"/>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ambiguists make here is a common one. </w:t>
      </w:r>
      <w:r w:rsidRPr="00D87039">
        <w:rPr>
          <w:rFonts w:eastAsia="Calibri"/>
          <w:u w:val="single"/>
        </w:rPr>
        <w:t>The mistake is in thinking that</w:t>
      </w:r>
      <w:r w:rsidRPr="00D87039">
        <w:rPr>
          <w:rFonts w:eastAsia="Times New Roman"/>
        </w:rPr>
        <w:t xml:space="preserve"> agreement marks the end of contest-that </w:t>
      </w:r>
      <w:r w:rsidRPr="00D87039">
        <w:rPr>
          <w:rFonts w:eastAsia="Calibri"/>
          <w:u w:val="single"/>
        </w:rPr>
        <w:t xml:space="preserve">consensus kills debate. </w:t>
      </w:r>
      <w:r w:rsidRPr="00D87039">
        <w:rPr>
          <w:rFonts w:eastAsia="Times New Roman"/>
        </w:rPr>
        <w:t xml:space="preserve">But this is true only if the agreement is perfect-if there is nothing at all left to question or contest. </w:t>
      </w:r>
      <w:r w:rsidRPr="00D87039">
        <w:rPr>
          <w:rFonts w:eastAsia="Calibri"/>
          <w:u w:val="single"/>
        </w:rPr>
        <w:t>In most cases, however</w:t>
      </w:r>
      <w:r w:rsidRPr="00D87039">
        <w:rPr>
          <w:rFonts w:eastAsia="Times New Roman"/>
        </w:rPr>
        <w:t xml:space="preserve">, our agreements are highly imperfect. </w:t>
      </w:r>
      <w:r w:rsidRPr="00D87039">
        <w:rPr>
          <w:rFonts w:eastAsia="Calibri"/>
          <w:u w:val="single"/>
        </w:rPr>
        <w:t>We agree on</w:t>
      </w:r>
      <w:r w:rsidRPr="00D87039">
        <w:rPr>
          <w:rFonts w:eastAsia="Times New Roman"/>
        </w:rPr>
        <w:t xml:space="preserve"> some matters but not on others, on </w:t>
      </w:r>
      <w:r w:rsidRPr="00D87039">
        <w:rPr>
          <w:rFonts w:eastAsia="Calibri"/>
          <w:u w:val="single"/>
        </w:rPr>
        <w:t>generalities but not on specifics</w:t>
      </w:r>
      <w:r w:rsidRPr="00D87039">
        <w:rPr>
          <w:rFonts w:eastAsia="Times New Roman"/>
        </w:rPr>
        <w:t xml:space="preserve">, on principles but not on their applications, and so on. And this kind of limited agreement is the </w:t>
      </w:r>
      <w:r w:rsidRPr="00D87039">
        <w:rPr>
          <w:rFonts w:eastAsia="Times New Roman"/>
          <w:i/>
        </w:rPr>
        <w:t>starting</w:t>
      </w:r>
      <w:r w:rsidRPr="00D87039">
        <w:rPr>
          <w:rFonts w:eastAsia="Times New Roman"/>
        </w:rPr>
        <w:t xml:space="preserve"> condition of contest and debate. As John Courtney Murray writes: </w:t>
      </w:r>
      <w:r w:rsidRPr="00D87039">
        <w:rPr>
          <w:rFonts w:eastAsia="Calibri"/>
          <w:u w:val="single"/>
        </w:rPr>
        <w:t>We hold certain truths; therefore we can argue about them.</w:t>
      </w:r>
      <w:r w:rsidRPr="00D87039">
        <w:rPr>
          <w:rFonts w:eastAsia="Times New Roman"/>
        </w:rPr>
        <w:t xml:space="preserve"> It seems to have been one of the corruptions of intelligence by positivism to assume that argument ends when agreement is reached. In a basic sense, the reverse is true. </w:t>
      </w:r>
      <w:r w:rsidRPr="00D87039">
        <w:rPr>
          <w:rFonts w:eastAsia="Calibri"/>
          <w:u w:val="single"/>
        </w:rPr>
        <w:t xml:space="preserve">There can be no argument except on the premise, and within a context, of agreement. </w:t>
      </w:r>
      <w:r w:rsidRPr="00D87039">
        <w:rPr>
          <w:rFonts w:eastAsia="Times New Roman"/>
        </w:rPr>
        <w:t xml:space="preserve">(Murray 1960, 10) </w:t>
      </w:r>
      <w:r w:rsidRPr="00D87039">
        <w:rPr>
          <w:rFonts w:eastAsia="Calibri"/>
          <w:u w:val="single"/>
        </w:rPr>
        <w:t xml:space="preserve">In other words, </w:t>
      </w:r>
      <w:r w:rsidRPr="00D87039">
        <w:rPr>
          <w:rFonts w:eastAsia="Calibri"/>
          <w:highlight w:val="yellow"/>
          <w:u w:val="single"/>
        </w:rPr>
        <w:t>we cannot argue about something if we</w:t>
      </w:r>
      <w:r w:rsidRPr="00D87039">
        <w:rPr>
          <w:rFonts w:eastAsia="Calibri"/>
          <w:u w:val="single"/>
        </w:rPr>
        <w:t xml:space="preserve"> are not communicating: if we cannot agree </w:t>
      </w:r>
      <w:r w:rsidRPr="00D87039">
        <w:rPr>
          <w:rFonts w:eastAsia="Calibri"/>
          <w:highlight w:val="yellow"/>
          <w:u w:val="single"/>
        </w:rPr>
        <w:t>on the topic and terms of argument</w:t>
      </w:r>
      <w:r w:rsidRPr="00D87039">
        <w:rPr>
          <w:rFonts w:eastAsia="Calibri"/>
          <w:u w:val="single"/>
        </w:rPr>
        <w:t xml:space="preserve"> </w:t>
      </w:r>
      <w:r w:rsidRPr="00D87039">
        <w:rPr>
          <w:rFonts w:eastAsia="Calibri"/>
        </w:rPr>
        <w:t>or if we have utterly different ideas about what counts as evidence or good argument</w:t>
      </w:r>
      <w:r w:rsidRPr="00D87039">
        <w:rPr>
          <w:rFonts w:eastAsia="Calibri"/>
          <w:u w:val="single"/>
        </w:rPr>
        <w:t xml:space="preserve">. </w:t>
      </w:r>
      <w:r w:rsidRPr="00D87039">
        <w:rPr>
          <w:rFonts w:eastAsia="Calibri"/>
          <w:highlight w:val="yellow"/>
          <w:u w:val="single"/>
        </w:rPr>
        <w:t xml:space="preserve">At the very least, we must agree about what </w:t>
      </w:r>
      <w:r w:rsidRPr="00D87039">
        <w:rPr>
          <w:rFonts w:eastAsia="Calibri"/>
        </w:rPr>
        <w:t>it is that</w:t>
      </w:r>
      <w:r w:rsidRPr="00D87039">
        <w:rPr>
          <w:rFonts w:eastAsia="Calibri"/>
          <w:highlight w:val="yellow"/>
          <w:u w:val="single"/>
        </w:rPr>
        <w:t xml:space="preserve"> is being debated before we can debate </w:t>
      </w:r>
      <w:r w:rsidRPr="00D87039">
        <w:rPr>
          <w:rFonts w:eastAsia="Calibri"/>
        </w:rPr>
        <w:t>it</w:t>
      </w:r>
      <w:r w:rsidRPr="00D87039">
        <w:rPr>
          <w:rFonts w:eastAsia="Calibri"/>
          <w:u w:val="single"/>
        </w:rPr>
        <w:t>. For instance, one cannot have an argument about euthanasia with someone who thinks euthanasia is a musical group.</w:t>
      </w:r>
      <w:r w:rsidRPr="00D87039">
        <w:rPr>
          <w:rFonts w:eastAsia="Times New Roman"/>
        </w:rPr>
        <w:t xml:space="preserve"> One cannot successfully stage a sit-in if one's target audience simply thinks everyone is resting or if those doing the sitting have no complaints. Nor can one demonstrate resistance to a policy if no one knows that it is a policy.</w:t>
      </w:r>
      <w:r w:rsidRPr="00D87039">
        <w:rPr>
          <w:rFonts w:eastAsia="Calibri"/>
          <w:u w:val="single"/>
        </w:rPr>
        <w:t xml:space="preserve"> In other words, </w:t>
      </w:r>
      <w:r w:rsidRPr="00D87039">
        <w:rPr>
          <w:rFonts w:eastAsia="Calibri"/>
          <w:highlight w:val="yellow"/>
          <w:u w:val="single"/>
        </w:rPr>
        <w:t>contest is meaningless</w:t>
      </w:r>
      <w:r w:rsidRPr="00D87039">
        <w:rPr>
          <w:rFonts w:eastAsia="Calibri"/>
          <w:u w:val="single"/>
        </w:rPr>
        <w:t xml:space="preserve"> </w:t>
      </w:r>
      <w:r w:rsidRPr="00D87039">
        <w:rPr>
          <w:rFonts w:eastAsia="Calibri"/>
          <w:highlight w:val="yellow"/>
          <w:u w:val="single"/>
        </w:rPr>
        <w:t>if there is a lack of agreement</w:t>
      </w:r>
      <w:r w:rsidRPr="00D87039">
        <w:rPr>
          <w:rFonts w:eastAsia="Calibri"/>
          <w:u w:val="single"/>
        </w:rPr>
        <w:t xml:space="preserve"> or communication </w:t>
      </w:r>
      <w:r w:rsidRPr="00D87039">
        <w:rPr>
          <w:rFonts w:eastAsia="Calibri"/>
          <w:highlight w:val="yellow"/>
          <w:u w:val="single"/>
        </w:rPr>
        <w:t>about what is being contested</w:t>
      </w:r>
      <w:r w:rsidRPr="00D87039">
        <w:rPr>
          <w:rFonts w:eastAsia="Calibri"/>
          <w:u w:val="single"/>
        </w:rPr>
        <w:t xml:space="preserve">. </w:t>
      </w:r>
      <w:r w:rsidRPr="00D87039">
        <w:rPr>
          <w:rFonts w:eastAsia="Calibri"/>
          <w:highlight w:val="yellow"/>
          <w:u w:val="single"/>
        </w:rPr>
        <w:t>Resisters</w:t>
      </w:r>
      <w:r w:rsidRPr="00D87039">
        <w:rPr>
          <w:rFonts w:eastAsia="Times New Roman"/>
        </w:rPr>
        <w:t>, demonstrators,</w:t>
      </w:r>
      <w:r w:rsidRPr="00D87039">
        <w:rPr>
          <w:rFonts w:eastAsia="Times New Roman"/>
          <w:b/>
          <w:bCs/>
          <w:u w:val="single"/>
        </w:rPr>
        <w:t xml:space="preserve"> </w:t>
      </w:r>
      <w:r w:rsidRPr="00D87039">
        <w:rPr>
          <w:rFonts w:eastAsia="Calibri"/>
          <w:highlight w:val="yellow"/>
          <w:u w:val="single"/>
        </w:rPr>
        <w:t>and debaters must</w:t>
      </w:r>
      <w:r w:rsidRPr="00D87039">
        <w:rPr>
          <w:rFonts w:eastAsia="Calibri"/>
          <w:u w:val="single"/>
        </w:rPr>
        <w:t xml:space="preserve"> have some shared ideas about the subject and/or the terms of their disagreements.</w:t>
      </w:r>
      <w:r w:rsidRPr="00D87039">
        <w:rPr>
          <w:rFonts w:eastAsia="Times New Roman"/>
        </w:rPr>
        <w:t xml:space="preserve"> The participants and the target of a sit-in must share an understanding of the complaint at hand. And</w:t>
      </w:r>
      <w:r w:rsidRPr="00D87039">
        <w:rPr>
          <w:rFonts w:eastAsia="Calibri"/>
          <w:u w:val="single"/>
        </w:rPr>
        <w:t xml:space="preserve"> a demonstrator's audience must </w:t>
      </w:r>
      <w:r w:rsidRPr="00D87039">
        <w:rPr>
          <w:rFonts w:eastAsia="Calibri"/>
          <w:highlight w:val="yellow"/>
          <w:u w:val="single"/>
        </w:rPr>
        <w:t>know what is being resisted</w:t>
      </w:r>
      <w:r w:rsidRPr="00D87039">
        <w:rPr>
          <w:rFonts w:eastAsia="Calibri"/>
          <w:u w:val="single"/>
        </w:rPr>
        <w:t>.</w:t>
      </w:r>
      <w:r w:rsidRPr="00D87039">
        <w:rPr>
          <w:rFonts w:eastAsia="Times New Roman"/>
        </w:rPr>
        <w:t xml:space="preserve"> In short,</w:t>
      </w:r>
      <w:r w:rsidRPr="00D87039">
        <w:rPr>
          <w:rFonts w:eastAsia="Calibri"/>
          <w:u w:val="single"/>
        </w:rPr>
        <w:t xml:space="preserve"> the contesting of an idea presumes some agreement about what that idea is and how one might go about intelligibly contesting it.</w:t>
      </w:r>
      <w:r w:rsidRPr="00D87039">
        <w:rPr>
          <w:rFonts w:eastAsia="Times New Roman"/>
        </w:rPr>
        <w:t xml:space="preserve"> In other words, contestation rests on some basic agreement or harmony.</w:t>
      </w:r>
    </w:p>
    <w:p w14:paraId="2CE75E28" w14:textId="77777777" w:rsidR="00687161" w:rsidRPr="001D52E5" w:rsidRDefault="00687161" w:rsidP="00687161"/>
    <w:p w14:paraId="37827D10" w14:textId="77777777" w:rsidR="00687161" w:rsidRPr="001C158B" w:rsidRDefault="00687161" w:rsidP="00687161">
      <w:pPr>
        <w:pStyle w:val="Heading3"/>
        <w:rPr>
          <w:rFonts w:ascii="Segoe UI" w:hAnsi="Segoe UI" w:cs="Segoe UI"/>
          <w:sz w:val="18"/>
          <w:szCs w:val="18"/>
        </w:rPr>
      </w:pPr>
      <w:r w:rsidRPr="001C158B">
        <w:t>Depth over Breadth </w:t>
      </w:r>
    </w:p>
    <w:p w14:paraId="2404A0B6" w14:textId="77777777" w:rsidR="00687161" w:rsidRPr="001C158B" w:rsidRDefault="00687161" w:rsidP="00687161">
      <w:pPr>
        <w:pStyle w:val="Heading4"/>
        <w:rPr>
          <w:rFonts w:ascii="Segoe UI" w:hAnsi="Segoe UI" w:cs="Segoe UI"/>
          <w:sz w:val="18"/>
          <w:szCs w:val="18"/>
        </w:rPr>
      </w:pPr>
      <w:r w:rsidRPr="001C158B">
        <w:rPr>
          <w:u w:val="single"/>
        </w:rPr>
        <w:t>Studies</w:t>
      </w:r>
      <w:r w:rsidRPr="001C158B">
        <w:t> prove—depth is </w:t>
      </w:r>
      <w:r w:rsidRPr="001C158B">
        <w:rPr>
          <w:u w:val="single"/>
        </w:rPr>
        <w:t>better</w:t>
      </w:r>
      <w:r w:rsidRPr="001C158B">
        <w:t> than breadth. </w:t>
      </w:r>
    </w:p>
    <w:p w14:paraId="60962E0C" w14:textId="77777777" w:rsidR="00687161" w:rsidRPr="001C158B" w:rsidRDefault="00687161" w:rsidP="00687161">
      <w:pPr>
        <w:spacing w:after="0" w:line="240" w:lineRule="auto"/>
        <w:textAlignment w:val="baseline"/>
        <w:rPr>
          <w:rFonts w:ascii="Segoe UI" w:eastAsia="Times New Roman" w:hAnsi="Segoe UI" w:cs="Segoe UI"/>
          <w:sz w:val="18"/>
          <w:szCs w:val="18"/>
        </w:rPr>
      </w:pPr>
      <w:r w:rsidRPr="001C158B">
        <w:rPr>
          <w:rFonts w:ascii="Garamond" w:eastAsia="Times New Roman" w:hAnsi="Garamond" w:cs="Segoe UI"/>
          <w:b/>
          <w:bCs/>
          <w:sz w:val="20"/>
          <w:szCs w:val="20"/>
          <w:u w:val="single"/>
        </w:rPr>
        <w:t>Arrington 09</w:t>
      </w:r>
      <w:r w:rsidRPr="001C158B">
        <w:rPr>
          <w:rFonts w:eastAsia="Times New Roman"/>
        </w:rPr>
        <w:t> (Rebecca, UVA Today, “Study Finds That Students Benefit From Depth, Rather Than Breadth, in High School Science Courses” March 4) </w:t>
      </w:r>
    </w:p>
    <w:p w14:paraId="7C716A95" w14:textId="77777777" w:rsidR="00687161" w:rsidRPr="001C158B" w:rsidRDefault="00687161" w:rsidP="00687161">
      <w:pPr>
        <w:spacing w:after="0" w:line="240" w:lineRule="auto"/>
        <w:ind w:left="285"/>
        <w:textAlignment w:val="baseline"/>
        <w:rPr>
          <w:rFonts w:ascii="Segoe UI" w:eastAsia="Times New Roman" w:hAnsi="Segoe UI" w:cs="Segoe UI"/>
          <w:color w:val="000000"/>
          <w:sz w:val="18"/>
          <w:szCs w:val="18"/>
        </w:rPr>
      </w:pPr>
      <w:r w:rsidRPr="001C158B">
        <w:rPr>
          <w:rFonts w:eastAsia="Times New Roman"/>
          <w:b/>
          <w:bCs/>
          <w:color w:val="000000"/>
          <w:u w:val="single"/>
          <w:shd w:val="clear" w:color="auto" w:fill="FFFF00"/>
        </w:rPr>
        <w:t>A recent study reports that</w:t>
      </w:r>
      <w:r w:rsidRPr="001C158B">
        <w:rPr>
          <w:rFonts w:eastAsia="Times New Roman"/>
          <w:color w:val="000000"/>
        </w:rPr>
        <w:t> high school students who study </w:t>
      </w:r>
      <w:r w:rsidRPr="001C158B">
        <w:rPr>
          <w:rFonts w:eastAsia="Times New Roman"/>
          <w:b/>
          <w:bCs/>
          <w:color w:val="000000"/>
          <w:u w:val="single"/>
          <w:shd w:val="clear" w:color="auto" w:fill="FFFF00"/>
        </w:rPr>
        <w:t>fewer</w:t>
      </w:r>
      <w:r w:rsidRPr="001C158B">
        <w:rPr>
          <w:rFonts w:eastAsia="Times New Roman"/>
          <w:color w:val="000000"/>
        </w:rPr>
        <w:t> science </w:t>
      </w:r>
      <w:r w:rsidRPr="001C158B">
        <w:rPr>
          <w:rFonts w:eastAsia="Times New Roman"/>
          <w:b/>
          <w:bCs/>
          <w:color w:val="000000"/>
          <w:u w:val="single"/>
          <w:shd w:val="clear" w:color="auto" w:fill="FFFF00"/>
        </w:rPr>
        <w:t>topics</w:t>
      </w:r>
      <w:r w:rsidRPr="001C158B">
        <w:rPr>
          <w:rFonts w:eastAsia="Times New Roman"/>
          <w:color w:val="000000"/>
        </w:rPr>
        <w:t>, but study them </w:t>
      </w:r>
      <w:r w:rsidRPr="001C158B">
        <w:rPr>
          <w:rFonts w:eastAsia="Times New Roman"/>
          <w:b/>
          <w:bCs/>
          <w:color w:val="000000"/>
          <w:u w:val="single"/>
          <w:shd w:val="clear" w:color="auto" w:fill="FFFF00"/>
        </w:rPr>
        <w:t>in</w:t>
      </w:r>
      <w:r w:rsidRPr="001C158B">
        <w:rPr>
          <w:rFonts w:eastAsia="Times New Roman"/>
          <w:color w:val="000000"/>
        </w:rPr>
        <w:t> greater </w:t>
      </w:r>
      <w:r w:rsidRPr="001C158B">
        <w:rPr>
          <w:rFonts w:eastAsia="Times New Roman"/>
          <w:b/>
          <w:bCs/>
          <w:color w:val="000000"/>
          <w:u w:val="single"/>
          <w:shd w:val="clear" w:color="auto" w:fill="FFFF00"/>
        </w:rPr>
        <w:t>depth, have an advantage</w:t>
      </w:r>
      <w:r w:rsidRPr="001C158B">
        <w:rPr>
          <w:rFonts w:eastAsia="Times New Roman"/>
          <w:color w:val="000000"/>
        </w:rPr>
        <w:t> in college science classes </w:t>
      </w:r>
      <w:r w:rsidRPr="001C158B">
        <w:rPr>
          <w:rFonts w:eastAsia="Times New Roman"/>
          <w:b/>
          <w:bCs/>
          <w:color w:val="000000"/>
          <w:u w:val="single"/>
          <w:shd w:val="clear" w:color="auto" w:fill="FFFF00"/>
        </w:rPr>
        <w:t>over</w:t>
      </w:r>
      <w:r w:rsidRPr="001C158B">
        <w:rPr>
          <w:rFonts w:eastAsia="Times New Roman"/>
          <w:color w:val="000000"/>
        </w:rPr>
        <w:t> their peers who study </w:t>
      </w:r>
      <w:r w:rsidRPr="001C158B">
        <w:rPr>
          <w:rFonts w:eastAsia="Times New Roman"/>
          <w:b/>
          <w:bCs/>
          <w:color w:val="000000"/>
          <w:u w:val="single"/>
          <w:shd w:val="clear" w:color="auto" w:fill="FFFF00"/>
        </w:rPr>
        <w:t>more topics</w:t>
      </w:r>
      <w:r w:rsidRPr="001C158B">
        <w:rPr>
          <w:rFonts w:eastAsia="Times New Roman"/>
          <w:color w:val="000000"/>
        </w:rPr>
        <w:t> and spend less time on each. Robert Tai, associate professor at the University of Virginia's Curry School of Education, worked with Marc S. Schwartz of the University of Texas at Arlington and Philip M. Sadler and Gerhard Sonnert of the Harvard-Smithsonian Center for Astrophysics to conduct the study and produce the report. "Depth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This study offers evidence that teaching fewer topics in greater depth is a better way to prepare students for success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w:t>
      </w:r>
      <w:r w:rsidRPr="001C158B">
        <w:rPr>
          <w:rFonts w:eastAsia="Times New Roman"/>
          <w:b/>
          <w:bCs/>
          <w:color w:val="000000"/>
          <w:u w:val="single"/>
          <w:shd w:val="clear" w:color="auto" w:fill="FFFF00"/>
        </w:rPr>
        <w:t>students</w:t>
      </w:r>
      <w:r w:rsidRPr="001C158B">
        <w:rPr>
          <w:rFonts w:eastAsia="Times New Roman"/>
          <w:color w:val="000000"/>
        </w:rPr>
        <w:t> in courses that focused on </w:t>
      </w:r>
      <w:r w:rsidRPr="001C158B">
        <w:rPr>
          <w:rFonts w:eastAsia="Times New Roman"/>
          <w:b/>
          <w:bCs/>
          <w:color w:val="000000"/>
          <w:u w:val="single"/>
          <w:shd w:val="clear" w:color="auto" w:fill="FFFF00"/>
        </w:rPr>
        <w:t>mastering a particular topic were impacted twice as much as those</w:t>
      </w:r>
      <w:r w:rsidRPr="001C158B">
        <w:rPr>
          <w:rFonts w:eastAsia="Times New Roman"/>
          <w:color w:val="000000"/>
        </w:rPr>
        <w:t> in courses </w:t>
      </w:r>
      <w:r w:rsidRPr="001C158B">
        <w:rPr>
          <w:rFonts w:eastAsia="Times New Roman"/>
          <w:b/>
          <w:bCs/>
          <w:color w:val="000000"/>
          <w:u w:val="single"/>
          <w:shd w:val="clear" w:color="auto" w:fill="FFFF00"/>
        </w:rPr>
        <w:t>that touched on every major topic</w:t>
      </w:r>
      <w:r w:rsidRPr="001C158B">
        <w:rPr>
          <w:rFonts w:eastAsia="Times New Roman"/>
          <w:color w:val="000000"/>
        </w:rPr>
        <w:t>. </w:t>
      </w:r>
    </w:p>
    <w:p w14:paraId="2612C95F" w14:textId="77777777" w:rsidR="00687161" w:rsidRDefault="00687161" w:rsidP="00687161">
      <w:pPr>
        <w:spacing w:after="0" w:line="240" w:lineRule="auto"/>
        <w:textAlignment w:val="baseline"/>
        <w:rPr>
          <w:rFonts w:ascii="Segoe UI" w:eastAsia="Times New Roman" w:hAnsi="Segoe UI" w:cs="Segoe UI"/>
          <w:sz w:val="18"/>
          <w:szCs w:val="18"/>
        </w:rPr>
      </w:pPr>
    </w:p>
    <w:p w14:paraId="36DEF291" w14:textId="77777777" w:rsidR="00687161" w:rsidRDefault="00687161" w:rsidP="00687161">
      <w:pPr>
        <w:pStyle w:val="Heading3"/>
      </w:pPr>
      <w:r>
        <w:t>2NC Fairness</w:t>
      </w:r>
    </w:p>
    <w:p w14:paraId="220C7E98" w14:textId="36C0DA8C" w:rsidR="00687161" w:rsidRPr="00B43088" w:rsidRDefault="004B3B9D" w:rsidP="0054458F">
      <w:pPr>
        <w:pStyle w:val="Heading4"/>
      </w:pPr>
      <w:r>
        <w:t xml:space="preserve">Fairness is an intrinsic good – your role as the judge is to protect both sides ability to equitably engage with the opponents arguments, </w:t>
      </w:r>
      <w:r w:rsidR="00741332">
        <w:t>if one side has moved the goal posts its your job to ensure that the rest of the season doesn’t continue slipping in that direction by overcorrecting now</w:t>
      </w:r>
    </w:p>
    <w:p w14:paraId="06EFAD9E" w14:textId="77777777" w:rsidR="00687161" w:rsidRPr="001C158B" w:rsidRDefault="00687161" w:rsidP="00687161">
      <w:pPr>
        <w:pStyle w:val="Heading3"/>
        <w:rPr>
          <w:rFonts w:ascii="Segoe UI" w:hAnsi="Segoe UI" w:cs="Segoe UI"/>
          <w:sz w:val="18"/>
          <w:szCs w:val="18"/>
        </w:rPr>
      </w:pPr>
      <w:r w:rsidRPr="001C158B">
        <w:t>Procedural Fairness </w:t>
      </w:r>
    </w:p>
    <w:p w14:paraId="33E4415E" w14:textId="77777777" w:rsidR="00687161" w:rsidRPr="001C158B" w:rsidRDefault="00687161" w:rsidP="00687161">
      <w:pPr>
        <w:pStyle w:val="Heading4"/>
        <w:rPr>
          <w:rFonts w:ascii="Segoe UI" w:hAnsi="Segoe UI" w:cs="Segoe UI"/>
          <w:sz w:val="18"/>
          <w:szCs w:val="18"/>
        </w:rPr>
      </w:pPr>
      <w:r w:rsidRPr="001C158B">
        <w:t>Reasonable semblances of procedural fairness </w:t>
      </w:r>
      <w:r w:rsidRPr="001C158B">
        <w:rPr>
          <w:u w:val="single"/>
        </w:rPr>
        <w:t>are absolutely</w:t>
      </w:r>
      <w:r w:rsidRPr="001C158B">
        <w:t> </w:t>
      </w:r>
      <w:r w:rsidRPr="001C158B">
        <w:rPr>
          <w:u w:val="single"/>
        </w:rPr>
        <w:t>achievable</w:t>
      </w:r>
      <w:r w:rsidRPr="001C158B">
        <w:t> for all players in the debate-game model to incentivize prep and clash </w:t>
      </w:r>
    </w:p>
    <w:p w14:paraId="56AC8B1D" w14:textId="77777777" w:rsidR="00687161" w:rsidRPr="001C158B" w:rsidRDefault="00687161" w:rsidP="00687161">
      <w:pPr>
        <w:spacing w:after="0" w:line="240" w:lineRule="auto"/>
        <w:textAlignment w:val="baseline"/>
        <w:rPr>
          <w:rFonts w:ascii="Segoe UI" w:eastAsia="Times New Roman" w:hAnsi="Segoe UI" w:cs="Segoe UI"/>
          <w:sz w:val="18"/>
          <w:szCs w:val="18"/>
        </w:rPr>
      </w:pPr>
      <w:r w:rsidRPr="001C158B">
        <w:rPr>
          <w:rFonts w:eastAsia="Times New Roman"/>
          <w:b/>
          <w:bCs/>
          <w:sz w:val="26"/>
          <w:szCs w:val="26"/>
        </w:rPr>
        <w:t>Rodriguez, 2006</w:t>
      </w:r>
      <w:r w:rsidRPr="001C158B">
        <w:rPr>
          <w:rFonts w:eastAsia="Times New Roman"/>
        </w:rPr>
        <w:t>- media theory professor at the City University of Hong Kong with a PhD from NYU (Hector Rodriguez, December 2006, “The Playful and the Serious: An approximation to Huizinga's Homo Ludens,” published in Game Studies, vol. 6 issue 1, fg) </w:t>
      </w:r>
    </w:p>
    <w:p w14:paraId="3461BAD1" w14:textId="77777777" w:rsidR="00687161" w:rsidRPr="001C158B" w:rsidRDefault="00687161" w:rsidP="00687161">
      <w:pPr>
        <w:spacing w:after="0" w:line="240" w:lineRule="auto"/>
        <w:textAlignment w:val="baseline"/>
        <w:rPr>
          <w:rFonts w:ascii="Segoe UI" w:eastAsia="Times New Roman" w:hAnsi="Segoe UI" w:cs="Segoe UI"/>
          <w:sz w:val="18"/>
          <w:szCs w:val="18"/>
        </w:rPr>
      </w:pPr>
      <w:r w:rsidRPr="001C158B">
        <w:rPr>
          <w:rFonts w:eastAsia="Times New Roman"/>
          <w:sz w:val="12"/>
          <w:szCs w:val="12"/>
        </w:rPr>
        <w:t>There is a core feature of playing that offers a huge potential for serious game designers. According to Huizinga, </w:t>
      </w:r>
      <w:r w:rsidRPr="001C158B">
        <w:rPr>
          <w:rFonts w:eastAsia="Times New Roman"/>
          <w:u w:val="single"/>
        </w:rPr>
        <w:t>the consciousness of play as a separate and self-contained sphere is</w:t>
      </w:r>
      <w:r w:rsidRPr="001C158B">
        <w:rPr>
          <w:rFonts w:eastAsia="Times New Roman"/>
          <w:sz w:val="12"/>
          <w:szCs w:val="12"/>
        </w:rPr>
        <w:t> often </w:t>
      </w:r>
      <w:r w:rsidRPr="001C158B">
        <w:rPr>
          <w:rFonts w:eastAsia="Times New Roman"/>
          <w:u w:val="single"/>
        </w:rPr>
        <w:t>reinforced by the</w:t>
      </w:r>
      <w:r w:rsidRPr="001C158B">
        <w:rPr>
          <w:rFonts w:eastAsia="Times New Roman"/>
          <w:sz w:val="12"/>
          <w:szCs w:val="12"/>
        </w:rPr>
        <w:t> pervasive </w:t>
      </w:r>
      <w:r w:rsidRPr="001C158B">
        <w:rPr>
          <w:rFonts w:eastAsia="Times New Roman"/>
          <w:u w:val="single"/>
        </w:rPr>
        <w:t>tendency to </w:t>
      </w:r>
      <w:r w:rsidRPr="001C158B">
        <w:rPr>
          <w:rFonts w:eastAsia="Times New Roman"/>
          <w:u w:val="single"/>
          <w:shd w:val="clear" w:color="auto" w:fill="FFFF00"/>
        </w:rPr>
        <w:t>enclose</w:t>
      </w:r>
      <w:r w:rsidRPr="001C158B">
        <w:rPr>
          <w:rFonts w:eastAsia="Times New Roman"/>
          <w:u w:val="single"/>
        </w:rPr>
        <w:t> the </w:t>
      </w:r>
      <w:r w:rsidRPr="001C158B">
        <w:rPr>
          <w:rFonts w:eastAsia="Times New Roman"/>
          <w:u w:val="single"/>
          <w:shd w:val="clear" w:color="auto" w:fill="FFFF00"/>
        </w:rPr>
        <w:t>players within a spatiotemporal frame, the</w:t>
      </w:r>
      <w:r w:rsidRPr="001C158B">
        <w:rPr>
          <w:rFonts w:eastAsia="Times New Roman"/>
          <w:sz w:val="12"/>
          <w:szCs w:val="12"/>
        </w:rPr>
        <w:t> so-called </w:t>
      </w:r>
      <w:r w:rsidRPr="001C158B">
        <w:rPr>
          <w:rFonts w:eastAsia="Times New Roman"/>
          <w:u w:val="single"/>
        </w:rPr>
        <w:t>"</w:t>
      </w:r>
      <w:r w:rsidRPr="001C158B">
        <w:rPr>
          <w:rFonts w:eastAsia="Times New Roman"/>
          <w:u w:val="single"/>
          <w:shd w:val="clear" w:color="auto" w:fill="FFFF00"/>
        </w:rPr>
        <w:t>magic circle</w:t>
      </w:r>
      <w:r w:rsidRPr="001C158B">
        <w:rPr>
          <w:rFonts w:eastAsia="Times New Roman"/>
          <w:u w:val="single"/>
        </w:rPr>
        <w:t>", </w:t>
      </w:r>
      <w:r w:rsidRPr="001C158B">
        <w:rPr>
          <w:rFonts w:eastAsia="Times New Roman"/>
          <w:u w:val="single"/>
          <w:shd w:val="clear" w:color="auto" w:fill="FFFF00"/>
        </w:rPr>
        <w:t>which isolates their game</w:t>
      </w:r>
      <w:r w:rsidRPr="001C158B">
        <w:rPr>
          <w:rFonts w:eastAsia="Times New Roman"/>
          <w:u w:val="single"/>
        </w:rPr>
        <w:t> from</w:t>
      </w:r>
      <w:r w:rsidRPr="001C158B">
        <w:rPr>
          <w:rFonts w:eastAsia="Times New Roman"/>
          <w:sz w:val="12"/>
          <w:szCs w:val="12"/>
        </w:rPr>
        <w:t> the </w:t>
      </w:r>
      <w:r w:rsidRPr="001C158B">
        <w:rPr>
          <w:rFonts w:eastAsia="Times New Roman"/>
          <w:u w:val="single"/>
        </w:rPr>
        <w:t>more serious tasks of daily living.</w:t>
      </w:r>
      <w:r w:rsidRPr="001C158B">
        <w:rPr>
          <w:rFonts w:eastAsia="Times New Roman"/>
          <w:sz w:val="12"/>
          <w:szCs w:val="12"/>
        </w:rPr>
        <w:t> The separation often consists in a literal physical precinct: a chessboard, ring, arena, field, stadium, stage, altar, etc. There are also sharp temporal boundaries, a clear beginning and an end, which clearly mark the game off as a temporary interruption of ordinary life. </w:t>
      </w:r>
      <w:r w:rsidRPr="001C158B">
        <w:rPr>
          <w:rFonts w:eastAsia="Times New Roman"/>
          <w:u w:val="single"/>
        </w:rPr>
        <w:t>The game unfolds </w:t>
      </w:r>
      <w:r w:rsidRPr="001C158B">
        <w:rPr>
          <w:rFonts w:eastAsia="Times New Roman"/>
          <w:u w:val="single"/>
          <w:shd w:val="clear" w:color="auto" w:fill="FFFF00"/>
        </w:rPr>
        <w:t>within a temporarily closed world</w:t>
      </w:r>
      <w:r w:rsidRPr="001C158B">
        <w:rPr>
          <w:rFonts w:eastAsia="Times New Roman"/>
          <w:u w:val="single"/>
        </w:rPr>
        <w:t>.</w:t>
      </w:r>
      <w:r w:rsidRPr="001C158B">
        <w:rPr>
          <w:rFonts w:eastAsia="Times New Roman"/>
          <w:sz w:val="12"/>
          <w:szCs w:val="12"/>
        </w:rPr>
        <w:t> Moreover, </w:t>
      </w:r>
      <w:r w:rsidRPr="001C158B">
        <w:rPr>
          <w:rFonts w:eastAsia="Times New Roman"/>
          <w:u w:val="single"/>
        </w:rPr>
        <w:t>the existence of the magic circle is </w:t>
      </w:r>
      <w:r w:rsidRPr="001C158B">
        <w:rPr>
          <w:rFonts w:eastAsia="Times New Roman"/>
          <w:sz w:val="12"/>
          <w:szCs w:val="12"/>
        </w:rPr>
        <w:t>closely </w:t>
      </w:r>
      <w:r w:rsidRPr="001C158B">
        <w:rPr>
          <w:rFonts w:eastAsia="Times New Roman"/>
          <w:u w:val="single"/>
        </w:rPr>
        <w:t>related to the existence of artificial rules or conventions that hold only within this enclosure.</w:t>
      </w:r>
      <w:r w:rsidRPr="001C158B">
        <w:rPr>
          <w:rFonts w:eastAsia="Times New Roman"/>
          <w:sz w:val="12"/>
          <w:szCs w:val="12"/>
        </w:rPr>
        <w:t>[4] </w:t>
      </w:r>
      <w:r w:rsidRPr="001C158B">
        <w:rPr>
          <w:rFonts w:eastAsia="Times New Roman"/>
          <w:u w:val="single"/>
        </w:rPr>
        <w:t>Higher cultural forms</w:t>
      </w:r>
      <w:r w:rsidRPr="001C158B">
        <w:rPr>
          <w:rFonts w:eastAsia="Times New Roman"/>
          <w:sz w:val="12"/>
          <w:szCs w:val="12"/>
        </w:rPr>
        <w:t> also </w:t>
      </w:r>
      <w:r w:rsidRPr="001C158B">
        <w:rPr>
          <w:rFonts w:eastAsia="Times New Roman"/>
          <w:u w:val="single"/>
        </w:rPr>
        <w:t>unfold within a magic circle.</w:t>
      </w:r>
      <w:r w:rsidRPr="001C158B">
        <w:rPr>
          <w:rFonts w:eastAsia="Times New Roman"/>
          <w:sz w:val="12"/>
          <w:szCs w:val="12"/>
        </w:rPr>
        <w:t> The temple or sacred area, for instance, provides a self-contained enclosure for the performance of religious ceremonies in accordance with strictly codified regulations. Many other cultural practices, such as initiation rites, require the demarcation of a special place characterized by temporary norms of behaviour that hold only for the duration of the ceremony. The boundaries of the playing field mark off the arena wherein the special rules of the game hold absolutely. These rules often generate ideal conditions. </w:t>
      </w:r>
      <w:r w:rsidRPr="001C158B">
        <w:rPr>
          <w:rFonts w:eastAsia="Times New Roman"/>
          <w:u w:val="single"/>
        </w:rPr>
        <w:t>Playful </w:t>
      </w:r>
      <w:r w:rsidRPr="001C158B">
        <w:rPr>
          <w:rFonts w:eastAsia="Times New Roman"/>
          <w:u w:val="single"/>
          <w:shd w:val="clear" w:color="auto" w:fill="FFFF00"/>
        </w:rPr>
        <w:t>competition</w:t>
      </w:r>
      <w:r w:rsidRPr="001C158B">
        <w:rPr>
          <w:rFonts w:eastAsia="Times New Roman"/>
          <w:sz w:val="12"/>
          <w:szCs w:val="12"/>
        </w:rPr>
        <w:t> often </w:t>
      </w:r>
      <w:r w:rsidRPr="001C158B">
        <w:rPr>
          <w:rFonts w:eastAsia="Times New Roman"/>
          <w:u w:val="single"/>
          <w:shd w:val="clear" w:color="auto" w:fill="FFFF00"/>
        </w:rPr>
        <w:t>requires</w:t>
      </w:r>
      <w:r w:rsidRPr="001C158B">
        <w:rPr>
          <w:rFonts w:eastAsia="Times New Roman"/>
          <w:sz w:val="12"/>
          <w:szCs w:val="12"/>
        </w:rPr>
        <w:t>, for instance, </w:t>
      </w:r>
      <w:r w:rsidRPr="001C158B">
        <w:rPr>
          <w:rFonts w:eastAsia="Times New Roman"/>
          <w:u w:val="single"/>
        </w:rPr>
        <w:t>that </w:t>
      </w:r>
      <w:r w:rsidRPr="001C158B">
        <w:rPr>
          <w:rFonts w:eastAsia="Times New Roman"/>
          <w:u w:val="single"/>
          <w:shd w:val="clear" w:color="auto" w:fill="FFFF00"/>
        </w:rPr>
        <w:t>all players be given an equal chance </w:t>
      </w:r>
      <w:r w:rsidRPr="001C158B">
        <w:rPr>
          <w:rFonts w:eastAsia="Times New Roman"/>
          <w:u w:val="single"/>
        </w:rPr>
        <w:t>at the outset.</w:t>
      </w:r>
      <w:r w:rsidRPr="001C158B">
        <w:rPr>
          <w:rFonts w:eastAsia="Times New Roman"/>
          <w:sz w:val="12"/>
          <w:szCs w:val="12"/>
        </w:rPr>
        <w:t> Two chess players always receive the same amount of pieces in the beginning of the game, to avoid favouring one player at the expense of another. </w:t>
      </w:r>
      <w:r w:rsidRPr="001C158B">
        <w:rPr>
          <w:rFonts w:eastAsia="Times New Roman"/>
          <w:u w:val="single"/>
          <w:shd w:val="clear" w:color="auto" w:fill="FFFF00"/>
        </w:rPr>
        <w:t>While perfect equality may be difficult to achieve in practice, competitive games establish artificial conditions designed to neutralize potential sources of unfairness from the outset.</w:t>
      </w:r>
      <w:r w:rsidRPr="001C158B">
        <w:rPr>
          <w:rFonts w:eastAsia="Times New Roman"/>
          <w:sz w:val="12"/>
          <w:szCs w:val="12"/>
        </w:rPr>
        <w:t> Thus questions of ethics lie at the heart of many forms of play. Huizinga himself asserts that gaming often has an ethical import, and so tends to acquire at least a touch of seriousness. To play is in many instances to test the player's strength, intelligence, effort, persistence, manual dexterity, spatial reasoning and so forth. The idea of fair play also suggests an element of moral evaluation at the heart of many games. Huizinga clearly recognizes the presence of this ethical element, which strongly implies that the demarcation of play from obligation is not absolute. The institution of the magic circle is a core element in the ideal of an ordered life ruled by agreed-upon conventions, which lies at the heart of human society. </w:t>
      </w:r>
    </w:p>
    <w:p w14:paraId="75F7FE0A" w14:textId="77777777" w:rsidR="00687161" w:rsidRDefault="00687161" w:rsidP="00687161">
      <w:pPr>
        <w:pStyle w:val="Heading3"/>
      </w:pPr>
      <w:r>
        <w:t>2NC Education</w:t>
      </w:r>
    </w:p>
    <w:p w14:paraId="0CE09CA2" w14:textId="4F24F75B" w:rsidR="004B3B9D" w:rsidRPr="004B3B9D" w:rsidRDefault="004B3B9D" w:rsidP="004B3B9D">
      <w:pPr>
        <w:pStyle w:val="Heading4"/>
      </w:pPr>
      <w:r>
        <w:t>Juts do the impact work here I will write it later</w:t>
      </w:r>
    </w:p>
    <w:p w14:paraId="28A9F09B" w14:textId="77777777" w:rsidR="00687161" w:rsidRPr="001C158B" w:rsidRDefault="00687161" w:rsidP="00687161">
      <w:pPr>
        <w:pStyle w:val="Heading3"/>
        <w:rPr>
          <w:rFonts w:ascii="Segoe UI" w:hAnsi="Segoe UI" w:cs="Segoe UI"/>
          <w:sz w:val="18"/>
          <w:szCs w:val="18"/>
        </w:rPr>
      </w:pPr>
      <w:r>
        <w:t>2NC Reasonability</w:t>
      </w:r>
    </w:p>
    <w:p w14:paraId="1A802594" w14:textId="77777777" w:rsidR="00687161" w:rsidRPr="001C158B" w:rsidRDefault="00687161" w:rsidP="00687161">
      <w:pPr>
        <w:pStyle w:val="Heading4"/>
        <w:rPr>
          <w:rFonts w:ascii="Segoe UI" w:hAnsi="Segoe UI" w:cs="Segoe UI"/>
          <w:sz w:val="18"/>
          <w:szCs w:val="18"/>
        </w:rPr>
      </w:pPr>
      <w:r w:rsidRPr="001C158B">
        <w:t>You’re not reasonable --- that’s the limits debate.  </w:t>
      </w:r>
    </w:p>
    <w:p w14:paraId="412E6C3E" w14:textId="77777777" w:rsidR="00687161" w:rsidRPr="001C158B" w:rsidRDefault="00687161" w:rsidP="00687161">
      <w:pPr>
        <w:pStyle w:val="Heading4"/>
        <w:rPr>
          <w:rFonts w:ascii="Segoe UI" w:hAnsi="Segoe UI" w:cs="Segoe UI"/>
          <w:sz w:val="18"/>
          <w:szCs w:val="18"/>
        </w:rPr>
      </w:pPr>
      <w:r w:rsidRPr="001C158B">
        <w:t>Reasonability is arbitrary and lacks a brightline---it mandates judge intervention, which outweighs because it eliminates the point of debate.  </w:t>
      </w:r>
    </w:p>
    <w:p w14:paraId="2CFB5952" w14:textId="77777777" w:rsidR="00687161" w:rsidRPr="001C158B" w:rsidRDefault="00687161" w:rsidP="00687161">
      <w:pPr>
        <w:pStyle w:val="Heading4"/>
        <w:rPr>
          <w:rFonts w:ascii="Segoe UI" w:hAnsi="Segoe UI" w:cs="Segoe UI"/>
          <w:sz w:val="18"/>
          <w:szCs w:val="18"/>
        </w:rPr>
      </w:pPr>
      <w:r w:rsidRPr="001C158B">
        <w:t>The combination of all reasonable interps, or reasonable affirmatives, is unmanageably large, which is a new link to limits.  </w:t>
      </w:r>
    </w:p>
    <w:p w14:paraId="419E6D9D" w14:textId="77777777" w:rsidR="00687161" w:rsidRDefault="00687161" w:rsidP="00687161">
      <w:pPr>
        <w:pStyle w:val="Heading4"/>
      </w:pPr>
      <w:r w:rsidRPr="001C158B">
        <w:t>Limits turns substance crowd-out---we can’t engage the substance of the AFF if they’re not T </w:t>
      </w:r>
    </w:p>
    <w:p w14:paraId="18AE9C74" w14:textId="77777777" w:rsidR="004C3B02" w:rsidRPr="004C3B02" w:rsidRDefault="004C3B02" w:rsidP="004C3B02">
      <w:pPr>
        <w:pStyle w:val="Heading4"/>
      </w:pPr>
    </w:p>
    <w:p w14:paraId="75DFFD2B" w14:textId="322F787C" w:rsidR="00687161" w:rsidRDefault="004C3B02" w:rsidP="0054458F">
      <w:pPr>
        <w:pStyle w:val="Heading4"/>
      </w:pPr>
      <w:r>
        <w:t>Ask lauren about competing interps tomorrow I have no idea</w:t>
      </w:r>
    </w:p>
    <w:p w14:paraId="564525C7" w14:textId="77777777" w:rsidR="0054458F" w:rsidRPr="0054458F" w:rsidRDefault="0054458F" w:rsidP="0054458F"/>
    <w:p w14:paraId="2D00525C" w14:textId="77777777" w:rsidR="00687161" w:rsidRPr="001157FE" w:rsidRDefault="00687161" w:rsidP="00687161"/>
    <w:sectPr w:rsidR="00687161" w:rsidRPr="00115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732A64"/>
    <w:multiLevelType w:val="hybridMultilevel"/>
    <w:tmpl w:val="2F9CD05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3C78018F"/>
    <w:multiLevelType w:val="hybridMultilevel"/>
    <w:tmpl w:val="3CCA73D6"/>
    <w:lvl w:ilvl="0" w:tplc="757A336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7A09F1"/>
    <w:multiLevelType w:val="hybridMultilevel"/>
    <w:tmpl w:val="27CE919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4ACD7046"/>
    <w:multiLevelType w:val="multilevel"/>
    <w:tmpl w:val="E85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A5968"/>
    <w:multiLevelType w:val="hybridMultilevel"/>
    <w:tmpl w:val="57AE4B1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9" w15:restartNumberingAfterBreak="0">
    <w:nsid w:val="66F81157"/>
    <w:multiLevelType w:val="hybridMultilevel"/>
    <w:tmpl w:val="F7D2C39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727F41D3"/>
    <w:multiLevelType w:val="hybridMultilevel"/>
    <w:tmpl w:val="FDFEAA5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7F182097"/>
    <w:multiLevelType w:val="multilevel"/>
    <w:tmpl w:val="025A8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0"/>
  </w:num>
  <w:num w:numId="13">
    <w:abstractNumId w:val="18"/>
  </w:num>
  <w:num w:numId="14">
    <w:abstractNumId w:val="19"/>
  </w:num>
  <w:num w:numId="15">
    <w:abstractNumId w:val="13"/>
  </w:num>
  <w:num w:numId="16">
    <w:abstractNumId w:val="14"/>
  </w:num>
  <w:num w:numId="17">
    <w:abstractNumId w:val="17"/>
  </w:num>
  <w:num w:numId="18">
    <w:abstractNumId w:val="21"/>
  </w:num>
  <w:num w:numId="19">
    <w:abstractNumId w:val="15"/>
  </w:num>
  <w:num w:numId="20">
    <w:abstractNumId w:val="12"/>
  </w:num>
  <w:num w:numId="21">
    <w:abstractNumId w:val="1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A0E"/>
    <w:rsid w:val="00000CD7"/>
    <w:rsid w:val="0000287A"/>
    <w:rsid w:val="00005941"/>
    <w:rsid w:val="00005E98"/>
    <w:rsid w:val="00006639"/>
    <w:rsid w:val="00010075"/>
    <w:rsid w:val="00011177"/>
    <w:rsid w:val="00016D7F"/>
    <w:rsid w:val="000208DF"/>
    <w:rsid w:val="00021D16"/>
    <w:rsid w:val="00025270"/>
    <w:rsid w:val="0002626C"/>
    <w:rsid w:val="00026B82"/>
    <w:rsid w:val="00031832"/>
    <w:rsid w:val="00036D92"/>
    <w:rsid w:val="000410BA"/>
    <w:rsid w:val="0004321C"/>
    <w:rsid w:val="00044360"/>
    <w:rsid w:val="00051274"/>
    <w:rsid w:val="00055E67"/>
    <w:rsid w:val="00074EB0"/>
    <w:rsid w:val="0008174B"/>
    <w:rsid w:val="00082F10"/>
    <w:rsid w:val="00084976"/>
    <w:rsid w:val="0009492E"/>
    <w:rsid w:val="00096496"/>
    <w:rsid w:val="000B7C66"/>
    <w:rsid w:val="000C76B3"/>
    <w:rsid w:val="000C7F84"/>
    <w:rsid w:val="000D4E21"/>
    <w:rsid w:val="000E49F9"/>
    <w:rsid w:val="000F1994"/>
    <w:rsid w:val="000F7C87"/>
    <w:rsid w:val="00100044"/>
    <w:rsid w:val="0010481A"/>
    <w:rsid w:val="0010745B"/>
    <w:rsid w:val="00110432"/>
    <w:rsid w:val="00114484"/>
    <w:rsid w:val="00116A0E"/>
    <w:rsid w:val="00120055"/>
    <w:rsid w:val="00126DE7"/>
    <w:rsid w:val="0013070D"/>
    <w:rsid w:val="00134F1D"/>
    <w:rsid w:val="001350F0"/>
    <w:rsid w:val="00142E50"/>
    <w:rsid w:val="00144944"/>
    <w:rsid w:val="00144D43"/>
    <w:rsid w:val="00144E94"/>
    <w:rsid w:val="00145D27"/>
    <w:rsid w:val="0015550A"/>
    <w:rsid w:val="00155C79"/>
    <w:rsid w:val="00160C3F"/>
    <w:rsid w:val="00165FC1"/>
    <w:rsid w:val="0016795C"/>
    <w:rsid w:val="00175957"/>
    <w:rsid w:val="001956A0"/>
    <w:rsid w:val="001A1F36"/>
    <w:rsid w:val="001A6551"/>
    <w:rsid w:val="001B36C1"/>
    <w:rsid w:val="001D52E5"/>
    <w:rsid w:val="001D6575"/>
    <w:rsid w:val="001D6BF1"/>
    <w:rsid w:val="001E161E"/>
    <w:rsid w:val="001F0E3D"/>
    <w:rsid w:val="001F4523"/>
    <w:rsid w:val="001F754D"/>
    <w:rsid w:val="002019E4"/>
    <w:rsid w:val="002059EF"/>
    <w:rsid w:val="00214D60"/>
    <w:rsid w:val="00214EA5"/>
    <w:rsid w:val="00220DA0"/>
    <w:rsid w:val="00222AA0"/>
    <w:rsid w:val="002428A0"/>
    <w:rsid w:val="002436D9"/>
    <w:rsid w:val="00244042"/>
    <w:rsid w:val="00247DFF"/>
    <w:rsid w:val="002664CE"/>
    <w:rsid w:val="002671AE"/>
    <w:rsid w:val="002803F5"/>
    <w:rsid w:val="002A58EE"/>
    <w:rsid w:val="002A59D0"/>
    <w:rsid w:val="002B1239"/>
    <w:rsid w:val="002C0A78"/>
    <w:rsid w:val="002C280F"/>
    <w:rsid w:val="002D07F8"/>
    <w:rsid w:val="002D64FA"/>
    <w:rsid w:val="002D7967"/>
    <w:rsid w:val="002E1A39"/>
    <w:rsid w:val="002E3E7F"/>
    <w:rsid w:val="002F3224"/>
    <w:rsid w:val="002F3761"/>
    <w:rsid w:val="002F4E43"/>
    <w:rsid w:val="002F5431"/>
    <w:rsid w:val="002F5F51"/>
    <w:rsid w:val="002F6D1E"/>
    <w:rsid w:val="0030744A"/>
    <w:rsid w:val="003169B6"/>
    <w:rsid w:val="003247AA"/>
    <w:rsid w:val="00331164"/>
    <w:rsid w:val="00334DA9"/>
    <w:rsid w:val="003365B6"/>
    <w:rsid w:val="00337DB1"/>
    <w:rsid w:val="0034416E"/>
    <w:rsid w:val="003644F3"/>
    <w:rsid w:val="00366394"/>
    <w:rsid w:val="00370A03"/>
    <w:rsid w:val="003722E8"/>
    <w:rsid w:val="00375CE1"/>
    <w:rsid w:val="0038397E"/>
    <w:rsid w:val="00383B52"/>
    <w:rsid w:val="00391DEC"/>
    <w:rsid w:val="003A76A1"/>
    <w:rsid w:val="003B6301"/>
    <w:rsid w:val="003B6E58"/>
    <w:rsid w:val="003D5E1F"/>
    <w:rsid w:val="003E2B26"/>
    <w:rsid w:val="00400F6E"/>
    <w:rsid w:val="00401D46"/>
    <w:rsid w:val="00411CCC"/>
    <w:rsid w:val="00413080"/>
    <w:rsid w:val="00413230"/>
    <w:rsid w:val="00413385"/>
    <w:rsid w:val="00414EFC"/>
    <w:rsid w:val="00415513"/>
    <w:rsid w:val="004158E0"/>
    <w:rsid w:val="0041635A"/>
    <w:rsid w:val="00420534"/>
    <w:rsid w:val="00427B1D"/>
    <w:rsid w:val="00432F87"/>
    <w:rsid w:val="00444DC5"/>
    <w:rsid w:val="0045425B"/>
    <w:rsid w:val="00465A52"/>
    <w:rsid w:val="00466F7C"/>
    <w:rsid w:val="00467585"/>
    <w:rsid w:val="00477D6C"/>
    <w:rsid w:val="00480309"/>
    <w:rsid w:val="00486D26"/>
    <w:rsid w:val="004956D5"/>
    <w:rsid w:val="004A040B"/>
    <w:rsid w:val="004A3167"/>
    <w:rsid w:val="004A4F80"/>
    <w:rsid w:val="004A5CAD"/>
    <w:rsid w:val="004A5CE9"/>
    <w:rsid w:val="004A73AC"/>
    <w:rsid w:val="004B25E5"/>
    <w:rsid w:val="004B28DE"/>
    <w:rsid w:val="004B3B9D"/>
    <w:rsid w:val="004B4B5A"/>
    <w:rsid w:val="004B6E1A"/>
    <w:rsid w:val="004C3B02"/>
    <w:rsid w:val="004D43A2"/>
    <w:rsid w:val="004E26B3"/>
    <w:rsid w:val="004E5A7E"/>
    <w:rsid w:val="004F2683"/>
    <w:rsid w:val="004F44AC"/>
    <w:rsid w:val="00501CD5"/>
    <w:rsid w:val="00504450"/>
    <w:rsid w:val="00523ED9"/>
    <w:rsid w:val="00524F67"/>
    <w:rsid w:val="005374D7"/>
    <w:rsid w:val="00543231"/>
    <w:rsid w:val="005437D0"/>
    <w:rsid w:val="0054458F"/>
    <w:rsid w:val="005652DE"/>
    <w:rsid w:val="005714B4"/>
    <w:rsid w:val="0057537D"/>
    <w:rsid w:val="00575B31"/>
    <w:rsid w:val="00576B83"/>
    <w:rsid w:val="00586EA0"/>
    <w:rsid w:val="00597736"/>
    <w:rsid w:val="00597C2C"/>
    <w:rsid w:val="005A0567"/>
    <w:rsid w:val="005A1A38"/>
    <w:rsid w:val="005A2AA9"/>
    <w:rsid w:val="005A6CD8"/>
    <w:rsid w:val="005B1BAC"/>
    <w:rsid w:val="005B33C0"/>
    <w:rsid w:val="005B5D5A"/>
    <w:rsid w:val="005C23F7"/>
    <w:rsid w:val="005C70FA"/>
    <w:rsid w:val="005D318A"/>
    <w:rsid w:val="005D4CF4"/>
    <w:rsid w:val="005E0164"/>
    <w:rsid w:val="005E712D"/>
    <w:rsid w:val="005E79C7"/>
    <w:rsid w:val="005F6356"/>
    <w:rsid w:val="0060459D"/>
    <w:rsid w:val="00617863"/>
    <w:rsid w:val="00617995"/>
    <w:rsid w:val="00642769"/>
    <w:rsid w:val="006526E0"/>
    <w:rsid w:val="006579CD"/>
    <w:rsid w:val="006620B7"/>
    <w:rsid w:val="00665C49"/>
    <w:rsid w:val="00666008"/>
    <w:rsid w:val="00673F9F"/>
    <w:rsid w:val="006750F6"/>
    <w:rsid w:val="006752F4"/>
    <w:rsid w:val="0068090C"/>
    <w:rsid w:val="00685F41"/>
    <w:rsid w:val="00687161"/>
    <w:rsid w:val="00690A8A"/>
    <w:rsid w:val="00690ACD"/>
    <w:rsid w:val="00694BB3"/>
    <w:rsid w:val="006972F6"/>
    <w:rsid w:val="006A7165"/>
    <w:rsid w:val="006B3561"/>
    <w:rsid w:val="006B47F7"/>
    <w:rsid w:val="006B4B34"/>
    <w:rsid w:val="006B55CB"/>
    <w:rsid w:val="006B5C87"/>
    <w:rsid w:val="006B622A"/>
    <w:rsid w:val="006C5D46"/>
    <w:rsid w:val="006D2445"/>
    <w:rsid w:val="006D684C"/>
    <w:rsid w:val="006E3168"/>
    <w:rsid w:val="006E35E9"/>
    <w:rsid w:val="006E7E8C"/>
    <w:rsid w:val="007025D6"/>
    <w:rsid w:val="0070285A"/>
    <w:rsid w:val="00704887"/>
    <w:rsid w:val="007070D3"/>
    <w:rsid w:val="00712C53"/>
    <w:rsid w:val="0072232F"/>
    <w:rsid w:val="00741332"/>
    <w:rsid w:val="00747692"/>
    <w:rsid w:val="00750860"/>
    <w:rsid w:val="007571A9"/>
    <w:rsid w:val="00773A11"/>
    <w:rsid w:val="007769CD"/>
    <w:rsid w:val="007837CE"/>
    <w:rsid w:val="0078475E"/>
    <w:rsid w:val="00791F52"/>
    <w:rsid w:val="007B3B2F"/>
    <w:rsid w:val="007B450F"/>
    <w:rsid w:val="007B4C16"/>
    <w:rsid w:val="007C09E4"/>
    <w:rsid w:val="007C1C92"/>
    <w:rsid w:val="007C56E7"/>
    <w:rsid w:val="007E15EB"/>
    <w:rsid w:val="007E2AB7"/>
    <w:rsid w:val="007E3764"/>
    <w:rsid w:val="007E4634"/>
    <w:rsid w:val="007F2ACD"/>
    <w:rsid w:val="00802B92"/>
    <w:rsid w:val="00805BD1"/>
    <w:rsid w:val="008105A5"/>
    <w:rsid w:val="0081591C"/>
    <w:rsid w:val="00816D32"/>
    <w:rsid w:val="0082049C"/>
    <w:rsid w:val="008218CB"/>
    <w:rsid w:val="008234A9"/>
    <w:rsid w:val="00834EC8"/>
    <w:rsid w:val="00836C03"/>
    <w:rsid w:val="008406BF"/>
    <w:rsid w:val="00841E60"/>
    <w:rsid w:val="00856A27"/>
    <w:rsid w:val="00862318"/>
    <w:rsid w:val="00865568"/>
    <w:rsid w:val="00865EC7"/>
    <w:rsid w:val="008677B8"/>
    <w:rsid w:val="008677F1"/>
    <w:rsid w:val="0087216C"/>
    <w:rsid w:val="00880A69"/>
    <w:rsid w:val="008829A4"/>
    <w:rsid w:val="0088587A"/>
    <w:rsid w:val="00892837"/>
    <w:rsid w:val="00894C18"/>
    <w:rsid w:val="00896C1F"/>
    <w:rsid w:val="008A53FD"/>
    <w:rsid w:val="008B0BFB"/>
    <w:rsid w:val="008B67EE"/>
    <w:rsid w:val="008C525F"/>
    <w:rsid w:val="008D1AF1"/>
    <w:rsid w:val="008D3C22"/>
    <w:rsid w:val="008D66DC"/>
    <w:rsid w:val="008E39E2"/>
    <w:rsid w:val="008E4CA9"/>
    <w:rsid w:val="008F1BCC"/>
    <w:rsid w:val="008F28DD"/>
    <w:rsid w:val="00912753"/>
    <w:rsid w:val="009162B4"/>
    <w:rsid w:val="00921ADA"/>
    <w:rsid w:val="0093049C"/>
    <w:rsid w:val="00936D6A"/>
    <w:rsid w:val="0094097B"/>
    <w:rsid w:val="009413F7"/>
    <w:rsid w:val="00943D6A"/>
    <w:rsid w:val="00945C97"/>
    <w:rsid w:val="00951135"/>
    <w:rsid w:val="00960A7A"/>
    <w:rsid w:val="00970F9A"/>
    <w:rsid w:val="009717A4"/>
    <w:rsid w:val="00976C24"/>
    <w:rsid w:val="009815D5"/>
    <w:rsid w:val="0098363A"/>
    <w:rsid w:val="00991E4E"/>
    <w:rsid w:val="00993A32"/>
    <w:rsid w:val="00994297"/>
    <w:rsid w:val="00996BB1"/>
    <w:rsid w:val="0099715D"/>
    <w:rsid w:val="009A142F"/>
    <w:rsid w:val="009B315A"/>
    <w:rsid w:val="009B777C"/>
    <w:rsid w:val="009C33F5"/>
    <w:rsid w:val="009D5EE0"/>
    <w:rsid w:val="009E7E2C"/>
    <w:rsid w:val="009F7B25"/>
    <w:rsid w:val="00A1539A"/>
    <w:rsid w:val="00A16CA3"/>
    <w:rsid w:val="00A16E95"/>
    <w:rsid w:val="00A16F32"/>
    <w:rsid w:val="00A304F1"/>
    <w:rsid w:val="00A3377D"/>
    <w:rsid w:val="00A34560"/>
    <w:rsid w:val="00A430C9"/>
    <w:rsid w:val="00A53E80"/>
    <w:rsid w:val="00A54B63"/>
    <w:rsid w:val="00A600C3"/>
    <w:rsid w:val="00A62615"/>
    <w:rsid w:val="00A705A1"/>
    <w:rsid w:val="00A76AFB"/>
    <w:rsid w:val="00A81350"/>
    <w:rsid w:val="00A8650C"/>
    <w:rsid w:val="00A942FF"/>
    <w:rsid w:val="00AB089A"/>
    <w:rsid w:val="00AB6700"/>
    <w:rsid w:val="00AB6B84"/>
    <w:rsid w:val="00AC310E"/>
    <w:rsid w:val="00AC3C3C"/>
    <w:rsid w:val="00AC43B3"/>
    <w:rsid w:val="00AD3B1C"/>
    <w:rsid w:val="00AE7828"/>
    <w:rsid w:val="00AF4C86"/>
    <w:rsid w:val="00B000CB"/>
    <w:rsid w:val="00B049F7"/>
    <w:rsid w:val="00B21694"/>
    <w:rsid w:val="00B23BD1"/>
    <w:rsid w:val="00B24087"/>
    <w:rsid w:val="00B242EE"/>
    <w:rsid w:val="00B25862"/>
    <w:rsid w:val="00B25E3B"/>
    <w:rsid w:val="00B3346F"/>
    <w:rsid w:val="00B349B8"/>
    <w:rsid w:val="00B36B32"/>
    <w:rsid w:val="00B43088"/>
    <w:rsid w:val="00B45089"/>
    <w:rsid w:val="00B4697A"/>
    <w:rsid w:val="00B64D0B"/>
    <w:rsid w:val="00B74F6D"/>
    <w:rsid w:val="00B81299"/>
    <w:rsid w:val="00B82049"/>
    <w:rsid w:val="00B8339B"/>
    <w:rsid w:val="00B83BFE"/>
    <w:rsid w:val="00B85670"/>
    <w:rsid w:val="00B86D23"/>
    <w:rsid w:val="00BA0439"/>
    <w:rsid w:val="00BA3C7F"/>
    <w:rsid w:val="00BA5B3A"/>
    <w:rsid w:val="00BB164B"/>
    <w:rsid w:val="00BB2370"/>
    <w:rsid w:val="00BB7DE0"/>
    <w:rsid w:val="00BC3FEF"/>
    <w:rsid w:val="00BC40A3"/>
    <w:rsid w:val="00BD1243"/>
    <w:rsid w:val="00BD16A6"/>
    <w:rsid w:val="00BD264C"/>
    <w:rsid w:val="00BE25F3"/>
    <w:rsid w:val="00BE2E1A"/>
    <w:rsid w:val="00BE4C03"/>
    <w:rsid w:val="00BE6D22"/>
    <w:rsid w:val="00BF57E5"/>
    <w:rsid w:val="00C014B4"/>
    <w:rsid w:val="00C05FA9"/>
    <w:rsid w:val="00C06C1B"/>
    <w:rsid w:val="00C1325A"/>
    <w:rsid w:val="00C15D80"/>
    <w:rsid w:val="00C2254C"/>
    <w:rsid w:val="00C33E8A"/>
    <w:rsid w:val="00C40F98"/>
    <w:rsid w:val="00C45569"/>
    <w:rsid w:val="00C74A2F"/>
    <w:rsid w:val="00C77CA5"/>
    <w:rsid w:val="00C80684"/>
    <w:rsid w:val="00C81E53"/>
    <w:rsid w:val="00C82101"/>
    <w:rsid w:val="00C8579E"/>
    <w:rsid w:val="00CA1AFC"/>
    <w:rsid w:val="00CB2363"/>
    <w:rsid w:val="00CB62AF"/>
    <w:rsid w:val="00CC4656"/>
    <w:rsid w:val="00CD16E8"/>
    <w:rsid w:val="00CD1B14"/>
    <w:rsid w:val="00CD4ADD"/>
    <w:rsid w:val="00CE7A26"/>
    <w:rsid w:val="00CF1A70"/>
    <w:rsid w:val="00CF1E49"/>
    <w:rsid w:val="00CF3273"/>
    <w:rsid w:val="00CF3BA1"/>
    <w:rsid w:val="00D001BD"/>
    <w:rsid w:val="00D054B4"/>
    <w:rsid w:val="00D07E87"/>
    <w:rsid w:val="00D127BE"/>
    <w:rsid w:val="00D20332"/>
    <w:rsid w:val="00D20655"/>
    <w:rsid w:val="00D26528"/>
    <w:rsid w:val="00D31B9A"/>
    <w:rsid w:val="00D32689"/>
    <w:rsid w:val="00D443D4"/>
    <w:rsid w:val="00D5661A"/>
    <w:rsid w:val="00D6249A"/>
    <w:rsid w:val="00D64B10"/>
    <w:rsid w:val="00D71FC4"/>
    <w:rsid w:val="00D74F8A"/>
    <w:rsid w:val="00D75599"/>
    <w:rsid w:val="00D84DC9"/>
    <w:rsid w:val="00D869F8"/>
    <w:rsid w:val="00D91511"/>
    <w:rsid w:val="00D948E0"/>
    <w:rsid w:val="00D95A12"/>
    <w:rsid w:val="00DA2586"/>
    <w:rsid w:val="00DB37E8"/>
    <w:rsid w:val="00DB671B"/>
    <w:rsid w:val="00DB67E1"/>
    <w:rsid w:val="00DB791A"/>
    <w:rsid w:val="00DC0761"/>
    <w:rsid w:val="00DC3628"/>
    <w:rsid w:val="00DD40CC"/>
    <w:rsid w:val="00DE23E1"/>
    <w:rsid w:val="00DE443F"/>
    <w:rsid w:val="00DF0032"/>
    <w:rsid w:val="00E01B9A"/>
    <w:rsid w:val="00E01FC8"/>
    <w:rsid w:val="00E02450"/>
    <w:rsid w:val="00E05FD7"/>
    <w:rsid w:val="00E06277"/>
    <w:rsid w:val="00E16E55"/>
    <w:rsid w:val="00E17BFD"/>
    <w:rsid w:val="00E32746"/>
    <w:rsid w:val="00E50549"/>
    <w:rsid w:val="00E524A0"/>
    <w:rsid w:val="00E52A06"/>
    <w:rsid w:val="00E53FBF"/>
    <w:rsid w:val="00E57440"/>
    <w:rsid w:val="00E73363"/>
    <w:rsid w:val="00E77D39"/>
    <w:rsid w:val="00E83871"/>
    <w:rsid w:val="00E85176"/>
    <w:rsid w:val="00E92784"/>
    <w:rsid w:val="00E952E3"/>
    <w:rsid w:val="00E97458"/>
    <w:rsid w:val="00EA00C7"/>
    <w:rsid w:val="00EC1F58"/>
    <w:rsid w:val="00F048F0"/>
    <w:rsid w:val="00F16D44"/>
    <w:rsid w:val="00F36C9E"/>
    <w:rsid w:val="00F36DF4"/>
    <w:rsid w:val="00F45614"/>
    <w:rsid w:val="00F46CD7"/>
    <w:rsid w:val="00F520FB"/>
    <w:rsid w:val="00F53A4F"/>
    <w:rsid w:val="00F55DD3"/>
    <w:rsid w:val="00F61026"/>
    <w:rsid w:val="00F6131D"/>
    <w:rsid w:val="00F65C6F"/>
    <w:rsid w:val="00F72C90"/>
    <w:rsid w:val="00F961F2"/>
    <w:rsid w:val="00F962E9"/>
    <w:rsid w:val="00F97808"/>
    <w:rsid w:val="00FA0631"/>
    <w:rsid w:val="00FA7217"/>
    <w:rsid w:val="00FB14B8"/>
    <w:rsid w:val="00FB29D5"/>
    <w:rsid w:val="00FB336D"/>
    <w:rsid w:val="00FC1CAA"/>
    <w:rsid w:val="00FE21F3"/>
    <w:rsid w:val="00FE2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13ED"/>
  <w15:chartTrackingRefBased/>
  <w15:docId w15:val="{13DCD7AD-31B3-43D8-9985-053ABC0FA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144944"/>
    <w:rPr>
      <w:rFonts w:ascii="Calibri" w:hAnsi="Calibri" w:cs="Calibri"/>
      <w:kern w:val="0"/>
      <w14:ligatures w14:val="none"/>
    </w:rPr>
  </w:style>
  <w:style w:type="paragraph" w:styleId="Heading1">
    <w:name w:val="heading 1"/>
    <w:aliases w:val="Pocket"/>
    <w:basedOn w:val="Normal"/>
    <w:next w:val="Normal"/>
    <w:link w:val="Heading1Char"/>
    <w:qFormat/>
    <w:rsid w:val="001449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49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449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449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49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49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4944"/>
  </w:style>
  <w:style w:type="character" w:customStyle="1" w:styleId="Heading1Char">
    <w:name w:val="Heading 1 Char"/>
    <w:aliases w:val="Pocket Char"/>
    <w:basedOn w:val="DefaultParagraphFont"/>
    <w:link w:val="Heading1"/>
    <w:rsid w:val="0014494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4494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44944"/>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144944"/>
    <w:rPr>
      <w:rFonts w:ascii="Calibri" w:eastAsiaTheme="majorEastAsia" w:hAnsi="Calibri" w:cstheme="majorBidi"/>
      <w:b/>
      <w:iCs/>
      <w:kern w:val="0"/>
      <w:sz w:val="26"/>
      <w14:ligatures w14:val="none"/>
    </w:rPr>
  </w:style>
  <w:style w:type="character" w:styleId="Emphasis">
    <w:name w:val="Emphasis"/>
    <w:aliases w:val="Evidence,Minimized,minimized,Highlighted,tag2,Size 10,emphasis in card,CD Card,ED - Tag,Underlined,emphasis,Emphasis!!,small,Qualifications,normal card text,Shrunk,qualifications in card,qualifications,bold underline,Box,Style1,B,Bold Underline"/>
    <w:basedOn w:val="DefaultParagraphFont"/>
    <w:link w:val="textbold"/>
    <w:uiPriority w:val="8"/>
    <w:qFormat/>
    <w:rsid w:val="0014494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4944"/>
    <w:rPr>
      <w:b/>
      <w:bCs/>
      <w:sz w:val="26"/>
      <w:u w:val="none"/>
    </w:rPr>
  </w:style>
  <w:style w:type="character" w:customStyle="1" w:styleId="StyleUnderline">
    <w:name w:val="Style Underline"/>
    <w:aliases w:val="Underline,Style Bold Underline,Intense Emphasis1,Intense Emphasis11,apple-style-span + 6 pt,Bold,Kern at 16 pt,Intense Emphasis2,HHeading 3 + 12 pt,Style,Underline Char,Bold Cite Char,Citation Char Char Char,ci,c,Intense Emphasis3,Bo,cit"/>
    <w:basedOn w:val="DefaultParagraphFont"/>
    <w:uiPriority w:val="7"/>
    <w:qFormat/>
    <w:rsid w:val="00144944"/>
    <w:rPr>
      <w:b w:val="0"/>
      <w:sz w:val="22"/>
      <w:u w:val="single"/>
    </w:rPr>
  </w:style>
  <w:style w:type="character" w:styleId="Hyperlink">
    <w:name w:val="Hyperlink"/>
    <w:aliases w:val="No Spacing Char,Small Text Char,Card Format Char,Card Char,No Spacing111111 Char,Note Level 2 Char,No Spacing111112 Char,tag Char,Tags Char,tags Char,No Spacing1111 Char,No Spacing5 Char,No Spacing31 Char,No Spacing22 Char,No Spacing3 Char"/>
    <w:basedOn w:val="DefaultParagraphFont"/>
    <w:link w:val="NoSpacing"/>
    <w:uiPriority w:val="99"/>
    <w:unhideWhenUsed/>
    <w:rsid w:val="00144944"/>
    <w:rPr>
      <w:rFonts w:ascii="Calibri" w:hAnsi="Calibri" w:cs="Calibri"/>
      <w:kern w:val="0"/>
      <w14:ligatures w14:val="none"/>
    </w:rPr>
  </w:style>
  <w:style w:type="character" w:styleId="FollowedHyperlink">
    <w:name w:val="FollowedHyperlink"/>
    <w:basedOn w:val="DefaultParagraphFont"/>
    <w:uiPriority w:val="99"/>
    <w:semiHidden/>
    <w:unhideWhenUsed/>
    <w:rsid w:val="00144944"/>
    <w:rPr>
      <w:color w:val="auto"/>
      <w:u w:val="none"/>
    </w:rPr>
  </w:style>
  <w:style w:type="character" w:customStyle="1" w:styleId="UnresolvedMention">
    <w:name w:val="Unresolved Mention"/>
    <w:basedOn w:val="DefaultParagraphFont"/>
    <w:uiPriority w:val="99"/>
    <w:semiHidden/>
    <w:unhideWhenUsed/>
    <w:rsid w:val="00144944"/>
    <w:rPr>
      <w:color w:val="605E5C"/>
      <w:shd w:val="clear" w:color="auto" w:fill="E1DFDD"/>
    </w:rPr>
  </w:style>
  <w:style w:type="character" w:customStyle="1" w:styleId="Heading5Char">
    <w:name w:val="Heading 5 Char"/>
    <w:basedOn w:val="DefaultParagraphFont"/>
    <w:link w:val="Heading5"/>
    <w:uiPriority w:val="9"/>
    <w:semiHidden/>
    <w:rsid w:val="00144944"/>
    <w:rPr>
      <w:rFonts w:asciiTheme="majorHAnsi" w:eastAsiaTheme="majorEastAsia" w:hAnsiTheme="majorHAnsi" w:cstheme="majorBidi"/>
      <w:color w:val="2F5496" w:themeColor="accent1" w:themeShade="BF"/>
      <w:kern w:val="0"/>
      <w14:ligatures w14:val="none"/>
    </w:rPr>
  </w:style>
  <w:style w:type="paragraph" w:styleId="ListParagraph">
    <w:name w:val="List Paragraph"/>
    <w:basedOn w:val="Normal"/>
    <w:uiPriority w:val="34"/>
    <w:qFormat/>
    <w:rsid w:val="00413230"/>
    <w:pPr>
      <w:ind w:left="720"/>
      <w:contextualSpacing/>
    </w:pPr>
  </w:style>
  <w:style w:type="paragraph" w:styleId="NormalWeb">
    <w:name w:val="Normal (Web)"/>
    <w:basedOn w:val="Normal"/>
    <w:uiPriority w:val="99"/>
    <w:semiHidden/>
    <w:unhideWhenUsed/>
    <w:rsid w:val="002059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1D52E5"/>
    <w:pPr>
      <w:pBdr>
        <w:top w:val="single" w:sz="18" w:space="0" w:color="auto"/>
        <w:left w:val="single" w:sz="18" w:space="0" w:color="auto"/>
        <w:bottom w:val="single" w:sz="18" w:space="0" w:color="auto"/>
        <w:right w:val="single" w:sz="18" w:space="0" w:color="auto"/>
      </w:pBdr>
      <w:ind w:left="720"/>
      <w:jc w:val="both"/>
    </w:pPr>
    <w:rPr>
      <w:b/>
      <w:iCs/>
      <w:kern w:val="2"/>
      <w:u w:val="single"/>
      <w14:ligatures w14:val="standardContextual"/>
    </w:rPr>
  </w:style>
  <w:style w:type="paragraph" w:styleId="NoSpacing">
    <w:name w:val="No Spacing"/>
    <w:aliases w:val="Small Text,Card Format,Card,No Spacing111111,Note Level 2,No Spacing111112,tag,Tags,tags,No Spacing1111,No Spacing5,No Spacing31,No Spacing22,No Spacing3,Tag and Cite,Medium Grid 21,Dont use,No Spacing41,nonunderlined,Tag and Ci,ca,card,Clear"/>
    <w:link w:val="Hyperlink"/>
    <w:uiPriority w:val="99"/>
    <w:unhideWhenUsed/>
    <w:qFormat/>
    <w:rsid w:val="00144944"/>
    <w:pPr>
      <w:spacing w:after="0" w:line="240" w:lineRule="auto"/>
    </w:pPr>
    <w:rPr>
      <w:rFonts w:ascii="Calibri" w:hAnsi="Calibri" w:cs="Calibri"/>
      <w:kern w:val="0"/>
      <w14:ligatures w14:val="none"/>
    </w:rPr>
  </w:style>
  <w:style w:type="character" w:customStyle="1" w:styleId="underline">
    <w:name w:val="underline"/>
    <w:qFormat/>
    <w:rsid w:val="001D52E5"/>
    <w:rPr>
      <w:b/>
      <w:bCs w:val="0"/>
      <w:u w:val="single"/>
    </w:rPr>
  </w:style>
  <w:style w:type="paragraph" w:customStyle="1" w:styleId="HotRoute">
    <w:name w:val="Hot Route"/>
    <w:basedOn w:val="Normal"/>
    <w:qFormat/>
    <w:rsid w:val="008F1BCC"/>
    <w:pPr>
      <w:ind w:left="72"/>
    </w:pPr>
    <w:rPr>
      <w:iCs/>
      <w:color w:val="000000"/>
      <w:sz w:val="16"/>
    </w:rPr>
  </w:style>
  <w:style w:type="character" w:customStyle="1" w:styleId="SmalltextChar">
    <w:name w:val="Small text Char"/>
    <w:basedOn w:val="DefaultParagraphFont"/>
    <w:link w:val="Smalltext"/>
    <w:locked/>
    <w:rsid w:val="00543231"/>
    <w:rPr>
      <w:rFonts w:ascii="Times New Roman" w:eastAsia="MS Mincho" w:hAnsi="Times New Roman" w:cs="Times New Roman"/>
      <w:sz w:val="16"/>
      <w:szCs w:val="24"/>
    </w:rPr>
  </w:style>
  <w:style w:type="paragraph" w:customStyle="1" w:styleId="Smalltext">
    <w:name w:val="Small text"/>
    <w:basedOn w:val="Normal"/>
    <w:link w:val="SmalltextChar"/>
    <w:rsid w:val="00543231"/>
    <w:rPr>
      <w:rFonts w:ascii="Times New Roman" w:eastAsia="MS Mincho" w:hAnsi="Times New Roman" w:cs="Times New Roman"/>
      <w:kern w:val="2"/>
      <w:sz w:val="16"/>
      <w:szCs w:val="24"/>
    </w:rPr>
  </w:style>
  <w:style w:type="character" w:customStyle="1" w:styleId="Highlightedunderline">
    <w:name w:val="Highlighted underline"/>
    <w:rsid w:val="00543231"/>
    <w:rPr>
      <w:rFonts w:ascii="Times New Roman" w:hAnsi="Times New Roman"/>
      <w:sz w:val="20"/>
      <w:u w:val="single"/>
      <w:bdr w:val="none" w:sz="0" w:space="0" w:color="auto"/>
      <w:shd w:val="clear" w:color="auto" w:fill="C0C0C0"/>
    </w:rPr>
  </w:style>
  <w:style w:type="character" w:customStyle="1" w:styleId="Heading2Char1">
    <w:name w:val="Heading 2 Char1"/>
    <w:aliases w:val="Heading 2 Char Char"/>
    <w:basedOn w:val="DefaultParagraphFont"/>
    <w:rsid w:val="00543231"/>
    <w:rPr>
      <w:rFonts w:cs="Arial"/>
      <w:b/>
      <w:bCs/>
      <w:iCs/>
      <w:sz w:val="24"/>
      <w:szCs w:val="28"/>
      <w:lang w:val="en-US" w:eastAsia="en-US" w:bidi="ar-SA"/>
    </w:rPr>
  </w:style>
  <w:style w:type="character" w:customStyle="1" w:styleId="TagCiteCharChar">
    <w:name w:val="Tag/Cite Char Char"/>
    <w:basedOn w:val="DefaultParagraphFont"/>
    <w:rsid w:val="00543231"/>
    <w:rPr>
      <w:rFonts w:cs="Arial"/>
      <w:b/>
      <w:bCs/>
      <w:iCs/>
      <w:sz w:val="24"/>
      <w:szCs w:val="28"/>
      <w:lang w:val="en-US" w:eastAsia="en-US" w:bidi="ar-SA"/>
    </w:rPr>
  </w:style>
  <w:style w:type="character" w:styleId="Strong">
    <w:name w:val="Strong"/>
    <w:basedOn w:val="DefaultParagraphFont"/>
    <w:uiPriority w:val="22"/>
    <w:qFormat/>
    <w:rsid w:val="00144944"/>
    <w:rPr>
      <w:b/>
      <w:bCs/>
    </w:rPr>
  </w:style>
  <w:style w:type="character" w:styleId="BookTitle">
    <w:name w:val="Book Title"/>
    <w:basedOn w:val="DefaultParagraphFont"/>
    <w:uiPriority w:val="33"/>
    <w:qFormat/>
    <w:rsid w:val="00144944"/>
    <w:rPr>
      <w:b/>
      <w:bCs/>
      <w:i/>
      <w:iCs/>
      <w:spacing w:val="5"/>
    </w:rPr>
  </w:style>
  <w:style w:type="numbering" w:styleId="111111">
    <w:name w:val="Outline List 2"/>
    <w:basedOn w:val="NoList"/>
    <w:uiPriority w:val="99"/>
    <w:semiHidden/>
    <w:unhideWhenUsed/>
    <w:rsid w:val="00144944"/>
  </w:style>
  <w:style w:type="paragraph" w:styleId="Header">
    <w:name w:val="header"/>
    <w:basedOn w:val="Normal"/>
    <w:link w:val="HeaderChar"/>
    <w:uiPriority w:val="99"/>
    <w:semiHidden/>
    <w:rsid w:val="001449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4944"/>
    <w:rPr>
      <w:rFonts w:ascii="Calibri" w:hAnsi="Calibri" w:cs="Calibri"/>
      <w:kern w:val="0"/>
      <w14:ligatures w14:val="none"/>
    </w:rPr>
  </w:style>
  <w:style w:type="paragraph" w:styleId="Footer">
    <w:name w:val="footer"/>
    <w:basedOn w:val="Normal"/>
    <w:link w:val="FooterChar"/>
    <w:uiPriority w:val="99"/>
    <w:semiHidden/>
    <w:rsid w:val="001449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4944"/>
    <w:rPr>
      <w:rFonts w:ascii="Calibri" w:hAnsi="Calibri" w:cs="Calibri"/>
      <w:kern w:val="0"/>
      <w14:ligatures w14:val="none"/>
    </w:rPr>
  </w:style>
  <w:style w:type="paragraph" w:styleId="BodyText">
    <w:name w:val="Body Text"/>
    <w:basedOn w:val="Normal"/>
    <w:link w:val="BodyTextChar"/>
    <w:uiPriority w:val="99"/>
    <w:semiHidden/>
    <w:unhideWhenUsed/>
    <w:rsid w:val="00144944"/>
    <w:pPr>
      <w:spacing w:after="120"/>
    </w:pPr>
  </w:style>
  <w:style w:type="character" w:customStyle="1" w:styleId="BodyTextChar">
    <w:name w:val="Body Text Char"/>
    <w:basedOn w:val="DefaultParagraphFont"/>
    <w:link w:val="BodyText"/>
    <w:uiPriority w:val="99"/>
    <w:semiHidden/>
    <w:rsid w:val="00144944"/>
    <w:rPr>
      <w:rFonts w:ascii="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1576">
      <w:bodyDiv w:val="1"/>
      <w:marLeft w:val="0"/>
      <w:marRight w:val="0"/>
      <w:marTop w:val="0"/>
      <w:marBottom w:val="0"/>
      <w:divBdr>
        <w:top w:val="none" w:sz="0" w:space="0" w:color="auto"/>
        <w:left w:val="none" w:sz="0" w:space="0" w:color="auto"/>
        <w:bottom w:val="none" w:sz="0" w:space="0" w:color="auto"/>
        <w:right w:val="none" w:sz="0" w:space="0" w:color="auto"/>
      </w:divBdr>
    </w:div>
    <w:div w:id="43874281">
      <w:bodyDiv w:val="1"/>
      <w:marLeft w:val="0"/>
      <w:marRight w:val="0"/>
      <w:marTop w:val="0"/>
      <w:marBottom w:val="0"/>
      <w:divBdr>
        <w:top w:val="none" w:sz="0" w:space="0" w:color="auto"/>
        <w:left w:val="none" w:sz="0" w:space="0" w:color="auto"/>
        <w:bottom w:val="none" w:sz="0" w:space="0" w:color="auto"/>
        <w:right w:val="none" w:sz="0" w:space="0" w:color="auto"/>
      </w:divBdr>
      <w:divsChild>
        <w:div w:id="989408032">
          <w:marLeft w:val="0"/>
          <w:marRight w:val="0"/>
          <w:marTop w:val="0"/>
          <w:marBottom w:val="0"/>
          <w:divBdr>
            <w:top w:val="none" w:sz="0" w:space="0" w:color="auto"/>
            <w:left w:val="none" w:sz="0" w:space="0" w:color="auto"/>
            <w:bottom w:val="none" w:sz="0" w:space="0" w:color="auto"/>
            <w:right w:val="none" w:sz="0" w:space="0" w:color="auto"/>
          </w:divBdr>
          <w:divsChild>
            <w:div w:id="1010834794">
              <w:marLeft w:val="0"/>
              <w:marRight w:val="0"/>
              <w:marTop w:val="0"/>
              <w:marBottom w:val="0"/>
              <w:divBdr>
                <w:top w:val="none" w:sz="0" w:space="0" w:color="auto"/>
                <w:left w:val="none" w:sz="0" w:space="0" w:color="auto"/>
                <w:bottom w:val="none" w:sz="0" w:space="0" w:color="auto"/>
                <w:right w:val="none" w:sz="0" w:space="0" w:color="auto"/>
              </w:divBdr>
            </w:div>
            <w:div w:id="1664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5039">
      <w:bodyDiv w:val="1"/>
      <w:marLeft w:val="0"/>
      <w:marRight w:val="0"/>
      <w:marTop w:val="0"/>
      <w:marBottom w:val="0"/>
      <w:divBdr>
        <w:top w:val="none" w:sz="0" w:space="0" w:color="auto"/>
        <w:left w:val="none" w:sz="0" w:space="0" w:color="auto"/>
        <w:bottom w:val="none" w:sz="0" w:space="0" w:color="auto"/>
        <w:right w:val="none" w:sz="0" w:space="0" w:color="auto"/>
      </w:divBdr>
    </w:div>
    <w:div w:id="240725835">
      <w:bodyDiv w:val="1"/>
      <w:marLeft w:val="0"/>
      <w:marRight w:val="0"/>
      <w:marTop w:val="0"/>
      <w:marBottom w:val="0"/>
      <w:divBdr>
        <w:top w:val="none" w:sz="0" w:space="0" w:color="auto"/>
        <w:left w:val="none" w:sz="0" w:space="0" w:color="auto"/>
        <w:bottom w:val="none" w:sz="0" w:space="0" w:color="auto"/>
        <w:right w:val="none" w:sz="0" w:space="0" w:color="auto"/>
      </w:divBdr>
      <w:divsChild>
        <w:div w:id="795639436">
          <w:marLeft w:val="0"/>
          <w:marRight w:val="0"/>
          <w:marTop w:val="0"/>
          <w:marBottom w:val="0"/>
          <w:divBdr>
            <w:top w:val="none" w:sz="0" w:space="0" w:color="auto"/>
            <w:left w:val="none" w:sz="0" w:space="0" w:color="auto"/>
            <w:bottom w:val="none" w:sz="0" w:space="0" w:color="auto"/>
            <w:right w:val="none" w:sz="0" w:space="0" w:color="auto"/>
          </w:divBdr>
        </w:div>
        <w:div w:id="1996521398">
          <w:marLeft w:val="0"/>
          <w:marRight w:val="0"/>
          <w:marTop w:val="0"/>
          <w:marBottom w:val="600"/>
          <w:divBdr>
            <w:top w:val="none" w:sz="0" w:space="0" w:color="auto"/>
            <w:left w:val="none" w:sz="0" w:space="0" w:color="auto"/>
            <w:bottom w:val="none" w:sz="0" w:space="0" w:color="auto"/>
            <w:right w:val="none" w:sz="0" w:space="0" w:color="auto"/>
          </w:divBdr>
          <w:divsChild>
            <w:div w:id="1669019465">
              <w:marLeft w:val="0"/>
              <w:marRight w:val="0"/>
              <w:marTop w:val="75"/>
              <w:marBottom w:val="0"/>
              <w:divBdr>
                <w:top w:val="none" w:sz="0" w:space="0" w:color="auto"/>
                <w:left w:val="none" w:sz="0" w:space="0" w:color="auto"/>
                <w:bottom w:val="none" w:sz="0" w:space="0" w:color="auto"/>
                <w:right w:val="none" w:sz="0" w:space="0" w:color="auto"/>
              </w:divBdr>
            </w:div>
            <w:div w:id="831918387">
              <w:marLeft w:val="0"/>
              <w:marRight w:val="150"/>
              <w:marTop w:val="0"/>
              <w:marBottom w:val="150"/>
              <w:divBdr>
                <w:top w:val="none" w:sz="0" w:space="0" w:color="auto"/>
                <w:left w:val="none" w:sz="0" w:space="0" w:color="auto"/>
                <w:bottom w:val="none" w:sz="0" w:space="0" w:color="auto"/>
                <w:right w:val="none" w:sz="0" w:space="0" w:color="auto"/>
              </w:divBdr>
              <w:divsChild>
                <w:div w:id="1326543544">
                  <w:marLeft w:val="0"/>
                  <w:marRight w:val="0"/>
                  <w:marTop w:val="0"/>
                  <w:marBottom w:val="0"/>
                  <w:divBdr>
                    <w:top w:val="single" w:sz="6" w:space="0" w:color="CD4D03"/>
                    <w:left w:val="single" w:sz="6" w:space="6" w:color="CD4D03"/>
                    <w:bottom w:val="single" w:sz="6" w:space="0" w:color="CD4D03"/>
                    <w:right w:val="single" w:sz="6" w:space="6" w:color="CD4D03"/>
                  </w:divBdr>
                </w:div>
              </w:divsChild>
            </w:div>
            <w:div w:id="1480223357">
              <w:marLeft w:val="0"/>
              <w:marRight w:val="0"/>
              <w:marTop w:val="0"/>
              <w:marBottom w:val="0"/>
              <w:divBdr>
                <w:top w:val="none" w:sz="0" w:space="0" w:color="auto"/>
                <w:left w:val="none" w:sz="0" w:space="0" w:color="auto"/>
                <w:bottom w:val="none" w:sz="0" w:space="0" w:color="auto"/>
                <w:right w:val="none" w:sz="0" w:space="0" w:color="auto"/>
              </w:divBdr>
              <w:divsChild>
                <w:div w:id="1832872391">
                  <w:marLeft w:val="0"/>
                  <w:marRight w:val="0"/>
                  <w:marTop w:val="150"/>
                  <w:marBottom w:val="150"/>
                  <w:divBdr>
                    <w:top w:val="none" w:sz="0" w:space="0" w:color="auto"/>
                    <w:left w:val="none" w:sz="0" w:space="0" w:color="auto"/>
                    <w:bottom w:val="none" w:sz="0" w:space="0" w:color="auto"/>
                    <w:right w:val="none" w:sz="0" w:space="0" w:color="auto"/>
                  </w:divBdr>
                </w:div>
                <w:div w:id="13263231">
                  <w:marLeft w:val="0"/>
                  <w:marRight w:val="0"/>
                  <w:marTop w:val="0"/>
                  <w:marBottom w:val="0"/>
                  <w:divBdr>
                    <w:top w:val="none" w:sz="0" w:space="0" w:color="auto"/>
                    <w:left w:val="none" w:sz="0" w:space="0" w:color="auto"/>
                    <w:bottom w:val="none" w:sz="0" w:space="0" w:color="auto"/>
                    <w:right w:val="none" w:sz="0" w:space="0" w:color="auto"/>
                  </w:divBdr>
                </w:div>
              </w:divsChild>
            </w:div>
            <w:div w:id="1390805471">
              <w:marLeft w:val="0"/>
              <w:marRight w:val="150"/>
              <w:marTop w:val="0"/>
              <w:marBottom w:val="150"/>
              <w:divBdr>
                <w:top w:val="none" w:sz="0" w:space="0" w:color="auto"/>
                <w:left w:val="none" w:sz="0" w:space="0" w:color="auto"/>
                <w:bottom w:val="none" w:sz="0" w:space="0" w:color="auto"/>
                <w:right w:val="none" w:sz="0" w:space="0" w:color="auto"/>
              </w:divBdr>
              <w:divsChild>
                <w:div w:id="1892686275">
                  <w:marLeft w:val="0"/>
                  <w:marRight w:val="0"/>
                  <w:marTop w:val="0"/>
                  <w:marBottom w:val="0"/>
                  <w:divBdr>
                    <w:top w:val="single" w:sz="6" w:space="0" w:color="CD4D03"/>
                    <w:left w:val="single" w:sz="6" w:space="6" w:color="CD4D03"/>
                    <w:bottom w:val="single" w:sz="6" w:space="0" w:color="CD4D03"/>
                    <w:right w:val="single" w:sz="6" w:space="6" w:color="CD4D03"/>
                  </w:divBdr>
                </w:div>
              </w:divsChild>
            </w:div>
            <w:div w:id="1709599366">
              <w:marLeft w:val="0"/>
              <w:marRight w:val="0"/>
              <w:marTop w:val="0"/>
              <w:marBottom w:val="0"/>
              <w:divBdr>
                <w:top w:val="none" w:sz="0" w:space="0" w:color="auto"/>
                <w:left w:val="none" w:sz="0" w:space="0" w:color="auto"/>
                <w:bottom w:val="none" w:sz="0" w:space="0" w:color="auto"/>
                <w:right w:val="none" w:sz="0" w:space="0" w:color="auto"/>
              </w:divBdr>
              <w:divsChild>
                <w:div w:id="1204950696">
                  <w:marLeft w:val="0"/>
                  <w:marRight w:val="0"/>
                  <w:marTop w:val="150"/>
                  <w:marBottom w:val="150"/>
                  <w:divBdr>
                    <w:top w:val="none" w:sz="0" w:space="0" w:color="auto"/>
                    <w:left w:val="none" w:sz="0" w:space="0" w:color="auto"/>
                    <w:bottom w:val="none" w:sz="0" w:space="0" w:color="auto"/>
                    <w:right w:val="none" w:sz="0" w:space="0" w:color="auto"/>
                  </w:divBdr>
                </w:div>
                <w:div w:id="967855862">
                  <w:marLeft w:val="0"/>
                  <w:marRight w:val="0"/>
                  <w:marTop w:val="0"/>
                  <w:marBottom w:val="0"/>
                  <w:divBdr>
                    <w:top w:val="none" w:sz="0" w:space="0" w:color="auto"/>
                    <w:left w:val="none" w:sz="0" w:space="0" w:color="auto"/>
                    <w:bottom w:val="none" w:sz="0" w:space="0" w:color="auto"/>
                    <w:right w:val="none" w:sz="0" w:space="0" w:color="auto"/>
                  </w:divBdr>
                </w:div>
              </w:divsChild>
            </w:div>
            <w:div w:id="1650552967">
              <w:marLeft w:val="0"/>
              <w:marRight w:val="150"/>
              <w:marTop w:val="0"/>
              <w:marBottom w:val="150"/>
              <w:divBdr>
                <w:top w:val="none" w:sz="0" w:space="0" w:color="auto"/>
                <w:left w:val="none" w:sz="0" w:space="0" w:color="auto"/>
                <w:bottom w:val="none" w:sz="0" w:space="0" w:color="auto"/>
                <w:right w:val="none" w:sz="0" w:space="0" w:color="auto"/>
              </w:divBdr>
              <w:divsChild>
                <w:div w:id="772558783">
                  <w:marLeft w:val="0"/>
                  <w:marRight w:val="0"/>
                  <w:marTop w:val="0"/>
                  <w:marBottom w:val="0"/>
                  <w:divBdr>
                    <w:top w:val="single" w:sz="6" w:space="0" w:color="CD4D03"/>
                    <w:left w:val="single" w:sz="6" w:space="6" w:color="CD4D03"/>
                    <w:bottom w:val="single" w:sz="6" w:space="0" w:color="CD4D03"/>
                    <w:right w:val="single" w:sz="6" w:space="6" w:color="CD4D03"/>
                  </w:divBdr>
                </w:div>
              </w:divsChild>
            </w:div>
            <w:div w:id="1193423355">
              <w:marLeft w:val="0"/>
              <w:marRight w:val="0"/>
              <w:marTop w:val="0"/>
              <w:marBottom w:val="0"/>
              <w:divBdr>
                <w:top w:val="none" w:sz="0" w:space="0" w:color="auto"/>
                <w:left w:val="none" w:sz="0" w:space="0" w:color="auto"/>
                <w:bottom w:val="none" w:sz="0" w:space="0" w:color="auto"/>
                <w:right w:val="none" w:sz="0" w:space="0" w:color="auto"/>
              </w:divBdr>
              <w:divsChild>
                <w:div w:id="195775454">
                  <w:marLeft w:val="0"/>
                  <w:marRight w:val="0"/>
                  <w:marTop w:val="150"/>
                  <w:marBottom w:val="150"/>
                  <w:divBdr>
                    <w:top w:val="none" w:sz="0" w:space="0" w:color="auto"/>
                    <w:left w:val="none" w:sz="0" w:space="0" w:color="auto"/>
                    <w:bottom w:val="none" w:sz="0" w:space="0" w:color="auto"/>
                    <w:right w:val="none" w:sz="0" w:space="0" w:color="auto"/>
                  </w:divBdr>
                </w:div>
                <w:div w:id="171549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234234">
      <w:bodyDiv w:val="1"/>
      <w:marLeft w:val="0"/>
      <w:marRight w:val="0"/>
      <w:marTop w:val="0"/>
      <w:marBottom w:val="0"/>
      <w:divBdr>
        <w:top w:val="none" w:sz="0" w:space="0" w:color="auto"/>
        <w:left w:val="none" w:sz="0" w:space="0" w:color="auto"/>
        <w:bottom w:val="none" w:sz="0" w:space="0" w:color="auto"/>
        <w:right w:val="none" w:sz="0" w:space="0" w:color="auto"/>
      </w:divBdr>
      <w:divsChild>
        <w:div w:id="1278101579">
          <w:marLeft w:val="0"/>
          <w:marRight w:val="0"/>
          <w:marTop w:val="0"/>
          <w:marBottom w:val="0"/>
          <w:divBdr>
            <w:top w:val="none" w:sz="0" w:space="0" w:color="auto"/>
            <w:left w:val="none" w:sz="0" w:space="0" w:color="auto"/>
            <w:bottom w:val="none" w:sz="0" w:space="0" w:color="auto"/>
            <w:right w:val="none" w:sz="0" w:space="0" w:color="auto"/>
          </w:divBdr>
          <w:divsChild>
            <w:div w:id="1474719237">
              <w:marLeft w:val="0"/>
              <w:marRight w:val="0"/>
              <w:marTop w:val="0"/>
              <w:marBottom w:val="0"/>
              <w:divBdr>
                <w:top w:val="none" w:sz="0" w:space="0" w:color="auto"/>
                <w:left w:val="none" w:sz="0" w:space="0" w:color="auto"/>
                <w:bottom w:val="none" w:sz="0" w:space="0" w:color="auto"/>
                <w:right w:val="none" w:sz="0" w:space="0" w:color="auto"/>
              </w:divBdr>
              <w:divsChild>
                <w:div w:id="1189561604">
                  <w:marLeft w:val="0"/>
                  <w:marRight w:val="0"/>
                  <w:marTop w:val="0"/>
                  <w:marBottom w:val="300"/>
                  <w:divBdr>
                    <w:top w:val="none" w:sz="0" w:space="0" w:color="auto"/>
                    <w:left w:val="none" w:sz="0" w:space="0" w:color="auto"/>
                    <w:bottom w:val="none" w:sz="0" w:space="0" w:color="auto"/>
                    <w:right w:val="none" w:sz="0" w:space="0" w:color="auto"/>
                  </w:divBdr>
                  <w:divsChild>
                    <w:div w:id="1246962592">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405495207">
      <w:bodyDiv w:val="1"/>
      <w:marLeft w:val="0"/>
      <w:marRight w:val="0"/>
      <w:marTop w:val="0"/>
      <w:marBottom w:val="0"/>
      <w:divBdr>
        <w:top w:val="none" w:sz="0" w:space="0" w:color="auto"/>
        <w:left w:val="none" w:sz="0" w:space="0" w:color="auto"/>
        <w:bottom w:val="none" w:sz="0" w:space="0" w:color="auto"/>
        <w:right w:val="none" w:sz="0" w:space="0" w:color="auto"/>
      </w:divBdr>
    </w:div>
    <w:div w:id="418644097">
      <w:bodyDiv w:val="1"/>
      <w:marLeft w:val="0"/>
      <w:marRight w:val="0"/>
      <w:marTop w:val="0"/>
      <w:marBottom w:val="0"/>
      <w:divBdr>
        <w:top w:val="none" w:sz="0" w:space="0" w:color="auto"/>
        <w:left w:val="none" w:sz="0" w:space="0" w:color="auto"/>
        <w:bottom w:val="none" w:sz="0" w:space="0" w:color="auto"/>
        <w:right w:val="none" w:sz="0" w:space="0" w:color="auto"/>
      </w:divBdr>
    </w:div>
    <w:div w:id="422141930">
      <w:bodyDiv w:val="1"/>
      <w:marLeft w:val="0"/>
      <w:marRight w:val="0"/>
      <w:marTop w:val="0"/>
      <w:marBottom w:val="0"/>
      <w:divBdr>
        <w:top w:val="none" w:sz="0" w:space="0" w:color="auto"/>
        <w:left w:val="none" w:sz="0" w:space="0" w:color="auto"/>
        <w:bottom w:val="none" w:sz="0" w:space="0" w:color="auto"/>
        <w:right w:val="none" w:sz="0" w:space="0" w:color="auto"/>
      </w:divBdr>
    </w:div>
    <w:div w:id="424111702">
      <w:bodyDiv w:val="1"/>
      <w:marLeft w:val="0"/>
      <w:marRight w:val="0"/>
      <w:marTop w:val="0"/>
      <w:marBottom w:val="0"/>
      <w:divBdr>
        <w:top w:val="none" w:sz="0" w:space="0" w:color="auto"/>
        <w:left w:val="none" w:sz="0" w:space="0" w:color="auto"/>
        <w:bottom w:val="none" w:sz="0" w:space="0" w:color="auto"/>
        <w:right w:val="none" w:sz="0" w:space="0" w:color="auto"/>
      </w:divBdr>
      <w:divsChild>
        <w:div w:id="147678274">
          <w:marLeft w:val="0"/>
          <w:marRight w:val="0"/>
          <w:marTop w:val="225"/>
          <w:marBottom w:val="300"/>
          <w:divBdr>
            <w:top w:val="none" w:sz="0" w:space="0" w:color="auto"/>
            <w:left w:val="none" w:sz="0" w:space="0" w:color="auto"/>
            <w:bottom w:val="none" w:sz="0" w:space="0" w:color="auto"/>
            <w:right w:val="none" w:sz="0" w:space="0" w:color="auto"/>
          </w:divBdr>
          <w:divsChild>
            <w:div w:id="384331207">
              <w:marLeft w:val="0"/>
              <w:marRight w:val="0"/>
              <w:marTop w:val="150"/>
              <w:marBottom w:val="0"/>
              <w:divBdr>
                <w:top w:val="none" w:sz="0" w:space="0" w:color="auto"/>
                <w:left w:val="none" w:sz="0" w:space="0" w:color="auto"/>
                <w:bottom w:val="none" w:sz="0" w:space="0" w:color="auto"/>
                <w:right w:val="none" w:sz="0" w:space="0" w:color="auto"/>
              </w:divBdr>
            </w:div>
          </w:divsChild>
        </w:div>
        <w:div w:id="645823624">
          <w:marLeft w:val="0"/>
          <w:marRight w:val="0"/>
          <w:marTop w:val="0"/>
          <w:marBottom w:val="300"/>
          <w:divBdr>
            <w:top w:val="none" w:sz="0" w:space="0" w:color="auto"/>
            <w:left w:val="none" w:sz="0" w:space="0" w:color="auto"/>
            <w:bottom w:val="none" w:sz="0" w:space="0" w:color="auto"/>
            <w:right w:val="none" w:sz="0" w:space="0" w:color="auto"/>
          </w:divBdr>
          <w:divsChild>
            <w:div w:id="1878616552">
              <w:marLeft w:val="0"/>
              <w:marRight w:val="330"/>
              <w:marTop w:val="0"/>
              <w:marBottom w:val="150"/>
              <w:divBdr>
                <w:top w:val="none" w:sz="0" w:space="0" w:color="auto"/>
                <w:left w:val="none" w:sz="0" w:space="0" w:color="auto"/>
                <w:bottom w:val="none" w:sz="0" w:space="0" w:color="auto"/>
                <w:right w:val="none" w:sz="0" w:space="0" w:color="auto"/>
              </w:divBdr>
            </w:div>
            <w:div w:id="175658631">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594019245">
      <w:bodyDiv w:val="1"/>
      <w:marLeft w:val="0"/>
      <w:marRight w:val="0"/>
      <w:marTop w:val="0"/>
      <w:marBottom w:val="0"/>
      <w:divBdr>
        <w:top w:val="none" w:sz="0" w:space="0" w:color="auto"/>
        <w:left w:val="none" w:sz="0" w:space="0" w:color="auto"/>
        <w:bottom w:val="none" w:sz="0" w:space="0" w:color="auto"/>
        <w:right w:val="none" w:sz="0" w:space="0" w:color="auto"/>
      </w:divBdr>
      <w:divsChild>
        <w:div w:id="1199002711">
          <w:marLeft w:val="0"/>
          <w:marRight w:val="0"/>
          <w:marTop w:val="0"/>
          <w:marBottom w:val="0"/>
          <w:divBdr>
            <w:top w:val="none" w:sz="0" w:space="0" w:color="auto"/>
            <w:left w:val="none" w:sz="0" w:space="0" w:color="auto"/>
            <w:bottom w:val="single" w:sz="18" w:space="0" w:color="990000"/>
            <w:right w:val="none" w:sz="0" w:space="0" w:color="auto"/>
          </w:divBdr>
          <w:divsChild>
            <w:div w:id="6908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8473">
      <w:bodyDiv w:val="1"/>
      <w:marLeft w:val="0"/>
      <w:marRight w:val="0"/>
      <w:marTop w:val="0"/>
      <w:marBottom w:val="0"/>
      <w:divBdr>
        <w:top w:val="none" w:sz="0" w:space="0" w:color="auto"/>
        <w:left w:val="none" w:sz="0" w:space="0" w:color="auto"/>
        <w:bottom w:val="none" w:sz="0" w:space="0" w:color="auto"/>
        <w:right w:val="none" w:sz="0" w:space="0" w:color="auto"/>
      </w:divBdr>
    </w:div>
    <w:div w:id="630789840">
      <w:bodyDiv w:val="1"/>
      <w:marLeft w:val="0"/>
      <w:marRight w:val="0"/>
      <w:marTop w:val="0"/>
      <w:marBottom w:val="0"/>
      <w:divBdr>
        <w:top w:val="none" w:sz="0" w:space="0" w:color="auto"/>
        <w:left w:val="none" w:sz="0" w:space="0" w:color="auto"/>
        <w:bottom w:val="none" w:sz="0" w:space="0" w:color="auto"/>
        <w:right w:val="none" w:sz="0" w:space="0" w:color="auto"/>
      </w:divBdr>
    </w:div>
    <w:div w:id="650601707">
      <w:bodyDiv w:val="1"/>
      <w:marLeft w:val="0"/>
      <w:marRight w:val="0"/>
      <w:marTop w:val="0"/>
      <w:marBottom w:val="0"/>
      <w:divBdr>
        <w:top w:val="none" w:sz="0" w:space="0" w:color="auto"/>
        <w:left w:val="none" w:sz="0" w:space="0" w:color="auto"/>
        <w:bottom w:val="none" w:sz="0" w:space="0" w:color="auto"/>
        <w:right w:val="none" w:sz="0" w:space="0" w:color="auto"/>
      </w:divBdr>
      <w:divsChild>
        <w:div w:id="699012698">
          <w:marLeft w:val="0"/>
          <w:marRight w:val="0"/>
          <w:marTop w:val="300"/>
          <w:marBottom w:val="0"/>
          <w:divBdr>
            <w:top w:val="none" w:sz="0" w:space="0" w:color="auto"/>
            <w:left w:val="none" w:sz="0" w:space="0" w:color="auto"/>
            <w:bottom w:val="none" w:sz="0" w:space="0" w:color="auto"/>
            <w:right w:val="none" w:sz="0" w:space="0" w:color="auto"/>
          </w:divBdr>
        </w:div>
        <w:div w:id="1922979660">
          <w:marLeft w:val="0"/>
          <w:marRight w:val="0"/>
          <w:marTop w:val="0"/>
          <w:marBottom w:val="0"/>
          <w:divBdr>
            <w:top w:val="none" w:sz="0" w:space="0" w:color="auto"/>
            <w:left w:val="none" w:sz="0" w:space="0" w:color="auto"/>
            <w:bottom w:val="none" w:sz="0" w:space="0" w:color="auto"/>
            <w:right w:val="none" w:sz="0" w:space="0" w:color="auto"/>
          </w:divBdr>
          <w:divsChild>
            <w:div w:id="8606912">
              <w:marLeft w:val="0"/>
              <w:marRight w:val="0"/>
              <w:marTop w:val="75"/>
              <w:marBottom w:val="120"/>
              <w:divBdr>
                <w:top w:val="none" w:sz="0" w:space="0" w:color="auto"/>
                <w:left w:val="none" w:sz="0" w:space="0" w:color="auto"/>
                <w:bottom w:val="none" w:sz="0" w:space="0" w:color="auto"/>
                <w:right w:val="none" w:sz="0" w:space="0" w:color="auto"/>
              </w:divBdr>
              <w:divsChild>
                <w:div w:id="911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05900">
      <w:bodyDiv w:val="1"/>
      <w:marLeft w:val="0"/>
      <w:marRight w:val="0"/>
      <w:marTop w:val="0"/>
      <w:marBottom w:val="0"/>
      <w:divBdr>
        <w:top w:val="none" w:sz="0" w:space="0" w:color="auto"/>
        <w:left w:val="none" w:sz="0" w:space="0" w:color="auto"/>
        <w:bottom w:val="none" w:sz="0" w:space="0" w:color="auto"/>
        <w:right w:val="none" w:sz="0" w:space="0" w:color="auto"/>
      </w:divBdr>
    </w:div>
    <w:div w:id="732698297">
      <w:bodyDiv w:val="1"/>
      <w:marLeft w:val="0"/>
      <w:marRight w:val="0"/>
      <w:marTop w:val="0"/>
      <w:marBottom w:val="0"/>
      <w:divBdr>
        <w:top w:val="none" w:sz="0" w:space="0" w:color="auto"/>
        <w:left w:val="none" w:sz="0" w:space="0" w:color="auto"/>
        <w:bottom w:val="none" w:sz="0" w:space="0" w:color="auto"/>
        <w:right w:val="none" w:sz="0" w:space="0" w:color="auto"/>
      </w:divBdr>
      <w:divsChild>
        <w:div w:id="1954088962">
          <w:marLeft w:val="0"/>
          <w:marRight w:val="0"/>
          <w:marTop w:val="225"/>
          <w:marBottom w:val="300"/>
          <w:divBdr>
            <w:top w:val="none" w:sz="0" w:space="0" w:color="auto"/>
            <w:left w:val="none" w:sz="0" w:space="0" w:color="auto"/>
            <w:bottom w:val="none" w:sz="0" w:space="0" w:color="auto"/>
            <w:right w:val="none" w:sz="0" w:space="0" w:color="auto"/>
          </w:divBdr>
          <w:divsChild>
            <w:div w:id="536356750">
              <w:marLeft w:val="0"/>
              <w:marRight w:val="0"/>
              <w:marTop w:val="150"/>
              <w:marBottom w:val="0"/>
              <w:divBdr>
                <w:top w:val="none" w:sz="0" w:space="0" w:color="auto"/>
                <w:left w:val="none" w:sz="0" w:space="0" w:color="auto"/>
                <w:bottom w:val="none" w:sz="0" w:space="0" w:color="auto"/>
                <w:right w:val="none" w:sz="0" w:space="0" w:color="auto"/>
              </w:divBdr>
            </w:div>
          </w:divsChild>
        </w:div>
        <w:div w:id="544220043">
          <w:marLeft w:val="0"/>
          <w:marRight w:val="0"/>
          <w:marTop w:val="0"/>
          <w:marBottom w:val="300"/>
          <w:divBdr>
            <w:top w:val="none" w:sz="0" w:space="0" w:color="auto"/>
            <w:left w:val="none" w:sz="0" w:space="0" w:color="auto"/>
            <w:bottom w:val="none" w:sz="0" w:space="0" w:color="auto"/>
            <w:right w:val="none" w:sz="0" w:space="0" w:color="auto"/>
          </w:divBdr>
          <w:divsChild>
            <w:div w:id="916941842">
              <w:marLeft w:val="0"/>
              <w:marRight w:val="330"/>
              <w:marTop w:val="0"/>
              <w:marBottom w:val="150"/>
              <w:divBdr>
                <w:top w:val="none" w:sz="0" w:space="0" w:color="auto"/>
                <w:left w:val="none" w:sz="0" w:space="0" w:color="auto"/>
                <w:bottom w:val="none" w:sz="0" w:space="0" w:color="auto"/>
                <w:right w:val="none" w:sz="0" w:space="0" w:color="auto"/>
              </w:divBdr>
            </w:div>
            <w:div w:id="462890701">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1041251523">
      <w:bodyDiv w:val="1"/>
      <w:marLeft w:val="0"/>
      <w:marRight w:val="0"/>
      <w:marTop w:val="0"/>
      <w:marBottom w:val="0"/>
      <w:divBdr>
        <w:top w:val="none" w:sz="0" w:space="0" w:color="auto"/>
        <w:left w:val="none" w:sz="0" w:space="0" w:color="auto"/>
        <w:bottom w:val="none" w:sz="0" w:space="0" w:color="auto"/>
        <w:right w:val="none" w:sz="0" w:space="0" w:color="auto"/>
      </w:divBdr>
      <w:divsChild>
        <w:div w:id="466122775">
          <w:marLeft w:val="75"/>
          <w:marRight w:val="75"/>
          <w:marTop w:val="75"/>
          <w:marBottom w:val="75"/>
          <w:divBdr>
            <w:top w:val="none" w:sz="0" w:space="0" w:color="auto"/>
            <w:left w:val="none" w:sz="0" w:space="0" w:color="auto"/>
            <w:bottom w:val="none" w:sz="0" w:space="0" w:color="auto"/>
            <w:right w:val="none" w:sz="0" w:space="0" w:color="auto"/>
          </w:divBdr>
          <w:divsChild>
            <w:div w:id="9028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40029">
      <w:bodyDiv w:val="1"/>
      <w:marLeft w:val="0"/>
      <w:marRight w:val="0"/>
      <w:marTop w:val="0"/>
      <w:marBottom w:val="0"/>
      <w:divBdr>
        <w:top w:val="none" w:sz="0" w:space="0" w:color="auto"/>
        <w:left w:val="none" w:sz="0" w:space="0" w:color="auto"/>
        <w:bottom w:val="none" w:sz="0" w:space="0" w:color="auto"/>
        <w:right w:val="none" w:sz="0" w:space="0" w:color="auto"/>
      </w:divBdr>
    </w:div>
    <w:div w:id="1140421120">
      <w:bodyDiv w:val="1"/>
      <w:marLeft w:val="0"/>
      <w:marRight w:val="0"/>
      <w:marTop w:val="0"/>
      <w:marBottom w:val="0"/>
      <w:divBdr>
        <w:top w:val="none" w:sz="0" w:space="0" w:color="auto"/>
        <w:left w:val="none" w:sz="0" w:space="0" w:color="auto"/>
        <w:bottom w:val="none" w:sz="0" w:space="0" w:color="auto"/>
        <w:right w:val="none" w:sz="0" w:space="0" w:color="auto"/>
      </w:divBdr>
    </w:div>
    <w:div w:id="1188908911">
      <w:bodyDiv w:val="1"/>
      <w:marLeft w:val="0"/>
      <w:marRight w:val="0"/>
      <w:marTop w:val="0"/>
      <w:marBottom w:val="0"/>
      <w:divBdr>
        <w:top w:val="none" w:sz="0" w:space="0" w:color="auto"/>
        <w:left w:val="none" w:sz="0" w:space="0" w:color="auto"/>
        <w:bottom w:val="none" w:sz="0" w:space="0" w:color="auto"/>
        <w:right w:val="none" w:sz="0" w:space="0" w:color="auto"/>
      </w:divBdr>
      <w:divsChild>
        <w:div w:id="1002509275">
          <w:marLeft w:val="75"/>
          <w:marRight w:val="75"/>
          <w:marTop w:val="75"/>
          <w:marBottom w:val="75"/>
          <w:divBdr>
            <w:top w:val="none" w:sz="0" w:space="0" w:color="auto"/>
            <w:left w:val="none" w:sz="0" w:space="0" w:color="auto"/>
            <w:bottom w:val="none" w:sz="0" w:space="0" w:color="auto"/>
            <w:right w:val="none" w:sz="0" w:space="0" w:color="auto"/>
          </w:divBdr>
          <w:divsChild>
            <w:div w:id="11650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5945">
      <w:bodyDiv w:val="1"/>
      <w:marLeft w:val="0"/>
      <w:marRight w:val="0"/>
      <w:marTop w:val="0"/>
      <w:marBottom w:val="0"/>
      <w:divBdr>
        <w:top w:val="none" w:sz="0" w:space="0" w:color="auto"/>
        <w:left w:val="none" w:sz="0" w:space="0" w:color="auto"/>
        <w:bottom w:val="none" w:sz="0" w:space="0" w:color="auto"/>
        <w:right w:val="none" w:sz="0" w:space="0" w:color="auto"/>
      </w:divBdr>
    </w:div>
    <w:div w:id="1273173644">
      <w:bodyDiv w:val="1"/>
      <w:marLeft w:val="0"/>
      <w:marRight w:val="0"/>
      <w:marTop w:val="0"/>
      <w:marBottom w:val="0"/>
      <w:divBdr>
        <w:top w:val="none" w:sz="0" w:space="0" w:color="auto"/>
        <w:left w:val="none" w:sz="0" w:space="0" w:color="auto"/>
        <w:bottom w:val="none" w:sz="0" w:space="0" w:color="auto"/>
        <w:right w:val="none" w:sz="0" w:space="0" w:color="auto"/>
      </w:divBdr>
      <w:divsChild>
        <w:div w:id="1515804366">
          <w:marLeft w:val="75"/>
          <w:marRight w:val="75"/>
          <w:marTop w:val="75"/>
          <w:marBottom w:val="75"/>
          <w:divBdr>
            <w:top w:val="none" w:sz="0" w:space="0" w:color="auto"/>
            <w:left w:val="none" w:sz="0" w:space="0" w:color="auto"/>
            <w:bottom w:val="none" w:sz="0" w:space="0" w:color="auto"/>
            <w:right w:val="none" w:sz="0" w:space="0" w:color="auto"/>
          </w:divBdr>
          <w:divsChild>
            <w:div w:id="13322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68425">
      <w:bodyDiv w:val="1"/>
      <w:marLeft w:val="0"/>
      <w:marRight w:val="0"/>
      <w:marTop w:val="0"/>
      <w:marBottom w:val="0"/>
      <w:divBdr>
        <w:top w:val="none" w:sz="0" w:space="0" w:color="auto"/>
        <w:left w:val="none" w:sz="0" w:space="0" w:color="auto"/>
        <w:bottom w:val="none" w:sz="0" w:space="0" w:color="auto"/>
        <w:right w:val="none" w:sz="0" w:space="0" w:color="auto"/>
      </w:divBdr>
    </w:div>
    <w:div w:id="1648977394">
      <w:bodyDiv w:val="1"/>
      <w:marLeft w:val="0"/>
      <w:marRight w:val="0"/>
      <w:marTop w:val="0"/>
      <w:marBottom w:val="0"/>
      <w:divBdr>
        <w:top w:val="none" w:sz="0" w:space="0" w:color="auto"/>
        <w:left w:val="none" w:sz="0" w:space="0" w:color="auto"/>
        <w:bottom w:val="none" w:sz="0" w:space="0" w:color="auto"/>
        <w:right w:val="none" w:sz="0" w:space="0" w:color="auto"/>
      </w:divBdr>
    </w:div>
    <w:div w:id="1660037166">
      <w:bodyDiv w:val="1"/>
      <w:marLeft w:val="0"/>
      <w:marRight w:val="0"/>
      <w:marTop w:val="0"/>
      <w:marBottom w:val="0"/>
      <w:divBdr>
        <w:top w:val="none" w:sz="0" w:space="0" w:color="auto"/>
        <w:left w:val="none" w:sz="0" w:space="0" w:color="auto"/>
        <w:bottom w:val="none" w:sz="0" w:space="0" w:color="auto"/>
        <w:right w:val="none" w:sz="0" w:space="0" w:color="auto"/>
      </w:divBdr>
      <w:divsChild>
        <w:div w:id="406806397">
          <w:marLeft w:val="0"/>
          <w:marRight w:val="0"/>
          <w:marTop w:val="0"/>
          <w:marBottom w:val="0"/>
          <w:divBdr>
            <w:top w:val="none" w:sz="0" w:space="0" w:color="auto"/>
            <w:left w:val="none" w:sz="0" w:space="0" w:color="auto"/>
            <w:bottom w:val="none" w:sz="0" w:space="0" w:color="auto"/>
            <w:right w:val="none" w:sz="0" w:space="0" w:color="auto"/>
          </w:divBdr>
          <w:divsChild>
            <w:div w:id="153227029">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719545548">
      <w:bodyDiv w:val="1"/>
      <w:marLeft w:val="0"/>
      <w:marRight w:val="0"/>
      <w:marTop w:val="0"/>
      <w:marBottom w:val="0"/>
      <w:divBdr>
        <w:top w:val="none" w:sz="0" w:space="0" w:color="auto"/>
        <w:left w:val="none" w:sz="0" w:space="0" w:color="auto"/>
        <w:bottom w:val="none" w:sz="0" w:space="0" w:color="auto"/>
        <w:right w:val="none" w:sz="0" w:space="0" w:color="auto"/>
      </w:divBdr>
      <w:divsChild>
        <w:div w:id="1092891016">
          <w:marLeft w:val="0"/>
          <w:marRight w:val="0"/>
          <w:marTop w:val="225"/>
          <w:marBottom w:val="300"/>
          <w:divBdr>
            <w:top w:val="none" w:sz="0" w:space="0" w:color="auto"/>
            <w:left w:val="none" w:sz="0" w:space="0" w:color="auto"/>
            <w:bottom w:val="none" w:sz="0" w:space="0" w:color="auto"/>
            <w:right w:val="none" w:sz="0" w:space="0" w:color="auto"/>
          </w:divBdr>
          <w:divsChild>
            <w:div w:id="1182891402">
              <w:marLeft w:val="0"/>
              <w:marRight w:val="0"/>
              <w:marTop w:val="150"/>
              <w:marBottom w:val="0"/>
              <w:divBdr>
                <w:top w:val="none" w:sz="0" w:space="0" w:color="auto"/>
                <w:left w:val="none" w:sz="0" w:space="0" w:color="auto"/>
                <w:bottom w:val="none" w:sz="0" w:space="0" w:color="auto"/>
                <w:right w:val="none" w:sz="0" w:space="0" w:color="auto"/>
              </w:divBdr>
            </w:div>
          </w:divsChild>
        </w:div>
        <w:div w:id="622351485">
          <w:marLeft w:val="0"/>
          <w:marRight w:val="0"/>
          <w:marTop w:val="0"/>
          <w:marBottom w:val="300"/>
          <w:divBdr>
            <w:top w:val="none" w:sz="0" w:space="0" w:color="auto"/>
            <w:left w:val="none" w:sz="0" w:space="0" w:color="auto"/>
            <w:bottom w:val="none" w:sz="0" w:space="0" w:color="auto"/>
            <w:right w:val="none" w:sz="0" w:space="0" w:color="auto"/>
          </w:divBdr>
          <w:divsChild>
            <w:div w:id="1061100779">
              <w:marLeft w:val="0"/>
              <w:marRight w:val="330"/>
              <w:marTop w:val="0"/>
              <w:marBottom w:val="150"/>
              <w:divBdr>
                <w:top w:val="none" w:sz="0" w:space="0" w:color="auto"/>
                <w:left w:val="none" w:sz="0" w:space="0" w:color="auto"/>
                <w:bottom w:val="none" w:sz="0" w:space="0" w:color="auto"/>
                <w:right w:val="none" w:sz="0" w:space="0" w:color="auto"/>
              </w:divBdr>
            </w:div>
            <w:div w:id="2070036232">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199474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sicincome.stanford.edu/uploads/Umbrella%20Review%20BI_final.pdf" TargetMode="External"/><Relationship Id="rId21" Type="http://schemas.openxmlformats.org/officeDocument/2006/relationships/hyperlink" Target="https://www.levyinstitute.org/pubs/wp_902.pdf" TargetMode="External"/><Relationship Id="rId42" Type="http://schemas.openxmlformats.org/officeDocument/2006/relationships/hyperlink" Target="https://www.imf.org/en/Publications/fandd/issues/Series/Back-to-Basics/Fiscal-Policy" TargetMode="External"/><Relationship Id="rId47" Type="http://schemas.openxmlformats.org/officeDocument/2006/relationships/hyperlink" Target="https://www.oxfordreference.com/display/10.1093/acref/9780199237043.001.0001/acref-9780199237043-e-2623?rskey=LsnOUW&amp;result=2481" TargetMode="External"/><Relationship Id="rId63" Type="http://schemas.openxmlformats.org/officeDocument/2006/relationships/hyperlink" Target="https://dictionary.cambridge.org/us/dictionary/english/air" TargetMode="External"/><Relationship Id="rId68" Type="http://schemas.openxmlformats.org/officeDocument/2006/relationships/hyperlink" Target="https://dictionary.cambridge.org/us/dictionary/english/operations" TargetMode="External"/><Relationship Id="rId84" Type="http://schemas.openxmlformats.org/officeDocument/2006/relationships/fontTable" Target="fontTable.xml"/><Relationship Id="rId16" Type="http://schemas.openxmlformats.org/officeDocument/2006/relationships/hyperlink" Target="https://www.congress.gov/bill/116th-congress/senate-bill/2457?s=1&amp;r=1&amp;q=%7B%22search%22%3A%5B%22Federal+Jobs+Guarantee+Development+Act%22%5D%7D" TargetMode="External"/><Relationship Id="rId11" Type="http://schemas.openxmlformats.org/officeDocument/2006/relationships/hyperlink" Target="https://www.levyinstitute.org/pubs/wp_902.pdf" TargetMode="External"/><Relationship Id="rId32" Type="http://schemas.openxmlformats.org/officeDocument/2006/relationships/hyperlink" Target="https://www.imf.org/en/Publications/fandd/issues/Series/Back-to-Basics/Fiscal-Policy" TargetMode="External"/><Relationship Id="rId37" Type="http://schemas.openxmlformats.org/officeDocument/2006/relationships/hyperlink" Target="https://www.investopedia.com/terms/f/fiscalpolicy.asp" TargetMode="External"/><Relationship Id="rId53" Type="http://schemas.openxmlformats.org/officeDocument/2006/relationships/hyperlink" Target="https://www.ldoceonline.com/dictionary/adopt-an-approach-policy-attitude-etc" TargetMode="External"/><Relationship Id="rId58" Type="http://schemas.openxmlformats.org/officeDocument/2006/relationships/hyperlink" Target="https://dictionary.cambridge.org/us/dictionary/english/increase" TargetMode="External"/><Relationship Id="rId74" Type="http://schemas.openxmlformats.org/officeDocument/2006/relationships/hyperlink" Target="https://www.vocabulary.com/dictionary/provide" TargetMode="External"/><Relationship Id="rId79" Type="http://schemas.openxmlformats.org/officeDocument/2006/relationships/hyperlink" Target="https://www.vocabulary.com/dictionary/ply" TargetMode="External"/><Relationship Id="rId5" Type="http://schemas.openxmlformats.org/officeDocument/2006/relationships/image" Target="media/image1.png"/><Relationship Id="rId19" Type="http://schemas.openxmlformats.org/officeDocument/2006/relationships/hyperlink" Target="https://www.levyinstitute.org/pubs/wp_902.pdf" TargetMode="External"/><Relationship Id="rId14" Type="http://schemas.openxmlformats.org/officeDocument/2006/relationships/hyperlink" Target="https://www.sunrisemovement.org/theory-of-change/what-is-a-federal-jobs-guarantee/" TargetMode="External"/><Relationship Id="rId22" Type="http://schemas.openxmlformats.org/officeDocument/2006/relationships/hyperlink" Target="https://www.cbpp.org/research/social-security/policymakers-should-expand-and-simplify-supplemental-security-income" TargetMode="External"/><Relationship Id="rId27" Type="http://schemas.openxmlformats.org/officeDocument/2006/relationships/hyperlink" Target="https://www.sciencedirect.com/science/article/pii/S092180092100210X" TargetMode="External"/><Relationship Id="rId30" Type="http://schemas.openxmlformats.org/officeDocument/2006/relationships/hyperlink" Target="https://www.sunrisemovement.org/theory-of-change/what-is-a-federal-jobs-guarantee/" TargetMode="External"/><Relationship Id="rId35" Type="http://schemas.openxmlformats.org/officeDocument/2006/relationships/hyperlink" Target="https://www.investopedia.com/ask/answers/032515/how-does-government-policy-impact-microeconomics.asp" TargetMode="External"/><Relationship Id="rId43" Type="http://schemas.openxmlformats.org/officeDocument/2006/relationships/hyperlink" Target="https://www.nationalaffairs.com/publications/detail/rethinking-redistribution" TargetMode="External"/><Relationship Id="rId48" Type="http://schemas.openxmlformats.org/officeDocument/2006/relationships/hyperlink" Target="https://scholarworks.gsu.edu/cgi/viewcontent.cgi?article=1002&amp;context=frc" TargetMode="External"/><Relationship Id="rId56" Type="http://schemas.openxmlformats.org/officeDocument/2006/relationships/hyperlink" Target="https://www.wallstreetmojo.com/expansionary-policy/" TargetMode="External"/><Relationship Id="rId64" Type="http://schemas.openxmlformats.org/officeDocument/2006/relationships/hyperlink" Target="https://dictionary.cambridge.org/us/dictionary/english/balloon" TargetMode="External"/><Relationship Id="rId69" Type="http://schemas.openxmlformats.org/officeDocument/2006/relationships/hyperlink" Target="https://www.collinsdictionary.com/us/dictionary/english/expanding" TargetMode="External"/><Relationship Id="rId77" Type="http://schemas.openxmlformats.org/officeDocument/2006/relationships/hyperlink" Target="https://www.vocabulary.com/dictionary/supply" TargetMode="External"/><Relationship Id="rId8" Type="http://schemas.openxmlformats.org/officeDocument/2006/relationships/hyperlink" Target="https://basicincome.stanford.edu/uploads/Umbrella%20Review%20BI_final.pdf" TargetMode="External"/><Relationship Id="rId51" Type="http://schemas.openxmlformats.org/officeDocument/2006/relationships/hyperlink" Target="https://www.merriam-webster.com/dictionary/adopt" TargetMode="External"/><Relationship Id="rId72" Type="http://schemas.openxmlformats.org/officeDocument/2006/relationships/hyperlink" Target="https://dictionary.cambridge.org/dictionary/english/provide" TargetMode="External"/><Relationship Id="rId80" Type="http://schemas.openxmlformats.org/officeDocument/2006/relationships/hyperlink" Target="https://www.vocabulary.com/dictionary/supply"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levyinstitute.org/pubs/wp_902.pdf" TargetMode="External"/><Relationship Id="rId17" Type="http://schemas.openxmlformats.org/officeDocument/2006/relationships/hyperlink" Target="https://corescholar.libraries.wright.edu/econ_student_papers_economies/12" TargetMode="External"/><Relationship Id="rId25" Type="http://schemas.openxmlformats.org/officeDocument/2006/relationships/hyperlink" Target="http://globalpolicysolutions.org/resources/expanding-social-security/" TargetMode="External"/><Relationship Id="rId33" Type="http://schemas.openxmlformats.org/officeDocument/2006/relationships/hyperlink" Target="https://www.econlib.org/library/Enc/FiscalPolicy.html" TargetMode="External"/><Relationship Id="rId38" Type="http://schemas.openxmlformats.org/officeDocument/2006/relationships/hyperlink" Target="https://www.investopedia.com/terms/f/fiscalpolicy.asp" TargetMode="External"/><Relationship Id="rId46" Type="http://schemas.openxmlformats.org/officeDocument/2006/relationships/hyperlink" Target="https://docs.iza.org/dp11839.pdf" TargetMode="External"/><Relationship Id="rId59" Type="http://schemas.openxmlformats.org/officeDocument/2006/relationships/hyperlink" Target="https://dictionary.cambridge.org/us/dictionary/english/size" TargetMode="External"/><Relationship Id="rId67" Type="http://schemas.openxmlformats.org/officeDocument/2006/relationships/hyperlink" Target="https://dictionary.cambridge.org/us/dictionary/english/retail" TargetMode="External"/><Relationship Id="rId20" Type="http://schemas.openxmlformats.org/officeDocument/2006/relationships/hyperlink" Target="https://www.levyinstitute.org/pubs/wp_902.pdf" TargetMode="External"/><Relationship Id="rId41" Type="http://schemas.openxmlformats.org/officeDocument/2006/relationships/hyperlink" Target="https://www.investopedia.com/terms/f/fiscalpolicy.asp" TargetMode="External"/><Relationship Id="rId54" Type="http://schemas.openxmlformats.org/officeDocument/2006/relationships/hyperlink" Target="https://online.annamaria.edu/mpa/resource/public-policy-formation-and-implementation" TargetMode="External"/><Relationship Id="rId62" Type="http://schemas.openxmlformats.org/officeDocument/2006/relationships/hyperlink" Target="https://dictionary.cambridge.org/us/dictionary/english/increase" TargetMode="External"/><Relationship Id="rId70" Type="http://schemas.openxmlformats.org/officeDocument/2006/relationships/hyperlink" Target="https://www.collinsdictionary.com/us/dictionary/english/expand" TargetMode="External"/><Relationship Id="rId75" Type="http://schemas.openxmlformats.org/officeDocument/2006/relationships/hyperlink" Target="https://www.vocabulary.com/dictionary/furnish" TargetMode="External"/><Relationship Id="rId83" Type="http://schemas.openxmlformats.org/officeDocument/2006/relationships/hyperlink" Target="http://www.catholicculture.org/commentary/otr.cfm?id=3113" TargetMode="External"/><Relationship Id="rId1" Type="http://schemas.openxmlformats.org/officeDocument/2006/relationships/numbering" Target="numbering.xml"/><Relationship Id="rId6" Type="http://schemas.openxmlformats.org/officeDocument/2006/relationships/hyperlink" Target="https://www.nfhs.org/articles/economic-inequality-selected-as-2023-2024-national-policy-debate-topic/" TargetMode="External"/><Relationship Id="rId15" Type="http://schemas.openxmlformats.org/officeDocument/2006/relationships/hyperlink" Target="https://www.thirdway.org/memo/what-is-the-federal-jobs-guarantee-and-what-are-people-saying-about-it" TargetMode="External"/><Relationship Id="rId23" Type="http://schemas.openxmlformats.org/officeDocument/2006/relationships/hyperlink" Target="https://equitablegrowth.org/expand-social-security/" TargetMode="External"/><Relationship Id="rId28" Type="http://schemas.openxmlformats.org/officeDocument/2006/relationships/hyperlink" Target="https://www.sciencedirect.com/science/article/pii/S092180092100210X" TargetMode="External"/><Relationship Id="rId36" Type="http://schemas.openxmlformats.org/officeDocument/2006/relationships/hyperlink" Target="https://www.investopedia.com/ask/answers/032515/how-does-government-policy-impact-microeconomics.asp" TargetMode="External"/><Relationship Id="rId49" Type="http://schemas.openxmlformats.org/officeDocument/2006/relationships/hyperlink" Target="https://www.nationalaffairs.com/publications/detail/rethinking-redistribution" TargetMode="External"/><Relationship Id="rId57" Type="http://schemas.openxmlformats.org/officeDocument/2006/relationships/hyperlink" Target="https://dictionary.cambridge.org/us/dictionary/english/expanding" TargetMode="External"/><Relationship Id="rId10" Type="http://schemas.openxmlformats.org/officeDocument/2006/relationships/hyperlink" Target="https://www.congress.gov/bill/116th-congress/senate-bill/2457/text?s=1&amp;r=1&amp;q=%7B%22search%22%3A%5B%22Federal+Jobs+Guarantee+Development+Act%22%5D%7D" TargetMode="External"/><Relationship Id="rId31" Type="http://schemas.openxmlformats.org/officeDocument/2006/relationships/hyperlink" Target="https://crsreports.congress.gov/product/pdf/IF/IF10865" TargetMode="External"/><Relationship Id="rId44" Type="http://schemas.openxmlformats.org/officeDocument/2006/relationships/hyperlink" Target="https://www.imf.org/-/media/Files/Publications/WP/2020/English/wpiea2020105-print-pdf.ashx" TargetMode="External"/><Relationship Id="rId52" Type="http://schemas.openxmlformats.org/officeDocument/2006/relationships/hyperlink" Target="https://www.merriam-webster.com/dictionary/adopt" TargetMode="External"/><Relationship Id="rId60" Type="http://schemas.openxmlformats.org/officeDocument/2006/relationships/hyperlink" Target="https://dictionary.cambridge.org/us/dictionary/english/number" TargetMode="External"/><Relationship Id="rId65" Type="http://schemas.openxmlformats.org/officeDocument/2006/relationships/hyperlink" Target="https://dictionary.cambridge.org/us/dictionary/english/heated" TargetMode="External"/><Relationship Id="rId73" Type="http://schemas.openxmlformats.org/officeDocument/2006/relationships/hyperlink" Target="https://www.macmillandictionary.com/us/dictionary/american/provide" TargetMode="External"/><Relationship Id="rId78" Type="http://schemas.openxmlformats.org/officeDocument/2006/relationships/hyperlink" Target="https://www.vocabulary.com/dictionary/cater" TargetMode="External"/><Relationship Id="rId81" Type="http://schemas.openxmlformats.org/officeDocument/2006/relationships/hyperlink" Target="https://www.vocabulary.com/dictionary/bring%20home%20the%20bacon" TargetMode="External"/><Relationship Id="rId4" Type="http://schemas.openxmlformats.org/officeDocument/2006/relationships/webSettings" Target="webSettings.xml"/><Relationship Id="rId9" Type="http://schemas.openxmlformats.org/officeDocument/2006/relationships/hyperlink" Target="https://openscholarship.wustl.edu/spi_research/45/" TargetMode="External"/><Relationship Id="rId13" Type="http://schemas.openxmlformats.org/officeDocument/2006/relationships/hyperlink" Target="https://www.sunrisemovement.org/theory-of-change/what-is-a-federal-jobs-guarantee/" TargetMode="External"/><Relationship Id="rId18" Type="http://schemas.openxmlformats.org/officeDocument/2006/relationships/hyperlink" Target="https://www.levyinstitute.org/pubs/wp_902.pdf" TargetMode="External"/><Relationship Id="rId39" Type="http://schemas.openxmlformats.org/officeDocument/2006/relationships/hyperlink" Target="https://www.investopedia.com/terms/f/fiscalpolicy.asp" TargetMode="External"/><Relationship Id="rId34" Type="http://schemas.openxmlformats.org/officeDocument/2006/relationships/hyperlink" Target="https://www.econlib.org/library/Enc/FiscalPolicy.html" TargetMode="External"/><Relationship Id="rId50" Type="http://schemas.openxmlformats.org/officeDocument/2006/relationships/hyperlink" Target="https://www.nationalaffairs.com/publications/detail/rethinking-redistribution" TargetMode="External"/><Relationship Id="rId55" Type="http://schemas.openxmlformats.org/officeDocument/2006/relationships/hyperlink" Target="https://www.lawinsider.com/dictionary/expanding" TargetMode="External"/><Relationship Id="rId76" Type="http://schemas.openxmlformats.org/officeDocument/2006/relationships/hyperlink" Target="https://www.vocabulary.com/dictionary/render" TargetMode="External"/><Relationship Id="rId7" Type="http://schemas.openxmlformats.org/officeDocument/2006/relationships/hyperlink" Target="https://www.nationalaffairs.com/publications/detail/rethinking-redistribution" TargetMode="External"/><Relationship Id="rId71" Type="http://schemas.openxmlformats.org/officeDocument/2006/relationships/hyperlink" Target="https://www.merriam-webster.com/dictionary/provide" TargetMode="External"/><Relationship Id="rId2" Type="http://schemas.openxmlformats.org/officeDocument/2006/relationships/styles" Target="styles.xml"/><Relationship Id="rId29" Type="http://schemas.openxmlformats.org/officeDocument/2006/relationships/hyperlink" Target="https://publichealthmdc.com/blog/why-universal-basic-income-could-change-the-publics-health-and-how-to-apply-for-it-in-madison" TargetMode="External"/><Relationship Id="rId24" Type="http://schemas.openxmlformats.org/officeDocument/2006/relationships/hyperlink" Target="https://www.planadviser.com/social-security-expansion-act-make-guarantee-solvency-75-years/" TargetMode="External"/><Relationship Id="rId40" Type="http://schemas.openxmlformats.org/officeDocument/2006/relationships/hyperlink" Target="https://www.investopedia.com/terms/f/fiscalpolicy.asp" TargetMode="External"/><Relationship Id="rId45" Type="http://schemas.openxmlformats.org/officeDocument/2006/relationships/hyperlink" Target="https://medium.com/@sheffeconomics/democratic-government-policies-tackling-inequality-before-elections-supports-democracy-17006e6eb29" TargetMode="External"/><Relationship Id="rId66" Type="http://schemas.openxmlformats.org/officeDocument/2006/relationships/hyperlink" Target="https://dictionary.cambridge.org/us/dictionary/english/their" TargetMode="External"/><Relationship Id="rId61" Type="http://schemas.openxmlformats.org/officeDocument/2006/relationships/hyperlink" Target="https://dictionary.cambridge.org/us/dictionary/english/importance" TargetMode="External"/><Relationship Id="rId82"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58</TotalTime>
  <Pages>1</Pages>
  <Words>30857</Words>
  <Characters>175890</Characters>
  <Application>Microsoft Office Word</Application>
  <DocSecurity>0</DocSecurity>
  <Lines>1465</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dc:creator>
  <cp:keywords/>
  <dc:description/>
  <cp:lastModifiedBy>Morris, Eric R</cp:lastModifiedBy>
  <cp:revision>8</cp:revision>
  <dcterms:created xsi:type="dcterms:W3CDTF">2023-06-27T00:51:00Z</dcterms:created>
  <dcterms:modified xsi:type="dcterms:W3CDTF">2023-07-26T13:43:00Z</dcterms:modified>
</cp:coreProperties>
</file>