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BB3371" w14:textId="77777777" w:rsidR="002E507B" w:rsidRDefault="002E507B" w:rsidP="002E507B"/>
    <w:p w14:paraId="77B1374F" w14:textId="77777777" w:rsidR="002E507B" w:rsidRDefault="002E507B" w:rsidP="002E507B">
      <w:pPr>
        <w:pStyle w:val="Heading1"/>
      </w:pPr>
      <w:r>
        <w:t>Aff Answers</w:t>
      </w:r>
    </w:p>
    <w:p w14:paraId="64A3D9EB" w14:textId="77777777" w:rsidR="002E507B" w:rsidRDefault="002E507B" w:rsidP="002E507B"/>
    <w:p w14:paraId="7CEBEEE6" w14:textId="77777777" w:rsidR="002E507B" w:rsidRDefault="002E507B" w:rsidP="002E507B">
      <w:pPr>
        <w:pStyle w:val="Heading2"/>
      </w:pPr>
      <w:r>
        <w:t>General Econ Stuff</w:t>
      </w:r>
    </w:p>
    <w:p w14:paraId="0238E84B" w14:textId="77777777" w:rsidR="002E507B" w:rsidRDefault="002E507B" w:rsidP="002E507B"/>
    <w:p w14:paraId="5C3426BD" w14:textId="77777777" w:rsidR="002E507B" w:rsidRDefault="002E507B" w:rsidP="002E507B">
      <w:pPr>
        <w:pStyle w:val="Heading3"/>
      </w:pPr>
      <w:r>
        <w:t>2AC --- Uniq ---Interest rate</w:t>
      </w:r>
    </w:p>
    <w:p w14:paraId="57BF01EB" w14:textId="77777777" w:rsidR="002E507B" w:rsidRPr="00F94416" w:rsidRDefault="002E507B" w:rsidP="002E507B">
      <w:pPr>
        <w:pStyle w:val="Heading4"/>
      </w:pPr>
      <w:r>
        <w:t>Mortgage rates prove interest is down.</w:t>
      </w:r>
    </w:p>
    <w:p w14:paraId="55B97C5F" w14:textId="77777777" w:rsidR="002E507B" w:rsidRPr="00F94416" w:rsidRDefault="002E507B" w:rsidP="002E507B">
      <w:r>
        <w:t xml:space="preserve">Anna </w:t>
      </w:r>
      <w:r w:rsidRPr="00F94416">
        <w:rPr>
          <w:rStyle w:val="Style13ptBold"/>
        </w:rPr>
        <w:t>Bahney, 6-22</w:t>
      </w:r>
      <w:r>
        <w:t xml:space="preserve">-2023, a writer for CNN covering investments and real estate, focusing on investments in traditional, alternative, real estate and cryptocurrency markets. "Mortgage rates tick down for the third week in a row," CNN, </w:t>
      </w:r>
      <w:r w:rsidRPr="00F94416">
        <w:t>https://www.cnn.com/2023/06/22/homes/mortgage-rates-june-22/index.html</w:t>
      </w:r>
      <w:r>
        <w:t xml:space="preserve"> ---ML</w:t>
      </w:r>
    </w:p>
    <w:p w14:paraId="47E526D9" w14:textId="77777777" w:rsidR="002E507B" w:rsidRPr="00CF5E24" w:rsidRDefault="002E507B" w:rsidP="002E507B">
      <w:pPr>
        <w:rPr>
          <w:rStyle w:val="StyleUnderline"/>
        </w:rPr>
      </w:pPr>
      <w:r w:rsidRPr="00F5389F">
        <w:rPr>
          <w:rStyle w:val="Emphasis"/>
          <w:highlight w:val="cyan"/>
        </w:rPr>
        <w:t>Mortgage rates</w:t>
      </w:r>
      <w:r w:rsidRPr="00F5389F">
        <w:rPr>
          <w:rStyle w:val="StyleUnderline"/>
          <w:highlight w:val="cyan"/>
        </w:rPr>
        <w:t xml:space="preserve"> ticked lower</w:t>
      </w:r>
      <w:r w:rsidRPr="00CF5E24">
        <w:rPr>
          <w:rStyle w:val="StyleUnderline"/>
        </w:rPr>
        <w:t xml:space="preserve"> for the third week in a row </w:t>
      </w:r>
      <w:r w:rsidRPr="00F5389F">
        <w:rPr>
          <w:rStyle w:val="StyleUnderline"/>
          <w:highlight w:val="cyan"/>
        </w:rPr>
        <w:t xml:space="preserve">as investors absorbed </w:t>
      </w:r>
      <w:r w:rsidRPr="00F5389F">
        <w:rPr>
          <w:rStyle w:val="Emphasis"/>
          <w:highlight w:val="cyan"/>
        </w:rPr>
        <w:t>strong signals</w:t>
      </w:r>
      <w:r w:rsidRPr="00CF5E24">
        <w:rPr>
          <w:rStyle w:val="StyleUnderline"/>
        </w:rPr>
        <w:t xml:space="preserve"> from the housing </w:t>
      </w:r>
      <w:r w:rsidRPr="00CF5E24">
        <w:rPr>
          <w:rStyle w:val="Emphasis"/>
        </w:rPr>
        <w:t>industry</w:t>
      </w:r>
      <w:r w:rsidRPr="00CF5E24">
        <w:rPr>
          <w:rStyle w:val="StyleUnderline"/>
        </w:rPr>
        <w:t xml:space="preserve"> and last week’s </w:t>
      </w:r>
      <w:r w:rsidRPr="00F5389F">
        <w:rPr>
          <w:rStyle w:val="StyleUnderline"/>
          <w:highlight w:val="cyan"/>
        </w:rPr>
        <w:t>pause on rate hikes</w:t>
      </w:r>
      <w:r w:rsidRPr="00CF5E24">
        <w:rPr>
          <w:rStyle w:val="StyleUnderline"/>
        </w:rPr>
        <w:t xml:space="preserve"> by the </w:t>
      </w:r>
      <w:r w:rsidRPr="00CF5E24">
        <w:rPr>
          <w:rStyle w:val="Emphasis"/>
        </w:rPr>
        <w:t>Federal Reserve</w:t>
      </w:r>
      <w:r w:rsidRPr="00CF5E24">
        <w:rPr>
          <w:rStyle w:val="StyleUnderline"/>
        </w:rPr>
        <w:t xml:space="preserve"> after 10 consecutive hikes.</w:t>
      </w:r>
    </w:p>
    <w:p w14:paraId="3D10209C" w14:textId="77777777" w:rsidR="002E507B" w:rsidRPr="00F94416" w:rsidRDefault="002E507B" w:rsidP="002E507B">
      <w:r w:rsidRPr="00F5389F">
        <w:rPr>
          <w:rStyle w:val="StyleUnderline"/>
          <w:highlight w:val="cyan"/>
        </w:rPr>
        <w:t>The</w:t>
      </w:r>
      <w:r w:rsidRPr="00CF5E24">
        <w:rPr>
          <w:rStyle w:val="StyleUnderline"/>
        </w:rPr>
        <w:t xml:space="preserve"> 30-year </w:t>
      </w:r>
      <w:r w:rsidRPr="00F5389F">
        <w:rPr>
          <w:rStyle w:val="Emphasis"/>
          <w:highlight w:val="cyan"/>
        </w:rPr>
        <w:t>fixed-rate</w:t>
      </w:r>
      <w:r w:rsidRPr="00F5389F">
        <w:rPr>
          <w:rStyle w:val="StyleUnderline"/>
          <w:highlight w:val="cyan"/>
        </w:rPr>
        <w:t xml:space="preserve"> mortgage averaged</w:t>
      </w:r>
      <w:r w:rsidRPr="00CF5E24">
        <w:rPr>
          <w:rStyle w:val="StyleUnderline"/>
        </w:rPr>
        <w:t xml:space="preserve"> 6.67% in the week </w:t>
      </w:r>
      <w:r w:rsidRPr="00F94416">
        <w:rPr>
          <w:rStyle w:val="StyleUnderline"/>
        </w:rPr>
        <w:t xml:space="preserve">ending June 22, </w:t>
      </w:r>
      <w:r w:rsidRPr="00F5389F">
        <w:rPr>
          <w:rStyle w:val="Emphasis"/>
          <w:highlight w:val="cyan"/>
        </w:rPr>
        <w:t>down</w:t>
      </w:r>
      <w:r w:rsidRPr="00F5389F">
        <w:rPr>
          <w:rStyle w:val="StyleUnderline"/>
          <w:highlight w:val="cyan"/>
        </w:rPr>
        <w:t xml:space="preserve"> from 6.69%</w:t>
      </w:r>
      <w:r w:rsidRPr="00CF5E24">
        <w:rPr>
          <w:rStyle w:val="StyleUnderline"/>
        </w:rPr>
        <w:t xml:space="preserve"> the week before, according to data from Freddie Mac released Thursday. </w:t>
      </w:r>
      <w:r w:rsidRPr="00F94416">
        <w:t>A year ago, the 30-year fixed-rate was 5.81%.</w:t>
      </w:r>
    </w:p>
    <w:p w14:paraId="2EBFC8FB" w14:textId="77777777" w:rsidR="002E507B" w:rsidRDefault="002E507B" w:rsidP="002E507B">
      <w:pPr>
        <w:rPr>
          <w:rStyle w:val="StyleUnderline"/>
        </w:rPr>
      </w:pPr>
      <w:r w:rsidRPr="00F94416">
        <w:t xml:space="preserve">Mortgage rates have remained over 5% for all but one week during the past year and even went as high as 7.08%, </w:t>
      </w:r>
      <w:r w:rsidRPr="00F94416">
        <w:rPr>
          <w:rStyle w:val="StyleUnderline"/>
        </w:rPr>
        <w:t xml:space="preserve">last reached in November, but </w:t>
      </w:r>
      <w:r w:rsidRPr="00F5389F">
        <w:rPr>
          <w:rStyle w:val="StyleUnderline"/>
          <w:highlight w:val="cyan"/>
        </w:rPr>
        <w:t xml:space="preserve">have been </w:t>
      </w:r>
      <w:r w:rsidRPr="00F5389F">
        <w:rPr>
          <w:rStyle w:val="Emphasis"/>
          <w:highlight w:val="cyan"/>
        </w:rPr>
        <w:t>coming down</w:t>
      </w:r>
      <w:r w:rsidRPr="00F5389F">
        <w:rPr>
          <w:rStyle w:val="StyleUnderline"/>
          <w:highlight w:val="cyan"/>
        </w:rPr>
        <w:t xml:space="preserve"> since the end of May.</w:t>
      </w:r>
    </w:p>
    <w:p w14:paraId="0E8E0387" w14:textId="77777777" w:rsidR="002E507B" w:rsidRDefault="002E507B" w:rsidP="002E507B">
      <w:pPr>
        <w:pStyle w:val="Heading4"/>
      </w:pPr>
      <w:r>
        <w:t xml:space="preserve">Interest rates are high now—hikes will increase from tight labor markets and sharp inflation. </w:t>
      </w:r>
    </w:p>
    <w:p w14:paraId="792A0A50" w14:textId="77777777" w:rsidR="002E507B" w:rsidRPr="00345E87" w:rsidRDefault="002E507B" w:rsidP="002E507B">
      <w:r w:rsidRPr="008955EF">
        <w:rPr>
          <w:rStyle w:val="Style13ptBold"/>
        </w:rPr>
        <w:t>Smialek citing Powell 6</w:t>
      </w:r>
      <w:r>
        <w:rPr>
          <w:rStyle w:val="Style13ptBold"/>
        </w:rPr>
        <w:t>-</w:t>
      </w:r>
      <w:r w:rsidRPr="008955EF">
        <w:rPr>
          <w:rStyle w:val="Style13ptBold"/>
        </w:rPr>
        <w:t>23</w:t>
      </w:r>
      <w:r>
        <w:t xml:space="preserve"> [Jeanna Smialek, reporter for the New York Times citing Jerome Powell, chair of the Federal Reserve, </w:t>
      </w:r>
      <w:r w:rsidRPr="008955EF">
        <w:t>American attorney and investment banker</w:t>
      </w:r>
      <w:r>
        <w:t xml:space="preserve">, </w:t>
      </w:r>
      <w:r w:rsidRPr="008955EF">
        <w:t>also serves as Chairman of the Federal Open Market Committee, the System's principal monetary policymaking body</w:t>
      </w:r>
      <w:r>
        <w:t xml:space="preserve">, </w:t>
      </w:r>
      <w:r w:rsidRPr="008955EF">
        <w:t>served as an Assistant Secretary and as Under Secretary of the U.S. Department of the Treasury under President George H.W. Bush, with responsibility for policy on financial institutions, the Treasury debt market, and related areas</w:t>
      </w:r>
      <w:r>
        <w:t>; 6/21/23, “</w:t>
      </w:r>
      <w:r w:rsidRPr="008955EF">
        <w:t>Fed Chair Sees ‘Long Way to Go’ on Inflation Fight</w:t>
      </w:r>
      <w:r>
        <w:t xml:space="preserve">”, The New York Times, </w:t>
      </w:r>
      <w:r w:rsidRPr="008955EF">
        <w:t>https://www.nytimes.com/2023/06/21/business/economy/powell-inflation-federal-reserve.html</w:t>
      </w:r>
      <w:r>
        <w:t xml:space="preserve"> DOA 6/23/23] nmui</w:t>
      </w:r>
    </w:p>
    <w:p w14:paraId="5CDA88B6" w14:textId="77777777" w:rsidR="002E507B" w:rsidRPr="00284AB4" w:rsidRDefault="002E507B" w:rsidP="002E507B">
      <w:pPr>
        <w:rPr>
          <w:rStyle w:val="StyleUnderline"/>
        </w:rPr>
      </w:pPr>
      <w:r w:rsidRPr="00284AB4">
        <w:rPr>
          <w:sz w:val="16"/>
        </w:rPr>
        <w:t xml:space="preserve">Jerome H. Powell, the chair of the Federal Reserve, told House lawmakers </w:t>
      </w:r>
      <w:r w:rsidRPr="00345E87">
        <w:rPr>
          <w:sz w:val="16"/>
        </w:rPr>
        <w:t xml:space="preserve">that </w:t>
      </w:r>
      <w:r w:rsidRPr="00345E87">
        <w:rPr>
          <w:rStyle w:val="StyleUnderline"/>
        </w:rPr>
        <w:t xml:space="preserve">the United States </w:t>
      </w:r>
      <w:r w:rsidRPr="00345E87">
        <w:rPr>
          <w:rStyle w:val="Emphasis"/>
        </w:rPr>
        <w:t>remains a “long way” away from low and stable inflation</w:t>
      </w:r>
      <w:r w:rsidRPr="00284AB4">
        <w:rPr>
          <w:rStyle w:val="Emphasis"/>
        </w:rPr>
        <w:t xml:space="preserve"> </w:t>
      </w:r>
      <w:r w:rsidRPr="00345E87">
        <w:rPr>
          <w:rStyle w:val="Emphasis"/>
          <w:highlight w:val="cyan"/>
        </w:rPr>
        <w:t xml:space="preserve">even 15 months into the </w:t>
      </w:r>
      <w:r w:rsidRPr="00345E87">
        <w:rPr>
          <w:rStyle w:val="Emphasis"/>
        </w:rPr>
        <w:t xml:space="preserve">central </w:t>
      </w:r>
      <w:r w:rsidRPr="00345E87">
        <w:rPr>
          <w:rStyle w:val="Emphasis"/>
          <w:highlight w:val="cyan"/>
        </w:rPr>
        <w:t>bank’s campaign</w:t>
      </w:r>
      <w:r w:rsidRPr="00284AB4">
        <w:rPr>
          <w:rStyle w:val="Emphasis"/>
        </w:rPr>
        <w:t xml:space="preserve"> </w:t>
      </w:r>
      <w:r w:rsidRPr="00284AB4">
        <w:rPr>
          <w:rStyle w:val="StyleUnderline"/>
        </w:rPr>
        <w:t xml:space="preserve">to cool the economy and </w:t>
      </w:r>
      <w:r w:rsidRPr="00284AB4">
        <w:rPr>
          <w:rStyle w:val="Emphasis"/>
        </w:rPr>
        <w:t>wrestle down rapid price increases</w:t>
      </w:r>
      <w:r w:rsidRPr="00284AB4">
        <w:rPr>
          <w:rStyle w:val="StyleUnderline"/>
        </w:rPr>
        <w:t>.</w:t>
      </w:r>
    </w:p>
    <w:p w14:paraId="46BB8C74" w14:textId="77777777" w:rsidR="002E507B" w:rsidRPr="00284AB4" w:rsidRDefault="002E507B" w:rsidP="002E507B">
      <w:pPr>
        <w:rPr>
          <w:rStyle w:val="StyleUnderline"/>
        </w:rPr>
      </w:pPr>
      <w:r w:rsidRPr="00284AB4">
        <w:rPr>
          <w:sz w:val="16"/>
        </w:rPr>
        <w:t xml:space="preserve">Mr. Powell is testifying before the House Financial Services Committee. He told lawmakers that </w:t>
      </w:r>
      <w:r w:rsidRPr="00345E87">
        <w:rPr>
          <w:rStyle w:val="StyleUnderline"/>
          <w:highlight w:val="cyan"/>
        </w:rPr>
        <w:t>the labor market</w:t>
      </w:r>
      <w:r w:rsidRPr="00284AB4">
        <w:rPr>
          <w:rStyle w:val="StyleUnderline"/>
        </w:rPr>
        <w:t xml:space="preserve"> remains very tight </w:t>
      </w:r>
      <w:r w:rsidRPr="00345E87">
        <w:rPr>
          <w:rStyle w:val="StyleUnderline"/>
          <w:highlight w:val="cyan"/>
        </w:rPr>
        <w:t>and</w:t>
      </w:r>
      <w:r w:rsidRPr="00284AB4">
        <w:rPr>
          <w:rStyle w:val="StyleUnderline"/>
        </w:rPr>
        <w:t xml:space="preserve"> </w:t>
      </w:r>
      <w:r w:rsidRPr="00284AB4">
        <w:rPr>
          <w:rStyle w:val="Emphasis"/>
        </w:rPr>
        <w:t xml:space="preserve">that </w:t>
      </w:r>
      <w:r w:rsidRPr="00345E87">
        <w:rPr>
          <w:rStyle w:val="Emphasis"/>
          <w:highlight w:val="cyan"/>
        </w:rPr>
        <w:t>inflation</w:t>
      </w:r>
      <w:r w:rsidRPr="00284AB4">
        <w:rPr>
          <w:rStyle w:val="StyleUnderline"/>
        </w:rPr>
        <w:t xml:space="preserve"> — while it has come down notably from its peak last summer </w:t>
      </w:r>
      <w:r w:rsidRPr="00345E87">
        <w:rPr>
          <w:rStyle w:val="Emphasis"/>
          <w:highlight w:val="cyan"/>
        </w:rPr>
        <w:t>— is still too fast</w:t>
      </w:r>
      <w:r w:rsidRPr="00284AB4">
        <w:rPr>
          <w:sz w:val="16"/>
        </w:rPr>
        <w:t xml:space="preserve">. </w:t>
      </w:r>
      <w:r w:rsidRPr="00284AB4">
        <w:rPr>
          <w:rStyle w:val="StyleUnderline"/>
        </w:rPr>
        <w:t>In light of that</w:t>
      </w:r>
      <w:r w:rsidRPr="00345E87">
        <w:rPr>
          <w:rStyle w:val="StyleUnderline"/>
        </w:rPr>
        <w:t>, the Fed could raise interest rates even higher than their current level of just above 5 percent.</w:t>
      </w:r>
    </w:p>
    <w:p w14:paraId="24080BEB" w14:textId="77777777" w:rsidR="002E507B" w:rsidRPr="00284AB4" w:rsidRDefault="002E507B" w:rsidP="002E507B">
      <w:pPr>
        <w:rPr>
          <w:rStyle w:val="Emphasis"/>
        </w:rPr>
      </w:pPr>
      <w:r w:rsidRPr="00284AB4">
        <w:rPr>
          <w:sz w:val="16"/>
        </w:rPr>
        <w:t xml:space="preserve">“Inflation has moderated somewhat since the middle of last year,” Mr. Powell said, speaking from prepared remarks. “Nonetheless, </w:t>
      </w:r>
      <w:r w:rsidRPr="00284AB4">
        <w:rPr>
          <w:rStyle w:val="StyleUnderline"/>
        </w:rPr>
        <w:t xml:space="preserve">inflation pressures continue to run high, and </w:t>
      </w:r>
      <w:r w:rsidRPr="00345E87">
        <w:rPr>
          <w:rStyle w:val="StyleUnderline"/>
          <w:highlight w:val="cyan"/>
        </w:rPr>
        <w:t>the process</w:t>
      </w:r>
      <w:r w:rsidRPr="00284AB4">
        <w:rPr>
          <w:rStyle w:val="StyleUnderline"/>
        </w:rPr>
        <w:t xml:space="preserve"> </w:t>
      </w:r>
      <w:r w:rsidRPr="00345E87">
        <w:rPr>
          <w:rStyle w:val="StyleUnderline"/>
        </w:rPr>
        <w:t>of getting inflation</w:t>
      </w:r>
      <w:r w:rsidRPr="00284AB4">
        <w:rPr>
          <w:rStyle w:val="StyleUnderline"/>
        </w:rPr>
        <w:t xml:space="preserve"> back </w:t>
      </w:r>
      <w:r w:rsidRPr="00345E87">
        <w:rPr>
          <w:rStyle w:val="StyleUnderline"/>
        </w:rPr>
        <w:t>down to</w:t>
      </w:r>
      <w:r w:rsidRPr="00284AB4">
        <w:rPr>
          <w:rStyle w:val="StyleUnderline"/>
        </w:rPr>
        <w:t xml:space="preserve"> 2 percent </w:t>
      </w:r>
      <w:r w:rsidRPr="00345E87">
        <w:rPr>
          <w:rStyle w:val="Emphasis"/>
          <w:highlight w:val="cyan"/>
        </w:rPr>
        <w:t>has a long way to go</w:t>
      </w:r>
      <w:r w:rsidRPr="00284AB4">
        <w:rPr>
          <w:rStyle w:val="Emphasis"/>
        </w:rPr>
        <w:t>.”</w:t>
      </w:r>
    </w:p>
    <w:p w14:paraId="63BDFEAD" w14:textId="77777777" w:rsidR="002E507B" w:rsidRPr="00284AB4" w:rsidRDefault="002E507B" w:rsidP="002E507B">
      <w:pPr>
        <w:rPr>
          <w:sz w:val="16"/>
        </w:rPr>
      </w:pPr>
      <w:r w:rsidRPr="00345E87">
        <w:rPr>
          <w:rStyle w:val="StyleUnderline"/>
          <w:highlight w:val="cyan"/>
        </w:rPr>
        <w:t>Fed</w:t>
      </w:r>
      <w:r w:rsidRPr="00284AB4">
        <w:rPr>
          <w:rStyle w:val="StyleUnderline"/>
        </w:rPr>
        <w:t xml:space="preserve"> officials </w:t>
      </w:r>
      <w:r w:rsidRPr="00345E87">
        <w:rPr>
          <w:rStyle w:val="StyleUnderline"/>
          <w:highlight w:val="cyan"/>
        </w:rPr>
        <w:t>left</w:t>
      </w:r>
      <w:r w:rsidRPr="00284AB4">
        <w:rPr>
          <w:rStyle w:val="StyleUnderline"/>
        </w:rPr>
        <w:t xml:space="preserve"> interest </w:t>
      </w:r>
      <w:r w:rsidRPr="00345E87">
        <w:rPr>
          <w:rStyle w:val="StyleUnderline"/>
          <w:highlight w:val="cyan"/>
        </w:rPr>
        <w:t>rates unchanged</w:t>
      </w:r>
      <w:r w:rsidRPr="00284AB4">
        <w:rPr>
          <w:rStyle w:val="StyleUnderline"/>
        </w:rPr>
        <w:t xml:space="preserve"> last week </w:t>
      </w:r>
      <w:r w:rsidRPr="00345E87">
        <w:rPr>
          <w:rStyle w:val="Emphasis"/>
          <w:highlight w:val="cyan"/>
        </w:rPr>
        <w:t>following 10 straight increases</w:t>
      </w:r>
      <w:r w:rsidRPr="00284AB4">
        <w:rPr>
          <w:sz w:val="16"/>
        </w:rPr>
        <w:t>. But central bankers have been adamant that the decision to hit pause did not amount to a declaration of victory over inflation. Instead, moving more gradually will give policymakers time to assess how well higher rates are working to slow the economy as they try to strike a delicate balance of doing enough to cool growth without doing too much.</w:t>
      </w:r>
    </w:p>
    <w:p w14:paraId="0AE0178E" w14:textId="77777777" w:rsidR="002E507B" w:rsidRPr="00284AB4" w:rsidRDefault="002E507B" w:rsidP="002E507B">
      <w:pPr>
        <w:rPr>
          <w:sz w:val="16"/>
        </w:rPr>
      </w:pPr>
      <w:r w:rsidRPr="00284AB4">
        <w:rPr>
          <w:rStyle w:val="StyleUnderline"/>
        </w:rPr>
        <w:t>“Given how far we’ve come</w:t>
      </w:r>
      <w:r w:rsidRPr="00284AB4">
        <w:rPr>
          <w:rStyle w:val="Emphasis"/>
        </w:rPr>
        <w:t xml:space="preserve">, </w:t>
      </w:r>
      <w:r w:rsidRPr="00345E87">
        <w:rPr>
          <w:rStyle w:val="Emphasis"/>
          <w:highlight w:val="cyan"/>
        </w:rPr>
        <w:t>it may make sense to move rates higher</w:t>
      </w:r>
      <w:r w:rsidRPr="00284AB4">
        <w:rPr>
          <w:rStyle w:val="StyleUnderline"/>
        </w:rPr>
        <w:t>, but to do so at a more moderate pace,” Mr. Powell said in response to a lawmaker’s question, explaining that it was like moving from a highway to more local roads</w:t>
      </w:r>
      <w:r w:rsidRPr="00284AB4">
        <w:rPr>
          <w:sz w:val="16"/>
        </w:rPr>
        <w:t>. “As you get closer to your destination, as you try to find that destination, you slow down even further.”</w:t>
      </w:r>
    </w:p>
    <w:p w14:paraId="51F45ADB" w14:textId="77777777" w:rsidR="002E507B" w:rsidRPr="00284AB4" w:rsidRDefault="002E507B" w:rsidP="002E507B">
      <w:pPr>
        <w:rPr>
          <w:sz w:val="16"/>
        </w:rPr>
      </w:pPr>
      <w:r w:rsidRPr="00345E87">
        <w:rPr>
          <w:rStyle w:val="StyleUnderline"/>
          <w:highlight w:val="cyan"/>
        </w:rPr>
        <w:t>Central bankers forecast</w:t>
      </w:r>
      <w:r w:rsidRPr="00284AB4">
        <w:rPr>
          <w:rStyle w:val="StyleUnderline"/>
        </w:rPr>
        <w:t xml:space="preserve"> in their fresh economic projections last week that they will probably </w:t>
      </w:r>
      <w:r w:rsidRPr="00345E87">
        <w:rPr>
          <w:rStyle w:val="Emphasis"/>
          <w:highlight w:val="cyan"/>
        </w:rPr>
        <w:t>raise interest</w:t>
      </w:r>
      <w:r w:rsidRPr="00345E87">
        <w:rPr>
          <w:rStyle w:val="Emphasis"/>
        </w:rPr>
        <w:t xml:space="preserve"> rates</w:t>
      </w:r>
      <w:r w:rsidRPr="00284AB4">
        <w:rPr>
          <w:rStyle w:val="Emphasis"/>
        </w:rPr>
        <w:t xml:space="preserve"> to </w:t>
      </w:r>
      <w:r w:rsidRPr="00345E87">
        <w:rPr>
          <w:rStyle w:val="Emphasis"/>
          <w:highlight w:val="cyan"/>
        </w:rPr>
        <w:t>around 5.6 percent</w:t>
      </w:r>
      <w:r w:rsidRPr="00284AB4">
        <w:rPr>
          <w:rStyle w:val="Emphasis"/>
        </w:rPr>
        <w:t xml:space="preserve"> this year</w:t>
      </w:r>
      <w:r w:rsidRPr="00284AB4">
        <w:rPr>
          <w:rStyle w:val="StyleUnderline"/>
        </w:rPr>
        <w:t xml:space="preserve">, which </w:t>
      </w:r>
      <w:r w:rsidRPr="00345E87">
        <w:rPr>
          <w:rStyle w:val="StyleUnderline"/>
        </w:rPr>
        <w:t xml:space="preserve">would amount to two more quarter-point rate increases. </w:t>
      </w:r>
      <w:r w:rsidRPr="00345E87">
        <w:rPr>
          <w:sz w:val="16"/>
        </w:rPr>
        <w:t>Mr. Powell said during his news conference</w:t>
      </w:r>
      <w:r w:rsidRPr="00284AB4">
        <w:rPr>
          <w:sz w:val="16"/>
        </w:rPr>
        <w:t xml:space="preserve"> following the decision last week that the Fed’s July 25-26 meeting will be “live,” meaning that a rate increase is possible at that gathering.</w:t>
      </w:r>
    </w:p>
    <w:p w14:paraId="264E6D36" w14:textId="77777777" w:rsidR="002E507B" w:rsidRPr="00284AB4" w:rsidRDefault="002E507B" w:rsidP="002E507B">
      <w:pPr>
        <w:rPr>
          <w:sz w:val="16"/>
        </w:rPr>
      </w:pPr>
      <w:r w:rsidRPr="00284AB4">
        <w:rPr>
          <w:sz w:val="16"/>
        </w:rPr>
        <w:t>Investors only expect the Fed to make one more rate increase before holding them steady through the rest of the year, based on market pricing, though significant uncertainty remains around that forecast — markets place some odds on higher rates, and some odds on a rate cut before the end of 2023.</w:t>
      </w:r>
    </w:p>
    <w:p w14:paraId="29C06871" w14:textId="77777777" w:rsidR="002E507B" w:rsidRPr="00284AB4" w:rsidRDefault="002E507B" w:rsidP="002E507B">
      <w:pPr>
        <w:rPr>
          <w:sz w:val="16"/>
        </w:rPr>
      </w:pPr>
      <w:r w:rsidRPr="00284AB4">
        <w:rPr>
          <w:sz w:val="16"/>
        </w:rPr>
        <w:t>The Fed will need to assess how much the economy is slowing, and whether that is likely to be enough to return inflation to their 2 percent goal over time. Overall growth and the housing market have cooled since 2021, but consumption and even home prices have shown recent signs of renewed strength and hiring has remained rapid.</w:t>
      </w:r>
    </w:p>
    <w:p w14:paraId="557376E4" w14:textId="77777777" w:rsidR="002E507B" w:rsidRDefault="002E507B" w:rsidP="002E507B">
      <w:r w:rsidRPr="00284AB4">
        <w:rPr>
          <w:rStyle w:val="StyleUnderline"/>
        </w:rPr>
        <w:t>“We have been seeing the effects of our policy tightening on demand in the most interest rate–sensitive sectors of the economy,” Mr. Powell said. “It will take time, however, for the full effects of monetary restraint to be realized, especially on inflation."</w:t>
      </w:r>
    </w:p>
    <w:p w14:paraId="49A4D960" w14:textId="77777777" w:rsidR="002E507B" w:rsidRPr="00E63EE5" w:rsidRDefault="002E507B" w:rsidP="002E507B">
      <w:pPr>
        <w:pStyle w:val="Heading4"/>
      </w:pPr>
      <w:r>
        <w:t>Interest rates are projected to increase to keep up with rising inflation</w:t>
      </w:r>
    </w:p>
    <w:p w14:paraId="54341BD4" w14:textId="77777777" w:rsidR="002E507B" w:rsidRPr="001961CC" w:rsidRDefault="002E507B" w:rsidP="002E507B">
      <w:r w:rsidRPr="001961CC">
        <w:rPr>
          <w:rStyle w:val="Style13ptBold"/>
        </w:rPr>
        <w:t>Brown 6-21-23</w:t>
      </w:r>
      <w:r w:rsidRPr="001961CC">
        <w:t xml:space="preserve"> (Courtenay Brown, 6-21-2023, Courtenay Brown is an economics reporter at Axios. "Federal Reserve chair Powell: Interest rates will increase "somewhat further" in 2023," Axios, </w:t>
      </w:r>
      <w:hyperlink r:id="rId6" w:history="1">
        <w:r w:rsidRPr="001961CC">
          <w:rPr>
            <w:rStyle w:val="Hyperlink"/>
          </w:rPr>
          <w:t>https://www.axios.com/2023/06/21/powell-interest-rates-congress//</w:t>
        </w:r>
      </w:hyperlink>
      <w:r w:rsidRPr="001961CC">
        <w:t xml:space="preserve"> AP)</w:t>
      </w:r>
    </w:p>
    <w:p w14:paraId="6E1C79B1" w14:textId="77777777" w:rsidR="002E507B" w:rsidRPr="001961CC" w:rsidRDefault="002E507B" w:rsidP="002E507B">
      <w:pPr>
        <w:rPr>
          <w:sz w:val="16"/>
        </w:rPr>
      </w:pPr>
      <w:r w:rsidRPr="00F3640A">
        <w:rPr>
          <w:rStyle w:val="Emphasis"/>
        </w:rPr>
        <w:t>Federal Reserve Chair</w:t>
      </w:r>
      <w:r w:rsidRPr="001961CC">
        <w:rPr>
          <w:sz w:val="16"/>
        </w:rPr>
        <w:t xml:space="preserve"> Jerome Powell </w:t>
      </w:r>
      <w:r w:rsidRPr="00A13CCC">
        <w:rPr>
          <w:b/>
          <w:bCs/>
          <w:u w:val="single"/>
        </w:rPr>
        <w:t xml:space="preserve">told lawmakers on Wednesday there is still "a </w:t>
      </w:r>
      <w:r w:rsidRPr="00F3640A">
        <w:rPr>
          <w:rStyle w:val="Emphasis"/>
        </w:rPr>
        <w:t>long way to go</w:t>
      </w:r>
      <w:r w:rsidRPr="00A13CCC">
        <w:rPr>
          <w:b/>
          <w:bCs/>
          <w:u w:val="single"/>
        </w:rPr>
        <w:t>" to </w:t>
      </w:r>
      <w:hyperlink r:id="rId7" w:tgtFrame="_self" w:history="1">
        <w:r w:rsidRPr="001961CC">
          <w:rPr>
            <w:rStyle w:val="Hyperlink"/>
          </w:rPr>
          <w:t>cool inflation</w:t>
        </w:r>
      </w:hyperlink>
      <w:r w:rsidRPr="00A13CCC">
        <w:rPr>
          <w:b/>
          <w:bCs/>
          <w:u w:val="single"/>
        </w:rPr>
        <w:t xml:space="preserve"> and interest rates are expected to </w:t>
      </w:r>
      <w:r w:rsidRPr="00F3640A">
        <w:rPr>
          <w:rStyle w:val="Emphasis"/>
        </w:rPr>
        <w:t>rise further</w:t>
      </w:r>
      <w:r w:rsidRPr="00A13CCC">
        <w:rPr>
          <w:b/>
          <w:bCs/>
          <w:u w:val="single"/>
        </w:rPr>
        <w:t xml:space="preserve"> this year.</w:t>
      </w:r>
    </w:p>
    <w:p w14:paraId="557567CC" w14:textId="77777777" w:rsidR="002E507B" w:rsidRPr="001961CC" w:rsidRDefault="002E507B" w:rsidP="002E507B">
      <w:pPr>
        <w:rPr>
          <w:sz w:val="16"/>
          <w:szCs w:val="16"/>
        </w:rPr>
      </w:pPr>
      <w:r w:rsidRPr="001961CC">
        <w:rPr>
          <w:sz w:val="16"/>
          <w:szCs w:val="16"/>
        </w:rPr>
        <w:t>Why it matters: Powell began two days of appearances before Congress, where he is facing questions about the rate hiking campaign that the Fed paused as inflation </w:t>
      </w:r>
      <w:hyperlink r:id="rId8" w:tgtFrame="_self" w:history="1">
        <w:r w:rsidRPr="001961CC">
          <w:rPr>
            <w:rStyle w:val="Hyperlink"/>
            <w:sz w:val="16"/>
            <w:szCs w:val="16"/>
          </w:rPr>
          <w:t>continues to runs hot</w:t>
        </w:r>
      </w:hyperlink>
      <w:r w:rsidRPr="001961CC">
        <w:rPr>
          <w:sz w:val="16"/>
          <w:szCs w:val="16"/>
        </w:rPr>
        <w:t>, as well as the impact of higher rates on the economy and labor market.</w:t>
      </w:r>
    </w:p>
    <w:p w14:paraId="141BD78D" w14:textId="77777777" w:rsidR="002E507B" w:rsidRPr="001961CC" w:rsidRDefault="002E507B" w:rsidP="002E507B">
      <w:pPr>
        <w:rPr>
          <w:sz w:val="16"/>
        </w:rPr>
      </w:pPr>
      <w:r w:rsidRPr="001961CC">
        <w:rPr>
          <w:sz w:val="16"/>
        </w:rPr>
        <w:t xml:space="preserve">What they're saying: "[I]nflation pressures continue to run high, and </w:t>
      </w:r>
      <w:r w:rsidRPr="00A13CCC">
        <w:rPr>
          <w:b/>
          <w:bCs/>
          <w:u w:val="single"/>
        </w:rPr>
        <w:t xml:space="preserve">the process of getting inflation back down to 2 percent has a </w:t>
      </w:r>
      <w:r w:rsidRPr="00F3640A">
        <w:rPr>
          <w:rStyle w:val="Emphasis"/>
        </w:rPr>
        <w:t>long way</w:t>
      </w:r>
      <w:r w:rsidRPr="00A13CCC">
        <w:rPr>
          <w:b/>
          <w:bCs/>
          <w:u w:val="single"/>
        </w:rPr>
        <w:t xml:space="preserve"> to go</w:t>
      </w:r>
      <w:r w:rsidRPr="001961CC">
        <w:rPr>
          <w:sz w:val="16"/>
        </w:rPr>
        <w:t>," Powell said in his </w:t>
      </w:r>
      <w:hyperlink r:id="rId9" w:tgtFrame="_blank" w:history="1">
        <w:r w:rsidRPr="001961CC">
          <w:rPr>
            <w:rStyle w:val="Hyperlink"/>
            <w:sz w:val="16"/>
          </w:rPr>
          <w:t>opening statement</w:t>
        </w:r>
      </w:hyperlink>
      <w:r w:rsidRPr="001961CC">
        <w:rPr>
          <w:sz w:val="16"/>
        </w:rPr>
        <w:t> at a House Financial Services Committee hearing.</w:t>
      </w:r>
    </w:p>
    <w:p w14:paraId="0B28F8EB" w14:textId="77777777" w:rsidR="002E507B" w:rsidRPr="001961CC" w:rsidRDefault="002E507B" w:rsidP="002E507B">
      <w:pPr>
        <w:rPr>
          <w:sz w:val="16"/>
        </w:rPr>
      </w:pPr>
      <w:r w:rsidRPr="00A13CCC">
        <w:rPr>
          <w:b/>
          <w:bCs/>
          <w:u w:val="single"/>
        </w:rPr>
        <w:t xml:space="preserve">Reducing inflation will likely require </w:t>
      </w:r>
      <w:r w:rsidRPr="00F3640A">
        <w:rPr>
          <w:rStyle w:val="Emphasis"/>
        </w:rPr>
        <w:t>slower</w:t>
      </w:r>
      <w:r w:rsidRPr="00A13CCC">
        <w:rPr>
          <w:b/>
          <w:bCs/>
          <w:u w:val="single"/>
        </w:rPr>
        <w:t xml:space="preserve"> economic growth and "some </w:t>
      </w:r>
      <w:r w:rsidRPr="00F3640A">
        <w:rPr>
          <w:rStyle w:val="Emphasis"/>
        </w:rPr>
        <w:t>softening</w:t>
      </w:r>
      <w:r w:rsidRPr="00A13CCC">
        <w:rPr>
          <w:b/>
          <w:bCs/>
          <w:u w:val="single"/>
        </w:rPr>
        <w:t xml:space="preserve"> of labor market conditions,"</w:t>
      </w:r>
      <w:r w:rsidRPr="001961CC">
        <w:rPr>
          <w:sz w:val="16"/>
        </w:rPr>
        <w:t xml:space="preserve"> he added.</w:t>
      </w:r>
    </w:p>
    <w:p w14:paraId="3DE207CB" w14:textId="77777777" w:rsidR="002E507B" w:rsidRPr="001961CC" w:rsidRDefault="002E507B" w:rsidP="002E507B">
      <w:pPr>
        <w:rPr>
          <w:sz w:val="16"/>
          <w:szCs w:val="16"/>
        </w:rPr>
      </w:pPr>
      <w:r w:rsidRPr="001961CC">
        <w:rPr>
          <w:sz w:val="16"/>
          <w:szCs w:val="16"/>
        </w:rPr>
        <w:t>Catch up quick: For the first time in 15 months, the Fed did not raise interest rates at the conclusion of its policy meeting last week.</w:t>
      </w:r>
    </w:p>
    <w:p w14:paraId="2351C7F8" w14:textId="77777777" w:rsidR="002E507B" w:rsidRPr="001961CC" w:rsidRDefault="002E507B" w:rsidP="002E507B">
      <w:pPr>
        <w:rPr>
          <w:sz w:val="16"/>
        </w:rPr>
      </w:pPr>
      <w:r w:rsidRPr="001961CC">
        <w:rPr>
          <w:sz w:val="16"/>
        </w:rPr>
        <w:t xml:space="preserve">However, </w:t>
      </w:r>
      <w:r w:rsidRPr="00A13CCC">
        <w:rPr>
          <w:b/>
          <w:bCs/>
          <w:u w:val="single"/>
        </w:rPr>
        <w:t xml:space="preserve">new projections released alongside that decision showed officials expect </w:t>
      </w:r>
      <w:r w:rsidRPr="00F3640A">
        <w:rPr>
          <w:rStyle w:val="Emphasis"/>
        </w:rPr>
        <w:t>two more</w:t>
      </w:r>
      <w:r w:rsidRPr="00A13CCC">
        <w:rPr>
          <w:b/>
          <w:bCs/>
          <w:u w:val="single"/>
        </w:rPr>
        <w:t xml:space="preserve"> rate increases by the end of 2023</w:t>
      </w:r>
      <w:r w:rsidRPr="001961CC">
        <w:rPr>
          <w:sz w:val="16"/>
        </w:rPr>
        <w:t xml:space="preserve"> — moves that could come as soon as next month.</w:t>
      </w:r>
    </w:p>
    <w:p w14:paraId="13714B0A" w14:textId="77777777" w:rsidR="002E507B" w:rsidRPr="001961CC" w:rsidRDefault="002E507B" w:rsidP="002E507B">
      <w:pPr>
        <w:rPr>
          <w:sz w:val="16"/>
        </w:rPr>
      </w:pPr>
      <w:r w:rsidRPr="001961CC">
        <w:rPr>
          <w:sz w:val="16"/>
        </w:rPr>
        <w:t xml:space="preserve">Between the lines: In his prepared remarks, Powell acknowledged that rates could rise "somewhat further." But he said that </w:t>
      </w:r>
      <w:r w:rsidRPr="00A13CCC">
        <w:rPr>
          <w:b/>
          <w:bCs/>
          <w:u w:val="single"/>
        </w:rPr>
        <w:t>Fed officials "judged it prudent" to keep rates steady last week so the central bank could assess how its previous moves are working through the economy</w:t>
      </w:r>
      <w:r w:rsidRPr="001961CC">
        <w:rPr>
          <w:sz w:val="16"/>
        </w:rPr>
        <w:t>.</w:t>
      </w:r>
    </w:p>
    <w:p w14:paraId="7C587F38" w14:textId="77777777" w:rsidR="002E507B" w:rsidRPr="001961CC" w:rsidRDefault="002E507B" w:rsidP="002E507B">
      <w:pPr>
        <w:rPr>
          <w:sz w:val="16"/>
        </w:rPr>
      </w:pPr>
      <w:r w:rsidRPr="001961CC">
        <w:rPr>
          <w:sz w:val="16"/>
        </w:rPr>
        <w:t>He added: "</w:t>
      </w:r>
      <w:r w:rsidRPr="00A13CCC">
        <w:rPr>
          <w:b/>
          <w:bCs/>
          <w:u w:val="single"/>
        </w:rPr>
        <w:t xml:space="preserve">The economy is facing </w:t>
      </w:r>
      <w:r w:rsidRPr="00F3640A">
        <w:rPr>
          <w:rStyle w:val="Emphasis"/>
        </w:rPr>
        <w:t>headwinds</w:t>
      </w:r>
      <w:r w:rsidRPr="00A13CCC">
        <w:rPr>
          <w:b/>
          <w:bCs/>
          <w:u w:val="single"/>
        </w:rPr>
        <w:t xml:space="preserve"> from tighter credit conditions for households and businesses</w:t>
      </w:r>
      <w:r w:rsidRPr="001961CC">
        <w:rPr>
          <w:sz w:val="16"/>
        </w:rPr>
        <w:t xml:space="preserve">, which are </w:t>
      </w:r>
      <w:r w:rsidRPr="00A13CCC">
        <w:rPr>
          <w:b/>
          <w:bCs/>
          <w:u w:val="single"/>
        </w:rPr>
        <w:t>likely to weigh on economic activity, hiring, and inflation</w:t>
      </w:r>
      <w:r w:rsidRPr="001961CC">
        <w:rPr>
          <w:sz w:val="16"/>
        </w:rPr>
        <w:t>," though the extent to which remains uncertain.</w:t>
      </w:r>
    </w:p>
    <w:p w14:paraId="6A157736" w14:textId="77777777" w:rsidR="002E507B" w:rsidRPr="001961CC" w:rsidRDefault="002E507B" w:rsidP="002E507B">
      <w:pPr>
        <w:rPr>
          <w:sz w:val="16"/>
          <w:szCs w:val="16"/>
        </w:rPr>
      </w:pPr>
      <w:r w:rsidRPr="001961CC">
        <w:rPr>
          <w:sz w:val="16"/>
          <w:szCs w:val="16"/>
        </w:rPr>
        <w:t>The Fed will make decisions about further rate increases "meeting by meeting," Powell said.</w:t>
      </w:r>
    </w:p>
    <w:p w14:paraId="548B33CC" w14:textId="77777777" w:rsidR="002E507B" w:rsidRDefault="002E507B" w:rsidP="002E507B">
      <w:pPr>
        <w:rPr>
          <w:sz w:val="16"/>
          <w:szCs w:val="16"/>
        </w:rPr>
      </w:pPr>
      <w:r w:rsidRPr="001961CC">
        <w:rPr>
          <w:sz w:val="16"/>
          <w:szCs w:val="16"/>
        </w:rPr>
        <w:t>Of note: The Senate on Wednesday will also start confirmation hearings for Fed vice chair nominee Philip Jefferson and governor nominee Adriana Kugler, as well as a 14-year full term for Fed Governor Lisa Cook.</w:t>
      </w:r>
    </w:p>
    <w:p w14:paraId="7B4F0980" w14:textId="77777777" w:rsidR="002E507B" w:rsidRPr="00782EEB" w:rsidRDefault="002E507B" w:rsidP="002E507B"/>
    <w:p w14:paraId="222C5F06" w14:textId="77777777" w:rsidR="002E507B" w:rsidRPr="00F94416" w:rsidRDefault="002E507B" w:rsidP="002E507B">
      <w:pPr>
        <w:rPr>
          <w:rStyle w:val="StyleUnderline"/>
        </w:rPr>
      </w:pPr>
    </w:p>
    <w:p w14:paraId="1B4635D5" w14:textId="77777777" w:rsidR="002E507B" w:rsidRPr="00221860" w:rsidRDefault="002E507B" w:rsidP="002E507B">
      <w:pPr>
        <w:pStyle w:val="Heading3"/>
      </w:pPr>
      <w:r>
        <w:t>2AC --- Uniq --- Jobs down</w:t>
      </w:r>
    </w:p>
    <w:p w14:paraId="6F8BFF3F" w14:textId="77777777" w:rsidR="002E507B" w:rsidRDefault="002E507B" w:rsidP="002E507B">
      <w:pPr>
        <w:pStyle w:val="Heading4"/>
      </w:pPr>
      <w:r>
        <w:t>Unemployment up.</w:t>
      </w:r>
    </w:p>
    <w:p w14:paraId="68CC100A" w14:textId="77777777" w:rsidR="002E507B" w:rsidRPr="00C27B3F" w:rsidRDefault="002E507B" w:rsidP="002E507B">
      <w:r w:rsidRPr="00C27B3F">
        <w:rPr>
          <w:rStyle w:val="Style13ptBold"/>
        </w:rPr>
        <w:t>Reuters, 6-22</w:t>
      </w:r>
      <w:r>
        <w:t xml:space="preserve">-2022, "U.S. jobless claims hold steady at 20-month high, current account gap widens," </w:t>
      </w:r>
      <w:r w:rsidRPr="00C27B3F">
        <w:t>https://www.reuters.com/markets/us/us-jobless-claims-hold-steady-20-month-high-current-account-gap-widens-2023-06-22/</w:t>
      </w:r>
      <w:r>
        <w:t xml:space="preserve"> ---ML</w:t>
      </w:r>
    </w:p>
    <w:p w14:paraId="77904F15" w14:textId="77777777" w:rsidR="002E507B" w:rsidRPr="00C27B3F" w:rsidRDefault="002E507B" w:rsidP="002E507B">
      <w:pPr>
        <w:rPr>
          <w:rStyle w:val="StyleUnderline"/>
        </w:rPr>
      </w:pPr>
      <w:r>
        <w:t xml:space="preserve">June 22 (Reuters) - </w:t>
      </w:r>
      <w:r w:rsidRPr="00C27B3F">
        <w:rPr>
          <w:rStyle w:val="StyleUnderline"/>
        </w:rPr>
        <w:t xml:space="preserve">The </w:t>
      </w:r>
      <w:r w:rsidRPr="00C27B3F">
        <w:rPr>
          <w:rStyle w:val="Emphasis"/>
        </w:rPr>
        <w:t>number</w:t>
      </w:r>
      <w:r w:rsidRPr="00C27B3F">
        <w:rPr>
          <w:rStyle w:val="StyleUnderline"/>
        </w:rPr>
        <w:t xml:space="preserve"> of </w:t>
      </w:r>
      <w:r w:rsidRPr="00F5389F">
        <w:rPr>
          <w:rStyle w:val="StyleUnderline"/>
          <w:highlight w:val="cyan"/>
        </w:rPr>
        <w:t>people filing for</w:t>
      </w:r>
      <w:r w:rsidRPr="00C27B3F">
        <w:rPr>
          <w:rStyle w:val="StyleUnderline"/>
        </w:rPr>
        <w:t xml:space="preserve"> state </w:t>
      </w:r>
      <w:r w:rsidRPr="00F5389F">
        <w:rPr>
          <w:rStyle w:val="Emphasis"/>
          <w:highlight w:val="cyan"/>
        </w:rPr>
        <w:t>unemployment</w:t>
      </w:r>
      <w:r w:rsidRPr="00F5389F">
        <w:rPr>
          <w:rStyle w:val="StyleUnderline"/>
          <w:highlight w:val="cyan"/>
        </w:rPr>
        <w:t xml:space="preserve"> benefits</w:t>
      </w:r>
      <w:r w:rsidRPr="00C27B3F">
        <w:rPr>
          <w:rStyle w:val="StyleUnderline"/>
        </w:rPr>
        <w:t xml:space="preserve"> for the first time </w:t>
      </w:r>
      <w:r w:rsidRPr="00F5389F">
        <w:rPr>
          <w:rStyle w:val="StyleUnderline"/>
          <w:highlight w:val="cyan"/>
        </w:rPr>
        <w:t xml:space="preserve">held steady at a </w:t>
      </w:r>
      <w:r w:rsidRPr="00F5389F">
        <w:rPr>
          <w:rStyle w:val="Emphasis"/>
          <w:highlight w:val="cyan"/>
        </w:rPr>
        <w:t>20-month high</w:t>
      </w:r>
      <w:r w:rsidRPr="00C27B3F">
        <w:rPr>
          <w:rStyle w:val="StyleUnderline"/>
        </w:rPr>
        <w:t xml:space="preserve"> last week, </w:t>
      </w:r>
      <w:r w:rsidRPr="00F5389F">
        <w:rPr>
          <w:rStyle w:val="StyleUnderline"/>
          <w:highlight w:val="cyan"/>
        </w:rPr>
        <w:t xml:space="preserve">remaining </w:t>
      </w:r>
      <w:r w:rsidRPr="00F5389F">
        <w:rPr>
          <w:rStyle w:val="Emphasis"/>
          <w:highlight w:val="cyan"/>
        </w:rPr>
        <w:t>elevated</w:t>
      </w:r>
      <w:r w:rsidRPr="00C27B3F">
        <w:rPr>
          <w:rStyle w:val="StyleUnderline"/>
        </w:rPr>
        <w:t xml:space="preserve"> for a third </w:t>
      </w:r>
      <w:r w:rsidRPr="00C27B3F">
        <w:rPr>
          <w:rStyle w:val="Emphasis"/>
        </w:rPr>
        <w:t xml:space="preserve">straight week </w:t>
      </w:r>
      <w:r w:rsidRPr="00C27B3F">
        <w:rPr>
          <w:rStyle w:val="StyleUnderline"/>
        </w:rPr>
        <w:t xml:space="preserve">in what may be </w:t>
      </w:r>
      <w:r w:rsidRPr="00F5389F">
        <w:rPr>
          <w:rStyle w:val="StyleUnderline"/>
          <w:highlight w:val="cyan"/>
        </w:rPr>
        <w:t xml:space="preserve">an early indication of a </w:t>
      </w:r>
      <w:r w:rsidRPr="00F5389F">
        <w:rPr>
          <w:rStyle w:val="Emphasis"/>
          <w:highlight w:val="cyan"/>
        </w:rPr>
        <w:t>softening</w:t>
      </w:r>
      <w:r w:rsidRPr="00F5389F">
        <w:rPr>
          <w:rStyle w:val="StyleUnderline"/>
          <w:highlight w:val="cyan"/>
        </w:rPr>
        <w:t xml:space="preserve"> labor market</w:t>
      </w:r>
      <w:r w:rsidRPr="00C27B3F">
        <w:rPr>
          <w:rStyle w:val="StyleUnderline"/>
        </w:rPr>
        <w:t xml:space="preserve"> in the face of the Federal Reserve's aggressive </w:t>
      </w:r>
      <w:r w:rsidRPr="00C27B3F">
        <w:rPr>
          <w:rStyle w:val="Emphasis"/>
        </w:rPr>
        <w:t>credit tightening</w:t>
      </w:r>
      <w:r w:rsidRPr="00C27B3F">
        <w:rPr>
          <w:rStyle w:val="StyleUnderline"/>
        </w:rPr>
        <w:t>.</w:t>
      </w:r>
    </w:p>
    <w:p w14:paraId="7636D7B4" w14:textId="77777777" w:rsidR="002E507B" w:rsidRPr="00C27B3F" w:rsidRDefault="002E507B" w:rsidP="002E507B">
      <w:pPr>
        <w:rPr>
          <w:rStyle w:val="StyleUnderline"/>
        </w:rPr>
      </w:pPr>
      <w:r w:rsidRPr="00F5389F">
        <w:rPr>
          <w:rStyle w:val="StyleUnderline"/>
          <w:highlight w:val="cyan"/>
        </w:rPr>
        <w:t>Data</w:t>
      </w:r>
      <w:r w:rsidRPr="00C27B3F">
        <w:rPr>
          <w:rStyle w:val="StyleUnderline"/>
        </w:rPr>
        <w:t xml:space="preserve"> from the Bureau of Labor Statistics on Thursday </w:t>
      </w:r>
      <w:r w:rsidRPr="00F5389F">
        <w:rPr>
          <w:rStyle w:val="StyleUnderline"/>
          <w:highlight w:val="cyan"/>
        </w:rPr>
        <w:t xml:space="preserve">showed </w:t>
      </w:r>
      <w:r w:rsidRPr="00F5389F">
        <w:rPr>
          <w:rStyle w:val="Emphasis"/>
          <w:highlight w:val="cyan"/>
        </w:rPr>
        <w:t>264,000 new claims</w:t>
      </w:r>
      <w:r w:rsidRPr="00F5389F">
        <w:rPr>
          <w:rStyle w:val="StyleUnderline"/>
          <w:highlight w:val="cyan"/>
        </w:rPr>
        <w:t xml:space="preserve"> were filed for</w:t>
      </w:r>
      <w:r w:rsidRPr="00C27B3F">
        <w:rPr>
          <w:rStyle w:val="StyleUnderline"/>
        </w:rPr>
        <w:t xml:space="preserve"> jobless benefits on a </w:t>
      </w:r>
      <w:r w:rsidRPr="00C27B3F">
        <w:rPr>
          <w:rStyle w:val="Emphasis"/>
        </w:rPr>
        <w:t>seasonally adjusted basis</w:t>
      </w:r>
      <w:r w:rsidRPr="00C27B3F">
        <w:rPr>
          <w:rStyle w:val="StyleUnderline"/>
        </w:rPr>
        <w:t xml:space="preserve"> </w:t>
      </w:r>
      <w:r w:rsidRPr="00F5389F">
        <w:rPr>
          <w:rStyle w:val="StyleUnderline"/>
          <w:highlight w:val="cyan"/>
        </w:rPr>
        <w:t>in the week</w:t>
      </w:r>
      <w:r w:rsidRPr="00C27B3F">
        <w:rPr>
          <w:rStyle w:val="StyleUnderline"/>
        </w:rPr>
        <w:t xml:space="preserve"> ended June 17, unchanged from the prior week's </w:t>
      </w:r>
      <w:r w:rsidRPr="00F5389F">
        <w:rPr>
          <w:rStyle w:val="Emphasis"/>
          <w:highlight w:val="cyan"/>
        </w:rPr>
        <w:t>upwardly</w:t>
      </w:r>
      <w:r w:rsidRPr="00F5389F">
        <w:rPr>
          <w:rStyle w:val="StyleUnderline"/>
          <w:highlight w:val="cyan"/>
        </w:rPr>
        <w:t xml:space="preserve"> revised level</w:t>
      </w:r>
      <w:r w:rsidRPr="00C27B3F">
        <w:rPr>
          <w:rStyle w:val="StyleUnderline"/>
        </w:rPr>
        <w:t xml:space="preserve">, which is </w:t>
      </w:r>
      <w:r w:rsidRPr="00F5389F">
        <w:rPr>
          <w:rStyle w:val="StyleUnderline"/>
          <w:highlight w:val="cyan"/>
        </w:rPr>
        <w:t xml:space="preserve">the </w:t>
      </w:r>
      <w:r w:rsidRPr="00F5389F">
        <w:rPr>
          <w:rStyle w:val="Emphasis"/>
          <w:highlight w:val="cyan"/>
        </w:rPr>
        <w:t>highest</w:t>
      </w:r>
      <w:r w:rsidRPr="00C27B3F">
        <w:rPr>
          <w:rStyle w:val="Emphasis"/>
        </w:rPr>
        <w:t xml:space="preserve"> level</w:t>
      </w:r>
      <w:r w:rsidRPr="00C27B3F">
        <w:rPr>
          <w:rStyle w:val="StyleUnderline"/>
        </w:rPr>
        <w:t xml:space="preserve"> of initial claims activity </w:t>
      </w:r>
      <w:r w:rsidRPr="00F5389F">
        <w:rPr>
          <w:rStyle w:val="StyleUnderline"/>
          <w:highlight w:val="cyan"/>
        </w:rPr>
        <w:t xml:space="preserve">since </w:t>
      </w:r>
      <w:r w:rsidRPr="00DD1F4E">
        <w:rPr>
          <w:rStyle w:val="StyleUnderline"/>
        </w:rPr>
        <w:t xml:space="preserve">October </w:t>
      </w:r>
      <w:r w:rsidRPr="00F5389F">
        <w:rPr>
          <w:rStyle w:val="StyleUnderline"/>
          <w:highlight w:val="cyan"/>
        </w:rPr>
        <w:t>2021</w:t>
      </w:r>
      <w:r w:rsidRPr="00C27B3F">
        <w:rPr>
          <w:rStyle w:val="StyleUnderline"/>
        </w:rPr>
        <w:t>.</w:t>
      </w:r>
    </w:p>
    <w:p w14:paraId="30FE16FE" w14:textId="77777777" w:rsidR="002E507B" w:rsidRDefault="002E507B" w:rsidP="002E507B">
      <w:r>
        <w:t>The median expectation among economists polled by Reuters was for 260,000 new claims.</w:t>
      </w:r>
    </w:p>
    <w:p w14:paraId="1EC4D8D4" w14:textId="77777777" w:rsidR="002E507B" w:rsidRDefault="002E507B" w:rsidP="002E507B">
      <w:r>
        <w:t>Meanwhile, the ranks of all those continuing to receive benefits beyond the first week fell to 1.759 million in the week ended June 10 from a revised 1.772 million the week before. The latest reading compared with a median economists' estimate of 1.782 million so-called continued claims.</w:t>
      </w:r>
    </w:p>
    <w:p w14:paraId="00BF0C98" w14:textId="77777777" w:rsidR="002E507B" w:rsidRPr="00C27B3F" w:rsidRDefault="002E507B" w:rsidP="002E507B">
      <w:pPr>
        <w:rPr>
          <w:rStyle w:val="StyleUnderline"/>
        </w:rPr>
      </w:pPr>
      <w:r w:rsidRPr="00C27B3F">
        <w:rPr>
          <w:rStyle w:val="StyleUnderline"/>
        </w:rPr>
        <w:t xml:space="preserve">The government </w:t>
      </w:r>
      <w:r w:rsidRPr="00F5389F">
        <w:rPr>
          <w:rStyle w:val="StyleUnderline"/>
          <w:highlight w:val="cyan"/>
        </w:rPr>
        <w:t>also reported</w:t>
      </w:r>
      <w:r w:rsidRPr="00C27B3F">
        <w:rPr>
          <w:rStyle w:val="StyleUnderline"/>
        </w:rPr>
        <w:t xml:space="preserve"> that </w:t>
      </w:r>
      <w:r w:rsidRPr="00F5389F">
        <w:rPr>
          <w:rStyle w:val="StyleUnderline"/>
          <w:highlight w:val="cyan"/>
        </w:rPr>
        <w:t xml:space="preserve">the U.S. current </w:t>
      </w:r>
      <w:r w:rsidRPr="00F5389F">
        <w:rPr>
          <w:rStyle w:val="Emphasis"/>
          <w:highlight w:val="cyan"/>
        </w:rPr>
        <w:t>account deficit</w:t>
      </w:r>
      <w:r>
        <w:t xml:space="preserve"> - the broadest measure of the flow of goods, services and investments into and out of the country - </w:t>
      </w:r>
      <w:r w:rsidRPr="00F5389F">
        <w:rPr>
          <w:rStyle w:val="StyleUnderline"/>
          <w:highlight w:val="cyan"/>
        </w:rPr>
        <w:t>widened</w:t>
      </w:r>
      <w:r w:rsidRPr="00C27B3F">
        <w:rPr>
          <w:rStyle w:val="StyleUnderline"/>
        </w:rPr>
        <w:t xml:space="preserve"> </w:t>
      </w:r>
      <w:r w:rsidRPr="00C27B3F">
        <w:rPr>
          <w:rStyle w:val="Emphasis"/>
        </w:rPr>
        <w:t>modestly</w:t>
      </w:r>
      <w:r w:rsidRPr="00C27B3F">
        <w:rPr>
          <w:rStyle w:val="StyleUnderline"/>
        </w:rPr>
        <w:t xml:space="preserve"> in the first three months of 2023, </w:t>
      </w:r>
      <w:r w:rsidRPr="00F5389F">
        <w:rPr>
          <w:rStyle w:val="StyleUnderline"/>
          <w:highlight w:val="cyan"/>
        </w:rPr>
        <w:t xml:space="preserve">snapping </w:t>
      </w:r>
      <w:r w:rsidRPr="00F5389F">
        <w:rPr>
          <w:rStyle w:val="Emphasis"/>
          <w:highlight w:val="cyan"/>
        </w:rPr>
        <w:t>three quarters</w:t>
      </w:r>
      <w:r w:rsidRPr="00F5389F">
        <w:rPr>
          <w:rStyle w:val="StyleUnderline"/>
          <w:highlight w:val="cyan"/>
        </w:rPr>
        <w:t xml:space="preserve"> of narrowing</w:t>
      </w:r>
      <w:r w:rsidRPr="00C27B3F">
        <w:rPr>
          <w:rStyle w:val="StyleUnderline"/>
        </w:rPr>
        <w:t>.</w:t>
      </w:r>
    </w:p>
    <w:p w14:paraId="3C52D2F3" w14:textId="77777777" w:rsidR="002E507B" w:rsidRPr="00C27B3F" w:rsidRDefault="002E507B" w:rsidP="002E507B">
      <w:r>
        <w:t>The Commerce Department said the current account gap grew to $219.3 billion in the first quarter from a revised $216.2 billion in the fourth quarter of 2022. Economists in a Reuters poll had estimated it widening to $217.5 billion.</w:t>
      </w:r>
    </w:p>
    <w:p w14:paraId="507382CD" w14:textId="77777777" w:rsidR="002E507B" w:rsidRPr="00057B47" w:rsidRDefault="002E507B" w:rsidP="002E507B">
      <w:pPr>
        <w:pStyle w:val="Heading4"/>
      </w:pPr>
      <w:r>
        <w:t>Unemployment is up.</w:t>
      </w:r>
    </w:p>
    <w:p w14:paraId="7A6DE58F" w14:textId="77777777" w:rsidR="002E507B" w:rsidRPr="00057B47" w:rsidRDefault="002E507B" w:rsidP="002E507B">
      <w:r>
        <w:t xml:space="preserve">Alicia </w:t>
      </w:r>
      <w:r w:rsidRPr="00057B47">
        <w:rPr>
          <w:rStyle w:val="Style13ptBold"/>
        </w:rPr>
        <w:t>Wallace, 6-2</w:t>
      </w:r>
      <w:r>
        <w:t xml:space="preserve">-2023, a senior writer for CNN Business covering the economy and topics such as cannabis. "The US economy added 339,000 jobs last month, soaring past expectations — again," CNN, </w:t>
      </w:r>
      <w:r w:rsidRPr="00E91DAC">
        <w:t>https://www.cnn.com/2023/06/02/economy/may-jobs-report-final/index.html</w:t>
      </w:r>
      <w:r>
        <w:t xml:space="preserve"> ---ML</w:t>
      </w:r>
    </w:p>
    <w:p w14:paraId="650C9F26" w14:textId="77777777" w:rsidR="002E507B" w:rsidRDefault="002E507B" w:rsidP="002E507B">
      <w:r w:rsidRPr="00F5389F">
        <w:rPr>
          <w:rStyle w:val="StyleUnderline"/>
          <w:highlight w:val="cyan"/>
        </w:rPr>
        <w:t>However, the</w:t>
      </w:r>
      <w:r w:rsidRPr="00057B47">
        <w:rPr>
          <w:rStyle w:val="StyleUnderline"/>
        </w:rPr>
        <w:t xml:space="preserve"> </w:t>
      </w:r>
      <w:r w:rsidRPr="00057B47">
        <w:rPr>
          <w:rStyle w:val="Emphasis"/>
        </w:rPr>
        <w:t>sizable</w:t>
      </w:r>
      <w:r w:rsidRPr="00057B47">
        <w:rPr>
          <w:rStyle w:val="StyleUnderline"/>
        </w:rPr>
        <w:t xml:space="preserve"> </w:t>
      </w:r>
      <w:r w:rsidRPr="00F5389F">
        <w:rPr>
          <w:rStyle w:val="StyleUnderline"/>
          <w:highlight w:val="cyan"/>
        </w:rPr>
        <w:t>jump in t</w:t>
      </w:r>
      <w:r w:rsidRPr="00057B47">
        <w:rPr>
          <w:rStyle w:val="StyleUnderline"/>
        </w:rPr>
        <w:t xml:space="preserve">he </w:t>
      </w:r>
      <w:r w:rsidRPr="00F5389F">
        <w:rPr>
          <w:rStyle w:val="Emphasis"/>
          <w:highlight w:val="cyan"/>
        </w:rPr>
        <w:t>unemployment</w:t>
      </w:r>
      <w:r w:rsidRPr="00057B47">
        <w:rPr>
          <w:rStyle w:val="Emphasis"/>
        </w:rPr>
        <w:t xml:space="preserve"> rate </w:t>
      </w:r>
      <w:r w:rsidRPr="00057B47">
        <w:rPr>
          <w:rStyle w:val="StyleUnderline"/>
        </w:rPr>
        <w:t xml:space="preserve">was also a surprise, </w:t>
      </w:r>
      <w:r w:rsidRPr="00F5389F">
        <w:rPr>
          <w:rStyle w:val="StyleUnderline"/>
          <w:highlight w:val="cyan"/>
        </w:rPr>
        <w:t>rising to 3.7%</w:t>
      </w:r>
      <w:r w:rsidRPr="00057B47">
        <w:rPr>
          <w:rStyle w:val="StyleUnderline"/>
        </w:rPr>
        <w:t xml:space="preserve"> from 3.4%.</w:t>
      </w:r>
      <w:r>
        <w:t xml:space="preserve"> Economists polled by Refinitiv had expected it to edge up by only a percentage point.</w:t>
      </w:r>
    </w:p>
    <w:p w14:paraId="30426CEB" w14:textId="77777777" w:rsidR="002E507B" w:rsidRDefault="002E507B" w:rsidP="002E507B">
      <w:r w:rsidRPr="00F5389F">
        <w:rPr>
          <w:rStyle w:val="StyleUnderline"/>
          <w:highlight w:val="cyan"/>
        </w:rPr>
        <w:t>The surge in</w:t>
      </w:r>
      <w:r w:rsidRPr="00057B47">
        <w:rPr>
          <w:rStyle w:val="StyleUnderline"/>
        </w:rPr>
        <w:t xml:space="preserve"> the </w:t>
      </w:r>
      <w:r w:rsidRPr="00F5389F">
        <w:rPr>
          <w:rStyle w:val="Emphasis"/>
          <w:highlight w:val="cyan"/>
        </w:rPr>
        <w:t>jobless</w:t>
      </w:r>
      <w:r w:rsidRPr="00057B47">
        <w:rPr>
          <w:rStyle w:val="Emphasis"/>
        </w:rPr>
        <w:t xml:space="preserve"> rate</w:t>
      </w:r>
      <w:r w:rsidRPr="00057B47">
        <w:rPr>
          <w:rStyle w:val="StyleUnderline"/>
        </w:rPr>
        <w:t xml:space="preserve"> — the largest monthly leap since the </w:t>
      </w:r>
      <w:r w:rsidRPr="00057B47">
        <w:rPr>
          <w:rStyle w:val="Emphasis"/>
        </w:rPr>
        <w:t>early days</w:t>
      </w:r>
      <w:r w:rsidRPr="00057B47">
        <w:rPr>
          <w:rStyle w:val="StyleUnderline"/>
        </w:rPr>
        <w:t xml:space="preserve"> of the pandemic and, before that, </w:t>
      </w:r>
      <w:r w:rsidRPr="00057B47">
        <w:rPr>
          <w:rStyle w:val="Emphasis"/>
        </w:rPr>
        <w:t>November</w:t>
      </w:r>
      <w:r w:rsidRPr="00057B47">
        <w:rPr>
          <w:rStyle w:val="StyleUnderline"/>
        </w:rPr>
        <w:t xml:space="preserve"> 2011 — was </w:t>
      </w:r>
      <w:r w:rsidRPr="00F5389F">
        <w:rPr>
          <w:rStyle w:val="StyleUnderline"/>
          <w:highlight w:val="cyan"/>
        </w:rPr>
        <w:t>driven by people who lost their jobs</w:t>
      </w:r>
      <w:r w:rsidRPr="00057B47">
        <w:rPr>
          <w:rStyle w:val="StyleUnderline"/>
        </w:rPr>
        <w:t xml:space="preserve"> </w:t>
      </w:r>
      <w:r w:rsidRPr="00057B47">
        <w:rPr>
          <w:rStyle w:val="Emphasis"/>
        </w:rPr>
        <w:t>permanently</w:t>
      </w:r>
      <w:r w:rsidRPr="00057B47">
        <w:rPr>
          <w:rStyle w:val="StyleUnderline"/>
        </w:rPr>
        <w:t xml:space="preserve"> and those who completed a </w:t>
      </w:r>
      <w:r w:rsidRPr="00057B47">
        <w:rPr>
          <w:rStyle w:val="Emphasis"/>
        </w:rPr>
        <w:t>temporary job</w:t>
      </w:r>
      <w:r>
        <w:t>, BLS data shows. The labor force participation rate held steady in May at 62.6%, while the prime age participation rate, for workers between the ages of 25 and 54, rose to 83.4%, which is the highest since January 2007.</w:t>
      </w:r>
    </w:p>
    <w:p w14:paraId="7F592D5D" w14:textId="77777777" w:rsidR="002E507B" w:rsidRDefault="002E507B" w:rsidP="002E507B">
      <w:r>
        <w:t>[Graph omitted]</w:t>
      </w:r>
    </w:p>
    <w:p w14:paraId="1B2E3941" w14:textId="77777777" w:rsidR="002E507B" w:rsidRDefault="002E507B" w:rsidP="002E507B">
      <w:r w:rsidRPr="00057B47">
        <w:rPr>
          <w:rStyle w:val="StyleUnderline"/>
        </w:rPr>
        <w:t xml:space="preserve">That data also shows that it </w:t>
      </w:r>
      <w:r w:rsidRPr="00F5389F">
        <w:rPr>
          <w:rStyle w:val="StyleUnderline"/>
          <w:highlight w:val="cyan"/>
        </w:rPr>
        <w:t xml:space="preserve">may be taking </w:t>
      </w:r>
      <w:r w:rsidRPr="00F5389F">
        <w:rPr>
          <w:rStyle w:val="Emphasis"/>
          <w:highlight w:val="cyan"/>
        </w:rPr>
        <w:t>longer</w:t>
      </w:r>
      <w:r w:rsidRPr="00F5389F">
        <w:rPr>
          <w:rStyle w:val="StyleUnderline"/>
          <w:highlight w:val="cyan"/>
        </w:rPr>
        <w:t xml:space="preserve"> for people to </w:t>
      </w:r>
      <w:r w:rsidRPr="00F5389F">
        <w:rPr>
          <w:rStyle w:val="Emphasis"/>
          <w:highlight w:val="cyan"/>
        </w:rPr>
        <w:t>find work</w:t>
      </w:r>
      <w:r w:rsidRPr="00057B47">
        <w:rPr>
          <w:rStyle w:val="StyleUnderline"/>
        </w:rPr>
        <w:t xml:space="preserve">: </w:t>
      </w:r>
      <w:r w:rsidRPr="00F5389F">
        <w:rPr>
          <w:rStyle w:val="StyleUnderline"/>
          <w:highlight w:val="cyan"/>
        </w:rPr>
        <w:t xml:space="preserve">The </w:t>
      </w:r>
      <w:r w:rsidRPr="00F5389F">
        <w:rPr>
          <w:rStyle w:val="Emphasis"/>
          <w:highlight w:val="cyan"/>
        </w:rPr>
        <w:t>number</w:t>
      </w:r>
      <w:r w:rsidRPr="00057B47">
        <w:rPr>
          <w:rStyle w:val="StyleUnderline"/>
        </w:rPr>
        <w:t xml:space="preserve"> of people </w:t>
      </w:r>
      <w:r w:rsidRPr="00F5389F">
        <w:rPr>
          <w:rStyle w:val="StyleUnderline"/>
          <w:highlight w:val="cyan"/>
        </w:rPr>
        <w:t>unemployed</w:t>
      </w:r>
      <w:r w:rsidRPr="00057B47">
        <w:rPr>
          <w:rStyle w:val="StyleUnderline"/>
        </w:rPr>
        <w:t xml:space="preserve"> for 15 to 26 weeks </w:t>
      </w:r>
      <w:r w:rsidRPr="00F5389F">
        <w:rPr>
          <w:rStyle w:val="StyleUnderline"/>
          <w:highlight w:val="cyan"/>
        </w:rPr>
        <w:t xml:space="preserve">jumped </w:t>
      </w:r>
      <w:r w:rsidRPr="00F5389F">
        <w:rPr>
          <w:rStyle w:val="Emphasis"/>
          <w:highlight w:val="cyan"/>
        </w:rPr>
        <w:t>by 179,000</w:t>
      </w:r>
      <w:r w:rsidRPr="00057B47">
        <w:rPr>
          <w:rStyle w:val="StyleUnderline"/>
        </w:rPr>
        <w:t xml:space="preserve"> to 858,000.</w:t>
      </w:r>
    </w:p>
    <w:p w14:paraId="57573ED0" w14:textId="77777777" w:rsidR="002E507B" w:rsidRDefault="002E507B" w:rsidP="002E507B">
      <w:pPr>
        <w:pStyle w:val="Heading4"/>
      </w:pPr>
      <w:r>
        <w:t>Health, manufacturing, food, retail, and education are down.</w:t>
      </w:r>
    </w:p>
    <w:p w14:paraId="4911A759" w14:textId="77777777" w:rsidR="002E507B" w:rsidRDefault="002E507B" w:rsidP="002E507B">
      <w:r>
        <w:t xml:space="preserve">Stephanie </w:t>
      </w:r>
      <w:r w:rsidRPr="00221860">
        <w:rPr>
          <w:rStyle w:val="Style13ptBold"/>
        </w:rPr>
        <w:t>Ferguson, 6-9</w:t>
      </w:r>
      <w:r>
        <w:t xml:space="preserve">-2023, Director, Global Employment Policy &amp; Special Initiatives, U.S. Chamber of Commerce "Understanding America’s Labor Shortage: The Most Impacted Industries," US Chamber of Commerce, </w:t>
      </w:r>
      <w:r w:rsidRPr="00221860">
        <w:t>https://www.uschamber.com/workforce/understanding-americas-labor-shortage-the-most-impacted-industries</w:t>
      </w:r>
      <w:r>
        <w:t xml:space="preserve"> ---ML</w:t>
      </w:r>
    </w:p>
    <w:p w14:paraId="454DEFDA" w14:textId="77777777" w:rsidR="002E507B" w:rsidRPr="004D3A22" w:rsidRDefault="002E507B" w:rsidP="002E507B">
      <w:pPr>
        <w:rPr>
          <w:rStyle w:val="StyleUnderline"/>
        </w:rPr>
      </w:pPr>
      <w:r w:rsidRPr="004D3A22">
        <w:rPr>
          <w:rStyle w:val="StyleUnderline"/>
        </w:rPr>
        <w:t xml:space="preserve">A closer look at </w:t>
      </w:r>
      <w:r w:rsidRPr="00F5389F">
        <w:rPr>
          <w:rStyle w:val="Emphasis"/>
          <w:highlight w:val="cyan"/>
        </w:rPr>
        <w:t>labor force</w:t>
      </w:r>
      <w:r w:rsidRPr="00F5389F">
        <w:rPr>
          <w:rStyle w:val="StyleUnderline"/>
          <w:highlight w:val="cyan"/>
        </w:rPr>
        <w:t xml:space="preserve"> participation</w:t>
      </w:r>
    </w:p>
    <w:p w14:paraId="59F754F6" w14:textId="77777777" w:rsidR="002E507B" w:rsidRPr="00E91DAC" w:rsidRDefault="002E507B" w:rsidP="002E507B">
      <w:r>
        <w:t xml:space="preserve">To </w:t>
      </w:r>
      <w:r w:rsidRPr="004D3A22">
        <w:rPr>
          <w:rStyle w:val="StyleUnderline"/>
        </w:rPr>
        <w:t xml:space="preserve">further understand </w:t>
      </w:r>
      <w:r w:rsidRPr="00E91DAC">
        <w:rPr>
          <w:rStyle w:val="Emphasis"/>
        </w:rPr>
        <w:t>shifts</w:t>
      </w:r>
      <w:r w:rsidRPr="004D3A22">
        <w:rPr>
          <w:rStyle w:val="StyleUnderline"/>
        </w:rPr>
        <w:t xml:space="preserve"> in the labor force, it is </w:t>
      </w:r>
      <w:r w:rsidRPr="00E91DAC">
        <w:rPr>
          <w:rStyle w:val="Emphasis"/>
        </w:rPr>
        <w:t>interesting</w:t>
      </w:r>
      <w:r w:rsidRPr="004D3A22">
        <w:rPr>
          <w:rStyle w:val="StyleUnderline"/>
        </w:rPr>
        <w:t xml:space="preserve"> to look at labor force participation </w:t>
      </w:r>
      <w:r w:rsidRPr="00F5389F">
        <w:rPr>
          <w:rStyle w:val="StyleUnderline"/>
          <w:highlight w:val="cyan"/>
        </w:rPr>
        <w:t xml:space="preserve">across </w:t>
      </w:r>
      <w:r w:rsidRPr="00F5389F">
        <w:rPr>
          <w:rStyle w:val="Emphasis"/>
          <w:highlight w:val="cyan"/>
        </w:rPr>
        <w:t>different</w:t>
      </w:r>
      <w:r w:rsidRPr="00F5389F">
        <w:rPr>
          <w:rStyle w:val="StyleUnderline"/>
          <w:highlight w:val="cyan"/>
        </w:rPr>
        <w:t xml:space="preserve"> industries</w:t>
      </w:r>
      <w:r w:rsidRPr="004D3A22">
        <w:rPr>
          <w:rStyle w:val="StyleUnderline"/>
        </w:rPr>
        <w:t xml:space="preserve">. Some </w:t>
      </w:r>
      <w:r w:rsidRPr="00F5389F">
        <w:rPr>
          <w:rStyle w:val="StyleUnderline"/>
          <w:highlight w:val="cyan"/>
        </w:rPr>
        <w:t xml:space="preserve">have a </w:t>
      </w:r>
      <w:r w:rsidRPr="00F5389F">
        <w:rPr>
          <w:rStyle w:val="Emphasis"/>
          <w:highlight w:val="cyan"/>
        </w:rPr>
        <w:t>shortage</w:t>
      </w:r>
      <w:r w:rsidRPr="00F5389F">
        <w:rPr>
          <w:rStyle w:val="StyleUnderline"/>
          <w:highlight w:val="cyan"/>
        </w:rPr>
        <w:t xml:space="preserve"> of labor</w:t>
      </w:r>
      <w:r w:rsidRPr="004D3A22">
        <w:rPr>
          <w:rStyle w:val="StyleUnderline"/>
        </w:rPr>
        <w:t xml:space="preserve">, </w:t>
      </w:r>
      <w:r w:rsidRPr="00E91DAC">
        <w:t>while others have a surplus of workers.</w:t>
      </w:r>
    </w:p>
    <w:p w14:paraId="0083483F" w14:textId="77777777" w:rsidR="002E507B" w:rsidRPr="004D3A22" w:rsidRDefault="002E507B" w:rsidP="002E507B">
      <w:pPr>
        <w:rPr>
          <w:rStyle w:val="StyleUnderline"/>
        </w:rPr>
      </w:pPr>
      <w:r>
        <w:t xml:space="preserve">For example, </w:t>
      </w:r>
      <w:r w:rsidRPr="004D3A22">
        <w:rPr>
          <w:rStyle w:val="StyleUnderline"/>
        </w:rPr>
        <w:t xml:space="preserve">durable goods </w:t>
      </w:r>
      <w:r w:rsidRPr="00F5389F">
        <w:rPr>
          <w:rStyle w:val="Emphasis"/>
          <w:highlight w:val="cyan"/>
        </w:rPr>
        <w:t>manufacturing</w:t>
      </w:r>
      <w:r>
        <w:t xml:space="preserve">, </w:t>
      </w:r>
      <w:r w:rsidRPr="004D3A22">
        <w:rPr>
          <w:rStyle w:val="Emphasis"/>
        </w:rPr>
        <w:t>wholesale</w:t>
      </w:r>
      <w:r w:rsidRPr="004D3A22">
        <w:rPr>
          <w:rStyle w:val="StyleUnderline"/>
        </w:rPr>
        <w:t xml:space="preserve"> and </w:t>
      </w:r>
      <w:r w:rsidRPr="00F5389F">
        <w:rPr>
          <w:rStyle w:val="StyleUnderline"/>
          <w:highlight w:val="cyan"/>
        </w:rPr>
        <w:t>retail trade</w:t>
      </w:r>
      <w:r w:rsidRPr="004D3A22">
        <w:rPr>
          <w:rStyle w:val="StyleUnderline"/>
        </w:rPr>
        <w:t xml:space="preserve">, and </w:t>
      </w:r>
      <w:r w:rsidRPr="00F5389F">
        <w:rPr>
          <w:rStyle w:val="Emphasis"/>
          <w:highlight w:val="cyan"/>
        </w:rPr>
        <w:t>education</w:t>
      </w:r>
      <w:r w:rsidRPr="00F5389F">
        <w:rPr>
          <w:rStyle w:val="StyleUnderline"/>
          <w:highlight w:val="cyan"/>
        </w:rPr>
        <w:t xml:space="preserve"> and </w:t>
      </w:r>
      <w:r w:rsidRPr="00F5389F">
        <w:rPr>
          <w:rStyle w:val="Emphasis"/>
          <w:highlight w:val="cyan"/>
        </w:rPr>
        <w:t>health</w:t>
      </w:r>
      <w:r w:rsidRPr="004D3A22">
        <w:rPr>
          <w:rStyle w:val="StyleUnderline"/>
        </w:rPr>
        <w:t xml:space="preserve"> services </w:t>
      </w:r>
      <w:r w:rsidRPr="00F5389F">
        <w:rPr>
          <w:rStyle w:val="StyleUnderline"/>
          <w:highlight w:val="cyan"/>
        </w:rPr>
        <w:t>have a labor shortage</w:t>
      </w:r>
      <w:r w:rsidRPr="004D3A22">
        <w:rPr>
          <w:rStyle w:val="StyleUnderline"/>
        </w:rPr>
        <w:t xml:space="preserve">—these industries have </w:t>
      </w:r>
      <w:r w:rsidRPr="00F5389F">
        <w:rPr>
          <w:rStyle w:val="StyleUnderline"/>
          <w:highlight w:val="cyan"/>
        </w:rPr>
        <w:t xml:space="preserve">more </w:t>
      </w:r>
      <w:r w:rsidRPr="00F5389F">
        <w:rPr>
          <w:rStyle w:val="Emphasis"/>
          <w:highlight w:val="cyan"/>
        </w:rPr>
        <w:t>unfilled</w:t>
      </w:r>
      <w:r w:rsidRPr="00F5389F">
        <w:rPr>
          <w:rStyle w:val="StyleUnderline"/>
          <w:highlight w:val="cyan"/>
        </w:rPr>
        <w:t xml:space="preserve"> job openings than </w:t>
      </w:r>
      <w:r w:rsidRPr="00F5389F">
        <w:rPr>
          <w:rStyle w:val="Emphasis"/>
          <w:highlight w:val="cyan"/>
        </w:rPr>
        <w:t>unemployed</w:t>
      </w:r>
      <w:r w:rsidRPr="00F5389F">
        <w:rPr>
          <w:rStyle w:val="StyleUnderline"/>
          <w:highlight w:val="cyan"/>
        </w:rPr>
        <w:t xml:space="preserve"> workers</w:t>
      </w:r>
      <w:r w:rsidRPr="004D3A22">
        <w:rPr>
          <w:rStyle w:val="StyleUnderline"/>
        </w:rPr>
        <w:t xml:space="preserve"> with experience in their respective industry. </w:t>
      </w:r>
      <w:r w:rsidRPr="00F5389F">
        <w:rPr>
          <w:rStyle w:val="StyleUnderline"/>
          <w:highlight w:val="cyan"/>
        </w:rPr>
        <w:t xml:space="preserve">Even if </w:t>
      </w:r>
      <w:r w:rsidRPr="00F5389F">
        <w:rPr>
          <w:rStyle w:val="Emphasis"/>
          <w:highlight w:val="cyan"/>
        </w:rPr>
        <w:t>every unemployed</w:t>
      </w:r>
      <w:r w:rsidRPr="00F5389F">
        <w:rPr>
          <w:rStyle w:val="StyleUnderline"/>
          <w:highlight w:val="cyan"/>
        </w:rPr>
        <w:t xml:space="preserve"> person</w:t>
      </w:r>
      <w:r w:rsidRPr="004D3A22">
        <w:rPr>
          <w:rStyle w:val="StyleUnderline"/>
        </w:rPr>
        <w:t xml:space="preserve"> with experience in the durable goods manufacturing industry </w:t>
      </w:r>
      <w:r w:rsidRPr="00F5389F">
        <w:rPr>
          <w:rStyle w:val="StyleUnderline"/>
          <w:highlight w:val="cyan"/>
        </w:rPr>
        <w:t>were employed, the</w:t>
      </w:r>
      <w:r w:rsidRPr="004D3A22">
        <w:rPr>
          <w:rStyle w:val="StyleUnderline"/>
        </w:rPr>
        <w:t xml:space="preserve"> </w:t>
      </w:r>
      <w:r w:rsidRPr="00F5389F">
        <w:rPr>
          <w:rStyle w:val="StyleUnderline"/>
          <w:highlight w:val="cyan"/>
        </w:rPr>
        <w:t xml:space="preserve">industry would fill </w:t>
      </w:r>
      <w:r w:rsidRPr="00F5389F">
        <w:rPr>
          <w:rStyle w:val="Emphasis"/>
          <w:highlight w:val="cyan"/>
        </w:rPr>
        <w:t>44%</w:t>
      </w:r>
      <w:r w:rsidRPr="004D3A22">
        <w:rPr>
          <w:rStyle w:val="StyleUnderline"/>
        </w:rPr>
        <w:t xml:space="preserve"> of the </w:t>
      </w:r>
      <w:r w:rsidRPr="00F5389F">
        <w:rPr>
          <w:rStyle w:val="StyleUnderline"/>
          <w:highlight w:val="cyan"/>
        </w:rPr>
        <w:t>vacant</w:t>
      </w:r>
      <w:r w:rsidRPr="004D3A22">
        <w:rPr>
          <w:rStyle w:val="StyleUnderline"/>
        </w:rPr>
        <w:t xml:space="preserve"> jobs.</w:t>
      </w:r>
    </w:p>
    <w:p w14:paraId="47775B6C" w14:textId="77777777" w:rsidR="002E507B" w:rsidRPr="004D3A22" w:rsidRDefault="002E507B" w:rsidP="002E507B">
      <w:r w:rsidRPr="004D3A22">
        <w:t>Conversely, in the construction industry, there is a labor surplus. There are more unemployed workers with experience in their respective industry than there are open jobs.</w:t>
      </w:r>
    </w:p>
    <w:p w14:paraId="48FB2377" w14:textId="77777777" w:rsidR="002E507B" w:rsidRDefault="002E507B" w:rsidP="002E507B">
      <w:pPr>
        <w:rPr>
          <w:rStyle w:val="StyleUnderline"/>
        </w:rPr>
      </w:pPr>
      <w:r>
        <w:t xml:space="preserve">The manufacturing industry faced a major setback after losing roughly 1.4 million jobs at the onset of the pandemic. Since then, the industry has struggled to fill job vacancies. </w:t>
      </w:r>
      <w:r w:rsidRPr="00F5389F">
        <w:rPr>
          <w:rStyle w:val="StyleUnderline"/>
          <w:highlight w:val="cyan"/>
        </w:rPr>
        <w:t xml:space="preserve">As of </w:t>
      </w:r>
      <w:r w:rsidRPr="00F5389F">
        <w:rPr>
          <w:rStyle w:val="Emphasis"/>
          <w:highlight w:val="cyan"/>
        </w:rPr>
        <w:t>March</w:t>
      </w:r>
      <w:r w:rsidRPr="004D3A22">
        <w:rPr>
          <w:rStyle w:val="StyleUnderline"/>
        </w:rPr>
        <w:t xml:space="preserve"> 2023, </w:t>
      </w:r>
      <w:r w:rsidRPr="00F5389F">
        <w:rPr>
          <w:rStyle w:val="StyleUnderline"/>
          <w:highlight w:val="cyan"/>
        </w:rPr>
        <w:t xml:space="preserve">there were </w:t>
      </w:r>
      <w:r w:rsidRPr="00F5389F">
        <w:rPr>
          <w:rStyle w:val="Emphasis"/>
          <w:highlight w:val="cyan"/>
        </w:rPr>
        <w:t>693,000 open</w:t>
      </w:r>
      <w:r w:rsidRPr="004D3A22">
        <w:rPr>
          <w:rStyle w:val="StyleUnderline"/>
        </w:rPr>
        <w:t xml:space="preserve"> manufacturing </w:t>
      </w:r>
      <w:r w:rsidRPr="00F5389F">
        <w:rPr>
          <w:rStyle w:val="StyleUnderline"/>
          <w:highlight w:val="cyan"/>
        </w:rPr>
        <w:t>jobs</w:t>
      </w:r>
      <w:r>
        <w:rPr>
          <w:rStyle w:val="StyleUnderline"/>
        </w:rPr>
        <w:t>.</w:t>
      </w:r>
    </w:p>
    <w:p w14:paraId="658C5A61" w14:textId="77777777" w:rsidR="002E507B" w:rsidRPr="005A5842" w:rsidRDefault="002E507B" w:rsidP="002E507B"/>
    <w:p w14:paraId="54742663" w14:textId="77777777" w:rsidR="002E507B" w:rsidRDefault="002E507B" w:rsidP="002E507B">
      <w:pPr>
        <w:pStyle w:val="Heading3"/>
      </w:pPr>
      <w:r>
        <w:t>2AC --- Uniq --- Growth Down</w:t>
      </w:r>
    </w:p>
    <w:p w14:paraId="06F17411" w14:textId="77777777" w:rsidR="002E507B" w:rsidRDefault="002E507B" w:rsidP="002E507B"/>
    <w:p w14:paraId="77FE6A51" w14:textId="77777777" w:rsidR="002E507B" w:rsidRDefault="002E507B" w:rsidP="002E507B">
      <w:pPr>
        <w:pStyle w:val="Heading4"/>
      </w:pPr>
      <w:r>
        <w:t>Growth is declining now—shortfalls in private inventory will cause recession.</w:t>
      </w:r>
    </w:p>
    <w:p w14:paraId="7641A3D4" w14:textId="77777777" w:rsidR="002E507B" w:rsidRPr="00AB7DBC" w:rsidRDefault="002E507B" w:rsidP="002E507B">
      <w:r w:rsidRPr="00B83D73">
        <w:rPr>
          <w:rStyle w:val="Style13ptBold"/>
        </w:rPr>
        <w:t>Economist Intelligence Unit 5</w:t>
      </w:r>
      <w:r>
        <w:rPr>
          <w:rStyle w:val="Style13ptBold"/>
        </w:rPr>
        <w:t>-</w:t>
      </w:r>
      <w:r w:rsidRPr="00B83D73">
        <w:rPr>
          <w:rStyle w:val="Style13ptBold"/>
        </w:rPr>
        <w:t>23</w:t>
      </w:r>
      <w:r>
        <w:t xml:space="preserve"> [Economist Intelligence Unit, </w:t>
      </w:r>
      <w:r w:rsidRPr="00B83D73">
        <w:t>research and analysis division of the Economist Group, providing forecasting and advisory services through research and analysis, such as monthly country reports, five-year country economic forecasts, country risk service reports, and industry reports</w:t>
      </w:r>
      <w:r>
        <w:t xml:space="preserve">, </w:t>
      </w:r>
      <w:r w:rsidRPr="00B83D73">
        <w:t>70 years’ experience in helping businesses, financial firms and governments</w:t>
      </w:r>
      <w:r>
        <w:t>; 5/23/23, “</w:t>
      </w:r>
      <w:r w:rsidRPr="00B83D73">
        <w:t>US GDP growth slows sharply in the first quarter</w:t>
      </w:r>
      <w:r>
        <w:t xml:space="preserve">”, EIU, </w:t>
      </w:r>
      <w:r w:rsidRPr="00B83D73">
        <w:t>https://www.eiu.com/n/us-gdp-growth-slows-sharply-in-the-first-quarter/</w:t>
      </w:r>
      <w:r>
        <w:t xml:space="preserve"> DOA 6/22/23] nmui</w:t>
      </w:r>
    </w:p>
    <w:p w14:paraId="4F36E657" w14:textId="77777777" w:rsidR="002E507B" w:rsidRPr="00AB7DBC" w:rsidRDefault="002E507B" w:rsidP="002E507B">
      <w:pPr>
        <w:rPr>
          <w:sz w:val="16"/>
        </w:rPr>
      </w:pPr>
      <w:r w:rsidRPr="00AB7DBC">
        <w:rPr>
          <w:sz w:val="16"/>
        </w:rPr>
        <w:t xml:space="preserve">In the first quarter of 2023 </w:t>
      </w:r>
      <w:r w:rsidRPr="00AB7DBC">
        <w:rPr>
          <w:rStyle w:val="StyleUnderline"/>
        </w:rPr>
        <w:t xml:space="preserve">US real </w:t>
      </w:r>
      <w:r w:rsidRPr="00E87C68">
        <w:rPr>
          <w:rStyle w:val="StyleUnderline"/>
          <w:highlight w:val="cyan"/>
        </w:rPr>
        <w:t xml:space="preserve">GDP </w:t>
      </w:r>
      <w:r w:rsidRPr="00E87C68">
        <w:rPr>
          <w:rStyle w:val="StyleUnderline"/>
        </w:rPr>
        <w:t>expande</w:t>
      </w:r>
      <w:r w:rsidRPr="00AB7DBC">
        <w:rPr>
          <w:rStyle w:val="StyleUnderline"/>
        </w:rPr>
        <w:t>d</w:t>
      </w:r>
      <w:r w:rsidRPr="00AB7DBC">
        <w:rPr>
          <w:sz w:val="16"/>
        </w:rPr>
        <w:t xml:space="preserve"> at an annualised rate of 1.1%, according to the initial estimate from the Bureau of Economic Analysis—down significantly from 2.6% </w:t>
      </w:r>
      <w:r w:rsidRPr="00E87C68">
        <w:rPr>
          <w:rStyle w:val="StyleUnderline"/>
          <w:highlight w:val="cyan"/>
        </w:rPr>
        <w:t>growth</w:t>
      </w:r>
      <w:r w:rsidRPr="00AB7DBC">
        <w:rPr>
          <w:sz w:val="16"/>
        </w:rPr>
        <w:t xml:space="preserve"> in the fourth quarter of 2022. However, </w:t>
      </w:r>
      <w:r w:rsidRPr="00AB7DBC">
        <w:rPr>
          <w:rStyle w:val="Emphasis"/>
        </w:rPr>
        <w:t>the headline figure masks diverging trends;</w:t>
      </w:r>
      <w:r w:rsidRPr="00AB7DBC">
        <w:rPr>
          <w:sz w:val="16"/>
        </w:rPr>
        <w:t xml:space="preserve"> private consumption growth surged to 3.7% (annualised), up from just 1% in the final quarter of 2022, but </w:t>
      </w:r>
      <w:r w:rsidRPr="00E87C68">
        <w:rPr>
          <w:sz w:val="16"/>
        </w:rPr>
        <w:t>this</w:t>
      </w:r>
      <w:r w:rsidRPr="00E87C68">
        <w:rPr>
          <w:sz w:val="16"/>
          <w:highlight w:val="cyan"/>
        </w:rPr>
        <w:t xml:space="preserve"> </w:t>
      </w:r>
      <w:r w:rsidRPr="00E87C68">
        <w:rPr>
          <w:rStyle w:val="StyleUnderline"/>
          <w:highlight w:val="cyan"/>
        </w:rPr>
        <w:t>was</w:t>
      </w:r>
      <w:r w:rsidRPr="00AB7DBC">
        <w:rPr>
          <w:sz w:val="16"/>
        </w:rPr>
        <w:t xml:space="preserve"> </w:t>
      </w:r>
      <w:r w:rsidRPr="00AB7DBC">
        <w:rPr>
          <w:rStyle w:val="Emphasis"/>
        </w:rPr>
        <w:t xml:space="preserve">largely </w:t>
      </w:r>
      <w:r w:rsidRPr="00E87C68">
        <w:rPr>
          <w:rStyle w:val="Emphasis"/>
          <w:highlight w:val="cyan"/>
        </w:rPr>
        <w:t>offset by a steep decline</w:t>
      </w:r>
      <w:r w:rsidRPr="00E87C68">
        <w:rPr>
          <w:rStyle w:val="StyleUnderline"/>
          <w:highlight w:val="cyan"/>
        </w:rPr>
        <w:t xml:space="preserve"> in private inventory</w:t>
      </w:r>
      <w:r w:rsidRPr="00AB7DBC">
        <w:rPr>
          <w:rStyle w:val="StyleUnderline"/>
        </w:rPr>
        <w:t xml:space="preserve"> </w:t>
      </w:r>
      <w:r w:rsidRPr="00E87C68">
        <w:rPr>
          <w:rStyle w:val="StyleUnderline"/>
          <w:highlight w:val="cyan"/>
        </w:rPr>
        <w:t>investment.</w:t>
      </w:r>
      <w:r w:rsidRPr="00AB7DBC">
        <w:rPr>
          <w:rStyle w:val="StyleUnderline"/>
        </w:rPr>
        <w:t xml:space="preserve">  </w:t>
      </w:r>
    </w:p>
    <w:p w14:paraId="082F67DB" w14:textId="77777777" w:rsidR="002E507B" w:rsidRPr="00AB7DBC" w:rsidRDefault="002E507B" w:rsidP="002E507B">
      <w:pPr>
        <w:rPr>
          <w:sz w:val="16"/>
        </w:rPr>
      </w:pPr>
      <w:r w:rsidRPr="00AB7DBC">
        <w:rPr>
          <w:sz w:val="16"/>
        </w:rPr>
        <w:t xml:space="preserve">US economic data were mixed throughout the first quarter, suggesting that the US economy is at a turning point, </w:t>
      </w:r>
      <w:r w:rsidRPr="00AB7DBC">
        <w:rPr>
          <w:rStyle w:val="Emphasis"/>
        </w:rPr>
        <w:t>coming out of a year of robust (but unsustainable) growth</w:t>
      </w:r>
      <w:r w:rsidRPr="00AB7DBC">
        <w:rPr>
          <w:sz w:val="16"/>
        </w:rPr>
        <w:t xml:space="preserve"> in 2022 and heading into a slowdown. These mixed signals complicate the task facing the Federal Reserve (Fed, the central bank) as it seeks to reduce still-high inflation without unnecessarily deepening the economic slowdown.</w:t>
      </w:r>
    </w:p>
    <w:p w14:paraId="1DB004A4" w14:textId="77777777" w:rsidR="002E507B" w:rsidRPr="00AB7DBC" w:rsidRDefault="002E507B" w:rsidP="002E507B">
      <w:pPr>
        <w:rPr>
          <w:sz w:val="16"/>
        </w:rPr>
      </w:pPr>
      <w:r w:rsidRPr="00AB7DBC">
        <w:rPr>
          <w:rStyle w:val="StyleUnderline"/>
        </w:rPr>
        <w:t>On the surface, robust private consumption in the first quarter suggests that the Fed has more work to do to dampen consumer demand, and therefore inflation</w:t>
      </w:r>
      <w:r w:rsidRPr="00AB7DBC">
        <w:rPr>
          <w:sz w:val="16"/>
        </w:rPr>
        <w:t xml:space="preserve">. However, </w:t>
      </w:r>
      <w:r w:rsidRPr="00AB7DBC">
        <w:rPr>
          <w:rStyle w:val="StyleUnderline"/>
        </w:rPr>
        <w:t>even this story was mixed:</w:t>
      </w:r>
      <w:r w:rsidRPr="00AB7DBC">
        <w:rPr>
          <w:sz w:val="16"/>
        </w:rPr>
        <w:t xml:space="preserve"> </w:t>
      </w:r>
      <w:r w:rsidRPr="00AB7DBC">
        <w:rPr>
          <w:rStyle w:val="Emphasis"/>
        </w:rPr>
        <w:t>strong consumption growth was largely a January story</w:t>
      </w:r>
      <w:r w:rsidRPr="00AB7DBC">
        <w:rPr>
          <w:sz w:val="16"/>
        </w:rPr>
        <w:t xml:space="preserve">, supported by a one-off surge in real personal incomes at the start of the year. This, in turn, pushed up real consumption expenditure by 1.4% month on month, reversing modest declines in November-December 2022. </w:t>
      </w:r>
      <w:r w:rsidRPr="00AB7DBC">
        <w:rPr>
          <w:rStyle w:val="Emphasis"/>
        </w:rPr>
        <w:t>We do not expect this pace of growth to continue</w:t>
      </w:r>
      <w:r w:rsidRPr="00AB7DBC">
        <w:rPr>
          <w:rStyle w:val="StyleUnderline"/>
        </w:rPr>
        <w:t xml:space="preserve">; </w:t>
      </w:r>
      <w:r w:rsidRPr="00E87C68">
        <w:rPr>
          <w:rStyle w:val="StyleUnderline"/>
          <w:highlight w:val="cyan"/>
        </w:rPr>
        <w:t>real</w:t>
      </w:r>
      <w:r w:rsidRPr="00AB7DBC">
        <w:rPr>
          <w:rStyle w:val="StyleUnderline"/>
        </w:rPr>
        <w:t xml:space="preserve"> personal </w:t>
      </w:r>
      <w:r w:rsidRPr="00E87C68">
        <w:rPr>
          <w:rStyle w:val="StyleUnderline"/>
          <w:highlight w:val="cyan"/>
        </w:rPr>
        <w:t>consumption fell</w:t>
      </w:r>
      <w:r w:rsidRPr="00AB7DBC">
        <w:rPr>
          <w:rStyle w:val="StyleUnderline"/>
        </w:rPr>
        <w:t xml:space="preserve"> month on month in February </w:t>
      </w:r>
      <w:r w:rsidRPr="00E87C68">
        <w:rPr>
          <w:rStyle w:val="StyleUnderline"/>
          <w:highlight w:val="cyan"/>
        </w:rPr>
        <w:t xml:space="preserve">and </w:t>
      </w:r>
      <w:r w:rsidRPr="00E87C68">
        <w:rPr>
          <w:rStyle w:val="Emphasis"/>
          <w:highlight w:val="cyan"/>
        </w:rPr>
        <w:t>remained flat</w:t>
      </w:r>
      <w:r w:rsidRPr="00AB7DBC">
        <w:rPr>
          <w:rStyle w:val="StyleUnderline"/>
        </w:rPr>
        <w:t xml:space="preserve"> in March.</w:t>
      </w:r>
    </w:p>
    <w:p w14:paraId="04AED761" w14:textId="77777777" w:rsidR="002E507B" w:rsidRPr="00AB7DBC" w:rsidRDefault="002E507B" w:rsidP="002E507B">
      <w:pPr>
        <w:rPr>
          <w:sz w:val="16"/>
        </w:rPr>
      </w:pPr>
      <w:r w:rsidRPr="00AB7DBC">
        <w:rPr>
          <w:rStyle w:val="StyleUnderline"/>
        </w:rPr>
        <w:t xml:space="preserve">The jump </w:t>
      </w:r>
      <w:r w:rsidRPr="00E87C68">
        <w:rPr>
          <w:rStyle w:val="StyleUnderline"/>
        </w:rPr>
        <w:t>in consumption expenditure</w:t>
      </w:r>
      <w:r w:rsidRPr="00E87C68">
        <w:rPr>
          <w:sz w:val="16"/>
        </w:rPr>
        <w:t xml:space="preserve"> would have supported higher first-quarter GDP growth, but it </w:t>
      </w:r>
      <w:r w:rsidRPr="00E87C68">
        <w:rPr>
          <w:rStyle w:val="StyleUnderline"/>
        </w:rPr>
        <w:t xml:space="preserve">was </w:t>
      </w:r>
      <w:r w:rsidRPr="00E87C68">
        <w:rPr>
          <w:rStyle w:val="Emphasis"/>
        </w:rPr>
        <w:t>largely offset by a steep decline</w:t>
      </w:r>
      <w:r w:rsidRPr="00E87C68">
        <w:rPr>
          <w:rStyle w:val="StyleUnderline"/>
        </w:rPr>
        <w:t xml:space="preserve"> in private inventory investment</w:t>
      </w:r>
      <w:r w:rsidRPr="00E87C68">
        <w:rPr>
          <w:sz w:val="16"/>
        </w:rPr>
        <w:t xml:space="preserve">. </w:t>
      </w:r>
      <w:r w:rsidRPr="00E87C68">
        <w:rPr>
          <w:rStyle w:val="StyleUnderline"/>
        </w:rPr>
        <w:t>Inventory declines were the sharpest in wholesale trade (wholesalers have already been hit</w:t>
      </w:r>
      <w:r w:rsidRPr="00AB7DBC">
        <w:rPr>
          <w:rStyle w:val="StyleUnderline"/>
        </w:rPr>
        <w:t xml:space="preserve"> by softer demand in recent months, and may therefore be replenishing stocks at a slower rate) and in manufacturing</w:t>
      </w:r>
      <w:r w:rsidRPr="00AB7DBC">
        <w:rPr>
          <w:rStyle w:val="Emphasis"/>
        </w:rPr>
        <w:t xml:space="preserve">. </w:t>
      </w:r>
      <w:r w:rsidRPr="00E87C68">
        <w:rPr>
          <w:rStyle w:val="Emphasis"/>
          <w:highlight w:val="cyan"/>
        </w:rPr>
        <w:t>Activity in</w:t>
      </w:r>
      <w:r w:rsidRPr="00AB7DBC">
        <w:rPr>
          <w:rStyle w:val="Emphasis"/>
        </w:rPr>
        <w:t xml:space="preserve"> the </w:t>
      </w:r>
      <w:r w:rsidRPr="00E87C68">
        <w:rPr>
          <w:rStyle w:val="Emphasis"/>
          <w:highlight w:val="cyan"/>
        </w:rPr>
        <w:t>manufacturing</w:t>
      </w:r>
      <w:r w:rsidRPr="00AB7DBC">
        <w:rPr>
          <w:rStyle w:val="Emphasis"/>
        </w:rPr>
        <w:t xml:space="preserve"> sector </w:t>
      </w:r>
      <w:r w:rsidRPr="00E87C68">
        <w:rPr>
          <w:rStyle w:val="Emphasis"/>
          <w:highlight w:val="cyan"/>
        </w:rPr>
        <w:t>has</w:t>
      </w:r>
      <w:r w:rsidRPr="00AB7DBC">
        <w:rPr>
          <w:rStyle w:val="Emphasis"/>
        </w:rPr>
        <w:t xml:space="preserve"> already </w:t>
      </w:r>
      <w:r w:rsidRPr="00E87C68">
        <w:rPr>
          <w:rStyle w:val="Emphasis"/>
          <w:highlight w:val="cyan"/>
        </w:rPr>
        <w:t>been slowing for</w:t>
      </w:r>
      <w:r w:rsidRPr="00AB7DBC">
        <w:rPr>
          <w:rStyle w:val="Emphasis"/>
        </w:rPr>
        <w:t xml:space="preserve"> several </w:t>
      </w:r>
      <w:r w:rsidRPr="00E87C68">
        <w:rPr>
          <w:rStyle w:val="Emphasis"/>
          <w:highlight w:val="cyan"/>
        </w:rPr>
        <w:t>months;</w:t>
      </w:r>
      <w:r w:rsidRPr="00AB7DBC">
        <w:rPr>
          <w:rStyle w:val="Emphasis"/>
        </w:rPr>
        <w:t xml:space="preserve"> </w:t>
      </w:r>
      <w:r w:rsidRPr="00AB7DBC">
        <w:rPr>
          <w:sz w:val="16"/>
        </w:rPr>
        <w:t xml:space="preserve">thus far, </w:t>
      </w:r>
      <w:r w:rsidRPr="00AB7DBC">
        <w:rPr>
          <w:rStyle w:val="StyleUnderline"/>
        </w:rPr>
        <w:t xml:space="preserve">the impact on overall GDP has been masked by still-strong consumption, but </w:t>
      </w:r>
      <w:r w:rsidRPr="00E87C68">
        <w:rPr>
          <w:rStyle w:val="StyleUnderline"/>
          <w:highlight w:val="cyan"/>
        </w:rPr>
        <w:t>we expect</w:t>
      </w:r>
      <w:r w:rsidRPr="00AB7DBC">
        <w:rPr>
          <w:rStyle w:val="StyleUnderline"/>
        </w:rPr>
        <w:t xml:space="preserve"> the </w:t>
      </w:r>
      <w:r w:rsidRPr="00AB7DBC">
        <w:rPr>
          <w:rStyle w:val="Emphasis"/>
        </w:rPr>
        <w:t xml:space="preserve">two </w:t>
      </w:r>
      <w:r w:rsidRPr="00E87C68">
        <w:rPr>
          <w:rStyle w:val="Emphasis"/>
          <w:highlight w:val="cyan"/>
        </w:rPr>
        <w:t>sectors to turn down in</w:t>
      </w:r>
      <w:r w:rsidRPr="00AB7DBC">
        <w:rPr>
          <w:rStyle w:val="Emphasis"/>
        </w:rPr>
        <w:t xml:space="preserve"> tandem from the second quarter.</w:t>
      </w:r>
      <w:r w:rsidRPr="00AB7DBC">
        <w:rPr>
          <w:sz w:val="16"/>
        </w:rPr>
        <w:t xml:space="preserve"> Fixed investment more broadly has declined since the second quarter of 2022, led by slowing activity in the housing sector.</w:t>
      </w:r>
    </w:p>
    <w:p w14:paraId="428968DF" w14:textId="77777777" w:rsidR="002E507B" w:rsidRDefault="002E507B" w:rsidP="002E507B">
      <w:pPr>
        <w:rPr>
          <w:sz w:val="16"/>
        </w:rPr>
      </w:pPr>
      <w:r w:rsidRPr="00AB7DBC">
        <w:rPr>
          <w:rStyle w:val="StyleUnderline"/>
        </w:rPr>
        <w:t xml:space="preserve">We continue to expect </w:t>
      </w:r>
      <w:r w:rsidRPr="00E87C68">
        <w:rPr>
          <w:rStyle w:val="StyleUnderline"/>
          <w:highlight w:val="cyan"/>
        </w:rPr>
        <w:t>a</w:t>
      </w:r>
      <w:r w:rsidRPr="00AB7DBC">
        <w:rPr>
          <w:rStyle w:val="StyleUnderline"/>
        </w:rPr>
        <w:t xml:space="preserve"> mild </w:t>
      </w:r>
      <w:r w:rsidRPr="00AB7DBC">
        <w:rPr>
          <w:rStyle w:val="Emphasis"/>
        </w:rPr>
        <w:t xml:space="preserve">technical </w:t>
      </w:r>
      <w:r w:rsidRPr="00E87C68">
        <w:rPr>
          <w:rStyle w:val="Emphasis"/>
          <w:highlight w:val="cyan"/>
        </w:rPr>
        <w:t>recession</w:t>
      </w:r>
      <w:r w:rsidRPr="00AB7DBC">
        <w:rPr>
          <w:rStyle w:val="StyleUnderline"/>
        </w:rPr>
        <w:t xml:space="preserve"> in the US, with </w:t>
      </w:r>
      <w:r w:rsidRPr="00AB7DBC">
        <w:rPr>
          <w:rStyle w:val="Emphasis"/>
        </w:rPr>
        <w:t xml:space="preserve">two consecutive contractions </w:t>
      </w:r>
      <w:r w:rsidRPr="00AB7DBC">
        <w:rPr>
          <w:rStyle w:val="StyleUnderline"/>
        </w:rPr>
        <w:t>in the second and third quarters</w:t>
      </w:r>
      <w:r w:rsidRPr="00E87C68">
        <w:rPr>
          <w:rStyle w:val="StyleUnderline"/>
        </w:rPr>
        <w:t>.</w:t>
      </w:r>
      <w:r w:rsidRPr="00E87C68">
        <w:rPr>
          <w:sz w:val="16"/>
        </w:rPr>
        <w:t xml:space="preserve"> </w:t>
      </w:r>
      <w:r w:rsidRPr="00E87C68">
        <w:rPr>
          <w:rStyle w:val="StyleUnderline"/>
        </w:rPr>
        <w:t xml:space="preserve">Falling </w:t>
      </w:r>
      <w:r w:rsidRPr="00E87C68">
        <w:rPr>
          <w:rStyle w:val="Emphasis"/>
        </w:rPr>
        <w:t>personal consumption</w:t>
      </w:r>
      <w:r w:rsidRPr="00E87C68">
        <w:rPr>
          <w:rStyle w:val="StyleUnderline"/>
        </w:rPr>
        <w:t xml:space="preserve"> is expected to </w:t>
      </w:r>
      <w:r w:rsidRPr="00E87C68">
        <w:rPr>
          <w:rStyle w:val="Emphasis"/>
        </w:rPr>
        <w:t>drive this downturn</w:t>
      </w:r>
      <w:r w:rsidRPr="00E87C68">
        <w:rPr>
          <w:rStyle w:val="StyleUnderline"/>
        </w:rPr>
        <w:t xml:space="preserve"> as the </w:t>
      </w:r>
      <w:r w:rsidRPr="00E87C68">
        <w:rPr>
          <w:rStyle w:val="Emphasis"/>
        </w:rPr>
        <w:t>full weight of monetary tightening</w:t>
      </w:r>
      <w:r w:rsidRPr="00E87C68">
        <w:rPr>
          <w:rStyle w:val="StyleUnderline"/>
        </w:rPr>
        <w:t xml:space="preserve"> over the past year comes to bear</w:t>
      </w:r>
      <w:r w:rsidRPr="00E87C68">
        <w:rPr>
          <w:sz w:val="16"/>
        </w:rPr>
        <w:t>. Manufacturing and fixed investment are only forecast</w:t>
      </w:r>
      <w:r w:rsidRPr="00AB7DBC">
        <w:rPr>
          <w:sz w:val="16"/>
        </w:rPr>
        <w:t xml:space="preserve"> to recover meaningfully around mid-2024, once interest rates start to fall. Softening consumption data make it more likely that the Fed will pause its tightening cycle after a 25-basis-point increase in May.</w:t>
      </w:r>
    </w:p>
    <w:p w14:paraId="2C891B8A" w14:textId="77777777" w:rsidR="002E507B" w:rsidRDefault="002E507B" w:rsidP="002E507B">
      <w:pPr>
        <w:rPr>
          <w:sz w:val="16"/>
        </w:rPr>
      </w:pPr>
    </w:p>
    <w:p w14:paraId="22F23F85" w14:textId="77777777" w:rsidR="002E507B" w:rsidRDefault="002E507B" w:rsidP="002E507B">
      <w:pPr>
        <w:pStyle w:val="Heading4"/>
      </w:pPr>
      <w:r>
        <w:t xml:space="preserve">Growth decline will hit recession now—global trends prove. </w:t>
      </w:r>
    </w:p>
    <w:p w14:paraId="427BA89C" w14:textId="77777777" w:rsidR="002E507B" w:rsidRPr="00646531" w:rsidRDefault="002E507B" w:rsidP="002E507B">
      <w:r w:rsidRPr="00646531">
        <w:rPr>
          <w:rStyle w:val="Style13ptBold"/>
        </w:rPr>
        <w:t>The World Bank 1</w:t>
      </w:r>
      <w:r>
        <w:rPr>
          <w:rStyle w:val="Style13ptBold"/>
        </w:rPr>
        <w:t>-</w:t>
      </w:r>
      <w:r w:rsidRPr="00646531">
        <w:rPr>
          <w:rStyle w:val="Style13ptBold"/>
        </w:rPr>
        <w:t>23</w:t>
      </w:r>
      <w:r>
        <w:t xml:space="preserve"> [The World Bank, </w:t>
      </w:r>
      <w:r w:rsidRPr="00646531">
        <w:t>international financial institution that provides loans and grants to the governments of low- and middle-income countries for the purpose of pursuing capital projects</w:t>
      </w:r>
      <w:r>
        <w:t xml:space="preserve">, </w:t>
      </w:r>
      <w:r w:rsidRPr="00646531">
        <w:t>provides financing, policy advice, and technical assistance to governments of developing countries</w:t>
      </w:r>
      <w:r>
        <w:t>; 1/10/23, “</w:t>
      </w:r>
      <w:r w:rsidRPr="00646531">
        <w:t>Sharp, Long-lasting Slowdown to Hit Developing Countries Hard</w:t>
      </w:r>
      <w:r>
        <w:t xml:space="preserve">”, The World Bank, </w:t>
      </w:r>
      <w:r w:rsidRPr="00646531">
        <w:t>https://www.worldbank.org/en/news/press-release/2023/01/10/global-economic-prospects</w:t>
      </w:r>
      <w:r>
        <w:t xml:space="preserve"> DOA 6/24/23] nmui</w:t>
      </w:r>
    </w:p>
    <w:p w14:paraId="1D00339A" w14:textId="77777777" w:rsidR="002E507B" w:rsidRPr="00646531" w:rsidRDefault="002E507B" w:rsidP="002E507B">
      <w:pPr>
        <w:rPr>
          <w:rStyle w:val="StyleUnderline"/>
        </w:rPr>
      </w:pPr>
      <w:r w:rsidRPr="00646531">
        <w:rPr>
          <w:rStyle w:val="StyleUnderline"/>
        </w:rPr>
        <w:t xml:space="preserve">2023 </w:t>
      </w:r>
      <w:r w:rsidRPr="00646531">
        <w:rPr>
          <w:rStyle w:val="Emphasis"/>
        </w:rPr>
        <w:t>global growth to slow to 1.7%</w:t>
      </w:r>
      <w:r w:rsidRPr="00646531">
        <w:rPr>
          <w:rStyle w:val="StyleUnderline"/>
        </w:rPr>
        <w:t xml:space="preserve"> from 3% expected six months ago</w:t>
      </w:r>
    </w:p>
    <w:p w14:paraId="2BC86700" w14:textId="77777777" w:rsidR="002E507B" w:rsidRPr="00646531" w:rsidRDefault="002E507B" w:rsidP="002E507B">
      <w:pPr>
        <w:rPr>
          <w:sz w:val="16"/>
        </w:rPr>
      </w:pPr>
    </w:p>
    <w:p w14:paraId="42242C7D" w14:textId="77777777" w:rsidR="002E507B" w:rsidRPr="00646531" w:rsidRDefault="002E507B" w:rsidP="002E507B">
      <w:pPr>
        <w:rPr>
          <w:sz w:val="16"/>
        </w:rPr>
      </w:pPr>
      <w:r w:rsidRPr="00646531">
        <w:rPr>
          <w:sz w:val="16"/>
        </w:rPr>
        <w:t xml:space="preserve">WASHINGTON, Jan. 10, 2023 — </w:t>
      </w:r>
      <w:r w:rsidRPr="00646531">
        <w:rPr>
          <w:rStyle w:val="StyleUnderline"/>
        </w:rPr>
        <w:t xml:space="preserve">Global growth is slowing sharply </w:t>
      </w:r>
      <w:r w:rsidRPr="00646531">
        <w:rPr>
          <w:rStyle w:val="Emphasis"/>
          <w:highlight w:val="cyan"/>
        </w:rPr>
        <w:t>in the face of elevated inflation, higher interest rates, reduced investment, and disruptions</w:t>
      </w:r>
      <w:r w:rsidRPr="00646531">
        <w:rPr>
          <w:rStyle w:val="StyleUnderline"/>
          <w:highlight w:val="cyan"/>
        </w:rPr>
        <w:t xml:space="preserve"> </w:t>
      </w:r>
      <w:r w:rsidRPr="00646531">
        <w:rPr>
          <w:rStyle w:val="StyleUnderline"/>
        </w:rPr>
        <w:t>caused by Russia’s invasion of Ukraine, according to the World Bank’s latest Global Economic Prospects report.</w:t>
      </w:r>
    </w:p>
    <w:p w14:paraId="00CB87D0" w14:textId="77777777" w:rsidR="002E507B" w:rsidRPr="00646531" w:rsidRDefault="002E507B" w:rsidP="002E507B">
      <w:pPr>
        <w:rPr>
          <w:sz w:val="16"/>
        </w:rPr>
      </w:pPr>
    </w:p>
    <w:p w14:paraId="1B25E638" w14:textId="77777777" w:rsidR="002E507B" w:rsidRPr="00646531" w:rsidRDefault="002E507B" w:rsidP="002E507B">
      <w:pPr>
        <w:rPr>
          <w:sz w:val="16"/>
        </w:rPr>
      </w:pPr>
      <w:r w:rsidRPr="00646531">
        <w:rPr>
          <w:sz w:val="16"/>
        </w:rPr>
        <w:t>Given fragile economic conditions</w:t>
      </w:r>
      <w:r w:rsidRPr="00646531">
        <w:rPr>
          <w:rStyle w:val="StyleUnderline"/>
        </w:rPr>
        <w:t>, any new adverse development—such as higher-than-expected inflation, abrupt rises in interest rates to contain it, a resurgence of the COVID-19 pandemic, or escalating geopolitical tensions—could push the global economy into recession</w:t>
      </w:r>
      <w:r w:rsidRPr="00646531">
        <w:rPr>
          <w:sz w:val="16"/>
        </w:rPr>
        <w:t>. This would mark the first time in more than 80 years that two global recessions have occurred within the same decade.</w:t>
      </w:r>
    </w:p>
    <w:p w14:paraId="17FDB9E7" w14:textId="77777777" w:rsidR="002E507B" w:rsidRPr="00646531" w:rsidRDefault="002E507B" w:rsidP="002E507B">
      <w:pPr>
        <w:rPr>
          <w:sz w:val="16"/>
        </w:rPr>
      </w:pPr>
    </w:p>
    <w:p w14:paraId="7BD1A3CD" w14:textId="77777777" w:rsidR="002E507B" w:rsidRPr="00646531" w:rsidRDefault="002E507B" w:rsidP="002E507B">
      <w:pPr>
        <w:rPr>
          <w:rStyle w:val="StyleUnderline"/>
        </w:rPr>
      </w:pPr>
      <w:r w:rsidRPr="00646531">
        <w:rPr>
          <w:sz w:val="16"/>
        </w:rPr>
        <w:t xml:space="preserve">The global economy is projected to grow by 1.7% in 2023 and 2.7% in 2024. </w:t>
      </w:r>
      <w:r w:rsidRPr="00646531">
        <w:rPr>
          <w:rStyle w:val="StyleUnderline"/>
        </w:rPr>
        <w:t xml:space="preserve">The sharp downturn in growth is expected to be widespread, with </w:t>
      </w:r>
      <w:r w:rsidRPr="00646531">
        <w:rPr>
          <w:rStyle w:val="Emphasis"/>
        </w:rPr>
        <w:t>forecasts in 2023 revised down for 95% of advanced economies</w:t>
      </w:r>
      <w:r w:rsidRPr="00646531">
        <w:rPr>
          <w:rStyle w:val="StyleUnderline"/>
        </w:rPr>
        <w:t xml:space="preserve"> and nearly 70% of emerging market and developing economies.</w:t>
      </w:r>
    </w:p>
    <w:p w14:paraId="3485DF9B" w14:textId="77777777" w:rsidR="002E507B" w:rsidRPr="00646531" w:rsidRDefault="002E507B" w:rsidP="002E507B">
      <w:pPr>
        <w:rPr>
          <w:sz w:val="16"/>
        </w:rPr>
      </w:pPr>
    </w:p>
    <w:p w14:paraId="0EDFFD60" w14:textId="77777777" w:rsidR="002E507B" w:rsidRPr="00646531" w:rsidRDefault="002E507B" w:rsidP="002E507B">
      <w:pPr>
        <w:rPr>
          <w:sz w:val="16"/>
        </w:rPr>
      </w:pPr>
      <w:r w:rsidRPr="00646531">
        <w:rPr>
          <w:sz w:val="16"/>
        </w:rPr>
        <w:t xml:space="preserve">Over the next two years, </w:t>
      </w:r>
      <w:r w:rsidRPr="00646531">
        <w:rPr>
          <w:rStyle w:val="StyleUnderline"/>
          <w:highlight w:val="cyan"/>
        </w:rPr>
        <w:t>per</w:t>
      </w:r>
      <w:r w:rsidRPr="00646531">
        <w:rPr>
          <w:rStyle w:val="Emphasis"/>
          <w:highlight w:val="cyan"/>
        </w:rPr>
        <w:t>-capita income growth</w:t>
      </w:r>
      <w:r w:rsidRPr="00646531">
        <w:rPr>
          <w:rStyle w:val="StyleUnderline"/>
        </w:rPr>
        <w:t xml:space="preserve"> in emerging market and developing economies </w:t>
      </w:r>
      <w:r w:rsidRPr="00646531">
        <w:rPr>
          <w:rStyle w:val="StyleUnderline"/>
          <w:highlight w:val="cyan"/>
        </w:rPr>
        <w:t>is projected</w:t>
      </w:r>
      <w:r w:rsidRPr="00646531">
        <w:rPr>
          <w:rStyle w:val="StyleUnderline"/>
        </w:rPr>
        <w:t xml:space="preserve"> to average 2.8%—</w:t>
      </w:r>
      <w:r w:rsidRPr="00646531">
        <w:rPr>
          <w:rStyle w:val="StyleUnderline"/>
          <w:highlight w:val="cyan"/>
        </w:rPr>
        <w:t xml:space="preserve">a </w:t>
      </w:r>
      <w:r w:rsidRPr="00646531">
        <w:rPr>
          <w:rStyle w:val="Emphasis"/>
          <w:highlight w:val="cyan"/>
        </w:rPr>
        <w:t>full percentage point lower</w:t>
      </w:r>
      <w:r w:rsidRPr="00646531">
        <w:rPr>
          <w:rStyle w:val="StyleUnderline"/>
        </w:rPr>
        <w:t xml:space="preserve"> </w:t>
      </w:r>
      <w:r w:rsidRPr="00646531">
        <w:rPr>
          <w:rStyle w:val="StyleUnderline"/>
          <w:highlight w:val="cyan"/>
        </w:rPr>
        <w:t>than</w:t>
      </w:r>
      <w:r w:rsidRPr="00646531">
        <w:rPr>
          <w:rStyle w:val="StyleUnderline"/>
        </w:rPr>
        <w:t xml:space="preserve"> the 2010-</w:t>
      </w:r>
      <w:r w:rsidRPr="00646531">
        <w:rPr>
          <w:rStyle w:val="StyleUnderline"/>
          <w:highlight w:val="cyan"/>
        </w:rPr>
        <w:t>2019 average</w:t>
      </w:r>
      <w:r w:rsidRPr="00646531">
        <w:rPr>
          <w:sz w:val="16"/>
        </w:rPr>
        <w:t>. In Sub-Saharan Africa—which accounts for about 60% of the world’s extreme poor—growth in per capita income over 2023-24 is expected to average just 1.2%, a rate that could cause poverty rates to rise, not fall.</w:t>
      </w:r>
    </w:p>
    <w:p w14:paraId="42080AF7" w14:textId="77777777" w:rsidR="002E507B" w:rsidRPr="00646531" w:rsidRDefault="002E507B" w:rsidP="002E507B">
      <w:pPr>
        <w:rPr>
          <w:sz w:val="16"/>
        </w:rPr>
      </w:pPr>
    </w:p>
    <w:p w14:paraId="49997D52" w14:textId="77777777" w:rsidR="002E507B" w:rsidRPr="00646531" w:rsidRDefault="002E507B" w:rsidP="002E507B">
      <w:pPr>
        <w:rPr>
          <w:sz w:val="16"/>
        </w:rPr>
      </w:pPr>
      <w:r w:rsidRPr="00646531">
        <w:rPr>
          <w:rStyle w:val="StyleUnderline"/>
        </w:rPr>
        <w:t>“The crisis facing development is intensifying as the global growth outlook deteriorates,”</w:t>
      </w:r>
      <w:r w:rsidRPr="00646531">
        <w:rPr>
          <w:sz w:val="16"/>
        </w:rPr>
        <w:t xml:space="preserve"> said World Bank Group President David Malpass. “Emerging and developing countries are facing a multi-year period of slow growth driven by heavy debt burdens and weak investment as global capital is absorbed by advanced economies faced with extremely high government debt levels and rising interest rates. Weakness in growth and business investment will compound the already-devastating reversals in education, health, poverty, and infrastructure and the increasing demands from climate change.”</w:t>
      </w:r>
    </w:p>
    <w:p w14:paraId="20699998" w14:textId="77777777" w:rsidR="002E507B" w:rsidRPr="00646531" w:rsidRDefault="002E507B" w:rsidP="002E507B">
      <w:pPr>
        <w:rPr>
          <w:sz w:val="16"/>
        </w:rPr>
      </w:pPr>
    </w:p>
    <w:p w14:paraId="0E3617CA" w14:textId="77777777" w:rsidR="002E507B" w:rsidRPr="00646531" w:rsidRDefault="002E507B" w:rsidP="002E507B">
      <w:pPr>
        <w:rPr>
          <w:sz w:val="16"/>
        </w:rPr>
      </w:pPr>
      <w:r w:rsidRPr="00646531">
        <w:rPr>
          <w:rStyle w:val="StyleUnderline"/>
          <w:highlight w:val="cyan"/>
        </w:rPr>
        <w:t xml:space="preserve">Growth in advanced economies is </w:t>
      </w:r>
      <w:r w:rsidRPr="00646531">
        <w:rPr>
          <w:rStyle w:val="Emphasis"/>
          <w:highlight w:val="cyan"/>
        </w:rPr>
        <w:t>projected to slow</w:t>
      </w:r>
      <w:r w:rsidRPr="00646531">
        <w:rPr>
          <w:rStyle w:val="StyleUnderline"/>
        </w:rPr>
        <w:t xml:space="preserve"> from 2.5% in 2022 </w:t>
      </w:r>
      <w:r w:rsidRPr="00646531">
        <w:rPr>
          <w:rStyle w:val="Emphasis"/>
          <w:highlight w:val="cyan"/>
        </w:rPr>
        <w:t>to 0.5% in 2023</w:t>
      </w:r>
      <w:r w:rsidRPr="00646531">
        <w:rPr>
          <w:rStyle w:val="StyleUnderline"/>
        </w:rPr>
        <w:t xml:space="preserve">. Over the past two decades, </w:t>
      </w:r>
      <w:r w:rsidRPr="00646531">
        <w:rPr>
          <w:rStyle w:val="Emphasis"/>
          <w:highlight w:val="cyan"/>
        </w:rPr>
        <w:t xml:space="preserve">slowdowns </w:t>
      </w:r>
      <w:r w:rsidRPr="00646531">
        <w:rPr>
          <w:rStyle w:val="StyleUnderline"/>
        </w:rPr>
        <w:t xml:space="preserve">of this scale have </w:t>
      </w:r>
      <w:r w:rsidRPr="00646531">
        <w:rPr>
          <w:rStyle w:val="Emphasis"/>
          <w:highlight w:val="cyan"/>
        </w:rPr>
        <w:t>foreshadow</w:t>
      </w:r>
      <w:r w:rsidRPr="00646531">
        <w:rPr>
          <w:rStyle w:val="Emphasis"/>
        </w:rPr>
        <w:t xml:space="preserve">ed </w:t>
      </w:r>
      <w:r w:rsidRPr="00646531">
        <w:rPr>
          <w:rStyle w:val="Emphasis"/>
          <w:highlight w:val="cyan"/>
        </w:rPr>
        <w:t>a global recession</w:t>
      </w:r>
      <w:r w:rsidRPr="00646531">
        <w:rPr>
          <w:sz w:val="16"/>
        </w:rPr>
        <w:t>. In the United States</w:t>
      </w:r>
      <w:r w:rsidRPr="00646531">
        <w:rPr>
          <w:rStyle w:val="StyleUnderline"/>
        </w:rPr>
        <w:t xml:space="preserve">, growth is </w:t>
      </w:r>
      <w:r w:rsidRPr="00646531">
        <w:rPr>
          <w:rStyle w:val="Emphasis"/>
        </w:rPr>
        <w:t>forecast to fall to 0.5% in 2023</w:t>
      </w:r>
      <w:r w:rsidRPr="00646531">
        <w:rPr>
          <w:sz w:val="16"/>
        </w:rPr>
        <w:t>—1.9 percentage points below previous forecasts and the weakest performance outside of official recessions since 1970. In 2023, euro-area growth is expected at zero percent—a downward revision of 1.9 percentage points. In China, growth is projected at 4.3% in 2023—0.9 percentage point below previous forecasts.</w:t>
      </w:r>
    </w:p>
    <w:p w14:paraId="4C3B635E" w14:textId="77777777" w:rsidR="002E507B" w:rsidRPr="00646531" w:rsidRDefault="002E507B" w:rsidP="002E507B">
      <w:pPr>
        <w:rPr>
          <w:sz w:val="16"/>
        </w:rPr>
      </w:pPr>
    </w:p>
    <w:p w14:paraId="1D5FF5D3" w14:textId="77777777" w:rsidR="002E507B" w:rsidRPr="00646531" w:rsidRDefault="002E507B" w:rsidP="002E507B">
      <w:pPr>
        <w:rPr>
          <w:sz w:val="16"/>
        </w:rPr>
      </w:pPr>
      <w:r w:rsidRPr="00646531">
        <w:rPr>
          <w:sz w:val="16"/>
        </w:rPr>
        <w:t>Excluding China, growth in emerging market and developing economies is expected to decelerate from 3.8% in 2022 to 2.7% in 2023, reflecting significantly weaker external demand compounded by high inflation, currency depreciation, tighter financing conditions, and other domestic headwinds.</w:t>
      </w:r>
    </w:p>
    <w:p w14:paraId="05666FFB" w14:textId="77777777" w:rsidR="002E507B" w:rsidRPr="00646531" w:rsidRDefault="002E507B" w:rsidP="002E507B">
      <w:pPr>
        <w:rPr>
          <w:sz w:val="16"/>
        </w:rPr>
      </w:pPr>
    </w:p>
    <w:p w14:paraId="45E298DF" w14:textId="77777777" w:rsidR="002E507B" w:rsidRPr="00646531" w:rsidRDefault="002E507B" w:rsidP="002E507B">
      <w:pPr>
        <w:rPr>
          <w:sz w:val="16"/>
        </w:rPr>
      </w:pPr>
      <w:r w:rsidRPr="00646531">
        <w:rPr>
          <w:rStyle w:val="StyleUnderline"/>
        </w:rPr>
        <w:t>By the end of 2024, GDP levels in emerging and developing economies will be roughly 6% below levels expected before the pandemic</w:t>
      </w:r>
      <w:r w:rsidRPr="00646531">
        <w:rPr>
          <w:sz w:val="16"/>
        </w:rPr>
        <w:t>. Although global inflation is expected to moderate, it will remain above pre-pandemic levels.</w:t>
      </w:r>
    </w:p>
    <w:p w14:paraId="210F6EB1" w14:textId="77777777" w:rsidR="002E507B" w:rsidRPr="00646531" w:rsidRDefault="002E507B" w:rsidP="002E507B">
      <w:pPr>
        <w:rPr>
          <w:sz w:val="16"/>
        </w:rPr>
      </w:pPr>
    </w:p>
    <w:p w14:paraId="6816414F" w14:textId="77777777" w:rsidR="002E507B" w:rsidRPr="00646531" w:rsidRDefault="002E507B" w:rsidP="002E507B">
      <w:pPr>
        <w:rPr>
          <w:sz w:val="16"/>
        </w:rPr>
      </w:pPr>
      <w:r w:rsidRPr="00646531">
        <w:rPr>
          <w:rStyle w:val="StyleUnderline"/>
        </w:rPr>
        <w:t xml:space="preserve">The report </w:t>
      </w:r>
      <w:r w:rsidRPr="00646531">
        <w:rPr>
          <w:rStyle w:val="Emphasis"/>
        </w:rPr>
        <w:t>offers the first comprehensive assessment</w:t>
      </w:r>
      <w:r w:rsidRPr="00646531">
        <w:rPr>
          <w:rStyle w:val="StyleUnderline"/>
        </w:rPr>
        <w:t xml:space="preserve"> of the medium-term outlook </w:t>
      </w:r>
      <w:r w:rsidRPr="00646531">
        <w:rPr>
          <w:rStyle w:val="Emphasis"/>
        </w:rPr>
        <w:t>for investment growth in emerging market and developing economies.</w:t>
      </w:r>
      <w:r w:rsidRPr="00646531">
        <w:rPr>
          <w:rStyle w:val="StyleUnderline"/>
        </w:rPr>
        <w:t xml:space="preserve"> Over the 2022-2024 period, gross investment in these economies is likely to grow by about 3.5% on average—</w:t>
      </w:r>
      <w:r w:rsidRPr="00646531">
        <w:rPr>
          <w:rStyle w:val="Emphasis"/>
        </w:rPr>
        <w:t>less than half the rate that prevailed in</w:t>
      </w:r>
      <w:r w:rsidRPr="00646531">
        <w:rPr>
          <w:rStyle w:val="Style13ptBold"/>
          <w:sz w:val="16"/>
        </w:rPr>
        <w:t xml:space="preserve"> </w:t>
      </w:r>
      <w:r w:rsidRPr="00646531">
        <w:rPr>
          <w:rStyle w:val="Emphasis"/>
        </w:rPr>
        <w:t>the previous two decades.</w:t>
      </w:r>
      <w:r w:rsidRPr="00646531">
        <w:rPr>
          <w:sz w:val="16"/>
        </w:rPr>
        <w:t xml:space="preserve"> The report lays out a menu of options for policy makers to accelerate investment growth.</w:t>
      </w:r>
    </w:p>
    <w:p w14:paraId="38D458B4" w14:textId="77777777" w:rsidR="002E507B" w:rsidRDefault="002E507B" w:rsidP="002E507B"/>
    <w:p w14:paraId="455BC589" w14:textId="77777777" w:rsidR="002E507B" w:rsidRDefault="002E507B" w:rsidP="002E507B">
      <w:pPr>
        <w:pStyle w:val="Heading4"/>
      </w:pPr>
      <w:r>
        <w:t>Projections show it’s declining---employment, labor force and wages.</w:t>
      </w:r>
    </w:p>
    <w:p w14:paraId="6CB5F1EF" w14:textId="77777777" w:rsidR="002E507B" w:rsidRPr="001320D0" w:rsidRDefault="002E507B" w:rsidP="002E507B">
      <w:r w:rsidRPr="00513766">
        <w:rPr>
          <w:rStyle w:val="Style13ptBold"/>
        </w:rPr>
        <w:t>CBO 2</w:t>
      </w:r>
      <w:r>
        <w:rPr>
          <w:rStyle w:val="Style13ptBold"/>
        </w:rPr>
        <w:t>-</w:t>
      </w:r>
      <w:r w:rsidRPr="00513766">
        <w:rPr>
          <w:rStyle w:val="Style13ptBold"/>
        </w:rPr>
        <w:t>23</w:t>
      </w:r>
      <w:r>
        <w:t xml:space="preserve"> [Congressional Budget Office, </w:t>
      </w:r>
      <w:r w:rsidRPr="00513766">
        <w:t>federal agency within the legislative branch of the United States government that provides budget and economic information to Congress</w:t>
      </w:r>
      <w:r>
        <w:t xml:space="preserve">, </w:t>
      </w:r>
      <w:r w:rsidRPr="00513766">
        <w:t>strictly nonpartisan; conducts objective, impartial analysis; and hires its employees solely on the basis of professional competence without regard to political affiliation</w:t>
      </w:r>
      <w:r>
        <w:t>; 2/10/23, “</w:t>
      </w:r>
      <w:r w:rsidRPr="00513766">
        <w:t>The Economic Outlook for 2023 to 2033 in 16 Charts</w:t>
      </w:r>
      <w:r>
        <w:t xml:space="preserve">”, Congressional Budget Office, </w:t>
      </w:r>
      <w:r w:rsidRPr="00513766">
        <w:t>https://www.cbo.gov/publication/58957#:~:text=The%20employment%20cost%20index%20for,and%203.3%20percent%20in%202027.</w:t>
      </w:r>
      <w:r>
        <w:t xml:space="preserve"> DOA 6/24/23] nmui</w:t>
      </w:r>
    </w:p>
    <w:p w14:paraId="1B0F3D83" w14:textId="77777777" w:rsidR="002E507B" w:rsidRPr="001320D0" w:rsidRDefault="002E507B" w:rsidP="002E507B">
      <w:pPr>
        <w:rPr>
          <w:rStyle w:val="StyleUnderline"/>
        </w:rPr>
      </w:pPr>
      <w:r w:rsidRPr="001320D0">
        <w:rPr>
          <w:rStyle w:val="StyleUnderline"/>
        </w:rPr>
        <w:t>Unemployment</w:t>
      </w:r>
    </w:p>
    <w:p w14:paraId="32B77C6B" w14:textId="77777777" w:rsidR="002E507B" w:rsidRPr="001320D0" w:rsidRDefault="002E507B" w:rsidP="002E507B">
      <w:pPr>
        <w:rPr>
          <w:sz w:val="16"/>
        </w:rPr>
      </w:pPr>
      <w:r w:rsidRPr="001320D0">
        <w:rPr>
          <w:sz w:val="16"/>
        </w:rPr>
        <w:t xml:space="preserve">Reflecting the expected slowdown in economic growth, the </w:t>
      </w:r>
      <w:r w:rsidRPr="001320D0">
        <w:rPr>
          <w:rStyle w:val="Emphasis"/>
        </w:rPr>
        <w:t xml:space="preserve">overall </w:t>
      </w:r>
      <w:r w:rsidRPr="001320D0">
        <w:rPr>
          <w:rStyle w:val="Emphasis"/>
          <w:highlight w:val="cyan"/>
        </w:rPr>
        <w:t>rate of unemployment</w:t>
      </w:r>
      <w:r w:rsidRPr="001320D0">
        <w:rPr>
          <w:rStyle w:val="StyleUnderline"/>
          <w:highlight w:val="cyan"/>
        </w:rPr>
        <w:t xml:space="preserve"> is </w:t>
      </w:r>
      <w:r w:rsidRPr="001320D0">
        <w:rPr>
          <w:rStyle w:val="Emphasis"/>
          <w:highlight w:val="cyan"/>
        </w:rPr>
        <w:t>projected to rise</w:t>
      </w:r>
      <w:r w:rsidRPr="001320D0">
        <w:rPr>
          <w:rStyle w:val="StyleUnderline"/>
        </w:rPr>
        <w:t xml:space="preserve"> </w:t>
      </w:r>
      <w:r w:rsidRPr="001320D0">
        <w:rPr>
          <w:rStyle w:val="Emphasis"/>
        </w:rPr>
        <w:t>from 3.6 percent</w:t>
      </w:r>
      <w:r w:rsidRPr="001320D0">
        <w:rPr>
          <w:rStyle w:val="StyleUnderline"/>
        </w:rPr>
        <w:t xml:space="preserve"> in the fourth quarter of 2022 </w:t>
      </w:r>
      <w:r w:rsidRPr="001320D0">
        <w:rPr>
          <w:rStyle w:val="Emphasis"/>
        </w:rPr>
        <w:t xml:space="preserve">to </w:t>
      </w:r>
      <w:r w:rsidRPr="001320D0">
        <w:rPr>
          <w:rStyle w:val="Emphasis"/>
          <w:highlight w:val="cyan"/>
        </w:rPr>
        <w:t>5.1 percent</w:t>
      </w:r>
      <w:r w:rsidRPr="001320D0">
        <w:rPr>
          <w:rStyle w:val="StyleUnderline"/>
          <w:highlight w:val="cyan"/>
        </w:rPr>
        <w:t xml:space="preserve"> by the end of 2023</w:t>
      </w:r>
      <w:r w:rsidRPr="001320D0">
        <w:rPr>
          <w:sz w:val="16"/>
        </w:rPr>
        <w:t>, averaging 4.7 percent for 2023 as a whole. Thereafter, the unemployment rate is projected to decline gradually beginning in the second quarter of 2024, falling to 4.5 percent by the end of 2027.</w:t>
      </w:r>
    </w:p>
    <w:p w14:paraId="442CE6B1" w14:textId="77777777" w:rsidR="002E507B" w:rsidRPr="001320D0" w:rsidRDefault="002E507B" w:rsidP="002E507B">
      <w:pPr>
        <w:rPr>
          <w:sz w:val="16"/>
        </w:rPr>
      </w:pPr>
      <w:r w:rsidRPr="001320D0">
        <w:rPr>
          <w:sz w:val="16"/>
        </w:rPr>
        <w:t>Labor Force Participation</w:t>
      </w:r>
    </w:p>
    <w:p w14:paraId="099AFBA1" w14:textId="77777777" w:rsidR="002E507B" w:rsidRPr="001320D0" w:rsidRDefault="002E507B" w:rsidP="002E507B">
      <w:pPr>
        <w:rPr>
          <w:rStyle w:val="Emphasis"/>
        </w:rPr>
      </w:pPr>
      <w:r w:rsidRPr="001320D0">
        <w:rPr>
          <w:sz w:val="16"/>
        </w:rPr>
        <w:t xml:space="preserve">The rate of labor force participation is projected to remain roughly unchanged in 2023 at 62.2 percent. (That rate is the share of the civilian noninstitutionalized population age 16 or older that has jobs or that is available for work and is either seeking work or expecting to be recalled from a temporary layoff.) </w:t>
      </w:r>
      <w:r w:rsidRPr="001320D0">
        <w:rPr>
          <w:rStyle w:val="StyleUnderline"/>
        </w:rPr>
        <w:t xml:space="preserve">Thereafter, the </w:t>
      </w:r>
      <w:r w:rsidRPr="001320D0">
        <w:rPr>
          <w:rStyle w:val="Emphasis"/>
          <w:highlight w:val="cyan"/>
        </w:rPr>
        <w:t>labor force participation</w:t>
      </w:r>
      <w:r w:rsidRPr="001320D0">
        <w:rPr>
          <w:rStyle w:val="Emphasis"/>
        </w:rPr>
        <w:t xml:space="preserve"> rate </w:t>
      </w:r>
      <w:r w:rsidRPr="001320D0">
        <w:rPr>
          <w:rStyle w:val="Emphasis"/>
          <w:highlight w:val="cyan"/>
        </w:rPr>
        <w:t>is projected to decline</w:t>
      </w:r>
      <w:r w:rsidRPr="001320D0">
        <w:rPr>
          <w:rStyle w:val="Emphasis"/>
        </w:rPr>
        <w:t xml:space="preserve"> to </w:t>
      </w:r>
      <w:r w:rsidRPr="001320D0">
        <w:rPr>
          <w:rStyle w:val="Emphasis"/>
          <w:highlight w:val="cyan"/>
        </w:rPr>
        <w:t>61.8 percent</w:t>
      </w:r>
      <w:r w:rsidRPr="001320D0">
        <w:rPr>
          <w:rStyle w:val="StyleUnderline"/>
          <w:highlight w:val="cyan"/>
        </w:rPr>
        <w:t xml:space="preserve"> by 2027 </w:t>
      </w:r>
      <w:r w:rsidRPr="001320D0">
        <w:rPr>
          <w:rStyle w:val="Emphasis"/>
          <w:highlight w:val="cyan"/>
        </w:rPr>
        <w:t>as</w:t>
      </w:r>
      <w:r w:rsidRPr="001320D0">
        <w:rPr>
          <w:rStyle w:val="Emphasis"/>
        </w:rPr>
        <w:t xml:space="preserve"> the effects of </w:t>
      </w:r>
      <w:r w:rsidRPr="001320D0">
        <w:rPr>
          <w:rStyle w:val="Emphasis"/>
          <w:highlight w:val="cyan"/>
        </w:rPr>
        <w:t>population aging</w:t>
      </w:r>
      <w:r w:rsidRPr="001320D0">
        <w:rPr>
          <w:rStyle w:val="StyleUnderline"/>
        </w:rPr>
        <w:t xml:space="preserve"> (which dampens overall labor force participation) </w:t>
      </w:r>
      <w:r w:rsidRPr="001320D0">
        <w:rPr>
          <w:rStyle w:val="StyleUnderline"/>
          <w:highlight w:val="cyan"/>
        </w:rPr>
        <w:t>become more prominent</w:t>
      </w:r>
      <w:r w:rsidRPr="001320D0">
        <w:rPr>
          <w:rStyle w:val="StyleUnderline"/>
        </w:rPr>
        <w:t xml:space="preserve"> </w:t>
      </w:r>
      <w:r w:rsidRPr="001320D0">
        <w:rPr>
          <w:rStyle w:val="Emphasis"/>
        </w:rPr>
        <w:t>relative to the short-term effects of economic growth.</w:t>
      </w:r>
    </w:p>
    <w:p w14:paraId="19B41579" w14:textId="77777777" w:rsidR="002E507B" w:rsidRPr="001320D0" w:rsidRDefault="002E507B" w:rsidP="002E507B">
      <w:pPr>
        <w:rPr>
          <w:sz w:val="16"/>
        </w:rPr>
      </w:pPr>
      <w:r w:rsidRPr="001320D0">
        <w:rPr>
          <w:sz w:val="16"/>
        </w:rPr>
        <w:t>Wages</w:t>
      </w:r>
    </w:p>
    <w:p w14:paraId="2CA88F76" w14:textId="77777777" w:rsidR="002E507B" w:rsidRDefault="002E507B" w:rsidP="002E507B">
      <w:pPr>
        <w:rPr>
          <w:rStyle w:val="StyleUnderline"/>
        </w:rPr>
      </w:pPr>
      <w:r w:rsidRPr="001320D0">
        <w:rPr>
          <w:rStyle w:val="StyleUnderline"/>
        </w:rPr>
        <w:t xml:space="preserve">CBO expects </w:t>
      </w:r>
      <w:r w:rsidRPr="001320D0">
        <w:rPr>
          <w:rStyle w:val="StyleUnderline"/>
          <w:highlight w:val="cyan"/>
        </w:rPr>
        <w:t>hourly wages</w:t>
      </w:r>
      <w:r w:rsidRPr="001320D0">
        <w:rPr>
          <w:rStyle w:val="StyleUnderline"/>
        </w:rPr>
        <w:t xml:space="preserve"> to grow more slowly in the next few years than they did in 2022</w:t>
      </w:r>
      <w:r w:rsidRPr="001320D0">
        <w:rPr>
          <w:sz w:val="16"/>
        </w:rPr>
        <w:t xml:space="preserve">. The employment cost index for wages and salaries of workers in private industry—a measure of the hourly price of labor, excluding fringe benefits—grew by 5.1 percent in 2022. </w:t>
      </w:r>
      <w:r w:rsidRPr="001320D0">
        <w:rPr>
          <w:rStyle w:val="StyleUnderline"/>
        </w:rPr>
        <w:t xml:space="preserve">The </w:t>
      </w:r>
      <w:r w:rsidRPr="001320D0">
        <w:rPr>
          <w:rStyle w:val="Emphasis"/>
        </w:rPr>
        <w:t>growth of that index is</w:t>
      </w:r>
      <w:r w:rsidRPr="001320D0">
        <w:rPr>
          <w:rStyle w:val="StyleUnderline"/>
        </w:rPr>
        <w:t xml:space="preserve"> </w:t>
      </w:r>
      <w:r w:rsidRPr="001320D0">
        <w:rPr>
          <w:rStyle w:val="StyleUnderline"/>
          <w:highlight w:val="cyan"/>
        </w:rPr>
        <w:t xml:space="preserve">projected to </w:t>
      </w:r>
      <w:r w:rsidRPr="001320D0">
        <w:rPr>
          <w:rStyle w:val="Emphasis"/>
          <w:highlight w:val="cyan"/>
        </w:rPr>
        <w:t>decline</w:t>
      </w:r>
      <w:r w:rsidRPr="001320D0">
        <w:rPr>
          <w:rStyle w:val="Emphasis"/>
        </w:rPr>
        <w:t xml:space="preserve"> to </w:t>
      </w:r>
      <w:r w:rsidRPr="001320D0">
        <w:rPr>
          <w:rStyle w:val="Emphasis"/>
          <w:highlight w:val="cyan"/>
        </w:rPr>
        <w:t>3.8 percent in 2024</w:t>
      </w:r>
      <w:r w:rsidRPr="001320D0">
        <w:rPr>
          <w:rStyle w:val="StyleUnderline"/>
        </w:rPr>
        <w:t xml:space="preserve"> and 3.3 percent in 2027.</w:t>
      </w:r>
    </w:p>
    <w:p w14:paraId="599466CD" w14:textId="77777777" w:rsidR="002E507B" w:rsidRDefault="002E507B" w:rsidP="002E507B">
      <w:pPr>
        <w:rPr>
          <w:rStyle w:val="StyleUnderline"/>
        </w:rPr>
      </w:pPr>
    </w:p>
    <w:p w14:paraId="2D38A482" w14:textId="77777777" w:rsidR="002E507B" w:rsidRDefault="002E507B" w:rsidP="002E507B">
      <w:pPr>
        <w:pStyle w:val="Heading4"/>
      </w:pPr>
      <w:r w:rsidRPr="00A543CB">
        <w:t>It’s down---corporate earnings have deflated.</w:t>
      </w:r>
    </w:p>
    <w:p w14:paraId="710BE77D" w14:textId="77777777" w:rsidR="002E507B" w:rsidRDefault="002E507B" w:rsidP="002E507B">
      <w:r w:rsidRPr="0033490C">
        <w:rPr>
          <w:rStyle w:val="Style13ptBold"/>
        </w:rPr>
        <w:t>Valetkevitch 6-23</w:t>
      </w:r>
      <w:r>
        <w:t xml:space="preserve"> [</w:t>
      </w:r>
      <w:r w:rsidRPr="0033490C">
        <w:t>Caroline Valetkevitch</w:t>
      </w:r>
      <w:r>
        <w:t>, reporter for Reuters; 6/23/23, “</w:t>
      </w:r>
      <w:r w:rsidRPr="0033490C">
        <w:t>Forecasts show U.S. earnings decline in second quarter</w:t>
      </w:r>
      <w:r>
        <w:t xml:space="preserve">”, Reuters, </w:t>
      </w:r>
      <w:r w:rsidRPr="0033490C">
        <w:t>https://www.reuters.com/markets/us/forecasts-show-us-earnings-decline-second-quarter-2023-06-23/</w:t>
      </w:r>
      <w:r>
        <w:t xml:space="preserve"> DOA 6/26/23] nmui</w:t>
      </w:r>
    </w:p>
    <w:p w14:paraId="70BCA590" w14:textId="77777777" w:rsidR="002E507B" w:rsidRPr="00A543CB" w:rsidRDefault="002E507B" w:rsidP="002E507B">
      <w:pPr>
        <w:rPr>
          <w:rStyle w:val="StyleUnderline"/>
        </w:rPr>
      </w:pPr>
      <w:r w:rsidRPr="00A543CB">
        <w:rPr>
          <w:sz w:val="16"/>
        </w:rPr>
        <w:t xml:space="preserve">NEW YORK, June 23 (Reuters) </w:t>
      </w:r>
      <w:r w:rsidRPr="00A543CB">
        <w:rPr>
          <w:rStyle w:val="StyleUnderline"/>
        </w:rPr>
        <w:t xml:space="preserve">- </w:t>
      </w:r>
      <w:r w:rsidRPr="00A543CB">
        <w:rPr>
          <w:rStyle w:val="Emphasis"/>
          <w:highlight w:val="cyan"/>
        </w:rPr>
        <w:t>Forecasts for second-quarter U.S. earnings still look gloomy</w:t>
      </w:r>
      <w:r w:rsidRPr="00A543CB">
        <w:rPr>
          <w:rStyle w:val="StyleUnderline"/>
          <w:highlight w:val="cyan"/>
        </w:rPr>
        <w:t xml:space="preserve"> after</w:t>
      </w:r>
      <w:r w:rsidRPr="00A543CB">
        <w:rPr>
          <w:rStyle w:val="StyleUnderline"/>
        </w:rPr>
        <w:t xml:space="preserve"> a much-better-than-feared first quarter season as the likelihood of further </w:t>
      </w:r>
      <w:r w:rsidRPr="00A543CB">
        <w:rPr>
          <w:rStyle w:val="StyleUnderline"/>
          <w:highlight w:val="cyan"/>
        </w:rPr>
        <w:t>interest rate hikes</w:t>
      </w:r>
      <w:r w:rsidRPr="00A543CB">
        <w:rPr>
          <w:rStyle w:val="StyleUnderline"/>
        </w:rPr>
        <w:t xml:space="preserve"> this year creates more potential risks for companies.</w:t>
      </w:r>
    </w:p>
    <w:p w14:paraId="10286899" w14:textId="77777777" w:rsidR="002E507B" w:rsidRPr="00A543CB" w:rsidRDefault="002E507B" w:rsidP="002E507B">
      <w:pPr>
        <w:rPr>
          <w:rStyle w:val="StyleUnderline"/>
        </w:rPr>
      </w:pPr>
      <w:r w:rsidRPr="00A543CB">
        <w:rPr>
          <w:rStyle w:val="StyleUnderline"/>
          <w:highlight w:val="cyan"/>
        </w:rPr>
        <w:t xml:space="preserve">Analysts expect </w:t>
      </w:r>
      <w:r w:rsidRPr="00A543CB">
        <w:rPr>
          <w:rStyle w:val="Emphasis"/>
          <w:highlight w:val="cyan"/>
        </w:rPr>
        <w:t>earnings for S&amp;P 500 companies</w:t>
      </w:r>
      <w:r w:rsidRPr="00A543CB">
        <w:rPr>
          <w:rStyle w:val="Emphasis"/>
        </w:rPr>
        <w:t xml:space="preserve"> to </w:t>
      </w:r>
      <w:r w:rsidRPr="00A543CB">
        <w:rPr>
          <w:rStyle w:val="Emphasis"/>
          <w:highlight w:val="cyan"/>
        </w:rPr>
        <w:t>fall 5.6%</w:t>
      </w:r>
      <w:r w:rsidRPr="00A543CB">
        <w:rPr>
          <w:rStyle w:val="StyleUnderline"/>
          <w:highlight w:val="cyan"/>
        </w:rPr>
        <w:t xml:space="preserve"> in the second quarter</w:t>
      </w:r>
      <w:r w:rsidRPr="00A543CB">
        <w:rPr>
          <w:rStyle w:val="StyleUnderline"/>
        </w:rPr>
        <w:t xml:space="preserve"> from a year ago, according to IBES data from Refinitiv.</w:t>
      </w:r>
    </w:p>
    <w:p w14:paraId="79415C9E" w14:textId="77777777" w:rsidR="002E507B" w:rsidRPr="00A543CB" w:rsidRDefault="002E507B" w:rsidP="002E507B">
      <w:pPr>
        <w:rPr>
          <w:sz w:val="16"/>
        </w:rPr>
      </w:pPr>
      <w:r w:rsidRPr="00A543CB">
        <w:rPr>
          <w:sz w:val="16"/>
        </w:rPr>
        <w:t>Year-over-year earnings rose 0.1% in the first quarter, based on data Friday, much better than the forecast for a 5.1% drop at the start of the reporting season. The improvement followed upbeat results from a host of big names including Microsoft Corp (MSFT.O) and Apple Inc (AAPL.O).</w:t>
      </w:r>
    </w:p>
    <w:p w14:paraId="5B8B0B96" w14:textId="77777777" w:rsidR="002E507B" w:rsidRPr="00A543CB" w:rsidRDefault="002E507B" w:rsidP="002E507B">
      <w:pPr>
        <w:rPr>
          <w:rStyle w:val="StyleUnderline"/>
        </w:rPr>
      </w:pPr>
      <w:r w:rsidRPr="00A543CB">
        <w:rPr>
          <w:rStyle w:val="Emphasis"/>
        </w:rPr>
        <w:t>Fourth-quarter 2022 earnings for S&amp;P 500 companies declined 3.2</w:t>
      </w:r>
      <w:r w:rsidRPr="00A543CB">
        <w:rPr>
          <w:rStyle w:val="StyleUnderline"/>
        </w:rPr>
        <w:t xml:space="preserve">%, so a first-quarter profit fall would have been a second straight quarterly decline, </w:t>
      </w:r>
      <w:r w:rsidRPr="00A543CB">
        <w:rPr>
          <w:rStyle w:val="StyleUnderline"/>
          <w:highlight w:val="cyan"/>
        </w:rPr>
        <w:t xml:space="preserve">which </w:t>
      </w:r>
      <w:r w:rsidRPr="00A543CB">
        <w:rPr>
          <w:rStyle w:val="Emphasis"/>
          <w:highlight w:val="cyan"/>
        </w:rPr>
        <w:t>some strategists call</w:t>
      </w:r>
      <w:r w:rsidRPr="00A543CB">
        <w:rPr>
          <w:rStyle w:val="Emphasis"/>
        </w:rPr>
        <w:t xml:space="preserve"> an </w:t>
      </w:r>
      <w:r w:rsidRPr="00A543CB">
        <w:rPr>
          <w:rStyle w:val="Emphasis"/>
          <w:highlight w:val="cyan"/>
        </w:rPr>
        <w:t>earnings recession</w:t>
      </w:r>
      <w:r w:rsidRPr="00A543CB">
        <w:rPr>
          <w:rStyle w:val="StyleUnderline"/>
        </w:rPr>
        <w:t>. The last one occurred when COVID-19 hit corporate results in 2020.</w:t>
      </w:r>
    </w:p>
    <w:p w14:paraId="004872CE" w14:textId="77777777" w:rsidR="002E507B" w:rsidRPr="00A543CB" w:rsidRDefault="002E507B" w:rsidP="002E507B">
      <w:pPr>
        <w:rPr>
          <w:rStyle w:val="Emphasis"/>
        </w:rPr>
      </w:pPr>
      <w:r w:rsidRPr="00A543CB">
        <w:rPr>
          <w:rStyle w:val="StyleUnderline"/>
        </w:rPr>
        <w:t xml:space="preserve">The second-quarter season does not get rolling until the middle of July, but it is now becoming clearer the </w:t>
      </w:r>
      <w:r w:rsidRPr="00A543CB">
        <w:rPr>
          <w:rStyle w:val="Emphasis"/>
        </w:rPr>
        <w:t>Federal Reserve likely has not reached the end of its tightening cycle.</w:t>
      </w:r>
    </w:p>
    <w:p w14:paraId="7668FF3B" w14:textId="77777777" w:rsidR="002E507B" w:rsidRPr="00A543CB" w:rsidRDefault="002E507B" w:rsidP="002E507B">
      <w:pPr>
        <w:rPr>
          <w:sz w:val="16"/>
        </w:rPr>
      </w:pPr>
      <w:r w:rsidRPr="00A543CB">
        <w:rPr>
          <w:sz w:val="16"/>
        </w:rPr>
        <w:t>Fed Chair Jerome Powell said in remarks to lawmakers in Washington this week that the outlook for two more 25-basis-point rate increases are "a pretty good guess" of where the central bank is heading if the economy continues in its current direction.</w:t>
      </w:r>
    </w:p>
    <w:p w14:paraId="351475B1" w14:textId="77777777" w:rsidR="002E507B" w:rsidRPr="00A543CB" w:rsidRDefault="002E507B" w:rsidP="002E507B">
      <w:pPr>
        <w:rPr>
          <w:sz w:val="16"/>
        </w:rPr>
      </w:pPr>
      <w:r w:rsidRPr="00A543CB">
        <w:rPr>
          <w:sz w:val="16"/>
        </w:rPr>
        <w:t>Other Fed officials have supported the view.</w:t>
      </w:r>
    </w:p>
    <w:p w14:paraId="6CF3E7E2" w14:textId="77777777" w:rsidR="002E507B" w:rsidRPr="00A543CB" w:rsidRDefault="002E507B" w:rsidP="002E507B">
      <w:pPr>
        <w:rPr>
          <w:sz w:val="16"/>
        </w:rPr>
      </w:pPr>
      <w:r w:rsidRPr="00A543CB">
        <w:rPr>
          <w:sz w:val="16"/>
        </w:rPr>
        <w:t>After lifting rates by 5 percentage points since March 2022, the Fed this month took a breather to assess the effects of its actions.</w:t>
      </w:r>
    </w:p>
    <w:p w14:paraId="6413A81C" w14:textId="77777777" w:rsidR="002E507B" w:rsidRPr="00A543CB" w:rsidRDefault="002E507B" w:rsidP="002E507B">
      <w:pPr>
        <w:rPr>
          <w:sz w:val="16"/>
        </w:rPr>
      </w:pPr>
      <w:r w:rsidRPr="00A543CB">
        <w:rPr>
          <w:sz w:val="16"/>
        </w:rPr>
        <w:t>Higher interest rates mean higher borrowing costs for businesses and consumers, and investors have been worried that an extended tightening cycle could push the U.S. economy into recession. Other central banks, including the Bank of England this week, have hiked rates amid worries about global inflation.</w:t>
      </w:r>
    </w:p>
    <w:p w14:paraId="6125204C" w14:textId="77777777" w:rsidR="002E507B" w:rsidRPr="00A543CB" w:rsidRDefault="002E507B" w:rsidP="002E507B">
      <w:pPr>
        <w:rPr>
          <w:sz w:val="16"/>
        </w:rPr>
      </w:pPr>
      <w:r w:rsidRPr="00A543CB">
        <w:rPr>
          <w:sz w:val="16"/>
        </w:rPr>
        <w:t>Some strategists are betting that U.S. earnings will hold up as long as employment does.</w:t>
      </w:r>
    </w:p>
    <w:p w14:paraId="6854F38D" w14:textId="77777777" w:rsidR="002E507B" w:rsidRPr="00A543CB" w:rsidRDefault="002E507B" w:rsidP="002E507B">
      <w:pPr>
        <w:rPr>
          <w:sz w:val="16"/>
        </w:rPr>
      </w:pPr>
      <w:r w:rsidRPr="00A543CB">
        <w:rPr>
          <w:sz w:val="16"/>
        </w:rPr>
        <w:t>"If you have full employment, that means the consumer, while they may shift their attitudes and pull back in certain areas, are still going to be participants in the economy," said Oliver Pursche, senior vice president and advisor for Wealthspire Advisors in Westport, Connecticut.</w:t>
      </w:r>
    </w:p>
    <w:p w14:paraId="1E10504D" w14:textId="77777777" w:rsidR="002E507B" w:rsidRPr="00A543CB" w:rsidRDefault="002E507B" w:rsidP="002E507B">
      <w:pPr>
        <w:rPr>
          <w:sz w:val="16"/>
        </w:rPr>
      </w:pPr>
      <w:r w:rsidRPr="00A543CB">
        <w:rPr>
          <w:sz w:val="16"/>
        </w:rPr>
        <w:t>"As long as that holds true, corporate earnings are going to generally hold up better than bears and pessimists expect," he said.</w:t>
      </w:r>
    </w:p>
    <w:p w14:paraId="72E558E9" w14:textId="77777777" w:rsidR="002E507B" w:rsidRPr="00A543CB" w:rsidRDefault="002E507B" w:rsidP="002E507B">
      <w:pPr>
        <w:rPr>
          <w:rStyle w:val="StyleUnderline"/>
        </w:rPr>
      </w:pPr>
      <w:r w:rsidRPr="00A543CB">
        <w:rPr>
          <w:rStyle w:val="StyleUnderline"/>
        </w:rPr>
        <w:t xml:space="preserve">"Is it going to be particularly strong? No. But that </w:t>
      </w:r>
      <w:r w:rsidRPr="00A543CB">
        <w:rPr>
          <w:rStyle w:val="Emphasis"/>
          <w:highlight w:val="cyan"/>
        </w:rPr>
        <w:t>expectations are so low</w:t>
      </w:r>
      <w:r w:rsidRPr="00A543CB">
        <w:rPr>
          <w:rStyle w:val="StyleUnderline"/>
        </w:rPr>
        <w:t>, I would say the surprise is more likely on the upside than the downside."</w:t>
      </w:r>
    </w:p>
    <w:p w14:paraId="6390D2A9" w14:textId="77777777" w:rsidR="002E507B" w:rsidRPr="00A543CB" w:rsidRDefault="002E507B" w:rsidP="002E507B">
      <w:pPr>
        <w:rPr>
          <w:sz w:val="16"/>
        </w:rPr>
      </w:pPr>
      <w:r w:rsidRPr="00A543CB">
        <w:rPr>
          <w:sz w:val="16"/>
        </w:rPr>
        <w:t>Walmart Inc (WMT.N) in May raised its annual sales and profit targets thanks to resilient consumer spending.</w:t>
      </w:r>
    </w:p>
    <w:p w14:paraId="45EE8C83" w14:textId="77777777" w:rsidR="002E507B" w:rsidRPr="00A543CB" w:rsidRDefault="002E507B" w:rsidP="002E507B">
      <w:pPr>
        <w:rPr>
          <w:sz w:val="16"/>
        </w:rPr>
      </w:pPr>
      <w:r w:rsidRPr="00A543CB">
        <w:rPr>
          <w:sz w:val="16"/>
        </w:rPr>
        <w:t>But other recent U.S. company outlooks suggest at least some pockets of problems.</w:t>
      </w:r>
    </w:p>
    <w:p w14:paraId="6B9165BD" w14:textId="77777777" w:rsidR="002E507B" w:rsidRPr="00A543CB" w:rsidRDefault="002E507B" w:rsidP="002E507B">
      <w:pPr>
        <w:rPr>
          <w:rStyle w:val="StyleUnderline"/>
        </w:rPr>
      </w:pPr>
      <w:r w:rsidRPr="00A543CB">
        <w:rPr>
          <w:rStyle w:val="StyleUnderline"/>
        </w:rPr>
        <w:t>Package delivery firm FedEx (FDX.N) this week posted disappointing quarterly earnings and said waning global demand is pressuring its profit margins.</w:t>
      </w:r>
    </w:p>
    <w:p w14:paraId="43F8EFEE" w14:textId="77777777" w:rsidR="002E507B" w:rsidRPr="00A543CB" w:rsidRDefault="002E507B" w:rsidP="002E507B">
      <w:pPr>
        <w:rPr>
          <w:sz w:val="16"/>
        </w:rPr>
      </w:pPr>
      <w:r w:rsidRPr="00A543CB">
        <w:rPr>
          <w:sz w:val="16"/>
        </w:rPr>
        <w:t>Also, Olive Garden parent Darden Restaurants (DRI.N) delivered a disappointing annual profit outlook.</w:t>
      </w:r>
    </w:p>
    <w:p w14:paraId="4019696F" w14:textId="77777777" w:rsidR="002E507B" w:rsidRPr="00A543CB" w:rsidRDefault="002E507B" w:rsidP="002E507B">
      <w:pPr>
        <w:rPr>
          <w:rStyle w:val="StyleUnderline"/>
        </w:rPr>
      </w:pPr>
      <w:r w:rsidRPr="00A543CB">
        <w:rPr>
          <w:rStyle w:val="StyleUnderline"/>
          <w:highlight w:val="cyan"/>
        </w:rPr>
        <w:t>Morgan Stanley</w:t>
      </w:r>
      <w:r w:rsidRPr="00A543CB">
        <w:rPr>
          <w:rStyle w:val="StyleUnderline"/>
        </w:rPr>
        <w:t xml:space="preserve"> this week said it </w:t>
      </w:r>
      <w:r w:rsidRPr="00A543CB">
        <w:rPr>
          <w:rStyle w:val="StyleUnderline"/>
          <w:highlight w:val="cyan"/>
        </w:rPr>
        <w:t>expects margin pressures due to an inventory glut</w:t>
      </w:r>
      <w:r w:rsidRPr="00A543CB">
        <w:rPr>
          <w:rStyle w:val="StyleUnderline"/>
        </w:rPr>
        <w:t xml:space="preserve"> for Nike (NKE.N), which is due to report quarterly results June 29.</w:t>
      </w:r>
    </w:p>
    <w:p w14:paraId="29EE9759" w14:textId="77777777" w:rsidR="002E507B" w:rsidRPr="00A543CB" w:rsidRDefault="002E507B" w:rsidP="002E507B">
      <w:pPr>
        <w:rPr>
          <w:sz w:val="16"/>
        </w:rPr>
      </w:pPr>
      <w:r w:rsidRPr="00A543CB">
        <w:rPr>
          <w:sz w:val="16"/>
        </w:rPr>
        <w:t>"The market has been too hopeful the Fed can tame inflation, avoid a recession, and cut interest rates," Nick Raich, CEO of The Earnings Scout, an independent research firm, wrote in a note this week. "S&amp;P 500 EPS estimates and stock prices will need to reset lower."</w:t>
      </w:r>
    </w:p>
    <w:p w14:paraId="41310ADF" w14:textId="77777777" w:rsidR="002E507B" w:rsidRPr="00A543CB" w:rsidRDefault="002E507B" w:rsidP="002E507B">
      <w:pPr>
        <w:rPr>
          <w:sz w:val="16"/>
        </w:rPr>
      </w:pPr>
      <w:r w:rsidRPr="00A543CB">
        <w:rPr>
          <w:rStyle w:val="Emphasis"/>
        </w:rPr>
        <w:t>The S&amp;P 500 (.</w:t>
      </w:r>
      <w:r w:rsidRPr="00A543CB">
        <w:rPr>
          <w:rStyle w:val="Emphasis"/>
          <w:highlight w:val="cyan"/>
        </w:rPr>
        <w:t>SPX) is down</w:t>
      </w:r>
      <w:r w:rsidRPr="00A543CB">
        <w:rPr>
          <w:rStyle w:val="Emphasis"/>
        </w:rPr>
        <w:t xml:space="preserve"> about </w:t>
      </w:r>
      <w:r w:rsidRPr="00A543CB">
        <w:rPr>
          <w:rStyle w:val="Emphasis"/>
          <w:highlight w:val="cyan"/>
        </w:rPr>
        <w:t>1%</w:t>
      </w:r>
      <w:r w:rsidRPr="00A543CB">
        <w:rPr>
          <w:rStyle w:val="Emphasis"/>
        </w:rPr>
        <w:t xml:space="preserve"> this week, </w:t>
      </w:r>
      <w:r w:rsidRPr="00A543CB">
        <w:rPr>
          <w:sz w:val="16"/>
        </w:rPr>
        <w:t>but remains up more than 13% for the year to date.</w:t>
      </w:r>
    </w:p>
    <w:p w14:paraId="117AE92D" w14:textId="77777777" w:rsidR="002E507B" w:rsidRDefault="002E507B" w:rsidP="002E507B">
      <w:pPr>
        <w:pStyle w:val="Heading3"/>
      </w:pPr>
      <w:r>
        <w:t>2AC --- Low Employment = Econ Collapse</w:t>
      </w:r>
    </w:p>
    <w:p w14:paraId="335026DC" w14:textId="77777777" w:rsidR="002E507B" w:rsidRDefault="002E507B" w:rsidP="002E507B"/>
    <w:p w14:paraId="24EF92A7" w14:textId="77777777" w:rsidR="002E507B" w:rsidRDefault="002E507B" w:rsidP="002E507B">
      <w:pPr>
        <w:rPr>
          <w:rFonts w:asciiTheme="minorHAnsi" w:hAnsiTheme="minorHAnsi"/>
          <w:kern w:val="2"/>
        </w:rPr>
      </w:pPr>
    </w:p>
    <w:p w14:paraId="15D9C426" w14:textId="77777777" w:rsidR="002E507B" w:rsidRPr="00147299" w:rsidRDefault="002E507B" w:rsidP="002E507B">
      <w:pPr>
        <w:pStyle w:val="Heading4"/>
      </w:pPr>
      <w:r>
        <w:t xml:space="preserve">Low </w:t>
      </w:r>
      <w:r w:rsidRPr="00147299">
        <w:rPr>
          <w:u w:val="single"/>
        </w:rPr>
        <w:t>unemployment</w:t>
      </w:r>
      <w:r>
        <w:t xml:space="preserve"> now is leading to societal </w:t>
      </w:r>
      <w:r w:rsidRPr="00147299">
        <w:rPr>
          <w:u w:val="single"/>
        </w:rPr>
        <w:t>breakdown</w:t>
      </w:r>
      <w:r>
        <w:t xml:space="preserve">, not </w:t>
      </w:r>
      <w:r w:rsidRPr="00147299">
        <w:rPr>
          <w:u w:val="single"/>
        </w:rPr>
        <w:t>inflation</w:t>
      </w:r>
    </w:p>
    <w:p w14:paraId="5E46911D" w14:textId="77777777" w:rsidR="002E507B" w:rsidRPr="00147299" w:rsidRDefault="002E507B" w:rsidP="002E507B">
      <w:r w:rsidRPr="00147299">
        <w:rPr>
          <w:rStyle w:val="Style13ptBold"/>
        </w:rPr>
        <w:t>Mcgeever 6-21-23</w:t>
      </w:r>
      <w:r w:rsidRPr="00147299">
        <w:t xml:space="preserve"> (Jamie Mcgeever, 6-21-2023, Jamie McGeever has been a financial journalist since 1998, reporting from Brazil, Spain, New York, London, and now back in the U.S. again.  "Column: Biden crosses fingers Fed achieves 'soft landing'," Reuters, </w:t>
      </w:r>
      <w:hyperlink r:id="rId10" w:history="1">
        <w:r w:rsidRPr="00147299">
          <w:rPr>
            <w:rStyle w:val="Hyperlink"/>
          </w:rPr>
          <w:t>https://www.reuters.com/business/energy/biden-crosses-fingers-fed-achieves-soft-landing-2023-06-21/</w:t>
        </w:r>
      </w:hyperlink>
      <w:r w:rsidRPr="00147299">
        <w:t>, // AP)</w:t>
      </w:r>
    </w:p>
    <w:p w14:paraId="5439DEEC" w14:textId="77777777" w:rsidR="002E507B" w:rsidRPr="00147299" w:rsidRDefault="002E507B" w:rsidP="002E507B">
      <w:pPr>
        <w:rPr>
          <w:sz w:val="16"/>
        </w:rPr>
      </w:pPr>
      <w:r w:rsidRPr="00A13CCC">
        <w:rPr>
          <w:b/>
          <w:bCs/>
          <w:u w:val="single"/>
        </w:rPr>
        <w:t xml:space="preserve">What will have a </w:t>
      </w:r>
      <w:r w:rsidRPr="00147299">
        <w:rPr>
          <w:rStyle w:val="Emphasis"/>
        </w:rPr>
        <w:t>greater impact</w:t>
      </w:r>
      <w:r w:rsidRPr="00147299">
        <w:rPr>
          <w:sz w:val="16"/>
        </w:rPr>
        <w:t xml:space="preserve"> on consumers' and voters' well-being - </w:t>
      </w:r>
      <w:r w:rsidRPr="00147299">
        <w:rPr>
          <w:rStyle w:val="Emphasis"/>
        </w:rPr>
        <w:t>unemployment pain</w:t>
      </w:r>
      <w:r w:rsidRPr="00A13CCC">
        <w:rPr>
          <w:b/>
          <w:bCs/>
          <w:u w:val="single"/>
        </w:rPr>
        <w:t xml:space="preserve"> or </w:t>
      </w:r>
      <w:r w:rsidRPr="00147299">
        <w:rPr>
          <w:rStyle w:val="Emphasis"/>
        </w:rPr>
        <w:t>inflation gain</w:t>
      </w:r>
      <w:r w:rsidRPr="00147299">
        <w:rPr>
          <w:sz w:val="16"/>
        </w:rPr>
        <w:t>?</w:t>
      </w:r>
    </w:p>
    <w:p w14:paraId="4B29F853" w14:textId="77777777" w:rsidR="002E507B" w:rsidRPr="00147299" w:rsidRDefault="002E507B" w:rsidP="002E507B">
      <w:pPr>
        <w:rPr>
          <w:sz w:val="16"/>
          <w:szCs w:val="16"/>
        </w:rPr>
      </w:pPr>
      <w:r w:rsidRPr="00147299">
        <w:rPr>
          <w:sz w:val="16"/>
          <w:szCs w:val="16"/>
        </w:rPr>
        <w:t>Some economists say the 'Misery Index', the unemployment rate plus the inflation rate, is a decent proxy for people's happiness and even presidential approval ratings.</w:t>
      </w:r>
    </w:p>
    <w:p w14:paraId="242853E8" w14:textId="77777777" w:rsidR="002E507B" w:rsidRPr="00147299" w:rsidRDefault="002E507B" w:rsidP="002E507B">
      <w:pPr>
        <w:rPr>
          <w:sz w:val="16"/>
          <w:szCs w:val="16"/>
        </w:rPr>
      </w:pPr>
      <w:r w:rsidRPr="00147299">
        <w:rPr>
          <w:sz w:val="16"/>
          <w:szCs w:val="16"/>
        </w:rPr>
        <w:t>A 2019 paper by academics Joseph Macri and Bahram Adrangi found that unemployment and inflation rates "significantly" influence U.S. Presidents' electoral prospects - a 1 percentage point increase in unemployment decreases the probability of a President receiving a positive approval rating by 3pp, and a 1pp increase in inflation decreases the probability of a favorable approval rating by 7pp, it found.</w:t>
      </w:r>
    </w:p>
    <w:p w14:paraId="3A27B742" w14:textId="77777777" w:rsidR="002E507B" w:rsidRPr="00147299" w:rsidRDefault="002E507B" w:rsidP="002E507B">
      <w:pPr>
        <w:rPr>
          <w:sz w:val="16"/>
        </w:rPr>
      </w:pPr>
      <w:r w:rsidRPr="00147299">
        <w:rPr>
          <w:rStyle w:val="Emphasis"/>
        </w:rPr>
        <w:t>Inflation</w:t>
      </w:r>
      <w:r w:rsidRPr="00A13CCC">
        <w:rPr>
          <w:b/>
          <w:bCs/>
          <w:u w:val="single"/>
        </w:rPr>
        <w:t xml:space="preserve"> "appears to have </w:t>
      </w:r>
      <w:r w:rsidRPr="00147299">
        <w:rPr>
          <w:rStyle w:val="Emphasis"/>
        </w:rPr>
        <w:t>gained saliency</w:t>
      </w:r>
      <w:r w:rsidRPr="00147299">
        <w:rPr>
          <w:sz w:val="16"/>
        </w:rPr>
        <w:t xml:space="preserve"> for the electorate </w:t>
      </w:r>
      <w:r w:rsidRPr="00A13CCC">
        <w:rPr>
          <w:b/>
          <w:bCs/>
          <w:u w:val="single"/>
        </w:rPr>
        <w:t>relative to the unemployment rate</w:t>
      </w:r>
      <w:r w:rsidRPr="00147299">
        <w:rPr>
          <w:sz w:val="16"/>
        </w:rPr>
        <w:t>", it found.</w:t>
      </w:r>
    </w:p>
    <w:p w14:paraId="20AE3FDC" w14:textId="77777777" w:rsidR="002E507B" w:rsidRPr="00147299" w:rsidRDefault="002E507B" w:rsidP="002E507B">
      <w:pPr>
        <w:rPr>
          <w:sz w:val="16"/>
          <w:szCs w:val="16"/>
        </w:rPr>
      </w:pPr>
      <w:r w:rsidRPr="00147299">
        <w:rPr>
          <w:sz w:val="16"/>
          <w:szCs w:val="16"/>
        </w:rPr>
        <w:t>Andy Schneider, U.S. economist at BNP Paribas, agrees.</w:t>
      </w:r>
    </w:p>
    <w:p w14:paraId="57D4AF71" w14:textId="77777777" w:rsidR="002E507B" w:rsidRPr="00147299" w:rsidRDefault="002E507B" w:rsidP="002E507B">
      <w:pPr>
        <w:rPr>
          <w:sz w:val="16"/>
        </w:rPr>
      </w:pPr>
      <w:r w:rsidRPr="00147299">
        <w:rPr>
          <w:sz w:val="16"/>
        </w:rPr>
        <w:t>"</w:t>
      </w:r>
      <w:r w:rsidRPr="00A13CCC">
        <w:rPr>
          <w:b/>
          <w:bCs/>
          <w:u w:val="single"/>
        </w:rPr>
        <w:t xml:space="preserve">When </w:t>
      </w:r>
      <w:r w:rsidRPr="00147299">
        <w:rPr>
          <w:rStyle w:val="Emphasis"/>
        </w:rPr>
        <w:t>inflation is high</w:t>
      </w:r>
      <w:r w:rsidRPr="00A13CCC">
        <w:rPr>
          <w:b/>
          <w:bCs/>
          <w:u w:val="single"/>
        </w:rPr>
        <w:t xml:space="preserve"> and </w:t>
      </w:r>
      <w:r w:rsidRPr="00147299">
        <w:rPr>
          <w:rStyle w:val="Emphasis"/>
        </w:rPr>
        <w:t>unemployment is low</w:t>
      </w:r>
      <w:r w:rsidRPr="00A13CCC">
        <w:rPr>
          <w:b/>
          <w:bCs/>
          <w:u w:val="single"/>
        </w:rPr>
        <w:t xml:space="preserve">, </w:t>
      </w:r>
      <w:r w:rsidRPr="00147299">
        <w:rPr>
          <w:rStyle w:val="Emphasis"/>
        </w:rPr>
        <w:t>inflation impacts everyone's lives</w:t>
      </w:r>
      <w:r w:rsidRPr="00147299">
        <w:rPr>
          <w:sz w:val="16"/>
        </w:rPr>
        <w:t xml:space="preserve">. Are people really going to appreciate inflation moving to 5% from 8%? </w:t>
      </w:r>
      <w:r w:rsidRPr="00A13CCC">
        <w:rPr>
          <w:b/>
          <w:bCs/>
          <w:u w:val="single"/>
        </w:rPr>
        <w:t xml:space="preserve">People still see </w:t>
      </w:r>
      <w:r w:rsidRPr="00147299">
        <w:rPr>
          <w:rStyle w:val="Emphasis"/>
        </w:rPr>
        <w:t>high prices</w:t>
      </w:r>
      <w:r w:rsidRPr="00147299">
        <w:rPr>
          <w:sz w:val="16"/>
        </w:rPr>
        <w:t>," he said.</w:t>
      </w:r>
    </w:p>
    <w:p w14:paraId="155B57B2" w14:textId="77777777" w:rsidR="002E507B" w:rsidRPr="00147299" w:rsidRDefault="002E507B" w:rsidP="002E507B">
      <w:pPr>
        <w:rPr>
          <w:sz w:val="16"/>
        </w:rPr>
      </w:pPr>
      <w:r w:rsidRPr="00147299">
        <w:rPr>
          <w:sz w:val="16"/>
        </w:rPr>
        <w:t xml:space="preserve">But other academic literature suggests rising </w:t>
      </w:r>
      <w:r w:rsidRPr="00A13CCC">
        <w:rPr>
          <w:b/>
          <w:bCs/>
          <w:u w:val="single"/>
        </w:rPr>
        <w:t xml:space="preserve">unemployment is more damaging to people's </w:t>
      </w:r>
      <w:r w:rsidRPr="00147299">
        <w:rPr>
          <w:rStyle w:val="Emphasis"/>
        </w:rPr>
        <w:t>well-being</w:t>
      </w:r>
      <w:r w:rsidRPr="00147299">
        <w:rPr>
          <w:sz w:val="16"/>
        </w:rPr>
        <w:t>. Much more.</w:t>
      </w:r>
    </w:p>
    <w:p w14:paraId="6C4012BD" w14:textId="77777777" w:rsidR="002E507B" w:rsidRPr="00147299" w:rsidRDefault="002E507B" w:rsidP="002E507B">
      <w:pPr>
        <w:rPr>
          <w:sz w:val="16"/>
          <w:szCs w:val="16"/>
        </w:rPr>
      </w:pPr>
      <w:r w:rsidRPr="00147299">
        <w:rPr>
          <w:sz w:val="16"/>
          <w:szCs w:val="16"/>
        </w:rPr>
        <w:t>A 2022 paper by Lina El-Jahel, Robert MacCulloch and Hamed Shafiee analyzed unemployment and inflation rates and drew notably different conclusions from economists who typically place much less weight on the costs of unemployment when analyzing monetary policy.</w:t>
      </w:r>
    </w:p>
    <w:p w14:paraId="711BDD02" w14:textId="77777777" w:rsidR="002E507B" w:rsidRPr="00147299" w:rsidRDefault="002E507B" w:rsidP="002E507B">
      <w:pPr>
        <w:rPr>
          <w:sz w:val="16"/>
        </w:rPr>
      </w:pPr>
      <w:r w:rsidRPr="00A13CCC">
        <w:rPr>
          <w:b/>
          <w:bCs/>
          <w:u w:val="single"/>
        </w:rPr>
        <w:t xml:space="preserve">A </w:t>
      </w:r>
      <w:r w:rsidRPr="00147299">
        <w:rPr>
          <w:rStyle w:val="Emphasis"/>
        </w:rPr>
        <w:t>one percentage</w:t>
      </w:r>
      <w:r w:rsidRPr="00A13CCC">
        <w:rPr>
          <w:b/>
          <w:bCs/>
          <w:u w:val="single"/>
        </w:rPr>
        <w:t xml:space="preserve"> point rise in </w:t>
      </w:r>
      <w:r w:rsidRPr="00147299">
        <w:rPr>
          <w:rStyle w:val="Emphasis"/>
        </w:rPr>
        <w:t>unemployment</w:t>
      </w:r>
      <w:r w:rsidRPr="00A13CCC">
        <w:rPr>
          <w:b/>
          <w:bCs/>
          <w:u w:val="single"/>
        </w:rPr>
        <w:t xml:space="preserve"> is around </w:t>
      </w:r>
      <w:r w:rsidRPr="00147299">
        <w:rPr>
          <w:rStyle w:val="Emphasis"/>
        </w:rPr>
        <w:t>six times</w:t>
      </w:r>
      <w:r w:rsidRPr="00A13CCC">
        <w:rPr>
          <w:b/>
          <w:bCs/>
          <w:u w:val="single"/>
        </w:rPr>
        <w:t xml:space="preserve"> worse than a </w:t>
      </w:r>
      <w:r w:rsidRPr="00147299">
        <w:rPr>
          <w:rStyle w:val="Emphasis"/>
        </w:rPr>
        <w:t>one point</w:t>
      </w:r>
      <w:r w:rsidRPr="00A13CCC">
        <w:rPr>
          <w:b/>
          <w:bCs/>
          <w:u w:val="single"/>
        </w:rPr>
        <w:t xml:space="preserve"> rise in </w:t>
      </w:r>
      <w:r w:rsidRPr="00147299">
        <w:rPr>
          <w:rStyle w:val="Emphasis"/>
        </w:rPr>
        <w:t>inflation</w:t>
      </w:r>
      <w:r w:rsidRPr="00A13CCC">
        <w:rPr>
          <w:b/>
          <w:bCs/>
          <w:u w:val="single"/>
        </w:rPr>
        <w:t xml:space="preserve"> in terms of people's general well-being</w:t>
      </w:r>
      <w:r w:rsidRPr="00147299">
        <w:rPr>
          <w:sz w:val="16"/>
        </w:rPr>
        <w:t xml:space="preserve">, and up to </w:t>
      </w:r>
      <w:r w:rsidRPr="00147299">
        <w:rPr>
          <w:rStyle w:val="Emphasis"/>
        </w:rPr>
        <w:t>13 times worse</w:t>
      </w:r>
      <w:r w:rsidRPr="00A13CCC">
        <w:rPr>
          <w:b/>
          <w:bCs/>
          <w:u w:val="single"/>
        </w:rPr>
        <w:t xml:space="preserve"> in terms of their negative day-to-day feelings</w:t>
      </w:r>
      <w:r w:rsidRPr="00147299">
        <w:rPr>
          <w:sz w:val="16"/>
        </w:rPr>
        <w:t>, they found.</w:t>
      </w:r>
    </w:p>
    <w:p w14:paraId="54FA9BC6" w14:textId="77777777" w:rsidR="002E507B" w:rsidRPr="00A13CCC" w:rsidRDefault="002E507B" w:rsidP="002E507B">
      <w:pPr>
        <w:rPr>
          <w:b/>
          <w:bCs/>
          <w:u w:val="single"/>
        </w:rPr>
      </w:pPr>
      <w:r w:rsidRPr="00147299">
        <w:rPr>
          <w:sz w:val="16"/>
        </w:rPr>
        <w:t xml:space="preserve">David Blanchflower, a professor at Dartmouth College and a former Bank of England policymaker, has long estimated that </w:t>
      </w:r>
      <w:r w:rsidRPr="00A13CCC">
        <w:rPr>
          <w:b/>
          <w:bCs/>
          <w:u w:val="single"/>
        </w:rPr>
        <w:t xml:space="preserve">a one point increase in unemployment reduces </w:t>
      </w:r>
      <w:r w:rsidRPr="00147299">
        <w:rPr>
          <w:rStyle w:val="Emphasis"/>
        </w:rPr>
        <w:t>happiness five times</w:t>
      </w:r>
      <w:r w:rsidRPr="00A13CCC">
        <w:rPr>
          <w:b/>
          <w:bCs/>
          <w:u w:val="single"/>
        </w:rPr>
        <w:t xml:space="preserve"> more than a point increase in inflation.</w:t>
      </w:r>
    </w:p>
    <w:p w14:paraId="2D36D31F" w14:textId="77777777" w:rsidR="002E507B" w:rsidRPr="00A13CCC" w:rsidRDefault="002E507B" w:rsidP="002E507B">
      <w:pPr>
        <w:rPr>
          <w:b/>
          <w:bCs/>
          <w:u w:val="single"/>
        </w:rPr>
      </w:pPr>
      <w:r w:rsidRPr="00147299">
        <w:rPr>
          <w:sz w:val="16"/>
        </w:rPr>
        <w:t xml:space="preserve">He dismisses the Misery Index, arguing that a reading of 10.0 with </w:t>
      </w:r>
      <w:r w:rsidRPr="00A13CCC">
        <w:rPr>
          <w:b/>
          <w:bCs/>
          <w:u w:val="single"/>
        </w:rPr>
        <w:t xml:space="preserve">7% unemployment and 3% inflation is </w:t>
      </w:r>
      <w:r w:rsidRPr="00147299">
        <w:rPr>
          <w:rStyle w:val="Emphasis"/>
        </w:rPr>
        <w:t>significantly worse</w:t>
      </w:r>
      <w:r w:rsidRPr="00A13CCC">
        <w:rPr>
          <w:b/>
          <w:bCs/>
          <w:u w:val="single"/>
        </w:rPr>
        <w:t xml:space="preserve"> for people's well-being than 3% unemployment and 7% inflation.</w:t>
      </w:r>
    </w:p>
    <w:p w14:paraId="2B4E1E16" w14:textId="77777777" w:rsidR="002E507B" w:rsidRDefault="002E507B" w:rsidP="002E507B">
      <w:pPr>
        <w:rPr>
          <w:sz w:val="16"/>
        </w:rPr>
      </w:pPr>
      <w:r w:rsidRPr="00147299">
        <w:rPr>
          <w:sz w:val="16"/>
        </w:rPr>
        <w:t xml:space="preserve">"Higher inflation hurts, but not as much as unemployment. </w:t>
      </w:r>
      <w:r w:rsidRPr="00A13CCC">
        <w:rPr>
          <w:b/>
          <w:bCs/>
          <w:u w:val="single"/>
        </w:rPr>
        <w:t xml:space="preserve">The </w:t>
      </w:r>
      <w:r w:rsidRPr="00147299">
        <w:rPr>
          <w:rStyle w:val="Emphasis"/>
        </w:rPr>
        <w:t>misery of unemployed people</w:t>
      </w:r>
      <w:r w:rsidRPr="00A13CCC">
        <w:rPr>
          <w:b/>
          <w:bCs/>
          <w:u w:val="single"/>
        </w:rPr>
        <w:t xml:space="preserve"> leads to the </w:t>
      </w:r>
      <w:r w:rsidRPr="00147299">
        <w:rPr>
          <w:rStyle w:val="Emphasis"/>
        </w:rPr>
        <w:t>unhappiness</w:t>
      </w:r>
      <w:r w:rsidRPr="00A13CCC">
        <w:rPr>
          <w:b/>
          <w:bCs/>
          <w:u w:val="single"/>
        </w:rPr>
        <w:t xml:space="preserve"> of </w:t>
      </w:r>
      <w:r w:rsidRPr="00147299">
        <w:rPr>
          <w:rStyle w:val="Emphasis"/>
        </w:rPr>
        <w:t>everybody</w:t>
      </w:r>
      <w:r w:rsidRPr="00A13CCC">
        <w:rPr>
          <w:b/>
          <w:bCs/>
          <w:u w:val="single"/>
        </w:rPr>
        <w:t xml:space="preserve"> else</w:t>
      </w:r>
      <w:r w:rsidRPr="00147299">
        <w:rPr>
          <w:sz w:val="16"/>
        </w:rPr>
        <w:t>," he said.</w:t>
      </w:r>
    </w:p>
    <w:p w14:paraId="6EE4F2F4" w14:textId="77777777" w:rsidR="002E507B" w:rsidRDefault="002E507B" w:rsidP="002E507B">
      <w:pPr>
        <w:rPr>
          <w:rFonts w:asciiTheme="minorHAnsi" w:hAnsiTheme="minorHAnsi"/>
          <w:kern w:val="2"/>
        </w:rPr>
      </w:pPr>
    </w:p>
    <w:p w14:paraId="604966FC" w14:textId="77777777" w:rsidR="002E507B" w:rsidRDefault="002E507B" w:rsidP="002E507B">
      <w:pPr>
        <w:pStyle w:val="Heading2"/>
      </w:pPr>
      <w:bookmarkStart w:id="0" w:name="_Hlk138774594"/>
      <w:r>
        <w:t>Business Confidence DA</w:t>
      </w:r>
    </w:p>
    <w:p w14:paraId="7B00C48F" w14:textId="77777777" w:rsidR="002E507B" w:rsidRDefault="002E507B" w:rsidP="002E507B"/>
    <w:p w14:paraId="67819B2E" w14:textId="77777777" w:rsidR="002E507B" w:rsidRDefault="002E507B" w:rsidP="002E507B">
      <w:pPr>
        <w:pStyle w:val="Heading3"/>
      </w:pPr>
      <w:r>
        <w:t>2AC --- Uniq --- General</w:t>
      </w:r>
    </w:p>
    <w:p w14:paraId="722B3004" w14:textId="77777777" w:rsidR="002E507B" w:rsidRPr="0096264D" w:rsidRDefault="002E507B" w:rsidP="002E507B">
      <w:pPr>
        <w:pStyle w:val="Heading4"/>
      </w:pPr>
      <w:r>
        <w:rPr>
          <w:u w:val="single"/>
        </w:rPr>
        <w:t>Newest</w:t>
      </w:r>
      <w:r>
        <w:t xml:space="preserve"> survey of businesses mark </w:t>
      </w:r>
      <w:r>
        <w:rPr>
          <w:u w:val="single"/>
        </w:rPr>
        <w:t>downward</w:t>
      </w:r>
      <w:r>
        <w:t xml:space="preserve"> trends.</w:t>
      </w:r>
    </w:p>
    <w:p w14:paraId="7DDDF067" w14:textId="77777777" w:rsidR="002E507B" w:rsidRPr="00173B05" w:rsidRDefault="002E507B" w:rsidP="002E507B">
      <w:r w:rsidRPr="00C34D96">
        <w:rPr>
          <w:rStyle w:val="Style13ptBold"/>
        </w:rPr>
        <w:t xml:space="preserve">NFIB </w:t>
      </w:r>
      <w:r>
        <w:rPr>
          <w:rStyle w:val="Style13ptBold"/>
        </w:rPr>
        <w:t>6-15,</w:t>
      </w:r>
      <w:r w:rsidRPr="00173B05">
        <w:t xml:space="preserve"> The NFIB Research Foundation has collected Small Business Economic Trends data with quarterly surveys since the 4th quarter of 1973 and monthly surveys since 1986. Survey respondents are drawn from NFIB’s membership. The report is released on the second Tuesday of each month. This survey was conducted in May 2023. 6-15-2023, "Small Business Economics Trends," NFIB Small Business Association, </w:t>
      </w:r>
      <w:r w:rsidRPr="00E91DAC">
        <w:t>https://www.nfib.com/surveys/small-business-economic-trends/</w:t>
      </w:r>
      <w:r w:rsidRPr="00173B05">
        <w:t xml:space="preserve"> </w:t>
      </w:r>
      <w:r>
        <w:t>---</w:t>
      </w:r>
      <w:r w:rsidRPr="00173B05">
        <w:t>ML</w:t>
      </w:r>
    </w:p>
    <w:p w14:paraId="465C8F70" w14:textId="77777777" w:rsidR="002E507B" w:rsidRPr="00187DC3" w:rsidRDefault="002E507B" w:rsidP="002E507B">
      <w:pPr>
        <w:rPr>
          <w:sz w:val="16"/>
        </w:rPr>
      </w:pPr>
      <w:r w:rsidRPr="00187DC3">
        <w:rPr>
          <w:sz w:val="16"/>
        </w:rPr>
        <w:t xml:space="preserve">The NFIB Small Business Optimism Index increased 0.4 points in May to 89.4, which is the 17th consecutive month below the 49-year average of 98. The last time the Index was at or above the average was in December 2021. </w:t>
      </w:r>
      <w:r w:rsidRPr="00F5389F">
        <w:rPr>
          <w:rStyle w:val="StyleUnderline"/>
          <w:highlight w:val="cyan"/>
        </w:rPr>
        <w:t>Small business owners expecting</w:t>
      </w:r>
      <w:r w:rsidRPr="005711DE">
        <w:rPr>
          <w:rStyle w:val="StyleUnderline"/>
        </w:rPr>
        <w:t xml:space="preserve"> </w:t>
      </w:r>
      <w:r w:rsidRPr="00F5389F">
        <w:rPr>
          <w:rStyle w:val="StyleUnderline"/>
          <w:highlight w:val="cyan"/>
        </w:rPr>
        <w:t>better</w:t>
      </w:r>
      <w:r w:rsidRPr="005711DE">
        <w:rPr>
          <w:rStyle w:val="StyleUnderline"/>
        </w:rPr>
        <w:t xml:space="preserve"> business </w:t>
      </w:r>
      <w:r w:rsidRPr="00F5389F">
        <w:rPr>
          <w:rStyle w:val="StyleUnderline"/>
          <w:highlight w:val="cyan"/>
        </w:rPr>
        <w:t>conditions</w:t>
      </w:r>
      <w:r w:rsidRPr="005711DE">
        <w:rPr>
          <w:rStyle w:val="StyleUnderline"/>
        </w:rPr>
        <w:t xml:space="preserve"> over the next six months </w:t>
      </w:r>
      <w:r w:rsidRPr="00F5389F">
        <w:rPr>
          <w:rStyle w:val="Emphasis"/>
          <w:highlight w:val="cyan"/>
        </w:rPr>
        <w:t>declined</w:t>
      </w:r>
      <w:r w:rsidRPr="005711DE">
        <w:rPr>
          <w:rStyle w:val="StyleUnderline"/>
        </w:rPr>
        <w:t xml:space="preserve"> one point from April </w:t>
      </w:r>
      <w:r w:rsidRPr="00F5389F">
        <w:rPr>
          <w:rStyle w:val="StyleUnderline"/>
          <w:highlight w:val="cyan"/>
        </w:rPr>
        <w:t>to a</w:t>
      </w:r>
      <w:r w:rsidRPr="005711DE">
        <w:rPr>
          <w:rStyle w:val="StyleUnderline"/>
        </w:rPr>
        <w:t xml:space="preserve"> net </w:t>
      </w:r>
      <w:r w:rsidRPr="00F5389F">
        <w:rPr>
          <w:rStyle w:val="StyleUnderline"/>
          <w:highlight w:val="cyan"/>
        </w:rPr>
        <w:t xml:space="preserve">negative </w:t>
      </w:r>
      <w:r w:rsidRPr="00F5389F">
        <w:rPr>
          <w:rStyle w:val="Emphasis"/>
          <w:highlight w:val="cyan"/>
        </w:rPr>
        <w:t>50</w:t>
      </w:r>
      <w:r w:rsidRPr="00F5389F">
        <w:rPr>
          <w:rStyle w:val="StyleUnderline"/>
          <w:highlight w:val="cyan"/>
        </w:rPr>
        <w:t>%.</w:t>
      </w:r>
      <w:r w:rsidRPr="00187DC3">
        <w:rPr>
          <w:sz w:val="16"/>
        </w:rPr>
        <w:t xml:space="preserve"> </w:t>
      </w:r>
      <w:r w:rsidRPr="005711DE">
        <w:rPr>
          <w:rStyle w:val="StyleUnderline"/>
        </w:rPr>
        <w:t xml:space="preserve">Twenty-five percent of owners reported that </w:t>
      </w:r>
      <w:r w:rsidRPr="00F5389F">
        <w:rPr>
          <w:rStyle w:val="Emphasis"/>
          <w:highlight w:val="cyan"/>
        </w:rPr>
        <w:t>inflation</w:t>
      </w:r>
      <w:r w:rsidRPr="00F5389F">
        <w:rPr>
          <w:rStyle w:val="StyleUnderline"/>
          <w:highlight w:val="cyan"/>
        </w:rPr>
        <w:t xml:space="preserve"> was</w:t>
      </w:r>
      <w:r w:rsidRPr="005711DE">
        <w:rPr>
          <w:rStyle w:val="StyleUnderline"/>
        </w:rPr>
        <w:t xml:space="preserve"> their single </w:t>
      </w:r>
      <w:r w:rsidRPr="00F5389F">
        <w:rPr>
          <w:rStyle w:val="Emphasis"/>
          <w:highlight w:val="cyan"/>
        </w:rPr>
        <w:t>most important</w:t>
      </w:r>
      <w:r w:rsidRPr="005711DE">
        <w:rPr>
          <w:rStyle w:val="Emphasis"/>
        </w:rPr>
        <w:t xml:space="preserve"> </w:t>
      </w:r>
      <w:r w:rsidRPr="005711DE">
        <w:rPr>
          <w:rStyle w:val="StyleUnderline"/>
        </w:rPr>
        <w:t xml:space="preserve">problem </w:t>
      </w:r>
      <w:r w:rsidRPr="00F5389F">
        <w:rPr>
          <w:rStyle w:val="StyleUnderline"/>
          <w:highlight w:val="cyan"/>
        </w:rPr>
        <w:t>in operating their business</w:t>
      </w:r>
      <w:r w:rsidRPr="00187DC3">
        <w:rPr>
          <w:sz w:val="16"/>
        </w:rPr>
        <w:t>, up two points from last month and followed by labor quality at 24%.</w:t>
      </w:r>
    </w:p>
    <w:p w14:paraId="67F78471" w14:textId="77777777" w:rsidR="002E507B" w:rsidRPr="00187DC3" w:rsidRDefault="002E507B" w:rsidP="002E507B">
      <w:pPr>
        <w:rPr>
          <w:sz w:val="16"/>
        </w:rPr>
      </w:pPr>
      <w:r w:rsidRPr="00187DC3">
        <w:rPr>
          <w:sz w:val="16"/>
        </w:rPr>
        <w:t>“</w:t>
      </w:r>
      <w:r w:rsidRPr="005711DE">
        <w:rPr>
          <w:rStyle w:val="StyleUnderline"/>
        </w:rPr>
        <w:t xml:space="preserve">Overall, small business owners are </w:t>
      </w:r>
      <w:r w:rsidRPr="00F5389F">
        <w:rPr>
          <w:rStyle w:val="StyleUnderline"/>
          <w:highlight w:val="cyan"/>
        </w:rPr>
        <w:t xml:space="preserve">expressing </w:t>
      </w:r>
      <w:r w:rsidRPr="00F5389F">
        <w:rPr>
          <w:rStyle w:val="Emphasis"/>
          <w:highlight w:val="cyan"/>
        </w:rPr>
        <w:t>concerns</w:t>
      </w:r>
      <w:r w:rsidRPr="00F5389F">
        <w:rPr>
          <w:rStyle w:val="StyleUnderline"/>
          <w:highlight w:val="cyan"/>
        </w:rPr>
        <w:t xml:space="preserve"> for future</w:t>
      </w:r>
      <w:r w:rsidRPr="005711DE">
        <w:rPr>
          <w:rStyle w:val="StyleUnderline"/>
        </w:rPr>
        <w:t xml:space="preserve"> </w:t>
      </w:r>
      <w:r w:rsidRPr="005711DE">
        <w:rPr>
          <w:rStyle w:val="Emphasis"/>
        </w:rPr>
        <w:t xml:space="preserve">business </w:t>
      </w:r>
      <w:r w:rsidRPr="00F5389F">
        <w:rPr>
          <w:rStyle w:val="Emphasis"/>
          <w:highlight w:val="cyan"/>
        </w:rPr>
        <w:t>conditions</w:t>
      </w:r>
      <w:r w:rsidRPr="00187DC3">
        <w:rPr>
          <w:sz w:val="16"/>
        </w:rPr>
        <w:t>,” said Bill Dunkelberg, NFIB Chief Economist. “</w:t>
      </w:r>
      <w:r w:rsidRPr="005711DE">
        <w:rPr>
          <w:rStyle w:val="Emphasis"/>
        </w:rPr>
        <w:t>Supply chain</w:t>
      </w:r>
      <w:r w:rsidRPr="005711DE">
        <w:rPr>
          <w:rStyle w:val="StyleUnderline"/>
        </w:rPr>
        <w:t xml:space="preserve"> disruptions and </w:t>
      </w:r>
      <w:r w:rsidRPr="00F5389F">
        <w:rPr>
          <w:rStyle w:val="Emphasis"/>
          <w:highlight w:val="cyan"/>
        </w:rPr>
        <w:t>labor shortages</w:t>
      </w:r>
      <w:r w:rsidRPr="00F5389F">
        <w:rPr>
          <w:rStyle w:val="StyleUnderline"/>
          <w:highlight w:val="cyan"/>
        </w:rPr>
        <w:t xml:space="preserve"> will continue to limit</w:t>
      </w:r>
      <w:r w:rsidRPr="005711DE">
        <w:rPr>
          <w:rStyle w:val="StyleUnderline"/>
        </w:rPr>
        <w:t xml:space="preserve"> the ability of many </w:t>
      </w:r>
      <w:r w:rsidRPr="00F5389F">
        <w:rPr>
          <w:rStyle w:val="StyleUnderline"/>
          <w:highlight w:val="cyan"/>
        </w:rPr>
        <w:t xml:space="preserve">small firms to </w:t>
      </w:r>
      <w:r w:rsidRPr="00F5389F">
        <w:rPr>
          <w:rStyle w:val="Emphasis"/>
          <w:highlight w:val="cyan"/>
        </w:rPr>
        <w:t>meet</w:t>
      </w:r>
      <w:r w:rsidRPr="005711DE">
        <w:rPr>
          <w:rStyle w:val="Emphasis"/>
        </w:rPr>
        <w:t xml:space="preserve"> the </w:t>
      </w:r>
      <w:r w:rsidRPr="00F5389F">
        <w:rPr>
          <w:rStyle w:val="Emphasis"/>
          <w:highlight w:val="cyan"/>
        </w:rPr>
        <w:t>demand</w:t>
      </w:r>
      <w:r w:rsidRPr="005711DE">
        <w:rPr>
          <w:rStyle w:val="StyleUnderline"/>
        </w:rPr>
        <w:t xml:space="preserve"> for their products and </w:t>
      </w:r>
      <w:r w:rsidRPr="00173B05">
        <w:rPr>
          <w:rStyle w:val="StyleUnderline"/>
        </w:rPr>
        <w:t>services</w:t>
      </w:r>
      <w:r w:rsidRPr="00187DC3">
        <w:rPr>
          <w:sz w:val="16"/>
        </w:rPr>
        <w:t>, while less severe than last year’s experience.”</w:t>
      </w:r>
    </w:p>
    <w:p w14:paraId="1DA0CB34" w14:textId="77777777" w:rsidR="002E507B" w:rsidRPr="00187DC3" w:rsidRDefault="002E507B" w:rsidP="002E507B">
      <w:pPr>
        <w:rPr>
          <w:sz w:val="16"/>
        </w:rPr>
      </w:pPr>
      <w:r w:rsidRPr="00187DC3">
        <w:rPr>
          <w:sz w:val="16"/>
        </w:rPr>
        <w:t>Key findings include:</w:t>
      </w:r>
    </w:p>
    <w:p w14:paraId="3CA04FCD" w14:textId="77777777" w:rsidR="002E507B" w:rsidRPr="00187DC3" w:rsidRDefault="002E507B" w:rsidP="002E507B">
      <w:pPr>
        <w:rPr>
          <w:sz w:val="16"/>
        </w:rPr>
      </w:pPr>
      <w:r w:rsidRPr="00187DC3">
        <w:rPr>
          <w:sz w:val="16"/>
        </w:rPr>
        <w:t>Forty-four percent of owners reported job openings that were hard to fill, down one point from April and remaining historically very high.</w:t>
      </w:r>
    </w:p>
    <w:p w14:paraId="6D223101" w14:textId="77777777" w:rsidR="002E507B" w:rsidRPr="00187DC3" w:rsidRDefault="002E507B" w:rsidP="002E507B">
      <w:pPr>
        <w:rPr>
          <w:sz w:val="16"/>
        </w:rPr>
      </w:pPr>
      <w:r w:rsidRPr="00187DC3">
        <w:rPr>
          <w:sz w:val="16"/>
        </w:rPr>
        <w:t>The net percent of owners raising average selling prices decreased one point to a net 32% (seasonally adjusted), still an inflationary level but trending down.</w:t>
      </w:r>
    </w:p>
    <w:p w14:paraId="53BEE2C8" w14:textId="77777777" w:rsidR="002E507B" w:rsidRPr="005711DE" w:rsidRDefault="002E507B" w:rsidP="002E507B">
      <w:pPr>
        <w:rPr>
          <w:rStyle w:val="Emphasis"/>
        </w:rPr>
      </w:pPr>
      <w:r w:rsidRPr="005711DE">
        <w:rPr>
          <w:rStyle w:val="StyleUnderline"/>
        </w:rPr>
        <w:t xml:space="preserve">The </w:t>
      </w:r>
      <w:r w:rsidRPr="00F5389F">
        <w:rPr>
          <w:rStyle w:val="StyleUnderline"/>
          <w:highlight w:val="cyan"/>
        </w:rPr>
        <w:t>net percent</w:t>
      </w:r>
      <w:r w:rsidRPr="005711DE">
        <w:rPr>
          <w:rStyle w:val="StyleUnderline"/>
        </w:rPr>
        <w:t xml:space="preserve"> of owners who </w:t>
      </w:r>
      <w:r w:rsidRPr="00F5389F">
        <w:rPr>
          <w:rStyle w:val="StyleUnderline"/>
          <w:highlight w:val="cyan"/>
        </w:rPr>
        <w:t xml:space="preserve">expect </w:t>
      </w:r>
      <w:r w:rsidRPr="00F5389F">
        <w:rPr>
          <w:rStyle w:val="Emphasis"/>
          <w:highlight w:val="cyan"/>
        </w:rPr>
        <w:t>real</w:t>
      </w:r>
      <w:r w:rsidRPr="00F5389F">
        <w:rPr>
          <w:rStyle w:val="StyleUnderline"/>
          <w:highlight w:val="cyan"/>
        </w:rPr>
        <w:t xml:space="preserve"> sales to be </w:t>
      </w:r>
      <w:r w:rsidRPr="00F5389F">
        <w:rPr>
          <w:rStyle w:val="Emphasis"/>
          <w:highlight w:val="cyan"/>
        </w:rPr>
        <w:t>higher</w:t>
      </w:r>
      <w:r w:rsidRPr="00F5389F">
        <w:rPr>
          <w:rStyle w:val="StyleUnderline"/>
          <w:highlight w:val="cyan"/>
        </w:rPr>
        <w:t xml:space="preserve"> deteriorated two points</w:t>
      </w:r>
      <w:r w:rsidRPr="005711DE">
        <w:rPr>
          <w:rStyle w:val="StyleUnderline"/>
        </w:rPr>
        <w:t xml:space="preserve"> from April </w:t>
      </w:r>
      <w:r w:rsidRPr="00F5389F">
        <w:rPr>
          <w:rStyle w:val="StyleUnderline"/>
          <w:highlight w:val="cyan"/>
        </w:rPr>
        <w:t>to a</w:t>
      </w:r>
      <w:r w:rsidRPr="005711DE">
        <w:rPr>
          <w:rStyle w:val="StyleUnderline"/>
        </w:rPr>
        <w:t xml:space="preserve"> net </w:t>
      </w:r>
      <w:r w:rsidRPr="00F5389F">
        <w:rPr>
          <w:rStyle w:val="StyleUnderline"/>
          <w:highlight w:val="cyan"/>
        </w:rPr>
        <w:t xml:space="preserve">negative </w:t>
      </w:r>
      <w:r w:rsidRPr="00F5389F">
        <w:rPr>
          <w:rStyle w:val="Emphasis"/>
          <w:highlight w:val="cyan"/>
        </w:rPr>
        <w:t>21%.</w:t>
      </w:r>
    </w:p>
    <w:p w14:paraId="5D0EF064" w14:textId="77777777" w:rsidR="002E507B" w:rsidRPr="00187DC3" w:rsidRDefault="002E507B" w:rsidP="002E507B">
      <w:pPr>
        <w:rPr>
          <w:rStyle w:val="StyleUnderline"/>
        </w:rPr>
      </w:pPr>
      <w:r w:rsidRPr="00187DC3">
        <w:rPr>
          <w:sz w:val="16"/>
        </w:rPr>
        <w:t xml:space="preserve">As reported in NFIB’s monthly jobs report, </w:t>
      </w:r>
      <w:r w:rsidRPr="005711DE">
        <w:rPr>
          <w:rStyle w:val="Emphasis"/>
        </w:rPr>
        <w:t xml:space="preserve">owners’ </w:t>
      </w:r>
      <w:r w:rsidRPr="00F5389F">
        <w:rPr>
          <w:rStyle w:val="Emphasis"/>
          <w:highlight w:val="cyan"/>
        </w:rPr>
        <w:t>plans</w:t>
      </w:r>
      <w:r w:rsidRPr="00F5389F">
        <w:rPr>
          <w:rStyle w:val="StyleUnderline"/>
          <w:highlight w:val="cyan"/>
        </w:rPr>
        <w:t xml:space="preserve"> to fill open positions</w:t>
      </w:r>
      <w:r w:rsidRPr="005711DE">
        <w:rPr>
          <w:rStyle w:val="StyleUnderline"/>
        </w:rPr>
        <w:t xml:space="preserve"> remain </w:t>
      </w:r>
      <w:r w:rsidRPr="00F5389F">
        <w:rPr>
          <w:rStyle w:val="StyleUnderline"/>
          <w:highlight w:val="cyan"/>
        </w:rPr>
        <w:t>elevated</w:t>
      </w:r>
      <w:r w:rsidRPr="005711DE">
        <w:rPr>
          <w:rStyle w:val="StyleUnderline"/>
        </w:rPr>
        <w:t xml:space="preserve">, with a seasonally adjusted </w:t>
      </w:r>
      <w:r w:rsidRPr="00173B05">
        <w:rPr>
          <w:rStyle w:val="StyleUnderline"/>
        </w:rPr>
        <w:t xml:space="preserve">net </w:t>
      </w:r>
      <w:r w:rsidRPr="00173B05">
        <w:rPr>
          <w:rStyle w:val="Emphasis"/>
        </w:rPr>
        <w:t>19%</w:t>
      </w:r>
      <w:r w:rsidRPr="005711DE">
        <w:rPr>
          <w:rStyle w:val="StyleUnderline"/>
        </w:rPr>
        <w:t xml:space="preserve"> planning to </w:t>
      </w:r>
      <w:r w:rsidRPr="00F5389F">
        <w:rPr>
          <w:rStyle w:val="StyleUnderline"/>
          <w:highlight w:val="cyan"/>
        </w:rPr>
        <w:t xml:space="preserve">create </w:t>
      </w:r>
      <w:r w:rsidRPr="00F5389F">
        <w:rPr>
          <w:rStyle w:val="Emphasis"/>
          <w:highlight w:val="cyan"/>
        </w:rPr>
        <w:t>new jobs</w:t>
      </w:r>
      <w:r w:rsidRPr="005711DE">
        <w:rPr>
          <w:rStyle w:val="StyleUnderline"/>
        </w:rPr>
        <w:t xml:space="preserve"> in the next three months</w:t>
      </w:r>
      <w:r w:rsidRPr="00187DC3">
        <w:rPr>
          <w:sz w:val="16"/>
        </w:rPr>
        <w:t xml:space="preserve">. </w:t>
      </w:r>
      <w:r w:rsidRPr="00173B05">
        <w:rPr>
          <w:rStyle w:val="StyleUnderline"/>
        </w:rPr>
        <w:t xml:space="preserve">Overall, </w:t>
      </w:r>
      <w:r w:rsidRPr="00F5389F">
        <w:rPr>
          <w:rStyle w:val="StyleUnderline"/>
          <w:highlight w:val="cyan"/>
        </w:rPr>
        <w:t>63%</w:t>
      </w:r>
      <w:r w:rsidRPr="00173B05">
        <w:rPr>
          <w:rStyle w:val="StyleUnderline"/>
        </w:rPr>
        <w:t xml:space="preserve"> of owners reported </w:t>
      </w:r>
      <w:r w:rsidRPr="00F5389F">
        <w:rPr>
          <w:rStyle w:val="StyleUnderline"/>
          <w:highlight w:val="cyan"/>
        </w:rPr>
        <w:t xml:space="preserve">hiring </w:t>
      </w:r>
      <w:r w:rsidRPr="00173B05">
        <w:rPr>
          <w:rStyle w:val="StyleUnderline"/>
        </w:rPr>
        <w:t>or trying to hire in May</w:t>
      </w:r>
      <w:r w:rsidRPr="00187DC3">
        <w:rPr>
          <w:sz w:val="16"/>
        </w:rPr>
        <w:t>, up three points from April</w:t>
      </w:r>
      <w:r w:rsidRPr="00187DC3">
        <w:rPr>
          <w:rStyle w:val="StyleUnderline"/>
        </w:rPr>
        <w:t>. Of those hiring or trying to hire</w:t>
      </w:r>
      <w:r w:rsidRPr="00F5389F">
        <w:rPr>
          <w:rStyle w:val="StyleUnderline"/>
          <w:highlight w:val="cyan"/>
        </w:rPr>
        <w:t xml:space="preserve">, </w:t>
      </w:r>
      <w:r w:rsidRPr="00F5389F">
        <w:rPr>
          <w:rStyle w:val="Emphasis"/>
          <w:highlight w:val="cyan"/>
        </w:rPr>
        <w:t>89</w:t>
      </w:r>
      <w:r w:rsidRPr="00F5389F">
        <w:rPr>
          <w:rStyle w:val="StyleUnderline"/>
          <w:highlight w:val="cyan"/>
        </w:rPr>
        <w:t xml:space="preserve">% of owners reported </w:t>
      </w:r>
      <w:r w:rsidRPr="00F5389F">
        <w:rPr>
          <w:rStyle w:val="Emphasis"/>
          <w:highlight w:val="cyan"/>
        </w:rPr>
        <w:t>few</w:t>
      </w:r>
      <w:r w:rsidRPr="00F5389F">
        <w:rPr>
          <w:rStyle w:val="StyleUnderline"/>
          <w:highlight w:val="cyan"/>
        </w:rPr>
        <w:t xml:space="preserve"> or </w:t>
      </w:r>
      <w:r w:rsidRPr="00F5389F">
        <w:rPr>
          <w:rStyle w:val="Emphasis"/>
          <w:highlight w:val="cyan"/>
        </w:rPr>
        <w:t>no</w:t>
      </w:r>
      <w:r w:rsidRPr="00F5389F">
        <w:rPr>
          <w:rStyle w:val="StyleUnderline"/>
          <w:highlight w:val="cyan"/>
        </w:rPr>
        <w:t xml:space="preserve"> qualified applicants</w:t>
      </w:r>
      <w:r w:rsidRPr="00187DC3">
        <w:rPr>
          <w:rStyle w:val="StyleUnderline"/>
        </w:rPr>
        <w:t xml:space="preserve"> for their open positions</w:t>
      </w:r>
      <w:r w:rsidRPr="00187DC3">
        <w:rPr>
          <w:rStyle w:val="StyleUnderline"/>
          <w:sz w:val="16"/>
        </w:rPr>
        <w:t>.</w:t>
      </w:r>
    </w:p>
    <w:p w14:paraId="21290F16" w14:textId="77777777" w:rsidR="002E507B" w:rsidRPr="00187DC3" w:rsidRDefault="002E507B" w:rsidP="002E507B">
      <w:pPr>
        <w:rPr>
          <w:sz w:val="16"/>
        </w:rPr>
      </w:pPr>
      <w:r w:rsidRPr="00187DC3">
        <w:rPr>
          <w:sz w:val="16"/>
        </w:rPr>
        <w:t>Fifty-seven percent of owners reported capital outlays in the last six months, up one point from April. Of those making expenditures, 38% reported spending on new equipment, 24% acquired vehicles, and 12% spent money on new fixtures and furniture. Fifteen percent improved or expanded facilities and 7% acquired new buildings or land for expansion. Twenty-five percent of owners plan capital outlays in the next few months, up six points from April.</w:t>
      </w:r>
    </w:p>
    <w:p w14:paraId="3F3481E7" w14:textId="77777777" w:rsidR="002E507B" w:rsidRPr="00187DC3" w:rsidRDefault="002E507B" w:rsidP="002E507B">
      <w:pPr>
        <w:rPr>
          <w:sz w:val="16"/>
        </w:rPr>
      </w:pPr>
      <w:r w:rsidRPr="00187DC3">
        <w:rPr>
          <w:sz w:val="16"/>
        </w:rPr>
        <w:t>A net negative 8% of all owners (seasonally adjusted) reported higher nominal sales in the past three months. The net percent of owners expecting higher real sales volumes deteriorated three points to a net negative 21%.</w:t>
      </w:r>
    </w:p>
    <w:p w14:paraId="5C685CA0" w14:textId="77777777" w:rsidR="002E507B" w:rsidRPr="00187DC3" w:rsidRDefault="002E507B" w:rsidP="002E507B">
      <w:pPr>
        <w:rPr>
          <w:sz w:val="16"/>
        </w:rPr>
      </w:pPr>
      <w:r w:rsidRPr="00187DC3">
        <w:rPr>
          <w:sz w:val="16"/>
        </w:rPr>
        <w:t>The net percent of owners reporting inventory increases increased five points to a net negative 2%. Not seasonally adjusted, 15% of owners reported increases in stocks and 14% reported reductions. Twenty percent of owners recently reported that supply chain disruptions still have a significant impact on their business. Another 32% reported a moderate impact and 31% reported a mild impact.</w:t>
      </w:r>
    </w:p>
    <w:p w14:paraId="2AB63A92" w14:textId="77777777" w:rsidR="002E507B" w:rsidRPr="00187DC3" w:rsidRDefault="002E507B" w:rsidP="002E507B">
      <w:pPr>
        <w:rPr>
          <w:sz w:val="16"/>
        </w:rPr>
      </w:pPr>
      <w:r w:rsidRPr="00187DC3">
        <w:rPr>
          <w:sz w:val="16"/>
        </w:rPr>
        <w:t>A net negative 3% of owners viewed current inventory stocks as “too low” in May, up two points from April. By industry, shortages are reported most frequently in retail (17%), manufacturing (15%), finance (13%), and agriculture (8%). Shortages in construction (3%) have reduced. A net negative 2% of owners plan inventory investment in the coming months.</w:t>
      </w:r>
    </w:p>
    <w:p w14:paraId="2BF1C1B7" w14:textId="77777777" w:rsidR="002E507B" w:rsidRPr="00187DC3" w:rsidRDefault="002E507B" w:rsidP="002E507B">
      <w:pPr>
        <w:rPr>
          <w:rStyle w:val="StyleUnderline"/>
        </w:rPr>
      </w:pPr>
      <w:r w:rsidRPr="00187DC3">
        <w:rPr>
          <w:sz w:val="16"/>
        </w:rPr>
        <w:t xml:space="preserve">The net percent of owners raising average selling prices decreased one point from April to a net 32% (seasonally adjusted), the lowest since March 2021. Unadjusted, 12% of owners reported lower average selling prices and 47% reported higher average prices. </w:t>
      </w:r>
      <w:r w:rsidRPr="00F5389F">
        <w:rPr>
          <w:rStyle w:val="Emphasis"/>
          <w:highlight w:val="cyan"/>
        </w:rPr>
        <w:t>Price</w:t>
      </w:r>
      <w:r w:rsidRPr="00F5389F">
        <w:rPr>
          <w:rStyle w:val="StyleUnderline"/>
          <w:highlight w:val="cyan"/>
        </w:rPr>
        <w:t xml:space="preserve"> hikes were</w:t>
      </w:r>
      <w:r w:rsidRPr="00187DC3">
        <w:rPr>
          <w:rStyle w:val="StyleUnderline"/>
        </w:rPr>
        <w:t xml:space="preserve"> the </w:t>
      </w:r>
      <w:r w:rsidRPr="00187DC3">
        <w:rPr>
          <w:rStyle w:val="Emphasis"/>
        </w:rPr>
        <w:t xml:space="preserve">most </w:t>
      </w:r>
      <w:r w:rsidRPr="00F5389F">
        <w:rPr>
          <w:rStyle w:val="Emphasis"/>
          <w:highlight w:val="cyan"/>
        </w:rPr>
        <w:t>frequent</w:t>
      </w:r>
      <w:r w:rsidRPr="00F5389F">
        <w:rPr>
          <w:rStyle w:val="StyleUnderline"/>
          <w:highlight w:val="cyan"/>
        </w:rPr>
        <w:t xml:space="preserve"> in retail (</w:t>
      </w:r>
      <w:r w:rsidRPr="00F5389F">
        <w:rPr>
          <w:rStyle w:val="Emphasis"/>
          <w:highlight w:val="cyan"/>
        </w:rPr>
        <w:t>62</w:t>
      </w:r>
      <w:r w:rsidRPr="00187DC3">
        <w:rPr>
          <w:rStyle w:val="StyleUnderline"/>
        </w:rPr>
        <w:t xml:space="preserve">% higher, 6% lower), </w:t>
      </w:r>
      <w:r w:rsidRPr="00F5389F">
        <w:rPr>
          <w:rStyle w:val="StyleUnderline"/>
          <w:highlight w:val="cyan"/>
        </w:rPr>
        <w:t>wholesale (</w:t>
      </w:r>
      <w:r w:rsidRPr="00F5389F">
        <w:rPr>
          <w:rStyle w:val="Emphasis"/>
          <w:highlight w:val="cyan"/>
        </w:rPr>
        <w:t>54</w:t>
      </w:r>
      <w:r w:rsidRPr="00187DC3">
        <w:rPr>
          <w:rStyle w:val="StyleUnderline"/>
        </w:rPr>
        <w:t xml:space="preserve">% higher, 19% lower), construction (50% higher, 4% lower), and </w:t>
      </w:r>
      <w:r w:rsidRPr="00F5389F">
        <w:rPr>
          <w:rStyle w:val="Emphasis"/>
          <w:highlight w:val="cyan"/>
        </w:rPr>
        <w:t>finance</w:t>
      </w:r>
      <w:r w:rsidRPr="00F5389F">
        <w:rPr>
          <w:rStyle w:val="StyleUnderline"/>
          <w:highlight w:val="cyan"/>
        </w:rPr>
        <w:t xml:space="preserve"> (49%</w:t>
      </w:r>
      <w:r w:rsidRPr="00187DC3">
        <w:rPr>
          <w:rStyle w:val="StyleUnderline"/>
        </w:rPr>
        <w:t xml:space="preserve"> higher, 3% lower). Seasonally adjusted, </w:t>
      </w:r>
      <w:r w:rsidRPr="00F5389F">
        <w:rPr>
          <w:rStyle w:val="StyleUnderline"/>
          <w:highlight w:val="cyan"/>
        </w:rPr>
        <w:t xml:space="preserve">a </w:t>
      </w:r>
      <w:r w:rsidRPr="00F5389F">
        <w:rPr>
          <w:rStyle w:val="Emphasis"/>
          <w:highlight w:val="cyan"/>
        </w:rPr>
        <w:t>net 29% plan price</w:t>
      </w:r>
      <w:r w:rsidRPr="00F5389F">
        <w:rPr>
          <w:rStyle w:val="StyleUnderline"/>
          <w:highlight w:val="cyan"/>
        </w:rPr>
        <w:t xml:space="preserve"> hikes</w:t>
      </w:r>
      <w:r w:rsidRPr="00187DC3">
        <w:rPr>
          <w:rStyle w:val="StyleUnderline"/>
        </w:rPr>
        <w:t xml:space="preserve"> (up eight points).</w:t>
      </w:r>
    </w:p>
    <w:p w14:paraId="74A158AD" w14:textId="77777777" w:rsidR="002E507B" w:rsidRPr="00187DC3" w:rsidRDefault="002E507B" w:rsidP="002E507B">
      <w:pPr>
        <w:rPr>
          <w:sz w:val="16"/>
        </w:rPr>
      </w:pPr>
      <w:r w:rsidRPr="00187DC3">
        <w:rPr>
          <w:sz w:val="16"/>
        </w:rPr>
        <w:t>Seasonally adjusted, a net 41% of owners reported raising compensation, up one point from April. A net 22% plan to raise compensation in the next three months, up one point. Ten percent of owners cited labor costs as their top business problem and 24% said that labor quality was their top business problem. Labor quality was in second place as the top business problem.</w:t>
      </w:r>
    </w:p>
    <w:p w14:paraId="6CD3E4D3" w14:textId="77777777" w:rsidR="002E507B" w:rsidRPr="00187DC3" w:rsidRDefault="002E507B" w:rsidP="002E507B">
      <w:pPr>
        <w:rPr>
          <w:sz w:val="16"/>
        </w:rPr>
      </w:pPr>
      <w:r w:rsidRPr="00187DC3">
        <w:rPr>
          <w:rStyle w:val="StyleUnderline"/>
        </w:rPr>
        <w:t xml:space="preserve">The frequency of </w:t>
      </w:r>
      <w:r w:rsidRPr="00F5389F">
        <w:rPr>
          <w:rStyle w:val="StyleUnderline"/>
          <w:highlight w:val="cyan"/>
        </w:rPr>
        <w:t>reports of positive</w:t>
      </w:r>
      <w:r w:rsidRPr="00187DC3">
        <w:rPr>
          <w:rStyle w:val="StyleUnderline"/>
        </w:rPr>
        <w:t xml:space="preserve"> profit </w:t>
      </w:r>
      <w:r w:rsidRPr="00F5389F">
        <w:rPr>
          <w:rStyle w:val="StyleUnderline"/>
          <w:highlight w:val="cyan"/>
        </w:rPr>
        <w:t xml:space="preserve">trends was a </w:t>
      </w:r>
      <w:r w:rsidRPr="00F5389F">
        <w:rPr>
          <w:rStyle w:val="Emphasis"/>
          <w:highlight w:val="cyan"/>
        </w:rPr>
        <w:t>net negative 26%</w:t>
      </w:r>
      <w:r w:rsidRPr="00187DC3">
        <w:rPr>
          <w:sz w:val="16"/>
        </w:rPr>
        <w:t>, down three points from April. Among owners reporting lower profits, 29% blamed weaker sales, 26% blamed the rise in the cost of materials, 13% cited the usual seasonal change, 12% cited labor costs, 6% cited lower prices, and 3% cited higher taxes or regulatory costs. For owners reporting higher profits, 52% credited sales volumes, 17% cited higher prices, and 16% cited usual seasonal change.</w:t>
      </w:r>
    </w:p>
    <w:p w14:paraId="17FE55C9" w14:textId="77777777" w:rsidR="002E507B" w:rsidRPr="00187DC3" w:rsidRDefault="002E507B" w:rsidP="002E507B">
      <w:pPr>
        <w:rPr>
          <w:sz w:val="16"/>
        </w:rPr>
      </w:pPr>
      <w:r w:rsidRPr="00187DC3">
        <w:rPr>
          <w:sz w:val="16"/>
        </w:rPr>
        <w:t>One percent of owners reported that all their borrowing needs were not satisfied. Twenty-seven percent reported all credit needs met and 63% said they were not interested in a loan. A net 6% reported their last loan was harder to get than in previous attempts.</w:t>
      </w:r>
    </w:p>
    <w:p w14:paraId="132DBF7D" w14:textId="77777777" w:rsidR="002E507B" w:rsidRPr="00187DC3" w:rsidRDefault="002E507B" w:rsidP="002E507B">
      <w:pPr>
        <w:rPr>
          <w:sz w:val="16"/>
        </w:rPr>
      </w:pPr>
      <w:r w:rsidRPr="00187DC3">
        <w:rPr>
          <w:sz w:val="16"/>
        </w:rPr>
        <w:t>Four percent of owners reported that financing was their top business problem. A net 24% of owners reported paying a higher rate on their most recent loan, down two points from April.</w:t>
      </w:r>
    </w:p>
    <w:p w14:paraId="5D17CC1D" w14:textId="77777777" w:rsidR="002E507B" w:rsidRPr="00187DC3" w:rsidRDefault="002E507B" w:rsidP="002E507B">
      <w:pPr>
        <w:rPr>
          <w:sz w:val="16"/>
        </w:rPr>
      </w:pPr>
      <w:r w:rsidRPr="00187DC3">
        <w:rPr>
          <w:sz w:val="16"/>
        </w:rPr>
        <w:t>The NFIB Research Center has collected Small Business Economic Trends data with quarterly surveys since the fourth quarter of 1973 and monthly surveys since 1986. Survey respondents are randomly drawn from NFIB’s membership. The report is released on the second Tuesday of each month. This survey was conducted in May 2023.</w:t>
      </w:r>
    </w:p>
    <w:p w14:paraId="74FE6D18" w14:textId="77777777" w:rsidR="002E507B" w:rsidRPr="00187DC3" w:rsidRDefault="002E507B" w:rsidP="002E507B">
      <w:pPr>
        <w:rPr>
          <w:sz w:val="16"/>
        </w:rPr>
      </w:pPr>
      <w:r w:rsidRPr="00F5389F">
        <w:rPr>
          <w:rStyle w:val="Emphasis"/>
          <w:highlight w:val="cyan"/>
        </w:rPr>
        <w:t>Forty-four</w:t>
      </w:r>
      <w:r w:rsidRPr="00F5389F">
        <w:rPr>
          <w:rStyle w:val="StyleUnderline"/>
          <w:highlight w:val="cyan"/>
        </w:rPr>
        <w:t xml:space="preserve"> percent</w:t>
      </w:r>
      <w:r w:rsidRPr="00187DC3">
        <w:rPr>
          <w:rStyle w:val="StyleUnderline"/>
        </w:rPr>
        <w:t xml:space="preserve"> (seasonally adjusted) </w:t>
      </w:r>
      <w:r w:rsidRPr="00F5389F">
        <w:rPr>
          <w:rStyle w:val="StyleUnderline"/>
          <w:highlight w:val="cyan"/>
        </w:rPr>
        <w:t>of all owners reported</w:t>
      </w:r>
      <w:r w:rsidRPr="00187DC3">
        <w:rPr>
          <w:rStyle w:val="StyleUnderline"/>
        </w:rPr>
        <w:t xml:space="preserve"> job </w:t>
      </w:r>
      <w:r w:rsidRPr="00F5389F">
        <w:rPr>
          <w:rStyle w:val="StyleUnderline"/>
          <w:highlight w:val="cyan"/>
        </w:rPr>
        <w:t xml:space="preserve">openings they </w:t>
      </w:r>
      <w:r w:rsidRPr="00F5389F">
        <w:rPr>
          <w:rStyle w:val="Emphasis"/>
          <w:highlight w:val="cyan"/>
        </w:rPr>
        <w:t>could not fill</w:t>
      </w:r>
      <w:r w:rsidRPr="00187DC3">
        <w:rPr>
          <w:rStyle w:val="StyleUnderline"/>
        </w:rPr>
        <w:t xml:space="preserve"> in the current period, down 1 point from April. </w:t>
      </w:r>
      <w:r w:rsidRPr="00F5389F">
        <w:rPr>
          <w:rStyle w:val="StyleUnderline"/>
          <w:highlight w:val="cyan"/>
        </w:rPr>
        <w:t xml:space="preserve">Thirty-eight percent have </w:t>
      </w:r>
      <w:r w:rsidRPr="00F5389F">
        <w:rPr>
          <w:rStyle w:val="Emphasis"/>
          <w:highlight w:val="cyan"/>
        </w:rPr>
        <w:t>openings</w:t>
      </w:r>
      <w:r w:rsidRPr="00F5389F">
        <w:rPr>
          <w:rStyle w:val="StyleUnderline"/>
          <w:highlight w:val="cyan"/>
        </w:rPr>
        <w:t xml:space="preserve"> for skilled</w:t>
      </w:r>
      <w:r w:rsidRPr="00187DC3">
        <w:rPr>
          <w:rStyle w:val="StyleUnderline"/>
        </w:rPr>
        <w:t xml:space="preserve"> </w:t>
      </w:r>
      <w:r w:rsidRPr="00F5389F">
        <w:rPr>
          <w:rStyle w:val="StyleUnderline"/>
          <w:highlight w:val="cyan"/>
        </w:rPr>
        <w:t>workers</w:t>
      </w:r>
      <w:r w:rsidRPr="00187DC3">
        <w:rPr>
          <w:rStyle w:val="StyleUnderline"/>
        </w:rPr>
        <w:t xml:space="preserve"> (up 1 point) and </w:t>
      </w:r>
      <w:r w:rsidRPr="00F5389F">
        <w:rPr>
          <w:rStyle w:val="StyleUnderline"/>
          <w:highlight w:val="cyan"/>
        </w:rPr>
        <w:t xml:space="preserve">20 percent have openings for </w:t>
      </w:r>
      <w:r w:rsidRPr="00F5389F">
        <w:rPr>
          <w:rStyle w:val="Emphasis"/>
          <w:highlight w:val="cyan"/>
        </w:rPr>
        <w:t>unskilled labor</w:t>
      </w:r>
      <w:r w:rsidRPr="00187DC3">
        <w:rPr>
          <w:rStyle w:val="StyleUnderline"/>
        </w:rPr>
        <w:t xml:space="preserve"> (up 1 point</w:t>
      </w:r>
      <w:r w:rsidRPr="00187DC3">
        <w:rPr>
          <w:sz w:val="16"/>
        </w:rPr>
        <w:t>). The difficulty in filling open positions is particularly acute in the construction, transportation, and manufacturing sectors where compensation gains are more frequently reported. Openings are lowest in the agriculture and finance sectors. Owners’ plans to fill open positions remain elevated, with a seasonally adjusted net 19 percent planning to create new jobs in the next three months, up 2 points from April but 13 points below its record high reading of 32 reached in August 2021. Overall, 63 percent reported hiring or trying to hire in May, up 3 points from April. Fifty-five percent (89 percent of those hiring or trying to hire) of owners reported few or no qualified applicants for the positions they were trying to fill (unchanged). Thirtyone percent of owners reported few qualified applicants for their open positions (up 2 points) and 24 percent reported none (down 2 points).</w:t>
      </w:r>
    </w:p>
    <w:p w14:paraId="5FAC1586" w14:textId="77777777" w:rsidR="002E507B" w:rsidRDefault="002E507B" w:rsidP="002E507B">
      <w:pPr>
        <w:pStyle w:val="Heading4"/>
      </w:pPr>
      <w:r>
        <w:t xml:space="preserve">We are </w:t>
      </w:r>
      <w:r>
        <w:rPr>
          <w:u w:val="single"/>
        </w:rPr>
        <w:t>projected</w:t>
      </w:r>
      <w:r>
        <w:t xml:space="preserve"> to enter a recession. Q3 onwards is </w:t>
      </w:r>
      <w:r>
        <w:rPr>
          <w:u w:val="single"/>
        </w:rPr>
        <w:t>bleak</w:t>
      </w:r>
      <w:r>
        <w:t>.</w:t>
      </w:r>
    </w:p>
    <w:p w14:paraId="67C28D6B" w14:textId="77777777" w:rsidR="002E507B" w:rsidRPr="00A57C6A" w:rsidRDefault="002E507B" w:rsidP="002E507B">
      <w:r w:rsidRPr="00A76411">
        <w:rPr>
          <w:rStyle w:val="Style13ptBold"/>
        </w:rPr>
        <w:t>Conference Board 6-15</w:t>
      </w:r>
      <w:r>
        <w:t xml:space="preserve">-2023, the global, nonprofit think tank and business membership organization that delivers Trusted Insights for What's Ahead™. For over 100 years, their cutting-edge research, data, events and executive networks have helped the world's leading companies understand the present and shape the future. “The Conference Board Economic Forecast for the US Economy,” The Conference Board, </w:t>
      </w:r>
      <w:r w:rsidRPr="00A57C6A">
        <w:t>https://www.conference-board.org/research/us-forecast#:~:text=We%20now%20project%20that%20the,the%20pandemic%20period%20to%20diminish</w:t>
      </w:r>
      <w:r>
        <w:t xml:space="preserve"> ---ML</w:t>
      </w:r>
    </w:p>
    <w:p w14:paraId="2DB8369C" w14:textId="77777777" w:rsidR="002E507B" w:rsidRPr="00026FE4" w:rsidRDefault="002E507B" w:rsidP="002E507B">
      <w:pPr>
        <w:rPr>
          <w:rStyle w:val="StyleUnderline"/>
        </w:rPr>
      </w:pPr>
      <w:r w:rsidRPr="00A57C6A">
        <w:rPr>
          <w:rStyle w:val="StyleUnderline"/>
        </w:rPr>
        <w:t xml:space="preserve">The </w:t>
      </w:r>
      <w:r w:rsidRPr="00A57C6A">
        <w:rPr>
          <w:rStyle w:val="Emphasis"/>
        </w:rPr>
        <w:t>Conference Board</w:t>
      </w:r>
      <w:r w:rsidRPr="00A57C6A">
        <w:rPr>
          <w:rStyle w:val="StyleUnderline"/>
        </w:rPr>
        <w:t xml:space="preserve"> </w:t>
      </w:r>
      <w:r w:rsidRPr="00F5389F">
        <w:rPr>
          <w:rStyle w:val="StyleUnderline"/>
          <w:highlight w:val="cyan"/>
        </w:rPr>
        <w:t>forecasts</w:t>
      </w:r>
      <w:r w:rsidRPr="00026FE4">
        <w:rPr>
          <w:rStyle w:val="StyleUnderline"/>
        </w:rPr>
        <w:t xml:space="preserve"> that </w:t>
      </w:r>
      <w:r w:rsidRPr="00F5389F">
        <w:rPr>
          <w:rStyle w:val="StyleUnderline"/>
          <w:highlight w:val="cyan"/>
        </w:rPr>
        <w:t xml:space="preserve">weaknesses </w:t>
      </w:r>
      <w:r w:rsidRPr="00A57C6A">
        <w:rPr>
          <w:rStyle w:val="StyleUnderline"/>
        </w:rPr>
        <w:t>emerging</w:t>
      </w:r>
      <w:r w:rsidRPr="00026FE4">
        <w:rPr>
          <w:rStyle w:val="StyleUnderline"/>
        </w:rPr>
        <w:t xml:space="preserve"> in </w:t>
      </w:r>
      <w:r w:rsidRPr="00026FE4">
        <w:rPr>
          <w:rStyle w:val="Emphasis"/>
        </w:rPr>
        <w:t>some</w:t>
      </w:r>
      <w:r w:rsidRPr="00026FE4">
        <w:rPr>
          <w:rStyle w:val="StyleUnderline"/>
        </w:rPr>
        <w:t xml:space="preserve"> parts of the economy </w:t>
      </w:r>
      <w:r w:rsidRPr="00F5389F">
        <w:rPr>
          <w:rStyle w:val="StyleUnderline"/>
          <w:highlight w:val="cyan"/>
        </w:rPr>
        <w:t xml:space="preserve">will </w:t>
      </w:r>
      <w:r w:rsidRPr="00F5389F">
        <w:rPr>
          <w:rStyle w:val="Emphasis"/>
          <w:highlight w:val="cyan"/>
        </w:rPr>
        <w:t>intensify</w:t>
      </w:r>
      <w:r w:rsidRPr="00026FE4">
        <w:rPr>
          <w:rStyle w:val="StyleUnderline"/>
        </w:rPr>
        <w:t xml:space="preserve"> and grow more diffuse over the </w:t>
      </w:r>
      <w:r w:rsidRPr="00026FE4">
        <w:rPr>
          <w:rStyle w:val="Emphasis"/>
        </w:rPr>
        <w:t>coming</w:t>
      </w:r>
      <w:r w:rsidRPr="00026FE4">
        <w:rPr>
          <w:rStyle w:val="StyleUnderline"/>
        </w:rPr>
        <w:t xml:space="preserve"> months, </w:t>
      </w:r>
      <w:r w:rsidRPr="00F5389F">
        <w:rPr>
          <w:rStyle w:val="StyleUnderline"/>
          <w:highlight w:val="cyan"/>
        </w:rPr>
        <w:t xml:space="preserve">leading to a </w:t>
      </w:r>
      <w:r w:rsidRPr="00F5389F">
        <w:rPr>
          <w:rStyle w:val="Emphasis"/>
          <w:highlight w:val="cyan"/>
        </w:rPr>
        <w:t>recession</w:t>
      </w:r>
      <w:r w:rsidRPr="00026FE4">
        <w:rPr>
          <w:rStyle w:val="StyleUnderline"/>
        </w:rPr>
        <w:t xml:space="preserve">. This outlook is </w:t>
      </w:r>
      <w:r w:rsidRPr="00F5389F">
        <w:rPr>
          <w:rStyle w:val="StyleUnderline"/>
          <w:highlight w:val="cyan"/>
        </w:rPr>
        <w:t xml:space="preserve">associated with </w:t>
      </w:r>
      <w:r w:rsidRPr="00F5389F">
        <w:rPr>
          <w:rStyle w:val="Emphasis"/>
          <w:highlight w:val="cyan"/>
        </w:rPr>
        <w:t>numerous</w:t>
      </w:r>
      <w:r w:rsidRPr="00F5389F">
        <w:rPr>
          <w:rStyle w:val="StyleUnderline"/>
          <w:highlight w:val="cyan"/>
        </w:rPr>
        <w:t xml:space="preserve"> factors</w:t>
      </w:r>
      <w:r w:rsidRPr="00026FE4">
        <w:rPr>
          <w:rStyle w:val="StyleUnderline"/>
        </w:rPr>
        <w:t xml:space="preserve">, including, persistent </w:t>
      </w:r>
      <w:r w:rsidRPr="00F5389F">
        <w:rPr>
          <w:rStyle w:val="Emphasis"/>
          <w:highlight w:val="cyan"/>
        </w:rPr>
        <w:t>inflation</w:t>
      </w:r>
      <w:r w:rsidRPr="00026FE4">
        <w:rPr>
          <w:rStyle w:val="StyleUnderline"/>
        </w:rPr>
        <w:t xml:space="preserve">, </w:t>
      </w:r>
      <w:r w:rsidRPr="00F5389F">
        <w:rPr>
          <w:rStyle w:val="Emphasis"/>
          <w:highlight w:val="cyan"/>
        </w:rPr>
        <w:t>Fed</w:t>
      </w:r>
      <w:r w:rsidRPr="00026FE4">
        <w:rPr>
          <w:rStyle w:val="StyleUnderline"/>
        </w:rPr>
        <w:t xml:space="preserve">eral Reserve </w:t>
      </w:r>
      <w:r w:rsidRPr="00F5389F">
        <w:rPr>
          <w:rStyle w:val="StyleUnderline"/>
          <w:highlight w:val="cyan"/>
        </w:rPr>
        <w:t>hawkishness</w:t>
      </w:r>
      <w:r w:rsidRPr="00026FE4">
        <w:rPr>
          <w:rStyle w:val="StyleUnderline"/>
        </w:rPr>
        <w:t xml:space="preserve">, </w:t>
      </w:r>
      <w:r w:rsidRPr="00F5389F">
        <w:rPr>
          <w:rStyle w:val="Emphasis"/>
          <w:highlight w:val="cyan"/>
        </w:rPr>
        <w:t>dampened</w:t>
      </w:r>
      <w:r w:rsidRPr="00026FE4">
        <w:rPr>
          <w:rStyle w:val="StyleUnderline"/>
        </w:rPr>
        <w:t xml:space="preserve"> bank </w:t>
      </w:r>
      <w:r w:rsidRPr="00F5389F">
        <w:rPr>
          <w:rStyle w:val="StyleUnderline"/>
          <w:highlight w:val="cyan"/>
        </w:rPr>
        <w:t>lending</w:t>
      </w:r>
      <w:r w:rsidRPr="00026FE4">
        <w:rPr>
          <w:rStyle w:val="StyleUnderline"/>
        </w:rPr>
        <w:t xml:space="preserve"> amid the banking crisis, reduced government spending due to the debt ceiling deal,</w:t>
      </w:r>
      <w:r w:rsidRPr="00BB10BC">
        <w:rPr>
          <w:sz w:val="16"/>
        </w:rPr>
        <w:t xml:space="preserve"> and underlying trends in consumer spending and income, and business investment. </w:t>
      </w:r>
      <w:r w:rsidRPr="00026FE4">
        <w:rPr>
          <w:rStyle w:val="StyleUnderline"/>
        </w:rPr>
        <w:t xml:space="preserve">We forecast that </w:t>
      </w:r>
      <w:r w:rsidRPr="00F5389F">
        <w:rPr>
          <w:rStyle w:val="StyleUnderline"/>
          <w:highlight w:val="cyan"/>
        </w:rPr>
        <w:t xml:space="preserve">real GDP growth will </w:t>
      </w:r>
      <w:r w:rsidRPr="00F5389F">
        <w:rPr>
          <w:rStyle w:val="Emphasis"/>
          <w:highlight w:val="cyan"/>
        </w:rPr>
        <w:t>slow</w:t>
      </w:r>
      <w:r w:rsidRPr="00026FE4">
        <w:rPr>
          <w:rStyle w:val="StyleUnderline"/>
        </w:rPr>
        <w:t xml:space="preserve"> to 1.0 percent in 2023, and then </w:t>
      </w:r>
      <w:r w:rsidRPr="00026FE4">
        <w:rPr>
          <w:rStyle w:val="Emphasis"/>
        </w:rPr>
        <w:t>fall</w:t>
      </w:r>
      <w:r w:rsidRPr="00026FE4">
        <w:rPr>
          <w:rStyle w:val="StyleUnderline"/>
        </w:rPr>
        <w:t xml:space="preserve"> to 0.0 percent in 2024.</w:t>
      </w:r>
    </w:p>
    <w:p w14:paraId="0F13D85D" w14:textId="77777777" w:rsidR="002E507B" w:rsidRPr="00BB10BC" w:rsidRDefault="002E507B" w:rsidP="002E507B">
      <w:pPr>
        <w:rPr>
          <w:sz w:val="16"/>
        </w:rPr>
      </w:pPr>
      <w:r w:rsidRPr="00F5389F">
        <w:rPr>
          <w:rStyle w:val="StyleUnderline"/>
          <w:highlight w:val="cyan"/>
        </w:rPr>
        <w:t xml:space="preserve">Consumer spending has </w:t>
      </w:r>
      <w:r w:rsidRPr="00F5389F">
        <w:rPr>
          <w:rStyle w:val="Emphasis"/>
          <w:highlight w:val="cyan"/>
        </w:rPr>
        <w:t>fallen</w:t>
      </w:r>
      <w:r w:rsidRPr="00026FE4">
        <w:rPr>
          <w:rStyle w:val="StyleUnderline"/>
        </w:rPr>
        <w:t xml:space="preserve"> in four of the last six months</w:t>
      </w:r>
      <w:r w:rsidRPr="00BB10BC">
        <w:rPr>
          <w:sz w:val="16"/>
        </w:rPr>
        <w:t>. However, a large spike in January and a smaller spike in April offset this weakness. While spending on services has continued to gradually expand, spending on goods has been volatile. Recent PMI data suggest that the services sector is beginning to cool, and we expect high interest rates to further dampen spending on goods. We forecast that overall consumer spending will grow in Q2 2023 but anticipate a contraction in H2 2023.</w:t>
      </w:r>
    </w:p>
    <w:p w14:paraId="07602B86" w14:textId="77777777" w:rsidR="002E507B" w:rsidRPr="00BB10BC" w:rsidRDefault="002E507B" w:rsidP="002E507B">
      <w:pPr>
        <w:rPr>
          <w:sz w:val="16"/>
        </w:rPr>
      </w:pPr>
      <w:r w:rsidRPr="00BB10BC">
        <w:rPr>
          <w:sz w:val="16"/>
        </w:rPr>
        <w:t xml:space="preserve">Two trends underlie the recent persistence in consumer spending, but both are likely fading. First, excess savings associated with federal government checks to households amid the pandemic period buttressed consumer balance sheets , but our assessment of these savings show that they are being depleted and will likely runout before the end of the year. Second, gains in disposable personal income have outpaced inflation since last summer. </w:t>
      </w:r>
      <w:r w:rsidRPr="00A57C6A">
        <w:rPr>
          <w:rStyle w:val="StyleUnderline"/>
        </w:rPr>
        <w:t xml:space="preserve">However, </w:t>
      </w:r>
      <w:r w:rsidRPr="00F5389F">
        <w:rPr>
          <w:rStyle w:val="Emphasis"/>
          <w:highlight w:val="cyan"/>
        </w:rPr>
        <w:t>tightness</w:t>
      </w:r>
      <w:r w:rsidRPr="00F5389F">
        <w:rPr>
          <w:rStyle w:val="StyleUnderline"/>
          <w:highlight w:val="cyan"/>
        </w:rPr>
        <w:t xml:space="preserve"> in</w:t>
      </w:r>
      <w:r w:rsidRPr="00A57C6A">
        <w:rPr>
          <w:rStyle w:val="StyleUnderline"/>
        </w:rPr>
        <w:t xml:space="preserve"> the </w:t>
      </w:r>
      <w:r w:rsidRPr="00F5389F">
        <w:rPr>
          <w:rStyle w:val="StyleUnderline"/>
          <w:highlight w:val="cyan"/>
        </w:rPr>
        <w:t>labor</w:t>
      </w:r>
      <w:r w:rsidRPr="00A57C6A">
        <w:rPr>
          <w:rStyle w:val="StyleUnderline"/>
        </w:rPr>
        <w:t xml:space="preserve"> market </w:t>
      </w:r>
      <w:r w:rsidRPr="00F5389F">
        <w:rPr>
          <w:rStyle w:val="StyleUnderline"/>
          <w:highlight w:val="cyan"/>
        </w:rPr>
        <w:t xml:space="preserve">is </w:t>
      </w:r>
      <w:r w:rsidRPr="00F5389F">
        <w:rPr>
          <w:rStyle w:val="Emphasis"/>
          <w:highlight w:val="cyan"/>
        </w:rPr>
        <w:t>moderating</w:t>
      </w:r>
      <w:r w:rsidRPr="00A57C6A">
        <w:rPr>
          <w:rStyle w:val="Emphasis"/>
        </w:rPr>
        <w:t xml:space="preserve"> somewhat</w:t>
      </w:r>
      <w:r w:rsidRPr="00A57C6A">
        <w:rPr>
          <w:rStyle w:val="StyleUnderline"/>
        </w:rPr>
        <w:t xml:space="preserve"> and </w:t>
      </w:r>
      <w:r w:rsidRPr="00F5389F">
        <w:rPr>
          <w:rStyle w:val="StyleUnderline"/>
          <w:highlight w:val="cyan"/>
        </w:rPr>
        <w:t xml:space="preserve">wage gains are </w:t>
      </w:r>
      <w:r w:rsidRPr="00F5389F">
        <w:rPr>
          <w:rStyle w:val="Emphasis"/>
          <w:highlight w:val="cyan"/>
        </w:rPr>
        <w:t>slowing</w:t>
      </w:r>
      <w:r w:rsidRPr="00F5389F">
        <w:rPr>
          <w:rStyle w:val="StyleUnderline"/>
          <w:highlight w:val="cyan"/>
        </w:rPr>
        <w:t>.</w:t>
      </w:r>
      <w:r w:rsidRPr="00A57C6A">
        <w:rPr>
          <w:rStyle w:val="StyleUnderline"/>
        </w:rPr>
        <w:t xml:space="preserve"> We expect </w:t>
      </w:r>
      <w:r w:rsidRPr="00F5389F">
        <w:rPr>
          <w:rStyle w:val="StyleUnderline"/>
          <w:highlight w:val="cyan"/>
        </w:rPr>
        <w:t>this trend to continue as</w:t>
      </w:r>
      <w:r w:rsidRPr="00A57C6A">
        <w:rPr>
          <w:rStyle w:val="StyleUnderline"/>
        </w:rPr>
        <w:t xml:space="preserve"> the economy </w:t>
      </w:r>
      <w:r w:rsidRPr="00A57C6A">
        <w:rPr>
          <w:rStyle w:val="Emphasis"/>
        </w:rPr>
        <w:t>cools</w:t>
      </w:r>
      <w:r w:rsidRPr="00A57C6A">
        <w:rPr>
          <w:rStyle w:val="StyleUnderline"/>
        </w:rPr>
        <w:t xml:space="preserve"> and </w:t>
      </w:r>
      <w:r w:rsidRPr="00F5389F">
        <w:rPr>
          <w:rStyle w:val="Emphasis"/>
          <w:highlight w:val="cyan"/>
        </w:rPr>
        <w:t>unemployment</w:t>
      </w:r>
      <w:r w:rsidRPr="00F5389F">
        <w:rPr>
          <w:rStyle w:val="StyleUnderline"/>
          <w:highlight w:val="cyan"/>
        </w:rPr>
        <w:t xml:space="preserve"> ticks up</w:t>
      </w:r>
      <w:r w:rsidRPr="00A57C6A">
        <w:rPr>
          <w:rStyle w:val="StyleUnderline"/>
        </w:rPr>
        <w:t>.</w:t>
      </w:r>
      <w:r w:rsidRPr="00BB10BC">
        <w:rPr>
          <w:sz w:val="16"/>
        </w:rPr>
        <w:t xml:space="preserve"> Another notable drag on future consumer spending will be the reintroduction of mandatory student loan repayments in September.</w:t>
      </w:r>
    </w:p>
    <w:p w14:paraId="0F726EF4" w14:textId="77777777" w:rsidR="002E507B" w:rsidRPr="00BB10BC" w:rsidRDefault="002E507B" w:rsidP="002E507B">
      <w:pPr>
        <w:rPr>
          <w:sz w:val="16"/>
        </w:rPr>
      </w:pPr>
      <w:r w:rsidRPr="00BB10BC">
        <w:rPr>
          <w:sz w:val="16"/>
        </w:rPr>
        <w:t>Meanwhile, business investment continued to cool in Q1 as high interest rates and concerns about the future weighed on companies. These trends will likely worsen under the weight of high interest rates (we believe the Fed will raise rates by 25 basis points once more this year, but don’t expect to see any rate cuts until 2024) and weakening consumer demand. Additionally, commercial and industrial lending by banks continues to slow in the wake of the US banking crisis. Residential investment, which is highly sensitive to Fed policy, has already contracted significantly as interest rates have climbed. We don’t expect a recovery in this sector until rates begin to fall next year.</w:t>
      </w:r>
    </w:p>
    <w:p w14:paraId="34172DC1" w14:textId="77777777" w:rsidR="002E507B" w:rsidRPr="00026FE4" w:rsidRDefault="002E507B" w:rsidP="002E507B">
      <w:pPr>
        <w:rPr>
          <w:rStyle w:val="StyleUnderline"/>
        </w:rPr>
      </w:pPr>
      <w:r w:rsidRPr="00BB10BC">
        <w:rPr>
          <w:sz w:val="16"/>
        </w:rPr>
        <w:t xml:space="preserve">Government spending represented one of the few positive growth drivers for 2023 as federal non-defense spending benefited from outlays associated with infrastructure investment legislation passed in 2021 and 2022. </w:t>
      </w:r>
      <w:r w:rsidRPr="00026FE4">
        <w:rPr>
          <w:rStyle w:val="StyleUnderline"/>
        </w:rPr>
        <w:t xml:space="preserve">However, </w:t>
      </w:r>
      <w:r w:rsidRPr="00F5389F">
        <w:rPr>
          <w:rStyle w:val="Emphasis"/>
          <w:highlight w:val="cyan"/>
        </w:rPr>
        <w:t>reductions</w:t>
      </w:r>
      <w:r w:rsidRPr="00F5389F">
        <w:rPr>
          <w:rStyle w:val="StyleUnderline"/>
          <w:highlight w:val="cyan"/>
        </w:rPr>
        <w:t xml:space="preserve"> in discretionary outlays</w:t>
      </w:r>
      <w:r w:rsidRPr="00026FE4">
        <w:rPr>
          <w:rStyle w:val="StyleUnderline"/>
        </w:rPr>
        <w:t xml:space="preserve"> ($1.5 Trillion over 10 years) </w:t>
      </w:r>
      <w:r w:rsidRPr="00A57C6A">
        <w:rPr>
          <w:rStyle w:val="StyleUnderline"/>
        </w:rPr>
        <w:t xml:space="preserve">detailed </w:t>
      </w:r>
      <w:r w:rsidRPr="00F5389F">
        <w:rPr>
          <w:rStyle w:val="StyleUnderline"/>
          <w:highlight w:val="cyan"/>
        </w:rPr>
        <w:t xml:space="preserve">in the </w:t>
      </w:r>
      <w:r w:rsidRPr="00F5389F">
        <w:rPr>
          <w:rStyle w:val="Emphasis"/>
          <w:highlight w:val="cyan"/>
        </w:rPr>
        <w:t>F</w:t>
      </w:r>
      <w:r w:rsidRPr="00026FE4">
        <w:rPr>
          <w:rStyle w:val="StyleUnderline"/>
        </w:rPr>
        <w:t xml:space="preserve">iscal </w:t>
      </w:r>
      <w:r w:rsidRPr="00F5389F">
        <w:rPr>
          <w:rStyle w:val="Emphasis"/>
          <w:highlight w:val="cyan"/>
        </w:rPr>
        <w:t>R</w:t>
      </w:r>
      <w:r w:rsidRPr="00026FE4">
        <w:rPr>
          <w:rStyle w:val="StyleUnderline"/>
        </w:rPr>
        <w:t xml:space="preserve">esponsibility </w:t>
      </w:r>
      <w:r w:rsidRPr="00F5389F">
        <w:rPr>
          <w:rStyle w:val="Emphasis"/>
          <w:highlight w:val="cyan"/>
        </w:rPr>
        <w:t>A</w:t>
      </w:r>
      <w:r w:rsidRPr="00026FE4">
        <w:rPr>
          <w:rStyle w:val="StyleUnderline"/>
        </w:rPr>
        <w:t xml:space="preserve">ct (which averted the debt ceiling crisis) </w:t>
      </w:r>
      <w:r w:rsidRPr="00F5389F">
        <w:rPr>
          <w:rStyle w:val="StyleUnderline"/>
          <w:highlight w:val="cyan"/>
        </w:rPr>
        <w:t xml:space="preserve">will </w:t>
      </w:r>
      <w:r w:rsidRPr="00F5389F">
        <w:rPr>
          <w:rStyle w:val="Emphasis"/>
          <w:highlight w:val="cyan"/>
        </w:rPr>
        <w:t>limit</w:t>
      </w:r>
      <w:r w:rsidRPr="00F5389F">
        <w:rPr>
          <w:rStyle w:val="StyleUnderline"/>
          <w:highlight w:val="cyan"/>
        </w:rPr>
        <w:t xml:space="preserve"> overall</w:t>
      </w:r>
      <w:r w:rsidRPr="00026FE4">
        <w:rPr>
          <w:rStyle w:val="StyleUnderline"/>
        </w:rPr>
        <w:t xml:space="preserve"> government </w:t>
      </w:r>
      <w:r w:rsidRPr="00F5389F">
        <w:rPr>
          <w:rStyle w:val="StyleUnderline"/>
          <w:highlight w:val="cyan"/>
        </w:rPr>
        <w:t xml:space="preserve">spending and act as a </w:t>
      </w:r>
      <w:r w:rsidRPr="00F5389F">
        <w:rPr>
          <w:rStyle w:val="Emphasis"/>
          <w:highlight w:val="cyan"/>
        </w:rPr>
        <w:t xml:space="preserve">drag </w:t>
      </w:r>
      <w:r w:rsidRPr="00F5389F">
        <w:rPr>
          <w:rStyle w:val="StyleUnderline"/>
          <w:highlight w:val="cyan"/>
        </w:rPr>
        <w:t>on growth</w:t>
      </w:r>
      <w:r w:rsidRPr="00026FE4">
        <w:rPr>
          <w:rStyle w:val="StyleUnderline"/>
        </w:rPr>
        <w:t xml:space="preserve"> later this year and early next.</w:t>
      </w:r>
    </w:p>
    <w:p w14:paraId="784317E8" w14:textId="77777777" w:rsidR="002E507B" w:rsidRPr="00026FE4" w:rsidRDefault="002E507B" w:rsidP="002E507B">
      <w:pPr>
        <w:rPr>
          <w:rStyle w:val="StyleUnderline"/>
        </w:rPr>
      </w:pPr>
      <w:r w:rsidRPr="00BB10BC">
        <w:rPr>
          <w:sz w:val="16"/>
        </w:rPr>
        <w:t xml:space="preserve">On inflation, we expect to see progress over the coming quarters, but the path will be bumpy. In Q2 2023, we forecast a large decrease in the reported year-over-year PCE deflator due to base effects. Starting in Q3, rents, which are a significant contributor to faster inflation, are expected to </w:t>
      </w:r>
      <w:r w:rsidRPr="00026FE4">
        <w:rPr>
          <w:rStyle w:val="StyleUnderline"/>
        </w:rPr>
        <w:t xml:space="preserve">cool. However, </w:t>
      </w:r>
      <w:r w:rsidRPr="00F5389F">
        <w:rPr>
          <w:rStyle w:val="StyleUnderline"/>
          <w:highlight w:val="cyan"/>
        </w:rPr>
        <w:t>this does not mean</w:t>
      </w:r>
      <w:r w:rsidRPr="00026FE4">
        <w:rPr>
          <w:rStyle w:val="StyleUnderline"/>
        </w:rPr>
        <w:t xml:space="preserve"> the fight to </w:t>
      </w:r>
      <w:r w:rsidRPr="00F5389F">
        <w:rPr>
          <w:rStyle w:val="StyleUnderline"/>
          <w:highlight w:val="cyan"/>
        </w:rPr>
        <w:t>tame inflation is over</w:t>
      </w:r>
      <w:r w:rsidRPr="00026FE4">
        <w:rPr>
          <w:rStyle w:val="StyleUnderline"/>
        </w:rPr>
        <w:t xml:space="preserve"> – </w:t>
      </w:r>
      <w:r w:rsidRPr="00026FE4">
        <w:rPr>
          <w:rStyle w:val="Emphasis"/>
        </w:rPr>
        <w:t>far from it.</w:t>
      </w:r>
      <w:r w:rsidRPr="00BB10BC">
        <w:rPr>
          <w:sz w:val="16"/>
        </w:rPr>
        <w:t xml:space="preserve"> </w:t>
      </w:r>
      <w:r w:rsidRPr="00026FE4">
        <w:rPr>
          <w:rStyle w:val="StyleUnderline"/>
        </w:rPr>
        <w:t xml:space="preserve">We expect year-over-year </w:t>
      </w:r>
      <w:r w:rsidRPr="00F5389F">
        <w:rPr>
          <w:rStyle w:val="Emphasis"/>
          <w:highlight w:val="cyan"/>
        </w:rPr>
        <w:t>inflation</w:t>
      </w:r>
      <w:r w:rsidRPr="00F5389F">
        <w:rPr>
          <w:rStyle w:val="StyleUnderline"/>
          <w:highlight w:val="cyan"/>
        </w:rPr>
        <w:t xml:space="preserve"> readings</w:t>
      </w:r>
      <w:r w:rsidRPr="00026FE4">
        <w:rPr>
          <w:rStyle w:val="StyleUnderline"/>
        </w:rPr>
        <w:t xml:space="preserve"> to </w:t>
      </w:r>
      <w:r w:rsidRPr="00F5389F">
        <w:rPr>
          <w:rStyle w:val="StyleUnderline"/>
          <w:highlight w:val="cyan"/>
        </w:rPr>
        <w:t xml:space="preserve">remain at about </w:t>
      </w:r>
      <w:r w:rsidRPr="00F5389F">
        <w:rPr>
          <w:rStyle w:val="Emphasis"/>
          <w:highlight w:val="cyan"/>
        </w:rPr>
        <w:t>3 percent</w:t>
      </w:r>
      <w:r w:rsidRPr="00026FE4">
        <w:rPr>
          <w:rStyle w:val="StyleUnderline"/>
        </w:rPr>
        <w:t xml:space="preserve"> at 2023 yearend </w:t>
      </w:r>
      <w:r w:rsidRPr="00BB10BC">
        <w:rPr>
          <w:sz w:val="16"/>
        </w:rPr>
        <w:t>and that the Fed’s 2 percent target will not be achieved until the end of 2024.</w:t>
      </w:r>
    </w:p>
    <w:p w14:paraId="40F91478" w14:textId="77777777" w:rsidR="002E507B" w:rsidRPr="00BB10BC" w:rsidRDefault="002E507B" w:rsidP="002E507B">
      <w:pPr>
        <w:rPr>
          <w:sz w:val="16"/>
        </w:rPr>
      </w:pPr>
      <w:r w:rsidRPr="00BB10BC">
        <w:rPr>
          <w:sz w:val="16"/>
        </w:rPr>
        <w:t>Labor market tightness will moderate somewhat over the coming quarters but will remain elevated relative to previous economic downturns, reflecting persistent labor shortages in some industries. This should prevent overall economic growth from slipping too deeply into contractionary territory and facilitate a rebound next year.</w:t>
      </w:r>
    </w:p>
    <w:p w14:paraId="2E931CBB" w14:textId="77777777" w:rsidR="002E507B" w:rsidRPr="00026FE4" w:rsidRDefault="002E507B" w:rsidP="002E507B">
      <w:pPr>
        <w:rPr>
          <w:rStyle w:val="StyleUnderline"/>
        </w:rPr>
      </w:pPr>
      <w:r w:rsidRPr="00026FE4">
        <w:rPr>
          <w:rStyle w:val="StyleUnderline"/>
        </w:rPr>
        <w:t xml:space="preserve">Due to stronger-than-expected consumer spending in early Q2 2023 </w:t>
      </w:r>
      <w:r w:rsidRPr="00F5389F">
        <w:rPr>
          <w:rStyle w:val="StyleUnderline"/>
          <w:highlight w:val="cyan"/>
        </w:rPr>
        <w:t xml:space="preserve">we are </w:t>
      </w:r>
      <w:r w:rsidRPr="00F5389F">
        <w:rPr>
          <w:rStyle w:val="Emphasis"/>
          <w:highlight w:val="cyan"/>
        </w:rPr>
        <w:t>delaying</w:t>
      </w:r>
      <w:r w:rsidRPr="00F5389F">
        <w:rPr>
          <w:rStyle w:val="StyleUnderline"/>
          <w:highlight w:val="cyan"/>
        </w:rPr>
        <w:t xml:space="preserve"> our </w:t>
      </w:r>
      <w:r w:rsidRPr="00F5389F">
        <w:rPr>
          <w:rStyle w:val="Emphasis"/>
          <w:highlight w:val="cyan"/>
        </w:rPr>
        <w:t>recession call</w:t>
      </w:r>
      <w:r w:rsidRPr="00F5389F">
        <w:rPr>
          <w:rStyle w:val="StyleUnderline"/>
          <w:highlight w:val="cyan"/>
        </w:rPr>
        <w:t xml:space="preserve"> by one quarter</w:t>
      </w:r>
      <w:r w:rsidRPr="00BB10BC">
        <w:rPr>
          <w:sz w:val="16"/>
        </w:rPr>
        <w:t xml:space="preserve">. We now forecast that US GDP will expand by 0.6 percent (vs. -0.6 percent) in Q2 2023. </w:t>
      </w:r>
      <w:r w:rsidRPr="00026FE4">
        <w:rPr>
          <w:rStyle w:val="StyleUnderline"/>
        </w:rPr>
        <w:t xml:space="preserve">However, </w:t>
      </w:r>
      <w:r w:rsidRPr="00F5389F">
        <w:rPr>
          <w:rStyle w:val="StyleUnderline"/>
          <w:highlight w:val="cyan"/>
        </w:rPr>
        <w:t xml:space="preserve">the headwinds to </w:t>
      </w:r>
      <w:r w:rsidRPr="00A57C6A">
        <w:rPr>
          <w:rStyle w:val="Emphasis"/>
        </w:rPr>
        <w:t xml:space="preserve">future </w:t>
      </w:r>
      <w:r w:rsidRPr="00F5389F">
        <w:rPr>
          <w:rStyle w:val="Emphasis"/>
          <w:highlight w:val="cyan"/>
        </w:rPr>
        <w:t>growth</w:t>
      </w:r>
      <w:r w:rsidRPr="00F5389F">
        <w:rPr>
          <w:rStyle w:val="StyleUnderline"/>
          <w:highlight w:val="cyan"/>
        </w:rPr>
        <w:t xml:space="preserve"> persist </w:t>
      </w:r>
      <w:r w:rsidRPr="00A57C6A">
        <w:rPr>
          <w:rStyle w:val="StyleUnderline"/>
        </w:rPr>
        <w:t>and are</w:t>
      </w:r>
      <w:r w:rsidRPr="00026FE4">
        <w:rPr>
          <w:rStyle w:val="StyleUnderline"/>
        </w:rPr>
        <w:t xml:space="preserve"> somewhat augmented by </w:t>
      </w:r>
      <w:r w:rsidRPr="00026FE4">
        <w:rPr>
          <w:rStyle w:val="Emphasis"/>
        </w:rPr>
        <w:t>lower</w:t>
      </w:r>
      <w:r w:rsidRPr="00026FE4">
        <w:rPr>
          <w:rStyle w:val="StyleUnderline"/>
        </w:rPr>
        <w:t xml:space="preserve"> government spending. We now project that </w:t>
      </w:r>
      <w:r w:rsidRPr="00F5389F">
        <w:rPr>
          <w:rStyle w:val="StyleUnderline"/>
          <w:highlight w:val="cyan"/>
        </w:rPr>
        <w:t>the US economy</w:t>
      </w:r>
      <w:r w:rsidRPr="00026FE4">
        <w:rPr>
          <w:rStyle w:val="StyleUnderline"/>
        </w:rPr>
        <w:t xml:space="preserve"> </w:t>
      </w:r>
      <w:r w:rsidRPr="00F5389F">
        <w:rPr>
          <w:rStyle w:val="StyleUnderline"/>
          <w:highlight w:val="cyan"/>
        </w:rPr>
        <w:t xml:space="preserve">will grow by </w:t>
      </w:r>
      <w:r w:rsidRPr="00F5389F">
        <w:rPr>
          <w:rStyle w:val="Emphasis"/>
          <w:highlight w:val="cyan"/>
        </w:rPr>
        <w:t>-1.2</w:t>
      </w:r>
      <w:r w:rsidRPr="00026FE4">
        <w:rPr>
          <w:rStyle w:val="StyleUnderline"/>
        </w:rPr>
        <w:t xml:space="preserve"> percent </w:t>
      </w:r>
      <w:r w:rsidRPr="00F5389F">
        <w:rPr>
          <w:rStyle w:val="StyleUnderline"/>
          <w:highlight w:val="cyan"/>
        </w:rPr>
        <w:t>in Q3</w:t>
      </w:r>
      <w:r w:rsidRPr="00026FE4">
        <w:rPr>
          <w:rStyle w:val="StyleUnderline"/>
        </w:rPr>
        <w:t xml:space="preserve"> 2023</w:t>
      </w:r>
      <w:r w:rsidRPr="00F5389F">
        <w:rPr>
          <w:rStyle w:val="StyleUnderline"/>
          <w:highlight w:val="cyan"/>
        </w:rPr>
        <w:t xml:space="preserve">, </w:t>
      </w:r>
      <w:r w:rsidRPr="00F5389F">
        <w:rPr>
          <w:rStyle w:val="Emphasis"/>
          <w:highlight w:val="cyan"/>
        </w:rPr>
        <w:t>-2.1</w:t>
      </w:r>
      <w:r w:rsidRPr="00F5389F">
        <w:rPr>
          <w:rStyle w:val="StyleUnderline"/>
          <w:highlight w:val="cyan"/>
        </w:rPr>
        <w:t xml:space="preserve"> in Q4</w:t>
      </w:r>
      <w:r w:rsidRPr="00026FE4">
        <w:rPr>
          <w:rStyle w:val="StyleUnderline"/>
        </w:rPr>
        <w:t xml:space="preserve"> 2023, and </w:t>
      </w:r>
      <w:r w:rsidRPr="00F5389F">
        <w:rPr>
          <w:rStyle w:val="Emphasis"/>
          <w:highlight w:val="cyan"/>
        </w:rPr>
        <w:t>-0.9</w:t>
      </w:r>
      <w:r w:rsidRPr="00F5389F">
        <w:rPr>
          <w:rStyle w:val="StyleUnderline"/>
          <w:highlight w:val="cyan"/>
        </w:rPr>
        <w:t xml:space="preserve"> in Q1</w:t>
      </w:r>
      <w:r w:rsidRPr="00026FE4">
        <w:rPr>
          <w:rStyle w:val="StyleUnderline"/>
        </w:rPr>
        <w:t xml:space="preserve"> 2024.</w:t>
      </w:r>
    </w:p>
    <w:p w14:paraId="5CC2034E" w14:textId="77777777" w:rsidR="002E507B" w:rsidRDefault="002E507B" w:rsidP="002E507B">
      <w:pPr>
        <w:pStyle w:val="Heading3"/>
      </w:pPr>
      <w:r>
        <w:t>2AC --- Uniq --- No Biz Con Now</w:t>
      </w:r>
    </w:p>
    <w:p w14:paraId="1A05AB38" w14:textId="77777777" w:rsidR="002E507B" w:rsidRDefault="002E507B" w:rsidP="002E507B"/>
    <w:p w14:paraId="66863BB0" w14:textId="77777777" w:rsidR="002E507B" w:rsidRPr="00510DD4" w:rsidRDefault="002E507B" w:rsidP="002E507B">
      <w:pPr>
        <w:pStyle w:val="Heading4"/>
      </w:pPr>
      <w:r>
        <w:t xml:space="preserve">Business confidence </w:t>
      </w:r>
      <w:r w:rsidRPr="00510DD4">
        <w:rPr>
          <w:u w:val="single"/>
        </w:rPr>
        <w:t>low now</w:t>
      </w:r>
      <w:r>
        <w:t xml:space="preserve">. </w:t>
      </w:r>
    </w:p>
    <w:p w14:paraId="46ACBF8E" w14:textId="77777777" w:rsidR="002E507B" w:rsidRPr="00510DD4" w:rsidRDefault="002E507B" w:rsidP="002E507B">
      <w:r>
        <w:t xml:space="preserve">Lucia </w:t>
      </w:r>
      <w:r w:rsidRPr="00510DD4">
        <w:rPr>
          <w:rStyle w:val="Style13ptBold"/>
        </w:rPr>
        <w:t>Mutikani</w:t>
      </w:r>
      <w:r>
        <w:rPr>
          <w:rStyle w:val="Style13ptBold"/>
        </w:rPr>
        <w:t xml:space="preserve"> 5/9</w:t>
      </w:r>
      <w:r>
        <w:t>, Macroeconomic reporter for Reuters, "US small business sentiment slumps to more than 10-year low," https://www.reuters.com/markets/us/us-small-business-optimism-deteriorates-april-nfib-says-2023-05-09/,</w:t>
      </w:r>
    </w:p>
    <w:p w14:paraId="6C3D84A6" w14:textId="77777777" w:rsidR="002E507B" w:rsidRPr="00510DD4" w:rsidRDefault="002E507B" w:rsidP="002E507B">
      <w:pPr>
        <w:rPr>
          <w:sz w:val="14"/>
        </w:rPr>
      </w:pPr>
      <w:r w:rsidRPr="00510DD4">
        <w:rPr>
          <w:sz w:val="14"/>
        </w:rPr>
        <w:t xml:space="preserve">WASHINGTON, May 9 (Reuters) - </w:t>
      </w:r>
      <w:r w:rsidRPr="00510DD4">
        <w:rPr>
          <w:rStyle w:val="StyleUnderline"/>
        </w:rPr>
        <w:t xml:space="preserve">U.S. </w:t>
      </w:r>
      <w:r w:rsidRPr="00510DD4">
        <w:rPr>
          <w:rStyle w:val="Emphasis"/>
        </w:rPr>
        <w:t>small</w:t>
      </w:r>
      <w:r w:rsidRPr="00510DD4">
        <w:rPr>
          <w:rStyle w:val="StyleUnderline"/>
        </w:rPr>
        <w:t xml:space="preserve"> business </w:t>
      </w:r>
      <w:r w:rsidRPr="00510DD4">
        <w:rPr>
          <w:rStyle w:val="Emphasis"/>
        </w:rPr>
        <w:t>confidence</w:t>
      </w:r>
      <w:r w:rsidRPr="00510DD4">
        <w:rPr>
          <w:rStyle w:val="StyleUnderline"/>
        </w:rPr>
        <w:t xml:space="preserve"> fell to more than a </w:t>
      </w:r>
      <w:r w:rsidRPr="00510DD4">
        <w:rPr>
          <w:rStyle w:val="Emphasis"/>
        </w:rPr>
        <w:t>10-year low</w:t>
      </w:r>
      <w:r w:rsidRPr="00510DD4">
        <w:rPr>
          <w:rStyle w:val="StyleUnderline"/>
        </w:rPr>
        <w:t xml:space="preserve"> in April on worries about the near-term economic outlook and persistent </w:t>
      </w:r>
      <w:r w:rsidRPr="00510DD4">
        <w:rPr>
          <w:rStyle w:val="Emphasis"/>
        </w:rPr>
        <w:t>worker shortages</w:t>
      </w:r>
      <w:r w:rsidRPr="00510DD4">
        <w:rPr>
          <w:sz w:val="14"/>
        </w:rPr>
        <w:t xml:space="preserve">, but there were few signs that </w:t>
      </w:r>
      <w:r w:rsidRPr="00510DD4">
        <w:rPr>
          <w:rStyle w:val="StyleUnderline"/>
        </w:rPr>
        <w:t xml:space="preserve">businesses were having </w:t>
      </w:r>
      <w:r w:rsidRPr="00510DD4">
        <w:rPr>
          <w:rStyle w:val="Emphasis"/>
        </w:rPr>
        <w:t>difficulties</w:t>
      </w:r>
      <w:r w:rsidRPr="00510DD4">
        <w:rPr>
          <w:rStyle w:val="StyleUnderline"/>
        </w:rPr>
        <w:t xml:space="preserve"> accessing </w:t>
      </w:r>
      <w:r w:rsidRPr="00510DD4">
        <w:rPr>
          <w:rStyle w:val="Emphasis"/>
        </w:rPr>
        <w:t>credit</w:t>
      </w:r>
      <w:r w:rsidRPr="00510DD4">
        <w:rPr>
          <w:sz w:val="14"/>
        </w:rPr>
        <w:t>.</w:t>
      </w:r>
    </w:p>
    <w:p w14:paraId="0F16BAE3" w14:textId="77777777" w:rsidR="002E507B" w:rsidRPr="00510DD4" w:rsidRDefault="002E507B" w:rsidP="002E507B">
      <w:pPr>
        <w:rPr>
          <w:sz w:val="14"/>
        </w:rPr>
      </w:pPr>
      <w:r w:rsidRPr="00510DD4">
        <w:rPr>
          <w:rStyle w:val="StyleUnderline"/>
        </w:rPr>
        <w:t>The</w:t>
      </w:r>
      <w:r w:rsidRPr="00510DD4">
        <w:rPr>
          <w:sz w:val="14"/>
        </w:rPr>
        <w:t xml:space="preserve"> National Federation of Independent Business (NFIB) said on Tuesday its </w:t>
      </w:r>
      <w:r w:rsidRPr="00510DD4">
        <w:rPr>
          <w:rStyle w:val="StyleUnderline"/>
        </w:rPr>
        <w:t>Small Business Optimism Index</w:t>
      </w:r>
      <w:r w:rsidRPr="00510DD4">
        <w:rPr>
          <w:sz w:val="14"/>
        </w:rPr>
        <w:t xml:space="preserve"> </w:t>
      </w:r>
      <w:r w:rsidRPr="00510DD4">
        <w:rPr>
          <w:rStyle w:val="StyleUnderline"/>
        </w:rPr>
        <w:t>dropped</w:t>
      </w:r>
      <w:r w:rsidRPr="00510DD4">
        <w:rPr>
          <w:sz w:val="14"/>
        </w:rPr>
        <w:t xml:space="preserve"> 1.1 points </w:t>
      </w:r>
      <w:r w:rsidRPr="00510DD4">
        <w:rPr>
          <w:rStyle w:val="StyleUnderline"/>
        </w:rPr>
        <w:t>to 89.0</w:t>
      </w:r>
      <w:r w:rsidRPr="00510DD4">
        <w:rPr>
          <w:sz w:val="14"/>
        </w:rPr>
        <w:t xml:space="preserve"> last month, </w:t>
      </w:r>
      <w:r w:rsidRPr="00510DD4">
        <w:rPr>
          <w:rStyle w:val="StyleUnderline"/>
        </w:rPr>
        <w:t xml:space="preserve">the </w:t>
      </w:r>
      <w:r w:rsidRPr="00510DD4">
        <w:rPr>
          <w:rStyle w:val="Emphasis"/>
        </w:rPr>
        <w:t>lowest level</w:t>
      </w:r>
      <w:r w:rsidRPr="00510DD4">
        <w:rPr>
          <w:rStyle w:val="StyleUnderline"/>
        </w:rPr>
        <w:t xml:space="preserve"> since</w:t>
      </w:r>
      <w:r w:rsidRPr="00510DD4">
        <w:rPr>
          <w:sz w:val="14"/>
        </w:rPr>
        <w:t xml:space="preserve"> January </w:t>
      </w:r>
      <w:r w:rsidRPr="00510DD4">
        <w:rPr>
          <w:rStyle w:val="Emphasis"/>
        </w:rPr>
        <w:t>2013</w:t>
      </w:r>
      <w:r w:rsidRPr="00510DD4">
        <w:rPr>
          <w:rStyle w:val="StyleUnderline"/>
        </w:rPr>
        <w:t xml:space="preserve">. It was the </w:t>
      </w:r>
      <w:r w:rsidRPr="00510DD4">
        <w:rPr>
          <w:rStyle w:val="Emphasis"/>
        </w:rPr>
        <w:t>16th</w:t>
      </w:r>
      <w:r w:rsidRPr="00510DD4">
        <w:rPr>
          <w:rStyle w:val="StyleUnderline"/>
        </w:rPr>
        <w:t xml:space="preserve"> straight </w:t>
      </w:r>
      <w:r w:rsidRPr="00510DD4">
        <w:rPr>
          <w:rStyle w:val="Emphasis"/>
        </w:rPr>
        <w:t>month</w:t>
      </w:r>
      <w:r w:rsidRPr="00510DD4">
        <w:rPr>
          <w:rStyle w:val="StyleUnderline"/>
        </w:rPr>
        <w:t xml:space="preserve"> that the index remained </w:t>
      </w:r>
      <w:r w:rsidRPr="00510DD4">
        <w:rPr>
          <w:rStyle w:val="Emphasis"/>
        </w:rPr>
        <w:t>below</w:t>
      </w:r>
      <w:r w:rsidRPr="00510DD4">
        <w:rPr>
          <w:rStyle w:val="StyleUnderline"/>
        </w:rPr>
        <w:t xml:space="preserve"> the</w:t>
      </w:r>
      <w:r w:rsidRPr="00510DD4">
        <w:rPr>
          <w:sz w:val="14"/>
        </w:rPr>
        <w:t xml:space="preserve"> 49-year </w:t>
      </w:r>
      <w:r w:rsidRPr="00510DD4">
        <w:rPr>
          <w:rStyle w:val="Emphasis"/>
        </w:rPr>
        <w:t>average</w:t>
      </w:r>
      <w:r w:rsidRPr="00510DD4">
        <w:rPr>
          <w:sz w:val="14"/>
        </w:rPr>
        <w:t xml:space="preserve"> of </w:t>
      </w:r>
      <w:r w:rsidRPr="00510DD4">
        <w:rPr>
          <w:rStyle w:val="StyleUnderline"/>
        </w:rPr>
        <w:t>98</w:t>
      </w:r>
      <w:r w:rsidRPr="00510DD4">
        <w:rPr>
          <w:sz w:val="14"/>
        </w:rPr>
        <w:t>.</w:t>
      </w:r>
    </w:p>
    <w:p w14:paraId="760C3D33" w14:textId="77777777" w:rsidR="002E507B" w:rsidRPr="00510DD4" w:rsidRDefault="002E507B" w:rsidP="002E507B">
      <w:pPr>
        <w:rPr>
          <w:sz w:val="14"/>
        </w:rPr>
      </w:pPr>
      <w:r w:rsidRPr="00510DD4">
        <w:rPr>
          <w:rStyle w:val="StyleUnderline"/>
        </w:rPr>
        <w:t xml:space="preserve">Higher </w:t>
      </w:r>
      <w:r w:rsidRPr="00510DD4">
        <w:rPr>
          <w:rStyle w:val="Emphasis"/>
        </w:rPr>
        <w:t>interest rates</w:t>
      </w:r>
      <w:r w:rsidRPr="00510DD4">
        <w:rPr>
          <w:sz w:val="14"/>
        </w:rPr>
        <w:t xml:space="preserve"> tied to the Federal Reserve's battle to tame inflation combined with </w:t>
      </w:r>
      <w:r w:rsidRPr="00510DD4">
        <w:rPr>
          <w:rStyle w:val="Emphasis"/>
        </w:rPr>
        <w:t>tighter credit</w:t>
      </w:r>
      <w:r w:rsidRPr="00510DD4">
        <w:rPr>
          <w:rStyle w:val="StyleUnderline"/>
        </w:rPr>
        <w:t xml:space="preserve"> conditions</w:t>
      </w:r>
      <w:r w:rsidRPr="00510DD4">
        <w:rPr>
          <w:sz w:val="14"/>
        </w:rPr>
        <w:t xml:space="preserve"> following recent </w:t>
      </w:r>
      <w:r w:rsidRPr="00510DD4">
        <w:rPr>
          <w:rStyle w:val="StyleUnderline"/>
        </w:rPr>
        <w:t xml:space="preserve">financial </w:t>
      </w:r>
      <w:r w:rsidRPr="00510DD4">
        <w:rPr>
          <w:rStyle w:val="Emphasis"/>
        </w:rPr>
        <w:t>market stress</w:t>
      </w:r>
      <w:r w:rsidRPr="00510DD4">
        <w:rPr>
          <w:rStyle w:val="StyleUnderline"/>
        </w:rPr>
        <w:t xml:space="preserve"> are </w:t>
      </w:r>
      <w:r w:rsidRPr="00510DD4">
        <w:rPr>
          <w:rStyle w:val="Emphasis"/>
        </w:rPr>
        <w:t>stoking fears</w:t>
      </w:r>
      <w:r w:rsidRPr="00510DD4">
        <w:rPr>
          <w:rStyle w:val="StyleUnderline"/>
        </w:rPr>
        <w:t xml:space="preserve"> of a </w:t>
      </w:r>
      <w:r w:rsidRPr="00510DD4">
        <w:rPr>
          <w:rStyle w:val="Emphasis"/>
        </w:rPr>
        <w:t>recession</w:t>
      </w:r>
      <w:r w:rsidRPr="00510DD4">
        <w:rPr>
          <w:rStyle w:val="StyleUnderline"/>
        </w:rPr>
        <w:t xml:space="preserve"> this year</w:t>
      </w:r>
      <w:r w:rsidRPr="00510DD4">
        <w:rPr>
          <w:sz w:val="14"/>
        </w:rPr>
        <w:t>. A fight over raising the federal government's borrowing cap is also helping to cloud the economy.</w:t>
      </w:r>
    </w:p>
    <w:p w14:paraId="4E94CA35" w14:textId="77777777" w:rsidR="002E507B" w:rsidRPr="00510DD4" w:rsidRDefault="002E507B" w:rsidP="002E507B">
      <w:pPr>
        <w:rPr>
          <w:sz w:val="14"/>
        </w:rPr>
      </w:pPr>
      <w:r w:rsidRPr="00510DD4">
        <w:rPr>
          <w:sz w:val="14"/>
        </w:rPr>
        <w:t>While the survey hinted at an economic slowdown, economists cautioned against reading too much into the drop in sentiment.</w:t>
      </w:r>
    </w:p>
    <w:p w14:paraId="3D1E36AF" w14:textId="77777777" w:rsidR="002E507B" w:rsidRPr="00510DD4" w:rsidRDefault="002E507B" w:rsidP="002E507B">
      <w:pPr>
        <w:rPr>
          <w:sz w:val="14"/>
        </w:rPr>
      </w:pPr>
      <w:r w:rsidRPr="00510DD4">
        <w:rPr>
          <w:sz w:val="14"/>
        </w:rPr>
        <w:t>"</w:t>
      </w:r>
      <w:r w:rsidRPr="00510DD4">
        <w:rPr>
          <w:rStyle w:val="StyleUnderline"/>
        </w:rPr>
        <w:t xml:space="preserve">The </w:t>
      </w:r>
      <w:r w:rsidRPr="00510DD4">
        <w:rPr>
          <w:rStyle w:val="Emphasis"/>
        </w:rPr>
        <w:t>decline</w:t>
      </w:r>
      <w:r w:rsidRPr="00510DD4">
        <w:rPr>
          <w:rStyle w:val="StyleUnderline"/>
        </w:rPr>
        <w:t xml:space="preserve"> is</w:t>
      </w:r>
      <w:r w:rsidRPr="00510DD4">
        <w:rPr>
          <w:sz w:val="14"/>
        </w:rPr>
        <w:t xml:space="preserve"> broadly </w:t>
      </w:r>
      <w:r w:rsidRPr="00510DD4">
        <w:rPr>
          <w:rStyle w:val="StyleUnderline"/>
        </w:rPr>
        <w:t xml:space="preserve">in line with the </w:t>
      </w:r>
      <w:r w:rsidRPr="00510DD4">
        <w:rPr>
          <w:rStyle w:val="Emphasis"/>
        </w:rPr>
        <w:t>weakness</w:t>
      </w:r>
      <w:r w:rsidRPr="00510DD4">
        <w:rPr>
          <w:rStyle w:val="StyleUnderline"/>
        </w:rPr>
        <w:t xml:space="preserve"> in </w:t>
      </w:r>
      <w:r w:rsidRPr="00510DD4">
        <w:rPr>
          <w:rStyle w:val="Emphasis"/>
        </w:rPr>
        <w:t>consumer sentiment</w:t>
      </w:r>
      <w:r w:rsidRPr="00510DD4">
        <w:rPr>
          <w:sz w:val="14"/>
        </w:rPr>
        <w:t xml:space="preserve"> seen over the past year," said Michael Pearce, lead U.S. economist at Oxford Economics in New York.</w:t>
      </w:r>
    </w:p>
    <w:p w14:paraId="4B24B2D6" w14:textId="77777777" w:rsidR="002E507B" w:rsidRPr="00510DD4" w:rsidRDefault="002E507B" w:rsidP="002E507B">
      <w:pPr>
        <w:rPr>
          <w:sz w:val="14"/>
        </w:rPr>
      </w:pPr>
      <w:r w:rsidRPr="00510DD4">
        <w:rPr>
          <w:sz w:val="14"/>
        </w:rPr>
        <w:t xml:space="preserve">"As we've argued before, though, </w:t>
      </w:r>
      <w:r w:rsidRPr="00510DD4">
        <w:rPr>
          <w:rStyle w:val="StyleUnderline"/>
        </w:rPr>
        <w:t>measures of sentiment are</w:t>
      </w:r>
      <w:r w:rsidRPr="00510DD4">
        <w:rPr>
          <w:sz w:val="14"/>
        </w:rPr>
        <w:t xml:space="preserve"> often </w:t>
      </w:r>
      <w:r w:rsidRPr="00510DD4">
        <w:rPr>
          <w:rStyle w:val="StyleUnderline"/>
        </w:rPr>
        <w:t>a poor guide of what is likely to happen in the economy because it tells us more about how business owners are feeling, rather than what they are doing</w:t>
      </w:r>
      <w:r w:rsidRPr="00510DD4">
        <w:rPr>
          <w:sz w:val="14"/>
        </w:rPr>
        <w:t>."</w:t>
      </w:r>
    </w:p>
    <w:p w14:paraId="59ED9EB9" w14:textId="77777777" w:rsidR="002E507B" w:rsidRPr="00510DD4" w:rsidRDefault="002E507B" w:rsidP="002E507B">
      <w:pPr>
        <w:rPr>
          <w:sz w:val="14"/>
        </w:rPr>
      </w:pPr>
      <w:r w:rsidRPr="00510DD4">
        <w:rPr>
          <w:sz w:val="14"/>
        </w:rPr>
        <w:t>The share of owners expecting better business conditions over the next six months fell two points to a net negative 49%. A net negative 19% expected higher inflation-adjusted sales, down four points from March.</w:t>
      </w:r>
    </w:p>
    <w:p w14:paraId="0BEEF707" w14:textId="77777777" w:rsidR="002E507B" w:rsidRPr="00510DD4" w:rsidRDefault="002E507B" w:rsidP="002E507B">
      <w:pPr>
        <w:rPr>
          <w:sz w:val="14"/>
        </w:rPr>
      </w:pPr>
      <w:r w:rsidRPr="00510DD4">
        <w:rPr>
          <w:sz w:val="14"/>
        </w:rPr>
        <w:t>Thirty percent reported all their credit needs were met, up a point from the prior month. Fifty-nine percent said they were not interested in a loan, unchanged from March. A net 6% reported their last loan was harder to get than in previous attempts, down three points, while 4% reported financing was their top business problem, up one point from March.</w:t>
      </w:r>
    </w:p>
    <w:p w14:paraId="69877685" w14:textId="77777777" w:rsidR="002E507B" w:rsidRPr="00510DD4" w:rsidRDefault="002E507B" w:rsidP="002E507B">
      <w:pPr>
        <w:rPr>
          <w:sz w:val="14"/>
        </w:rPr>
      </w:pPr>
      <w:r w:rsidRPr="00510DD4">
        <w:rPr>
          <w:sz w:val="14"/>
        </w:rPr>
        <w:t xml:space="preserve">"While </w:t>
      </w:r>
      <w:r w:rsidRPr="00510DD4">
        <w:rPr>
          <w:rStyle w:val="Emphasis"/>
        </w:rPr>
        <w:t>owners</w:t>
      </w:r>
      <w:r w:rsidRPr="00510DD4">
        <w:rPr>
          <w:rStyle w:val="StyleUnderline"/>
        </w:rPr>
        <w:t xml:space="preserve"> are becoming more </w:t>
      </w:r>
      <w:r w:rsidRPr="00510DD4">
        <w:rPr>
          <w:rStyle w:val="Emphasis"/>
        </w:rPr>
        <w:t>pessimistic</w:t>
      </w:r>
      <w:r w:rsidRPr="00510DD4">
        <w:rPr>
          <w:sz w:val="14"/>
        </w:rPr>
        <w:t xml:space="preserve">, April's report should help allay concerns that </w:t>
      </w:r>
      <w:r w:rsidRPr="00510DD4">
        <w:rPr>
          <w:rStyle w:val="Emphasis"/>
        </w:rPr>
        <w:t>credit</w:t>
      </w:r>
      <w:r w:rsidRPr="00510DD4">
        <w:rPr>
          <w:rStyle w:val="StyleUnderline"/>
        </w:rPr>
        <w:t xml:space="preserve"> is becoming completely </w:t>
      </w:r>
      <w:r w:rsidRPr="00510DD4">
        <w:rPr>
          <w:rStyle w:val="Emphasis"/>
        </w:rPr>
        <w:t>unaccessible</w:t>
      </w:r>
      <w:r w:rsidRPr="00510DD4">
        <w:rPr>
          <w:rStyle w:val="StyleUnderline"/>
        </w:rPr>
        <w:t xml:space="preserve"> for small businesses</w:t>
      </w:r>
      <w:r w:rsidRPr="00510DD4">
        <w:rPr>
          <w:sz w:val="14"/>
        </w:rPr>
        <w:t>," said Charlie Dougherty, a senior economist at Wells Fargo in New York.</w:t>
      </w:r>
    </w:p>
    <w:p w14:paraId="0CDAC840" w14:textId="77777777" w:rsidR="002E507B" w:rsidRPr="00510DD4" w:rsidRDefault="002E507B" w:rsidP="002E507B">
      <w:pPr>
        <w:rPr>
          <w:sz w:val="14"/>
        </w:rPr>
      </w:pPr>
      <w:r w:rsidRPr="00510DD4">
        <w:rPr>
          <w:sz w:val="14"/>
        </w:rPr>
        <w:t>JOB VACANCIES</w:t>
      </w:r>
    </w:p>
    <w:p w14:paraId="4041035C" w14:textId="77777777" w:rsidR="002E507B" w:rsidRPr="00510DD4" w:rsidRDefault="002E507B" w:rsidP="002E507B">
      <w:pPr>
        <w:rPr>
          <w:sz w:val="14"/>
        </w:rPr>
      </w:pPr>
      <w:r w:rsidRPr="00510DD4">
        <w:rPr>
          <w:sz w:val="14"/>
        </w:rPr>
        <w:t xml:space="preserve">A Fed survey of bank loan officers published on Monday showed credit </w:t>
      </w:r>
      <w:r w:rsidRPr="00510DD4">
        <w:rPr>
          <w:rStyle w:val="StyleUnderline"/>
        </w:rPr>
        <w:t xml:space="preserve">conditions for </w:t>
      </w:r>
      <w:r w:rsidRPr="00510DD4">
        <w:rPr>
          <w:rStyle w:val="Emphasis"/>
        </w:rPr>
        <w:t>businesses</w:t>
      </w:r>
      <w:r w:rsidRPr="00510DD4">
        <w:rPr>
          <w:sz w:val="14"/>
        </w:rPr>
        <w:t xml:space="preserve"> and households </w:t>
      </w:r>
      <w:r w:rsidRPr="00510DD4">
        <w:rPr>
          <w:rStyle w:val="StyleUnderline"/>
        </w:rPr>
        <w:t xml:space="preserve">continued </w:t>
      </w:r>
      <w:r w:rsidRPr="00510DD4">
        <w:rPr>
          <w:rStyle w:val="Emphasis"/>
        </w:rPr>
        <w:t>tightening</w:t>
      </w:r>
      <w:r w:rsidRPr="00510DD4">
        <w:rPr>
          <w:sz w:val="14"/>
        </w:rPr>
        <w:t xml:space="preserve"> in the first months of the year, but this appeared to be the result of the U.S. central bank's aggressive interest rate hikes rather than the cliff-like decline in credit some feared after the March collapses of Silicon Valley Bank and Signature Bank.</w:t>
      </w:r>
    </w:p>
    <w:p w14:paraId="192ABE89" w14:textId="77777777" w:rsidR="002E507B" w:rsidRPr="00510DD4" w:rsidRDefault="002E507B" w:rsidP="002E507B">
      <w:pPr>
        <w:rPr>
          <w:sz w:val="14"/>
        </w:rPr>
      </w:pPr>
      <w:r w:rsidRPr="00510DD4">
        <w:rPr>
          <w:sz w:val="14"/>
        </w:rPr>
        <w:t>Though the Fed has signaled it may pause its fastest monetary policy tightening campaign since the 1980s, the economy has yet to feel the full effects of the cumulative 500 basis points of hikes in the policy rate since March 2022.</w:t>
      </w:r>
    </w:p>
    <w:p w14:paraId="17DC46A5" w14:textId="77777777" w:rsidR="002E507B" w:rsidRPr="00510DD4" w:rsidRDefault="002E507B" w:rsidP="002E507B">
      <w:pPr>
        <w:rPr>
          <w:sz w:val="14"/>
        </w:rPr>
      </w:pPr>
      <w:r w:rsidRPr="00510DD4">
        <w:rPr>
          <w:rStyle w:val="StyleUnderline"/>
        </w:rPr>
        <w:t xml:space="preserve">Forty-five percent of owners reported </w:t>
      </w:r>
      <w:r w:rsidRPr="00510DD4">
        <w:rPr>
          <w:rStyle w:val="Emphasis"/>
        </w:rPr>
        <w:t>job openings</w:t>
      </w:r>
      <w:r w:rsidRPr="00510DD4">
        <w:rPr>
          <w:rStyle w:val="StyleUnderline"/>
        </w:rPr>
        <w:t xml:space="preserve"> that they could not fill</w:t>
      </w:r>
      <w:r w:rsidRPr="00510DD4">
        <w:rPr>
          <w:sz w:val="14"/>
        </w:rPr>
        <w:t>, up 2 points from March. The vacancies were concentrated in construction and transportation. Thirty-seven percent of the owners had vacancies for skilled workers, up three points from March.</w:t>
      </w:r>
    </w:p>
    <w:p w14:paraId="788ED63E" w14:textId="77777777" w:rsidR="002E507B" w:rsidRPr="002905F1" w:rsidRDefault="002E507B" w:rsidP="002E507B"/>
    <w:p w14:paraId="1ABE1278" w14:textId="77777777" w:rsidR="002E507B" w:rsidRDefault="002E507B" w:rsidP="002E507B">
      <w:pPr>
        <w:pStyle w:val="Heading3"/>
      </w:pPr>
      <w:r>
        <w:t>---1AR---Prodict---NFIB</w:t>
      </w:r>
    </w:p>
    <w:p w14:paraId="08D74882" w14:textId="77777777" w:rsidR="002E507B" w:rsidRPr="00FD2B9D" w:rsidRDefault="002E507B" w:rsidP="002E507B">
      <w:pPr>
        <w:pStyle w:val="Heading4"/>
      </w:pPr>
      <w:r>
        <w:t xml:space="preserve">It takes data from </w:t>
      </w:r>
      <w:r>
        <w:rPr>
          <w:u w:val="single"/>
        </w:rPr>
        <w:t>everything</w:t>
      </w:r>
    </w:p>
    <w:p w14:paraId="46055E92" w14:textId="77777777" w:rsidR="002E507B" w:rsidRPr="00A13CCC" w:rsidRDefault="002E507B" w:rsidP="002E507B">
      <w:pPr>
        <w:rPr>
          <w:b/>
          <w:bCs/>
          <w:u w:val="single"/>
        </w:rPr>
      </w:pPr>
      <w:r w:rsidRPr="00C34D96">
        <w:rPr>
          <w:rStyle w:val="Style13ptBold"/>
        </w:rPr>
        <w:t xml:space="preserve">NFIB </w:t>
      </w:r>
      <w:r>
        <w:rPr>
          <w:rStyle w:val="Style13ptBold"/>
        </w:rPr>
        <w:t>6-15,</w:t>
      </w:r>
      <w:r w:rsidRPr="00173B05">
        <w:t xml:space="preserve"> The NFIB Research Foundation has collected Small Business Economic Trends data with quarterly surveys since the 4th quarter of 1973 and monthly surveys since 1986. Survey respondents are drawn from NFIB’s membership. The report is released on the second Tuesday of each month. This survey was conducted in May 2023. 6-15-2023, "Small Business Economics Trends," NFIB Small Business Association, </w:t>
      </w:r>
      <w:r w:rsidRPr="00E91DAC">
        <w:t>https://www.nfib.com/surveys/small-business-economic-trends/</w:t>
      </w:r>
      <w:r w:rsidRPr="00173B05">
        <w:t xml:space="preserve"> </w:t>
      </w:r>
      <w:r>
        <w:t>---</w:t>
      </w:r>
      <w:r w:rsidRPr="00173B05">
        <w:t>ML</w:t>
      </w:r>
    </w:p>
    <w:p w14:paraId="5709DB7B" w14:textId="77777777" w:rsidR="002E507B" w:rsidRDefault="002E507B" w:rsidP="002E507B">
      <w:r w:rsidRPr="00173B05">
        <w:t xml:space="preserve">The NFIB Research Center has </w:t>
      </w:r>
      <w:r w:rsidRPr="00173B05">
        <w:rPr>
          <w:rStyle w:val="StyleUnderline"/>
        </w:rPr>
        <w:t xml:space="preserve">collected </w:t>
      </w:r>
      <w:r w:rsidRPr="00F5389F">
        <w:rPr>
          <w:rStyle w:val="StyleUnderline"/>
          <w:highlight w:val="cyan"/>
        </w:rPr>
        <w:t>Small Business Economic Trends data</w:t>
      </w:r>
      <w:r w:rsidRPr="00173B05">
        <w:t xml:space="preserve"> with quarterly surveys since the fourth quarter of 1973 and </w:t>
      </w:r>
      <w:r w:rsidRPr="00F5389F">
        <w:rPr>
          <w:rStyle w:val="StyleUnderline"/>
          <w:highlight w:val="cyan"/>
        </w:rPr>
        <w:t>monthly surveys since 1986.</w:t>
      </w:r>
      <w:r w:rsidRPr="00173B05">
        <w:t xml:space="preserve"> </w:t>
      </w:r>
      <w:r w:rsidRPr="00C34D96">
        <w:rPr>
          <w:rStyle w:val="StyleUnderline"/>
        </w:rPr>
        <w:t xml:space="preserve">Survey </w:t>
      </w:r>
      <w:r w:rsidRPr="00F5389F">
        <w:rPr>
          <w:rStyle w:val="StyleUnderline"/>
          <w:highlight w:val="cyan"/>
        </w:rPr>
        <w:t xml:space="preserve">respondents are </w:t>
      </w:r>
      <w:r w:rsidRPr="00F5389F">
        <w:rPr>
          <w:rStyle w:val="Emphasis"/>
          <w:highlight w:val="cyan"/>
        </w:rPr>
        <w:t>randomly drawn</w:t>
      </w:r>
      <w:r w:rsidRPr="00C34D96">
        <w:rPr>
          <w:rStyle w:val="StyleUnderline"/>
        </w:rPr>
        <w:t xml:space="preserve"> from NFIB’s membership.</w:t>
      </w:r>
      <w:r w:rsidRPr="00173B05">
        <w:t xml:space="preserve"> The report is released on the second Tuesday of each month. This survey was conducted in May 2023.</w:t>
      </w:r>
    </w:p>
    <w:p w14:paraId="3035F2B9" w14:textId="77777777" w:rsidR="002E507B" w:rsidRDefault="002E507B" w:rsidP="002E507B">
      <w:r>
        <w:rPr>
          <w:noProof/>
        </w:rPr>
        <w:drawing>
          <wp:inline distT="0" distB="0" distL="0" distR="0" wp14:anchorId="77224FED" wp14:editId="7A613726">
            <wp:extent cx="5715000" cy="3325495"/>
            <wp:effectExtent l="0" t="0" r="0" b="8255"/>
            <wp:docPr id="1616684910" name="Picture 12"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4910" name="Picture 12" descr="A picture containing text, font, screenshot,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325495"/>
                    </a:xfrm>
                    <a:prstGeom prst="rect">
                      <a:avLst/>
                    </a:prstGeom>
                    <a:noFill/>
                    <a:ln>
                      <a:noFill/>
                    </a:ln>
                  </pic:spPr>
                </pic:pic>
              </a:graphicData>
            </a:graphic>
          </wp:inline>
        </w:drawing>
      </w:r>
    </w:p>
    <w:p w14:paraId="20AD7269" w14:textId="77777777" w:rsidR="002E507B" w:rsidRDefault="002E507B" w:rsidP="002E507B"/>
    <w:p w14:paraId="390AD965" w14:textId="77777777" w:rsidR="002E507B" w:rsidRDefault="002E507B" w:rsidP="002E507B">
      <w:pPr>
        <w:pStyle w:val="Heading3"/>
      </w:pPr>
      <w:r>
        <w:t>2AC --- Uniq --- AT: American Express</w:t>
      </w:r>
    </w:p>
    <w:p w14:paraId="7042DAD2" w14:textId="77777777" w:rsidR="002E507B" w:rsidRPr="00917E87" w:rsidRDefault="002E507B" w:rsidP="002E507B">
      <w:pPr>
        <w:pStyle w:val="Heading4"/>
      </w:pPr>
      <w:r>
        <w:t xml:space="preserve">American Express concludes </w:t>
      </w:r>
      <w:r>
        <w:rPr>
          <w:u w:val="single"/>
        </w:rPr>
        <w:t>AFF</w:t>
      </w:r>
      <w:r>
        <w:t xml:space="preserve">. They </w:t>
      </w:r>
      <w:r>
        <w:rPr>
          <w:u w:val="single"/>
        </w:rPr>
        <w:t>misinterpret</w:t>
      </w:r>
      <w:r>
        <w:t xml:space="preserve"> the data.</w:t>
      </w:r>
    </w:p>
    <w:p w14:paraId="4FD1900B" w14:textId="77777777" w:rsidR="002E507B" w:rsidRPr="0064101E" w:rsidRDefault="002E507B" w:rsidP="002E507B">
      <w:r>
        <w:t xml:space="preserve">Andrew </w:t>
      </w:r>
      <w:r w:rsidRPr="0064101E">
        <w:rPr>
          <w:rStyle w:val="Style13ptBold"/>
        </w:rPr>
        <w:t>Moreau, 6-18</w:t>
      </w:r>
      <w:r>
        <w:t xml:space="preserve">-2023, a business reporter citing the American Express survey; "AmEx survey: Outlook gloomy for growth of small businesses in U.S.," Arkansas Online, </w:t>
      </w:r>
      <w:r w:rsidRPr="002D65A2">
        <w:t>https://www.arkansasonline.com/news/2023/jun/18/amex-survey-outlook-gloomy-for-growth-of-small/</w:t>
      </w:r>
      <w:r>
        <w:t xml:space="preserve"> ---ML</w:t>
      </w:r>
    </w:p>
    <w:p w14:paraId="358FC340" w14:textId="77777777" w:rsidR="002E507B" w:rsidRPr="0064101E" w:rsidRDefault="002E507B" w:rsidP="002E507B">
      <w:pPr>
        <w:rPr>
          <w:rStyle w:val="StyleUnderline"/>
        </w:rPr>
      </w:pPr>
      <w:r w:rsidRPr="00F5389F">
        <w:rPr>
          <w:rStyle w:val="StyleUnderline"/>
          <w:highlight w:val="cyan"/>
        </w:rPr>
        <w:t xml:space="preserve">Confidence is </w:t>
      </w:r>
      <w:r w:rsidRPr="00F5389F">
        <w:rPr>
          <w:rStyle w:val="Emphasis"/>
          <w:highlight w:val="cyan"/>
        </w:rPr>
        <w:t>eroding</w:t>
      </w:r>
      <w:r w:rsidRPr="00F5389F">
        <w:rPr>
          <w:rStyle w:val="StyleUnderline"/>
          <w:highlight w:val="cyan"/>
        </w:rPr>
        <w:t xml:space="preserve"> among small businesses</w:t>
      </w:r>
      <w:r w:rsidRPr="0064101E">
        <w:rPr>
          <w:rStyle w:val="StyleUnderline"/>
        </w:rPr>
        <w:t xml:space="preserve"> today with owners worried </w:t>
      </w:r>
      <w:r w:rsidRPr="00F5389F">
        <w:rPr>
          <w:rStyle w:val="StyleUnderline"/>
          <w:highlight w:val="cyan"/>
        </w:rPr>
        <w:t xml:space="preserve">over their </w:t>
      </w:r>
      <w:r w:rsidRPr="00F5389F">
        <w:rPr>
          <w:rStyle w:val="Emphasis"/>
          <w:highlight w:val="cyan"/>
        </w:rPr>
        <w:t>growth</w:t>
      </w:r>
      <w:r w:rsidRPr="0064101E">
        <w:rPr>
          <w:rStyle w:val="Emphasis"/>
        </w:rPr>
        <w:t xml:space="preserve"> prospects</w:t>
      </w:r>
      <w:r w:rsidRPr="0064101E">
        <w:rPr>
          <w:rStyle w:val="StyleUnderline"/>
        </w:rPr>
        <w:t xml:space="preserve"> in an inflationary economy </w:t>
      </w:r>
      <w:r w:rsidRPr="00F5389F">
        <w:rPr>
          <w:rStyle w:val="StyleUnderline"/>
          <w:highlight w:val="cyan"/>
        </w:rPr>
        <w:t xml:space="preserve">with soaring </w:t>
      </w:r>
      <w:r w:rsidRPr="00F5389F">
        <w:rPr>
          <w:rStyle w:val="Emphasis"/>
          <w:highlight w:val="cyan"/>
        </w:rPr>
        <w:t>interest</w:t>
      </w:r>
      <w:r w:rsidRPr="0064101E">
        <w:rPr>
          <w:rStyle w:val="StyleUnderline"/>
        </w:rPr>
        <w:t xml:space="preserve"> rates </w:t>
      </w:r>
      <w:r w:rsidRPr="00F5389F">
        <w:rPr>
          <w:rStyle w:val="StyleUnderline"/>
          <w:highlight w:val="cyan"/>
        </w:rPr>
        <w:t xml:space="preserve">and </w:t>
      </w:r>
      <w:r w:rsidRPr="00F5389F">
        <w:rPr>
          <w:rStyle w:val="Emphasis"/>
          <w:highlight w:val="cyan"/>
        </w:rPr>
        <w:t>workforce shortages</w:t>
      </w:r>
      <w:r w:rsidRPr="0064101E">
        <w:rPr>
          <w:rStyle w:val="StyleUnderline"/>
        </w:rPr>
        <w:t>.</w:t>
      </w:r>
    </w:p>
    <w:p w14:paraId="67422C24" w14:textId="77777777" w:rsidR="002E507B" w:rsidRPr="0064101E" w:rsidRDefault="002E507B" w:rsidP="002E507B">
      <w:pPr>
        <w:rPr>
          <w:rStyle w:val="StyleUnderline"/>
        </w:rPr>
      </w:pPr>
      <w:r w:rsidRPr="0064101E">
        <w:rPr>
          <w:rStyle w:val="StyleUnderline"/>
        </w:rPr>
        <w:t xml:space="preserve">That's what operators are </w:t>
      </w:r>
      <w:r w:rsidRPr="00F5389F">
        <w:rPr>
          <w:rStyle w:val="StyleUnderline"/>
          <w:highlight w:val="cyan"/>
        </w:rPr>
        <w:t xml:space="preserve">telling </w:t>
      </w:r>
      <w:r w:rsidRPr="00F5389F">
        <w:rPr>
          <w:rStyle w:val="Emphasis"/>
          <w:highlight w:val="cyan"/>
        </w:rPr>
        <w:t>American Express</w:t>
      </w:r>
      <w:r w:rsidRPr="0064101E">
        <w:rPr>
          <w:rStyle w:val="StyleUnderline"/>
        </w:rPr>
        <w:t xml:space="preserve">, which </w:t>
      </w:r>
      <w:r w:rsidRPr="00F5389F">
        <w:rPr>
          <w:rStyle w:val="StyleUnderline"/>
          <w:highlight w:val="cyan"/>
        </w:rPr>
        <w:t>surveyed operators</w:t>
      </w:r>
      <w:r w:rsidRPr="0064101E">
        <w:rPr>
          <w:rStyle w:val="StyleUnderline"/>
        </w:rPr>
        <w:t xml:space="preserve"> of small companies ranging from those with just a few employees to upward of </w:t>
      </w:r>
      <w:r w:rsidRPr="0064101E">
        <w:rPr>
          <w:rStyle w:val="Emphasis"/>
        </w:rPr>
        <w:t>500 workers</w:t>
      </w:r>
      <w:r w:rsidRPr="0064101E">
        <w:rPr>
          <w:rStyle w:val="StyleUnderline"/>
        </w:rPr>
        <w:t>. It's a gloomy outlook.</w:t>
      </w:r>
    </w:p>
    <w:p w14:paraId="70A43C43" w14:textId="77777777" w:rsidR="002E507B" w:rsidRDefault="002E507B" w:rsidP="002E507B">
      <w:r>
        <w:t>"</w:t>
      </w:r>
      <w:r w:rsidRPr="00F5389F">
        <w:rPr>
          <w:rStyle w:val="StyleUnderline"/>
          <w:highlight w:val="cyan"/>
        </w:rPr>
        <w:t xml:space="preserve">People are </w:t>
      </w:r>
      <w:r w:rsidRPr="00F5389F">
        <w:rPr>
          <w:rStyle w:val="Emphasis"/>
          <w:highlight w:val="cyan"/>
        </w:rPr>
        <w:t>not as confident</w:t>
      </w:r>
      <w:r w:rsidRPr="0064101E">
        <w:rPr>
          <w:rStyle w:val="StyleUnderline"/>
        </w:rPr>
        <w:t xml:space="preserve"> about their prospects for growth</w:t>
      </w:r>
      <w:r>
        <w:t>," says Brett Sussman, a senior vice president at the financial services company most known for its credit cards.</w:t>
      </w:r>
    </w:p>
    <w:p w14:paraId="67A8D8B7" w14:textId="77777777" w:rsidR="002E507B" w:rsidRDefault="002E507B" w:rsidP="002E507B">
      <w:r w:rsidRPr="0064101E">
        <w:rPr>
          <w:rStyle w:val="StyleUnderline"/>
        </w:rPr>
        <w:t xml:space="preserve">Financial anxiety worsens among owners </w:t>
      </w:r>
      <w:r w:rsidRPr="00F5389F">
        <w:rPr>
          <w:rStyle w:val="StyleUnderline"/>
          <w:highlight w:val="cyan"/>
        </w:rPr>
        <w:t xml:space="preserve">with just </w:t>
      </w:r>
      <w:r w:rsidRPr="00F5389F">
        <w:rPr>
          <w:rStyle w:val="Emphasis"/>
          <w:highlight w:val="cyan"/>
        </w:rPr>
        <w:t>a few employees</w:t>
      </w:r>
      <w:r w:rsidRPr="0064101E">
        <w:rPr>
          <w:rStyle w:val="StyleUnderline"/>
        </w:rPr>
        <w:t xml:space="preserve"> vs. larger small businesses</w:t>
      </w:r>
      <w:r>
        <w:t>. About half of owners overall are confident about their financial futures while only 30% of those with fewer than 20 employees are optimistic moving forward.</w:t>
      </w:r>
    </w:p>
    <w:p w14:paraId="538EC06B" w14:textId="77777777" w:rsidR="002E507B" w:rsidRDefault="002E507B" w:rsidP="002E507B">
      <w:r>
        <w:t>Just as concerning, 40% of those owners are watching growth opportunities slip by because they don't have the financial tools to make needed investments.</w:t>
      </w:r>
    </w:p>
    <w:p w14:paraId="26789DD7" w14:textId="77777777" w:rsidR="002E507B" w:rsidRPr="0064101E" w:rsidRDefault="002E507B" w:rsidP="002E507B">
      <w:pPr>
        <w:rPr>
          <w:rStyle w:val="StyleUnderline"/>
        </w:rPr>
      </w:pPr>
      <w:r>
        <w:t xml:space="preserve">Across the nation, </w:t>
      </w:r>
      <w:r w:rsidRPr="0064101E">
        <w:rPr>
          <w:rStyle w:val="StyleUnderline"/>
        </w:rPr>
        <w:t xml:space="preserve">small businesses are </w:t>
      </w:r>
      <w:r w:rsidRPr="00F5389F">
        <w:rPr>
          <w:rStyle w:val="StyleUnderline"/>
          <w:highlight w:val="cyan"/>
        </w:rPr>
        <w:t xml:space="preserve">increasingly </w:t>
      </w:r>
      <w:r w:rsidRPr="00F5389F">
        <w:rPr>
          <w:rStyle w:val="Emphasis"/>
          <w:highlight w:val="cyan"/>
        </w:rPr>
        <w:t>worried</w:t>
      </w:r>
      <w:r w:rsidRPr="00F5389F">
        <w:rPr>
          <w:rStyle w:val="StyleUnderline"/>
          <w:highlight w:val="cyan"/>
        </w:rPr>
        <w:t xml:space="preserve"> about </w:t>
      </w:r>
      <w:r w:rsidRPr="00F5389F">
        <w:rPr>
          <w:rStyle w:val="Emphasis"/>
          <w:highlight w:val="cyan"/>
        </w:rPr>
        <w:t>increasing</w:t>
      </w:r>
      <w:r w:rsidRPr="0064101E">
        <w:rPr>
          <w:rStyle w:val="StyleUnderline"/>
        </w:rPr>
        <w:t xml:space="preserve"> their </w:t>
      </w:r>
      <w:r w:rsidRPr="00F5389F">
        <w:rPr>
          <w:rStyle w:val="StyleUnderline"/>
          <w:highlight w:val="cyan"/>
        </w:rPr>
        <w:t>operations</w:t>
      </w:r>
      <w:r>
        <w:t>. The study surveyed businesses with fewer than 500 employees across multiple sectors in American Express' inaugural small business confidence report</w:t>
      </w:r>
      <w:r w:rsidRPr="0064101E">
        <w:rPr>
          <w:rStyle w:val="StyleUnderline"/>
        </w:rPr>
        <w:t xml:space="preserve">, which </w:t>
      </w:r>
      <w:r w:rsidRPr="00F5389F">
        <w:rPr>
          <w:rStyle w:val="StyleUnderline"/>
          <w:highlight w:val="cyan"/>
        </w:rPr>
        <w:t xml:space="preserve">focused on </w:t>
      </w:r>
      <w:r w:rsidRPr="00F5389F">
        <w:rPr>
          <w:rStyle w:val="Emphasis"/>
          <w:highlight w:val="cyan"/>
        </w:rPr>
        <w:t>uncovering t</w:t>
      </w:r>
      <w:r w:rsidRPr="0064101E">
        <w:rPr>
          <w:rStyle w:val="Emphasis"/>
        </w:rPr>
        <w:t xml:space="preserve">he </w:t>
      </w:r>
      <w:r w:rsidRPr="00F5389F">
        <w:rPr>
          <w:rStyle w:val="Emphasis"/>
          <w:highlight w:val="cyan"/>
        </w:rPr>
        <w:t>factors</w:t>
      </w:r>
      <w:r w:rsidRPr="00F5389F">
        <w:rPr>
          <w:rStyle w:val="StyleUnderline"/>
          <w:highlight w:val="cyan"/>
        </w:rPr>
        <w:t xml:space="preserve"> influencing</w:t>
      </w:r>
      <w:r w:rsidRPr="0064101E">
        <w:rPr>
          <w:rStyle w:val="StyleUnderline"/>
        </w:rPr>
        <w:t xml:space="preserve"> financial </w:t>
      </w:r>
      <w:r w:rsidRPr="00F5389F">
        <w:rPr>
          <w:rStyle w:val="StyleUnderline"/>
          <w:highlight w:val="cyan"/>
        </w:rPr>
        <w:t>decisions</w:t>
      </w:r>
      <w:r w:rsidRPr="0064101E">
        <w:rPr>
          <w:rStyle w:val="StyleUnderline"/>
        </w:rPr>
        <w:t xml:space="preserve"> small businesses encounter and are most concerned about.</w:t>
      </w:r>
    </w:p>
    <w:p w14:paraId="7C4C1A31" w14:textId="77777777" w:rsidR="002E507B" w:rsidRPr="0064101E" w:rsidRDefault="002E507B" w:rsidP="002E507B">
      <w:r w:rsidRPr="0064101E">
        <w:t>"There's a little bit less optimism right now for small business owners about growth prospects," Sussman said of the findings. "They are really seeking better solutions and tools to get them cash flow so they can make growth decisions."</w:t>
      </w:r>
    </w:p>
    <w:p w14:paraId="0E95C8E2" w14:textId="77777777" w:rsidR="002E507B" w:rsidRPr="0064101E" w:rsidRDefault="002E507B" w:rsidP="002E507B">
      <w:pPr>
        <w:rPr>
          <w:rStyle w:val="StyleUnderline"/>
        </w:rPr>
      </w:pPr>
      <w:r w:rsidRPr="0064101E">
        <w:t>Most problematic, 32% of owners wanted more guidance on cash flow and 31% said they want more help on how to manage expenses</w:t>
      </w:r>
      <w:r w:rsidRPr="0064101E">
        <w:rPr>
          <w:rStyle w:val="StyleUnderline"/>
        </w:rPr>
        <w:t xml:space="preserve">. That uncertainty around cash revealed </w:t>
      </w:r>
      <w:r w:rsidRPr="00F5389F">
        <w:rPr>
          <w:rStyle w:val="Emphasis"/>
          <w:highlight w:val="cyan"/>
        </w:rPr>
        <w:t>41% of</w:t>
      </w:r>
      <w:r w:rsidRPr="0064101E">
        <w:rPr>
          <w:rStyle w:val="StyleUnderline"/>
        </w:rPr>
        <w:t xml:space="preserve"> small businesses </w:t>
      </w:r>
      <w:r w:rsidRPr="00F5389F">
        <w:rPr>
          <w:rStyle w:val="StyleUnderline"/>
          <w:highlight w:val="cyan"/>
        </w:rPr>
        <w:t xml:space="preserve">owners are bypassing </w:t>
      </w:r>
      <w:r w:rsidRPr="00F5389F">
        <w:rPr>
          <w:rStyle w:val="Emphasis"/>
          <w:highlight w:val="cyan"/>
        </w:rPr>
        <w:t xml:space="preserve">potential growth </w:t>
      </w:r>
      <w:r w:rsidRPr="00F722AE">
        <w:rPr>
          <w:rStyle w:val="Emphasis"/>
        </w:rPr>
        <w:t>opportunities</w:t>
      </w:r>
      <w:r w:rsidRPr="0064101E">
        <w:rPr>
          <w:rStyle w:val="StyleUnderline"/>
        </w:rPr>
        <w:t>.</w:t>
      </w:r>
    </w:p>
    <w:p w14:paraId="23483BFA" w14:textId="77777777" w:rsidR="002E507B" w:rsidRDefault="002E507B" w:rsidP="002E507B">
      <w:pPr>
        <w:pStyle w:val="Heading3"/>
      </w:pPr>
      <w:r>
        <w:t>2AC---Straight Turn---JG</w:t>
      </w:r>
    </w:p>
    <w:p w14:paraId="2531B04D" w14:textId="77777777" w:rsidR="002E507B" w:rsidRDefault="002E507B" w:rsidP="002E507B">
      <w:pPr>
        <w:pStyle w:val="Heading4"/>
      </w:pPr>
      <w:r>
        <w:rPr>
          <w:u w:val="single"/>
        </w:rPr>
        <w:t>Best</w:t>
      </w:r>
      <w:r>
        <w:t xml:space="preserve"> survey of businesses says the AFF’s key to restore confidence.</w:t>
      </w:r>
    </w:p>
    <w:p w14:paraId="7E454293" w14:textId="77777777" w:rsidR="002E507B" w:rsidRPr="00173B05" w:rsidRDefault="002E507B" w:rsidP="002E507B">
      <w:r w:rsidRPr="00C34D96">
        <w:rPr>
          <w:rStyle w:val="Style13ptBold"/>
        </w:rPr>
        <w:t xml:space="preserve">NFIB </w:t>
      </w:r>
      <w:r>
        <w:rPr>
          <w:rStyle w:val="Style13ptBold"/>
        </w:rPr>
        <w:t>6-15,</w:t>
      </w:r>
      <w:r w:rsidRPr="00173B05">
        <w:t xml:space="preserve"> The NFIB Research Foundation has collected Small Business Economic Trends data with quarterly surveys since the 4th quarter of 1973 and monthly surveys since 1986. Survey respondents are drawn from NFIB’s membership. The report is released on the second Tuesday of each month. This survey was conducted in May 2023. 6-15-2023, "Small Business Economics Trends," NFIB Small Business Association, </w:t>
      </w:r>
      <w:r w:rsidRPr="00E91DAC">
        <w:t>https://www.nfib.com/surveys/small-business-economic-trends/</w:t>
      </w:r>
      <w:r w:rsidRPr="00173B05">
        <w:t xml:space="preserve"> </w:t>
      </w:r>
      <w:r>
        <w:t>---</w:t>
      </w:r>
      <w:r w:rsidRPr="00173B05">
        <w:t>ML</w:t>
      </w:r>
    </w:p>
    <w:p w14:paraId="421801FB" w14:textId="77777777" w:rsidR="002E507B" w:rsidRPr="00173B05" w:rsidRDefault="002E507B" w:rsidP="002E507B">
      <w:r w:rsidRPr="00173B05">
        <w:t xml:space="preserve">The NFIB Small Business Optimism Index increased 0.4 points in May to 89.4, which is the 17th consecutive month below the 49-year average of 98. The last time the Index was at or above the average was in December 2021. </w:t>
      </w:r>
      <w:r w:rsidRPr="00F5389F">
        <w:rPr>
          <w:rStyle w:val="StyleUnderline"/>
          <w:highlight w:val="cyan"/>
        </w:rPr>
        <w:t>Small business owners expecting</w:t>
      </w:r>
      <w:r w:rsidRPr="005711DE">
        <w:rPr>
          <w:rStyle w:val="StyleUnderline"/>
        </w:rPr>
        <w:t xml:space="preserve"> </w:t>
      </w:r>
      <w:r w:rsidRPr="00F5389F">
        <w:rPr>
          <w:rStyle w:val="StyleUnderline"/>
          <w:highlight w:val="cyan"/>
        </w:rPr>
        <w:t>better</w:t>
      </w:r>
      <w:r w:rsidRPr="005711DE">
        <w:rPr>
          <w:rStyle w:val="StyleUnderline"/>
        </w:rPr>
        <w:t xml:space="preserve"> business </w:t>
      </w:r>
      <w:r w:rsidRPr="00F5389F">
        <w:rPr>
          <w:rStyle w:val="StyleUnderline"/>
          <w:highlight w:val="cyan"/>
        </w:rPr>
        <w:t>conditions</w:t>
      </w:r>
      <w:r w:rsidRPr="005711DE">
        <w:rPr>
          <w:rStyle w:val="StyleUnderline"/>
        </w:rPr>
        <w:t xml:space="preserve"> over the next six months </w:t>
      </w:r>
      <w:r w:rsidRPr="00F5389F">
        <w:rPr>
          <w:rStyle w:val="Emphasis"/>
          <w:highlight w:val="cyan"/>
        </w:rPr>
        <w:t>declined</w:t>
      </w:r>
      <w:r w:rsidRPr="005711DE">
        <w:rPr>
          <w:rStyle w:val="StyleUnderline"/>
        </w:rPr>
        <w:t xml:space="preserve"> one point from April </w:t>
      </w:r>
      <w:r w:rsidRPr="00F5389F">
        <w:rPr>
          <w:rStyle w:val="StyleUnderline"/>
          <w:highlight w:val="cyan"/>
        </w:rPr>
        <w:t>to a</w:t>
      </w:r>
      <w:r w:rsidRPr="005711DE">
        <w:rPr>
          <w:rStyle w:val="StyleUnderline"/>
        </w:rPr>
        <w:t xml:space="preserve"> net </w:t>
      </w:r>
      <w:r w:rsidRPr="00F5389F">
        <w:rPr>
          <w:rStyle w:val="StyleUnderline"/>
          <w:highlight w:val="cyan"/>
        </w:rPr>
        <w:t xml:space="preserve">negative </w:t>
      </w:r>
      <w:r w:rsidRPr="00F5389F">
        <w:rPr>
          <w:rStyle w:val="Emphasis"/>
          <w:highlight w:val="cyan"/>
        </w:rPr>
        <w:t>50</w:t>
      </w:r>
      <w:r w:rsidRPr="00F5389F">
        <w:rPr>
          <w:rStyle w:val="StyleUnderline"/>
          <w:highlight w:val="cyan"/>
        </w:rPr>
        <w:t>%.</w:t>
      </w:r>
      <w:r w:rsidRPr="00173B05">
        <w:t xml:space="preserve"> </w:t>
      </w:r>
      <w:r w:rsidRPr="005711DE">
        <w:rPr>
          <w:rStyle w:val="StyleUnderline"/>
        </w:rPr>
        <w:t xml:space="preserve">Twenty-five percent of owners reported that </w:t>
      </w:r>
      <w:r w:rsidRPr="00F5389F">
        <w:rPr>
          <w:rStyle w:val="Emphasis"/>
          <w:highlight w:val="cyan"/>
        </w:rPr>
        <w:t>inflation</w:t>
      </w:r>
      <w:r w:rsidRPr="00F5389F">
        <w:rPr>
          <w:rStyle w:val="StyleUnderline"/>
          <w:highlight w:val="cyan"/>
        </w:rPr>
        <w:t xml:space="preserve"> was</w:t>
      </w:r>
      <w:r w:rsidRPr="005711DE">
        <w:rPr>
          <w:rStyle w:val="StyleUnderline"/>
        </w:rPr>
        <w:t xml:space="preserve"> their single </w:t>
      </w:r>
      <w:r w:rsidRPr="00F5389F">
        <w:rPr>
          <w:rStyle w:val="Emphasis"/>
          <w:highlight w:val="cyan"/>
        </w:rPr>
        <w:t>most important</w:t>
      </w:r>
      <w:r w:rsidRPr="005711DE">
        <w:rPr>
          <w:rStyle w:val="Emphasis"/>
        </w:rPr>
        <w:t xml:space="preserve"> </w:t>
      </w:r>
      <w:r w:rsidRPr="005711DE">
        <w:rPr>
          <w:rStyle w:val="StyleUnderline"/>
        </w:rPr>
        <w:t xml:space="preserve">problem </w:t>
      </w:r>
      <w:r w:rsidRPr="00F5389F">
        <w:rPr>
          <w:rStyle w:val="StyleUnderline"/>
          <w:highlight w:val="cyan"/>
        </w:rPr>
        <w:t>in operating their business</w:t>
      </w:r>
      <w:r w:rsidRPr="00173B05">
        <w:t>, up two points from last month and followed by labor quality at 24%.</w:t>
      </w:r>
    </w:p>
    <w:p w14:paraId="2E10C856" w14:textId="77777777" w:rsidR="002E507B" w:rsidRPr="00173B05" w:rsidRDefault="002E507B" w:rsidP="002E507B">
      <w:r w:rsidRPr="00173B05">
        <w:t>“</w:t>
      </w:r>
      <w:r w:rsidRPr="005711DE">
        <w:rPr>
          <w:rStyle w:val="StyleUnderline"/>
        </w:rPr>
        <w:t xml:space="preserve">Overall, small business owners are </w:t>
      </w:r>
      <w:r w:rsidRPr="00F5389F">
        <w:rPr>
          <w:rStyle w:val="StyleUnderline"/>
          <w:highlight w:val="cyan"/>
        </w:rPr>
        <w:t xml:space="preserve">expressing </w:t>
      </w:r>
      <w:r w:rsidRPr="00F5389F">
        <w:rPr>
          <w:rStyle w:val="Emphasis"/>
          <w:highlight w:val="cyan"/>
        </w:rPr>
        <w:t>concerns</w:t>
      </w:r>
      <w:r w:rsidRPr="00F5389F">
        <w:rPr>
          <w:rStyle w:val="StyleUnderline"/>
          <w:highlight w:val="cyan"/>
        </w:rPr>
        <w:t xml:space="preserve"> for future</w:t>
      </w:r>
      <w:r w:rsidRPr="005711DE">
        <w:rPr>
          <w:rStyle w:val="StyleUnderline"/>
        </w:rPr>
        <w:t xml:space="preserve"> </w:t>
      </w:r>
      <w:r w:rsidRPr="005711DE">
        <w:rPr>
          <w:rStyle w:val="Emphasis"/>
        </w:rPr>
        <w:t xml:space="preserve">business </w:t>
      </w:r>
      <w:r w:rsidRPr="00F5389F">
        <w:rPr>
          <w:rStyle w:val="Emphasis"/>
          <w:highlight w:val="cyan"/>
        </w:rPr>
        <w:t>conditions</w:t>
      </w:r>
      <w:r w:rsidRPr="00173B05">
        <w:t>,” said Bill Dunkelberg, NFIB Chief Economist. “</w:t>
      </w:r>
      <w:r w:rsidRPr="005711DE">
        <w:rPr>
          <w:rStyle w:val="Emphasis"/>
        </w:rPr>
        <w:t>Supply chain</w:t>
      </w:r>
      <w:r w:rsidRPr="005711DE">
        <w:rPr>
          <w:rStyle w:val="StyleUnderline"/>
        </w:rPr>
        <w:t xml:space="preserve"> disruptions and </w:t>
      </w:r>
      <w:r w:rsidRPr="00F5389F">
        <w:rPr>
          <w:rStyle w:val="Emphasis"/>
          <w:highlight w:val="cyan"/>
        </w:rPr>
        <w:t>labor shortages</w:t>
      </w:r>
      <w:r w:rsidRPr="00F5389F">
        <w:rPr>
          <w:rStyle w:val="StyleUnderline"/>
          <w:highlight w:val="cyan"/>
        </w:rPr>
        <w:t xml:space="preserve"> will continue to limit</w:t>
      </w:r>
      <w:r w:rsidRPr="005711DE">
        <w:rPr>
          <w:rStyle w:val="StyleUnderline"/>
        </w:rPr>
        <w:t xml:space="preserve"> the ability of many </w:t>
      </w:r>
      <w:r w:rsidRPr="00F5389F">
        <w:rPr>
          <w:rStyle w:val="StyleUnderline"/>
          <w:highlight w:val="cyan"/>
        </w:rPr>
        <w:t xml:space="preserve">small firms to </w:t>
      </w:r>
      <w:r w:rsidRPr="00F5389F">
        <w:rPr>
          <w:rStyle w:val="Emphasis"/>
          <w:highlight w:val="cyan"/>
        </w:rPr>
        <w:t>meet</w:t>
      </w:r>
      <w:r w:rsidRPr="005711DE">
        <w:rPr>
          <w:rStyle w:val="Emphasis"/>
        </w:rPr>
        <w:t xml:space="preserve"> the </w:t>
      </w:r>
      <w:r w:rsidRPr="00F5389F">
        <w:rPr>
          <w:rStyle w:val="Emphasis"/>
          <w:highlight w:val="cyan"/>
        </w:rPr>
        <w:t>demand</w:t>
      </w:r>
      <w:r w:rsidRPr="005711DE">
        <w:rPr>
          <w:rStyle w:val="StyleUnderline"/>
        </w:rPr>
        <w:t xml:space="preserve"> for their products and </w:t>
      </w:r>
      <w:r w:rsidRPr="00173B05">
        <w:rPr>
          <w:rStyle w:val="StyleUnderline"/>
        </w:rPr>
        <w:t>services</w:t>
      </w:r>
      <w:r w:rsidRPr="00173B05">
        <w:t>, while less severe than last year’s experience.”</w:t>
      </w:r>
    </w:p>
    <w:p w14:paraId="54E25007" w14:textId="77777777" w:rsidR="002E507B" w:rsidRPr="00173B05" w:rsidRDefault="002E507B" w:rsidP="002E507B">
      <w:r w:rsidRPr="00173B05">
        <w:t>Key findings include:</w:t>
      </w:r>
    </w:p>
    <w:p w14:paraId="0924ECA5" w14:textId="77777777" w:rsidR="002E507B" w:rsidRPr="00173B05" w:rsidRDefault="002E507B" w:rsidP="002E507B">
      <w:r w:rsidRPr="00173B05">
        <w:t>Forty-four percent of owners reported job openings that were hard to fill, down one point from April and remaining historically very high.</w:t>
      </w:r>
    </w:p>
    <w:p w14:paraId="68973015" w14:textId="77777777" w:rsidR="002E507B" w:rsidRPr="00173B05" w:rsidRDefault="002E507B" w:rsidP="002E507B">
      <w:r w:rsidRPr="00173B05">
        <w:t>The net percent of owners raising average selling prices decreased one point to a net 32% (seasonally adjusted), still an inflationary level but trending down.</w:t>
      </w:r>
    </w:p>
    <w:p w14:paraId="0B1C9409" w14:textId="77777777" w:rsidR="002E507B" w:rsidRPr="005711DE" w:rsidRDefault="002E507B" w:rsidP="002E507B">
      <w:pPr>
        <w:rPr>
          <w:rStyle w:val="Emphasis"/>
        </w:rPr>
      </w:pPr>
      <w:r w:rsidRPr="005711DE">
        <w:rPr>
          <w:rStyle w:val="StyleUnderline"/>
        </w:rPr>
        <w:t xml:space="preserve">The </w:t>
      </w:r>
      <w:r w:rsidRPr="00F5389F">
        <w:rPr>
          <w:rStyle w:val="StyleUnderline"/>
          <w:highlight w:val="cyan"/>
        </w:rPr>
        <w:t>net percent</w:t>
      </w:r>
      <w:r w:rsidRPr="005711DE">
        <w:rPr>
          <w:rStyle w:val="StyleUnderline"/>
        </w:rPr>
        <w:t xml:space="preserve"> of owners who </w:t>
      </w:r>
      <w:r w:rsidRPr="00F5389F">
        <w:rPr>
          <w:rStyle w:val="StyleUnderline"/>
          <w:highlight w:val="cyan"/>
        </w:rPr>
        <w:t xml:space="preserve">expect </w:t>
      </w:r>
      <w:r w:rsidRPr="00F5389F">
        <w:rPr>
          <w:rStyle w:val="Emphasis"/>
          <w:highlight w:val="cyan"/>
        </w:rPr>
        <w:t>real</w:t>
      </w:r>
      <w:r w:rsidRPr="00F5389F">
        <w:rPr>
          <w:rStyle w:val="StyleUnderline"/>
          <w:highlight w:val="cyan"/>
        </w:rPr>
        <w:t xml:space="preserve"> sales to be </w:t>
      </w:r>
      <w:r w:rsidRPr="00F5389F">
        <w:rPr>
          <w:rStyle w:val="Emphasis"/>
          <w:highlight w:val="cyan"/>
        </w:rPr>
        <w:t>higher</w:t>
      </w:r>
      <w:r w:rsidRPr="005711DE">
        <w:rPr>
          <w:rStyle w:val="StyleUnderline"/>
        </w:rPr>
        <w:t xml:space="preserve"> deteriorated two points from April </w:t>
      </w:r>
      <w:r w:rsidRPr="00F5389F">
        <w:rPr>
          <w:rStyle w:val="StyleUnderline"/>
          <w:highlight w:val="cyan"/>
        </w:rPr>
        <w:t>to a</w:t>
      </w:r>
      <w:r w:rsidRPr="005711DE">
        <w:rPr>
          <w:rStyle w:val="StyleUnderline"/>
        </w:rPr>
        <w:t xml:space="preserve"> net </w:t>
      </w:r>
      <w:r w:rsidRPr="00F5389F">
        <w:rPr>
          <w:rStyle w:val="StyleUnderline"/>
          <w:highlight w:val="cyan"/>
        </w:rPr>
        <w:t xml:space="preserve">negative </w:t>
      </w:r>
      <w:r w:rsidRPr="00F5389F">
        <w:rPr>
          <w:rStyle w:val="Emphasis"/>
          <w:highlight w:val="cyan"/>
        </w:rPr>
        <w:t>21%.</w:t>
      </w:r>
    </w:p>
    <w:p w14:paraId="6267E127" w14:textId="77777777" w:rsidR="002E507B" w:rsidRDefault="002E507B" w:rsidP="002E507B">
      <w:pPr>
        <w:rPr>
          <w:szCs w:val="16"/>
        </w:rPr>
      </w:pPr>
      <w:r w:rsidRPr="00173B05">
        <w:t xml:space="preserve">As reported in NFIB’s monthly jobs report, </w:t>
      </w:r>
      <w:r w:rsidRPr="005711DE">
        <w:rPr>
          <w:rStyle w:val="Emphasis"/>
        </w:rPr>
        <w:t xml:space="preserve">owners’ </w:t>
      </w:r>
      <w:r w:rsidRPr="00F5389F">
        <w:rPr>
          <w:rStyle w:val="Emphasis"/>
          <w:highlight w:val="cyan"/>
        </w:rPr>
        <w:t>plans</w:t>
      </w:r>
      <w:r w:rsidRPr="00F5389F">
        <w:rPr>
          <w:rStyle w:val="StyleUnderline"/>
          <w:highlight w:val="cyan"/>
        </w:rPr>
        <w:t xml:space="preserve"> to fill open positions</w:t>
      </w:r>
      <w:r w:rsidRPr="005711DE">
        <w:rPr>
          <w:rStyle w:val="StyleUnderline"/>
        </w:rPr>
        <w:t xml:space="preserve"> remain </w:t>
      </w:r>
      <w:r w:rsidRPr="00F5389F">
        <w:rPr>
          <w:rStyle w:val="StyleUnderline"/>
          <w:highlight w:val="cyan"/>
        </w:rPr>
        <w:t>elevated</w:t>
      </w:r>
      <w:r w:rsidRPr="005711DE">
        <w:rPr>
          <w:rStyle w:val="StyleUnderline"/>
        </w:rPr>
        <w:t xml:space="preserve">, with a seasonally adjusted </w:t>
      </w:r>
      <w:r w:rsidRPr="00173B05">
        <w:rPr>
          <w:rStyle w:val="StyleUnderline"/>
        </w:rPr>
        <w:t xml:space="preserve">net </w:t>
      </w:r>
      <w:r w:rsidRPr="00173B05">
        <w:rPr>
          <w:rStyle w:val="Emphasis"/>
        </w:rPr>
        <w:t>19%</w:t>
      </w:r>
      <w:r w:rsidRPr="005711DE">
        <w:rPr>
          <w:rStyle w:val="StyleUnderline"/>
        </w:rPr>
        <w:t xml:space="preserve"> planning to </w:t>
      </w:r>
      <w:r w:rsidRPr="00F5389F">
        <w:rPr>
          <w:rStyle w:val="StyleUnderline"/>
          <w:highlight w:val="cyan"/>
        </w:rPr>
        <w:t xml:space="preserve">create </w:t>
      </w:r>
      <w:r w:rsidRPr="00F5389F">
        <w:rPr>
          <w:rStyle w:val="Emphasis"/>
          <w:highlight w:val="cyan"/>
        </w:rPr>
        <w:t>new jobs</w:t>
      </w:r>
      <w:r w:rsidRPr="005711DE">
        <w:rPr>
          <w:rStyle w:val="StyleUnderline"/>
        </w:rPr>
        <w:t xml:space="preserve"> in the next three months</w:t>
      </w:r>
      <w:r w:rsidRPr="00173B05">
        <w:t xml:space="preserve">. </w:t>
      </w:r>
      <w:r w:rsidRPr="00173B05">
        <w:rPr>
          <w:rStyle w:val="StyleUnderline"/>
        </w:rPr>
        <w:t xml:space="preserve">Overall, </w:t>
      </w:r>
      <w:r w:rsidRPr="00F5389F">
        <w:rPr>
          <w:rStyle w:val="StyleUnderline"/>
          <w:highlight w:val="cyan"/>
        </w:rPr>
        <w:t>63%</w:t>
      </w:r>
      <w:r w:rsidRPr="00173B05">
        <w:rPr>
          <w:rStyle w:val="StyleUnderline"/>
        </w:rPr>
        <w:t xml:space="preserve"> of owners reported </w:t>
      </w:r>
      <w:r w:rsidRPr="00F5389F">
        <w:rPr>
          <w:rStyle w:val="StyleUnderline"/>
          <w:highlight w:val="cyan"/>
        </w:rPr>
        <w:t xml:space="preserve">hiring </w:t>
      </w:r>
      <w:r w:rsidRPr="00173B05">
        <w:rPr>
          <w:rStyle w:val="StyleUnderline"/>
        </w:rPr>
        <w:t>or trying to hire in May</w:t>
      </w:r>
      <w:r w:rsidRPr="00173B05">
        <w:t xml:space="preserve">, up three points from April. Of those hiring or </w:t>
      </w:r>
      <w:r w:rsidRPr="00173B05">
        <w:rPr>
          <w:szCs w:val="16"/>
        </w:rPr>
        <w:t>trying to hire, 89% of owners reported few or no qualified applicants for their open positions.</w:t>
      </w:r>
    </w:p>
    <w:p w14:paraId="463584BC" w14:textId="77777777" w:rsidR="002E507B" w:rsidRPr="00DA7152" w:rsidRDefault="002E507B" w:rsidP="002E507B">
      <w:pPr>
        <w:pStyle w:val="Heading4"/>
      </w:pPr>
      <w:r>
        <w:t>Jobs guarantee strengthens consumer and business confidence---Fed can definitely afford it.</w:t>
      </w:r>
    </w:p>
    <w:p w14:paraId="0E320BE6" w14:textId="77777777" w:rsidR="002E507B" w:rsidRPr="002C549E" w:rsidRDefault="002E507B" w:rsidP="002E507B">
      <w:r w:rsidRPr="00316E07">
        <w:rPr>
          <w:rStyle w:val="Style13ptBold"/>
        </w:rPr>
        <w:t xml:space="preserve">Kaboub ’14 </w:t>
      </w:r>
      <w:r>
        <w:t xml:space="preserve">[Fadhel; 05-01-2014; “Lets fight poverty, not the poor”; Associate Professor of economics at Denison and President of the Global Institute for Sustainable Prosperity; Columbus Free Press; </w:t>
      </w:r>
      <w:hyperlink r:id="rId12" w:history="1">
        <w:r w:rsidRPr="00A87CC6">
          <w:rPr>
            <w:rStyle w:val="Hyperlink"/>
          </w:rPr>
          <w:t>https://columbusfreepress.com/article/let%E2%80%99s-fight-poverty-not-poor</w:t>
        </w:r>
      </w:hyperlink>
      <w:r>
        <w:t xml:space="preserve"> \\pairie]</w:t>
      </w:r>
    </w:p>
    <w:p w14:paraId="30FF23BD" w14:textId="77777777" w:rsidR="002E507B" w:rsidRPr="00B32A50" w:rsidRDefault="002E507B" w:rsidP="002E507B">
      <w:pPr>
        <w:rPr>
          <w:sz w:val="16"/>
        </w:rPr>
      </w:pPr>
      <w:r w:rsidRPr="00B32A50">
        <w:rPr>
          <w:sz w:val="16"/>
        </w:rPr>
        <w:t xml:space="preserve">This year marks the 50th anniversary of the so-called “War on Poverty” that President Lyndon B. Johnson declared when the official poverty rate was at 19 percent. Five decades later, the poverty rate stands at 15 percent with 46.5 million people living below the official poverty line, which is about $23,000 for a family of four (2012 Census Data). More than 20 million people earn less than half the poverty line, in other words, they live in extreme poverty in the richest country in the history of the world. The statistics are even more depressing when we consider that the child poverty rate (under age 18) is an alarming 21.8 percent. Even worse, for children under the age of 5, some states register poverty rates of up to 36 percent. The failure of the so-called “War on Poverty” to actually end poverty and the socio-economic problems associated with it is due to the fact that the program was systematically aimed at fighting the poor rather than poverty and its root causes. The late economist Hyman P. Minsky exposed these flawed strategies since the early days of the war on poverty in the mid-1960s. He </w:t>
      </w:r>
      <w:r w:rsidRPr="00241F40">
        <w:rPr>
          <w:rStyle w:val="StyleUnderline"/>
        </w:rPr>
        <w:t>argued that the best way to fight poverty is to focus on ending unemployment by giving a decent employment opportunity</w:t>
      </w:r>
      <w:r w:rsidRPr="00B32A50">
        <w:rPr>
          <w:sz w:val="16"/>
        </w:rPr>
        <w:t xml:space="preserve"> to anyone who is ready, willing and able to work at a socially established living wage. Minsky’s original proposal follows a strong tradition of progressive thinking in the economics profession beginning with British economist John Maynard Keynes and his Cambridge University colleagues. Today, supporters of Minsky’s Job Guarantee program include L. Randall Wray, Mathew Forstater, Jan Kregel, James K. Galbraith, Stephanie Kelton, William Darity Jr., Edward Nell, Warren Mosler, Pavlina Tcherneva, Scott Fullwiler, William F. Mitchell and Eric Tymoigne (to mention a few). A recent poll by the Huffington Post reveals that 47 percent of Americans are in favor of a law guaranteeing a job to every American adult. That is to say, a law whereby the government would offer to hire anyone who is ready, willing and able to work but cannot find a job in the private sector. Minsky was not so naïve to think that unemployment was poverty’s only root cause</w:t>
      </w:r>
      <w:r w:rsidRPr="007D442F">
        <w:rPr>
          <w:rStyle w:val="StyleUnderline"/>
        </w:rPr>
        <w:t>. He also advocated for training and education as part of a Job Guarantee program.</w:t>
      </w:r>
      <w:r w:rsidRPr="00B32A50">
        <w:rPr>
          <w:sz w:val="16"/>
        </w:rPr>
        <w:t xml:space="preserve"> “Take workers as they are,” he said. “Jobs first, training later,” he added when he advocated for on-the-job training. Decent pay for all is a prerequisite for social and economic justice, but it is not a silver bullet to end every community’s problems, which is why he favored a participatory approach to job creation that involves local communities in identifying problems and proposing solutions. The jobs that Minsky had in mind are designed to complement rather than replace private sector jobs and traditional public works and government services. </w:t>
      </w:r>
      <w:r w:rsidRPr="007D442F">
        <w:rPr>
          <w:rStyle w:val="StyleUnderline"/>
        </w:rPr>
        <w:t>The idea is to use the existing infrastructure of local community groups and non-profit organizations as a platform for the Job Guarantee program</w:t>
      </w:r>
      <w:r w:rsidRPr="00B32A50">
        <w:rPr>
          <w:sz w:val="16"/>
        </w:rPr>
        <w:t xml:space="preserve">. Community groups would identify local needs, prioritize projects and recruit unemployed individuals from the local community to implement, supervise and assess outcomes of each project. This is a decentralized participatory system of community empowerment. However, funding for the Job Guarantee program would come from the federal government in the form of grants to local community organizations. This is a sort of double-matchmaking process. On the one hand we are matching the skills of the local unemployed population with doable projects that are needed by the community, and on the other hand, we are matching federal government funds with a wide range of heterogeneous job creation programs that would be impossible to identify at the national or even state level because of the diversity of the institutional history and identities of each community. </w:t>
      </w:r>
      <w:r w:rsidRPr="001952EA">
        <w:rPr>
          <w:rStyle w:val="StyleUnderline"/>
        </w:rPr>
        <w:t xml:space="preserve">This is a program of </w:t>
      </w:r>
      <w:r w:rsidRPr="00660F00">
        <w:rPr>
          <w:rStyle w:val="Emphasis"/>
        </w:rPr>
        <w:t>permanent full employment</w:t>
      </w:r>
      <w:r w:rsidRPr="001952EA">
        <w:rPr>
          <w:rStyle w:val="StyleUnderline"/>
        </w:rPr>
        <w:t xml:space="preserve"> so that when the private sector is booming it can hire workers away for the Job Guarantee pool, and when the private sector slows down, workers are </w:t>
      </w:r>
      <w:r w:rsidRPr="00660F00">
        <w:rPr>
          <w:rStyle w:val="Emphasis"/>
        </w:rPr>
        <w:t>guaranteed a job</w:t>
      </w:r>
      <w:r w:rsidRPr="001952EA">
        <w:rPr>
          <w:rStyle w:val="StyleUnderline"/>
        </w:rPr>
        <w:t xml:space="preserve"> and a decent quality of life in the public sector</w:t>
      </w:r>
      <w:r w:rsidRPr="00B32A50">
        <w:rPr>
          <w:sz w:val="16"/>
        </w:rPr>
        <w:t xml:space="preserve">. Therefore, </w:t>
      </w:r>
      <w:r w:rsidRPr="001952EA">
        <w:rPr>
          <w:rStyle w:val="StyleUnderline"/>
        </w:rPr>
        <w:t xml:space="preserve">the program </w:t>
      </w:r>
      <w:r w:rsidRPr="00660F00">
        <w:rPr>
          <w:rStyle w:val="Emphasis"/>
        </w:rPr>
        <w:t>will strengthen</w:t>
      </w:r>
      <w:r w:rsidRPr="001952EA">
        <w:rPr>
          <w:rStyle w:val="StyleUnderline"/>
        </w:rPr>
        <w:t xml:space="preserve"> both </w:t>
      </w:r>
      <w:r w:rsidRPr="00660F00">
        <w:rPr>
          <w:rStyle w:val="Emphasis"/>
        </w:rPr>
        <w:t>consumer and business confidence</w:t>
      </w:r>
      <w:r w:rsidRPr="001952EA">
        <w:rPr>
          <w:rStyle w:val="StyleUnderline"/>
        </w:rPr>
        <w:t>, enhance economic security and significantly reduce many social problems</w:t>
      </w:r>
      <w:r w:rsidRPr="00B32A50">
        <w:rPr>
          <w:sz w:val="16"/>
        </w:rPr>
        <w:t xml:space="preserve"> such as family breakdown, domestic violence, child abuse, substance abuse, depression, suicide, etc</w:t>
      </w:r>
      <w:r w:rsidRPr="001952EA">
        <w:rPr>
          <w:rStyle w:val="StyleUnderline"/>
        </w:rPr>
        <w:t>. Critics</w:t>
      </w:r>
      <w:r w:rsidRPr="00B32A50">
        <w:rPr>
          <w:sz w:val="16"/>
        </w:rPr>
        <w:t xml:space="preserve"> of </w:t>
      </w:r>
      <w:r w:rsidRPr="001952EA">
        <w:rPr>
          <w:rStyle w:val="StyleUnderline"/>
        </w:rPr>
        <w:t>the Job Guarantee program often say that “it’s going to be too expensive, we can’t offered it, the deficit is unsustainable</w:t>
      </w:r>
      <w:r w:rsidRPr="00B32A50">
        <w:rPr>
          <w:sz w:val="16"/>
        </w:rPr>
        <w:t xml:space="preserve">…” so I hasten to say that in a recent study, I </w:t>
      </w:r>
      <w:r w:rsidRPr="00F73925">
        <w:rPr>
          <w:rStyle w:val="StyleUnderline"/>
        </w:rPr>
        <w:t xml:space="preserve">estimated that the </w:t>
      </w:r>
      <w:r w:rsidRPr="00660F00">
        <w:rPr>
          <w:rStyle w:val="Emphasis"/>
        </w:rPr>
        <w:t>annual net cost</w:t>
      </w:r>
      <w:r w:rsidRPr="00F73925">
        <w:rPr>
          <w:rStyle w:val="StyleUnderline"/>
        </w:rPr>
        <w:t xml:space="preserve"> of employing 23.4 million workers (earning a living wage with benefits) would be </w:t>
      </w:r>
      <w:r w:rsidRPr="00660F00">
        <w:rPr>
          <w:rStyle w:val="Emphasis"/>
        </w:rPr>
        <w:t>less than $600 billion</w:t>
      </w:r>
      <w:r w:rsidRPr="00B32A50">
        <w:rPr>
          <w:sz w:val="16"/>
        </w:rPr>
        <w:t xml:space="preserve">. Now, </w:t>
      </w:r>
      <w:r w:rsidRPr="00660F00">
        <w:rPr>
          <w:rStyle w:val="Emphasis"/>
        </w:rPr>
        <w:t xml:space="preserve">compare </w:t>
      </w:r>
      <w:r w:rsidRPr="00E87524">
        <w:rPr>
          <w:rStyle w:val="StyleUnderline"/>
        </w:rPr>
        <w:t xml:space="preserve">this to the </w:t>
      </w:r>
      <w:r w:rsidRPr="00660F00">
        <w:rPr>
          <w:rStyle w:val="Emphasis"/>
        </w:rPr>
        <w:t>trillions of dollars</w:t>
      </w:r>
      <w:r w:rsidRPr="00E87524">
        <w:rPr>
          <w:rStyle w:val="StyleUnderline"/>
        </w:rPr>
        <w:t xml:space="preserve"> in Wall Street </w:t>
      </w:r>
      <w:r w:rsidRPr="00660F00">
        <w:rPr>
          <w:rStyle w:val="Emphasis"/>
        </w:rPr>
        <w:t>bailouts,</w:t>
      </w:r>
      <w:r w:rsidRPr="00E87524">
        <w:rPr>
          <w:rStyle w:val="StyleUnderline"/>
        </w:rPr>
        <w:t xml:space="preserve"> the Fed’s quantitative easing program, Bush </w:t>
      </w:r>
      <w:r w:rsidRPr="00660F00">
        <w:rPr>
          <w:rStyle w:val="Emphasis"/>
        </w:rPr>
        <w:t>tax cuts</w:t>
      </w:r>
      <w:r w:rsidRPr="00E87524">
        <w:rPr>
          <w:rStyle w:val="StyleUnderline"/>
        </w:rPr>
        <w:t xml:space="preserve">, Obama tax cuts and supply side corporate incentives that have yet to bring the economy back </w:t>
      </w:r>
      <w:r w:rsidRPr="00B32A50">
        <w:rPr>
          <w:sz w:val="16"/>
        </w:rPr>
        <w:t xml:space="preserve">to its pre-crisis employment level. </w:t>
      </w:r>
      <w:r w:rsidRPr="00AF3DEE">
        <w:rPr>
          <w:rStyle w:val="StyleUnderline"/>
        </w:rPr>
        <w:t xml:space="preserve">The deficits that we </w:t>
      </w:r>
      <w:r w:rsidRPr="00660F00">
        <w:rPr>
          <w:rStyle w:val="Emphasis"/>
        </w:rPr>
        <w:t>cannot afford</w:t>
      </w:r>
      <w:r w:rsidRPr="00AF3DEE">
        <w:rPr>
          <w:rStyle w:val="StyleUnderline"/>
        </w:rPr>
        <w:t xml:space="preserve"> are the </w:t>
      </w:r>
      <w:r w:rsidRPr="00660F00">
        <w:rPr>
          <w:rStyle w:val="Emphasis"/>
        </w:rPr>
        <w:t>jobs deficit</w:t>
      </w:r>
      <w:r w:rsidRPr="00AF3DEE">
        <w:rPr>
          <w:rStyle w:val="StyleUnderline"/>
        </w:rPr>
        <w:t xml:space="preserve">, infrastructure deficit, health and education deficits, innovation and creativity deficits and the overall </w:t>
      </w:r>
      <w:r w:rsidRPr="00660F00">
        <w:rPr>
          <w:rStyle w:val="Emphasis"/>
        </w:rPr>
        <w:t>quality of life</w:t>
      </w:r>
      <w:r w:rsidRPr="00AF3DEE">
        <w:rPr>
          <w:rStyle w:val="StyleUnderline"/>
        </w:rPr>
        <w:t xml:space="preserve"> deficits. The U.S. government enjoys </w:t>
      </w:r>
      <w:r w:rsidRPr="00660F00">
        <w:rPr>
          <w:rStyle w:val="Emphasis"/>
        </w:rPr>
        <w:t>full financial sovereignty</w:t>
      </w:r>
      <w:r w:rsidRPr="00AF3DEE">
        <w:rPr>
          <w:rStyle w:val="StyleUnderline"/>
        </w:rPr>
        <w:t xml:space="preserve"> with </w:t>
      </w:r>
      <w:r w:rsidRPr="00660F00">
        <w:rPr>
          <w:rStyle w:val="Emphasis"/>
        </w:rPr>
        <w:t>zero risk of default</w:t>
      </w:r>
      <w:r w:rsidRPr="00AF3DEE">
        <w:rPr>
          <w:rStyle w:val="StyleUnderline"/>
        </w:rPr>
        <w:t>.</w:t>
      </w:r>
      <w:r w:rsidRPr="00B32A50">
        <w:rPr>
          <w:sz w:val="16"/>
        </w:rPr>
        <w:t xml:space="preserve"> The federal government’s annual deficit is simply the equivalent of the non-government sector surplus. In other words, </w:t>
      </w:r>
      <w:r w:rsidRPr="00B32A50">
        <w:rPr>
          <w:rStyle w:val="StyleUnderline"/>
        </w:rPr>
        <w:t>government deficits are</w:t>
      </w:r>
      <w:r w:rsidRPr="00B32A50">
        <w:rPr>
          <w:sz w:val="16"/>
        </w:rPr>
        <w:t xml:space="preserve"> to be viewed as </w:t>
      </w:r>
      <w:r w:rsidRPr="00B32A50">
        <w:rPr>
          <w:rStyle w:val="StyleUnderline"/>
        </w:rPr>
        <w:t>investments in our collective quality of life, but we have to ensure that those investments are decided in a participatory fashion and are evenly distributed across all social needs</w:t>
      </w:r>
      <w:r w:rsidRPr="00B32A50">
        <w:rPr>
          <w:sz w:val="16"/>
        </w:rPr>
        <w:t xml:space="preserve">. Let us never forget that anything that is physically producible and technologically possible is always financially affordable. </w:t>
      </w:r>
      <w:r w:rsidRPr="00B32A50">
        <w:rPr>
          <w:rStyle w:val="StyleUnderline"/>
        </w:rPr>
        <w:t xml:space="preserve">Fighting unemployment, poverty and inequality is the </w:t>
      </w:r>
      <w:r w:rsidRPr="00660F00">
        <w:rPr>
          <w:rStyle w:val="Emphasis"/>
        </w:rPr>
        <w:t xml:space="preserve">most pressing issue </w:t>
      </w:r>
      <w:r w:rsidRPr="00B32A50">
        <w:rPr>
          <w:rStyle w:val="StyleUnderline"/>
        </w:rPr>
        <w:t>of our time</w:t>
      </w:r>
      <w:r w:rsidRPr="00B32A50">
        <w:rPr>
          <w:sz w:val="16"/>
        </w:rPr>
        <w:t>, so please join me and sign the Congress: Enact a Job Guarantee” petition on www.MoveOn.org.</w:t>
      </w:r>
    </w:p>
    <w:p w14:paraId="470AD171" w14:textId="77777777" w:rsidR="002E507B" w:rsidRPr="009B15DA" w:rsidRDefault="002E507B" w:rsidP="002E507B"/>
    <w:p w14:paraId="0511B658" w14:textId="77777777" w:rsidR="002E507B" w:rsidRPr="00FF7F7A" w:rsidRDefault="002E507B" w:rsidP="002E507B"/>
    <w:p w14:paraId="138CFCBA" w14:textId="77777777" w:rsidR="002E507B" w:rsidRDefault="002E507B" w:rsidP="002E507B">
      <w:pPr>
        <w:rPr>
          <w:szCs w:val="16"/>
        </w:rPr>
      </w:pPr>
    </w:p>
    <w:p w14:paraId="22C82C3C" w14:textId="77777777" w:rsidR="002E507B" w:rsidRDefault="002E507B" w:rsidP="002E507B">
      <w:pPr>
        <w:pStyle w:val="Heading3"/>
      </w:pPr>
      <w:r>
        <w:t>2AC --- Link Turn --- AT: Tax Complexity</w:t>
      </w:r>
    </w:p>
    <w:p w14:paraId="7455CA44" w14:textId="77777777" w:rsidR="002E507B" w:rsidRPr="00F00CF6" w:rsidRDefault="002E507B" w:rsidP="002E507B">
      <w:pPr>
        <w:pStyle w:val="Heading4"/>
      </w:pPr>
      <w:r>
        <w:t xml:space="preserve">Tax code complexity is </w:t>
      </w:r>
      <w:r>
        <w:rPr>
          <w:u w:val="single"/>
        </w:rPr>
        <w:t>good</w:t>
      </w:r>
      <w:r>
        <w:t xml:space="preserve"> for small business confidence.</w:t>
      </w:r>
    </w:p>
    <w:p w14:paraId="1A3D960E" w14:textId="77777777" w:rsidR="002E507B" w:rsidRDefault="002E507B" w:rsidP="002E507B">
      <w:r>
        <w:t xml:space="preserve">Amit </w:t>
      </w:r>
      <w:r w:rsidRPr="00F00CF6">
        <w:rPr>
          <w:rStyle w:val="Style13ptBold"/>
        </w:rPr>
        <w:t>Mathradas 22</w:t>
      </w:r>
      <w:r>
        <w:t xml:space="preserve">, Forbes Councils Member, 8-31-2022, "Council Post: The Impact Of Sales Tax Is Growing For Small Businesses," https://www.forbes.com/sites/forbesbusinesscouncil/2022/08/31/the-impact-of-sales-tax-is-growing-for-small-businesses/?sh=a3eee0928712 </w:t>
      </w:r>
    </w:p>
    <w:p w14:paraId="47B25A99" w14:textId="77777777" w:rsidR="002E507B" w:rsidRPr="00F00CF6" w:rsidRDefault="002E507B" w:rsidP="002E507B">
      <w:pPr>
        <w:rPr>
          <w:sz w:val="14"/>
        </w:rPr>
      </w:pPr>
      <w:r w:rsidRPr="00F00CF6">
        <w:rPr>
          <w:sz w:val="14"/>
        </w:rPr>
        <w:t xml:space="preserve">Why </w:t>
      </w:r>
      <w:r w:rsidRPr="00F00CF6">
        <w:rPr>
          <w:rStyle w:val="Emphasis"/>
        </w:rPr>
        <w:t>Small Business Confidence</w:t>
      </w:r>
      <w:r w:rsidRPr="00F00CF6">
        <w:rPr>
          <w:rStyle w:val="StyleUnderline"/>
        </w:rPr>
        <w:t xml:space="preserve"> In </w:t>
      </w:r>
      <w:r w:rsidRPr="00F00CF6">
        <w:rPr>
          <w:rStyle w:val="Emphasis"/>
        </w:rPr>
        <w:t>Compliance</w:t>
      </w:r>
      <w:r w:rsidRPr="00F00CF6">
        <w:rPr>
          <w:rStyle w:val="StyleUnderline"/>
        </w:rPr>
        <w:t xml:space="preserve"> May Be </w:t>
      </w:r>
      <w:r w:rsidRPr="00F00CF6">
        <w:rPr>
          <w:rStyle w:val="Emphasis"/>
        </w:rPr>
        <w:t>Misguided</w:t>
      </w:r>
    </w:p>
    <w:p w14:paraId="204A6C50" w14:textId="77777777" w:rsidR="002E507B" w:rsidRPr="00F00CF6" w:rsidRDefault="002E507B" w:rsidP="002E507B">
      <w:pPr>
        <w:rPr>
          <w:rStyle w:val="StyleUnderline"/>
        </w:rPr>
      </w:pPr>
      <w:r w:rsidRPr="00F00CF6">
        <w:rPr>
          <w:sz w:val="14"/>
        </w:rPr>
        <w:t xml:space="preserve">The complexity and resource-intensive nature of taxes make it clear why small businesses are heavily impacted, but </w:t>
      </w:r>
      <w:r w:rsidRPr="00F00CF6">
        <w:rPr>
          <w:rStyle w:val="StyleUnderline"/>
        </w:rPr>
        <w:t xml:space="preserve">the </w:t>
      </w:r>
      <w:r w:rsidRPr="00F00CF6">
        <w:rPr>
          <w:rStyle w:val="Emphasis"/>
        </w:rPr>
        <w:t>survey</w:t>
      </w:r>
      <w:r w:rsidRPr="00F00CF6">
        <w:rPr>
          <w:rStyle w:val="StyleUnderline"/>
        </w:rPr>
        <w:t xml:space="preserve"> found that most small </w:t>
      </w:r>
      <w:r w:rsidRPr="00F00CF6">
        <w:rPr>
          <w:rStyle w:val="Emphasis"/>
        </w:rPr>
        <w:t>businesses</w:t>
      </w:r>
      <w:r w:rsidRPr="00F00CF6">
        <w:rPr>
          <w:rStyle w:val="StyleUnderline"/>
        </w:rPr>
        <w:t xml:space="preserve"> think they’ve done </w:t>
      </w:r>
      <w:r w:rsidRPr="00F00CF6">
        <w:rPr>
          <w:rStyle w:val="Emphasis"/>
        </w:rPr>
        <w:t>everything</w:t>
      </w:r>
      <w:r w:rsidRPr="00F00CF6">
        <w:rPr>
          <w:rStyle w:val="StyleUnderline"/>
        </w:rPr>
        <w:t xml:space="preserve"> to be </w:t>
      </w:r>
      <w:r w:rsidRPr="00F00CF6">
        <w:rPr>
          <w:rStyle w:val="Emphasis"/>
        </w:rPr>
        <w:t>compliant</w:t>
      </w:r>
      <w:r w:rsidRPr="00F00CF6">
        <w:rPr>
          <w:rStyle w:val="StyleUnderline"/>
        </w:rPr>
        <w:t xml:space="preserve">. How can that be? The answer is rooted in the </w:t>
      </w:r>
      <w:r w:rsidRPr="00F00CF6">
        <w:rPr>
          <w:rStyle w:val="Emphasis"/>
        </w:rPr>
        <w:t>complexity</w:t>
      </w:r>
      <w:r w:rsidRPr="00F00CF6">
        <w:rPr>
          <w:rStyle w:val="StyleUnderline"/>
        </w:rPr>
        <w:t xml:space="preserve"> of </w:t>
      </w:r>
      <w:r w:rsidRPr="00F00CF6">
        <w:rPr>
          <w:rStyle w:val="Emphasis"/>
        </w:rPr>
        <w:t>tax</w:t>
      </w:r>
      <w:r w:rsidRPr="00F00CF6">
        <w:rPr>
          <w:rStyle w:val="StyleUnderline"/>
        </w:rPr>
        <w:t>.</w:t>
      </w:r>
    </w:p>
    <w:p w14:paraId="6229EC89" w14:textId="77777777" w:rsidR="002E507B" w:rsidRPr="00F00CF6" w:rsidRDefault="002E507B" w:rsidP="002E507B">
      <w:pPr>
        <w:rPr>
          <w:sz w:val="14"/>
        </w:rPr>
      </w:pPr>
      <w:r w:rsidRPr="00F00CF6">
        <w:rPr>
          <w:sz w:val="14"/>
        </w:rPr>
        <w:t xml:space="preserve">Unlike large enterprises, </w:t>
      </w:r>
      <w:r w:rsidRPr="00F00CF6">
        <w:rPr>
          <w:rStyle w:val="StyleUnderline"/>
        </w:rPr>
        <w:t>small businesses</w:t>
      </w:r>
      <w:r w:rsidRPr="00F00CF6">
        <w:rPr>
          <w:sz w:val="14"/>
        </w:rPr>
        <w:t xml:space="preserve"> often </w:t>
      </w:r>
      <w:r w:rsidRPr="00F00CF6">
        <w:rPr>
          <w:rStyle w:val="StyleUnderline"/>
        </w:rPr>
        <w:t>don’t have finance and accounting teams</w:t>
      </w:r>
      <w:r w:rsidRPr="00F00CF6">
        <w:rPr>
          <w:sz w:val="14"/>
        </w:rPr>
        <w:t xml:space="preserve"> that stay on top of changing regulations like tax. So, </w:t>
      </w:r>
      <w:r w:rsidRPr="00F00CF6">
        <w:rPr>
          <w:rStyle w:val="StyleUnderline"/>
        </w:rPr>
        <w:t xml:space="preserve">given the </w:t>
      </w:r>
      <w:r w:rsidRPr="00F00CF6">
        <w:rPr>
          <w:rStyle w:val="Emphasis"/>
        </w:rPr>
        <w:t>complexity</w:t>
      </w:r>
      <w:r w:rsidRPr="00F00CF6">
        <w:rPr>
          <w:rStyle w:val="StyleUnderline"/>
        </w:rPr>
        <w:t xml:space="preserve"> of sales </w:t>
      </w:r>
      <w:r w:rsidRPr="00F00CF6">
        <w:rPr>
          <w:rStyle w:val="Emphasis"/>
        </w:rPr>
        <w:t>tax rules</w:t>
      </w:r>
      <w:r w:rsidRPr="00F00CF6">
        <w:rPr>
          <w:rStyle w:val="StyleUnderline"/>
        </w:rPr>
        <w:t xml:space="preserve">, it’s likely that small businesses may not have the </w:t>
      </w:r>
      <w:r w:rsidRPr="00F00CF6">
        <w:rPr>
          <w:rStyle w:val="Emphasis"/>
        </w:rPr>
        <w:t>full picture</w:t>
      </w:r>
      <w:r w:rsidRPr="00F00CF6">
        <w:rPr>
          <w:rStyle w:val="StyleUnderline"/>
        </w:rPr>
        <w:t xml:space="preserve"> of compliance</w:t>
      </w:r>
      <w:r w:rsidRPr="00F00CF6">
        <w:rPr>
          <w:sz w:val="14"/>
        </w:rPr>
        <w:t>.</w:t>
      </w:r>
    </w:p>
    <w:p w14:paraId="7D643BCD" w14:textId="77777777" w:rsidR="002E507B" w:rsidRDefault="002E507B" w:rsidP="002E507B">
      <w:pPr>
        <w:pStyle w:val="Heading3"/>
      </w:pPr>
      <w:r>
        <w:t>2AC --- Link Turn --- UBI = Small Biz</w:t>
      </w:r>
    </w:p>
    <w:p w14:paraId="0957273B" w14:textId="77777777" w:rsidR="002E507B" w:rsidRDefault="002E507B" w:rsidP="002E507B"/>
    <w:p w14:paraId="6F88AA5E" w14:textId="77777777" w:rsidR="002E507B" w:rsidRPr="002F5648" w:rsidRDefault="002E507B" w:rsidP="002E507B">
      <w:pPr>
        <w:pStyle w:val="Heading4"/>
        <w:rPr>
          <w:rStyle w:val="Style13ptBold"/>
          <w:b/>
          <w:bCs w:val="0"/>
        </w:rPr>
      </w:pPr>
      <w:r>
        <w:rPr>
          <w:rStyle w:val="Style13ptBold"/>
        </w:rPr>
        <w:t xml:space="preserve">A stable safety net would </w:t>
      </w:r>
      <w:r w:rsidRPr="002F5648">
        <w:rPr>
          <w:rStyle w:val="Style13ptBold"/>
        </w:rPr>
        <w:t>increase entrepreneurship</w:t>
      </w:r>
      <w:r>
        <w:rPr>
          <w:rStyle w:val="Style13ptBold"/>
        </w:rPr>
        <w:t xml:space="preserve"> and encourage </w:t>
      </w:r>
      <w:r w:rsidRPr="002F5648">
        <w:rPr>
          <w:rStyle w:val="Style13ptBold"/>
        </w:rPr>
        <w:t>small business growth</w:t>
      </w:r>
      <w:r>
        <w:rPr>
          <w:rStyle w:val="Style13ptBold"/>
        </w:rPr>
        <w:t>.</w:t>
      </w:r>
    </w:p>
    <w:p w14:paraId="68FCD13B" w14:textId="77777777" w:rsidR="002E507B" w:rsidRDefault="002E507B" w:rsidP="002E507B">
      <w:r>
        <w:rPr>
          <w:rStyle w:val="Style13ptBold"/>
        </w:rPr>
        <w:t xml:space="preserve">Cook ’21 </w:t>
      </w:r>
      <w:r>
        <w:t>[Jonathan Cook; former director of the Gordon Institute of Business Science, chairman of the African Management Institute.; 9-16-2021; Universal basic income could save the small business sector; BusinessLive; https://www.businesslive.co.za/bd/opinion/columnists/2021-07-19-jonathan-cook-universal-basic-income-could-save-the-small-business-sector/; 6-22-2023]</w:t>
      </w:r>
    </w:p>
    <w:p w14:paraId="45F3B2A7" w14:textId="77777777" w:rsidR="002E507B" w:rsidRDefault="002E507B" w:rsidP="002E507B">
      <w:pPr>
        <w:rPr>
          <w:rStyle w:val="StyleUnderline"/>
        </w:rPr>
      </w:pPr>
      <w:r w:rsidRPr="007C127E">
        <w:rPr>
          <w:sz w:val="16"/>
        </w:rPr>
        <w:t xml:space="preserve">There are </w:t>
      </w:r>
      <w:r w:rsidRPr="007C127E">
        <w:rPr>
          <w:rStyle w:val="StyleUnderline"/>
        </w:rPr>
        <w:t xml:space="preserve">several arguments why </w:t>
      </w:r>
      <w:r w:rsidRPr="007C127E">
        <w:rPr>
          <w:rStyle w:val="StyleUnderline"/>
          <w:highlight w:val="cyan"/>
        </w:rPr>
        <w:t>BI</w:t>
      </w:r>
      <w:r w:rsidRPr="007C127E">
        <w:rPr>
          <w:rStyle w:val="StyleUnderline"/>
        </w:rPr>
        <w:t xml:space="preserve">G could </w:t>
      </w:r>
      <w:r w:rsidRPr="007C127E">
        <w:rPr>
          <w:rStyle w:val="StyleUnderline"/>
          <w:highlight w:val="cyan"/>
        </w:rPr>
        <w:t xml:space="preserve">produce an </w:t>
      </w:r>
      <w:r w:rsidRPr="007C127E">
        <w:rPr>
          <w:rStyle w:val="Emphasis"/>
          <w:highlight w:val="cyan"/>
        </w:rPr>
        <w:t>explosion of entrepreneurial energy</w:t>
      </w:r>
      <w:r w:rsidRPr="007C127E">
        <w:rPr>
          <w:sz w:val="16"/>
        </w:rPr>
        <w:t xml:space="preserve">. Firstly, </w:t>
      </w:r>
      <w:r w:rsidRPr="007C127E">
        <w:rPr>
          <w:rStyle w:val="StyleUnderline"/>
        </w:rPr>
        <w:t xml:space="preserve">it would </w:t>
      </w:r>
      <w:r w:rsidRPr="007C127E">
        <w:rPr>
          <w:rStyle w:val="StyleUnderline"/>
          <w:highlight w:val="cyan"/>
        </w:rPr>
        <w:t>remove</w:t>
      </w:r>
      <w:r w:rsidRPr="007C127E">
        <w:rPr>
          <w:rStyle w:val="StyleUnderline"/>
        </w:rPr>
        <w:t xml:space="preserve"> some of the </w:t>
      </w:r>
      <w:r w:rsidRPr="007C127E">
        <w:rPr>
          <w:rStyle w:val="Emphasis"/>
          <w:highlight w:val="cyan"/>
        </w:rPr>
        <w:t>anxiety about failing</w:t>
      </w:r>
      <w:r w:rsidRPr="007C127E">
        <w:rPr>
          <w:rStyle w:val="StyleUnderline"/>
        </w:rPr>
        <w:t>. People are more willing to risk beginning a business if they have a safety net.</w:t>
      </w:r>
      <w:r>
        <w:rPr>
          <w:rStyle w:val="StyleUnderline"/>
        </w:rPr>
        <w:t xml:space="preserve"> </w:t>
      </w:r>
      <w:r w:rsidRPr="007C127E">
        <w:rPr>
          <w:sz w:val="16"/>
        </w:rPr>
        <w:t xml:space="preserve">Secondly, </w:t>
      </w:r>
      <w:r w:rsidRPr="007C127E">
        <w:rPr>
          <w:rStyle w:val="StyleUnderline"/>
          <w:highlight w:val="cyan"/>
        </w:rPr>
        <w:t xml:space="preserve">it would </w:t>
      </w:r>
      <w:r w:rsidRPr="007C127E">
        <w:rPr>
          <w:rStyle w:val="Emphasis"/>
          <w:highlight w:val="cyan"/>
        </w:rPr>
        <w:t>increase</w:t>
      </w:r>
      <w:r w:rsidRPr="007C127E">
        <w:rPr>
          <w:rStyle w:val="Emphasis"/>
        </w:rPr>
        <w:t xml:space="preserve"> the </w:t>
      </w:r>
      <w:r w:rsidRPr="007C127E">
        <w:rPr>
          <w:rStyle w:val="Emphasis"/>
          <w:highlight w:val="cyan"/>
        </w:rPr>
        <w:t>market</w:t>
      </w:r>
      <w:r w:rsidRPr="007C127E">
        <w:rPr>
          <w:rStyle w:val="StyleUnderline"/>
        </w:rPr>
        <w:t xml:space="preserve">, particularly </w:t>
      </w:r>
      <w:r w:rsidRPr="007C127E">
        <w:rPr>
          <w:rStyle w:val="StyleUnderline"/>
          <w:highlight w:val="cyan"/>
        </w:rPr>
        <w:t>for businesses offering</w:t>
      </w:r>
      <w:r w:rsidRPr="007C127E">
        <w:rPr>
          <w:rStyle w:val="StyleUnderline"/>
        </w:rPr>
        <w:t xml:space="preserve"> products and </w:t>
      </w:r>
      <w:r w:rsidRPr="007C127E">
        <w:rPr>
          <w:rStyle w:val="StyleUnderline"/>
          <w:highlight w:val="cyan"/>
        </w:rPr>
        <w:t>services to poorer people</w:t>
      </w:r>
      <w:r w:rsidRPr="007C127E">
        <w:rPr>
          <w:sz w:val="16"/>
        </w:rPr>
        <w:t xml:space="preserve">. Most of those billions would be spent within weeks, and mostly on local businesses. Some calculate that this </w:t>
      </w:r>
      <w:r w:rsidRPr="007C127E">
        <w:rPr>
          <w:rStyle w:val="StyleUnderline"/>
        </w:rPr>
        <w:t>money would circulate so quickly through the economy</w:t>
      </w:r>
      <w:r w:rsidRPr="007C127E">
        <w:rPr>
          <w:sz w:val="16"/>
        </w:rPr>
        <w:t xml:space="preserve"> (the multiplier effect) </w:t>
      </w:r>
      <w:r w:rsidRPr="007C127E">
        <w:rPr>
          <w:rStyle w:val="StyleUnderline"/>
        </w:rPr>
        <w:t>that the return to the fiscus</w:t>
      </w:r>
      <w:r w:rsidRPr="007C127E">
        <w:rPr>
          <w:sz w:val="16"/>
        </w:rPr>
        <w:t xml:space="preserve"> (through VAT, for example) </w:t>
      </w:r>
      <w:r w:rsidRPr="007C127E">
        <w:rPr>
          <w:rStyle w:val="StyleUnderline"/>
        </w:rPr>
        <w:t>could pay for the whole grant</w:t>
      </w:r>
      <w:r w:rsidRPr="007C127E">
        <w:rPr>
          <w:sz w:val="16"/>
        </w:rPr>
        <w:t>.</w:t>
      </w:r>
      <w:r>
        <w:rPr>
          <w:sz w:val="16"/>
        </w:rPr>
        <w:t xml:space="preserve"> </w:t>
      </w:r>
      <w:r w:rsidRPr="007C127E">
        <w:rPr>
          <w:sz w:val="16"/>
        </w:rPr>
        <w:t xml:space="preserve">Thirdly </w:t>
      </w:r>
      <w:r w:rsidRPr="007C127E">
        <w:rPr>
          <w:rStyle w:val="StyleUnderline"/>
        </w:rPr>
        <w:t xml:space="preserve">it could </w:t>
      </w:r>
      <w:r w:rsidRPr="007C127E">
        <w:rPr>
          <w:rStyle w:val="StyleUnderline"/>
          <w:highlight w:val="cyan"/>
        </w:rPr>
        <w:t xml:space="preserve">provide </w:t>
      </w:r>
      <w:r w:rsidRPr="007C127E">
        <w:rPr>
          <w:rStyle w:val="Emphasis"/>
          <w:highlight w:val="cyan"/>
        </w:rPr>
        <w:t>seed capital</w:t>
      </w:r>
      <w:r w:rsidRPr="007C127E">
        <w:rPr>
          <w:rStyle w:val="StyleUnderline"/>
          <w:highlight w:val="cyan"/>
        </w:rPr>
        <w:t xml:space="preserve"> for microenterprises to emerge</w:t>
      </w:r>
      <w:r w:rsidRPr="007C127E">
        <w:rPr>
          <w:sz w:val="16"/>
        </w:rPr>
        <w:t xml:space="preserve">. Apart from friends and family, </w:t>
      </w:r>
      <w:r w:rsidRPr="007C127E">
        <w:rPr>
          <w:rStyle w:val="StyleUnderline"/>
        </w:rPr>
        <w:t xml:space="preserve">the only current source of working capital for microenterprises is </w:t>
      </w:r>
      <w:r w:rsidRPr="007C127E">
        <w:rPr>
          <w:rStyle w:val="Emphasis"/>
        </w:rPr>
        <w:t>short term loans, usually at very high-interest rates</w:t>
      </w:r>
      <w:r w:rsidRPr="007C127E">
        <w:rPr>
          <w:rStyle w:val="StyleUnderline"/>
        </w:rPr>
        <w:t>. That is discouraging</w:t>
      </w:r>
      <w:r w:rsidRPr="007C127E">
        <w:rPr>
          <w:sz w:val="16"/>
        </w:rPr>
        <w:t>. But if I can buy my first raw materials from my own resources, I won’t need to see my small margins disappear to the lender.</w:t>
      </w:r>
      <w:r>
        <w:rPr>
          <w:sz w:val="16"/>
        </w:rPr>
        <w:t xml:space="preserve"> </w:t>
      </w:r>
      <w:r w:rsidRPr="007C127E">
        <w:rPr>
          <w:rStyle w:val="StyleUnderline"/>
        </w:rPr>
        <w:t xml:space="preserve">The </w:t>
      </w:r>
      <w:r w:rsidRPr="007C127E">
        <w:rPr>
          <w:rStyle w:val="StyleUnderline"/>
          <w:highlight w:val="cyan"/>
        </w:rPr>
        <w:t>true</w:t>
      </w:r>
      <w:r w:rsidRPr="007C127E">
        <w:rPr>
          <w:rStyle w:val="StyleUnderline"/>
        </w:rPr>
        <w:t xml:space="preserve"> universal basic income (</w:t>
      </w:r>
      <w:r w:rsidRPr="007C127E">
        <w:rPr>
          <w:rStyle w:val="StyleUnderline"/>
          <w:highlight w:val="cyan"/>
        </w:rPr>
        <w:t>UBI</w:t>
      </w:r>
      <w:r w:rsidRPr="007C127E">
        <w:rPr>
          <w:rStyle w:val="StyleUnderline"/>
        </w:rPr>
        <w:t>) is a monthly cash amount given unconditionally to everyone regardless of whether or not they have a job</w:t>
      </w:r>
      <w:r w:rsidRPr="007C127E">
        <w:rPr>
          <w:sz w:val="16"/>
        </w:rPr>
        <w:t xml:space="preserve">. Unlike the Temporary Economic Relief Scheme (TERS) </w:t>
      </w:r>
      <w:r w:rsidRPr="007C127E">
        <w:rPr>
          <w:rStyle w:val="StyleUnderline"/>
        </w:rPr>
        <w:t xml:space="preserve">it </w:t>
      </w:r>
      <w:r w:rsidRPr="007C127E">
        <w:rPr>
          <w:rStyle w:val="StyleUnderline"/>
          <w:highlight w:val="cyan"/>
        </w:rPr>
        <w:t xml:space="preserve">would be a </w:t>
      </w:r>
      <w:r w:rsidRPr="007C127E">
        <w:rPr>
          <w:rStyle w:val="Emphasis"/>
          <w:highlight w:val="cyan"/>
        </w:rPr>
        <w:t xml:space="preserve">permanent feature </w:t>
      </w:r>
      <w:r w:rsidRPr="007C127E">
        <w:rPr>
          <w:rStyle w:val="StyleUnderline"/>
          <w:highlight w:val="cyan"/>
        </w:rPr>
        <w:t>that everyone could depend on into the future.</w:t>
      </w:r>
    </w:p>
    <w:p w14:paraId="311991ED" w14:textId="77777777" w:rsidR="002E507B" w:rsidRDefault="002E507B" w:rsidP="002E507B"/>
    <w:p w14:paraId="3D000218" w14:textId="77777777" w:rsidR="002E507B" w:rsidRDefault="002E507B" w:rsidP="002E507B">
      <w:pPr>
        <w:pStyle w:val="Heading3"/>
      </w:pPr>
      <w:r>
        <w:t xml:space="preserve">2AC --- No Link </w:t>
      </w:r>
    </w:p>
    <w:p w14:paraId="445D3A1F" w14:textId="77777777" w:rsidR="002E507B" w:rsidRDefault="002E507B" w:rsidP="002E507B"/>
    <w:p w14:paraId="478B8437" w14:textId="77777777" w:rsidR="002E507B" w:rsidRDefault="002E507B" w:rsidP="002E507B">
      <w:pPr>
        <w:pStyle w:val="Heading4"/>
      </w:pPr>
      <w:r>
        <w:t>Statistical analysis concludes fiscal policies have an insignificant impact on business confidence.</w:t>
      </w:r>
    </w:p>
    <w:p w14:paraId="4E5BFA5C" w14:textId="77777777" w:rsidR="002E507B" w:rsidRPr="006C7226" w:rsidRDefault="002E507B" w:rsidP="002E507B">
      <w:r w:rsidRPr="00E0247B">
        <w:rPr>
          <w:rStyle w:val="Style13ptBold"/>
        </w:rPr>
        <w:t>Konstantinous &amp; Tagkalakis ’11</w:t>
      </w:r>
      <w:r>
        <w:t xml:space="preserve"> [Panagiotis; Athanasios; 02-10-2011; “Boosting confidence: Is there a role for fiscal policy”; Panagiotis is a Lecturer at the University of Macedonia with a PhD from Department of Economics at the European University Institute; Athanasios has a PhD in Economics from the European University Institute; Economic Modeling 28 \\pairie]</w:t>
      </w:r>
    </w:p>
    <w:p w14:paraId="39A08718" w14:textId="77777777" w:rsidR="002E507B" w:rsidRPr="00660F00" w:rsidRDefault="002E507B" w:rsidP="002E507B">
      <w:pPr>
        <w:rPr>
          <w:rStyle w:val="Emphasis"/>
        </w:rPr>
      </w:pPr>
      <w:r w:rsidRPr="00E0247B">
        <w:rPr>
          <w:sz w:val="16"/>
        </w:rPr>
        <w:t xml:space="preserve">In Table 2, we report our results regarding the effects of key fiscal variables on business confidence.11 To start with, we note that </w:t>
      </w:r>
      <w:r w:rsidRPr="00E0247B">
        <w:rPr>
          <w:rStyle w:val="StyleUnderline"/>
        </w:rPr>
        <w:t>an increase</w:t>
      </w:r>
      <w:r>
        <w:rPr>
          <w:rStyle w:val="StyleUnderline"/>
        </w:rPr>
        <w:t xml:space="preserve"> </w:t>
      </w:r>
      <w:r w:rsidRPr="00E0247B">
        <w:rPr>
          <w:rStyle w:val="StyleUnderline"/>
        </w:rPr>
        <w:t>in government consumption has no significant effect on business</w:t>
      </w:r>
      <w:r>
        <w:rPr>
          <w:rStyle w:val="StyleUnderline"/>
        </w:rPr>
        <w:t xml:space="preserve"> </w:t>
      </w:r>
      <w:r w:rsidRPr="00E0247B">
        <w:rPr>
          <w:rStyle w:val="StyleUnderline"/>
        </w:rPr>
        <w:t>confidence</w:t>
      </w:r>
      <w:r w:rsidRPr="00E0247B">
        <w:rPr>
          <w:sz w:val="16"/>
        </w:rPr>
        <w:t xml:space="preserve">. Similar to our findings regarding consumer confidence, we find the effect of non-wage government consumption positive while that of the government wage bill negative. However, with one exception (column 8), </w:t>
      </w:r>
      <w:r w:rsidRPr="00E0247B">
        <w:rPr>
          <w:rStyle w:val="StyleUnderline"/>
        </w:rPr>
        <w:t xml:space="preserve">the estimated coefficients for both </w:t>
      </w:r>
      <w:r w:rsidRPr="00660F00">
        <w:rPr>
          <w:rStyle w:val="Emphasis"/>
        </w:rPr>
        <w:t>wage</w:t>
      </w:r>
      <w:r w:rsidRPr="00E0247B">
        <w:rPr>
          <w:rStyle w:val="StyleUnderline"/>
        </w:rPr>
        <w:t xml:space="preserve"> and non-wage</w:t>
      </w:r>
      <w:r>
        <w:rPr>
          <w:rStyle w:val="StyleUnderline"/>
        </w:rPr>
        <w:t xml:space="preserve"> </w:t>
      </w:r>
      <w:r w:rsidRPr="00E0247B">
        <w:rPr>
          <w:rStyle w:val="StyleUnderline"/>
        </w:rPr>
        <w:t xml:space="preserve">government consumption </w:t>
      </w:r>
      <w:r w:rsidRPr="00660F00">
        <w:rPr>
          <w:rStyle w:val="Emphasis"/>
        </w:rPr>
        <w:t>are insignificant</w:t>
      </w:r>
      <w:r w:rsidRPr="00E0247B">
        <w:rPr>
          <w:sz w:val="16"/>
        </w:rPr>
        <w:t xml:space="preserve">. In addition, </w:t>
      </w:r>
      <w:r w:rsidRPr="00E0247B">
        <w:rPr>
          <w:rStyle w:val="StyleUnderline"/>
        </w:rPr>
        <w:t>we find that</w:t>
      </w:r>
      <w:r>
        <w:rPr>
          <w:rStyle w:val="StyleUnderline"/>
        </w:rPr>
        <w:t xml:space="preserve"> </w:t>
      </w:r>
      <w:r w:rsidRPr="00E0247B">
        <w:rPr>
          <w:rStyle w:val="StyleUnderline"/>
        </w:rPr>
        <w:t>government investment exerts a negative but insignificant effect on</w:t>
      </w:r>
      <w:r>
        <w:rPr>
          <w:rStyle w:val="StyleUnderline"/>
        </w:rPr>
        <w:t xml:space="preserve"> </w:t>
      </w:r>
      <w:r w:rsidRPr="00E0247B">
        <w:rPr>
          <w:rStyle w:val="StyleUnderline"/>
        </w:rPr>
        <w:t>business confidence.</w:t>
      </w:r>
      <w:r w:rsidRPr="00E0247B">
        <w:rPr>
          <w:sz w:val="16"/>
        </w:rPr>
        <w:t xml:space="preserve"> Note here that one could have expected that the initiation of public investment projects, involving the private sector, would have a positive effect on business confidence to the extent that these public investment projects improve prospects of economic growth. Nevertheless, a contrarian view is that public investment projects do not have a direct effect on manufacturing (hence on business confidence), since they either do not involve specific products in the manufacturing sector or the “receipt of payments” might be delayed. </w:t>
      </w:r>
      <w:r w:rsidRPr="00E0247B">
        <w:rPr>
          <w:rStyle w:val="StyleUnderline"/>
        </w:rPr>
        <w:t>Alternatively,</w:t>
      </w:r>
      <w:r>
        <w:rPr>
          <w:rStyle w:val="StyleUnderline"/>
        </w:rPr>
        <w:t xml:space="preserve"> </w:t>
      </w:r>
      <w:r w:rsidRPr="00E0247B">
        <w:rPr>
          <w:rStyle w:val="StyleUnderline"/>
        </w:rPr>
        <w:t>according to the standard Keynesian view, an increase in government</w:t>
      </w:r>
      <w:r>
        <w:rPr>
          <w:rStyle w:val="StyleUnderline"/>
        </w:rPr>
        <w:t xml:space="preserve"> </w:t>
      </w:r>
      <w:r w:rsidRPr="00E0247B">
        <w:rPr>
          <w:rStyle w:val="StyleUnderline"/>
        </w:rPr>
        <w:t>investment crowds out private investment, which will be reflected in</w:t>
      </w:r>
      <w:r>
        <w:rPr>
          <w:rStyle w:val="StyleUnderline"/>
        </w:rPr>
        <w:t xml:space="preserve"> </w:t>
      </w:r>
      <w:r w:rsidRPr="00E0247B">
        <w:rPr>
          <w:rStyle w:val="StyleUnderline"/>
        </w:rPr>
        <w:t>lower business confidence. In line with the Keynesian argument we do</w:t>
      </w:r>
      <w:r>
        <w:rPr>
          <w:rStyle w:val="StyleUnderline"/>
        </w:rPr>
        <w:t xml:space="preserve"> </w:t>
      </w:r>
      <w:r w:rsidRPr="00E0247B">
        <w:rPr>
          <w:rStyle w:val="StyleUnderline"/>
        </w:rPr>
        <w:t xml:space="preserve">find a negative effect, but the </w:t>
      </w:r>
      <w:r w:rsidRPr="00660F00">
        <w:rPr>
          <w:rStyle w:val="Emphasis"/>
        </w:rPr>
        <w:t>coefficient estimate</w:t>
      </w:r>
      <w:r w:rsidRPr="00E0247B">
        <w:rPr>
          <w:rStyle w:val="StyleUnderline"/>
        </w:rPr>
        <w:t xml:space="preserve"> of government</w:t>
      </w:r>
      <w:r>
        <w:rPr>
          <w:rStyle w:val="StyleUnderline"/>
        </w:rPr>
        <w:t xml:space="preserve"> </w:t>
      </w:r>
      <w:r w:rsidRPr="00E0247B">
        <w:rPr>
          <w:rStyle w:val="StyleUnderline"/>
        </w:rPr>
        <w:t xml:space="preserve">investment is </w:t>
      </w:r>
      <w:r w:rsidRPr="00660F00">
        <w:rPr>
          <w:rStyle w:val="Emphasis"/>
        </w:rPr>
        <w:t>not significant</w:t>
      </w:r>
    </w:p>
    <w:p w14:paraId="5E6B7E3B" w14:textId="77777777" w:rsidR="002E507B" w:rsidRDefault="002E507B" w:rsidP="002E507B">
      <w:pPr>
        <w:pStyle w:val="Heading3"/>
      </w:pPr>
      <w:r>
        <w:t>2AC --- No Link (Carbont Tax)</w:t>
      </w:r>
    </w:p>
    <w:p w14:paraId="5CD68775" w14:textId="77777777" w:rsidR="002E507B" w:rsidRPr="003B5F94" w:rsidRDefault="002E507B" w:rsidP="002E507B">
      <w:pPr>
        <w:pStyle w:val="Heading4"/>
        <w:rPr>
          <w:b w:val="0"/>
          <w:bCs/>
        </w:rPr>
      </w:pPr>
      <w:r>
        <w:t xml:space="preserve">Stable carbon prices </w:t>
      </w:r>
      <w:r>
        <w:rPr>
          <w:u w:val="single"/>
        </w:rPr>
        <w:t>increase</w:t>
      </w:r>
      <w:r>
        <w:t xml:space="preserve"> investor confidence</w:t>
      </w:r>
      <w:r>
        <w:rPr>
          <w:b w:val="0"/>
          <w:bCs/>
        </w:rPr>
        <w:t xml:space="preserve">---certainty enables private climate finance. </w:t>
      </w:r>
    </w:p>
    <w:p w14:paraId="2D176E2B" w14:textId="77777777" w:rsidR="002E507B" w:rsidRPr="003B5F94" w:rsidRDefault="002E507B" w:rsidP="002E507B">
      <w:r>
        <w:t xml:space="preserve">Simon </w:t>
      </w:r>
      <w:r w:rsidRPr="00DA48F2">
        <w:rPr>
          <w:rStyle w:val="Style13ptBold"/>
        </w:rPr>
        <w:t xml:space="preserve">Black </w:t>
      </w:r>
      <w:r>
        <w:rPr>
          <w:rStyle w:val="Style13ptBold"/>
        </w:rPr>
        <w:t xml:space="preserve">et al. </w:t>
      </w:r>
      <w:r w:rsidRPr="00DA48F2">
        <w:rPr>
          <w:rStyle w:val="Style13ptBold"/>
        </w:rPr>
        <w:t>22</w:t>
      </w:r>
      <w:r>
        <w:t>, Economist at the IMF's Fiscal Affairs Department, “Getting on Track to Net Zero: Accelerating a Global Just Transition in This Decade,” https://shorturl.at/uyAM1</w:t>
      </w:r>
    </w:p>
    <w:p w14:paraId="76EA3937" w14:textId="77777777" w:rsidR="002E507B" w:rsidRPr="00482034" w:rsidRDefault="002E507B" w:rsidP="002E507B">
      <w:pPr>
        <w:rPr>
          <w:sz w:val="14"/>
        </w:rPr>
      </w:pPr>
      <w:r w:rsidRPr="003B5F94">
        <w:rPr>
          <w:rStyle w:val="StyleUnderline"/>
        </w:rPr>
        <w:t xml:space="preserve">A </w:t>
      </w:r>
      <w:r w:rsidRPr="003B5F94">
        <w:rPr>
          <w:rStyle w:val="Emphasis"/>
        </w:rPr>
        <w:t>robust</w:t>
      </w:r>
      <w:r w:rsidRPr="003B5F94">
        <w:rPr>
          <w:rStyle w:val="StyleUnderline"/>
        </w:rPr>
        <w:t xml:space="preserve"> and </w:t>
      </w:r>
      <w:r w:rsidRPr="003B5F94">
        <w:rPr>
          <w:rStyle w:val="Emphasis"/>
        </w:rPr>
        <w:t>predictable carbon price</w:t>
      </w:r>
      <w:r w:rsidRPr="003B5F94">
        <w:rPr>
          <w:rStyle w:val="StyleUnderline"/>
        </w:rPr>
        <w:t xml:space="preserve"> would help </w:t>
      </w:r>
      <w:r w:rsidRPr="003B5F94">
        <w:rPr>
          <w:rStyle w:val="Emphasis"/>
        </w:rPr>
        <w:t>catalyze</w:t>
      </w:r>
      <w:r w:rsidRPr="003B5F94">
        <w:rPr>
          <w:rStyle w:val="StyleUnderline"/>
        </w:rPr>
        <w:t xml:space="preserve"> and efficiently allocate private </w:t>
      </w:r>
      <w:r w:rsidRPr="003B5F94">
        <w:rPr>
          <w:rStyle w:val="Emphasis"/>
        </w:rPr>
        <w:t>climate finance flows</w:t>
      </w:r>
      <w:r w:rsidRPr="003B5F94">
        <w:rPr>
          <w:sz w:val="14"/>
        </w:rPr>
        <w:t xml:space="preserve">. Private </w:t>
      </w:r>
      <w:r w:rsidRPr="003B5F94">
        <w:rPr>
          <w:rStyle w:val="StyleUnderline"/>
        </w:rPr>
        <w:t>financing has a key role</w:t>
      </w:r>
      <w:r w:rsidRPr="003B5F94">
        <w:rPr>
          <w:sz w:val="14"/>
        </w:rPr>
        <w:t xml:space="preserve"> to play </w:t>
      </w:r>
      <w:r w:rsidRPr="003B5F94">
        <w:rPr>
          <w:rStyle w:val="StyleUnderline"/>
        </w:rPr>
        <w:t xml:space="preserve">in advancing the </w:t>
      </w:r>
      <w:r w:rsidRPr="003B5F94">
        <w:rPr>
          <w:rStyle w:val="Emphasis"/>
        </w:rPr>
        <w:t>transition</w:t>
      </w:r>
      <w:r w:rsidRPr="003B5F94">
        <w:rPr>
          <w:sz w:val="14"/>
        </w:rPr>
        <w:t xml:space="preserve"> (IMF 2022c). </w:t>
      </w:r>
      <w:r w:rsidRPr="003B5F94">
        <w:rPr>
          <w:rStyle w:val="StyleUnderline"/>
        </w:rPr>
        <w:t xml:space="preserve">A key </w:t>
      </w:r>
      <w:r w:rsidRPr="003B5F94">
        <w:rPr>
          <w:rStyle w:val="Emphasis"/>
        </w:rPr>
        <w:t>concern</w:t>
      </w:r>
      <w:r w:rsidRPr="003B5F94">
        <w:rPr>
          <w:rStyle w:val="StyleUnderline"/>
        </w:rPr>
        <w:t xml:space="preserve"> of private </w:t>
      </w:r>
      <w:r w:rsidRPr="003B5F94">
        <w:rPr>
          <w:rStyle w:val="Emphasis"/>
        </w:rPr>
        <w:t>investors</w:t>
      </w:r>
      <w:r w:rsidRPr="003B5F94">
        <w:rPr>
          <w:rStyle w:val="StyleUnderline"/>
        </w:rPr>
        <w:t xml:space="preserve"> is policy </w:t>
      </w:r>
      <w:r w:rsidRPr="003B5F94">
        <w:rPr>
          <w:rStyle w:val="Emphasis"/>
        </w:rPr>
        <w:t>uncertainty</w:t>
      </w:r>
      <w:r w:rsidRPr="003B5F94">
        <w:rPr>
          <w:rStyle w:val="StyleUnderline"/>
        </w:rPr>
        <w:t xml:space="preserve">. By committing to </w:t>
      </w:r>
      <w:r w:rsidRPr="003B5F94">
        <w:rPr>
          <w:rStyle w:val="Emphasis"/>
        </w:rPr>
        <w:t>carbon pricing</w:t>
      </w:r>
      <w:r w:rsidRPr="003B5F94">
        <w:rPr>
          <w:rStyle w:val="StyleUnderline"/>
        </w:rPr>
        <w:t xml:space="preserve">, countries can </w:t>
      </w:r>
      <w:r w:rsidRPr="003B5F94">
        <w:rPr>
          <w:rStyle w:val="Emphasis"/>
        </w:rPr>
        <w:t>increase investor confidence</w:t>
      </w:r>
      <w:r w:rsidRPr="003B5F94">
        <w:rPr>
          <w:rStyle w:val="StyleUnderline"/>
        </w:rPr>
        <w:t xml:space="preserve"> and enable </w:t>
      </w:r>
      <w:r w:rsidRPr="003B5F94">
        <w:rPr>
          <w:rStyle w:val="Emphasis"/>
        </w:rPr>
        <w:t>private</w:t>
      </w:r>
      <w:r w:rsidRPr="003B5F94">
        <w:rPr>
          <w:rStyle w:val="StyleUnderline"/>
        </w:rPr>
        <w:t xml:space="preserve"> climate </w:t>
      </w:r>
      <w:r w:rsidRPr="003B5F94">
        <w:rPr>
          <w:rStyle w:val="Emphasis"/>
        </w:rPr>
        <w:t>finance</w:t>
      </w:r>
      <w:r w:rsidRPr="003B5F94">
        <w:rPr>
          <w:sz w:val="14"/>
        </w:rPr>
        <w:t>. While private finance cannot substitute for direct support from public sources, it is a key complement.</w:t>
      </w:r>
    </w:p>
    <w:p w14:paraId="12A1EBC5" w14:textId="77777777" w:rsidR="002E507B" w:rsidRPr="00CE4189" w:rsidRDefault="002E507B" w:rsidP="002E507B">
      <w:pPr>
        <w:pStyle w:val="Heading3"/>
      </w:pPr>
      <w:r>
        <w:t>2AC --- No Internal---</w:t>
      </w:r>
      <w:r w:rsidRPr="00CE4189">
        <w:t>Bizcon Fake</w:t>
      </w:r>
    </w:p>
    <w:p w14:paraId="68DE908C" w14:textId="77777777" w:rsidR="002E507B" w:rsidRPr="00CE4189" w:rsidRDefault="002E507B" w:rsidP="002E507B">
      <w:pPr>
        <w:keepNext/>
        <w:keepLines/>
        <w:spacing w:before="40"/>
        <w:outlineLvl w:val="3"/>
        <w:rPr>
          <w:rFonts w:eastAsiaTheme="majorEastAsia" w:cstheme="majorBidi"/>
          <w:b/>
          <w:iCs/>
          <w:sz w:val="26"/>
        </w:rPr>
      </w:pPr>
      <w:r w:rsidRPr="00CE4189">
        <w:rPr>
          <w:rFonts w:eastAsiaTheme="majorEastAsia" w:cstheme="majorBidi"/>
          <w:b/>
          <w:iCs/>
          <w:sz w:val="26"/>
        </w:rPr>
        <w:t xml:space="preserve">‘Business confidence’ is a </w:t>
      </w:r>
      <w:r w:rsidRPr="00CE4189">
        <w:rPr>
          <w:rFonts w:eastAsiaTheme="majorEastAsia" w:cstheme="majorBidi"/>
          <w:b/>
          <w:iCs/>
          <w:sz w:val="26"/>
          <w:u w:val="single"/>
        </w:rPr>
        <w:t>myth</w:t>
      </w:r>
      <w:r w:rsidRPr="00CE4189">
        <w:rPr>
          <w:rFonts w:eastAsiaTheme="majorEastAsia" w:cstheme="majorBidi"/>
          <w:b/>
          <w:iCs/>
          <w:sz w:val="26"/>
        </w:rPr>
        <w:t>.</w:t>
      </w:r>
    </w:p>
    <w:p w14:paraId="3D5C3C9A" w14:textId="77777777" w:rsidR="002E507B" w:rsidRPr="00CE4189" w:rsidRDefault="002E507B" w:rsidP="002E507B">
      <w:r w:rsidRPr="00CE4189">
        <w:t xml:space="preserve">Richard </w:t>
      </w:r>
      <w:r w:rsidRPr="0027451D">
        <w:rPr>
          <w:rStyle w:val="Style13ptBold"/>
        </w:rPr>
        <w:t>Wagstaff 18,</w:t>
      </w:r>
      <w:r w:rsidRPr="00CE4189">
        <w:t xml:space="preserve"> president of the New Zealand Council of Trade Unions, 6/30/2018, “The views of business matter, but they are not a magic guide to the economy,” </w:t>
      </w:r>
      <w:hyperlink r:id="rId13" w:history="1">
        <w:r w:rsidRPr="00CE4189">
          <w:t>https://www.stuff.co.nz/business/105114267/the-views-of-business-matter-but-they-are-not-a-magic-guide-to-the-economy</w:t>
        </w:r>
      </w:hyperlink>
      <w:r w:rsidRPr="00CE4189">
        <w:t xml:space="preserve">, Stras </w:t>
      </w:r>
    </w:p>
    <w:p w14:paraId="168DAF72" w14:textId="77777777" w:rsidR="002E507B" w:rsidRPr="00CE4189" w:rsidRDefault="002E507B" w:rsidP="002E507B">
      <w:pPr>
        <w:rPr>
          <w:sz w:val="14"/>
        </w:rPr>
      </w:pPr>
      <w:r w:rsidRPr="00CE4189">
        <w:rPr>
          <w:sz w:val="14"/>
        </w:rPr>
        <w:t xml:space="preserve">The howls chime perfectly with the leader of the Opposition's apparent longing for 'a winter of discontent'. Together </w:t>
      </w:r>
      <w:r w:rsidRPr="00523073">
        <w:rPr>
          <w:b/>
          <w:bCs/>
          <w:u w:val="single"/>
        </w:rPr>
        <w:t xml:space="preserve">they would have us believe their </w:t>
      </w:r>
      <w:r w:rsidRPr="00523073">
        <w:rPr>
          <w:rStyle w:val="Emphasis"/>
        </w:rPr>
        <w:t>politically inspired feelings</w:t>
      </w:r>
      <w:r w:rsidRPr="00523073">
        <w:rPr>
          <w:b/>
          <w:bCs/>
          <w:u w:val="single"/>
        </w:rPr>
        <w:t xml:space="preserve"> will </w:t>
      </w:r>
      <w:r w:rsidRPr="00523073">
        <w:rPr>
          <w:rStyle w:val="Emphasis"/>
        </w:rPr>
        <w:t>tank the economy</w:t>
      </w:r>
      <w:r w:rsidRPr="00CE4189">
        <w:rPr>
          <w:sz w:val="14"/>
        </w:rPr>
        <w:t xml:space="preserve"> and undermine everything.</w:t>
      </w:r>
    </w:p>
    <w:p w14:paraId="5490778A" w14:textId="77777777" w:rsidR="002E507B" w:rsidRPr="00CE4189" w:rsidRDefault="002E507B" w:rsidP="002E507B">
      <w:pPr>
        <w:rPr>
          <w:sz w:val="14"/>
        </w:rPr>
      </w:pPr>
      <w:r w:rsidRPr="00CE4189">
        <w:rPr>
          <w:sz w:val="14"/>
        </w:rPr>
        <w:t xml:space="preserve">But </w:t>
      </w:r>
      <w:r w:rsidRPr="00523073">
        <w:rPr>
          <w:b/>
          <w:bCs/>
          <w:u w:val="single"/>
        </w:rPr>
        <w:t xml:space="preserve">it's a </w:t>
      </w:r>
      <w:r w:rsidRPr="00523073">
        <w:rPr>
          <w:rStyle w:val="Emphasis"/>
        </w:rPr>
        <w:t>myth</w:t>
      </w:r>
      <w:r w:rsidRPr="00523073">
        <w:rPr>
          <w:b/>
          <w:bCs/>
          <w:u w:val="single"/>
        </w:rPr>
        <w:t>. Business confidence is</w:t>
      </w:r>
      <w:r w:rsidRPr="00CE4189">
        <w:rPr>
          <w:sz w:val="14"/>
        </w:rPr>
        <w:t xml:space="preserve"> just </w:t>
      </w:r>
      <w:r w:rsidRPr="00523073">
        <w:rPr>
          <w:rStyle w:val="Emphasis"/>
        </w:rPr>
        <w:t>a one-sided opinion poll</w:t>
      </w:r>
      <w:r w:rsidRPr="00523073">
        <w:rPr>
          <w:b/>
          <w:bCs/>
          <w:u w:val="single"/>
        </w:rPr>
        <w:t xml:space="preserve"> of a </w:t>
      </w:r>
      <w:r w:rsidRPr="00523073">
        <w:rPr>
          <w:rStyle w:val="Emphasis"/>
        </w:rPr>
        <w:t>handful of very wealthy people</w:t>
      </w:r>
      <w:r w:rsidRPr="00CE4189">
        <w:rPr>
          <w:sz w:val="14"/>
        </w:rPr>
        <w:t>.</w:t>
      </w:r>
    </w:p>
    <w:p w14:paraId="4546BBC7" w14:textId="77777777" w:rsidR="002E507B" w:rsidRPr="00CE4189" w:rsidRDefault="002E507B" w:rsidP="002E507B">
      <w:pPr>
        <w:rPr>
          <w:sz w:val="14"/>
        </w:rPr>
      </w:pPr>
      <w:r w:rsidRPr="00CE4189">
        <w:rPr>
          <w:sz w:val="14"/>
        </w:rPr>
        <w:t>Don't get me wrong, amidst the scaremongering, I believe that some owners, particularly of small to medium enterprises, genuinely don't yet appreciate how reining in low-wage competition and growing a strong, healthy New Zealand workforce also protects their business.</w:t>
      </w:r>
    </w:p>
    <w:p w14:paraId="459EA88B" w14:textId="77777777" w:rsidR="002E507B" w:rsidRPr="00CE4189" w:rsidRDefault="002E507B" w:rsidP="002E507B">
      <w:pPr>
        <w:rPr>
          <w:sz w:val="14"/>
        </w:rPr>
      </w:pPr>
      <w:r w:rsidRPr="00CE4189">
        <w:rPr>
          <w:sz w:val="14"/>
        </w:rPr>
        <w:t>But, the bulk of the changes being considered are just returning to the way things were before the last Government. And that was a period that was both good for workers and good for business.</w:t>
      </w:r>
    </w:p>
    <w:p w14:paraId="72B4C1DF" w14:textId="77777777" w:rsidR="002E507B" w:rsidRPr="00CE4189" w:rsidRDefault="002E507B" w:rsidP="002E507B">
      <w:pPr>
        <w:rPr>
          <w:sz w:val="14"/>
        </w:rPr>
      </w:pPr>
      <w:r w:rsidRPr="00CE4189">
        <w:rPr>
          <w:sz w:val="14"/>
        </w:rPr>
        <w:t xml:space="preserve">Of course </w:t>
      </w:r>
      <w:r w:rsidRPr="00523073">
        <w:rPr>
          <w:b/>
          <w:bCs/>
          <w:u w:val="single"/>
        </w:rPr>
        <w:t>the views of business leaders</w:t>
      </w:r>
      <w:r w:rsidRPr="00CE4189">
        <w:rPr>
          <w:sz w:val="14"/>
        </w:rPr>
        <w:t xml:space="preserve"> do </w:t>
      </w:r>
      <w:r w:rsidRPr="00523073">
        <w:rPr>
          <w:b/>
          <w:bCs/>
          <w:u w:val="single"/>
        </w:rPr>
        <w:t>matter</w:t>
      </w:r>
      <w:r w:rsidRPr="00CE4189">
        <w:rPr>
          <w:sz w:val="14"/>
        </w:rPr>
        <w:t xml:space="preserve"> - </w:t>
      </w:r>
      <w:r w:rsidRPr="00523073">
        <w:rPr>
          <w:rStyle w:val="Emphasis"/>
        </w:rPr>
        <w:t>exactly as much</w:t>
      </w:r>
      <w:r w:rsidRPr="00523073">
        <w:rPr>
          <w:b/>
          <w:bCs/>
          <w:u w:val="single"/>
        </w:rPr>
        <w:t xml:space="preserve"> as the </w:t>
      </w:r>
      <w:r w:rsidRPr="00523073">
        <w:rPr>
          <w:rStyle w:val="Emphasis"/>
        </w:rPr>
        <w:t>views of everyone else</w:t>
      </w:r>
      <w:r w:rsidRPr="00CE4189">
        <w:rPr>
          <w:sz w:val="14"/>
        </w:rPr>
        <w:t>.</w:t>
      </w:r>
    </w:p>
    <w:p w14:paraId="1B7E7F00" w14:textId="77777777" w:rsidR="002E507B" w:rsidRPr="00CE4189" w:rsidRDefault="002E507B" w:rsidP="002E507B">
      <w:pPr>
        <w:rPr>
          <w:sz w:val="14"/>
        </w:rPr>
      </w:pPr>
      <w:r w:rsidRPr="00CE4189">
        <w:rPr>
          <w:sz w:val="14"/>
        </w:rPr>
        <w:t>Faced with serious issues like gender inequality, the desperate need for good regional jobs, and affordable homes for families, it is important all New Zealanders have confidence the Government can get the job done.</w:t>
      </w:r>
    </w:p>
    <w:p w14:paraId="5EDAE78F" w14:textId="77777777" w:rsidR="002E507B" w:rsidRPr="00CE4189" w:rsidRDefault="002E507B" w:rsidP="002E507B">
      <w:pPr>
        <w:rPr>
          <w:sz w:val="14"/>
        </w:rPr>
      </w:pPr>
      <w:r w:rsidRPr="00CE4189">
        <w:rPr>
          <w:sz w:val="14"/>
        </w:rPr>
        <w:t>Thankfully, our current political leadership is not naïve to the fact that the only opinion poll that matters is the next general election– and no matter how much anyone spends on expensive lobbying campaigns, we all get one vote each.</w:t>
      </w:r>
    </w:p>
    <w:p w14:paraId="0EF23A82" w14:textId="77777777" w:rsidR="002E507B" w:rsidRPr="00CE4189" w:rsidRDefault="002E507B" w:rsidP="002E507B">
      <w:pPr>
        <w:rPr>
          <w:sz w:val="14"/>
        </w:rPr>
      </w:pPr>
      <w:r w:rsidRPr="00CE4189">
        <w:rPr>
          <w:sz w:val="14"/>
        </w:rPr>
        <w:t>Despite the shrill cries to the contrary, real economic indicators are pretty rosy.</w:t>
      </w:r>
    </w:p>
    <w:p w14:paraId="7DBB53BB" w14:textId="77777777" w:rsidR="002E507B" w:rsidRPr="00CE4189" w:rsidRDefault="002E507B" w:rsidP="002E507B">
      <w:pPr>
        <w:rPr>
          <w:sz w:val="14"/>
        </w:rPr>
      </w:pPr>
      <w:r w:rsidRPr="00CE4189">
        <w:rPr>
          <w:sz w:val="14"/>
        </w:rPr>
        <w:t>The chief executive of Business New Zealand Kirk Hope rightly said in late June that "business perception is not currently matching reality." He lists half a dozen reasons in his own words why business should be "feeling confident".</w:t>
      </w:r>
    </w:p>
    <w:p w14:paraId="16882A37" w14:textId="77777777" w:rsidR="002E507B" w:rsidRPr="00CE4189" w:rsidRDefault="002E507B" w:rsidP="002E507B">
      <w:pPr>
        <w:rPr>
          <w:sz w:val="14"/>
        </w:rPr>
      </w:pPr>
      <w:r w:rsidRPr="00CE4189">
        <w:rPr>
          <w:sz w:val="14"/>
        </w:rPr>
        <w:t xml:space="preserve">In fact </w:t>
      </w:r>
      <w:r w:rsidRPr="00523073">
        <w:rPr>
          <w:b/>
          <w:bCs/>
          <w:u w:val="single"/>
        </w:rPr>
        <w:t xml:space="preserve">the CTU has </w:t>
      </w:r>
      <w:r w:rsidRPr="00523073">
        <w:rPr>
          <w:rStyle w:val="Emphasis"/>
        </w:rPr>
        <w:t>systematically compared</w:t>
      </w:r>
      <w:r w:rsidRPr="00523073">
        <w:rPr>
          <w:b/>
          <w:bCs/>
          <w:u w:val="single"/>
        </w:rPr>
        <w:t xml:space="preserve"> business confidence</w:t>
      </w:r>
      <w:r w:rsidRPr="00CE4189">
        <w:rPr>
          <w:sz w:val="14"/>
        </w:rPr>
        <w:t xml:space="preserve"> surveys </w:t>
      </w:r>
      <w:r w:rsidRPr="00523073">
        <w:rPr>
          <w:b/>
          <w:bCs/>
          <w:u w:val="single"/>
        </w:rPr>
        <w:t>and real economic activity</w:t>
      </w:r>
      <w:r w:rsidRPr="00CE4189">
        <w:rPr>
          <w:sz w:val="14"/>
        </w:rPr>
        <w:t xml:space="preserve"> in our latest economic bulletin.</w:t>
      </w:r>
    </w:p>
    <w:p w14:paraId="00C84E6F" w14:textId="77777777" w:rsidR="002E507B" w:rsidRPr="00CE4189" w:rsidRDefault="002E507B" w:rsidP="002E507B">
      <w:pPr>
        <w:rPr>
          <w:sz w:val="14"/>
        </w:rPr>
      </w:pPr>
      <w:r w:rsidRPr="00523073">
        <w:rPr>
          <w:b/>
          <w:bCs/>
          <w:u w:val="single"/>
        </w:rPr>
        <w:t xml:space="preserve">It reveals an </w:t>
      </w:r>
      <w:r w:rsidRPr="00523073">
        <w:rPr>
          <w:rStyle w:val="Emphasis"/>
        </w:rPr>
        <w:t>alarming lack of correlation</w:t>
      </w:r>
      <w:r w:rsidRPr="00523073">
        <w:rPr>
          <w:b/>
          <w:bCs/>
          <w:u w:val="single"/>
        </w:rPr>
        <w:t xml:space="preserve"> between the </w:t>
      </w:r>
      <w:r w:rsidRPr="00523073">
        <w:rPr>
          <w:rStyle w:val="Emphasis"/>
        </w:rPr>
        <w:t>real world of investment and growth</w:t>
      </w:r>
      <w:r w:rsidRPr="00523073">
        <w:rPr>
          <w:b/>
          <w:bCs/>
          <w:u w:val="single"/>
        </w:rPr>
        <w:t>, and</w:t>
      </w:r>
      <w:r w:rsidRPr="00CE4189">
        <w:rPr>
          <w:sz w:val="14"/>
        </w:rPr>
        <w:t xml:space="preserve"> the </w:t>
      </w:r>
      <w:r w:rsidRPr="00523073">
        <w:rPr>
          <w:rStyle w:val="Emphasis"/>
        </w:rPr>
        <w:t>confidence</w:t>
      </w:r>
      <w:r w:rsidRPr="00CE4189">
        <w:rPr>
          <w:sz w:val="14"/>
        </w:rPr>
        <w:t xml:space="preserve"> of business leaders who fill out these surveys.</w:t>
      </w:r>
    </w:p>
    <w:p w14:paraId="1F75B29F" w14:textId="77777777" w:rsidR="002E507B" w:rsidRPr="000F5AC2" w:rsidRDefault="002E507B" w:rsidP="002E507B"/>
    <w:bookmarkEnd w:id="0"/>
    <w:p w14:paraId="01523D62" w14:textId="77777777" w:rsidR="002E507B" w:rsidRDefault="002E507B" w:rsidP="002E507B"/>
    <w:p w14:paraId="4B09796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43006">
    <w:abstractNumId w:val="10"/>
  </w:num>
  <w:num w:numId="2" w16cid:durableId="1580946328">
    <w:abstractNumId w:val="8"/>
  </w:num>
  <w:num w:numId="3" w16cid:durableId="2092265689">
    <w:abstractNumId w:val="7"/>
  </w:num>
  <w:num w:numId="4" w16cid:durableId="934485108">
    <w:abstractNumId w:val="6"/>
  </w:num>
  <w:num w:numId="5" w16cid:durableId="2026441143">
    <w:abstractNumId w:val="5"/>
  </w:num>
  <w:num w:numId="6" w16cid:durableId="1004279787">
    <w:abstractNumId w:val="9"/>
  </w:num>
  <w:num w:numId="7" w16cid:durableId="1598058529">
    <w:abstractNumId w:val="4"/>
  </w:num>
  <w:num w:numId="8" w16cid:durableId="1623731779">
    <w:abstractNumId w:val="3"/>
  </w:num>
  <w:num w:numId="9" w16cid:durableId="1595359526">
    <w:abstractNumId w:val="2"/>
  </w:num>
  <w:num w:numId="10" w16cid:durableId="1925451866">
    <w:abstractNumId w:val="1"/>
  </w:num>
  <w:num w:numId="11" w16cid:durableId="320230605">
    <w:abstractNumId w:val="24"/>
  </w:num>
  <w:num w:numId="12" w16cid:durableId="2068143079">
    <w:abstractNumId w:val="20"/>
  </w:num>
  <w:num w:numId="13" w16cid:durableId="31617810">
    <w:abstractNumId w:val="18"/>
  </w:num>
  <w:num w:numId="14" w16cid:durableId="1281912992">
    <w:abstractNumId w:val="15"/>
  </w:num>
  <w:num w:numId="15" w16cid:durableId="200559763">
    <w:abstractNumId w:val="28"/>
  </w:num>
  <w:num w:numId="16" w16cid:durableId="1790581951">
    <w:abstractNumId w:val="0"/>
  </w:num>
  <w:num w:numId="17" w16cid:durableId="125589867">
    <w:abstractNumId w:val="13"/>
  </w:num>
  <w:num w:numId="18" w16cid:durableId="655643429">
    <w:abstractNumId w:val="31"/>
  </w:num>
  <w:num w:numId="19" w16cid:durableId="2107724174">
    <w:abstractNumId w:val="26"/>
  </w:num>
  <w:num w:numId="20" w16cid:durableId="168250891">
    <w:abstractNumId w:val="27"/>
  </w:num>
  <w:num w:numId="21" w16cid:durableId="1181165169">
    <w:abstractNumId w:val="14"/>
  </w:num>
  <w:num w:numId="22" w16cid:durableId="8416582">
    <w:abstractNumId w:val="17"/>
  </w:num>
  <w:num w:numId="23" w16cid:durableId="1642270627">
    <w:abstractNumId w:val="19"/>
  </w:num>
  <w:num w:numId="24" w16cid:durableId="611866387">
    <w:abstractNumId w:val="30"/>
  </w:num>
  <w:num w:numId="25" w16cid:durableId="855998305">
    <w:abstractNumId w:val="29"/>
  </w:num>
  <w:num w:numId="26" w16cid:durableId="1868710073">
    <w:abstractNumId w:val="23"/>
  </w:num>
  <w:num w:numId="27" w16cid:durableId="1012075010">
    <w:abstractNumId w:val="22"/>
  </w:num>
  <w:num w:numId="28" w16cid:durableId="674454936">
    <w:abstractNumId w:val="16"/>
  </w:num>
  <w:num w:numId="29" w16cid:durableId="1575892180">
    <w:abstractNumId w:val="12"/>
  </w:num>
  <w:num w:numId="30" w16cid:durableId="1756904183">
    <w:abstractNumId w:val="25"/>
  </w:num>
  <w:num w:numId="31" w16cid:durableId="1295407141">
    <w:abstractNumId w:val="11"/>
  </w:num>
  <w:num w:numId="32" w16cid:durableId="10379251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E507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E507B"/>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DD7F"/>
  <w15:chartTrackingRefBased/>
  <w15:docId w15:val="{D6A628DE-F47B-4F60-9D1D-5965B3E5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E507B"/>
    <w:pPr>
      <w:spacing w:after="0" w:line="240" w:lineRule="auto"/>
    </w:pPr>
    <w:rPr>
      <w:rFonts w:ascii="Georgia" w:hAnsi="Georgia"/>
      <w:sz w:val="20"/>
    </w:rPr>
  </w:style>
  <w:style w:type="paragraph" w:styleId="Heading1">
    <w:name w:val="heading 1"/>
    <w:aliases w:val="Pocket"/>
    <w:basedOn w:val="Normal"/>
    <w:next w:val="Normal"/>
    <w:link w:val="Heading1Char"/>
    <w:qFormat/>
    <w:rsid w:val="002E50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E507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2E507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2E507B"/>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2E507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E50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507B"/>
  </w:style>
  <w:style w:type="character" w:customStyle="1" w:styleId="Heading1Char">
    <w:name w:val="Heading 1 Char"/>
    <w:aliases w:val="Pocket Char"/>
    <w:basedOn w:val="DefaultParagraphFont"/>
    <w:link w:val="Heading1"/>
    <w:rsid w:val="002E507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E507B"/>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2E507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2E507B"/>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2E507B"/>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507B"/>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2E507B"/>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uiPriority w:val="99"/>
    <w:unhideWhenUsed/>
    <w:rsid w:val="002E507B"/>
    <w:rPr>
      <w:color w:val="auto"/>
      <w:u w:val="none"/>
    </w:rPr>
  </w:style>
  <w:style w:type="character" w:styleId="FollowedHyperlink">
    <w:name w:val="FollowedHyperlink"/>
    <w:basedOn w:val="DefaultParagraphFont"/>
    <w:uiPriority w:val="99"/>
    <w:semiHidden/>
    <w:unhideWhenUsed/>
    <w:rsid w:val="002E507B"/>
    <w:rPr>
      <w:color w:val="auto"/>
      <w:u w:val="none"/>
    </w:rPr>
  </w:style>
  <w:style w:type="character" w:customStyle="1" w:styleId="Heading5Char">
    <w:name w:val="Heading 5 Char"/>
    <w:basedOn w:val="DefaultParagraphFont"/>
    <w:link w:val="Heading5"/>
    <w:uiPriority w:val="9"/>
    <w:semiHidden/>
    <w:rsid w:val="002E507B"/>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2E507B"/>
    <w:rPr>
      <w:b/>
      <w:bCs/>
    </w:rPr>
  </w:style>
  <w:style w:type="character" w:styleId="BookTitle">
    <w:name w:val="Book Title"/>
    <w:basedOn w:val="DefaultParagraphFont"/>
    <w:uiPriority w:val="33"/>
    <w:qFormat/>
    <w:rsid w:val="002E507B"/>
    <w:rPr>
      <w:b/>
      <w:bCs/>
      <w:i/>
      <w:iCs/>
      <w:spacing w:val="5"/>
    </w:rPr>
  </w:style>
  <w:style w:type="numbering" w:styleId="111111">
    <w:name w:val="Outline List 2"/>
    <w:basedOn w:val="NoList"/>
    <w:uiPriority w:val="99"/>
    <w:semiHidden/>
    <w:unhideWhenUsed/>
    <w:rsid w:val="002E507B"/>
  </w:style>
  <w:style w:type="paragraph" w:styleId="Header">
    <w:name w:val="header"/>
    <w:basedOn w:val="Normal"/>
    <w:link w:val="HeaderChar"/>
    <w:uiPriority w:val="99"/>
    <w:semiHidden/>
    <w:rsid w:val="002E507B"/>
    <w:pPr>
      <w:tabs>
        <w:tab w:val="center" w:pos="4680"/>
        <w:tab w:val="right" w:pos="9360"/>
      </w:tabs>
    </w:pPr>
  </w:style>
  <w:style w:type="character" w:customStyle="1" w:styleId="HeaderChar">
    <w:name w:val="Header Char"/>
    <w:basedOn w:val="DefaultParagraphFont"/>
    <w:link w:val="Header"/>
    <w:uiPriority w:val="99"/>
    <w:semiHidden/>
    <w:rsid w:val="002E507B"/>
    <w:rPr>
      <w:rFonts w:ascii="Georgia" w:hAnsi="Georgia"/>
      <w:sz w:val="20"/>
    </w:rPr>
  </w:style>
  <w:style w:type="paragraph" w:styleId="Footer">
    <w:name w:val="footer"/>
    <w:basedOn w:val="Normal"/>
    <w:link w:val="FooterChar"/>
    <w:uiPriority w:val="99"/>
    <w:semiHidden/>
    <w:rsid w:val="002E507B"/>
    <w:pPr>
      <w:tabs>
        <w:tab w:val="center" w:pos="4680"/>
        <w:tab w:val="right" w:pos="9360"/>
      </w:tabs>
    </w:pPr>
  </w:style>
  <w:style w:type="character" w:customStyle="1" w:styleId="FooterChar">
    <w:name w:val="Footer Char"/>
    <w:basedOn w:val="DefaultParagraphFont"/>
    <w:link w:val="Footer"/>
    <w:uiPriority w:val="99"/>
    <w:semiHidden/>
    <w:rsid w:val="002E507B"/>
    <w:rPr>
      <w:rFonts w:ascii="Georgia" w:hAnsi="Georgia"/>
      <w:sz w:val="20"/>
    </w:rPr>
  </w:style>
  <w:style w:type="paragraph" w:styleId="BodyText">
    <w:name w:val="Body Text"/>
    <w:basedOn w:val="Normal"/>
    <w:link w:val="BodyTextChar"/>
    <w:uiPriority w:val="99"/>
    <w:semiHidden/>
    <w:unhideWhenUsed/>
    <w:rsid w:val="002E507B"/>
    <w:pPr>
      <w:spacing w:after="120"/>
    </w:pPr>
  </w:style>
  <w:style w:type="character" w:customStyle="1" w:styleId="BodyTextChar">
    <w:name w:val="Body Text Char"/>
    <w:basedOn w:val="DefaultParagraphFont"/>
    <w:link w:val="BodyText"/>
    <w:uiPriority w:val="99"/>
    <w:semiHidden/>
    <w:rsid w:val="002E507B"/>
    <w:rPr>
      <w:rFonts w:ascii="Georgia" w:hAnsi="Georgia"/>
      <w:sz w:val="20"/>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2E507B"/>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2E507B"/>
    <w:rPr>
      <w:rFonts w:ascii="Calibri" w:hAnsi="Calibri" w:cs="Calibri"/>
    </w:rPr>
  </w:style>
  <w:style w:type="character" w:styleId="UnresolvedMention">
    <w:name w:val="Unresolved Mention"/>
    <w:basedOn w:val="DefaultParagraphFont"/>
    <w:uiPriority w:val="99"/>
    <w:semiHidden/>
    <w:unhideWhenUsed/>
    <w:rsid w:val="002E507B"/>
    <w:rPr>
      <w:color w:val="605E5C"/>
      <w:shd w:val="clear" w:color="auto" w:fill="E1DFDD"/>
    </w:rPr>
  </w:style>
  <w:style w:type="paragraph" w:customStyle="1" w:styleId="textbold">
    <w:name w:val="text bold"/>
    <w:basedOn w:val="Normal"/>
    <w:link w:val="Emphasis"/>
    <w:uiPriority w:val="7"/>
    <w:qFormat/>
    <w:rsid w:val="002E507B"/>
    <w:pPr>
      <w:ind w:left="720"/>
      <w:jc w:val="both"/>
    </w:pPr>
    <w:rPr>
      <w:b/>
      <w:iCs/>
      <w:sz w:val="22"/>
      <w:u w:val="single"/>
    </w:rPr>
  </w:style>
  <w:style w:type="paragraph" w:styleId="ListParagraph">
    <w:name w:val="List Paragraph"/>
    <w:aliases w:val="6 font"/>
    <w:basedOn w:val="Normal"/>
    <w:uiPriority w:val="34"/>
    <w:unhideWhenUsed/>
    <w:qFormat/>
    <w:rsid w:val="002E507B"/>
    <w:pPr>
      <w:ind w:left="720"/>
      <w:contextualSpacing/>
    </w:pPr>
  </w:style>
  <w:style w:type="paragraph" w:styleId="DocumentMap">
    <w:name w:val="Document Map"/>
    <w:basedOn w:val="Normal"/>
    <w:link w:val="DocumentMapChar"/>
    <w:uiPriority w:val="99"/>
    <w:semiHidden/>
    <w:unhideWhenUsed/>
    <w:rsid w:val="002E507B"/>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507B"/>
    <w:rPr>
      <w:rFonts w:ascii="Lucida Grande" w:hAnsi="Lucida Grande" w:cs="Lucida Grande"/>
      <w:sz w:val="24"/>
    </w:rPr>
  </w:style>
  <w:style w:type="paragraph" w:customStyle="1" w:styleId="Emphasis1">
    <w:name w:val="Emphasis1"/>
    <w:basedOn w:val="Normal"/>
    <w:uiPriority w:val="8"/>
    <w:qFormat/>
    <w:rsid w:val="002E507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2E507B"/>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2E507B"/>
    <w:rPr>
      <w:b/>
      <w:bCs/>
      <w:color w:val="3399FF"/>
    </w:rPr>
  </w:style>
  <w:style w:type="character" w:customStyle="1" w:styleId="Analytic1Char">
    <w:name w:val="Analytic1 Char"/>
    <w:basedOn w:val="DefaultParagraphFont"/>
    <w:link w:val="Analytic1"/>
    <w:uiPriority w:val="4"/>
    <w:rsid w:val="002E507B"/>
    <w:rPr>
      <w:rFonts w:ascii="Georgia" w:hAnsi="Georgia"/>
      <w:b/>
      <w:bCs/>
      <w:color w:val="3399FF"/>
      <w:sz w:val="20"/>
    </w:rPr>
  </w:style>
  <w:style w:type="paragraph" w:customStyle="1" w:styleId="AuthorQuals">
    <w:name w:val="Author Quals"/>
    <w:basedOn w:val="Normal"/>
    <w:link w:val="AuthorQualsChar"/>
    <w:autoRedefine/>
    <w:uiPriority w:val="4"/>
    <w:qFormat/>
    <w:rsid w:val="002E507B"/>
    <w:rPr>
      <w:sz w:val="16"/>
      <w:szCs w:val="10"/>
    </w:rPr>
  </w:style>
  <w:style w:type="character" w:customStyle="1" w:styleId="AuthorQualsChar">
    <w:name w:val="Author Quals Char"/>
    <w:basedOn w:val="DefaultParagraphFont"/>
    <w:link w:val="AuthorQuals"/>
    <w:uiPriority w:val="4"/>
    <w:rsid w:val="002E507B"/>
    <w:rPr>
      <w:rFonts w:ascii="Georgia" w:hAnsi="Georgia"/>
      <w:sz w:val="16"/>
      <w:szCs w:val="10"/>
    </w:rPr>
  </w:style>
  <w:style w:type="paragraph" w:customStyle="1" w:styleId="Cards">
    <w:name w:val="Cards"/>
    <w:basedOn w:val="Normal"/>
    <w:next w:val="Nothing"/>
    <w:link w:val="CardsChar"/>
    <w:qFormat/>
    <w:rsid w:val="002E507B"/>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2E507B"/>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qFormat/>
    <w:rsid w:val="002E507B"/>
    <w:pPr>
      <w:outlineLvl w:val="2"/>
    </w:pPr>
    <w:rPr>
      <w:b/>
    </w:rPr>
  </w:style>
  <w:style w:type="character" w:customStyle="1" w:styleId="NothingChar">
    <w:name w:val="Nothing Char"/>
    <w:basedOn w:val="DefaultParagraphFont"/>
    <w:link w:val="Nothing"/>
    <w:rsid w:val="002E507B"/>
    <w:rPr>
      <w:rFonts w:ascii="Times New Roman" w:eastAsia="Times New Roman" w:hAnsi="Times New Roman" w:cs="Times New Roman"/>
      <w:sz w:val="20"/>
      <w:szCs w:val="20"/>
    </w:rPr>
  </w:style>
  <w:style w:type="character" w:customStyle="1" w:styleId="CardsChar">
    <w:name w:val="Cards Char"/>
    <w:basedOn w:val="DefaultParagraphFont"/>
    <w:link w:val="Cards"/>
    <w:rsid w:val="002E507B"/>
    <w:rPr>
      <w:rFonts w:ascii="Times New Roman" w:eastAsia="Arial Unicode MS" w:hAnsi="Times New Roman" w:cs="Times New Roman"/>
      <w:sz w:val="20"/>
      <w:szCs w:val="20"/>
    </w:rPr>
  </w:style>
  <w:style w:type="character" w:customStyle="1" w:styleId="TagsChar1">
    <w:name w:val="Tags Char1"/>
    <w:basedOn w:val="DefaultParagraphFont"/>
    <w:rsid w:val="002E507B"/>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2E507B"/>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2E507B"/>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2E507B"/>
    <w:rPr>
      <w:color w:val="00B0F0"/>
    </w:rPr>
  </w:style>
  <w:style w:type="paragraph" w:customStyle="1" w:styleId="analyticblock">
    <w:name w:val="analytic block"/>
    <w:basedOn w:val="Normal"/>
    <w:qFormat/>
    <w:rsid w:val="002E507B"/>
    <w:pPr>
      <w:jc w:val="center"/>
      <w:outlineLvl w:val="2"/>
    </w:pPr>
    <w:rPr>
      <w:b/>
      <w:color w:val="ED7D31" w:themeColor="accent2"/>
      <w:sz w:val="32"/>
      <w:u w:val="single"/>
    </w:rPr>
  </w:style>
  <w:style w:type="character" w:customStyle="1" w:styleId="8point">
    <w:name w:val="8 point"/>
    <w:basedOn w:val="Emphasis"/>
    <w:uiPriority w:val="1"/>
    <w:rsid w:val="002E507B"/>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2E507B"/>
    <w:rPr>
      <w:rFonts w:asciiTheme="majorHAnsi" w:hAnsiTheme="majorHAnsi"/>
      <w:sz w:val="16"/>
    </w:rPr>
  </w:style>
  <w:style w:type="character" w:customStyle="1" w:styleId="Style2">
    <w:name w:val="Style2"/>
    <w:basedOn w:val="DefaultParagraphFont"/>
    <w:uiPriority w:val="1"/>
    <w:qFormat/>
    <w:rsid w:val="002E507B"/>
    <w:rPr>
      <w:rFonts w:ascii="Calibri" w:hAnsi="Calibri"/>
      <w:sz w:val="24"/>
      <w:u w:val="single"/>
    </w:rPr>
  </w:style>
  <w:style w:type="character" w:customStyle="1" w:styleId="Boldunderline">
    <w:name w:val="Bold+underline"/>
    <w:basedOn w:val="DefaultParagraphFont"/>
    <w:uiPriority w:val="1"/>
    <w:qFormat/>
    <w:rsid w:val="002E507B"/>
    <w:rPr>
      <w:rFonts w:ascii="Calibri" w:hAnsi="Calibri"/>
      <w:b/>
      <w:sz w:val="24"/>
      <w:u w:val="single"/>
    </w:rPr>
  </w:style>
  <w:style w:type="character" w:customStyle="1" w:styleId="underline">
    <w:name w:val="underline"/>
    <w:uiPriority w:val="7"/>
    <w:qFormat/>
    <w:rsid w:val="002E507B"/>
    <w:rPr>
      <w:rFonts w:ascii="Calibri" w:hAnsi="Calibri" w:cs="Calibr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xios.com/2023/06/13/inflation-consumer-price-index-may" TargetMode="External"/><Relationship Id="rId13" Type="http://schemas.openxmlformats.org/officeDocument/2006/relationships/hyperlink" Target="https://www.stuff.co.nz/business/105114267/the-views-of-business-matter-but-they-are-not-a-magic-guide-to-the-economy" TargetMode="External"/><Relationship Id="rId3" Type="http://schemas.openxmlformats.org/officeDocument/2006/relationships/styles" Target="styles.xml"/><Relationship Id="rId7" Type="http://schemas.openxmlformats.org/officeDocument/2006/relationships/hyperlink" Target="https://www.axios.com/2023/06/14/federal-reserve-interest-rates-inflation" TargetMode="External"/><Relationship Id="rId12" Type="http://schemas.openxmlformats.org/officeDocument/2006/relationships/hyperlink" Target="https://columbusfreepress.com/article/let%E2%80%99s-fight-poverty-not-po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xios.com/2023/06/21/powell-interest-rates-congres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uters.com/business/energy/biden-crosses-fingers-fed-achieves-soft-landing-2023-06-21/" TargetMode="External"/><Relationship Id="rId4" Type="http://schemas.openxmlformats.org/officeDocument/2006/relationships/settings" Target="settings.xml"/><Relationship Id="rId9" Type="http://schemas.openxmlformats.org/officeDocument/2006/relationships/hyperlink" Target="https://www.federalreserve.gov/newsevents/testimony/powell20230621a.htm"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9293</Words>
  <Characters>52976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2023-07-09T18:59:00Z</dcterms:created>
  <dcterms:modified xsi:type="dcterms:W3CDTF">2023-07-09T18:59:00Z</dcterms:modified>
</cp:coreProperties>
</file>