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F63BF" w14:textId="77777777" w:rsidR="00090882" w:rsidRDefault="00090882" w:rsidP="00090882">
      <w:pPr>
        <w:pStyle w:val="Heading1"/>
      </w:pPr>
      <w:r>
        <w:t>Aff Answers</w:t>
      </w:r>
    </w:p>
    <w:p w14:paraId="46F28E59" w14:textId="77777777" w:rsidR="00090882" w:rsidRDefault="00090882" w:rsidP="00090882"/>
    <w:p w14:paraId="624BBED4" w14:textId="77777777" w:rsidR="00090882" w:rsidRDefault="00090882" w:rsidP="00090882"/>
    <w:p w14:paraId="0EE4A455" w14:textId="77777777" w:rsidR="00090882" w:rsidRDefault="00090882" w:rsidP="00090882"/>
    <w:p w14:paraId="74811822" w14:textId="77777777" w:rsidR="00090882" w:rsidRDefault="00090882" w:rsidP="00090882">
      <w:pPr>
        <w:pStyle w:val="Heading2"/>
      </w:pPr>
      <w:r>
        <w:t>Inflation DA</w:t>
      </w:r>
    </w:p>
    <w:p w14:paraId="1787C697" w14:textId="77777777" w:rsidR="00090882" w:rsidRDefault="00090882" w:rsidP="00090882">
      <w:pPr>
        <w:pStyle w:val="Heading3"/>
      </w:pPr>
      <w:r>
        <w:t>2AC --- Inflation/Volatility Inev.</w:t>
      </w:r>
    </w:p>
    <w:p w14:paraId="4EDA5A9B" w14:textId="77777777" w:rsidR="00090882" w:rsidRPr="00025BFC" w:rsidRDefault="00090882" w:rsidP="00090882"/>
    <w:p w14:paraId="29D2DEA7" w14:textId="77777777" w:rsidR="00090882" w:rsidRPr="00B95F17" w:rsidRDefault="00090882" w:rsidP="00090882">
      <w:pPr>
        <w:pStyle w:val="Heading4"/>
      </w:pPr>
      <w:r>
        <w:t xml:space="preserve">Rising </w:t>
      </w:r>
      <w:r w:rsidRPr="00B95F17">
        <w:rPr>
          <w:u w:val="single"/>
        </w:rPr>
        <w:t>inflation</w:t>
      </w:r>
      <w:r>
        <w:t xml:space="preserve"> is </w:t>
      </w:r>
      <w:r w:rsidRPr="00B95F17">
        <w:rPr>
          <w:u w:val="single"/>
        </w:rPr>
        <w:t>forcing</w:t>
      </w:r>
      <w:r>
        <w:t xml:space="preserve"> rate </w:t>
      </w:r>
      <w:r w:rsidRPr="00B95F17">
        <w:rPr>
          <w:u w:val="single"/>
        </w:rPr>
        <w:t>hikes</w:t>
      </w:r>
      <w:r>
        <w:t xml:space="preserve"> and market </w:t>
      </w:r>
      <w:r w:rsidRPr="00B95F17">
        <w:rPr>
          <w:u w:val="single"/>
        </w:rPr>
        <w:t>volatility</w:t>
      </w:r>
    </w:p>
    <w:p w14:paraId="19B46731" w14:textId="77777777" w:rsidR="00090882" w:rsidRPr="0028591A" w:rsidRDefault="00090882" w:rsidP="00090882">
      <w:r w:rsidRPr="0028591A">
        <w:rPr>
          <w:rStyle w:val="Style13ptBold"/>
        </w:rPr>
        <w:t xml:space="preserve">Smart </w:t>
      </w:r>
      <w:r>
        <w:rPr>
          <w:rStyle w:val="Style13ptBold"/>
        </w:rPr>
        <w:t>6-21-</w:t>
      </w:r>
      <w:r w:rsidRPr="0028591A">
        <w:rPr>
          <w:rStyle w:val="Style13ptBold"/>
        </w:rPr>
        <w:t>23</w:t>
      </w:r>
      <w:r w:rsidRPr="0028591A">
        <w:t xml:space="preserve"> (Tim, </w:t>
      </w:r>
      <w:r>
        <w:t>June 21</w:t>
      </w:r>
      <w:r w:rsidRPr="0028591A">
        <w:t xml:space="preserve">, </w:t>
      </w:r>
      <w:r>
        <w:t>T</w:t>
      </w:r>
      <w:r w:rsidRPr="0028591A">
        <w:t>im Smart is the Contributing Editor for News at U.S. News &amp; World Report</w:t>
      </w:r>
      <w:r>
        <w:t xml:space="preserve"> </w:t>
      </w:r>
      <w:r w:rsidRPr="0028591A">
        <w:t xml:space="preserve">"Powell to Congress: Taming Inflation Has a ‘Long Way to Go,’ More Rate Hikes Likely," US News &amp; World Report, </w:t>
      </w:r>
      <w:hyperlink r:id="rId6" w:history="1">
        <w:r w:rsidRPr="0028591A">
          <w:rPr>
            <w:rStyle w:val="Hyperlink"/>
          </w:rPr>
          <w:t>https://www.usnews.com/news/economy/articles/2023-06-21/powell-to-congress-taming-inflation-has-a-long-way-to-go-more-rate-hikes-likely//</w:t>
        </w:r>
      </w:hyperlink>
      <w:r w:rsidRPr="0028591A">
        <w:t xml:space="preserve"> AP)</w:t>
      </w:r>
    </w:p>
    <w:p w14:paraId="38E770F5" w14:textId="77777777" w:rsidR="00090882" w:rsidRPr="00A85D54" w:rsidRDefault="00090882" w:rsidP="00090882">
      <w:pPr>
        <w:rPr>
          <w:sz w:val="16"/>
        </w:rPr>
      </w:pPr>
      <w:r w:rsidRPr="00A13CCC">
        <w:rPr>
          <w:b/>
          <w:bCs/>
          <w:u w:val="single"/>
        </w:rPr>
        <w:t>Federal Reserve Chairman Jerome Powell tried to walk a fine line Wednesday</w:t>
      </w:r>
      <w:r w:rsidRPr="00A85D54">
        <w:rPr>
          <w:sz w:val="16"/>
        </w:rPr>
        <w:t xml:space="preserve"> in the first of two days of congressional testimony between </w:t>
      </w:r>
      <w:r w:rsidRPr="00A13CCC">
        <w:rPr>
          <w:b/>
          <w:bCs/>
          <w:u w:val="single"/>
        </w:rPr>
        <w:t xml:space="preserve">explaining why the central bank </w:t>
      </w:r>
      <w:r w:rsidRPr="0028591A">
        <w:rPr>
          <w:rStyle w:val="Emphasis"/>
        </w:rPr>
        <w:t>paused its interest rate hikes</w:t>
      </w:r>
      <w:r w:rsidRPr="00A13CCC">
        <w:rPr>
          <w:b/>
          <w:bCs/>
          <w:u w:val="single"/>
        </w:rPr>
        <w:t xml:space="preserve"> while also acknowledging that </w:t>
      </w:r>
      <w:r w:rsidRPr="0018698A">
        <w:rPr>
          <w:rStyle w:val="Emphasis"/>
        </w:rPr>
        <w:t>inflation is far higher</w:t>
      </w:r>
      <w:r w:rsidRPr="00A13CCC">
        <w:rPr>
          <w:b/>
          <w:bCs/>
          <w:u w:val="single"/>
        </w:rPr>
        <w:t xml:space="preserve"> than it desires</w:t>
      </w:r>
      <w:r w:rsidRPr="00A85D54">
        <w:rPr>
          <w:sz w:val="16"/>
        </w:rPr>
        <w:t>.</w:t>
      </w:r>
    </w:p>
    <w:p w14:paraId="21E53CA6" w14:textId="77777777" w:rsidR="00090882" w:rsidRPr="00B569B3" w:rsidRDefault="00090882" w:rsidP="00090882">
      <w:pPr>
        <w:rPr>
          <w:sz w:val="16"/>
        </w:rPr>
      </w:pPr>
      <w:r w:rsidRPr="00B569B3">
        <w:rPr>
          <w:sz w:val="16"/>
        </w:rPr>
        <w:t xml:space="preserve">The Fed put a hold on its aggressive campaign of raising interest rates for what would have been the 11th straight time, saying it wanted to digest the effects of a series of hikes that have lifted borrowing costs by 5% since March 2022. At the same time, </w:t>
      </w:r>
      <w:r w:rsidRPr="00A13CCC">
        <w:rPr>
          <w:b/>
          <w:bCs/>
          <w:u w:val="single"/>
        </w:rPr>
        <w:t xml:space="preserve">more than half the members of the Federal Open Market Committee said they expected to have to </w:t>
      </w:r>
      <w:r w:rsidRPr="0018698A">
        <w:rPr>
          <w:rStyle w:val="Emphasis"/>
        </w:rPr>
        <w:t>raise rates two more times this year</w:t>
      </w:r>
      <w:r w:rsidRPr="00A13CCC">
        <w:rPr>
          <w:b/>
          <w:bCs/>
          <w:u w:val="single"/>
        </w:rPr>
        <w:t>.</w:t>
      </w:r>
    </w:p>
    <w:p w14:paraId="72547761" w14:textId="77777777" w:rsidR="00090882" w:rsidRPr="00A85D54" w:rsidRDefault="00090882" w:rsidP="00090882">
      <w:pPr>
        <w:rPr>
          <w:sz w:val="16"/>
        </w:rPr>
      </w:pPr>
      <w:r w:rsidRPr="00A85D54">
        <w:rPr>
          <w:sz w:val="16"/>
        </w:rPr>
        <w:t xml:space="preserve">“Inflation has moderated somewhat since the middle of last year,” Powell told members of the House Financial Services Committee in his opening remarks. “Nonetheless, </w:t>
      </w:r>
      <w:r w:rsidRPr="0018698A">
        <w:rPr>
          <w:rStyle w:val="Emphasis"/>
        </w:rPr>
        <w:t>inflation pressures</w:t>
      </w:r>
      <w:r w:rsidRPr="00A13CCC">
        <w:rPr>
          <w:b/>
          <w:bCs/>
          <w:u w:val="single"/>
        </w:rPr>
        <w:t xml:space="preserve"> continue to </w:t>
      </w:r>
      <w:r w:rsidRPr="0018698A">
        <w:rPr>
          <w:rStyle w:val="Emphasis"/>
        </w:rPr>
        <w:t>run high</w:t>
      </w:r>
      <w:r w:rsidRPr="00A13CCC">
        <w:rPr>
          <w:b/>
          <w:bCs/>
          <w:u w:val="single"/>
        </w:rPr>
        <w:t>,</w:t>
      </w:r>
      <w:r w:rsidRPr="00A85D54">
        <w:rPr>
          <w:sz w:val="16"/>
        </w:rPr>
        <w:t xml:space="preserve"> and the process of </w:t>
      </w:r>
      <w:r w:rsidRPr="00A13CCC">
        <w:rPr>
          <w:b/>
          <w:bCs/>
          <w:u w:val="single"/>
        </w:rPr>
        <w:t xml:space="preserve">getting inflation back down to </w:t>
      </w:r>
      <w:r w:rsidRPr="0018698A">
        <w:rPr>
          <w:rStyle w:val="Emphasis"/>
        </w:rPr>
        <w:t>2 percent</w:t>
      </w:r>
      <w:r w:rsidRPr="00A13CCC">
        <w:rPr>
          <w:b/>
          <w:bCs/>
          <w:u w:val="single"/>
        </w:rPr>
        <w:t xml:space="preserve"> has a </w:t>
      </w:r>
      <w:r w:rsidRPr="0018698A">
        <w:rPr>
          <w:rStyle w:val="Emphasis"/>
        </w:rPr>
        <w:t>long way to go</w:t>
      </w:r>
      <w:r w:rsidRPr="00A85D54">
        <w:rPr>
          <w:sz w:val="16"/>
        </w:rPr>
        <w:t>.”</w:t>
      </w:r>
    </w:p>
    <w:p w14:paraId="2D74C498" w14:textId="77777777" w:rsidR="00090882" w:rsidRPr="00A85D54" w:rsidRDefault="00090882" w:rsidP="00090882">
      <w:pPr>
        <w:rPr>
          <w:sz w:val="16"/>
          <w:szCs w:val="16"/>
        </w:rPr>
      </w:pPr>
      <w:r w:rsidRPr="00A85D54">
        <w:rPr>
          <w:sz w:val="16"/>
          <w:szCs w:val="16"/>
        </w:rPr>
        <w:t>Republican committee Chairman Patrick McHenry of North Carolina told Powell to continue his resolve in fighting inflation, blasting Democrats for irresponsibly stimulating the economy during the pandemic and laying the foundation for the worst inflation in 40 years.</w:t>
      </w:r>
    </w:p>
    <w:p w14:paraId="73A6B489" w14:textId="77777777" w:rsidR="00090882" w:rsidRPr="00A85D54" w:rsidRDefault="00090882" w:rsidP="00090882">
      <w:pPr>
        <w:rPr>
          <w:sz w:val="16"/>
        </w:rPr>
      </w:pPr>
      <w:r w:rsidRPr="00A85D54">
        <w:rPr>
          <w:sz w:val="16"/>
        </w:rPr>
        <w:t xml:space="preserve">“Clearly </w:t>
      </w:r>
      <w:r w:rsidRPr="00A13CCC">
        <w:rPr>
          <w:b/>
          <w:bCs/>
          <w:u w:val="single"/>
        </w:rPr>
        <w:t xml:space="preserve">our economy is in a </w:t>
      </w:r>
      <w:r w:rsidRPr="0018698A">
        <w:rPr>
          <w:rStyle w:val="Emphasis"/>
        </w:rPr>
        <w:t>precarious position</w:t>
      </w:r>
      <w:r w:rsidRPr="00A13CCC">
        <w:rPr>
          <w:b/>
          <w:bCs/>
          <w:u w:val="single"/>
        </w:rPr>
        <w:t xml:space="preserve">,” from </w:t>
      </w:r>
      <w:r w:rsidRPr="0018698A">
        <w:rPr>
          <w:rStyle w:val="Emphasis"/>
        </w:rPr>
        <w:t>rising rates</w:t>
      </w:r>
      <w:r w:rsidRPr="00A13CCC">
        <w:rPr>
          <w:b/>
          <w:bCs/>
          <w:u w:val="single"/>
        </w:rPr>
        <w:t xml:space="preserve">, </w:t>
      </w:r>
      <w:r w:rsidRPr="0018698A">
        <w:rPr>
          <w:rStyle w:val="Emphasis"/>
        </w:rPr>
        <w:t>tighter credit conditions</w:t>
      </w:r>
      <w:r w:rsidRPr="00A13CCC">
        <w:rPr>
          <w:b/>
          <w:bCs/>
          <w:u w:val="single"/>
        </w:rPr>
        <w:t xml:space="preserve"> and </w:t>
      </w:r>
      <w:r w:rsidRPr="0018698A">
        <w:rPr>
          <w:rStyle w:val="Emphasis"/>
        </w:rPr>
        <w:t>inflation</w:t>
      </w:r>
      <w:r w:rsidRPr="00A85D54">
        <w:rPr>
          <w:sz w:val="16"/>
        </w:rPr>
        <w:t>, McHenry said.</w:t>
      </w:r>
    </w:p>
    <w:p w14:paraId="5D68EA3F" w14:textId="77777777" w:rsidR="00090882" w:rsidRPr="00A85D54" w:rsidRDefault="00090882" w:rsidP="00090882">
      <w:pPr>
        <w:rPr>
          <w:sz w:val="16"/>
        </w:rPr>
      </w:pPr>
      <w:r w:rsidRPr="00A85D54">
        <w:rPr>
          <w:sz w:val="16"/>
        </w:rPr>
        <w:t xml:space="preserve">California Democrat Maxine Waters, the ranking member, lauded the Fed for putting a hold on interest rates and warned that </w:t>
      </w:r>
      <w:r w:rsidRPr="00A13CCC">
        <w:rPr>
          <w:b/>
          <w:bCs/>
          <w:u w:val="single"/>
        </w:rPr>
        <w:t xml:space="preserve">the </w:t>
      </w:r>
      <w:r w:rsidRPr="0018698A">
        <w:rPr>
          <w:rStyle w:val="Emphasis"/>
        </w:rPr>
        <w:t>strong growth</w:t>
      </w:r>
      <w:r w:rsidRPr="00A13CCC">
        <w:rPr>
          <w:b/>
          <w:bCs/>
          <w:u w:val="single"/>
        </w:rPr>
        <w:t xml:space="preserve"> in the </w:t>
      </w:r>
      <w:r w:rsidRPr="0018698A">
        <w:rPr>
          <w:rStyle w:val="Emphasis"/>
        </w:rPr>
        <w:t>labor market</w:t>
      </w:r>
      <w:r w:rsidRPr="00A13CCC">
        <w:rPr>
          <w:b/>
          <w:bCs/>
          <w:u w:val="single"/>
        </w:rPr>
        <w:t xml:space="preserve"> seen in the past couple of years would be </w:t>
      </w:r>
      <w:r w:rsidRPr="0018698A">
        <w:rPr>
          <w:rStyle w:val="Emphasis"/>
        </w:rPr>
        <w:t>threatened</w:t>
      </w:r>
      <w:r w:rsidRPr="00A13CCC">
        <w:rPr>
          <w:b/>
          <w:bCs/>
          <w:u w:val="single"/>
        </w:rPr>
        <w:t xml:space="preserve"> by more </w:t>
      </w:r>
      <w:r w:rsidRPr="0018698A">
        <w:rPr>
          <w:rStyle w:val="Emphasis"/>
        </w:rPr>
        <w:t>interest rate hikes.</w:t>
      </w:r>
      <w:r w:rsidRPr="00A85D54">
        <w:rPr>
          <w:sz w:val="16"/>
        </w:rPr>
        <w:t xml:space="preserve"> She cited the Inflation Reduction Act, passed by Democrats nearly a year ago, with helping to bring down the rate of consumer inflation from 9.1% last year to 4% in May.</w:t>
      </w:r>
    </w:p>
    <w:p w14:paraId="1CEF641B" w14:textId="77777777" w:rsidR="00090882" w:rsidRPr="00A85D54" w:rsidRDefault="00090882" w:rsidP="00090882">
      <w:pPr>
        <w:rPr>
          <w:sz w:val="16"/>
          <w:szCs w:val="16"/>
        </w:rPr>
      </w:pPr>
      <w:r w:rsidRPr="00A85D54">
        <w:rPr>
          <w:sz w:val="16"/>
          <w:szCs w:val="16"/>
        </w:rPr>
        <w:t>Waters also took a swipe at Republicans, who she said were more concerned with gas stoves than they are with improving the banking system and holding bank executives accountable.</w:t>
      </w:r>
    </w:p>
    <w:p w14:paraId="26E024E5" w14:textId="77777777" w:rsidR="00090882" w:rsidRPr="00A85D54" w:rsidRDefault="00090882" w:rsidP="00090882">
      <w:pPr>
        <w:rPr>
          <w:sz w:val="16"/>
          <w:szCs w:val="16"/>
        </w:rPr>
      </w:pPr>
      <w:r w:rsidRPr="00A85D54">
        <w:rPr>
          <w:sz w:val="16"/>
          <w:szCs w:val="16"/>
        </w:rPr>
        <w:t>Powell noted the Fed’s actions to date in raising rates, but added: “We have raised our policy interest rate by 5 percentage points since early last year and have continued to reduce our securities holdings at a brisk pace.”</w:t>
      </w:r>
    </w:p>
    <w:p w14:paraId="7FF42ACC" w14:textId="77777777" w:rsidR="00090882" w:rsidRPr="00A13CCC" w:rsidRDefault="00090882" w:rsidP="00090882">
      <w:pPr>
        <w:rPr>
          <w:b/>
          <w:bCs/>
          <w:u w:val="single"/>
        </w:rPr>
      </w:pPr>
      <w:r w:rsidRPr="00A85D54">
        <w:rPr>
          <w:sz w:val="16"/>
        </w:rPr>
        <w:t>“</w:t>
      </w:r>
      <w:r w:rsidRPr="00A13CCC">
        <w:rPr>
          <w:b/>
          <w:bCs/>
          <w:u w:val="single"/>
        </w:rPr>
        <w:t xml:space="preserve">We have been seeing the </w:t>
      </w:r>
      <w:r w:rsidRPr="0018698A">
        <w:rPr>
          <w:rStyle w:val="Emphasis"/>
        </w:rPr>
        <w:t>effects</w:t>
      </w:r>
      <w:r w:rsidRPr="00A13CCC">
        <w:rPr>
          <w:b/>
          <w:bCs/>
          <w:u w:val="single"/>
        </w:rPr>
        <w:t xml:space="preserve"> of our </w:t>
      </w:r>
      <w:r w:rsidRPr="0018698A">
        <w:rPr>
          <w:rStyle w:val="Emphasis"/>
        </w:rPr>
        <w:t>policy tightening</w:t>
      </w:r>
      <w:r w:rsidRPr="00A13CCC">
        <w:rPr>
          <w:b/>
          <w:bCs/>
          <w:u w:val="single"/>
        </w:rPr>
        <w:t xml:space="preserve"> on demand in the most </w:t>
      </w:r>
      <w:r w:rsidRPr="0018698A">
        <w:rPr>
          <w:rStyle w:val="Emphasis"/>
        </w:rPr>
        <w:t>interest rate-sensitive</w:t>
      </w:r>
      <w:r w:rsidRPr="00A13CCC">
        <w:rPr>
          <w:b/>
          <w:bCs/>
          <w:u w:val="single"/>
        </w:rPr>
        <w:t xml:space="preserve"> sectors of the economy,” </w:t>
      </w:r>
      <w:r w:rsidRPr="00A85D54">
        <w:rPr>
          <w:sz w:val="16"/>
        </w:rPr>
        <w:t>Powell said.</w:t>
      </w:r>
      <w:r w:rsidRPr="00A13CCC">
        <w:rPr>
          <w:b/>
          <w:bCs/>
          <w:u w:val="single"/>
        </w:rPr>
        <w:t xml:space="preserve"> “</w:t>
      </w:r>
      <w:r w:rsidRPr="0018698A">
        <w:rPr>
          <w:rStyle w:val="Emphasis"/>
        </w:rPr>
        <w:t>It will take time</w:t>
      </w:r>
      <w:r w:rsidRPr="00A85D54">
        <w:rPr>
          <w:sz w:val="16"/>
        </w:rPr>
        <w:t>, however,</w:t>
      </w:r>
      <w:r w:rsidRPr="00A13CCC">
        <w:rPr>
          <w:b/>
          <w:bCs/>
          <w:u w:val="single"/>
        </w:rPr>
        <w:t xml:space="preserve"> for the full effects of </w:t>
      </w:r>
      <w:r w:rsidRPr="0018698A">
        <w:rPr>
          <w:rStyle w:val="Emphasis"/>
        </w:rPr>
        <w:t>monetary restraint</w:t>
      </w:r>
      <w:r w:rsidRPr="00A13CCC">
        <w:rPr>
          <w:b/>
          <w:bCs/>
          <w:u w:val="single"/>
        </w:rPr>
        <w:t xml:space="preserve"> to be realized, especially on </w:t>
      </w:r>
      <w:r w:rsidRPr="0018698A">
        <w:rPr>
          <w:rStyle w:val="Emphasis"/>
        </w:rPr>
        <w:t>inflation</w:t>
      </w:r>
      <w:r w:rsidRPr="00A13CCC">
        <w:rPr>
          <w:b/>
          <w:bCs/>
          <w:u w:val="single"/>
        </w:rPr>
        <w:t>.”</w:t>
      </w:r>
    </w:p>
    <w:p w14:paraId="551ACA7F" w14:textId="77777777" w:rsidR="00090882" w:rsidRPr="00A85D54" w:rsidRDefault="00090882" w:rsidP="00090882">
      <w:pPr>
        <w:rPr>
          <w:sz w:val="16"/>
          <w:szCs w:val="16"/>
        </w:rPr>
      </w:pPr>
      <w:r w:rsidRPr="00A85D54">
        <w:rPr>
          <w:sz w:val="16"/>
          <w:szCs w:val="16"/>
        </w:rPr>
        <w:t>In response to a question from McHenry, Powell said that “given how far we’ve come, it may make sense to move rates higher but at a more moderate pace.”</w:t>
      </w:r>
    </w:p>
    <w:p w14:paraId="7FD743AC" w14:textId="77777777" w:rsidR="00090882" w:rsidRPr="00A85D54" w:rsidRDefault="00090882" w:rsidP="00090882">
      <w:pPr>
        <w:rPr>
          <w:sz w:val="16"/>
          <w:szCs w:val="16"/>
        </w:rPr>
      </w:pPr>
      <w:r w:rsidRPr="00A85D54">
        <w:rPr>
          <w:sz w:val="16"/>
          <w:szCs w:val="16"/>
        </w:rPr>
        <w:t>Stocks have run up in recent weeks on expectations the Fed was nearing an inflection point but have taken their own pause this week awaiting Powell’s testimony and a clearer sense of where the economy is headed.</w:t>
      </w:r>
    </w:p>
    <w:p w14:paraId="004C2004" w14:textId="77777777" w:rsidR="00090882" w:rsidRPr="00A85D54" w:rsidRDefault="00090882" w:rsidP="00090882">
      <w:pPr>
        <w:rPr>
          <w:sz w:val="16"/>
        </w:rPr>
      </w:pPr>
      <w:r w:rsidRPr="00A85D54">
        <w:rPr>
          <w:sz w:val="16"/>
        </w:rPr>
        <w:t>“Periods of economic regime shifts are difficult for policymakers to manage,” Jeffrey Roach, chief economist, and Lawrence Gillum, chief fixed income strategist for LPL Financial, said on Tuesday. “</w:t>
      </w:r>
      <w:r w:rsidRPr="00A13CCC">
        <w:rPr>
          <w:b/>
          <w:bCs/>
          <w:u w:val="single"/>
        </w:rPr>
        <w:t xml:space="preserve">This current environment could be eerily similar to early </w:t>
      </w:r>
      <w:r w:rsidRPr="00A85D54">
        <w:rPr>
          <w:rStyle w:val="Emphasis"/>
        </w:rPr>
        <w:t>2007</w:t>
      </w:r>
      <w:r w:rsidRPr="00A85D54">
        <w:rPr>
          <w:sz w:val="16"/>
        </w:rPr>
        <w:t xml:space="preserve">, </w:t>
      </w:r>
      <w:r w:rsidRPr="00A13CCC">
        <w:rPr>
          <w:b/>
          <w:bCs/>
          <w:u w:val="single"/>
        </w:rPr>
        <w:t xml:space="preserve">when the Fed held a </w:t>
      </w:r>
      <w:r w:rsidRPr="00A85D54">
        <w:rPr>
          <w:rStyle w:val="Emphasis"/>
        </w:rPr>
        <w:t>tightening bias on rates</w:t>
      </w:r>
      <w:r w:rsidRPr="00A85D54">
        <w:rPr>
          <w:sz w:val="16"/>
        </w:rPr>
        <w:t xml:space="preserve"> as they believed the housing market was stabilizing, the economy would continue to expand, </w:t>
      </w:r>
      <w:r w:rsidRPr="00A13CCC">
        <w:rPr>
          <w:b/>
          <w:bCs/>
          <w:u w:val="single"/>
        </w:rPr>
        <w:t>and</w:t>
      </w:r>
      <w:r w:rsidRPr="00A85D54">
        <w:rPr>
          <w:sz w:val="16"/>
        </w:rPr>
        <w:t xml:space="preserve"> </w:t>
      </w:r>
      <w:r w:rsidRPr="00A85D54">
        <w:rPr>
          <w:rStyle w:val="Emphasis"/>
        </w:rPr>
        <w:t>inflation risks remained</w:t>
      </w:r>
      <w:r w:rsidRPr="00A85D54">
        <w:rPr>
          <w:sz w:val="16"/>
        </w:rPr>
        <w:t>.”</w:t>
      </w:r>
    </w:p>
    <w:p w14:paraId="0374D6C1" w14:textId="77777777" w:rsidR="00090882" w:rsidRPr="00A13CCC" w:rsidRDefault="00090882" w:rsidP="00090882">
      <w:pPr>
        <w:rPr>
          <w:b/>
          <w:bCs/>
          <w:u w:val="single"/>
        </w:rPr>
      </w:pPr>
      <w:r w:rsidRPr="00A85D54">
        <w:rPr>
          <w:sz w:val="16"/>
        </w:rPr>
        <w:t xml:space="preserve">“Both the January 2007 statement and the most recent one last week specifically mention the FOMC’s process in determining the extent of additional policy firming that may be needed,” they added. “Clearly, those expectations were not met since we know what happened in later quarters. Despite the reference to 2007, our baseline is that the economic slowdown does not produce another ‘2008,’ yet </w:t>
      </w:r>
      <w:r w:rsidRPr="00A13CCC">
        <w:rPr>
          <w:b/>
          <w:bCs/>
          <w:u w:val="single"/>
        </w:rPr>
        <w:t xml:space="preserve">investors should anticipate some </w:t>
      </w:r>
      <w:r w:rsidRPr="00A85D54">
        <w:rPr>
          <w:rStyle w:val="Emphasis"/>
        </w:rPr>
        <w:t>volatility</w:t>
      </w:r>
      <w:r w:rsidRPr="00A13CCC">
        <w:rPr>
          <w:b/>
          <w:bCs/>
          <w:u w:val="single"/>
        </w:rPr>
        <w:t xml:space="preserve"> as the economic outlook remains </w:t>
      </w:r>
      <w:r w:rsidRPr="00A85D54">
        <w:rPr>
          <w:rStyle w:val="Emphasis"/>
        </w:rPr>
        <w:t>cloudy</w:t>
      </w:r>
      <w:r w:rsidRPr="00A13CCC">
        <w:rPr>
          <w:b/>
          <w:bCs/>
          <w:u w:val="single"/>
        </w:rPr>
        <w:t>.”</w:t>
      </w:r>
    </w:p>
    <w:p w14:paraId="345F5E6A" w14:textId="77777777" w:rsidR="00090882" w:rsidRDefault="00090882" w:rsidP="00090882"/>
    <w:p w14:paraId="49B5E87A" w14:textId="77777777" w:rsidR="00090882" w:rsidRDefault="00090882" w:rsidP="00090882">
      <w:pPr>
        <w:pStyle w:val="Heading3"/>
      </w:pPr>
      <w:r>
        <w:t>2AC --- Inflation Up</w:t>
      </w:r>
    </w:p>
    <w:p w14:paraId="62A46D6B" w14:textId="77777777" w:rsidR="00090882" w:rsidRDefault="00090882" w:rsidP="00090882">
      <w:pPr>
        <w:pStyle w:val="Heading4"/>
      </w:pPr>
      <w:r>
        <w:t xml:space="preserve">Inflation is still going up—interest rate hikes prove. </w:t>
      </w:r>
    </w:p>
    <w:p w14:paraId="590682FA" w14:textId="77777777" w:rsidR="00090882" w:rsidRDefault="00090882" w:rsidP="00090882">
      <w:r w:rsidRPr="006A00DB">
        <w:rPr>
          <w:rStyle w:val="Style13ptBold"/>
        </w:rPr>
        <w:t>The Telegraph 6-23</w:t>
      </w:r>
      <w:r>
        <w:t xml:space="preserve"> [The Telegraph, </w:t>
      </w:r>
      <w:r w:rsidRPr="006A00DB">
        <w:t>national British daily broadsheet newspaper published in London by Telegraph Media Group and distributed across the United Kingdom and internationally</w:t>
      </w:r>
      <w:r>
        <w:t>; 6/14/23, “</w:t>
      </w:r>
      <w:r w:rsidRPr="006A00DB">
        <w:t>Battle to tame inflation is not over, warns US Federal Reserve</w:t>
      </w:r>
      <w:r>
        <w:t xml:space="preserve">”, The Telegraph, </w:t>
      </w:r>
      <w:r w:rsidRPr="006A00DB">
        <w:t>https://www.telegraph.co.uk/business/2023/06/14/ftse-100-markets-live-news-economy-ons-gdp-latest/</w:t>
      </w:r>
      <w:r>
        <w:t xml:space="preserve"> DOA 6/26/23] nmui</w:t>
      </w:r>
    </w:p>
    <w:p w14:paraId="69DB9A3E" w14:textId="77777777" w:rsidR="00090882" w:rsidRDefault="00090882" w:rsidP="00090882">
      <w:pPr>
        <w:rPr>
          <w:sz w:val="16"/>
        </w:rPr>
      </w:pPr>
      <w:r w:rsidRPr="004451C1">
        <w:rPr>
          <w:rStyle w:val="StyleUnderline"/>
          <w:highlight w:val="cyan"/>
        </w:rPr>
        <w:t>The Federal Reserve</w:t>
      </w:r>
      <w:r w:rsidRPr="006A6BB3">
        <w:rPr>
          <w:sz w:val="16"/>
        </w:rPr>
        <w:t xml:space="preserve"> last night paused its most aggressive round of interest rate rises since the 1980s, but </w:t>
      </w:r>
      <w:r w:rsidRPr="004451C1">
        <w:rPr>
          <w:rStyle w:val="Emphasis"/>
          <w:highlight w:val="cyan"/>
        </w:rPr>
        <w:t>stopped short of</w:t>
      </w:r>
      <w:r w:rsidRPr="006A6BB3">
        <w:rPr>
          <w:rStyle w:val="Emphasis"/>
        </w:rPr>
        <w:t xml:space="preserve"> </w:t>
      </w:r>
      <w:r w:rsidRPr="004451C1">
        <w:rPr>
          <w:rStyle w:val="Emphasis"/>
          <w:highlight w:val="cyan"/>
        </w:rPr>
        <w:t>declaring victory</w:t>
      </w:r>
      <w:r w:rsidRPr="006A6BB3">
        <w:rPr>
          <w:rStyle w:val="Emphasis"/>
        </w:rPr>
        <w:t xml:space="preserve"> in the fight </w:t>
      </w:r>
      <w:r w:rsidRPr="004451C1">
        <w:rPr>
          <w:rStyle w:val="Emphasis"/>
          <w:highlight w:val="cyan"/>
        </w:rPr>
        <w:t>against inflation</w:t>
      </w:r>
      <w:r w:rsidRPr="006A6BB3">
        <w:rPr>
          <w:rStyle w:val="Emphasis"/>
        </w:rPr>
        <w:t>.</w:t>
      </w:r>
      <w:r>
        <w:rPr>
          <w:rStyle w:val="Emphasis"/>
        </w:rPr>
        <w:t xml:space="preserve"> </w:t>
      </w:r>
      <w:r w:rsidRPr="006A6BB3">
        <w:rPr>
          <w:sz w:val="16"/>
        </w:rPr>
        <w:t>The US central bank decided to hold its target steady at 5pc to 5.25pc rather than opting for an 11th straight increase to borrowing costs.</w:t>
      </w:r>
      <w:r>
        <w:rPr>
          <w:sz w:val="16"/>
        </w:rPr>
        <w:t xml:space="preserve"> </w:t>
      </w:r>
      <w:r w:rsidRPr="006A6BB3">
        <w:rPr>
          <w:rStyle w:val="StyleUnderline"/>
        </w:rPr>
        <w:t>Stronger growth expectations for the world’s largest economy prompted its rate-setters to suggest two more interest rate rises were still likely, taking markets by surprise.</w:t>
      </w:r>
      <w:r>
        <w:rPr>
          <w:rStyle w:val="StyleUnderline"/>
        </w:rPr>
        <w:t xml:space="preserve"> </w:t>
      </w:r>
      <w:r w:rsidRPr="006A6BB3">
        <w:rPr>
          <w:sz w:val="16"/>
        </w:rPr>
        <w:t>The Fed chairman Jerome Powell said: “Inflation has moderated somewhat since the middle of last year.</w:t>
      </w:r>
      <w:r>
        <w:rPr>
          <w:sz w:val="16"/>
        </w:rPr>
        <w:t xml:space="preserve"> </w:t>
      </w:r>
      <w:r w:rsidRPr="006A6BB3">
        <w:rPr>
          <w:rStyle w:val="Emphasis"/>
        </w:rPr>
        <w:t xml:space="preserve">“Nonetheless inflation </w:t>
      </w:r>
      <w:r w:rsidRPr="004451C1">
        <w:rPr>
          <w:rStyle w:val="Emphasis"/>
          <w:highlight w:val="cyan"/>
        </w:rPr>
        <w:t>pressures continue to run high, and the process</w:t>
      </w:r>
      <w:r w:rsidRPr="006A6BB3">
        <w:rPr>
          <w:rStyle w:val="Emphasis"/>
        </w:rPr>
        <w:t xml:space="preserve"> of getting inflation back down to 2pc </w:t>
      </w:r>
      <w:r w:rsidRPr="004451C1">
        <w:rPr>
          <w:rStyle w:val="Emphasis"/>
          <w:highlight w:val="cyan"/>
        </w:rPr>
        <w:t>has a long way to go.”</w:t>
      </w:r>
      <w:r>
        <w:rPr>
          <w:rStyle w:val="Emphasis"/>
        </w:rPr>
        <w:t xml:space="preserve"> </w:t>
      </w:r>
      <w:r w:rsidRPr="006A6BB3">
        <w:rPr>
          <w:rStyle w:val="StyleUnderline"/>
        </w:rPr>
        <w:t>The Fed’s policymakers revised their interest rates expectations to 5.6pc for the end of the year from previous forecasts of 5.1pc.</w:t>
      </w:r>
      <w:r>
        <w:rPr>
          <w:rStyle w:val="StyleUnderline"/>
        </w:rPr>
        <w:t xml:space="preserve"> </w:t>
      </w:r>
      <w:r w:rsidRPr="006A6BB3">
        <w:rPr>
          <w:sz w:val="16"/>
        </w:rPr>
        <w:t>The central bank also doubled its forecasts for growth to 1pc in 2023 and 1.1pc the following year.</w:t>
      </w:r>
      <w:r>
        <w:rPr>
          <w:sz w:val="16"/>
        </w:rPr>
        <w:t xml:space="preserve"> </w:t>
      </w:r>
      <w:r w:rsidRPr="006A6BB3">
        <w:rPr>
          <w:sz w:val="16"/>
        </w:rPr>
        <w:t>Despite the hawkish tone, the decision to stop raising borrowing costs stands in stark contrast to the UK’s struggles to tame rampant inflation.</w:t>
      </w:r>
      <w:r>
        <w:rPr>
          <w:sz w:val="16"/>
        </w:rPr>
        <w:t xml:space="preserve"> </w:t>
      </w:r>
      <w:r w:rsidRPr="006A6BB3">
        <w:rPr>
          <w:sz w:val="16"/>
        </w:rPr>
        <w:t>The Bank of England is poised to lift rates by 0.25 percentage points to 4.75pc in its 13th consecutive hike next week amid persistently high price rises and red-hot wage growth.</w:t>
      </w:r>
      <w:r>
        <w:rPr>
          <w:sz w:val="16"/>
        </w:rPr>
        <w:t xml:space="preserve"> </w:t>
      </w:r>
      <w:r w:rsidRPr="006A6BB3">
        <w:rPr>
          <w:rStyle w:val="StyleUnderline"/>
        </w:rPr>
        <w:t>The Fed’s pause comes after a string of economic data released over the past two weeks pointed to higher borrowing costs starting to tame price pressures.</w:t>
      </w:r>
      <w:r>
        <w:rPr>
          <w:rStyle w:val="StyleUnderline"/>
        </w:rPr>
        <w:t xml:space="preserve"> </w:t>
      </w:r>
      <w:r w:rsidRPr="006A6BB3">
        <w:rPr>
          <w:sz w:val="16"/>
        </w:rPr>
        <w:t>Producer inflation, which measures prices charged by wholesalers, fell by more than expected from 2.3pc to 1.1pc in May, figures released on Wednesday showed.</w:t>
      </w:r>
      <w:r>
        <w:rPr>
          <w:sz w:val="16"/>
        </w:rPr>
        <w:t xml:space="preserve"> </w:t>
      </w:r>
      <w:r w:rsidRPr="006A6BB3">
        <w:rPr>
          <w:sz w:val="16"/>
        </w:rPr>
        <w:t>Consumer price inflation also dropped sharply in May to 4pc from 4.9pc, lifting expectations that the Fed’s job is close to being done.</w:t>
      </w:r>
      <w:r>
        <w:rPr>
          <w:sz w:val="16"/>
        </w:rPr>
        <w:t xml:space="preserve"> </w:t>
      </w:r>
      <w:r w:rsidRPr="006A6BB3">
        <w:rPr>
          <w:rStyle w:val="StyleUnderline"/>
        </w:rPr>
        <w:t xml:space="preserve">Mr Powell said however that the “extraordinary </w:t>
      </w:r>
      <w:r w:rsidRPr="004451C1">
        <w:rPr>
          <w:rStyle w:val="StyleUnderline"/>
          <w:highlight w:val="cyan"/>
        </w:rPr>
        <w:t>resilience” of the labour market</w:t>
      </w:r>
      <w:r w:rsidRPr="006A6BB3">
        <w:rPr>
          <w:rStyle w:val="StyleUnderline"/>
        </w:rPr>
        <w:t xml:space="preserve"> </w:t>
      </w:r>
      <w:r w:rsidRPr="004451C1">
        <w:rPr>
          <w:rStyle w:val="StyleUnderline"/>
          <w:highlight w:val="cyan"/>
        </w:rPr>
        <w:t>had “surprised many</w:t>
      </w:r>
      <w:r w:rsidRPr="006A6BB3">
        <w:rPr>
          <w:rStyle w:val="StyleUnderline"/>
        </w:rPr>
        <w:t>, if not all analysts over the last couple of years”.</w:t>
      </w:r>
      <w:r>
        <w:rPr>
          <w:rStyle w:val="StyleUnderline"/>
        </w:rPr>
        <w:t xml:space="preserve"> </w:t>
      </w:r>
      <w:r w:rsidRPr="006A6BB3">
        <w:rPr>
          <w:sz w:val="16"/>
        </w:rPr>
        <w:t>The central bank now expects unemployment to reach 4.1pc at the end of the year rather than 4.5pc.</w:t>
      </w:r>
      <w:r>
        <w:rPr>
          <w:sz w:val="16"/>
        </w:rPr>
        <w:t xml:space="preserve"> </w:t>
      </w:r>
      <w:r w:rsidRPr="006A6BB3">
        <w:rPr>
          <w:rStyle w:val="Emphasis"/>
        </w:rPr>
        <w:t xml:space="preserve">Seema Shah, chief global strategist at Principal Asset Management, said the hawkish stance suggested </w:t>
      </w:r>
      <w:r w:rsidRPr="004451C1">
        <w:rPr>
          <w:rStyle w:val="Emphasis"/>
          <w:highlight w:val="cyan"/>
        </w:rPr>
        <w:t>the Fed was</w:t>
      </w:r>
      <w:r w:rsidRPr="006A6BB3">
        <w:rPr>
          <w:rStyle w:val="Emphasis"/>
        </w:rPr>
        <w:t xml:space="preserve"> “ clearly try</w:t>
      </w:r>
      <w:r w:rsidRPr="004451C1">
        <w:rPr>
          <w:rStyle w:val="Emphasis"/>
          <w:highlight w:val="cyan"/>
        </w:rPr>
        <w:t>ing to avoid a 1970s-style resurgence in inflation”</w:t>
      </w:r>
      <w:r w:rsidRPr="006A6BB3">
        <w:rPr>
          <w:rStyle w:val="Emphasis"/>
        </w:rPr>
        <w:t>.</w:t>
      </w:r>
      <w:r>
        <w:rPr>
          <w:rStyle w:val="Emphasis"/>
        </w:rPr>
        <w:t xml:space="preserve"> </w:t>
      </w:r>
      <w:r w:rsidRPr="006A6BB3">
        <w:rPr>
          <w:sz w:val="16"/>
        </w:rPr>
        <w:t>The Fed started its hiking cycle three months later than the Bank in March last year.</w:t>
      </w:r>
      <w:r>
        <w:rPr>
          <w:sz w:val="16"/>
        </w:rPr>
        <w:t xml:space="preserve"> </w:t>
      </w:r>
      <w:r w:rsidRPr="006A6BB3">
        <w:rPr>
          <w:sz w:val="16"/>
        </w:rPr>
        <w:t>However, it has been more forceful than Threadneedle Street, which has raised borrowing costs by 4.4 percentage points since December 2021.</w:t>
      </w:r>
      <w:r>
        <w:rPr>
          <w:sz w:val="16"/>
        </w:rPr>
        <w:t xml:space="preserve"> </w:t>
      </w:r>
      <w:r w:rsidRPr="006A6BB3">
        <w:rPr>
          <w:sz w:val="16"/>
        </w:rPr>
        <w:t>The European Central Bank is expected to raise rates by 0.25 percentage points tomorrow.</w:t>
      </w:r>
    </w:p>
    <w:p w14:paraId="28B92C2B" w14:textId="77777777" w:rsidR="00090882" w:rsidRDefault="00090882" w:rsidP="00090882">
      <w:pPr>
        <w:rPr>
          <w:sz w:val="16"/>
        </w:rPr>
      </w:pPr>
    </w:p>
    <w:p w14:paraId="62E039D2" w14:textId="77777777" w:rsidR="00090882" w:rsidRDefault="00090882" w:rsidP="00090882">
      <w:pPr>
        <w:pStyle w:val="Heading4"/>
      </w:pPr>
      <w:r w:rsidRPr="00A17D5A">
        <w:t>Inflation’s up—price rises are persistent and embedded</w:t>
      </w:r>
      <w:r>
        <w:t>.</w:t>
      </w:r>
    </w:p>
    <w:p w14:paraId="4F172313" w14:textId="77777777" w:rsidR="00090882" w:rsidRPr="00A17D5A" w:rsidRDefault="00090882" w:rsidP="00090882">
      <w:r w:rsidRPr="00A17D5A">
        <w:rPr>
          <w:rStyle w:val="Style13ptBold"/>
        </w:rPr>
        <w:t>Horowitz 2-23</w:t>
      </w:r>
      <w:r>
        <w:t xml:space="preserve"> [Julia Horowitz, writer for CNN; 2/17/23, “</w:t>
      </w:r>
      <w:r w:rsidRPr="00A17D5A">
        <w:t>This number shows that high inflation is sticking around</w:t>
      </w:r>
      <w:r>
        <w:t xml:space="preserve">”, CNN, </w:t>
      </w:r>
      <w:r w:rsidRPr="00A17D5A">
        <w:t>https://www.cnn.com/2023/02/17/business/sticky-inflation/index.html</w:t>
      </w:r>
      <w:r>
        <w:t xml:space="preserve"> DOA 6/26/23] nmui</w:t>
      </w:r>
    </w:p>
    <w:p w14:paraId="45A97E6C" w14:textId="77777777" w:rsidR="00090882" w:rsidRPr="00A17D5A" w:rsidRDefault="00090882" w:rsidP="00090882">
      <w:pPr>
        <w:rPr>
          <w:sz w:val="16"/>
        </w:rPr>
      </w:pPr>
      <w:r w:rsidRPr="00A17D5A">
        <w:rPr>
          <w:sz w:val="16"/>
        </w:rPr>
        <w:t>Annual inflation in the United States slowed to 6.4% in January, easing for the seventh consecutive month. In Europe, inflation is running at 8.5% after peaking at 10.6% in October. In the United Kingdom, which faces weaker economic prospects than its peers, the rate of price increases is also falling: In January, annual inflation dipped to 10.1% from a recent high of 11.1% this past fall.</w:t>
      </w:r>
    </w:p>
    <w:p w14:paraId="1263CC01" w14:textId="77777777" w:rsidR="00090882" w:rsidRPr="00E255DA" w:rsidRDefault="00090882" w:rsidP="00090882">
      <w:pPr>
        <w:rPr>
          <w:b/>
          <w:u w:val="single"/>
        </w:rPr>
      </w:pPr>
      <w:r w:rsidRPr="00A17D5A">
        <w:rPr>
          <w:sz w:val="16"/>
        </w:rPr>
        <w:t xml:space="preserve">But </w:t>
      </w:r>
      <w:r w:rsidRPr="004451C1">
        <w:rPr>
          <w:rStyle w:val="Emphasis"/>
          <w:highlight w:val="cyan"/>
        </w:rPr>
        <w:t>inflation remains uncomfortably high</w:t>
      </w:r>
      <w:r w:rsidRPr="00A17D5A">
        <w:rPr>
          <w:rStyle w:val="Emphasis"/>
        </w:rPr>
        <w:t xml:space="preserve"> </w:t>
      </w:r>
      <w:r w:rsidRPr="00A17D5A">
        <w:rPr>
          <w:rStyle w:val="StyleUnderline"/>
        </w:rPr>
        <w:t>and is many times pre-pandemic norms</w:t>
      </w:r>
      <w:r w:rsidRPr="00A17D5A">
        <w:rPr>
          <w:sz w:val="16"/>
        </w:rPr>
        <w:t xml:space="preserve">. More worryingly, beneath those headline figures are signs that </w:t>
      </w:r>
      <w:r w:rsidRPr="004451C1">
        <w:rPr>
          <w:rStyle w:val="StyleUnderline"/>
          <w:highlight w:val="cyan"/>
        </w:rPr>
        <w:t>the fight against steep price rises is far from won</w:t>
      </w:r>
      <w:r w:rsidRPr="00A17D5A">
        <w:rPr>
          <w:rStyle w:val="StyleUnderline"/>
        </w:rPr>
        <w:t xml:space="preserve">, fanning fears that </w:t>
      </w:r>
      <w:r w:rsidRPr="00A17D5A">
        <w:rPr>
          <w:rStyle w:val="Emphasis"/>
        </w:rPr>
        <w:t>e</w:t>
      </w:r>
      <w:r w:rsidRPr="004451C1">
        <w:rPr>
          <w:rStyle w:val="Emphasis"/>
          <w:highlight w:val="cyan"/>
        </w:rPr>
        <w:t>levated</w:t>
      </w:r>
      <w:r w:rsidRPr="00A17D5A">
        <w:rPr>
          <w:rStyle w:val="Emphasis"/>
        </w:rPr>
        <w:t xml:space="preserve"> </w:t>
      </w:r>
      <w:r w:rsidRPr="004451C1">
        <w:rPr>
          <w:rStyle w:val="Emphasis"/>
          <w:highlight w:val="cyan"/>
        </w:rPr>
        <w:t>inflation could become embedded into parts of the economy</w:t>
      </w:r>
      <w:r w:rsidRPr="00A17D5A">
        <w:rPr>
          <w:rStyle w:val="StyleUnderline"/>
        </w:rPr>
        <w:t xml:space="preserve"> where it’s hard to eradicate.</w:t>
      </w:r>
    </w:p>
    <w:p w14:paraId="199602E1" w14:textId="77777777" w:rsidR="00090882" w:rsidRPr="00A17D5A" w:rsidRDefault="00090882" w:rsidP="00090882">
      <w:pPr>
        <w:rPr>
          <w:rStyle w:val="Emphasis"/>
        </w:rPr>
      </w:pPr>
      <w:r w:rsidRPr="00A17D5A">
        <w:rPr>
          <w:rStyle w:val="StyleUnderline"/>
        </w:rPr>
        <w:t xml:space="preserve">“The bottom line is inflation is still a problem,” said Torsten Slok, chief economist at Apollo Global Management. His analyses of recent data, he added, </w:t>
      </w:r>
      <w:r w:rsidRPr="00A17D5A">
        <w:rPr>
          <w:rStyle w:val="Emphasis"/>
        </w:rPr>
        <w:t xml:space="preserve">showed that </w:t>
      </w:r>
      <w:r w:rsidRPr="004451C1">
        <w:rPr>
          <w:rStyle w:val="Emphasis"/>
          <w:highlight w:val="cyan"/>
        </w:rPr>
        <w:t>price rises could be “persistent.”</w:t>
      </w:r>
    </w:p>
    <w:p w14:paraId="2AF93447" w14:textId="77777777" w:rsidR="00090882" w:rsidRPr="00E255DA" w:rsidRDefault="00090882" w:rsidP="00090882">
      <w:pPr>
        <w:rPr>
          <w:b/>
          <w:iCs/>
          <w:u w:val="single"/>
          <w:bdr w:val="single" w:sz="12" w:space="0" w:color="auto"/>
        </w:rPr>
      </w:pPr>
      <w:r w:rsidRPr="00A17D5A">
        <w:rPr>
          <w:sz w:val="16"/>
        </w:rPr>
        <w:t xml:space="preserve">One indicator stands out. </w:t>
      </w:r>
      <w:r w:rsidRPr="00A17D5A">
        <w:rPr>
          <w:rStyle w:val="StyleUnderline"/>
        </w:rPr>
        <w:t xml:space="preserve">In the United States, the Federal Reserve Bank of Atlanta publishes a version of the Consumer Price Index that tracks “sticky” prices. It’s based on a basket of items whose prices change less frequently, such as </w:t>
      </w:r>
      <w:r w:rsidRPr="004451C1">
        <w:rPr>
          <w:rStyle w:val="Emphasis"/>
          <w:highlight w:val="cyan"/>
        </w:rPr>
        <w:t>housing, medical fees and personal care products</w:t>
      </w:r>
      <w:r w:rsidRPr="00A17D5A">
        <w:rPr>
          <w:rStyle w:val="StyleUnderline"/>
        </w:rPr>
        <w:t xml:space="preserve">, and it’s monitored for </w:t>
      </w:r>
      <w:r w:rsidRPr="00A17D5A">
        <w:rPr>
          <w:rStyle w:val="Emphasis"/>
        </w:rPr>
        <w:t xml:space="preserve">signs that high inflation could </w:t>
      </w:r>
      <w:r w:rsidRPr="004451C1">
        <w:rPr>
          <w:rStyle w:val="Emphasis"/>
          <w:highlight w:val="cyan"/>
        </w:rPr>
        <w:t>have staying power.</w:t>
      </w:r>
    </w:p>
    <w:p w14:paraId="355746A9" w14:textId="77777777" w:rsidR="00090882" w:rsidRPr="00A17D5A" w:rsidRDefault="00090882" w:rsidP="00090882">
      <w:pPr>
        <w:rPr>
          <w:sz w:val="16"/>
        </w:rPr>
      </w:pPr>
      <w:r w:rsidRPr="00A17D5A">
        <w:rPr>
          <w:sz w:val="16"/>
        </w:rPr>
        <w:t>“Sticky-Price CPI” for January held at 6.7% year-over-year, its highest level since 1982, even as “Flexible-Price CPI,” which tracks items including food and gas, has pulled back sharply.</w:t>
      </w:r>
    </w:p>
    <w:p w14:paraId="703E8414" w14:textId="77777777" w:rsidR="00090882" w:rsidRPr="00E255DA" w:rsidRDefault="00090882" w:rsidP="00090882">
      <w:pPr>
        <w:rPr>
          <w:b/>
          <w:iCs/>
          <w:u w:val="single"/>
          <w:bdr w:val="single" w:sz="12" w:space="0" w:color="auto"/>
        </w:rPr>
      </w:pPr>
      <w:r w:rsidRPr="00A17D5A">
        <w:rPr>
          <w:rStyle w:val="StyleUnderline"/>
        </w:rPr>
        <w:t xml:space="preserve">Economists and the Federal Reserve are also keeping a close eye on prices for services. The price of </w:t>
      </w:r>
      <w:r w:rsidRPr="00A17D5A">
        <w:rPr>
          <w:rStyle w:val="Emphasis"/>
        </w:rPr>
        <w:t>buying car insurance</w:t>
      </w:r>
      <w:r w:rsidRPr="00A17D5A">
        <w:rPr>
          <w:rStyle w:val="StyleUnderline"/>
        </w:rPr>
        <w:t xml:space="preserve">, going to the </w:t>
      </w:r>
      <w:r w:rsidRPr="00A17D5A">
        <w:rPr>
          <w:rStyle w:val="Emphasis"/>
        </w:rPr>
        <w:t>movies or a concert</w:t>
      </w:r>
      <w:r w:rsidRPr="00A17D5A">
        <w:rPr>
          <w:rStyle w:val="StyleUnderline"/>
        </w:rPr>
        <w:t xml:space="preserve"> and getting a haircut </w:t>
      </w:r>
      <w:r w:rsidRPr="00A17D5A">
        <w:rPr>
          <w:rStyle w:val="Emphasis"/>
        </w:rPr>
        <w:t>all climbed in January,</w:t>
      </w:r>
      <w:r w:rsidRPr="00A17D5A">
        <w:rPr>
          <w:rStyle w:val="StyleUnderline"/>
        </w:rPr>
        <w:t xml:space="preserve"> both month-over-month and on an annual basis. </w:t>
      </w:r>
      <w:r w:rsidRPr="004451C1">
        <w:rPr>
          <w:rStyle w:val="StyleUnderline"/>
          <w:highlight w:val="cyan"/>
        </w:rPr>
        <w:t xml:space="preserve">That’s </w:t>
      </w:r>
      <w:r w:rsidRPr="004451C1">
        <w:rPr>
          <w:rStyle w:val="Emphasis"/>
          <w:highlight w:val="cyan"/>
        </w:rPr>
        <w:t>concerning, given the huge role services play in the US economy.</w:t>
      </w:r>
    </w:p>
    <w:p w14:paraId="295DE66F" w14:textId="77777777" w:rsidR="00090882" w:rsidRPr="00E255DA" w:rsidRDefault="00090882" w:rsidP="00090882">
      <w:pPr>
        <w:rPr>
          <w:b/>
          <w:u w:val="single"/>
        </w:rPr>
      </w:pPr>
      <w:r w:rsidRPr="00A17D5A">
        <w:rPr>
          <w:rStyle w:val="StyleUnderline"/>
        </w:rPr>
        <w:t>“What happens to services will be very important,” said Ben May, director of macroeconomic research at Oxford Economics.</w:t>
      </w:r>
    </w:p>
    <w:p w14:paraId="125DEAD9" w14:textId="77777777" w:rsidR="00090882" w:rsidRPr="00A17D5A" w:rsidRDefault="00090882" w:rsidP="00090882">
      <w:pPr>
        <w:rPr>
          <w:sz w:val="16"/>
        </w:rPr>
      </w:pPr>
      <w:r w:rsidRPr="00A17D5A">
        <w:rPr>
          <w:sz w:val="16"/>
        </w:rPr>
        <w:t>Two data points that arrived Wednesday and Thursday heightened investor anxiety about inflation. Retail sales jumped by 3% in January compared with the previous month, the largest increase in almost two years. That’s a problem, given that getting Americans to spend less is crucial to the Fed’s anti-inflation campaign.</w:t>
      </w:r>
    </w:p>
    <w:p w14:paraId="380734FD" w14:textId="77777777" w:rsidR="00090882" w:rsidRPr="00A17D5A" w:rsidRDefault="00090882" w:rsidP="00090882">
      <w:pPr>
        <w:rPr>
          <w:sz w:val="16"/>
        </w:rPr>
      </w:pPr>
      <w:r w:rsidRPr="00A17D5A">
        <w:rPr>
          <w:sz w:val="16"/>
        </w:rPr>
        <w:t>Producer prices for January also came in stronger than expected, highlighting ongoing inflationary pressures.</w:t>
      </w:r>
    </w:p>
    <w:p w14:paraId="0788A38F" w14:textId="77777777" w:rsidR="00090882" w:rsidRPr="00A17D5A" w:rsidRDefault="00090882" w:rsidP="00090882">
      <w:pPr>
        <w:rPr>
          <w:sz w:val="16"/>
        </w:rPr>
      </w:pPr>
      <w:r w:rsidRPr="00A17D5A">
        <w:rPr>
          <w:sz w:val="16"/>
        </w:rPr>
        <w:t>Across the Atlantic</w:t>
      </w:r>
    </w:p>
    <w:p w14:paraId="1FF749AB" w14:textId="77777777" w:rsidR="00090882" w:rsidRPr="00A17D5A" w:rsidRDefault="00090882" w:rsidP="00090882">
      <w:pPr>
        <w:rPr>
          <w:sz w:val="16"/>
        </w:rPr>
      </w:pPr>
      <w:r w:rsidRPr="00A17D5A">
        <w:rPr>
          <w:sz w:val="16"/>
        </w:rPr>
        <w:t>In the European Union and the United Kingdom, the recent slump in global energy costs is expected to lead to a substantial drop in inflation later this year. Thanks to aggressive stockpiling, a pullback in demand and relatively mild weather this winter, the region has dodged nightmare scenarios of energy shortages, which could have propped up prices.</w:t>
      </w:r>
    </w:p>
    <w:p w14:paraId="6CD1D8BF" w14:textId="77777777" w:rsidR="00090882" w:rsidRPr="00A17D5A" w:rsidRDefault="00090882" w:rsidP="00090882">
      <w:pPr>
        <w:rPr>
          <w:sz w:val="16"/>
        </w:rPr>
      </w:pPr>
      <w:r w:rsidRPr="00A17D5A">
        <w:rPr>
          <w:sz w:val="16"/>
        </w:rPr>
        <w:t>This week, the European Commission lowered its outlook for headline inflation as a result. It now projects that inflation among the 20 countries that use the euro will fall to 5.6% this year and 2.5% in 2024.</w:t>
      </w:r>
    </w:p>
    <w:p w14:paraId="4974F6FF" w14:textId="77777777" w:rsidR="00090882" w:rsidRPr="00A17D5A" w:rsidRDefault="00090882" w:rsidP="00090882">
      <w:pPr>
        <w:rPr>
          <w:sz w:val="16"/>
        </w:rPr>
      </w:pPr>
      <w:r w:rsidRPr="00A17D5A">
        <w:rPr>
          <w:sz w:val="16"/>
        </w:rPr>
        <w:t>But power prices remain well above historical averages, which will continue to pile pain on households and businesses for some time. And the International Energy Agency has cautioned that, unless demand is reduced further, Europe could see energy shortfalls this year. That could push prices up again.</w:t>
      </w:r>
    </w:p>
    <w:p w14:paraId="273465C9" w14:textId="77777777" w:rsidR="00090882" w:rsidRPr="00A17D5A" w:rsidRDefault="00090882" w:rsidP="00090882">
      <w:pPr>
        <w:rPr>
          <w:sz w:val="16"/>
        </w:rPr>
      </w:pPr>
      <w:r w:rsidRPr="00A17D5A">
        <w:rPr>
          <w:sz w:val="16"/>
        </w:rPr>
        <w:t>“Inflation will relinquish its grip on purchasing power only gradually over the coming quarters,” said EU Economy Commissioner Paolo Gentiloni.</w:t>
      </w:r>
    </w:p>
    <w:p w14:paraId="20319EFF" w14:textId="77777777" w:rsidR="00090882" w:rsidRPr="00E255DA" w:rsidRDefault="00090882" w:rsidP="00090882">
      <w:pPr>
        <w:rPr>
          <w:b/>
          <w:u w:val="single"/>
        </w:rPr>
      </w:pPr>
      <w:r w:rsidRPr="00A17D5A">
        <w:rPr>
          <w:sz w:val="16"/>
        </w:rPr>
        <w:t xml:space="preserve">Food prices also continue to rise at an alarming rate, especially as wages fail to keep up with soaring costs. </w:t>
      </w:r>
      <w:r w:rsidRPr="00A17D5A">
        <w:rPr>
          <w:rStyle w:val="StyleUnderline"/>
        </w:rPr>
        <w:t>In the United States, groceries have become 11.3% pricier over the past year, while in the United Kingdom, prices of food and non-alcoholic beverages leaped at an annual rate of 16.7% in January.</w:t>
      </w:r>
    </w:p>
    <w:p w14:paraId="2AAD6159" w14:textId="77777777" w:rsidR="00090882" w:rsidRPr="00A17D5A" w:rsidRDefault="00090882" w:rsidP="00090882">
      <w:pPr>
        <w:rPr>
          <w:sz w:val="16"/>
        </w:rPr>
      </w:pPr>
      <w:r w:rsidRPr="00A17D5A">
        <w:rPr>
          <w:sz w:val="16"/>
        </w:rPr>
        <w:t>In the euro zone, food, alcohol and tobacco prices gained 14.1% on an annual basis.</w:t>
      </w:r>
    </w:p>
    <w:p w14:paraId="587C5C76" w14:textId="77777777" w:rsidR="00090882" w:rsidRPr="00E255DA" w:rsidRDefault="00090882" w:rsidP="00090882">
      <w:pPr>
        <w:rPr>
          <w:b/>
          <w:u w:val="single"/>
        </w:rPr>
      </w:pPr>
      <w:r w:rsidRPr="00A17D5A">
        <w:rPr>
          <w:rStyle w:val="StyleUnderline"/>
        </w:rPr>
        <w:t xml:space="preserve">This time around, </w:t>
      </w:r>
      <w:r w:rsidRPr="004451C1">
        <w:rPr>
          <w:rStyle w:val="Emphasis"/>
          <w:highlight w:val="cyan"/>
        </w:rPr>
        <w:t>inflation has</w:t>
      </w:r>
      <w:r w:rsidRPr="00A17D5A">
        <w:rPr>
          <w:rStyle w:val="Emphasis"/>
        </w:rPr>
        <w:t xml:space="preserve"> particularly </w:t>
      </w:r>
      <w:r w:rsidRPr="004451C1">
        <w:rPr>
          <w:rStyle w:val="Emphasis"/>
          <w:highlight w:val="cyan"/>
        </w:rPr>
        <w:t>tangled roots</w:t>
      </w:r>
      <w:r w:rsidRPr="00A17D5A">
        <w:rPr>
          <w:rStyle w:val="StyleUnderline"/>
        </w:rPr>
        <w:t xml:space="preserve">. It was </w:t>
      </w:r>
      <w:r w:rsidRPr="004451C1">
        <w:rPr>
          <w:rStyle w:val="StyleUnderline"/>
          <w:highlight w:val="cyan"/>
        </w:rPr>
        <w:t xml:space="preserve">driven higher </w:t>
      </w:r>
      <w:r w:rsidRPr="004451C1">
        <w:rPr>
          <w:rStyle w:val="Emphasis"/>
          <w:highlight w:val="cyan"/>
        </w:rPr>
        <w:t>by</w:t>
      </w:r>
      <w:r w:rsidRPr="00A17D5A">
        <w:rPr>
          <w:rStyle w:val="Emphasis"/>
        </w:rPr>
        <w:t xml:space="preserve"> an explosion of </w:t>
      </w:r>
      <w:r w:rsidRPr="004451C1">
        <w:rPr>
          <w:rStyle w:val="Emphasis"/>
          <w:highlight w:val="cyan"/>
        </w:rPr>
        <w:t>demand for goods</w:t>
      </w:r>
      <w:r w:rsidRPr="00A17D5A">
        <w:rPr>
          <w:rStyle w:val="StyleUnderline"/>
        </w:rPr>
        <w:t xml:space="preserve"> from people stuck at home during the pandemic and </w:t>
      </w:r>
      <w:r w:rsidRPr="004451C1">
        <w:rPr>
          <w:rStyle w:val="StyleUnderline"/>
          <w:highlight w:val="cyan"/>
        </w:rPr>
        <w:t xml:space="preserve">then </w:t>
      </w:r>
      <w:r w:rsidRPr="004451C1">
        <w:rPr>
          <w:rStyle w:val="Emphasis"/>
          <w:highlight w:val="cyan"/>
        </w:rPr>
        <w:t>made worse by</w:t>
      </w:r>
      <w:r w:rsidRPr="00A17D5A">
        <w:rPr>
          <w:rStyle w:val="Emphasis"/>
        </w:rPr>
        <w:t xml:space="preserve"> Russia’s </w:t>
      </w:r>
      <w:r w:rsidRPr="004451C1">
        <w:rPr>
          <w:rStyle w:val="Emphasis"/>
          <w:highlight w:val="cyan"/>
        </w:rPr>
        <w:t>war in Ukraine.</w:t>
      </w:r>
      <w:r w:rsidRPr="00A17D5A">
        <w:rPr>
          <w:rStyle w:val="Emphasis"/>
        </w:rPr>
        <w:t xml:space="preserve"> </w:t>
      </w:r>
      <w:r w:rsidRPr="00A17D5A">
        <w:rPr>
          <w:rStyle w:val="StyleUnderline"/>
        </w:rPr>
        <w:t xml:space="preserve">But, according to May of Oxford Economics, </w:t>
      </w:r>
      <w:r w:rsidRPr="00A17D5A">
        <w:rPr>
          <w:rStyle w:val="Emphasis"/>
        </w:rPr>
        <w:t>there’s still a lack of clarity on what exactly caused the situation to spin out of control</w:t>
      </w:r>
      <w:r w:rsidRPr="00A17D5A">
        <w:rPr>
          <w:rStyle w:val="StyleUnderline"/>
        </w:rPr>
        <w:t>, and what policymakers can do to fix it.</w:t>
      </w:r>
    </w:p>
    <w:p w14:paraId="35F3FF7F" w14:textId="77777777" w:rsidR="00090882" w:rsidRPr="00A17D5A" w:rsidRDefault="00090882" w:rsidP="00090882">
      <w:pPr>
        <w:rPr>
          <w:sz w:val="16"/>
        </w:rPr>
      </w:pPr>
      <w:r w:rsidRPr="00A17D5A">
        <w:rPr>
          <w:sz w:val="16"/>
        </w:rPr>
        <w:t>That’s one reason central bankers, who have been working hard to tame surging prices, have recognized that the process could be drawn-out.</w:t>
      </w:r>
    </w:p>
    <w:p w14:paraId="6C9D82CD" w14:textId="77777777" w:rsidR="00090882" w:rsidRPr="00A17D5A" w:rsidRDefault="00090882" w:rsidP="00090882">
      <w:pPr>
        <w:rPr>
          <w:rStyle w:val="StyleUnderline"/>
        </w:rPr>
      </w:pPr>
      <w:r w:rsidRPr="00A17D5A">
        <w:rPr>
          <w:rStyle w:val="StyleUnderline"/>
        </w:rPr>
        <w:t>“There has been an expectation that [inflation] will go away quickly and painlessly,” Fed Chair Jerome Powell said earlier this month. “It will take some time.”</w:t>
      </w:r>
    </w:p>
    <w:p w14:paraId="71AFE03D" w14:textId="77777777" w:rsidR="00090882" w:rsidRPr="00E255DA" w:rsidRDefault="00090882" w:rsidP="00090882">
      <w:pPr>
        <w:rPr>
          <w:b/>
          <w:u w:val="single"/>
        </w:rPr>
      </w:pPr>
      <w:r w:rsidRPr="00A17D5A">
        <w:rPr>
          <w:rStyle w:val="StyleUnderline"/>
        </w:rPr>
        <w:t>How much time remains subject to significant debate.</w:t>
      </w:r>
    </w:p>
    <w:p w14:paraId="033A886A" w14:textId="77777777" w:rsidR="00090882" w:rsidRDefault="00090882" w:rsidP="00090882">
      <w:pPr>
        <w:rPr>
          <w:rStyle w:val="Emphasis"/>
        </w:rPr>
      </w:pPr>
      <w:r w:rsidRPr="00A17D5A">
        <w:rPr>
          <w:sz w:val="16"/>
        </w:rPr>
        <w:t>“</w:t>
      </w:r>
      <w:r w:rsidRPr="004451C1">
        <w:rPr>
          <w:rStyle w:val="Emphasis"/>
          <w:highlight w:val="cyan"/>
        </w:rPr>
        <w:t>We’re still in that really uncertain zone</w:t>
      </w:r>
      <w:r w:rsidRPr="00A17D5A">
        <w:rPr>
          <w:sz w:val="16"/>
        </w:rPr>
        <w:t xml:space="preserve">,” May said. “We know inflation will end the year lower than it is now and, in all honesty, quite lower, but </w:t>
      </w:r>
      <w:r w:rsidRPr="00A17D5A">
        <w:rPr>
          <w:rStyle w:val="Emphasis"/>
        </w:rPr>
        <w:t>the speed of the fall will depend on a lot of factors that are quite hard to predict.”</w:t>
      </w:r>
    </w:p>
    <w:p w14:paraId="778FEE8C" w14:textId="77777777" w:rsidR="00090882" w:rsidRDefault="00090882" w:rsidP="00090882">
      <w:pPr>
        <w:rPr>
          <w:rStyle w:val="Emphasis"/>
        </w:rPr>
      </w:pPr>
    </w:p>
    <w:p w14:paraId="67BF58DC" w14:textId="77777777" w:rsidR="00090882" w:rsidRDefault="00090882" w:rsidP="00090882">
      <w:pPr>
        <w:pStyle w:val="Heading4"/>
      </w:pPr>
      <w:r>
        <w:t xml:space="preserve">Greedy corporates are increasing prices--that stimulates inflation. </w:t>
      </w:r>
    </w:p>
    <w:p w14:paraId="32C0E556" w14:textId="77777777" w:rsidR="00090882" w:rsidRDefault="00090882" w:rsidP="00090882">
      <w:r w:rsidRPr="000E57DF">
        <w:rPr>
          <w:rStyle w:val="Style13ptBold"/>
        </w:rPr>
        <w:t>Smith 5-23</w:t>
      </w:r>
      <w:r>
        <w:t xml:space="preserve"> [Talmon Joseph Smith, writer for the New York Times; 5/31/23, “</w:t>
      </w:r>
      <w:r w:rsidRPr="000E57DF">
        <w:t>Companies Push Prices Higher, Protecting Profits but Adding to Inflation</w:t>
      </w:r>
      <w:r>
        <w:t xml:space="preserve">”, The New York Times, </w:t>
      </w:r>
      <w:r w:rsidRPr="000E57DF">
        <w:t>https://www.nytimes.com/2023/05/30/business/economy/inflation-companies-profits-higher-prices.html</w:t>
      </w:r>
      <w:r>
        <w:t xml:space="preserve"> DOA 6/26/23] nmui</w:t>
      </w:r>
    </w:p>
    <w:p w14:paraId="2D2ADFEC" w14:textId="77777777" w:rsidR="00090882" w:rsidRPr="00E255DA" w:rsidRDefault="00090882" w:rsidP="00090882">
      <w:pPr>
        <w:rPr>
          <w:b/>
          <w:iCs/>
          <w:u w:val="single"/>
          <w:bdr w:val="single" w:sz="12" w:space="0" w:color="auto"/>
        </w:rPr>
      </w:pPr>
      <w:r w:rsidRPr="00B122FE">
        <w:rPr>
          <w:sz w:val="16"/>
        </w:rPr>
        <w:t xml:space="preserve">The prices of oil, transportation, food ingredients and other raw materials have fallen in recent months as the shocks stemming from the pandemic and the war in Ukraine have faded. Yet </w:t>
      </w:r>
      <w:r w:rsidRPr="00B122FE">
        <w:rPr>
          <w:rStyle w:val="Emphasis"/>
        </w:rPr>
        <w:t xml:space="preserve">many </w:t>
      </w:r>
      <w:r w:rsidRPr="004451C1">
        <w:rPr>
          <w:rStyle w:val="Emphasis"/>
          <w:highlight w:val="cyan"/>
        </w:rPr>
        <w:t>big businesses have continued raising prices</w:t>
      </w:r>
      <w:r w:rsidRPr="00B122FE">
        <w:rPr>
          <w:rStyle w:val="Emphasis"/>
        </w:rPr>
        <w:t xml:space="preserve"> at a rapid clip.</w:t>
      </w:r>
    </w:p>
    <w:p w14:paraId="60DD25BE" w14:textId="77777777" w:rsidR="00090882" w:rsidRPr="00B122FE" w:rsidRDefault="00090882" w:rsidP="00090882">
      <w:pPr>
        <w:rPr>
          <w:rStyle w:val="StyleUnderline"/>
        </w:rPr>
      </w:pPr>
      <w:r w:rsidRPr="00B122FE">
        <w:rPr>
          <w:rStyle w:val="StyleUnderline"/>
        </w:rPr>
        <w:t>Some of the world’s biggest companies have said they do not plan to change course and will continue increasing prices or keep them at elevated levels for the foreseeable future.</w:t>
      </w:r>
    </w:p>
    <w:p w14:paraId="1EFDCF07" w14:textId="77777777" w:rsidR="00090882" w:rsidRPr="00B122FE" w:rsidRDefault="00090882" w:rsidP="00090882">
      <w:pPr>
        <w:rPr>
          <w:rStyle w:val="Emphasis"/>
        </w:rPr>
      </w:pPr>
      <w:r w:rsidRPr="004451C1">
        <w:rPr>
          <w:rStyle w:val="StyleUnderline"/>
          <w:highlight w:val="cyan"/>
        </w:rPr>
        <w:t xml:space="preserve">That strategy has </w:t>
      </w:r>
      <w:r w:rsidRPr="004451C1">
        <w:rPr>
          <w:rStyle w:val="Emphasis"/>
          <w:highlight w:val="cyan"/>
        </w:rPr>
        <w:t>cushioned corporate profits</w:t>
      </w:r>
      <w:r w:rsidRPr="004451C1">
        <w:rPr>
          <w:rStyle w:val="StyleUnderline"/>
          <w:highlight w:val="cyan"/>
        </w:rPr>
        <w:t xml:space="preserve">. And it </w:t>
      </w:r>
      <w:r w:rsidRPr="004451C1">
        <w:rPr>
          <w:rStyle w:val="Emphasis"/>
          <w:highlight w:val="cyan"/>
        </w:rPr>
        <w:t>could keep inflation robust</w:t>
      </w:r>
      <w:r w:rsidRPr="00B122FE">
        <w:rPr>
          <w:rStyle w:val="Emphasis"/>
        </w:rPr>
        <w:t>, contributing to the very pressures used to justify surging prices.</w:t>
      </w:r>
    </w:p>
    <w:p w14:paraId="09FC13B1" w14:textId="77777777" w:rsidR="00090882" w:rsidRPr="00B122FE" w:rsidRDefault="00090882" w:rsidP="00090882">
      <w:pPr>
        <w:rPr>
          <w:rStyle w:val="Emphasis"/>
        </w:rPr>
      </w:pPr>
      <w:r w:rsidRPr="00B122FE">
        <w:rPr>
          <w:rStyle w:val="StyleUnderline"/>
        </w:rPr>
        <w:t>As a result, some economists warn, policymakers at the Federal Reserve may feel compelled to keep raising interest rates, or at least not lower them</w:t>
      </w:r>
      <w:r w:rsidRPr="004451C1">
        <w:rPr>
          <w:rStyle w:val="StyleUnderline"/>
          <w:highlight w:val="cyan"/>
        </w:rPr>
        <w:t xml:space="preserve">, </w:t>
      </w:r>
      <w:r w:rsidRPr="004451C1">
        <w:rPr>
          <w:rStyle w:val="Emphasis"/>
          <w:highlight w:val="cyan"/>
        </w:rPr>
        <w:t>increasing</w:t>
      </w:r>
      <w:r w:rsidRPr="00B122FE">
        <w:rPr>
          <w:rStyle w:val="Emphasis"/>
        </w:rPr>
        <w:t xml:space="preserve"> the likelihood and </w:t>
      </w:r>
      <w:r w:rsidRPr="004451C1">
        <w:rPr>
          <w:rStyle w:val="Emphasis"/>
          <w:highlight w:val="cyan"/>
        </w:rPr>
        <w:t>severity of an economic downturn.</w:t>
      </w:r>
    </w:p>
    <w:p w14:paraId="268C201B" w14:textId="77777777" w:rsidR="00090882" w:rsidRPr="00B122FE" w:rsidRDefault="00090882" w:rsidP="00090882">
      <w:pPr>
        <w:rPr>
          <w:sz w:val="16"/>
        </w:rPr>
      </w:pPr>
      <w:r w:rsidRPr="00B122FE">
        <w:rPr>
          <w:rStyle w:val="StyleUnderline"/>
        </w:rPr>
        <w:t>“Companies are not just maintaining margins, not just passing on cost increases, they have used it as a cover to expand margins,”</w:t>
      </w:r>
      <w:r w:rsidRPr="00B122FE">
        <w:rPr>
          <w:sz w:val="16"/>
        </w:rPr>
        <w:t xml:space="preserve"> said Albert Edwards, a global strategist at Société Générale, referring to profit margins, a measure of how much businesses earn from every dollar of sales.</w:t>
      </w:r>
    </w:p>
    <w:p w14:paraId="68B86520" w14:textId="77777777" w:rsidR="00090882" w:rsidRPr="00B122FE" w:rsidRDefault="00090882" w:rsidP="00090882">
      <w:pPr>
        <w:rPr>
          <w:sz w:val="16"/>
        </w:rPr>
      </w:pPr>
      <w:r w:rsidRPr="00B122FE">
        <w:rPr>
          <w:sz w:val="16"/>
        </w:rPr>
        <w:t>PepsiCo has become a prime example of how large corporations have countered increased costs, and then some.</w:t>
      </w:r>
    </w:p>
    <w:p w14:paraId="050C7B1C" w14:textId="77777777" w:rsidR="00090882" w:rsidRPr="00B122FE" w:rsidRDefault="00090882" w:rsidP="00090882">
      <w:pPr>
        <w:rPr>
          <w:sz w:val="16"/>
        </w:rPr>
      </w:pPr>
      <w:r w:rsidRPr="00B122FE">
        <w:rPr>
          <w:rStyle w:val="StyleUnderline"/>
        </w:rPr>
        <w:t xml:space="preserve">Hugh Johnston, the company’s chief financial officer, said in February that </w:t>
      </w:r>
      <w:r w:rsidRPr="004451C1">
        <w:rPr>
          <w:rStyle w:val="StyleUnderline"/>
          <w:highlight w:val="cyan"/>
        </w:rPr>
        <w:t>PepsiCo had raised its prices</w:t>
      </w:r>
      <w:r w:rsidRPr="00B122FE">
        <w:rPr>
          <w:rStyle w:val="StyleUnderline"/>
        </w:rPr>
        <w:t xml:space="preserve"> by enough to buffer further cost pressures in 2023</w:t>
      </w:r>
      <w:r w:rsidRPr="00B122FE">
        <w:rPr>
          <w:sz w:val="16"/>
        </w:rPr>
        <w:t xml:space="preserve">. At the end of April, the company reported that it had raised the average price across its snacks and beverages </w:t>
      </w:r>
      <w:r w:rsidRPr="00B122FE">
        <w:rPr>
          <w:rStyle w:val="Emphasis"/>
        </w:rPr>
        <w:t xml:space="preserve">by </w:t>
      </w:r>
      <w:r w:rsidRPr="004451C1">
        <w:rPr>
          <w:rStyle w:val="Emphasis"/>
          <w:highlight w:val="cyan"/>
        </w:rPr>
        <w:t>16 percent</w:t>
      </w:r>
      <w:r w:rsidRPr="00B122FE">
        <w:rPr>
          <w:rStyle w:val="Emphasis"/>
        </w:rPr>
        <w:t xml:space="preserve"> in the first three months of the year.</w:t>
      </w:r>
      <w:r w:rsidRPr="00B122FE">
        <w:rPr>
          <w:sz w:val="16"/>
        </w:rPr>
        <w:t xml:space="preserve"> That added to a similar price increase in the fourth quarter of 2022 and increased its profit margin.</w:t>
      </w:r>
    </w:p>
    <w:p w14:paraId="4ADB85A9" w14:textId="77777777" w:rsidR="00090882" w:rsidRPr="00B122FE" w:rsidRDefault="00090882" w:rsidP="00090882">
      <w:pPr>
        <w:rPr>
          <w:sz w:val="16"/>
        </w:rPr>
      </w:pPr>
      <w:r w:rsidRPr="00B122FE">
        <w:rPr>
          <w:sz w:val="16"/>
        </w:rPr>
        <w:t>“I don’t think our margins are going to deteriorate at all,” Mr. Johnston said in a recent interview with Bloomberg TV. “In fact, what we’ve said for the year is we’ll be at least even with 2022, and may in fact increase margins during the course of the year.”</w:t>
      </w:r>
    </w:p>
    <w:p w14:paraId="62A38FD7" w14:textId="77777777" w:rsidR="00090882" w:rsidRPr="00B122FE" w:rsidRDefault="00090882" w:rsidP="00090882">
      <w:pPr>
        <w:rPr>
          <w:sz w:val="16"/>
        </w:rPr>
      </w:pPr>
      <w:r w:rsidRPr="00B122FE">
        <w:rPr>
          <w:sz w:val="16"/>
        </w:rPr>
        <w:t>The bags of Doritos, cartons of Tropicana orange juice and bottles of Gatorade sold by PepsiCo are now substantially pricier. Customers have grumbled, but they have largely kept buying. Shareholders have cheered. PepsiCo declined to comment.</w:t>
      </w:r>
    </w:p>
    <w:p w14:paraId="37D21714" w14:textId="77777777" w:rsidR="00090882" w:rsidRPr="00B122FE" w:rsidRDefault="00090882" w:rsidP="00090882">
      <w:pPr>
        <w:rPr>
          <w:sz w:val="16"/>
        </w:rPr>
      </w:pPr>
      <w:r w:rsidRPr="00B122FE">
        <w:rPr>
          <w:sz w:val="16"/>
        </w:rPr>
        <w:t>What is inflation? Inflation is a loss of purchasing power over time, meaning your dollar will not go as far tomorrow as it did today. It is typically expressed as the annual change in prices for everyday goods and services such as food, furniture, apparel, transportation and toys.</w:t>
      </w:r>
    </w:p>
    <w:p w14:paraId="11CC2A4B" w14:textId="77777777" w:rsidR="00090882" w:rsidRPr="00B122FE" w:rsidRDefault="00090882" w:rsidP="00090882">
      <w:pPr>
        <w:rPr>
          <w:sz w:val="16"/>
        </w:rPr>
      </w:pPr>
      <w:r w:rsidRPr="00B122FE">
        <w:rPr>
          <w:sz w:val="16"/>
        </w:rPr>
        <w:t>What causes inflation? It can be the result of rising consumer demand. But inflation can also rise and fall based on developments that have little to do with economic conditions, such as limited oil production and supply chain problems.</w:t>
      </w:r>
    </w:p>
    <w:p w14:paraId="607F326C" w14:textId="77777777" w:rsidR="00090882" w:rsidRPr="00B122FE" w:rsidRDefault="00090882" w:rsidP="00090882">
      <w:pPr>
        <w:rPr>
          <w:sz w:val="16"/>
        </w:rPr>
      </w:pPr>
      <w:r w:rsidRPr="00B122FE">
        <w:rPr>
          <w:sz w:val="16"/>
        </w:rPr>
        <w:t>Is inflation bad? It depends on the circumstances. Fast price increases spell trouble, but moderate price gains can lead to higher wages and job growth.</w:t>
      </w:r>
    </w:p>
    <w:p w14:paraId="0ABE3566" w14:textId="77777777" w:rsidR="00090882" w:rsidRPr="00B122FE" w:rsidRDefault="00090882" w:rsidP="00090882">
      <w:pPr>
        <w:rPr>
          <w:sz w:val="16"/>
        </w:rPr>
      </w:pPr>
      <w:r w:rsidRPr="00B122FE">
        <w:rPr>
          <w:sz w:val="16"/>
        </w:rPr>
        <w:t>How does inflation affect the poor? Inflation can be especially hard to shoulder for poor households because they spend a bigger chunk of their budgets on necessities like food, housing and gas.</w:t>
      </w:r>
    </w:p>
    <w:p w14:paraId="3E134D91" w14:textId="77777777" w:rsidR="00090882" w:rsidRPr="00B122FE" w:rsidRDefault="00090882" w:rsidP="00090882">
      <w:pPr>
        <w:rPr>
          <w:sz w:val="16"/>
        </w:rPr>
      </w:pPr>
      <w:r w:rsidRPr="00B122FE">
        <w:rPr>
          <w:sz w:val="16"/>
        </w:rPr>
        <w:t>Can inflation affect the stock market? Rapid inflation typically spells trouble for stocks. Financial assets in general have historically fared badly during inflation booms, while tangible assets like houses have held their value better.</w:t>
      </w:r>
    </w:p>
    <w:p w14:paraId="05938068" w14:textId="77777777" w:rsidR="00090882" w:rsidRPr="00B122FE" w:rsidRDefault="00090882" w:rsidP="00090882">
      <w:pPr>
        <w:rPr>
          <w:rStyle w:val="StyleUnderline"/>
        </w:rPr>
      </w:pPr>
      <w:r w:rsidRPr="00B122FE">
        <w:rPr>
          <w:rStyle w:val="StyleUnderline"/>
        </w:rPr>
        <w:t>Other companies that sell consumer goods have also done well while continuing to raise prices.</w:t>
      </w:r>
    </w:p>
    <w:p w14:paraId="06B1C943" w14:textId="77777777" w:rsidR="00090882" w:rsidRPr="00B122FE" w:rsidRDefault="00090882" w:rsidP="00090882">
      <w:pPr>
        <w:rPr>
          <w:rStyle w:val="Emphasis"/>
        </w:rPr>
      </w:pPr>
      <w:r w:rsidRPr="004451C1">
        <w:rPr>
          <w:rStyle w:val="StyleUnderline"/>
          <w:highlight w:val="cyan"/>
        </w:rPr>
        <w:t>The average company in the S&amp;P 500 stock index increased its net profit margin</w:t>
      </w:r>
      <w:r w:rsidRPr="00B122FE">
        <w:rPr>
          <w:rStyle w:val="StyleUnderline"/>
        </w:rPr>
        <w:t xml:space="preserve"> from the end of last year, according to FactSet, a data and research firm, countering the expectations of Wall Street analysts that profit margins would decline slightly.</w:t>
      </w:r>
      <w:r w:rsidRPr="00B122FE">
        <w:rPr>
          <w:sz w:val="16"/>
        </w:rPr>
        <w:t xml:space="preserve"> </w:t>
      </w:r>
      <w:r w:rsidRPr="00B122FE">
        <w:rPr>
          <w:rStyle w:val="Emphasis"/>
        </w:rPr>
        <w:t xml:space="preserve">And while margins are below their peak in 2021, </w:t>
      </w:r>
      <w:r w:rsidRPr="004451C1">
        <w:rPr>
          <w:rStyle w:val="Emphasis"/>
          <w:highlight w:val="cyan"/>
        </w:rPr>
        <w:t>analysts forecast</w:t>
      </w:r>
      <w:r w:rsidRPr="00B122FE">
        <w:rPr>
          <w:rStyle w:val="Emphasis"/>
        </w:rPr>
        <w:t xml:space="preserve"> that </w:t>
      </w:r>
      <w:r w:rsidRPr="004451C1">
        <w:rPr>
          <w:rStyle w:val="Emphasis"/>
          <w:highlight w:val="cyan"/>
        </w:rPr>
        <w:t>they will keep expanding in the second half of the year.</w:t>
      </w:r>
    </w:p>
    <w:p w14:paraId="6D82BAA5" w14:textId="77777777" w:rsidR="00090882" w:rsidRPr="00B122FE" w:rsidRDefault="00090882" w:rsidP="00090882">
      <w:pPr>
        <w:rPr>
          <w:rStyle w:val="StyleUnderline"/>
        </w:rPr>
      </w:pPr>
      <w:r w:rsidRPr="00B122FE">
        <w:rPr>
          <w:rStyle w:val="StyleUnderline"/>
        </w:rPr>
        <w:t>For much of the past two years, most companies “had a perfectly good excuse to go ahead and raise prices,”</w:t>
      </w:r>
      <w:r w:rsidRPr="00B122FE">
        <w:rPr>
          <w:sz w:val="16"/>
        </w:rPr>
        <w:t xml:space="preserve"> said Samuel Rines, an economist and the managing director of Corbu, a research firm that serves hedge funds and other investors. “</w:t>
      </w:r>
      <w:r w:rsidRPr="004451C1">
        <w:rPr>
          <w:rStyle w:val="StyleUnderline"/>
          <w:highlight w:val="cyan"/>
        </w:rPr>
        <w:t>Everybody knew</w:t>
      </w:r>
      <w:r w:rsidRPr="00B122FE">
        <w:rPr>
          <w:rStyle w:val="StyleUnderline"/>
        </w:rPr>
        <w:t xml:space="preserve"> that the </w:t>
      </w:r>
      <w:r w:rsidRPr="004451C1">
        <w:rPr>
          <w:rStyle w:val="StyleUnderline"/>
          <w:highlight w:val="cyan"/>
        </w:rPr>
        <w:t>war in Ukraine was inflationary</w:t>
      </w:r>
      <w:r w:rsidRPr="00B122FE">
        <w:rPr>
          <w:rStyle w:val="StyleUnderline"/>
        </w:rPr>
        <w:t xml:space="preserve">, that grain prices were going up, blah, blah, blah. </w:t>
      </w:r>
      <w:r w:rsidRPr="00B122FE">
        <w:rPr>
          <w:rStyle w:val="Emphasis"/>
        </w:rPr>
        <w:t xml:space="preserve">And </w:t>
      </w:r>
      <w:r w:rsidRPr="004451C1">
        <w:rPr>
          <w:rStyle w:val="Emphasis"/>
          <w:highlight w:val="cyan"/>
        </w:rPr>
        <w:t>they just took advantage of that.”</w:t>
      </w:r>
    </w:p>
    <w:p w14:paraId="4B3F4BB2" w14:textId="77777777" w:rsidR="00090882" w:rsidRPr="00B122FE" w:rsidRDefault="00090882" w:rsidP="00090882">
      <w:pPr>
        <w:rPr>
          <w:sz w:val="16"/>
        </w:rPr>
      </w:pPr>
      <w:r w:rsidRPr="00B122FE">
        <w:rPr>
          <w:sz w:val="16"/>
        </w:rPr>
        <w:t>But those go-to rationales for elevating prices, he added, are now receding.</w:t>
      </w:r>
    </w:p>
    <w:p w14:paraId="5647B9F7" w14:textId="77777777" w:rsidR="00090882" w:rsidRPr="00B122FE" w:rsidRDefault="00090882" w:rsidP="00090882">
      <w:pPr>
        <w:rPr>
          <w:sz w:val="16"/>
        </w:rPr>
      </w:pPr>
      <w:r w:rsidRPr="00B122FE">
        <w:rPr>
          <w:sz w:val="16"/>
        </w:rPr>
        <w:t>The Producer Price Index, which measures the prices that businesses pay for goods and services before they are sold to consumers, reached a high of 11.7 percent last spring. That rate plunged to 2.3 percent for the 12 months through April.</w:t>
      </w:r>
    </w:p>
    <w:p w14:paraId="18B60B74" w14:textId="77777777" w:rsidR="00090882" w:rsidRPr="00B122FE" w:rsidRDefault="00090882" w:rsidP="00090882">
      <w:pPr>
        <w:rPr>
          <w:sz w:val="16"/>
        </w:rPr>
      </w:pPr>
      <w:r w:rsidRPr="00B122FE">
        <w:rPr>
          <w:sz w:val="16"/>
        </w:rPr>
        <w:t>The Consumer Price Index, which tracks the prices of household expenditures on everything from eggs to rent, has also been falling, but at a much slower rate. In April, it dropped to 4.93 percent, from a high of 9.06 percent in June 2022. The price of carbonated drinks rose nearly 12 percent in April from 12 months earlier.</w:t>
      </w:r>
    </w:p>
    <w:p w14:paraId="1AE22900" w14:textId="77777777" w:rsidR="00090882" w:rsidRPr="00B122FE" w:rsidRDefault="00090882" w:rsidP="00090882">
      <w:pPr>
        <w:rPr>
          <w:rStyle w:val="StyleUnderline"/>
        </w:rPr>
      </w:pPr>
      <w:r w:rsidRPr="00326B2D">
        <w:rPr>
          <w:rStyle w:val="StyleUnderline"/>
        </w:rPr>
        <w:t>“Inflation is going to stay much higher than it needs to be, because companies are being greedy,” Mr. Edwards of Société Générale said.</w:t>
      </w:r>
    </w:p>
    <w:p w14:paraId="714B9FE4" w14:textId="77777777" w:rsidR="00090882" w:rsidRDefault="00090882" w:rsidP="00090882"/>
    <w:p w14:paraId="7D41E52F" w14:textId="77777777" w:rsidR="00090882" w:rsidRPr="00025BFC" w:rsidRDefault="00090882" w:rsidP="00090882"/>
    <w:p w14:paraId="640249E9" w14:textId="77777777" w:rsidR="00090882" w:rsidRDefault="00090882" w:rsidP="00090882">
      <w:pPr>
        <w:rPr>
          <w:sz w:val="16"/>
        </w:rPr>
      </w:pPr>
    </w:p>
    <w:p w14:paraId="46DA6A01" w14:textId="77777777" w:rsidR="00090882" w:rsidRPr="006971DE" w:rsidRDefault="00090882" w:rsidP="00090882">
      <w:pPr>
        <w:pStyle w:val="Heading3"/>
      </w:pPr>
      <w:r>
        <w:t>2AC --- Inflation reductions temporary</w:t>
      </w:r>
    </w:p>
    <w:p w14:paraId="44217397" w14:textId="77777777" w:rsidR="00090882" w:rsidRDefault="00090882" w:rsidP="00090882">
      <w:pPr>
        <w:pStyle w:val="Heading4"/>
      </w:pPr>
      <w:r>
        <w:t xml:space="preserve">Declining inflation rates were temporary—major price pressures still remain. </w:t>
      </w:r>
    </w:p>
    <w:p w14:paraId="525C4FC8" w14:textId="77777777" w:rsidR="00090882" w:rsidRPr="00FB5A77" w:rsidRDefault="00090882" w:rsidP="00090882">
      <w:r w:rsidRPr="00FB5A77">
        <w:rPr>
          <w:rStyle w:val="Style13ptBold"/>
        </w:rPr>
        <w:t>Payne 6-23</w:t>
      </w:r>
      <w:r>
        <w:t xml:space="preserve"> [David Payne, previously</w:t>
      </w:r>
      <w:r w:rsidRPr="00FB5A77">
        <w:t xml:space="preserve"> was senior principal economist in the Center for Forecasting and Modeling at IHS/GlobalInsight, and an economist in the Chief Economist's Office of the U.S. Department of Commerce</w:t>
      </w:r>
      <w:r>
        <w:t xml:space="preserve">, </w:t>
      </w:r>
      <w:r w:rsidRPr="00FB5A77">
        <w:t>Certified Business Economist as recognized by the National Association for Business Economic</w:t>
      </w:r>
      <w:r>
        <w:t xml:space="preserve">, </w:t>
      </w:r>
      <w:r w:rsidRPr="00FB5A77">
        <w:t>staff economist and reporter for The Kiplinger Letter</w:t>
      </w:r>
      <w:r>
        <w:t>; 6/13/23, “</w:t>
      </w:r>
      <w:r w:rsidRPr="00FB5A77">
        <w:t>Kiplinger Inflation Outlook: Easing, but Core Inflation Stubbornly High</w:t>
      </w:r>
      <w:r>
        <w:t xml:space="preserve">”, Kiplinger, </w:t>
      </w:r>
      <w:r w:rsidRPr="00FB5A77">
        <w:t>https://www.kiplinger.com/economic-forecasts/inflation</w:t>
      </w:r>
      <w:r>
        <w:t xml:space="preserve"> DOA 6/26/23] nmui</w:t>
      </w:r>
    </w:p>
    <w:p w14:paraId="3A6D8306" w14:textId="77777777" w:rsidR="00090882" w:rsidRPr="00FB5A77" w:rsidRDefault="00090882" w:rsidP="00090882">
      <w:pPr>
        <w:rPr>
          <w:sz w:val="16"/>
        </w:rPr>
      </w:pPr>
      <w:r w:rsidRPr="00FB5A77">
        <w:rPr>
          <w:sz w:val="16"/>
        </w:rPr>
        <w:t xml:space="preserve">A broad decline in energy prices contributed to the overall easing. </w:t>
      </w:r>
      <w:r w:rsidRPr="004451C1">
        <w:rPr>
          <w:rStyle w:val="StyleUnderline"/>
          <w:highlight w:val="cyan"/>
        </w:rPr>
        <w:t>Gasoline</w:t>
      </w:r>
      <w:r w:rsidRPr="00FB5A77">
        <w:rPr>
          <w:rStyle w:val="StyleUnderline"/>
        </w:rPr>
        <w:t xml:space="preserve"> declined 5.6% in May, and natural </w:t>
      </w:r>
      <w:r w:rsidRPr="004451C1">
        <w:rPr>
          <w:rStyle w:val="StyleUnderline"/>
          <w:highlight w:val="cyan"/>
        </w:rPr>
        <w:t>gas and electricity</w:t>
      </w:r>
      <w:r w:rsidRPr="00FB5A77">
        <w:rPr>
          <w:rStyle w:val="StyleUnderline"/>
        </w:rPr>
        <w:t xml:space="preserve"> also </w:t>
      </w:r>
      <w:r w:rsidRPr="004451C1">
        <w:rPr>
          <w:rStyle w:val="StyleUnderline"/>
          <w:highlight w:val="cyan"/>
        </w:rPr>
        <w:t>decline</w:t>
      </w:r>
      <w:r w:rsidRPr="00FB5A77">
        <w:rPr>
          <w:rStyle w:val="StyleUnderline"/>
        </w:rPr>
        <w:t>d.</w:t>
      </w:r>
      <w:r w:rsidRPr="00FB5A77">
        <w:rPr>
          <w:sz w:val="16"/>
        </w:rPr>
        <w:t xml:space="preserve"> </w:t>
      </w:r>
      <w:r w:rsidRPr="00FB5A77">
        <w:rPr>
          <w:rStyle w:val="Emphasis"/>
        </w:rPr>
        <w:t xml:space="preserve">But these prices </w:t>
      </w:r>
      <w:r w:rsidRPr="004451C1">
        <w:rPr>
          <w:rStyle w:val="Emphasis"/>
          <w:highlight w:val="cyan"/>
        </w:rPr>
        <w:t>are not likely to fall much further</w:t>
      </w:r>
      <w:r w:rsidRPr="00FB5A77">
        <w:rPr>
          <w:sz w:val="16"/>
        </w:rPr>
        <w:t xml:space="preserve">, </w:t>
      </w:r>
      <w:r w:rsidRPr="00FB5A77">
        <w:rPr>
          <w:rStyle w:val="StyleUnderline"/>
        </w:rPr>
        <w:t>and so will not be able to contribute to further inflation reductions.</w:t>
      </w:r>
    </w:p>
    <w:p w14:paraId="16484F14" w14:textId="77777777" w:rsidR="00090882" w:rsidRPr="00A13CCC" w:rsidRDefault="00090882" w:rsidP="00090882">
      <w:pPr>
        <w:rPr>
          <w:b/>
          <w:bCs/>
          <w:u w:val="single"/>
        </w:rPr>
      </w:pPr>
      <w:r w:rsidRPr="004451C1">
        <w:rPr>
          <w:rStyle w:val="Emphasis"/>
          <w:highlight w:val="cyan"/>
        </w:rPr>
        <w:t>Price pressures remain</w:t>
      </w:r>
      <w:r w:rsidRPr="00FB5A77">
        <w:rPr>
          <w:sz w:val="16"/>
        </w:rPr>
        <w:t>. Excluding food and energy</w:t>
      </w:r>
      <w:r w:rsidRPr="006A00DB">
        <w:rPr>
          <w:rStyle w:val="StyleUnderline"/>
        </w:rPr>
        <w:t xml:space="preserve">, </w:t>
      </w:r>
      <w:r w:rsidRPr="004451C1">
        <w:rPr>
          <w:rStyle w:val="StyleUnderline"/>
          <w:highlight w:val="cyan"/>
        </w:rPr>
        <w:t>inflation is at 5.3% f</w:t>
      </w:r>
      <w:r w:rsidRPr="006A00DB">
        <w:rPr>
          <w:rStyle w:val="StyleUnderline"/>
        </w:rPr>
        <w:t xml:space="preserve">or the past twelve months </w:t>
      </w:r>
      <w:r w:rsidRPr="004451C1">
        <w:rPr>
          <w:rStyle w:val="StyleUnderline"/>
          <w:highlight w:val="cyan"/>
        </w:rPr>
        <w:t>and is likely</w:t>
      </w:r>
      <w:r w:rsidRPr="006A00DB">
        <w:rPr>
          <w:rStyle w:val="StyleUnderline"/>
        </w:rPr>
        <w:t xml:space="preserve"> </w:t>
      </w:r>
      <w:r w:rsidRPr="004451C1">
        <w:rPr>
          <w:rStyle w:val="StyleUnderline"/>
          <w:highlight w:val="cyan"/>
        </w:rPr>
        <w:t xml:space="preserve">to </w:t>
      </w:r>
      <w:r w:rsidRPr="004451C1">
        <w:rPr>
          <w:rStyle w:val="Emphasis"/>
          <w:highlight w:val="cyan"/>
        </w:rPr>
        <w:t>stay around a 5%</w:t>
      </w:r>
      <w:r w:rsidRPr="006A00DB">
        <w:rPr>
          <w:rStyle w:val="Emphasis"/>
        </w:rPr>
        <w:t xml:space="preserve"> rate</w:t>
      </w:r>
      <w:r w:rsidRPr="006A00DB">
        <w:rPr>
          <w:rStyle w:val="StyleUnderline"/>
        </w:rPr>
        <w:t xml:space="preserve"> for the rest of the year.</w:t>
      </w:r>
      <w:r w:rsidRPr="00FB5A77">
        <w:rPr>
          <w:sz w:val="16"/>
        </w:rPr>
        <w:t xml:space="preserve"> Shelter prices, the biggest single component in the index, are still rising, with a 0.6% gain in May. These price gains are expected to slow the rest of the year, however. The prices of other services rose a moderate 0.3%. This is the so-called “core services” component that the Federal Reserve is focused on. </w:t>
      </w:r>
      <w:r w:rsidRPr="006A00DB">
        <w:rPr>
          <w:rStyle w:val="StyleUnderline"/>
        </w:rPr>
        <w:t>Price increases at restaurants are still elevated, at 0.5%.</w:t>
      </w:r>
    </w:p>
    <w:p w14:paraId="6F0E7A32" w14:textId="77777777" w:rsidR="00090882" w:rsidRPr="00C42A7D" w:rsidRDefault="00090882" w:rsidP="00090882">
      <w:pPr>
        <w:rPr>
          <w:sz w:val="16"/>
          <w:szCs w:val="16"/>
        </w:rPr>
      </w:pPr>
      <w:r w:rsidRPr="00C42A7D">
        <w:rPr>
          <w:sz w:val="16"/>
          <w:szCs w:val="16"/>
        </w:rPr>
        <w:t xml:space="preserve">Signs of inflation moderating should enable the Federal Reserve to pause its campaign of hiking short-term interest rates at its next policy meeting on June 14. Concerns about depositor confidence in certain regional banks will be the main reason for the pause, but the May inflation report will make the decision easier. </w:t>
      </w:r>
    </w:p>
    <w:p w14:paraId="1972B864" w14:textId="77777777" w:rsidR="00090882" w:rsidRDefault="00090882" w:rsidP="00090882">
      <w:pPr>
        <w:rPr>
          <w:rStyle w:val="StyleUnderline"/>
        </w:rPr>
      </w:pPr>
      <w:r w:rsidRPr="006A00DB">
        <w:rPr>
          <w:rStyle w:val="StyleUnderline"/>
        </w:rPr>
        <w:t xml:space="preserve">But given the stubbornly high “core” inflation rate, </w:t>
      </w:r>
      <w:r w:rsidRPr="004451C1">
        <w:rPr>
          <w:rStyle w:val="StyleUnderline"/>
          <w:highlight w:val="cyan"/>
        </w:rPr>
        <w:t>the Fed could hike rates again</w:t>
      </w:r>
      <w:r w:rsidRPr="006A00DB">
        <w:rPr>
          <w:rStyle w:val="StyleUnderline"/>
        </w:rPr>
        <w:t xml:space="preserve"> at its July 26 meeting.</w:t>
      </w:r>
      <w:r w:rsidRPr="00FB5A77">
        <w:rPr>
          <w:sz w:val="16"/>
        </w:rPr>
        <w:t xml:space="preserve"> The Fed remains concerned about persistent inflation in the services sector, which will likely keep it from cutting rates this year unless a recession hits. </w:t>
      </w:r>
      <w:r w:rsidRPr="006A00DB">
        <w:rPr>
          <w:rStyle w:val="StyleUnderline"/>
        </w:rPr>
        <w:t>The Fed would like to see wage increases start to soften in order to prevent a cycle of further price increases, with businesses trying to maintain their profit margins by passing higher wage costs along to customers.</w:t>
      </w:r>
    </w:p>
    <w:p w14:paraId="6118A147" w14:textId="77777777" w:rsidR="00090882" w:rsidRDefault="00090882" w:rsidP="00090882">
      <w:pPr>
        <w:rPr>
          <w:rStyle w:val="StyleUnderline"/>
        </w:rPr>
      </w:pPr>
    </w:p>
    <w:p w14:paraId="08F00F8A" w14:textId="77777777" w:rsidR="00090882" w:rsidRDefault="00090882" w:rsidP="00090882">
      <w:pPr>
        <w:pStyle w:val="Heading3"/>
      </w:pPr>
      <w:r>
        <w:t>2AC --- Ukraine Alt cause---Inflation</w:t>
      </w:r>
    </w:p>
    <w:p w14:paraId="7C90E670" w14:textId="77777777" w:rsidR="00090882" w:rsidRPr="00E572FA" w:rsidRDefault="00090882" w:rsidP="00090882">
      <w:pPr>
        <w:pStyle w:val="Heading4"/>
      </w:pPr>
      <w:r>
        <w:t xml:space="preserve">Ukraine will </w:t>
      </w:r>
      <w:r>
        <w:rPr>
          <w:u w:val="single"/>
        </w:rPr>
        <w:t>inevitably</w:t>
      </w:r>
      <w:r>
        <w:t xml:space="preserve"> harm growth.</w:t>
      </w:r>
    </w:p>
    <w:p w14:paraId="5DE55790" w14:textId="77777777" w:rsidR="00090882" w:rsidRPr="005138B5" w:rsidRDefault="00090882" w:rsidP="00090882">
      <w:r>
        <w:t xml:space="preserve">Dario </w:t>
      </w:r>
      <w:r w:rsidRPr="00E572FA">
        <w:rPr>
          <w:rStyle w:val="Style13ptBold"/>
        </w:rPr>
        <w:t>Caldara 22</w:t>
      </w:r>
      <w:r>
        <w:t xml:space="preserve"> Ph.D., Economics, Institute for International Economic Studies, Stockholm University, 2011, M.Sc., International Economics, Kiel Institute for the World Economy, 2005, B.A., Economics, Bocconi University, 2004, Sarah Conlisk, Matteo Iacoviello, and Maddie Penn, May 27</w:t>
      </w:r>
      <w:r w:rsidRPr="005138B5">
        <w:rPr>
          <w:vertAlign w:val="superscript"/>
        </w:rPr>
        <w:t>th</w:t>
      </w:r>
      <w:r>
        <w:t xml:space="preserve"> 2022, "The Effect of the War in Ukraine on Global Activity and Inflation," Federal Reserve, </w:t>
      </w:r>
      <w:r w:rsidRPr="00E572FA">
        <w:t>https://www.federalreserve.gov/econres/notes/feds-notes/the-effect-of-the-war-in-ukraine-on-global-activity-and-inflation-20220527.html</w:t>
      </w:r>
      <w:r>
        <w:t xml:space="preserve"> ---ML</w:t>
      </w:r>
    </w:p>
    <w:p w14:paraId="425D1956" w14:textId="77777777" w:rsidR="00090882" w:rsidRPr="00E572FA" w:rsidRDefault="00090882" w:rsidP="00090882">
      <w:pPr>
        <w:rPr>
          <w:sz w:val="14"/>
        </w:rPr>
      </w:pPr>
      <w:r w:rsidRPr="00E572FA">
        <w:rPr>
          <w:sz w:val="14"/>
        </w:rPr>
        <w:t xml:space="preserve">Global geopolitical risks have soared since Russia's invasion of Ukraine. </w:t>
      </w:r>
      <w:r w:rsidRPr="004B10D4">
        <w:rPr>
          <w:rStyle w:val="Emphasis"/>
        </w:rPr>
        <w:t>Investors</w:t>
      </w:r>
      <w:r w:rsidRPr="004B10D4">
        <w:rPr>
          <w:rStyle w:val="StyleUnderline"/>
        </w:rPr>
        <w:t xml:space="preserve">, market </w:t>
      </w:r>
      <w:r w:rsidRPr="004B10D4">
        <w:rPr>
          <w:rStyle w:val="Emphasis"/>
        </w:rPr>
        <w:t>participants</w:t>
      </w:r>
      <w:r w:rsidRPr="004B10D4">
        <w:rPr>
          <w:rStyle w:val="StyleUnderline"/>
        </w:rPr>
        <w:t xml:space="preserve">, and </w:t>
      </w:r>
      <w:r w:rsidRPr="004B10D4">
        <w:rPr>
          <w:rStyle w:val="Emphasis"/>
        </w:rPr>
        <w:t>policymakers</w:t>
      </w:r>
      <w:r w:rsidRPr="004B10D4">
        <w:rPr>
          <w:rStyle w:val="StyleUnderline"/>
        </w:rPr>
        <w:t xml:space="preserve"> expect that </w:t>
      </w:r>
      <w:r w:rsidRPr="004451C1">
        <w:rPr>
          <w:rStyle w:val="StyleUnderline"/>
          <w:highlight w:val="cyan"/>
        </w:rPr>
        <w:t>the war will exert a drag on</w:t>
      </w:r>
      <w:r w:rsidRPr="004B10D4">
        <w:rPr>
          <w:rStyle w:val="StyleUnderline"/>
        </w:rPr>
        <w:t xml:space="preserve"> the global </w:t>
      </w:r>
      <w:r w:rsidRPr="004451C1">
        <w:rPr>
          <w:rStyle w:val="Emphasis"/>
          <w:highlight w:val="cyan"/>
        </w:rPr>
        <w:t>economy</w:t>
      </w:r>
      <w:r w:rsidRPr="004451C1">
        <w:rPr>
          <w:rStyle w:val="StyleUnderline"/>
          <w:highlight w:val="cyan"/>
        </w:rPr>
        <w:t xml:space="preserve"> while pushing</w:t>
      </w:r>
      <w:r w:rsidRPr="004B10D4">
        <w:rPr>
          <w:rStyle w:val="StyleUnderline"/>
        </w:rPr>
        <w:t xml:space="preserve"> </w:t>
      </w:r>
      <w:r w:rsidRPr="004451C1">
        <w:rPr>
          <w:rStyle w:val="StyleUnderline"/>
          <w:highlight w:val="cyan"/>
        </w:rPr>
        <w:t xml:space="preserve">up </w:t>
      </w:r>
      <w:r w:rsidRPr="004451C1">
        <w:rPr>
          <w:rStyle w:val="Emphasis"/>
          <w:highlight w:val="cyan"/>
        </w:rPr>
        <w:t>inflation</w:t>
      </w:r>
      <w:r w:rsidRPr="004B10D4">
        <w:rPr>
          <w:rStyle w:val="StyleUnderline"/>
        </w:rPr>
        <w:t xml:space="preserve">, with a </w:t>
      </w:r>
      <w:r w:rsidRPr="004451C1">
        <w:rPr>
          <w:rStyle w:val="StyleUnderline"/>
          <w:highlight w:val="cyan"/>
        </w:rPr>
        <w:t>sharp increase in uncertainty</w:t>
      </w:r>
      <w:r w:rsidRPr="004B10D4">
        <w:rPr>
          <w:rStyle w:val="StyleUnderline"/>
        </w:rPr>
        <w:t xml:space="preserve"> and risks of severe adverse outcomes</w:t>
      </w:r>
      <w:r w:rsidRPr="00E572FA">
        <w:rPr>
          <w:sz w:val="14"/>
        </w:rPr>
        <w:t xml:space="preserve">.2 As an example of these concerns, the April 2022 edition of the International Monetary Fund's World Economic Outlook contains more than 200 mentions of the word "war." </w:t>
      </w:r>
      <w:r w:rsidRPr="004B10D4">
        <w:rPr>
          <w:rStyle w:val="StyleUnderline"/>
        </w:rPr>
        <w:t xml:space="preserve">Some economic </w:t>
      </w:r>
      <w:r w:rsidRPr="004451C1">
        <w:rPr>
          <w:rStyle w:val="StyleUnderline"/>
          <w:highlight w:val="cyan"/>
        </w:rPr>
        <w:t xml:space="preserve">effects are already </w:t>
      </w:r>
      <w:r w:rsidRPr="004451C1">
        <w:rPr>
          <w:rStyle w:val="Emphasis"/>
          <w:highlight w:val="cyan"/>
        </w:rPr>
        <w:t>materializing</w:t>
      </w:r>
      <w:r w:rsidRPr="00E572FA">
        <w:rPr>
          <w:sz w:val="14"/>
        </w:rPr>
        <w:t xml:space="preserve">. The economies of Russia and Ukraine are contracting sharply as a direct result of the war and the sanctions imposed on Russia. </w:t>
      </w:r>
      <w:r w:rsidRPr="004451C1">
        <w:rPr>
          <w:rStyle w:val="StyleUnderline"/>
          <w:highlight w:val="cyan"/>
        </w:rPr>
        <w:t xml:space="preserve">Commodity markets are in </w:t>
      </w:r>
      <w:r w:rsidRPr="004451C1">
        <w:rPr>
          <w:rStyle w:val="Emphasis"/>
          <w:highlight w:val="cyan"/>
        </w:rPr>
        <w:t>turmoil</w:t>
      </w:r>
      <w:r w:rsidRPr="004B10D4">
        <w:rPr>
          <w:rStyle w:val="StyleUnderline"/>
        </w:rPr>
        <w:t xml:space="preserve"> and financial </w:t>
      </w:r>
      <w:r w:rsidRPr="004451C1">
        <w:rPr>
          <w:rStyle w:val="StyleUnderline"/>
          <w:highlight w:val="cyan"/>
        </w:rPr>
        <w:t xml:space="preserve">markets have been </w:t>
      </w:r>
      <w:r w:rsidRPr="00E572FA">
        <w:rPr>
          <w:rStyle w:val="Emphasis"/>
        </w:rPr>
        <w:t xml:space="preserve">highly </w:t>
      </w:r>
      <w:r w:rsidRPr="004451C1">
        <w:rPr>
          <w:rStyle w:val="Emphasis"/>
          <w:highlight w:val="cyan"/>
        </w:rPr>
        <w:t>volatile</w:t>
      </w:r>
      <w:r w:rsidRPr="004B10D4">
        <w:rPr>
          <w:rStyle w:val="StyleUnderline"/>
        </w:rPr>
        <w:t xml:space="preserve"> since the start of the conflict</w:t>
      </w:r>
      <w:r w:rsidRPr="00E572FA">
        <w:rPr>
          <w:sz w:val="14"/>
        </w:rPr>
        <w:t>. In light of these developments, a key question is: How much will geopolitical tensions weigh on economic activity in 2022 and beyond?</w:t>
      </w:r>
    </w:p>
    <w:p w14:paraId="08A1D2E9" w14:textId="77777777" w:rsidR="00090882" w:rsidRPr="00E572FA" w:rsidRDefault="00090882" w:rsidP="00090882">
      <w:pPr>
        <w:rPr>
          <w:sz w:val="14"/>
        </w:rPr>
      </w:pPr>
      <w:r w:rsidRPr="00E572FA">
        <w:rPr>
          <w:sz w:val="14"/>
        </w:rPr>
        <w:t xml:space="preserve">In this note, to answer this question, we first quantify the </w:t>
      </w:r>
      <w:r w:rsidRPr="004B10D4">
        <w:rPr>
          <w:rStyle w:val="StyleUnderline"/>
        </w:rPr>
        <w:t xml:space="preserve">recent </w:t>
      </w:r>
      <w:r w:rsidRPr="004451C1">
        <w:rPr>
          <w:rStyle w:val="StyleUnderline"/>
          <w:highlight w:val="cyan"/>
        </w:rPr>
        <w:t xml:space="preserve">rise in </w:t>
      </w:r>
      <w:r w:rsidRPr="004451C1">
        <w:rPr>
          <w:rStyle w:val="Emphasis"/>
          <w:highlight w:val="cyan"/>
        </w:rPr>
        <w:t>geopolitical risks</w:t>
      </w:r>
      <w:r w:rsidRPr="00E572FA">
        <w:rPr>
          <w:sz w:val="14"/>
        </w:rPr>
        <w:t xml:space="preserve"> using two measures based on textual analysis: one focusing on newspapers articles, and another constructed from transcripts of firms' earnings calls. Armed with these numerical measures, we use an econometric model and recent data to provide empirical evidence on the global macroeconomic effects of movements in geopolitical risk.</w:t>
      </w:r>
    </w:p>
    <w:p w14:paraId="4324DFE1" w14:textId="77777777" w:rsidR="00090882" w:rsidRPr="00E572FA" w:rsidRDefault="00090882" w:rsidP="00090882">
      <w:pPr>
        <w:rPr>
          <w:sz w:val="14"/>
        </w:rPr>
      </w:pPr>
      <w:r w:rsidRPr="00E572FA">
        <w:rPr>
          <w:sz w:val="14"/>
        </w:rPr>
        <w:t xml:space="preserve">Our main result suggests that </w:t>
      </w:r>
      <w:r w:rsidRPr="004B10D4">
        <w:rPr>
          <w:rStyle w:val="StyleUnderline"/>
        </w:rPr>
        <w:t xml:space="preserve">the rise in geopolitical risks seen since the Russian invasion of Ukraine </w:t>
      </w:r>
      <w:r w:rsidRPr="004451C1">
        <w:rPr>
          <w:rStyle w:val="StyleUnderline"/>
          <w:highlight w:val="cyan"/>
        </w:rPr>
        <w:t xml:space="preserve">will have </w:t>
      </w:r>
      <w:r w:rsidRPr="004451C1">
        <w:rPr>
          <w:rStyle w:val="Emphasis"/>
          <w:highlight w:val="cyan"/>
        </w:rPr>
        <w:t>non-negligible</w:t>
      </w:r>
      <w:r w:rsidRPr="004451C1">
        <w:rPr>
          <w:rStyle w:val="StyleUnderline"/>
          <w:highlight w:val="cyan"/>
        </w:rPr>
        <w:t xml:space="preserve"> macroeconomic effects</w:t>
      </w:r>
      <w:r w:rsidRPr="004B10D4">
        <w:rPr>
          <w:rStyle w:val="StyleUnderline"/>
        </w:rPr>
        <w:t xml:space="preserve"> in 2022. Relative to a no-war counterfactual, the model sees the war as </w:t>
      </w:r>
      <w:r w:rsidRPr="004451C1">
        <w:rPr>
          <w:rStyle w:val="StyleUnderline"/>
          <w:highlight w:val="cyan"/>
        </w:rPr>
        <w:t xml:space="preserve">reducing the </w:t>
      </w:r>
      <w:r w:rsidRPr="00E572FA">
        <w:rPr>
          <w:rStyle w:val="StyleUnderline"/>
        </w:rPr>
        <w:t xml:space="preserve">level of </w:t>
      </w:r>
      <w:r w:rsidRPr="004451C1">
        <w:rPr>
          <w:rStyle w:val="Emphasis"/>
          <w:highlight w:val="cyan"/>
        </w:rPr>
        <w:t>global GDP</w:t>
      </w:r>
      <w:r w:rsidRPr="004B10D4">
        <w:rPr>
          <w:rStyle w:val="StyleUnderline"/>
        </w:rPr>
        <w:t xml:space="preserve"> about </w:t>
      </w:r>
      <w:r w:rsidRPr="004451C1">
        <w:rPr>
          <w:rStyle w:val="StyleUnderline"/>
          <w:highlight w:val="cyan"/>
        </w:rPr>
        <w:t>1.5 percent</w:t>
      </w:r>
      <w:r w:rsidRPr="004B10D4">
        <w:rPr>
          <w:rStyle w:val="StyleUnderline"/>
        </w:rPr>
        <w:t xml:space="preserve"> and leading to a </w:t>
      </w:r>
      <w:r w:rsidRPr="004451C1">
        <w:rPr>
          <w:rStyle w:val="StyleUnderline"/>
          <w:highlight w:val="cyan"/>
        </w:rPr>
        <w:t xml:space="preserve">rise in </w:t>
      </w:r>
      <w:r w:rsidRPr="004451C1">
        <w:rPr>
          <w:rStyle w:val="Emphasis"/>
          <w:highlight w:val="cyan"/>
        </w:rPr>
        <w:t>global inflation</w:t>
      </w:r>
      <w:r w:rsidRPr="004451C1">
        <w:rPr>
          <w:rStyle w:val="StyleUnderline"/>
          <w:highlight w:val="cyan"/>
        </w:rPr>
        <w:t xml:space="preserve"> of</w:t>
      </w:r>
      <w:r w:rsidRPr="004B10D4">
        <w:rPr>
          <w:rStyle w:val="StyleUnderline"/>
        </w:rPr>
        <w:t xml:space="preserve"> about </w:t>
      </w:r>
      <w:r w:rsidRPr="004451C1">
        <w:rPr>
          <w:rStyle w:val="StyleUnderline"/>
          <w:highlight w:val="cyan"/>
        </w:rPr>
        <w:t>1.3 percentage</w:t>
      </w:r>
      <w:r w:rsidRPr="004B10D4">
        <w:rPr>
          <w:rStyle w:val="StyleUnderline"/>
        </w:rPr>
        <w:t xml:space="preserve"> points. </w:t>
      </w:r>
      <w:r w:rsidRPr="00E572FA">
        <w:rPr>
          <w:sz w:val="14"/>
        </w:rPr>
        <w:t xml:space="preserve">The adverse effects of geopolitical risks in the model operate through </w:t>
      </w:r>
      <w:r w:rsidRPr="004451C1">
        <w:rPr>
          <w:rStyle w:val="StyleUnderline"/>
          <w:highlight w:val="cyan"/>
        </w:rPr>
        <w:t xml:space="preserve">lower consumer </w:t>
      </w:r>
      <w:r w:rsidRPr="004451C1">
        <w:rPr>
          <w:rStyle w:val="Emphasis"/>
          <w:highlight w:val="cyan"/>
        </w:rPr>
        <w:t>sentiment</w:t>
      </w:r>
      <w:r w:rsidRPr="004451C1">
        <w:rPr>
          <w:rStyle w:val="StyleUnderline"/>
          <w:highlight w:val="cyan"/>
        </w:rPr>
        <w:t xml:space="preserve">, higher </w:t>
      </w:r>
      <w:r w:rsidRPr="00E572FA">
        <w:rPr>
          <w:rStyle w:val="StyleUnderline"/>
        </w:rPr>
        <w:t xml:space="preserve">commodity </w:t>
      </w:r>
      <w:r w:rsidRPr="004451C1">
        <w:rPr>
          <w:rStyle w:val="Emphasis"/>
          <w:highlight w:val="cyan"/>
        </w:rPr>
        <w:t>prices</w:t>
      </w:r>
      <w:r w:rsidRPr="004B10D4">
        <w:rPr>
          <w:rStyle w:val="StyleUnderline"/>
        </w:rPr>
        <w:t xml:space="preserve">, and tighter financial </w:t>
      </w:r>
      <w:r w:rsidRPr="004B10D4">
        <w:rPr>
          <w:rStyle w:val="Emphasis"/>
        </w:rPr>
        <w:t>conditions</w:t>
      </w:r>
      <w:r w:rsidRPr="00E572FA">
        <w:rPr>
          <w:sz w:val="14"/>
        </w:rPr>
        <w:t>. Additionally, firm-level indicators suggest that a hit to the European economies will likely be greatest, especially in goods-producing industries.</w:t>
      </w:r>
    </w:p>
    <w:p w14:paraId="78AD8D28" w14:textId="77777777" w:rsidR="00090882" w:rsidRPr="00E572FA" w:rsidRDefault="00090882" w:rsidP="00090882">
      <w:pPr>
        <w:rPr>
          <w:sz w:val="14"/>
        </w:rPr>
      </w:pPr>
      <w:r w:rsidRPr="00E572FA">
        <w:rPr>
          <w:sz w:val="14"/>
        </w:rPr>
        <w:t>Measurement of Geopolitical Risks</w:t>
      </w:r>
    </w:p>
    <w:p w14:paraId="350D303E" w14:textId="77777777" w:rsidR="00090882" w:rsidRPr="00E572FA" w:rsidRDefault="00090882" w:rsidP="00090882">
      <w:pPr>
        <w:rPr>
          <w:sz w:val="14"/>
        </w:rPr>
      </w:pPr>
      <w:r w:rsidRPr="00E572FA">
        <w:rPr>
          <w:sz w:val="14"/>
        </w:rPr>
        <w:t>A key challenge to understanding and quantifying the effects of heightened geopolitical tensions pertains to their measurement. Our first measure is the Caldara-Iacoviello geopolitical risk (GPR) index, constructed using searches of newspaper articles that mention adverse geopolitical events and associated risks. The GPR index tracks references to wars, terrorist attacks, and any tensions among states and political actors that affects the course of international relations.3 The index starts in 1900 and is based on automated text searches of the Chicago Tribune, the New York Times, the Washington Post, and, for recent years, seven additional newspapers from the U.S., U.K., and Canada. Figure 1 plots the GPR index since 1970: spikes in the index are associated with wars, risks of war, and major terrorist events. Of note, the index spiked in the aftermath of the Russian invasion of Ukraine—in March 2022, readings of the index reached one of the highest values in the past 50 years, comparable with similar peaks during the Gulf and Iraq Wars.</w:t>
      </w:r>
    </w:p>
    <w:p w14:paraId="560085FA" w14:textId="77777777" w:rsidR="00090882" w:rsidRPr="00E572FA" w:rsidRDefault="00090882" w:rsidP="00090882">
      <w:pPr>
        <w:rPr>
          <w:sz w:val="14"/>
        </w:rPr>
      </w:pPr>
      <w:r w:rsidRPr="00E572FA">
        <w:t>[Image Omitted]</w:t>
      </w:r>
    </w:p>
    <w:p w14:paraId="6D209E49" w14:textId="77777777" w:rsidR="00090882" w:rsidRPr="00E572FA" w:rsidRDefault="00090882" w:rsidP="00090882">
      <w:pPr>
        <w:rPr>
          <w:sz w:val="14"/>
        </w:rPr>
      </w:pPr>
      <w:r w:rsidRPr="00E572FA">
        <w:rPr>
          <w:sz w:val="14"/>
        </w:rPr>
        <w:t>The two building blocks of the overall GPR index are the geopolitical threats (GPT) index, which captures concerns about scope, duration, and ramifications of geopolitical tensions and conflicts, and the geopolitical acts (GPA) index, which captures events such as the start and the actual unfolding of wars.4 As shown in the left panel of Figure 2, the GPT index, which surged between January and March, declined in April and May, consistent with the view that extreme outcomes of the war, such as direct involvement of more countries, are perhaps perceived as less likely. The GPA index also spiked in the aftermath of the invasion and is retracting, albeit more slowly.</w:t>
      </w:r>
    </w:p>
    <w:p w14:paraId="176547E4" w14:textId="77777777" w:rsidR="00090882" w:rsidRPr="00E572FA" w:rsidRDefault="00090882" w:rsidP="00090882">
      <w:pPr>
        <w:rPr>
          <w:sz w:val="14"/>
        </w:rPr>
      </w:pPr>
      <w:r w:rsidRPr="00E572FA">
        <w:t>[Image Omitted]</w:t>
      </w:r>
    </w:p>
    <w:p w14:paraId="2383A290" w14:textId="77777777" w:rsidR="00090882" w:rsidRPr="00E572FA" w:rsidRDefault="00090882" w:rsidP="00090882">
      <w:pPr>
        <w:rPr>
          <w:sz w:val="14"/>
        </w:rPr>
      </w:pPr>
      <w:r w:rsidRPr="00E572FA">
        <w:rPr>
          <w:sz w:val="14"/>
        </w:rPr>
        <w:t>We complement information from the GPR index with a second, alternative measure of geopolitical risks constructed by searching the transcripts of the earnings call of globally listed firms for mentions of the Russian invasion of Ukraine.5 Concerns about the conflict have been pervasive in earnings conference calls across the globe, with 40 percent of all earnings calls held in April 2022 explicitly mentioning the conflict. As the right panel of Figure 2 shows, the geopolitical risk measure based on earnings calls shares very similar dynamics to the newspaper-based indexes, lending support to the notion that the newspaper-based GPR indexes are capturing information that is relevant to firms and investors.</w:t>
      </w:r>
    </w:p>
    <w:p w14:paraId="0C0032A7" w14:textId="77777777" w:rsidR="00090882" w:rsidRPr="00E572FA" w:rsidRDefault="00090882" w:rsidP="00090882">
      <w:pPr>
        <w:rPr>
          <w:sz w:val="14"/>
        </w:rPr>
      </w:pPr>
      <w:r w:rsidRPr="00E572FA">
        <w:rPr>
          <w:sz w:val="14"/>
        </w:rPr>
        <w:t>Quantifying the Effects of Higher Geopolitical Risks on GDP and Inflation</w:t>
      </w:r>
    </w:p>
    <w:p w14:paraId="7EA3D6F4" w14:textId="77777777" w:rsidR="00090882" w:rsidRPr="00E572FA" w:rsidRDefault="00090882" w:rsidP="00090882">
      <w:pPr>
        <w:rPr>
          <w:sz w:val="14"/>
        </w:rPr>
      </w:pPr>
      <w:r w:rsidRPr="00E572FA">
        <w:rPr>
          <w:sz w:val="14"/>
        </w:rPr>
        <w:t>Historically, periods of elevated geopolitical risks have been associated with sizable negative effects on global economic activity.6 Wars destroy human and physical capital, shift resources to less efficient uses, divert international trade and capital flows, and disrupt global supply chains. Additionally, changing perceptions about the range of outcomes of adverse geopolitical events may further weigh on economic activity by delaying firms' investment and hiring, eroding consumer confidence, and tightening financial conditions.</w:t>
      </w:r>
    </w:p>
    <w:p w14:paraId="6E7A47DF" w14:textId="77777777" w:rsidR="00090882" w:rsidRPr="00E572FA" w:rsidRDefault="00090882" w:rsidP="00090882">
      <w:pPr>
        <w:rPr>
          <w:sz w:val="14"/>
        </w:rPr>
      </w:pPr>
      <w:r w:rsidRPr="00E572FA">
        <w:rPr>
          <w:sz w:val="14"/>
        </w:rPr>
        <w:t xml:space="preserve">Our numerical measure of geopolitical risk allows us to quantify the effects of its recent spike on global economic activity. To this end, we estimate a structural vector autoregression (VAR) model and use the estimated model to quantify the effects over time of the recent spike in geopolitical tensions. The model includes monthly measures of world GDP, world inflation, global stock prices, real oil prices, the broad real dollar, commodity prices, global consumer confidence, and the geopolitical threats (GPT) and geopolitical acts (GPA) indexes.7 </w:t>
      </w:r>
      <w:r w:rsidRPr="004451C1">
        <w:rPr>
          <w:rStyle w:val="StyleUnderline"/>
          <w:highlight w:val="cyan"/>
        </w:rPr>
        <w:t>The VAR model uses data from</w:t>
      </w:r>
      <w:r w:rsidRPr="005138B5">
        <w:rPr>
          <w:rStyle w:val="StyleUnderline"/>
        </w:rPr>
        <w:t xml:space="preserve"> </w:t>
      </w:r>
      <w:r w:rsidRPr="005138B5">
        <w:rPr>
          <w:rStyle w:val="Emphasis"/>
        </w:rPr>
        <w:t xml:space="preserve">January </w:t>
      </w:r>
      <w:r w:rsidRPr="004451C1">
        <w:rPr>
          <w:rStyle w:val="Emphasis"/>
          <w:highlight w:val="cyan"/>
        </w:rPr>
        <w:t>1974</w:t>
      </w:r>
      <w:r w:rsidRPr="004451C1">
        <w:rPr>
          <w:rStyle w:val="StyleUnderline"/>
          <w:highlight w:val="cyan"/>
        </w:rPr>
        <w:t xml:space="preserve"> through</w:t>
      </w:r>
      <w:r w:rsidRPr="005138B5">
        <w:rPr>
          <w:rStyle w:val="StyleUnderline"/>
        </w:rPr>
        <w:t xml:space="preserve"> </w:t>
      </w:r>
      <w:r w:rsidRPr="005138B5">
        <w:rPr>
          <w:rStyle w:val="Emphasis"/>
        </w:rPr>
        <w:t xml:space="preserve">April </w:t>
      </w:r>
      <w:r w:rsidRPr="004451C1">
        <w:rPr>
          <w:rStyle w:val="Emphasis"/>
          <w:highlight w:val="cyan"/>
        </w:rPr>
        <w:t>2022</w:t>
      </w:r>
      <w:r w:rsidRPr="005138B5">
        <w:rPr>
          <w:rStyle w:val="StyleUnderline"/>
        </w:rPr>
        <w:t xml:space="preserve"> and includes three </w:t>
      </w:r>
      <w:r w:rsidRPr="005138B5">
        <w:rPr>
          <w:rStyle w:val="Emphasis"/>
        </w:rPr>
        <w:t>lags</w:t>
      </w:r>
      <w:r w:rsidRPr="005138B5">
        <w:rPr>
          <w:rStyle w:val="StyleUnderline"/>
        </w:rPr>
        <w:t xml:space="preserve">.8 We assume that changes in the GPT and GPA indexes drive all </w:t>
      </w:r>
      <w:r w:rsidRPr="005138B5">
        <w:rPr>
          <w:rStyle w:val="Emphasis"/>
        </w:rPr>
        <w:t>within-month</w:t>
      </w:r>
      <w:r w:rsidRPr="005138B5">
        <w:rPr>
          <w:rStyle w:val="StyleUnderline"/>
        </w:rPr>
        <w:t xml:space="preserve"> fluctuations in the other economic variables,</w:t>
      </w:r>
      <w:r w:rsidRPr="00E572FA">
        <w:rPr>
          <w:sz w:val="14"/>
        </w:rPr>
        <w:t xml:space="preserve"> </w:t>
      </w:r>
      <w:r w:rsidRPr="005138B5">
        <w:rPr>
          <w:rStyle w:val="StyleUnderline"/>
        </w:rPr>
        <w:t xml:space="preserve">so that </w:t>
      </w:r>
      <w:r w:rsidRPr="004451C1">
        <w:rPr>
          <w:rStyle w:val="StyleUnderline"/>
          <w:highlight w:val="cyan"/>
        </w:rPr>
        <w:t>any</w:t>
      </w:r>
      <w:r w:rsidRPr="005138B5">
        <w:rPr>
          <w:rStyle w:val="StyleUnderline"/>
        </w:rPr>
        <w:t xml:space="preserve"> </w:t>
      </w:r>
      <w:r w:rsidRPr="005138B5">
        <w:rPr>
          <w:rStyle w:val="Emphasis"/>
        </w:rPr>
        <w:t xml:space="preserve">contemporaneous </w:t>
      </w:r>
      <w:r w:rsidRPr="004451C1">
        <w:rPr>
          <w:rStyle w:val="Emphasis"/>
          <w:highlight w:val="cyan"/>
        </w:rPr>
        <w:t>correlation</w:t>
      </w:r>
      <w:r w:rsidRPr="005138B5">
        <w:rPr>
          <w:rStyle w:val="StyleUnderline"/>
        </w:rPr>
        <w:t xml:space="preserve"> between geopolitical risks and financial variables, say, </w:t>
      </w:r>
      <w:r w:rsidRPr="004451C1">
        <w:rPr>
          <w:rStyle w:val="StyleUnderline"/>
          <w:highlight w:val="cyan"/>
        </w:rPr>
        <w:t xml:space="preserve">is assumed to </w:t>
      </w:r>
      <w:r w:rsidRPr="004451C1">
        <w:rPr>
          <w:rStyle w:val="Emphasis"/>
          <w:highlight w:val="cyan"/>
        </w:rPr>
        <w:t>reflect</w:t>
      </w:r>
      <w:r w:rsidRPr="005138B5">
        <w:rPr>
          <w:rStyle w:val="StyleUnderline"/>
        </w:rPr>
        <w:t xml:space="preserve"> </w:t>
      </w:r>
      <w:r w:rsidRPr="004451C1">
        <w:rPr>
          <w:rStyle w:val="StyleUnderline"/>
          <w:highlight w:val="cyan"/>
        </w:rPr>
        <w:t>the effect of</w:t>
      </w:r>
      <w:r w:rsidRPr="005138B5">
        <w:rPr>
          <w:rStyle w:val="StyleUnderline"/>
        </w:rPr>
        <w:t xml:space="preserve"> geopolitical </w:t>
      </w:r>
      <w:r w:rsidRPr="004451C1">
        <w:rPr>
          <w:rStyle w:val="StyleUnderline"/>
          <w:highlight w:val="cyan"/>
        </w:rPr>
        <w:t>risks on financial</w:t>
      </w:r>
      <w:r w:rsidRPr="005138B5">
        <w:rPr>
          <w:rStyle w:val="StyleUnderline"/>
        </w:rPr>
        <w:t xml:space="preserve"> variables,</w:t>
      </w:r>
      <w:r w:rsidRPr="00E572FA">
        <w:rPr>
          <w:sz w:val="14"/>
        </w:rPr>
        <w:t xml:space="preserve"> rather than the other way around. But with a lag, each variable can affect all variables.</w:t>
      </w:r>
    </w:p>
    <w:p w14:paraId="64243251" w14:textId="77777777" w:rsidR="00090882" w:rsidRPr="00E572FA" w:rsidRDefault="00090882" w:rsidP="00090882">
      <w:pPr>
        <w:rPr>
          <w:sz w:val="14"/>
        </w:rPr>
      </w:pPr>
      <w:r w:rsidRPr="00E572FA">
        <w:rPr>
          <w:sz w:val="14"/>
        </w:rPr>
        <w:t xml:space="preserve">Figure 3 uses a historical decomposition of the estimated VAR results to simulate the effects over time on global GDP and inflation of the heightened geopolitical risks since January 2022. The rise in geopolitical risks observed thus far this year produce a drag on world GDP that builds throughout 2022, </w:t>
      </w:r>
      <w:r w:rsidRPr="004451C1">
        <w:rPr>
          <w:rStyle w:val="StyleUnderline"/>
          <w:highlight w:val="cyan"/>
        </w:rPr>
        <w:t xml:space="preserve">cumulating to a </w:t>
      </w:r>
      <w:r w:rsidRPr="004451C1">
        <w:rPr>
          <w:rStyle w:val="Emphasis"/>
          <w:highlight w:val="cyan"/>
        </w:rPr>
        <w:t>negative</w:t>
      </w:r>
      <w:r w:rsidRPr="005138B5">
        <w:rPr>
          <w:rStyle w:val="Emphasis"/>
        </w:rPr>
        <w:t xml:space="preserve"> impact</w:t>
      </w:r>
      <w:r w:rsidRPr="005138B5">
        <w:rPr>
          <w:rStyle w:val="StyleUnderline"/>
        </w:rPr>
        <w:t xml:space="preserve"> of around 1</w:t>
      </w:r>
      <w:r w:rsidRPr="004451C1">
        <w:rPr>
          <w:rStyle w:val="StyleUnderline"/>
          <w:highlight w:val="cyan"/>
        </w:rPr>
        <w:t>.7 percent on the level of global output</w:t>
      </w:r>
      <w:r w:rsidRPr="00E572FA">
        <w:rPr>
          <w:sz w:val="14"/>
        </w:rPr>
        <w:t xml:space="preserve">. Similarly, the rise in geopolitical risks boosts prices, </w:t>
      </w:r>
      <w:r w:rsidRPr="004451C1">
        <w:rPr>
          <w:rStyle w:val="StyleUnderline"/>
          <w:highlight w:val="cyan"/>
        </w:rPr>
        <w:t>causing</w:t>
      </w:r>
      <w:r w:rsidRPr="005138B5">
        <w:rPr>
          <w:rStyle w:val="StyleUnderline"/>
        </w:rPr>
        <w:t xml:space="preserve"> </w:t>
      </w:r>
      <w:r w:rsidRPr="004451C1">
        <w:rPr>
          <w:rStyle w:val="StyleUnderline"/>
          <w:highlight w:val="cyan"/>
        </w:rPr>
        <w:t xml:space="preserve">an </w:t>
      </w:r>
      <w:r w:rsidRPr="004451C1">
        <w:rPr>
          <w:rStyle w:val="Emphasis"/>
          <w:highlight w:val="cyan"/>
        </w:rPr>
        <w:t>increase</w:t>
      </w:r>
      <w:r w:rsidRPr="004451C1">
        <w:rPr>
          <w:rStyle w:val="StyleUnderline"/>
          <w:highlight w:val="cyan"/>
        </w:rPr>
        <w:t xml:space="preserve"> in</w:t>
      </w:r>
      <w:r w:rsidRPr="005138B5">
        <w:rPr>
          <w:rStyle w:val="StyleUnderline"/>
        </w:rPr>
        <w:t xml:space="preserve"> global </w:t>
      </w:r>
      <w:r w:rsidRPr="004451C1">
        <w:rPr>
          <w:rStyle w:val="StyleUnderline"/>
          <w:highlight w:val="cyan"/>
        </w:rPr>
        <w:t>inflation</w:t>
      </w:r>
      <w:r w:rsidRPr="005138B5">
        <w:rPr>
          <w:rStyle w:val="StyleUnderline"/>
        </w:rPr>
        <w:t xml:space="preserve"> of 1.3 percentage points by the second half of 2022, </w:t>
      </w:r>
      <w:r w:rsidRPr="00E572FA">
        <w:rPr>
          <w:sz w:val="14"/>
        </w:rPr>
        <w:t>after which the effects begin to subside.</w:t>
      </w:r>
    </w:p>
    <w:p w14:paraId="5BAB3473" w14:textId="77777777" w:rsidR="00090882" w:rsidRDefault="00090882" w:rsidP="00090882">
      <w:pPr>
        <w:rPr>
          <w:rStyle w:val="StyleUnderline"/>
        </w:rPr>
      </w:pPr>
      <w:r w:rsidRPr="005138B5">
        <w:rPr>
          <w:rStyle w:val="StyleUnderline"/>
          <w:noProof/>
        </w:rPr>
        <w:drawing>
          <wp:inline distT="0" distB="0" distL="0" distR="0" wp14:anchorId="765F0465" wp14:editId="36388FED">
            <wp:extent cx="6999697" cy="4778954"/>
            <wp:effectExtent l="0" t="0" r="0" b="3175"/>
            <wp:docPr id="768061263" name="Picture 1" descr="A picture containing text, line, screensho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61263" name="Picture 1" descr="A picture containing text, line, screenshot, plot&#10;&#10;Description automatically generated"/>
                    <pic:cNvPicPr/>
                  </pic:nvPicPr>
                  <pic:blipFill>
                    <a:blip r:embed="rId7"/>
                    <a:stretch>
                      <a:fillRect/>
                    </a:stretch>
                  </pic:blipFill>
                  <pic:spPr>
                    <a:xfrm>
                      <a:off x="0" y="0"/>
                      <a:ext cx="6999697" cy="4778954"/>
                    </a:xfrm>
                    <a:prstGeom prst="rect">
                      <a:avLst/>
                    </a:prstGeom>
                  </pic:spPr>
                </pic:pic>
              </a:graphicData>
            </a:graphic>
          </wp:inline>
        </w:drawing>
      </w:r>
    </w:p>
    <w:p w14:paraId="5208169D" w14:textId="77777777" w:rsidR="00090882" w:rsidRPr="00E572FA" w:rsidRDefault="00090882" w:rsidP="00090882">
      <w:pPr>
        <w:rPr>
          <w:sz w:val="14"/>
        </w:rPr>
      </w:pPr>
      <w:r w:rsidRPr="00E572FA">
        <w:rPr>
          <w:sz w:val="14"/>
        </w:rPr>
        <w:t>How are geopolitical risks transmitted to the global economy? With various channels controlled for, the structural VAR estimates leave us well-positioned to answer this question. Figure 4 presents a more detailed picture of the way the global economy responds to a geopolitical risk shock. The effects of elevated geopolitical risks in 2022 are associated with declining consumer confidence and stock prices, factors that weaken aggregate demand. The exchange value of the dollar appreciates, in line with the evidence that spikes in global uncertainty and adverse risk sentiment can trigger flight-to-safety international capital flows (Forbes and Warnock, 2012). Commodity prices and oil prices increase, putting downward pressure on global activity and upward pressure on inflation.</w:t>
      </w:r>
    </w:p>
    <w:p w14:paraId="1B586206" w14:textId="77777777" w:rsidR="00090882" w:rsidRDefault="00090882" w:rsidP="00090882">
      <w:pPr>
        <w:rPr>
          <w:rStyle w:val="StyleUnderline"/>
        </w:rPr>
      </w:pPr>
    </w:p>
    <w:p w14:paraId="28B5439E" w14:textId="77777777" w:rsidR="00090882" w:rsidRDefault="00090882" w:rsidP="00090882">
      <w:pPr>
        <w:pStyle w:val="Heading3"/>
      </w:pPr>
      <w:r>
        <w:t xml:space="preserve">UBI AFF---AT: Econ DA---Small Business/Entrepreneur </w:t>
      </w:r>
    </w:p>
    <w:p w14:paraId="4CEFCA28" w14:textId="77777777" w:rsidR="00090882" w:rsidRDefault="00090882" w:rsidP="00090882">
      <w:pPr>
        <w:pStyle w:val="Heading4"/>
      </w:pPr>
      <w:r>
        <w:t>Link Turn. UBI encourages entrepreneurship and sustains small businesses---that’s critical to GDP.</w:t>
      </w:r>
    </w:p>
    <w:p w14:paraId="262B3E7E" w14:textId="77777777" w:rsidR="00090882" w:rsidRPr="00B53A0A" w:rsidRDefault="00090882" w:rsidP="00090882">
      <w:pPr>
        <w:pStyle w:val="ListParagraph"/>
        <w:numPr>
          <w:ilvl w:val="0"/>
          <w:numId w:val="30"/>
        </w:numPr>
      </w:pPr>
      <w:r>
        <w:t>Might be a pretty good link turn card rather than just an answer to small businesses. Not sure though.</w:t>
      </w:r>
    </w:p>
    <w:p w14:paraId="64093912" w14:textId="77777777" w:rsidR="00090882" w:rsidRPr="00406BD0" w:rsidRDefault="00090882" w:rsidP="00090882">
      <w:r w:rsidRPr="00CE05AB">
        <w:rPr>
          <w:rStyle w:val="Style13ptBold"/>
        </w:rPr>
        <w:t>Light ’21</w:t>
      </w:r>
      <w:r>
        <w:t xml:space="preserve"> [Jennifer; 01-22-2021; “Universal Basic Income’s Impact on Entrepreneurship”; The JR Executive; </w:t>
      </w:r>
      <w:hyperlink r:id="rId8" w:history="1">
        <w:r w:rsidRPr="00A87CC6">
          <w:rPr>
            <w:rStyle w:val="Hyperlink"/>
          </w:rPr>
          <w:t>https://www.thejrexecutive.com/post/universal-basic-income-s-impact-on-entrepreneurship</w:t>
        </w:r>
      </w:hyperlink>
      <w:r>
        <w:t xml:space="preserve"> \\pairie]</w:t>
      </w:r>
    </w:p>
    <w:p w14:paraId="50DF4473" w14:textId="77777777" w:rsidR="00090882" w:rsidRPr="00A13CCC" w:rsidRDefault="00090882" w:rsidP="00090882">
      <w:pPr>
        <w:rPr>
          <w:b/>
          <w:bCs/>
          <w:u w:val="single"/>
        </w:rPr>
      </w:pPr>
      <w:r w:rsidRPr="00B53A0A">
        <w:rPr>
          <w:rStyle w:val="StyleUnderline"/>
        </w:rPr>
        <w:t xml:space="preserve">Social entrepreneurship is the most </w:t>
      </w:r>
      <w:r w:rsidRPr="00660F00">
        <w:rPr>
          <w:rStyle w:val="Emphasis"/>
        </w:rPr>
        <w:t>crucial</w:t>
      </w:r>
      <w:r w:rsidRPr="00B53A0A">
        <w:rPr>
          <w:rStyle w:val="StyleUnderline"/>
        </w:rPr>
        <w:t xml:space="preserve"> type of entrepreneurship</w:t>
      </w:r>
      <w:r w:rsidRPr="00B53A0A">
        <w:rPr>
          <w:sz w:val="16"/>
        </w:rPr>
        <w:t xml:space="preserve">, as it is startup companies that develop ideas and solutions to current social, cultural, and environmental issues, such as climate change. Unfortunately, </w:t>
      </w:r>
      <w:r w:rsidRPr="00B53A0A">
        <w:rPr>
          <w:rStyle w:val="StyleUnderline"/>
        </w:rPr>
        <w:t>entrepreneurship has been on the decline</w:t>
      </w:r>
      <w:r w:rsidRPr="00B53A0A">
        <w:rPr>
          <w:sz w:val="16"/>
        </w:rPr>
        <w:t xml:space="preserve">. According to the INC, “entrepreneurs have been in decline for 40 years due to fear of financial failure.” Furthermore, the Office of Advocacy explains that around one in twelve small businesses is doomed to close a year, most commonly due to low sales and restricted cash flow. </w:t>
      </w:r>
      <w:r w:rsidRPr="00B53A0A">
        <w:rPr>
          <w:rStyle w:val="StyleUnderline"/>
        </w:rPr>
        <w:t xml:space="preserve">To </w:t>
      </w:r>
      <w:r w:rsidRPr="00660F00">
        <w:rPr>
          <w:rStyle w:val="Emphasis"/>
        </w:rPr>
        <w:t>resolve</w:t>
      </w:r>
      <w:r w:rsidRPr="00B53A0A">
        <w:rPr>
          <w:rStyle w:val="StyleUnderline"/>
        </w:rPr>
        <w:t xml:space="preserve"> the </w:t>
      </w:r>
      <w:r w:rsidRPr="00660F00">
        <w:rPr>
          <w:rStyle w:val="Emphasis"/>
        </w:rPr>
        <w:t xml:space="preserve">fear of failure </w:t>
      </w:r>
      <w:r w:rsidRPr="00B53A0A">
        <w:rPr>
          <w:rStyle w:val="StyleUnderline"/>
        </w:rPr>
        <w:t xml:space="preserve">and </w:t>
      </w:r>
      <w:r w:rsidRPr="00660F00">
        <w:rPr>
          <w:rStyle w:val="Emphasis"/>
        </w:rPr>
        <w:t>stimulate small businesses</w:t>
      </w:r>
      <w:r w:rsidRPr="00B53A0A">
        <w:rPr>
          <w:rStyle w:val="StyleUnderline"/>
        </w:rPr>
        <w:t xml:space="preserve">, a Universal Basic Income (UBI) of $1,000 a month should be implemented. Luckily, a UBI has the potential to stimulate entrepreneurship further and give businesses the push they need to start, and provide </w:t>
      </w:r>
      <w:r w:rsidRPr="00660F00">
        <w:rPr>
          <w:rStyle w:val="Emphasis"/>
        </w:rPr>
        <w:t>a safety net</w:t>
      </w:r>
      <w:r w:rsidRPr="00B53A0A">
        <w:rPr>
          <w:rStyle w:val="StyleUnderline"/>
        </w:rPr>
        <w:t xml:space="preserve"> for companies.</w:t>
      </w:r>
    </w:p>
    <w:p w14:paraId="2051D29C" w14:textId="77777777" w:rsidR="00090882" w:rsidRPr="00B53A0A" w:rsidRDefault="00090882" w:rsidP="00090882">
      <w:pPr>
        <w:rPr>
          <w:sz w:val="16"/>
        </w:rPr>
      </w:pPr>
      <w:r w:rsidRPr="00B53A0A">
        <w:rPr>
          <w:sz w:val="16"/>
        </w:rPr>
        <w:t xml:space="preserve">The </w:t>
      </w:r>
      <w:r w:rsidRPr="00B53A0A">
        <w:rPr>
          <w:rStyle w:val="StyleUnderline"/>
        </w:rPr>
        <w:t xml:space="preserve">largest concern of most small business startups is the </w:t>
      </w:r>
      <w:r w:rsidRPr="00660F00">
        <w:rPr>
          <w:rStyle w:val="Emphasis"/>
        </w:rPr>
        <w:t>lack of funding</w:t>
      </w:r>
      <w:r w:rsidRPr="00B53A0A">
        <w:rPr>
          <w:rStyle w:val="StyleUnderline"/>
        </w:rPr>
        <w:t xml:space="preserve"> and spending ability</w:t>
      </w:r>
      <w:r w:rsidRPr="00B53A0A">
        <w:rPr>
          <w:sz w:val="16"/>
        </w:rPr>
        <w:t xml:space="preserve">. According to an NSBA study, more than </w:t>
      </w:r>
      <w:r w:rsidRPr="00B53A0A">
        <w:rPr>
          <w:rStyle w:val="StyleUnderline"/>
        </w:rPr>
        <w:t>25% of small business owners say they aren’t able to obtain the funds they need to operate their business.</w:t>
      </w:r>
      <w:r w:rsidRPr="00B53A0A">
        <w:rPr>
          <w:sz w:val="16"/>
        </w:rPr>
        <w:t xml:space="preserve"> </w:t>
      </w:r>
      <w:r w:rsidRPr="00B53A0A">
        <w:rPr>
          <w:rStyle w:val="StyleUnderline"/>
        </w:rPr>
        <w:t>Not only are legal fees expensive, but branding and web hosting sites are as well.</w:t>
      </w:r>
      <w:r w:rsidRPr="00B53A0A">
        <w:rPr>
          <w:sz w:val="16"/>
        </w:rPr>
        <w:t xml:space="preserve"> According to Sammi Carmella, a writer for Business News Daily, average costs for a micro-business average around $3,000. The Journal of Small Business and Entrepreneurship quantifies that many small businesses were forced to finance through personal savings and credit cards. They explain, “over 80% of US entrepreneurs utilized personal sources of funding, accounting for 57% of all startup financing acquired during this period.”</w:t>
      </w:r>
    </w:p>
    <w:p w14:paraId="7E09748C" w14:textId="77777777" w:rsidR="00090882" w:rsidRPr="00A13CCC" w:rsidRDefault="00090882" w:rsidP="00090882">
      <w:pPr>
        <w:rPr>
          <w:b/>
          <w:bCs/>
          <w:u w:val="single"/>
        </w:rPr>
      </w:pPr>
      <w:r w:rsidRPr="00B53A0A">
        <w:rPr>
          <w:sz w:val="16"/>
        </w:rPr>
        <w:t xml:space="preserve">Additionally, </w:t>
      </w:r>
      <w:r w:rsidRPr="00B53A0A">
        <w:rPr>
          <w:rStyle w:val="StyleUnderline"/>
        </w:rPr>
        <w:t xml:space="preserve">a UBI would provide a </w:t>
      </w:r>
      <w:r w:rsidRPr="00660F00">
        <w:rPr>
          <w:rStyle w:val="Emphasis"/>
        </w:rPr>
        <w:t>sense of security</w:t>
      </w:r>
      <w:r w:rsidRPr="00B53A0A">
        <w:rPr>
          <w:rStyle w:val="StyleUnderline"/>
        </w:rPr>
        <w:t xml:space="preserve"> for entrepreneurs</w:t>
      </w:r>
      <w:r w:rsidRPr="00B53A0A">
        <w:rPr>
          <w:sz w:val="16"/>
        </w:rPr>
        <w:t xml:space="preserve">. Blakeman explains that one of the major reasons for the decline in startups is the fear of failure. Fortunately, the Smith School of Business elaborates that a </w:t>
      </w:r>
      <w:r w:rsidRPr="00B53A0A">
        <w:rPr>
          <w:rStyle w:val="StyleUnderline"/>
        </w:rPr>
        <w:t>UBI eliminates one of a small businesses’ largest fears, a fear of failure</w:t>
      </w:r>
      <w:r w:rsidRPr="00B53A0A">
        <w:rPr>
          <w:sz w:val="16"/>
        </w:rPr>
        <w:t xml:space="preserve">. With a safety net to fall back on in times of need, it would provide entrepreneurs with the confidence necessary to continue social innovation and new product </w:t>
      </w:r>
      <w:r w:rsidRPr="00B53A0A">
        <w:rPr>
          <w:rStyle w:val="StyleUnderline"/>
        </w:rPr>
        <w:t>development. This is crucial for those who have less financial spending power to create a startup business, as it would alleviate the fear of failure.</w:t>
      </w:r>
    </w:p>
    <w:p w14:paraId="4BC922CF" w14:textId="77777777" w:rsidR="00090882" w:rsidRPr="00B53A0A" w:rsidRDefault="00090882" w:rsidP="00090882">
      <w:pPr>
        <w:rPr>
          <w:sz w:val="16"/>
          <w:szCs w:val="16"/>
        </w:rPr>
      </w:pPr>
      <w:r w:rsidRPr="00B53A0A">
        <w:rPr>
          <w:sz w:val="16"/>
          <w:szCs w:val="16"/>
        </w:rPr>
        <w:t>What does this mean in the long run for entrepreneurs and small business owners?</w:t>
      </w:r>
    </w:p>
    <w:p w14:paraId="7E493417" w14:textId="77777777" w:rsidR="00090882" w:rsidRPr="00B53A0A" w:rsidRDefault="00090882" w:rsidP="00090882">
      <w:pPr>
        <w:rPr>
          <w:rStyle w:val="StyleUnderline"/>
          <w:b/>
          <w:iCs/>
          <w:bdr w:val="single" w:sz="8" w:space="0" w:color="auto"/>
        </w:rPr>
      </w:pPr>
      <w:r w:rsidRPr="00B53A0A">
        <w:rPr>
          <w:sz w:val="16"/>
        </w:rPr>
        <w:t xml:space="preserve">The NSDMC explains that around 50% of businesses in the US are owned by minorities. Furthermore, </w:t>
      </w:r>
      <w:r w:rsidRPr="00B53A0A">
        <w:rPr>
          <w:rStyle w:val="StyleUnderline"/>
        </w:rPr>
        <w:t xml:space="preserve">these minority-owned businesses pay close to </w:t>
      </w:r>
      <w:r w:rsidRPr="00660F00">
        <w:rPr>
          <w:rStyle w:val="Emphasis"/>
        </w:rPr>
        <w:t>$50 billion</w:t>
      </w:r>
      <w:r w:rsidRPr="00B53A0A">
        <w:rPr>
          <w:rStyle w:val="StyleUnderline"/>
        </w:rPr>
        <w:t xml:space="preserve"> in </w:t>
      </w:r>
      <w:r w:rsidRPr="00660F00">
        <w:rPr>
          <w:rStyle w:val="Emphasis"/>
        </w:rPr>
        <w:t>tax revenue</w:t>
      </w:r>
      <w:r w:rsidRPr="00B53A0A">
        <w:rPr>
          <w:rStyle w:val="StyleUnderline"/>
        </w:rPr>
        <w:t xml:space="preserve"> to the government. If these businesses don’t have the spending power to take risks and continue their startup, it could have </w:t>
      </w:r>
      <w:r w:rsidRPr="00660F00">
        <w:rPr>
          <w:rStyle w:val="Emphasis"/>
        </w:rPr>
        <w:t>devastating effects</w:t>
      </w:r>
      <w:r w:rsidRPr="00B53A0A">
        <w:rPr>
          <w:rStyle w:val="StyleUnderline"/>
        </w:rPr>
        <w:t xml:space="preserve"> on the </w:t>
      </w:r>
      <w:r w:rsidRPr="00660F00">
        <w:rPr>
          <w:rStyle w:val="Emphasis"/>
        </w:rPr>
        <w:t>economy.</w:t>
      </w:r>
    </w:p>
    <w:p w14:paraId="59604ED7" w14:textId="77777777" w:rsidR="00090882" w:rsidRPr="00B53A0A" w:rsidRDefault="00090882" w:rsidP="00090882">
      <w:pPr>
        <w:rPr>
          <w:b/>
          <w:iCs/>
          <w:u w:val="single"/>
          <w:bdr w:val="single" w:sz="8" w:space="0" w:color="auto"/>
        </w:rPr>
      </w:pPr>
      <w:r w:rsidRPr="00B53A0A">
        <w:rPr>
          <w:sz w:val="16"/>
        </w:rPr>
        <w:t>Problematically, the USSC stated, “</w:t>
      </w:r>
      <w:r w:rsidRPr="00B53A0A">
        <w:rPr>
          <w:rStyle w:val="StyleUnderline"/>
        </w:rPr>
        <w:t>minority-owned firms are two to three times more likely to be denied credit</w:t>
      </w:r>
      <w:r w:rsidRPr="00B53A0A">
        <w:rPr>
          <w:sz w:val="16"/>
        </w:rPr>
        <w:t xml:space="preserve">, more likely to avoid applying for loans based on the belief that they will be turned down, and </w:t>
      </w:r>
      <w:r w:rsidRPr="00B53A0A">
        <w:rPr>
          <w:rStyle w:val="StyleUnderline"/>
        </w:rPr>
        <w:t>more likely to receive smaller loans and pay higher interest rates on the loans that they do receive</w:t>
      </w:r>
      <w:r w:rsidRPr="00B53A0A">
        <w:rPr>
          <w:sz w:val="16"/>
        </w:rPr>
        <w:t xml:space="preserve">.” This means </w:t>
      </w:r>
      <w:r w:rsidRPr="00B53A0A">
        <w:rPr>
          <w:rStyle w:val="StyleUnderline"/>
        </w:rPr>
        <w:t xml:space="preserve">that minority-owned businesses are </w:t>
      </w:r>
      <w:r w:rsidRPr="00660F00">
        <w:rPr>
          <w:rStyle w:val="Emphasis"/>
        </w:rPr>
        <w:t>less likely</w:t>
      </w:r>
      <w:r w:rsidRPr="00B53A0A">
        <w:rPr>
          <w:rStyle w:val="StyleUnderline"/>
        </w:rPr>
        <w:t xml:space="preserve"> to have </w:t>
      </w:r>
      <w:r w:rsidRPr="00660F00">
        <w:rPr>
          <w:rStyle w:val="Emphasis"/>
        </w:rPr>
        <w:t>enough money</w:t>
      </w:r>
      <w:r w:rsidRPr="00B53A0A">
        <w:rPr>
          <w:rStyle w:val="StyleUnderline"/>
        </w:rPr>
        <w:t xml:space="preserve"> to continue to grow their businesses </w:t>
      </w:r>
      <w:r w:rsidRPr="00660F00">
        <w:rPr>
          <w:rStyle w:val="Emphasis"/>
        </w:rPr>
        <w:t>without a UBI</w:t>
      </w:r>
      <w:r w:rsidRPr="00B53A0A">
        <w:rPr>
          <w:sz w:val="16"/>
        </w:rPr>
        <w:t xml:space="preserve">. The impact this has on the economy is enormous, because approximately 50% of the US GDP growth is because of increases in innovation. </w:t>
      </w:r>
      <w:r w:rsidRPr="00660F00">
        <w:rPr>
          <w:rStyle w:val="Emphasis"/>
        </w:rPr>
        <w:t>With no money for startups</w:t>
      </w:r>
      <w:r w:rsidRPr="00B53A0A">
        <w:rPr>
          <w:rStyle w:val="StyleUnderline"/>
        </w:rPr>
        <w:t xml:space="preserve">, to create businesses, and innovate, the US </w:t>
      </w:r>
      <w:r w:rsidRPr="00660F00">
        <w:rPr>
          <w:rStyle w:val="Emphasis"/>
        </w:rPr>
        <w:t>GDP is in trouble.</w:t>
      </w:r>
    </w:p>
    <w:p w14:paraId="5EBD6AF1" w14:textId="77777777" w:rsidR="00090882" w:rsidRPr="00A13CCC" w:rsidRDefault="00090882" w:rsidP="00090882">
      <w:pPr>
        <w:rPr>
          <w:b/>
          <w:bCs/>
          <w:u w:val="single"/>
        </w:rPr>
      </w:pPr>
      <w:r w:rsidRPr="00B53A0A">
        <w:rPr>
          <w:sz w:val="16"/>
        </w:rPr>
        <w:t xml:space="preserve">However, </w:t>
      </w:r>
      <w:r w:rsidRPr="00B53A0A">
        <w:rPr>
          <w:rStyle w:val="StyleUnderline"/>
        </w:rPr>
        <w:t xml:space="preserve">a UBI is </w:t>
      </w:r>
      <w:r w:rsidRPr="00660F00">
        <w:rPr>
          <w:rStyle w:val="Emphasis"/>
        </w:rPr>
        <w:t>proven to work.</w:t>
      </w:r>
      <w:r w:rsidRPr="00B53A0A">
        <w:rPr>
          <w:rStyle w:val="StyleUnderline"/>
        </w:rPr>
        <w:t xml:space="preserve"> Per QuantumRun, in some places where UBI was implemented, there was a </w:t>
      </w:r>
      <w:r w:rsidRPr="00660F00">
        <w:rPr>
          <w:rStyle w:val="Emphasis"/>
        </w:rPr>
        <w:t>301 percent rise in entrepreneurship</w:t>
      </w:r>
      <w:r w:rsidRPr="00B53A0A">
        <w:rPr>
          <w:rStyle w:val="StyleUnderline"/>
        </w:rPr>
        <w:t xml:space="preserve">. There is data to show that for every 1 percentage point increase in the rate of entrepreneurship in a state, there is a 2 percent decline in the poverty rate. </w:t>
      </w:r>
    </w:p>
    <w:p w14:paraId="23BC7B6A" w14:textId="77777777" w:rsidR="00090882" w:rsidRPr="00B53A0A" w:rsidRDefault="00090882" w:rsidP="00090882">
      <w:pPr>
        <w:rPr>
          <w:rStyle w:val="StyleUnderline"/>
        </w:rPr>
      </w:pPr>
      <w:r w:rsidRPr="00B53A0A">
        <w:rPr>
          <w:sz w:val="16"/>
        </w:rPr>
        <w:t xml:space="preserve">Therefore, </w:t>
      </w:r>
      <w:r w:rsidRPr="00B53A0A">
        <w:rPr>
          <w:rStyle w:val="StyleUnderline"/>
        </w:rPr>
        <w:t xml:space="preserve">with an increase in innovation, business, and an </w:t>
      </w:r>
      <w:r w:rsidRPr="00660F00">
        <w:rPr>
          <w:rStyle w:val="Emphasis"/>
        </w:rPr>
        <w:t>economic boost</w:t>
      </w:r>
      <w:r w:rsidRPr="00B53A0A">
        <w:rPr>
          <w:rStyle w:val="StyleUnderline"/>
        </w:rPr>
        <w:t xml:space="preserve">, a Universal Basic Income would result in an </w:t>
      </w:r>
      <w:r w:rsidRPr="00660F00">
        <w:rPr>
          <w:rStyle w:val="Emphasis"/>
        </w:rPr>
        <w:t>increase</w:t>
      </w:r>
      <w:r w:rsidRPr="00B53A0A">
        <w:rPr>
          <w:rStyle w:val="StyleUnderline"/>
        </w:rPr>
        <w:t xml:space="preserve"> in the </w:t>
      </w:r>
      <w:r w:rsidRPr="00660F00">
        <w:rPr>
          <w:rStyle w:val="Emphasis"/>
        </w:rPr>
        <w:t>labor force</w:t>
      </w:r>
      <w:r w:rsidRPr="00B53A0A">
        <w:rPr>
          <w:rStyle w:val="StyleUnderline"/>
        </w:rPr>
        <w:t>. The Big Experience estimates over 4.6 million new estimated jobs would be created, through new business ventures.</w:t>
      </w:r>
    </w:p>
    <w:p w14:paraId="10D75F83" w14:textId="77777777" w:rsidR="00090882" w:rsidRDefault="00090882" w:rsidP="00090882">
      <w:pPr>
        <w:pStyle w:val="Heading3"/>
      </w:pPr>
      <w:r>
        <w:t>UBI AFF---AT: Econ DA---Labor Supply Link</w:t>
      </w:r>
    </w:p>
    <w:p w14:paraId="3177DB70" w14:textId="77777777" w:rsidR="00090882" w:rsidRDefault="00090882" w:rsidP="00090882">
      <w:pPr>
        <w:pStyle w:val="Heading4"/>
      </w:pPr>
      <w:r>
        <w:t xml:space="preserve">No labor supply link---prefer case studies. </w:t>
      </w:r>
    </w:p>
    <w:p w14:paraId="5E2A3007" w14:textId="77777777" w:rsidR="00090882" w:rsidRPr="00472F95" w:rsidRDefault="00090882" w:rsidP="00090882">
      <w:r w:rsidRPr="00ED5973">
        <w:rPr>
          <w:rStyle w:val="Style13ptBold"/>
        </w:rPr>
        <w:t>University of Chicago ’18</w:t>
      </w:r>
      <w:r w:rsidRPr="00472F95">
        <w:t xml:space="preserve"> [</w:t>
      </w:r>
      <w:r>
        <w:t xml:space="preserve">The University of Chicago Harris School of Public Policy; 02-14-2018; “Universal Basic Income Policies Don’t Cause People to Leave Workforce, Study Finds”; Harris School of Public Policy; </w:t>
      </w:r>
      <w:hyperlink r:id="rId9" w:history="1">
        <w:r w:rsidRPr="00A87CC6">
          <w:rPr>
            <w:rStyle w:val="Hyperlink"/>
          </w:rPr>
          <w:t>https://harris.uchicago.edu/news-events/news/universal-basic-income-policies-dont-cause-people-leave-workforce-study-finds</w:t>
        </w:r>
      </w:hyperlink>
      <w:r>
        <w:t xml:space="preserve"> \\pairie]</w:t>
      </w:r>
    </w:p>
    <w:p w14:paraId="13815C4E" w14:textId="77777777" w:rsidR="00090882" w:rsidRPr="00A13CCC" w:rsidRDefault="00090882" w:rsidP="00090882">
      <w:pPr>
        <w:rPr>
          <w:b/>
          <w:bCs/>
          <w:u w:val="single"/>
        </w:rPr>
      </w:pPr>
      <w:r w:rsidRPr="00ED5973">
        <w:rPr>
          <w:sz w:val="16"/>
        </w:rPr>
        <w:t xml:space="preserve">In a working paper released Feb. 12 by the </w:t>
      </w:r>
      <w:r w:rsidRPr="00ED5973">
        <w:rPr>
          <w:rStyle w:val="StyleUnderline"/>
        </w:rPr>
        <w:t>National Bureau of Economic Research,</w:t>
      </w:r>
      <w:r w:rsidRPr="00ED5973">
        <w:rPr>
          <w:sz w:val="16"/>
        </w:rPr>
        <w:t xml:space="preserve"> Assoc. Prof. Damon Jones of Harris Public Policy and Asst. Prof. Ioana Marinescu of the University of Pennsylvania School of Social Policy and Practice (formerly of UChicago) </w:t>
      </w:r>
      <w:r w:rsidRPr="00ED5973">
        <w:rPr>
          <w:rStyle w:val="StyleUnderline"/>
        </w:rPr>
        <w:t xml:space="preserve">examined the effect of unconditional cash transfers on labor markets using the </w:t>
      </w:r>
      <w:r w:rsidRPr="00660F00">
        <w:rPr>
          <w:rStyle w:val="Emphasis"/>
        </w:rPr>
        <w:t>Alaska Permanent Fund Dividend</w:t>
      </w:r>
      <w:r w:rsidRPr="00ED5973">
        <w:rPr>
          <w:rStyle w:val="StyleUnderline"/>
        </w:rPr>
        <w:t xml:space="preserve">—a payout from a diversified portfolio of invested oil reserve royalties, established in 1982. They concluded unconditional cash transfers had </w:t>
      </w:r>
      <w:r w:rsidRPr="00660F00">
        <w:rPr>
          <w:rStyle w:val="Emphasis"/>
        </w:rPr>
        <w:t>no significant effect</w:t>
      </w:r>
      <w:r w:rsidRPr="00ED5973">
        <w:rPr>
          <w:rStyle w:val="StyleUnderline"/>
        </w:rPr>
        <w:t xml:space="preserve"> on </w:t>
      </w:r>
      <w:r w:rsidRPr="00660F00">
        <w:rPr>
          <w:rStyle w:val="Emphasis"/>
        </w:rPr>
        <w:t>employmen</w:t>
      </w:r>
      <w:r w:rsidRPr="00ED5973">
        <w:rPr>
          <w:rStyle w:val="StyleUnderline"/>
        </w:rPr>
        <w:t xml:space="preserve">t, yet it </w:t>
      </w:r>
      <w:r w:rsidRPr="00660F00">
        <w:rPr>
          <w:rStyle w:val="Emphasis"/>
        </w:rPr>
        <w:t>increased part-time work</w:t>
      </w:r>
      <w:r w:rsidRPr="00ED5973">
        <w:rPr>
          <w:rStyle w:val="StyleUnderline"/>
        </w:rPr>
        <w:t>.</w:t>
      </w:r>
    </w:p>
    <w:p w14:paraId="64BED50E" w14:textId="77777777" w:rsidR="00090882" w:rsidRPr="00ED5973" w:rsidRDefault="00090882" w:rsidP="00090882">
      <w:pPr>
        <w:rPr>
          <w:sz w:val="16"/>
          <w:szCs w:val="16"/>
        </w:rPr>
      </w:pPr>
      <w:r w:rsidRPr="00ED5973">
        <w:rPr>
          <w:sz w:val="16"/>
          <w:szCs w:val="16"/>
        </w:rPr>
        <w:t>“It is reasonable to expect an unconditional cash transfer, such as a universal income, to decrease employment,” Jones said. “A key concern with a universal basic income is that it could discourage people from working, but our research shows that the possible reductions in employment seem to be offset by increases in spending that in turn increase the demand for more workers.”</w:t>
      </w:r>
    </w:p>
    <w:p w14:paraId="0800672F" w14:textId="77777777" w:rsidR="00090882" w:rsidRPr="00ED5973" w:rsidRDefault="00090882" w:rsidP="00090882">
      <w:pPr>
        <w:rPr>
          <w:sz w:val="16"/>
          <w:szCs w:val="16"/>
        </w:rPr>
      </w:pPr>
      <w:r w:rsidRPr="00ED5973">
        <w:rPr>
          <w:sz w:val="16"/>
          <w:szCs w:val="16"/>
        </w:rPr>
        <w:t>With only a few exceptions, every Alaskan who has been a resident for at least 12 months is entitled to a dividend from the Alaska Permanent Fund, which as of August 2017 is worth nearly $61 billion. In recent years, the payment, which residents receive through direct deposit, has averaged about $2,000 a year in a lump sum. But because it is a per-person amount, a household of four could receive more than $8,000.</w:t>
      </w:r>
    </w:p>
    <w:p w14:paraId="12833B89" w14:textId="77777777" w:rsidR="00090882" w:rsidRPr="00ED5973" w:rsidRDefault="00090882" w:rsidP="00090882">
      <w:pPr>
        <w:rPr>
          <w:sz w:val="16"/>
          <w:szCs w:val="16"/>
        </w:rPr>
      </w:pPr>
      <w:r w:rsidRPr="00ED5973">
        <w:rPr>
          <w:sz w:val="16"/>
          <w:szCs w:val="16"/>
        </w:rPr>
        <w:t>Jones and Marinescu examined the effects of a large number of people receiving a cash transfer. Notably the researchers found that:</w:t>
      </w:r>
    </w:p>
    <w:p w14:paraId="4F8FB8DB" w14:textId="77777777" w:rsidR="00090882" w:rsidRPr="00ED5973" w:rsidRDefault="00090882" w:rsidP="00090882">
      <w:pPr>
        <w:rPr>
          <w:rStyle w:val="StyleUnderline"/>
        </w:rPr>
      </w:pPr>
      <w:r w:rsidRPr="00ED5973">
        <w:rPr>
          <w:rStyle w:val="StyleUnderline"/>
        </w:rPr>
        <w:t>There is no significant effect, positive or negative, on employment as a whole, although part-time work does increase by 1.8 percentage points, or about 17 percent.</w:t>
      </w:r>
    </w:p>
    <w:p w14:paraId="57B38B57" w14:textId="77777777" w:rsidR="00090882" w:rsidRPr="00ED5973" w:rsidRDefault="00090882" w:rsidP="00090882">
      <w:pPr>
        <w:rPr>
          <w:rStyle w:val="StyleUnderline"/>
        </w:rPr>
      </w:pPr>
      <w:r w:rsidRPr="00ED5973">
        <w:rPr>
          <w:sz w:val="16"/>
        </w:rPr>
        <w:t xml:space="preserve">There is a difference in the effect of the unconditional cash transfer in sectors that produce goods or services that can be traded outside of Alaska and those that cannot. </w:t>
      </w:r>
      <w:r w:rsidRPr="00ED5973">
        <w:rPr>
          <w:rStyle w:val="StyleUnderline"/>
        </w:rPr>
        <w:t>Part-time work increases and employment decreases in the tradable sector, but the effects in the non-tradable sector are insignificant.</w:t>
      </w:r>
    </w:p>
    <w:p w14:paraId="1DF56405" w14:textId="77777777" w:rsidR="00090882" w:rsidRPr="00660F00" w:rsidRDefault="00090882" w:rsidP="00090882">
      <w:pPr>
        <w:rPr>
          <w:rStyle w:val="Emphasis"/>
        </w:rPr>
      </w:pPr>
      <w:r w:rsidRPr="00ED5973">
        <w:rPr>
          <w:rStyle w:val="StyleUnderline"/>
        </w:rPr>
        <w:t xml:space="preserve">Any </w:t>
      </w:r>
      <w:r w:rsidRPr="00660F00">
        <w:rPr>
          <w:rStyle w:val="Emphasis"/>
        </w:rPr>
        <w:t>negative effects</w:t>
      </w:r>
      <w:r w:rsidRPr="00ED5973">
        <w:rPr>
          <w:rStyle w:val="StyleUnderline"/>
        </w:rPr>
        <w:t xml:space="preserve"> in the non-tradable sector, meanwhile, are </w:t>
      </w:r>
      <w:r w:rsidRPr="00660F00">
        <w:rPr>
          <w:rStyle w:val="Emphasis"/>
        </w:rPr>
        <w:t xml:space="preserve">offset </w:t>
      </w:r>
      <w:r w:rsidRPr="00ED5973">
        <w:rPr>
          <w:rStyle w:val="StyleUnderline"/>
        </w:rPr>
        <w:t xml:space="preserve">by </w:t>
      </w:r>
      <w:r w:rsidRPr="00660F00">
        <w:rPr>
          <w:rStyle w:val="Emphasis"/>
        </w:rPr>
        <w:t>positive macro effects.</w:t>
      </w:r>
    </w:p>
    <w:p w14:paraId="6A0ADE5E" w14:textId="77777777" w:rsidR="00090882" w:rsidRPr="00ED5973" w:rsidRDefault="00090882" w:rsidP="00090882">
      <w:pPr>
        <w:rPr>
          <w:rStyle w:val="StyleUnderline"/>
        </w:rPr>
      </w:pPr>
      <w:r w:rsidRPr="00ED5973">
        <w:rPr>
          <w:sz w:val="16"/>
        </w:rPr>
        <w:t xml:space="preserve">Jones and Marinescu conclude that more research needs to be done to analyze universal basic income proposals, including the effects of proposed funding models and possible impacts on the prices of local goods. </w:t>
      </w:r>
      <w:r w:rsidRPr="00ED5973">
        <w:rPr>
          <w:rStyle w:val="StyleUnderline"/>
        </w:rPr>
        <w:t xml:space="preserve">They found that a major component, called the unconditional cash transfer, has </w:t>
      </w:r>
      <w:r w:rsidRPr="00660F00">
        <w:rPr>
          <w:rStyle w:val="Emphasis"/>
        </w:rPr>
        <w:t>no effect</w:t>
      </w:r>
      <w:r w:rsidRPr="00ED5973">
        <w:rPr>
          <w:rStyle w:val="StyleUnderline"/>
        </w:rPr>
        <w:t xml:space="preserve"> on </w:t>
      </w:r>
      <w:r w:rsidRPr="00660F00">
        <w:rPr>
          <w:rStyle w:val="Emphasis"/>
        </w:rPr>
        <w:t>aggregate employment</w:t>
      </w:r>
      <w:r w:rsidRPr="00ED5973">
        <w:rPr>
          <w:rStyle w:val="StyleUnderline"/>
        </w:rPr>
        <w:t>.</w:t>
      </w:r>
    </w:p>
    <w:p w14:paraId="3E01B216" w14:textId="77777777" w:rsidR="00090882" w:rsidRDefault="00090882" w:rsidP="00090882">
      <w:pPr>
        <w:rPr>
          <w:rStyle w:val="StyleUnderline"/>
        </w:rPr>
      </w:pPr>
    </w:p>
    <w:p w14:paraId="6219CC15" w14:textId="77777777" w:rsidR="00090882" w:rsidRDefault="00090882" w:rsidP="00090882">
      <w:pPr>
        <w:pStyle w:val="Heading3"/>
      </w:pPr>
      <w:r>
        <w:t>UBI AFF---AT: Econ DA---Inflation</w:t>
      </w:r>
    </w:p>
    <w:p w14:paraId="12B73685" w14:textId="77777777" w:rsidR="00090882" w:rsidRPr="00D02288" w:rsidRDefault="00090882" w:rsidP="00090882">
      <w:pPr>
        <w:pStyle w:val="Heading4"/>
      </w:pPr>
      <w:r>
        <w:t>UBI develops deindustrialized areas AND increases taxes---solves hyperinflation.</w:t>
      </w:r>
    </w:p>
    <w:p w14:paraId="19B34D95" w14:textId="77777777" w:rsidR="00090882" w:rsidRPr="00FE705E" w:rsidRDefault="00090882" w:rsidP="00090882">
      <w:r w:rsidRPr="00BD5AAE">
        <w:rPr>
          <w:rStyle w:val="Style13ptBold"/>
        </w:rPr>
        <w:t>Reed et al. ’21</w:t>
      </w:r>
      <w:r>
        <w:t xml:space="preserve"> [Howard; Senior Research Fellows; et al.; “Universal Basic Income does not cause inflation”; </w:t>
      </w:r>
      <w:hyperlink r:id="rId10" w:history="1">
        <w:r w:rsidRPr="000320FE">
          <w:rPr>
            <w:rStyle w:val="Hyperlink"/>
          </w:rPr>
          <w:t>https://www.newsroom.co.nz/universal-basic-income-does-not-cause-inflation</w:t>
        </w:r>
      </w:hyperlink>
      <w:r>
        <w:t xml:space="preserve"> \\pairie]</w:t>
      </w:r>
    </w:p>
    <w:p w14:paraId="0EB408A0" w14:textId="77777777" w:rsidR="00090882" w:rsidRPr="00D02288" w:rsidRDefault="00090882" w:rsidP="00090882">
      <w:pPr>
        <w:rPr>
          <w:sz w:val="16"/>
        </w:rPr>
      </w:pPr>
      <w:r w:rsidRPr="00D02288">
        <w:rPr>
          <w:sz w:val="16"/>
        </w:rPr>
        <w:t xml:space="preserve">Where </w:t>
      </w:r>
      <w:r w:rsidRPr="00D02288">
        <w:rPr>
          <w:rStyle w:val="StyleUnderline"/>
        </w:rPr>
        <w:t xml:space="preserve">hyperinflation has occurred, it has been because essential goods are scarce, raising their value overall, and debt has been held in foreign currencies and paid in currencies declining in value by virtue of countries’ domestic production being disrupted </w:t>
      </w:r>
      <w:r w:rsidRPr="00D02288">
        <w:rPr>
          <w:sz w:val="16"/>
        </w:rPr>
        <w:t xml:space="preserve">or declining. Our current levels of inflation are caused by similar pressures as those in the 1970s: war leading to an increase in the cost of fossil fuels. </w:t>
      </w:r>
    </w:p>
    <w:p w14:paraId="2BBB9E25" w14:textId="77777777" w:rsidR="00090882" w:rsidRPr="00D02288" w:rsidRDefault="00090882" w:rsidP="00090882">
      <w:pPr>
        <w:rPr>
          <w:sz w:val="16"/>
        </w:rPr>
      </w:pPr>
      <w:r w:rsidRPr="00D02288">
        <w:rPr>
          <w:rStyle w:val="StyleUnderline"/>
        </w:rPr>
        <w:t>If the logic behind objecting to a UBI on the basis of inflation were correct, then there ought to be</w:t>
      </w:r>
      <w:r w:rsidRPr="00D02288">
        <w:rPr>
          <w:sz w:val="16"/>
        </w:rPr>
        <w:t xml:space="preserve"> absolutely </w:t>
      </w:r>
      <w:r w:rsidRPr="00D02288">
        <w:rPr>
          <w:rStyle w:val="StyleUnderline"/>
        </w:rPr>
        <w:t xml:space="preserve">no attempt to introduce new jobs or increase wages, as both increase purchasing power. </w:t>
      </w:r>
      <w:r w:rsidRPr="00660F00">
        <w:rPr>
          <w:rStyle w:val="Emphasis"/>
        </w:rPr>
        <w:t>If inflation</w:t>
      </w:r>
      <w:r w:rsidRPr="00D02288">
        <w:rPr>
          <w:rStyle w:val="StyleUnderline"/>
        </w:rPr>
        <w:t xml:space="preserve"> is our sole</w:t>
      </w:r>
      <w:r w:rsidRPr="00660F00">
        <w:rPr>
          <w:rStyle w:val="Emphasis"/>
        </w:rPr>
        <w:t xml:space="preserve"> concern</w:t>
      </w:r>
      <w:r w:rsidRPr="00D02288">
        <w:rPr>
          <w:rStyle w:val="StyleUnderline"/>
        </w:rPr>
        <w:t xml:space="preserve">, governments ought to slash wages and massively </w:t>
      </w:r>
      <w:r w:rsidRPr="00660F00">
        <w:rPr>
          <w:rStyle w:val="Emphasis"/>
        </w:rPr>
        <w:t>increase taxes</w:t>
      </w:r>
      <w:r w:rsidRPr="00D02288">
        <w:rPr>
          <w:rStyle w:val="StyleUnderline"/>
        </w:rPr>
        <w:t>.</w:t>
      </w:r>
      <w:r w:rsidRPr="00D02288">
        <w:rPr>
          <w:sz w:val="16"/>
        </w:rPr>
        <w:t xml:space="preserve"> The point is that nobody wants either of those options because, </w:t>
      </w:r>
      <w:r w:rsidRPr="00D02288">
        <w:rPr>
          <w:rStyle w:val="StyleUnderline"/>
        </w:rPr>
        <w:t>even if they did reduce inflation, people would not want to have their wages reduced.</w:t>
      </w:r>
      <w:r w:rsidRPr="00D02288">
        <w:rPr>
          <w:sz w:val="16"/>
        </w:rPr>
        <w:t xml:space="preserve">  </w:t>
      </w:r>
    </w:p>
    <w:p w14:paraId="57AEB7DF" w14:textId="77777777" w:rsidR="00090882" w:rsidRPr="00D02288" w:rsidRDefault="00090882" w:rsidP="00090882">
      <w:pPr>
        <w:rPr>
          <w:sz w:val="16"/>
        </w:rPr>
      </w:pPr>
      <w:r w:rsidRPr="00D02288">
        <w:rPr>
          <w:rStyle w:val="StyleUnderline"/>
        </w:rPr>
        <w:t xml:space="preserve">UBI is a </w:t>
      </w:r>
      <w:r w:rsidRPr="00660F00">
        <w:rPr>
          <w:rStyle w:val="Emphasis"/>
        </w:rPr>
        <w:t>redistributive</w:t>
      </w:r>
      <w:r w:rsidRPr="00D02288">
        <w:rPr>
          <w:rStyle w:val="StyleUnderline"/>
        </w:rPr>
        <w:t xml:space="preserve"> economic policy that can be funded by </w:t>
      </w:r>
      <w:r w:rsidRPr="00660F00">
        <w:rPr>
          <w:rStyle w:val="Emphasis"/>
        </w:rPr>
        <w:t xml:space="preserve">taxing </w:t>
      </w:r>
      <w:r w:rsidRPr="00D02288">
        <w:rPr>
          <w:rStyle w:val="StyleUnderline"/>
        </w:rPr>
        <w:t xml:space="preserve">those </w:t>
      </w:r>
      <w:r w:rsidRPr="00660F00">
        <w:rPr>
          <w:rStyle w:val="Emphasis"/>
        </w:rPr>
        <w:t>resources</w:t>
      </w:r>
      <w:r w:rsidRPr="00D02288">
        <w:rPr>
          <w:rStyle w:val="StyleUnderline"/>
        </w:rPr>
        <w:t xml:space="preserve"> that contribute little to society:</w:t>
      </w:r>
      <w:r w:rsidRPr="00D02288">
        <w:rPr>
          <w:sz w:val="16"/>
        </w:rPr>
        <w:t xml:space="preserve"> wealth and passive income from shares as well as income at the very top end of society. </w:t>
      </w:r>
    </w:p>
    <w:p w14:paraId="64D0DC52" w14:textId="77777777" w:rsidR="00090882" w:rsidRPr="00D02288" w:rsidRDefault="00090882" w:rsidP="00090882">
      <w:pPr>
        <w:rPr>
          <w:sz w:val="16"/>
        </w:rPr>
      </w:pPr>
      <w:r w:rsidRPr="00D02288">
        <w:rPr>
          <w:sz w:val="16"/>
        </w:rPr>
        <w:t xml:space="preserve">The </w:t>
      </w:r>
      <w:r w:rsidRPr="00D02288">
        <w:rPr>
          <w:rStyle w:val="StyleUnderline"/>
        </w:rPr>
        <w:t>resources of the rich are generally off-shored and contribute little to a country’s financial wellbeing</w:t>
      </w:r>
      <w:r w:rsidRPr="00D02288">
        <w:rPr>
          <w:sz w:val="16"/>
        </w:rPr>
        <w:t>. Analysis of the distributive impacts of UBI in the UK suggest its introduction would shift resources to those people and areas that need the investment most. That may increase the cost of housing and other goods in parts of countries that have been left behind, but this is a central means of enhancing community wealth and ‘Levelling Up’.</w:t>
      </w:r>
    </w:p>
    <w:p w14:paraId="3BA12EB9" w14:textId="77777777" w:rsidR="00090882" w:rsidRPr="00A13CCC" w:rsidRDefault="00090882" w:rsidP="00090882">
      <w:pPr>
        <w:rPr>
          <w:b/>
          <w:bCs/>
          <w:u w:val="single"/>
        </w:rPr>
      </w:pPr>
      <w:r w:rsidRPr="00D02288">
        <w:rPr>
          <w:rStyle w:val="StyleUnderline"/>
        </w:rPr>
        <w:t>It is</w:t>
      </w:r>
      <w:r w:rsidRPr="00D02288">
        <w:rPr>
          <w:sz w:val="16"/>
        </w:rPr>
        <w:t xml:space="preserve"> also </w:t>
      </w:r>
      <w:r w:rsidRPr="00D02288">
        <w:rPr>
          <w:rStyle w:val="StyleUnderline"/>
        </w:rPr>
        <w:t xml:space="preserve">a means of </w:t>
      </w:r>
      <w:r w:rsidRPr="00660F00">
        <w:rPr>
          <w:rStyle w:val="Emphasis"/>
        </w:rPr>
        <w:t>developing</w:t>
      </w:r>
      <w:r w:rsidRPr="00D02288">
        <w:rPr>
          <w:rStyle w:val="StyleUnderline"/>
        </w:rPr>
        <w:t xml:space="preserve"> entrepreneurship and </w:t>
      </w:r>
      <w:r w:rsidRPr="00660F00">
        <w:rPr>
          <w:rStyle w:val="Emphasis"/>
        </w:rPr>
        <w:t>production</w:t>
      </w:r>
      <w:r w:rsidRPr="00D02288">
        <w:rPr>
          <w:rStyle w:val="StyleUnderline"/>
        </w:rPr>
        <w:t xml:space="preserve"> within areas that have been </w:t>
      </w:r>
      <w:r w:rsidRPr="00660F00">
        <w:rPr>
          <w:rStyle w:val="Emphasis"/>
        </w:rPr>
        <w:t>deindustrialised.</w:t>
      </w:r>
      <w:r w:rsidRPr="00D02288">
        <w:rPr>
          <w:rStyle w:val="StyleUnderline"/>
        </w:rPr>
        <w:t xml:space="preserve"> This support for production is, again, an essential means of supporting a </w:t>
      </w:r>
      <w:r w:rsidRPr="00660F00">
        <w:rPr>
          <w:rStyle w:val="Emphasis"/>
        </w:rPr>
        <w:t>bulwark against hyperinflation</w:t>
      </w:r>
      <w:r w:rsidRPr="00D02288">
        <w:rPr>
          <w:rStyle w:val="StyleUnderline"/>
        </w:rPr>
        <w:t xml:space="preserve">. </w:t>
      </w:r>
    </w:p>
    <w:p w14:paraId="318A4F7E" w14:textId="77777777" w:rsidR="00090882" w:rsidRPr="00D02288" w:rsidRDefault="00090882" w:rsidP="00090882">
      <w:pPr>
        <w:rPr>
          <w:sz w:val="16"/>
          <w:szCs w:val="16"/>
        </w:rPr>
      </w:pPr>
      <w:r w:rsidRPr="00D02288">
        <w:rPr>
          <w:sz w:val="16"/>
          <w:szCs w:val="16"/>
        </w:rPr>
        <w:t xml:space="preserve">Given that we live in market societies, the fear this will lead to unchecked inflation is counterintuitive, as competition is supported by rising purchasing power and serves to check price increases. The alternative is simply to leave all but the metropolitan centres to wither away and to be dependent on the whims of finance. </w:t>
      </w:r>
    </w:p>
    <w:p w14:paraId="221857E9" w14:textId="77777777" w:rsidR="00090882" w:rsidRPr="00660F00" w:rsidRDefault="00090882" w:rsidP="00090882">
      <w:pPr>
        <w:rPr>
          <w:rStyle w:val="Emphasis"/>
        </w:rPr>
      </w:pPr>
      <w:r w:rsidRPr="00D02288">
        <w:rPr>
          <w:sz w:val="16"/>
        </w:rPr>
        <w:t xml:space="preserve">As our recent RSA report indicated, </w:t>
      </w:r>
      <w:r w:rsidRPr="00D02288">
        <w:rPr>
          <w:rStyle w:val="StyleUnderline"/>
        </w:rPr>
        <w:t xml:space="preserve">if governments are committed to resolving our age of crisis, they need to do as their predecessors did after World War Two: invest in transformative policies with expensive up-front costs to achieve the most significant social outcomes. </w:t>
      </w:r>
      <w:r w:rsidRPr="00660F00">
        <w:rPr>
          <w:rStyle w:val="Emphasis"/>
        </w:rPr>
        <w:t>Nothing</w:t>
      </w:r>
      <w:r w:rsidRPr="00D02288">
        <w:rPr>
          <w:rStyle w:val="StyleUnderline"/>
        </w:rPr>
        <w:t xml:space="preserve"> is </w:t>
      </w:r>
      <w:r w:rsidRPr="00660F00">
        <w:rPr>
          <w:rStyle w:val="Emphasis"/>
        </w:rPr>
        <w:t>more expensive</w:t>
      </w:r>
      <w:r w:rsidRPr="00D02288">
        <w:rPr>
          <w:rStyle w:val="StyleUnderline"/>
        </w:rPr>
        <w:t xml:space="preserve"> than </w:t>
      </w:r>
      <w:r w:rsidRPr="00660F00">
        <w:rPr>
          <w:rStyle w:val="Emphasis"/>
        </w:rPr>
        <w:t>undoing climate change</w:t>
      </w:r>
      <w:r w:rsidRPr="00D02288">
        <w:rPr>
          <w:rStyle w:val="StyleUnderline"/>
        </w:rPr>
        <w:t xml:space="preserve">, dealing with pandemics and </w:t>
      </w:r>
      <w:r w:rsidRPr="00660F00">
        <w:rPr>
          <w:rStyle w:val="Emphasis"/>
        </w:rPr>
        <w:t>repairing</w:t>
      </w:r>
      <w:r w:rsidRPr="00D02288">
        <w:rPr>
          <w:rStyle w:val="StyleUnderline"/>
        </w:rPr>
        <w:t xml:space="preserve"> the damage of </w:t>
      </w:r>
      <w:r w:rsidRPr="00660F00">
        <w:rPr>
          <w:rStyle w:val="Emphasis"/>
        </w:rPr>
        <w:t xml:space="preserve">social decay. </w:t>
      </w:r>
    </w:p>
    <w:p w14:paraId="1AF155E5" w14:textId="77777777" w:rsidR="00090882" w:rsidRPr="00026915" w:rsidRDefault="00090882" w:rsidP="00090882">
      <w:pPr>
        <w:rPr>
          <w:sz w:val="16"/>
        </w:rPr>
      </w:pPr>
      <w:r w:rsidRPr="00D02288">
        <w:rPr>
          <w:sz w:val="16"/>
        </w:rPr>
        <w:t xml:space="preserve">In that context, </w:t>
      </w:r>
      <w:r w:rsidRPr="00D02288">
        <w:rPr>
          <w:rStyle w:val="StyleUnderline"/>
        </w:rPr>
        <w:t>there is evidence a UBI is economically feasible</w:t>
      </w:r>
      <w:r w:rsidRPr="00D02288">
        <w:rPr>
          <w:sz w:val="16"/>
        </w:rPr>
        <w:t xml:space="preserve"> and voters regard UBI as a necessary means of promoting social security.</w:t>
      </w:r>
    </w:p>
    <w:p w14:paraId="3778FA46" w14:textId="77777777" w:rsidR="00090882" w:rsidRDefault="00090882" w:rsidP="00090882">
      <w:pPr>
        <w:pStyle w:val="Heading4"/>
      </w:pPr>
      <w:r>
        <w:t xml:space="preserve">No Link. UBI doesn’t fuel hyper-inflation – crises absent it are worse. </w:t>
      </w:r>
    </w:p>
    <w:p w14:paraId="37261F3B" w14:textId="77777777" w:rsidR="00090882" w:rsidRDefault="00090882" w:rsidP="00090882">
      <w:r w:rsidRPr="00CB2427">
        <w:rPr>
          <w:rStyle w:val="Style13ptBold"/>
        </w:rPr>
        <w:t>Johnson ’23</w:t>
      </w:r>
      <w:r>
        <w:t xml:space="preserve"> [Matthew; 03-23-2023; “Universal Basic Income does not cause inflation”; Professor of Politics at Northumbria University; 360info; </w:t>
      </w:r>
      <w:hyperlink r:id="rId11" w:history="1">
        <w:r w:rsidRPr="00596EDE">
          <w:rPr>
            <w:rStyle w:val="Hyperlink"/>
          </w:rPr>
          <w:t>https://360info.org/universal-basic-income-does-not-cause-inflation/</w:t>
        </w:r>
      </w:hyperlink>
      <w:r>
        <w:t xml:space="preserve"> \\pairie]</w:t>
      </w:r>
    </w:p>
    <w:p w14:paraId="4C88DF11" w14:textId="77777777" w:rsidR="00090882" w:rsidRPr="003231DD" w:rsidRDefault="00090882" w:rsidP="00090882">
      <w:pPr>
        <w:rPr>
          <w:sz w:val="16"/>
        </w:rPr>
      </w:pPr>
      <w:r w:rsidRPr="003231DD">
        <w:rPr>
          <w:sz w:val="16"/>
        </w:rPr>
        <w:t xml:space="preserve">There is, however, </w:t>
      </w:r>
      <w:r w:rsidRPr="00223551">
        <w:rPr>
          <w:rStyle w:val="StyleUnderline"/>
        </w:rPr>
        <w:t>widespread belief that any monetary intervention stimulates hyper-inflation</w:t>
      </w:r>
      <w:r w:rsidRPr="003231DD">
        <w:rPr>
          <w:sz w:val="16"/>
        </w:rPr>
        <w:t xml:space="preserve"> of the form found in 1920s Germany, 1990s Argentina and 2000s Zimbabwe. This is because people believe that giving consumers more money to spend leads to businesses charging higher prices to take advantage of increased purchasing power, creating a cycle in which employees demand higher wages to buy commodities, increasing the cost of production, cancelling out any benefit from the monetary intervention and actually reducing the standard of living overall.</w:t>
      </w:r>
    </w:p>
    <w:p w14:paraId="39E277B4" w14:textId="77777777" w:rsidR="00090882" w:rsidRPr="00A13CCC" w:rsidRDefault="00090882" w:rsidP="00090882">
      <w:pPr>
        <w:rPr>
          <w:b/>
          <w:bCs/>
          <w:u w:val="single"/>
        </w:rPr>
      </w:pPr>
      <w:r w:rsidRPr="00223551">
        <w:rPr>
          <w:rStyle w:val="StyleUnderline"/>
        </w:rPr>
        <w:t xml:space="preserve">There is </w:t>
      </w:r>
      <w:r w:rsidRPr="00660F00">
        <w:rPr>
          <w:rStyle w:val="Emphasis"/>
        </w:rPr>
        <w:t>little evidence</w:t>
      </w:r>
      <w:r w:rsidRPr="00223551">
        <w:rPr>
          <w:rStyle w:val="StyleUnderline"/>
        </w:rPr>
        <w:t xml:space="preserve"> to support this view. UBI is </w:t>
      </w:r>
      <w:r w:rsidRPr="00660F00">
        <w:rPr>
          <w:rStyle w:val="Emphasis"/>
        </w:rPr>
        <w:t>no more</w:t>
      </w:r>
      <w:r w:rsidRPr="00223551">
        <w:rPr>
          <w:rStyle w:val="StyleUnderline"/>
        </w:rPr>
        <w:t xml:space="preserve"> or </w:t>
      </w:r>
      <w:r w:rsidRPr="00660F00">
        <w:rPr>
          <w:rStyle w:val="Emphasis"/>
        </w:rPr>
        <w:t>less inflationary</w:t>
      </w:r>
      <w:r w:rsidRPr="00223551">
        <w:rPr>
          <w:rStyle w:val="StyleUnderline"/>
        </w:rPr>
        <w:t xml:space="preserve"> than anything else that raises incomes – its impact would depend on whether the economy is at full employment, whether taxes are raised to pay for the scheme and various other factors.</w:t>
      </w:r>
    </w:p>
    <w:p w14:paraId="4016F6C7" w14:textId="77777777" w:rsidR="00090882" w:rsidRPr="00A13CCC" w:rsidRDefault="00090882" w:rsidP="00090882">
      <w:pPr>
        <w:rPr>
          <w:b/>
          <w:bCs/>
          <w:u w:val="single"/>
        </w:rPr>
      </w:pPr>
      <w:r w:rsidRPr="00223551">
        <w:rPr>
          <w:rStyle w:val="StyleUnderline"/>
        </w:rPr>
        <w:t>Where hyperinflation has occurred, it has occurred because essential goods are scarce, raising their value overall, and debt has been held in foreign currencies and paid in currencies declining in value by virtue of countries’ domestic production being disrupted or declining. Our current levels of inflation are caused by similar pressures as those in the 1970s: war leading to an increase in the cost of fossil fuels.</w:t>
      </w:r>
    </w:p>
    <w:p w14:paraId="4C060796" w14:textId="77777777" w:rsidR="00090882" w:rsidRPr="003231DD" w:rsidRDefault="00090882" w:rsidP="00090882">
      <w:pPr>
        <w:rPr>
          <w:sz w:val="16"/>
        </w:rPr>
      </w:pPr>
      <w:r w:rsidRPr="00660F00">
        <w:rPr>
          <w:rStyle w:val="Emphasis"/>
        </w:rPr>
        <w:t>If the logic</w:t>
      </w:r>
      <w:r w:rsidRPr="00223551">
        <w:rPr>
          <w:rStyle w:val="StyleUnderline"/>
        </w:rPr>
        <w:t xml:space="preserve"> behind objecting to a UBI on the basis of inflation were </w:t>
      </w:r>
      <w:r w:rsidRPr="00660F00">
        <w:rPr>
          <w:rStyle w:val="Emphasis"/>
        </w:rPr>
        <w:t>correct,</w:t>
      </w:r>
      <w:r w:rsidRPr="00223551">
        <w:rPr>
          <w:rStyle w:val="StyleUnderline"/>
        </w:rPr>
        <w:t xml:space="preserve"> then there ought to be absolutely </w:t>
      </w:r>
      <w:r w:rsidRPr="00660F00">
        <w:rPr>
          <w:rStyle w:val="Emphasis"/>
        </w:rPr>
        <w:t>no attempt</w:t>
      </w:r>
      <w:r w:rsidRPr="00223551">
        <w:rPr>
          <w:rStyle w:val="StyleUnderline"/>
        </w:rPr>
        <w:t xml:space="preserve"> to </w:t>
      </w:r>
      <w:r w:rsidRPr="00660F00">
        <w:rPr>
          <w:rStyle w:val="Emphasis"/>
        </w:rPr>
        <w:t>introduce new jobs</w:t>
      </w:r>
      <w:r w:rsidRPr="00223551">
        <w:rPr>
          <w:rStyle w:val="StyleUnderline"/>
        </w:rPr>
        <w:t xml:space="preserve"> or increase wages, since both increase purchasing power. If inflation is our sole concern, governments ought to slash wages and massively increase taxes</w:t>
      </w:r>
      <w:r w:rsidRPr="003231DD">
        <w:rPr>
          <w:sz w:val="16"/>
        </w:rPr>
        <w:t>. The point is that nobody wants either of those options because, even if they did reduce inflation, people would not want to have their wages reduced.</w:t>
      </w:r>
    </w:p>
    <w:p w14:paraId="1E5DD06C" w14:textId="77777777" w:rsidR="00090882" w:rsidRPr="003231DD" w:rsidRDefault="00090882" w:rsidP="00090882">
      <w:pPr>
        <w:rPr>
          <w:sz w:val="16"/>
          <w:szCs w:val="16"/>
        </w:rPr>
      </w:pPr>
      <w:r w:rsidRPr="003231DD">
        <w:rPr>
          <w:sz w:val="16"/>
          <w:szCs w:val="16"/>
        </w:rPr>
        <w:t>UBI is a redistributive economic policy that can be funded by taxing those resources that contribute little to society: wealth and passive income from shares as well as income at the very top end of society.</w:t>
      </w:r>
    </w:p>
    <w:p w14:paraId="10118B4A" w14:textId="77777777" w:rsidR="00090882" w:rsidRPr="003231DD" w:rsidRDefault="00090882" w:rsidP="00090882">
      <w:pPr>
        <w:rPr>
          <w:sz w:val="16"/>
          <w:szCs w:val="16"/>
        </w:rPr>
      </w:pPr>
      <w:r w:rsidRPr="003231DD">
        <w:rPr>
          <w:sz w:val="16"/>
          <w:szCs w:val="16"/>
        </w:rPr>
        <w:t>The resources of the rich are generally off-shored and contribute little to a country’s financial wellbeing. Analysis of the distributive impacts of UBI in the UK suggest its introduction would shift resources to those people and areas that need the investment most. That may increase the cost of housing and other goods in parts of countries that have been left behind, but this is a central means of enhancing community wealth and ‘Levelling Up’.</w:t>
      </w:r>
    </w:p>
    <w:p w14:paraId="0C195760" w14:textId="77777777" w:rsidR="00090882" w:rsidRPr="003231DD" w:rsidRDefault="00090882" w:rsidP="00090882">
      <w:pPr>
        <w:rPr>
          <w:b/>
          <w:iCs/>
          <w:u w:val="single"/>
          <w:bdr w:val="single" w:sz="8" w:space="0" w:color="auto"/>
        </w:rPr>
      </w:pPr>
      <w:r w:rsidRPr="00223551">
        <w:rPr>
          <w:rStyle w:val="StyleUnderline"/>
        </w:rPr>
        <w:t xml:space="preserve">It is also a means of developing entrepreneurship and production within areas that have been deindustrialised. This </w:t>
      </w:r>
      <w:r w:rsidRPr="00660F00">
        <w:rPr>
          <w:rStyle w:val="Emphasis"/>
        </w:rPr>
        <w:t>support for production</w:t>
      </w:r>
      <w:r w:rsidRPr="00223551">
        <w:rPr>
          <w:rStyle w:val="StyleUnderline"/>
        </w:rPr>
        <w:t xml:space="preserve"> is, again, an essential means of supporting a </w:t>
      </w:r>
      <w:r w:rsidRPr="00660F00">
        <w:rPr>
          <w:rStyle w:val="Emphasis"/>
        </w:rPr>
        <w:t>bulwark against hyperinflation.</w:t>
      </w:r>
    </w:p>
    <w:p w14:paraId="4339A7E9" w14:textId="77777777" w:rsidR="00090882" w:rsidRPr="004F0A47" w:rsidRDefault="00090882" w:rsidP="00090882">
      <w:pPr>
        <w:rPr>
          <w:sz w:val="16"/>
          <w:szCs w:val="16"/>
        </w:rPr>
      </w:pPr>
      <w:r w:rsidRPr="004F0A47">
        <w:rPr>
          <w:sz w:val="16"/>
          <w:szCs w:val="16"/>
        </w:rPr>
        <w:t>Given that we live in market societies, the fear that this will lead to unchecked inflation is counterintuitive, since competition is supported by rising purchasing power and serves to check price increases. The alternative is simply to leave all but the metropolitan centres to wither away and to be dependent on the whims of finance.</w:t>
      </w:r>
    </w:p>
    <w:p w14:paraId="15EB6BAA" w14:textId="77777777" w:rsidR="00090882" w:rsidRPr="003231DD" w:rsidRDefault="00090882" w:rsidP="00090882">
      <w:pPr>
        <w:rPr>
          <w:sz w:val="16"/>
        </w:rPr>
      </w:pPr>
      <w:r w:rsidRPr="003231DD">
        <w:rPr>
          <w:sz w:val="16"/>
        </w:rPr>
        <w:t xml:space="preserve">As our recent RSA report indicated, if governments are committed to resolving our age of crisis, they need to do as their predecessors did in the wake of WWII: </w:t>
      </w:r>
      <w:r w:rsidRPr="00223551">
        <w:rPr>
          <w:rStyle w:val="StyleUnderline"/>
        </w:rPr>
        <w:t>invest in transformative policies with expensive up front costs to achieve the most significant social outcomes. Nothing is more expensive than undoing climate change, dealing with pandemics and repairing the damage of social decay.</w:t>
      </w:r>
    </w:p>
    <w:p w14:paraId="038E2051" w14:textId="77777777" w:rsidR="00090882" w:rsidRDefault="00090882" w:rsidP="00090882">
      <w:pPr>
        <w:rPr>
          <w:rStyle w:val="StyleUnderline"/>
        </w:rPr>
      </w:pPr>
      <w:r w:rsidRPr="003231DD">
        <w:rPr>
          <w:sz w:val="16"/>
        </w:rPr>
        <w:t xml:space="preserve">In that context, </w:t>
      </w:r>
      <w:r w:rsidRPr="00223551">
        <w:rPr>
          <w:rStyle w:val="StyleUnderline"/>
        </w:rPr>
        <w:t>there is evidence a UBI is economically feasible and voters regard UBI as a necessary means of promoting social security.</w:t>
      </w:r>
    </w:p>
    <w:p w14:paraId="7E7A88CE" w14:textId="77777777" w:rsidR="00090882" w:rsidRDefault="00090882" w:rsidP="00090882">
      <w:pPr>
        <w:pStyle w:val="Heading4"/>
        <w:rPr>
          <w:rStyle w:val="StyleUnderline"/>
        </w:rPr>
      </w:pPr>
      <w:r>
        <w:rPr>
          <w:rStyle w:val="StyleUnderline"/>
        </w:rPr>
        <w:t>Costs for a UBI is all of our current tax revenue. Magnifies the link.</w:t>
      </w:r>
    </w:p>
    <w:p w14:paraId="3DDF4EAE" w14:textId="77777777" w:rsidR="00090882" w:rsidRPr="006B63A9" w:rsidRDefault="00090882" w:rsidP="00090882">
      <w:r w:rsidRPr="008823CA">
        <w:rPr>
          <w:rStyle w:val="Style13ptBold"/>
        </w:rPr>
        <w:t>Doar ’18</w:t>
      </w:r>
      <w:r>
        <w:t xml:space="preserve"> [Robert Doar; Spring 2018; “Universal Basic Income Would Undermine the Success of Our Safety Net”; Morgridge Fellow in Poverty Studies at the American Enterprise Institute; George W. Bush Institute; </w:t>
      </w:r>
      <w:hyperlink r:id="rId12" w:history="1">
        <w:r w:rsidRPr="00A87CC6">
          <w:rPr>
            <w:rStyle w:val="Hyperlink"/>
          </w:rPr>
          <w:t>https://www.bushcenter.org/catalyst/are-we-ready/doar-universal-basic-income</w:t>
        </w:r>
      </w:hyperlink>
      <w:r>
        <w:t xml:space="preserve"> \\pairie]</w:t>
      </w:r>
    </w:p>
    <w:p w14:paraId="3ADA4F30" w14:textId="77777777" w:rsidR="00090882" w:rsidRDefault="00090882" w:rsidP="00090882">
      <w:pPr>
        <w:rPr>
          <w:rStyle w:val="StyleUnderline"/>
        </w:rPr>
      </w:pPr>
      <w:r w:rsidRPr="009A2B66">
        <w:rPr>
          <w:sz w:val="16"/>
        </w:rPr>
        <w:t xml:space="preserve">The </w:t>
      </w:r>
      <w:r w:rsidRPr="008823CA">
        <w:rPr>
          <w:rStyle w:val="StyleUnderline"/>
        </w:rPr>
        <w:t xml:space="preserve">first problem is the money. A truly universal payment of $10,000 to every citizen every year adds up to a new expense of about </w:t>
      </w:r>
      <w:r w:rsidRPr="00660F00">
        <w:rPr>
          <w:rStyle w:val="Emphasis"/>
        </w:rPr>
        <w:t>$3 trillion</w:t>
      </w:r>
      <w:r w:rsidRPr="008823CA">
        <w:rPr>
          <w:rStyle w:val="StyleUnderline"/>
        </w:rPr>
        <w:t xml:space="preserve">, well more than we spend on our social safety net now, and </w:t>
      </w:r>
      <w:r w:rsidRPr="00660F00">
        <w:rPr>
          <w:rStyle w:val="Emphasis"/>
        </w:rPr>
        <w:t>close</w:t>
      </w:r>
      <w:r w:rsidRPr="008823CA">
        <w:rPr>
          <w:rStyle w:val="StyleUnderline"/>
        </w:rPr>
        <w:t xml:space="preserve"> to the </w:t>
      </w:r>
      <w:r w:rsidRPr="00660F00">
        <w:rPr>
          <w:rStyle w:val="Emphasis"/>
        </w:rPr>
        <w:t>entirety of the tax revenue</w:t>
      </w:r>
      <w:r w:rsidRPr="008823CA">
        <w:rPr>
          <w:rStyle w:val="StyleUnderline"/>
        </w:rPr>
        <w:t xml:space="preserve"> currently collected by the federal government.</w:t>
      </w:r>
    </w:p>
    <w:p w14:paraId="641CC671" w14:textId="77777777" w:rsidR="00090882" w:rsidRDefault="00090882" w:rsidP="00090882">
      <w:pPr>
        <w:pStyle w:val="Heading3"/>
      </w:pPr>
      <w:r>
        <w:t xml:space="preserve">UBI AFF---AT: Econ DA---Wage Inflation </w:t>
      </w:r>
    </w:p>
    <w:p w14:paraId="3EF5CD5E" w14:textId="77777777" w:rsidR="00090882" w:rsidRDefault="00090882" w:rsidP="00090882">
      <w:pPr>
        <w:pStyle w:val="Heading4"/>
      </w:pPr>
      <w:r>
        <w:t>No wage inflation link---it speeds up technological advancements doesn’t impact basic goods.</w:t>
      </w:r>
    </w:p>
    <w:p w14:paraId="76D473B3" w14:textId="77777777" w:rsidR="00090882" w:rsidRPr="001737C3" w:rsidRDefault="00090882" w:rsidP="00090882">
      <w:r w:rsidRPr="00485644">
        <w:rPr>
          <w:rStyle w:val="Style13ptBold"/>
        </w:rPr>
        <w:t xml:space="preserve">Hudáková ’15 </w:t>
      </w:r>
      <w:r>
        <w:t xml:space="preserve">[Veronika Hudáková; February 2015; “The Impact of a Basic Income on Labour Supply and Work Performance”; MSc Thesis Development Economics at Wageningen University of Life Sciences &amp; Research Center; WageningenUr; </w:t>
      </w:r>
      <w:hyperlink r:id="rId13" w:history="1">
        <w:r w:rsidRPr="00A87CC6">
          <w:rPr>
            <w:rStyle w:val="Hyperlink"/>
          </w:rPr>
          <w:t>https://edepot.wur.nl/373885</w:t>
        </w:r>
      </w:hyperlink>
      <w:r>
        <w:t xml:space="preserve"> \\pairie]</w:t>
      </w:r>
    </w:p>
    <w:p w14:paraId="4F679116" w14:textId="77777777" w:rsidR="00090882" w:rsidRDefault="00090882" w:rsidP="00090882">
      <w:pPr>
        <w:rPr>
          <w:sz w:val="16"/>
        </w:rPr>
      </w:pPr>
      <w:r w:rsidRPr="005F3BEF">
        <w:rPr>
          <w:sz w:val="16"/>
        </w:rPr>
        <w:t xml:space="preserve">3.2.2 The effect on Wages and Prices </w:t>
      </w:r>
    </w:p>
    <w:p w14:paraId="5335EAF5" w14:textId="77777777" w:rsidR="00090882" w:rsidRDefault="00090882" w:rsidP="00090882">
      <w:pPr>
        <w:rPr>
          <w:sz w:val="16"/>
        </w:rPr>
      </w:pPr>
      <w:r w:rsidRPr="005F3BEF">
        <w:rPr>
          <w:sz w:val="16"/>
        </w:rPr>
        <w:t xml:space="preserve">Other than affecting labour supply, the </w:t>
      </w:r>
      <w:r w:rsidRPr="002E55F3">
        <w:rPr>
          <w:rStyle w:val="StyleUnderline"/>
        </w:rPr>
        <w:t>introduction of a basic income has the potential to</w:t>
      </w:r>
      <w:r>
        <w:rPr>
          <w:rStyle w:val="StyleUnderline"/>
        </w:rPr>
        <w:t xml:space="preserve"> </w:t>
      </w:r>
      <w:r w:rsidRPr="002E55F3">
        <w:rPr>
          <w:rStyle w:val="StyleUnderline"/>
        </w:rPr>
        <w:t>significantly affect wages as well as prices</w:t>
      </w:r>
      <w:r w:rsidRPr="005F3BEF">
        <w:rPr>
          <w:sz w:val="16"/>
        </w:rPr>
        <w:t xml:space="preserve">. The effect on wages due to the shift in labour supply could be already partially seen in Section 3.2.1. </w:t>
      </w:r>
    </w:p>
    <w:p w14:paraId="56839D68" w14:textId="77777777" w:rsidR="00090882" w:rsidRDefault="00090882" w:rsidP="00090882">
      <w:pPr>
        <w:rPr>
          <w:sz w:val="16"/>
        </w:rPr>
      </w:pPr>
      <w:r w:rsidRPr="005F3BEF">
        <w:rPr>
          <w:sz w:val="16"/>
        </w:rPr>
        <w:t xml:space="preserve">The fact to consider is that a substantially high universal basic income generates ‘free wage labour’. When people receive a basic income, their decision to work becomes much more voluntary. Workers enjoy ‘real freedom’ which spares them of the pressure to be employed if they do not wish 23 so. Nonetheless, what could be the consequences of increasing workers’ safeness to reject employment? </w:t>
      </w:r>
      <w:r w:rsidRPr="002E55F3">
        <w:rPr>
          <w:rStyle w:val="StyleUnderline"/>
        </w:rPr>
        <w:t>One possible scenario refers to the occurrence of the increase in wages for unpleasant</w:t>
      </w:r>
      <w:r>
        <w:rPr>
          <w:rStyle w:val="StyleUnderline"/>
        </w:rPr>
        <w:t xml:space="preserve"> </w:t>
      </w:r>
      <w:r w:rsidRPr="002E55F3">
        <w:rPr>
          <w:rStyle w:val="StyleUnderline"/>
        </w:rPr>
        <w:t>work. As a result wages would be more structured in accordance to the disutility of various types of</w:t>
      </w:r>
      <w:r>
        <w:rPr>
          <w:rStyle w:val="StyleUnderline"/>
        </w:rPr>
        <w:t xml:space="preserve"> </w:t>
      </w:r>
      <w:r w:rsidRPr="002E55F3">
        <w:rPr>
          <w:rStyle w:val="StyleUnderline"/>
        </w:rPr>
        <w:t>work rather than the available supply of labour power for different jobs</w:t>
      </w:r>
      <w:r w:rsidRPr="005F3BEF">
        <w:rPr>
          <w:sz w:val="16"/>
        </w:rPr>
        <w:t xml:space="preserve"> (Wright 2000: 150). </w:t>
      </w:r>
    </w:p>
    <w:p w14:paraId="123A87E9" w14:textId="77777777" w:rsidR="00090882" w:rsidRDefault="00090882" w:rsidP="00090882">
      <w:pPr>
        <w:rPr>
          <w:rStyle w:val="StyleUnderline"/>
        </w:rPr>
      </w:pPr>
      <w:r w:rsidRPr="005F3BEF">
        <w:rPr>
          <w:sz w:val="16"/>
        </w:rPr>
        <w:t xml:space="preserve">The theory which is applicable to this scenario is the theory of compensating wage differentials, according to which disagreeable jobs would command higher wages, other things being equal, because the advantages and the disadvantages of the different jobs must be either perfectly equal or move toward equality. A wage rate for every job contains several implicit prices of job characteristics such as pace of work, probability of injury and level of unpleasantness. These implicit prices at which job characteristics are bought and sold are called compensating wage differentials (Smith 1979: 339). </w:t>
      </w:r>
      <w:r w:rsidRPr="002E55F3">
        <w:rPr>
          <w:rStyle w:val="StyleUnderline"/>
        </w:rPr>
        <w:t>The implementation of a basic income could facilitate employers’ incentives to</w:t>
      </w:r>
      <w:r>
        <w:rPr>
          <w:rStyle w:val="StyleUnderline"/>
        </w:rPr>
        <w:t xml:space="preserve"> </w:t>
      </w:r>
      <w:r w:rsidRPr="002E55F3">
        <w:rPr>
          <w:rStyle w:val="StyleUnderline"/>
        </w:rPr>
        <w:t>better compensate unfavourable job characteristics due to the increase in workers’ safeness to refuse</w:t>
      </w:r>
      <w:r>
        <w:rPr>
          <w:rStyle w:val="StyleUnderline"/>
        </w:rPr>
        <w:t xml:space="preserve"> </w:t>
      </w:r>
      <w:r w:rsidRPr="002E55F3">
        <w:rPr>
          <w:rStyle w:val="StyleUnderline"/>
        </w:rPr>
        <w:t xml:space="preserve">employment. The advantage of the </w:t>
      </w:r>
      <w:r w:rsidRPr="00660F00">
        <w:rPr>
          <w:rStyle w:val="Emphasis"/>
        </w:rPr>
        <w:t>increase</w:t>
      </w:r>
      <w:r w:rsidRPr="002E55F3">
        <w:rPr>
          <w:rStyle w:val="StyleUnderline"/>
        </w:rPr>
        <w:t xml:space="preserve"> in </w:t>
      </w:r>
      <w:r w:rsidRPr="00660F00">
        <w:rPr>
          <w:rStyle w:val="Emphasis"/>
        </w:rPr>
        <w:t>wages</w:t>
      </w:r>
      <w:r w:rsidRPr="002E55F3">
        <w:rPr>
          <w:rStyle w:val="StyleUnderline"/>
        </w:rPr>
        <w:t xml:space="preserve"> for </w:t>
      </w:r>
      <w:r w:rsidRPr="00660F00">
        <w:rPr>
          <w:rStyle w:val="Emphasis"/>
        </w:rPr>
        <w:t>unpleasant work</w:t>
      </w:r>
      <w:r w:rsidRPr="002E55F3">
        <w:rPr>
          <w:rStyle w:val="StyleUnderline"/>
        </w:rPr>
        <w:t xml:space="preserve"> could be the </w:t>
      </w:r>
      <w:r w:rsidRPr="00660F00">
        <w:rPr>
          <w:rStyle w:val="Emphasis"/>
        </w:rPr>
        <w:t>speed-up</w:t>
      </w:r>
      <w:r w:rsidRPr="002E55F3">
        <w:rPr>
          <w:rStyle w:val="StyleUnderline"/>
        </w:rPr>
        <w:t xml:space="preserve"> of</w:t>
      </w:r>
      <w:r>
        <w:rPr>
          <w:rStyle w:val="StyleUnderline"/>
        </w:rPr>
        <w:t xml:space="preserve"> </w:t>
      </w:r>
      <w:r w:rsidRPr="00660F00">
        <w:rPr>
          <w:rStyle w:val="Emphasis"/>
        </w:rPr>
        <w:t>technological advancements</w:t>
      </w:r>
      <w:r w:rsidRPr="002E55F3">
        <w:rPr>
          <w:rStyle w:val="StyleUnderline"/>
        </w:rPr>
        <w:t>. I</w:t>
      </w:r>
      <w:r w:rsidRPr="005F3BEF">
        <w:rPr>
          <w:sz w:val="16"/>
        </w:rPr>
        <w:t xml:space="preserve">t would </w:t>
      </w:r>
      <w:r w:rsidRPr="002E55F3">
        <w:rPr>
          <w:rStyle w:val="StyleUnderline"/>
        </w:rPr>
        <w:t xml:space="preserve">give a rise to a technology that could act as a </w:t>
      </w:r>
      <w:r w:rsidRPr="00660F00">
        <w:rPr>
          <w:rStyle w:val="Emphasis"/>
        </w:rPr>
        <w:t>substitute</w:t>
      </w:r>
      <w:r w:rsidRPr="002E55F3">
        <w:rPr>
          <w:rStyle w:val="StyleUnderline"/>
        </w:rPr>
        <w:t xml:space="preserve"> for</w:t>
      </w:r>
      <w:r>
        <w:rPr>
          <w:rStyle w:val="StyleUnderline"/>
        </w:rPr>
        <w:t xml:space="preserve"> </w:t>
      </w:r>
      <w:r w:rsidRPr="002E55F3">
        <w:rPr>
          <w:rStyle w:val="StyleUnderline"/>
        </w:rPr>
        <w:t>humans when it comes to unpleasant and unpopular work.</w:t>
      </w:r>
      <w:r>
        <w:rPr>
          <w:rStyle w:val="StyleUnderline"/>
        </w:rPr>
        <w:t xml:space="preserve"> </w:t>
      </w:r>
    </w:p>
    <w:p w14:paraId="6A7CA30C" w14:textId="77777777" w:rsidR="00090882" w:rsidRPr="005F3BEF" w:rsidRDefault="00090882" w:rsidP="00090882">
      <w:pPr>
        <w:rPr>
          <w:rStyle w:val="StyleUnderline"/>
        </w:rPr>
      </w:pPr>
      <w:r w:rsidRPr="005F3BEF">
        <w:rPr>
          <w:sz w:val="16"/>
        </w:rPr>
        <w:t xml:space="preserve">In addition to the effect on wages, </w:t>
      </w:r>
      <w:r w:rsidRPr="00DA475F">
        <w:rPr>
          <w:rStyle w:val="StyleUnderline"/>
        </w:rPr>
        <w:t>basic income grants increase people’s purchasing power</w:t>
      </w:r>
      <w:r>
        <w:rPr>
          <w:rStyle w:val="StyleUnderline"/>
        </w:rPr>
        <w:t xml:space="preserve"> </w:t>
      </w:r>
      <w:r w:rsidRPr="00DA475F">
        <w:rPr>
          <w:rStyle w:val="StyleUnderline"/>
        </w:rPr>
        <w:t>and give them the freedom to choose more leisure</w:t>
      </w:r>
      <w:r w:rsidRPr="005F3BEF">
        <w:rPr>
          <w:sz w:val="16"/>
        </w:rPr>
        <w:t xml:space="preserve"> as shown in Section 3.1.2. Therefore, if businesses increase prices in order to compensate for the potential increase in labour costs, </w:t>
      </w:r>
      <w:r w:rsidRPr="00DA475F">
        <w:rPr>
          <w:rStyle w:val="StyleUnderline"/>
        </w:rPr>
        <w:t>consumers could look</w:t>
      </w:r>
      <w:r>
        <w:rPr>
          <w:rStyle w:val="StyleUnderline"/>
        </w:rPr>
        <w:t xml:space="preserve"> </w:t>
      </w:r>
      <w:r w:rsidRPr="00DA475F">
        <w:rPr>
          <w:rStyle w:val="StyleUnderline"/>
        </w:rPr>
        <w:t xml:space="preserve">for more </w:t>
      </w:r>
      <w:r w:rsidRPr="00660F00">
        <w:rPr>
          <w:rStyle w:val="Emphasis"/>
        </w:rPr>
        <w:t>affordable competitors</w:t>
      </w:r>
      <w:r w:rsidRPr="00DA475F">
        <w:rPr>
          <w:rStyle w:val="StyleUnderline"/>
        </w:rPr>
        <w:t xml:space="preserve"> or they can </w:t>
      </w:r>
      <w:r w:rsidRPr="00660F00">
        <w:rPr>
          <w:rStyle w:val="Emphasis"/>
        </w:rPr>
        <w:t>become competitors</w:t>
      </w:r>
      <w:r w:rsidRPr="00DA475F">
        <w:rPr>
          <w:rStyle w:val="StyleUnderline"/>
        </w:rPr>
        <w:t xml:space="preserve"> themselves</w:t>
      </w:r>
      <w:r w:rsidRPr="005F3BEF">
        <w:rPr>
          <w:sz w:val="16"/>
        </w:rPr>
        <w:t xml:space="preserve"> (Santens 2015). Furthermore, </w:t>
      </w:r>
      <w:r w:rsidRPr="005F3BEF">
        <w:rPr>
          <w:rStyle w:val="StyleUnderline"/>
        </w:rPr>
        <w:t>there is a fear that a basic income would inherently cause inflation</w:t>
      </w:r>
      <w:r w:rsidRPr="005F3BEF">
        <w:rPr>
          <w:sz w:val="16"/>
        </w:rPr>
        <w:t>. Nonetheless</w:t>
      </w:r>
      <w:r w:rsidRPr="005F3BEF">
        <w:rPr>
          <w:rStyle w:val="StyleUnderline"/>
        </w:rPr>
        <w:t>, the</w:t>
      </w:r>
      <w:r>
        <w:rPr>
          <w:rStyle w:val="StyleUnderline"/>
        </w:rPr>
        <w:t xml:space="preserve"> </w:t>
      </w:r>
      <w:r w:rsidRPr="005F3BEF">
        <w:rPr>
          <w:rStyle w:val="StyleUnderline"/>
        </w:rPr>
        <w:t xml:space="preserve">idea behind a basic income is </w:t>
      </w:r>
      <w:r w:rsidRPr="00660F00">
        <w:rPr>
          <w:rStyle w:val="Emphasis"/>
        </w:rPr>
        <w:t>not to print more money</w:t>
      </w:r>
      <w:r w:rsidRPr="005F3BEF">
        <w:rPr>
          <w:rStyle w:val="StyleUnderline"/>
        </w:rPr>
        <w:t xml:space="preserve"> for a basic income grant but to </w:t>
      </w:r>
      <w:r w:rsidRPr="00660F00">
        <w:rPr>
          <w:rStyle w:val="Emphasis"/>
        </w:rPr>
        <w:t xml:space="preserve">redistribute money </w:t>
      </w:r>
      <w:r w:rsidRPr="005F3BEF">
        <w:rPr>
          <w:rStyle w:val="StyleUnderline"/>
        </w:rPr>
        <w:t>that is spent on other welfare programs</w:t>
      </w:r>
      <w:r w:rsidRPr="005F3BEF">
        <w:rPr>
          <w:sz w:val="16"/>
        </w:rPr>
        <w:t xml:space="preserve">. Moreover, </w:t>
      </w:r>
      <w:r w:rsidRPr="005F3BEF">
        <w:rPr>
          <w:rStyle w:val="StyleUnderline"/>
        </w:rPr>
        <w:t xml:space="preserve">it is </w:t>
      </w:r>
      <w:r w:rsidRPr="00660F00">
        <w:rPr>
          <w:rStyle w:val="Emphasis"/>
        </w:rPr>
        <w:t xml:space="preserve">unlikely </w:t>
      </w:r>
      <w:r w:rsidRPr="005F3BEF">
        <w:rPr>
          <w:rStyle w:val="StyleUnderline"/>
        </w:rPr>
        <w:t xml:space="preserve">that </w:t>
      </w:r>
      <w:r w:rsidRPr="00660F00">
        <w:rPr>
          <w:rStyle w:val="Emphasis"/>
        </w:rPr>
        <w:t>prices</w:t>
      </w:r>
      <w:r w:rsidRPr="005F3BEF">
        <w:rPr>
          <w:rStyle w:val="StyleUnderline"/>
        </w:rPr>
        <w:t xml:space="preserve"> of </w:t>
      </w:r>
      <w:r w:rsidRPr="00660F00">
        <w:rPr>
          <w:rStyle w:val="Emphasis"/>
        </w:rPr>
        <w:t xml:space="preserve">basic goods </w:t>
      </w:r>
      <w:r w:rsidRPr="005F3BEF">
        <w:rPr>
          <w:rStyle w:val="StyleUnderline"/>
        </w:rPr>
        <w:t xml:space="preserve">would </w:t>
      </w:r>
      <w:r w:rsidRPr="00660F00">
        <w:rPr>
          <w:rStyle w:val="Emphasis"/>
        </w:rPr>
        <w:t>increase</w:t>
      </w:r>
      <w:r w:rsidRPr="005F3BEF">
        <w:rPr>
          <w:rStyle w:val="StyleUnderline"/>
        </w:rPr>
        <w:t xml:space="preserve">, since the </w:t>
      </w:r>
      <w:r w:rsidRPr="00660F00">
        <w:rPr>
          <w:rStyle w:val="Emphasis"/>
        </w:rPr>
        <w:t>demand</w:t>
      </w:r>
      <w:r w:rsidRPr="005F3BEF">
        <w:rPr>
          <w:rStyle w:val="StyleUnderline"/>
        </w:rPr>
        <w:t xml:space="preserve"> for basic goods is </w:t>
      </w:r>
      <w:r w:rsidRPr="00660F00">
        <w:rPr>
          <w:rStyle w:val="Emphasis"/>
        </w:rPr>
        <w:t>inelastic</w:t>
      </w:r>
      <w:r w:rsidRPr="005F3BEF">
        <w:rPr>
          <w:rStyle w:val="StyleUnderline"/>
        </w:rPr>
        <w:t>. Instead it is more probable that prices</w:t>
      </w:r>
      <w:r>
        <w:rPr>
          <w:rStyle w:val="StyleUnderline"/>
        </w:rPr>
        <w:t xml:space="preserve"> </w:t>
      </w:r>
      <w:r w:rsidRPr="005F3BEF">
        <w:rPr>
          <w:rStyle w:val="StyleUnderline"/>
        </w:rPr>
        <w:t xml:space="preserve">for luxurious goods and services would increase as more people would be able to afford them. </w:t>
      </w:r>
    </w:p>
    <w:p w14:paraId="4A880669" w14:textId="77777777" w:rsidR="00090882" w:rsidRPr="00BE377B" w:rsidRDefault="00090882" w:rsidP="00090882">
      <w:pPr>
        <w:pStyle w:val="Heading3"/>
      </w:pPr>
      <w:r w:rsidRPr="00BE377B">
        <w:t>FJG AFF---AT: Econ DA---Private Sector</w:t>
      </w:r>
    </w:p>
    <w:p w14:paraId="5F6AB812" w14:textId="77777777" w:rsidR="00090882" w:rsidRPr="00BA624F" w:rsidRDefault="00090882" w:rsidP="00090882">
      <w:pPr>
        <w:pStyle w:val="Heading4"/>
      </w:pPr>
      <w:r>
        <w:t>Private sector competition stimulates the whole economy.</w:t>
      </w:r>
    </w:p>
    <w:p w14:paraId="1C2460C9" w14:textId="77777777" w:rsidR="00090882" w:rsidRPr="0049019F" w:rsidRDefault="00090882" w:rsidP="00090882">
      <w:r w:rsidRPr="00051983">
        <w:rPr>
          <w:rStyle w:val="Style13ptBold"/>
        </w:rPr>
        <w:t>Brancaccio &amp; Conlon ’20</w:t>
      </w:r>
      <w:r>
        <w:t xml:space="preserve"> [David; Rose; 05-28-2020; “Would a federal jobs guarantee be good for the economy?”; Market Place; </w:t>
      </w:r>
      <w:hyperlink r:id="rId14" w:history="1">
        <w:r w:rsidRPr="000320FE">
          <w:rPr>
            <w:rStyle w:val="Hyperlink"/>
          </w:rPr>
          <w:t>https://www.marketplace.org/2020/05/28/covid-19-federal-jobs-guarantee-program-great-depression-wpa/</w:t>
        </w:r>
      </w:hyperlink>
      <w:r>
        <w:t xml:space="preserve"> \\pairie]</w:t>
      </w:r>
    </w:p>
    <w:p w14:paraId="3AA1B51E" w14:textId="77777777" w:rsidR="00090882" w:rsidRPr="00B130A2" w:rsidRDefault="00090882" w:rsidP="00090882">
      <w:pPr>
        <w:rPr>
          <w:rStyle w:val="StyleUnderline"/>
        </w:rPr>
      </w:pPr>
      <w:r w:rsidRPr="00607F01">
        <w:rPr>
          <w:sz w:val="16"/>
        </w:rPr>
        <w:t xml:space="preserve">Brancaccio: One criticism — besides, perhaps, the cost of employing so many people as a matter of policy — </w:t>
      </w:r>
      <w:r w:rsidRPr="00660F00">
        <w:rPr>
          <w:rStyle w:val="Emphasis"/>
        </w:rPr>
        <w:t>one criticism</w:t>
      </w:r>
      <w:r w:rsidRPr="00B130A2">
        <w:rPr>
          <w:rStyle w:val="StyleUnderline"/>
        </w:rPr>
        <w:t xml:space="preserve"> is that, with the government offering the guaranteed job, private employers would have to raise what they pay, and that would make the </w:t>
      </w:r>
      <w:r w:rsidRPr="00660F00">
        <w:rPr>
          <w:rStyle w:val="Emphasis"/>
        </w:rPr>
        <w:t>U.S. less competitive</w:t>
      </w:r>
      <w:r w:rsidRPr="00B130A2">
        <w:rPr>
          <w:rStyle w:val="StyleUnderline"/>
        </w:rPr>
        <w:t xml:space="preserve"> when competing with countries that don’t do that.</w:t>
      </w:r>
    </w:p>
    <w:p w14:paraId="68AE1F48" w14:textId="77777777" w:rsidR="00090882" w:rsidRPr="00607F01" w:rsidRDefault="00090882" w:rsidP="00090882">
      <w:pPr>
        <w:rPr>
          <w:sz w:val="16"/>
        </w:rPr>
      </w:pPr>
      <w:r w:rsidRPr="00607F01">
        <w:rPr>
          <w:sz w:val="16"/>
        </w:rPr>
        <w:t xml:space="preserve">Wong: See, I gotta say </w:t>
      </w:r>
      <w:r w:rsidRPr="00A94853">
        <w:rPr>
          <w:rStyle w:val="StyleUnderline"/>
        </w:rPr>
        <w:t xml:space="preserve">I think that’s a </w:t>
      </w:r>
      <w:r w:rsidRPr="00660F00">
        <w:rPr>
          <w:rStyle w:val="Emphasis"/>
        </w:rPr>
        <w:t>feature not a bug</w:t>
      </w:r>
      <w:r w:rsidRPr="00A94853">
        <w:rPr>
          <w:rStyle w:val="StyleUnderline"/>
        </w:rPr>
        <w:t xml:space="preserve"> of this idea. We should be raising pay. It’s really important that workers who we now see are essential, grocery clerks and delivery workers and home health aides, they need to make a living wage</w:t>
      </w:r>
      <w:r w:rsidRPr="00607F01">
        <w:rPr>
          <w:sz w:val="16"/>
        </w:rPr>
        <w:t xml:space="preserve"> — of course, to support their families, </w:t>
      </w:r>
      <w:r w:rsidRPr="00A94853">
        <w:rPr>
          <w:rStyle w:val="StyleUnderline"/>
        </w:rPr>
        <w:t xml:space="preserve">but also </w:t>
      </w:r>
      <w:r w:rsidRPr="00660F00">
        <w:rPr>
          <w:rStyle w:val="Emphasis"/>
        </w:rPr>
        <w:t>to support</w:t>
      </w:r>
      <w:r w:rsidRPr="00A94853">
        <w:rPr>
          <w:rStyle w:val="StyleUnderline"/>
        </w:rPr>
        <w:t xml:space="preserve"> the whole </w:t>
      </w:r>
      <w:r w:rsidRPr="00660F00">
        <w:rPr>
          <w:rStyle w:val="Emphasis"/>
        </w:rPr>
        <w:t>economy.</w:t>
      </w:r>
      <w:r w:rsidRPr="00607F01">
        <w:rPr>
          <w:sz w:val="16"/>
        </w:rPr>
        <w:t xml:space="preserve"> </w:t>
      </w:r>
      <w:r w:rsidRPr="001C2562">
        <w:rPr>
          <w:rStyle w:val="StyleUnderline"/>
        </w:rPr>
        <w:t xml:space="preserve">These folks need to be able to themselves pay for education, buy groceries, go on vacation. That stimulates the </w:t>
      </w:r>
      <w:r w:rsidRPr="00660F00">
        <w:rPr>
          <w:rStyle w:val="Emphasis"/>
        </w:rPr>
        <w:t xml:space="preserve">whole </w:t>
      </w:r>
      <w:r w:rsidRPr="001C2562">
        <w:rPr>
          <w:rStyle w:val="StyleUnderline"/>
        </w:rPr>
        <w:t>economy</w:t>
      </w:r>
      <w:r w:rsidRPr="00607F01">
        <w:rPr>
          <w:sz w:val="16"/>
        </w:rPr>
        <w:t>. And they can’t do that right now on the sub-minimum wages that they’re getting.</w:t>
      </w:r>
    </w:p>
    <w:p w14:paraId="7AF2EFC2" w14:textId="77777777" w:rsidR="00090882" w:rsidRPr="00607F01" w:rsidRDefault="00090882" w:rsidP="00090882">
      <w:pPr>
        <w:rPr>
          <w:sz w:val="16"/>
          <w:szCs w:val="16"/>
        </w:rPr>
      </w:pPr>
      <w:r w:rsidRPr="00607F01">
        <w:rPr>
          <w:sz w:val="16"/>
          <w:szCs w:val="16"/>
        </w:rPr>
        <w:t>Brancaccio: As you imagine a new, and what you see as an improved economy coming out of this crisis, you have an idea of maybe borrowing from … well, we could look at Germany, right?</w:t>
      </w:r>
    </w:p>
    <w:p w14:paraId="54E4E72D" w14:textId="77777777" w:rsidR="00090882" w:rsidRPr="001C2562" w:rsidRDefault="00090882" w:rsidP="00090882">
      <w:pPr>
        <w:rPr>
          <w:rStyle w:val="StyleUnderline"/>
        </w:rPr>
      </w:pPr>
      <w:r w:rsidRPr="00607F01">
        <w:rPr>
          <w:sz w:val="16"/>
        </w:rPr>
        <w:t xml:space="preserve">Wong: Right, </w:t>
      </w:r>
      <w:r w:rsidRPr="001C2562">
        <w:rPr>
          <w:rStyle w:val="StyleUnderline"/>
        </w:rPr>
        <w:t xml:space="preserve">we could look at </w:t>
      </w:r>
      <w:r w:rsidRPr="00660F00">
        <w:rPr>
          <w:rStyle w:val="Emphasis"/>
        </w:rPr>
        <w:t>Germany</w:t>
      </w:r>
      <w:r w:rsidRPr="001C2562">
        <w:rPr>
          <w:rStyle w:val="StyleUnderline"/>
        </w:rPr>
        <w:t xml:space="preserve">; we could look at </w:t>
      </w:r>
      <w:r w:rsidRPr="00660F00">
        <w:rPr>
          <w:rStyle w:val="Emphasis"/>
        </w:rPr>
        <w:t>Denmark.</w:t>
      </w:r>
      <w:r w:rsidRPr="001C2562">
        <w:rPr>
          <w:rStyle w:val="StyleUnderline"/>
        </w:rPr>
        <w:t xml:space="preserve"> One of the reasons that those economies are faring </w:t>
      </w:r>
      <w:r w:rsidRPr="00660F00">
        <w:rPr>
          <w:rStyle w:val="Emphasis"/>
        </w:rPr>
        <w:t>better</w:t>
      </w:r>
      <w:r w:rsidRPr="001C2562">
        <w:rPr>
          <w:rStyle w:val="StyleUnderline"/>
        </w:rPr>
        <w:t xml:space="preserve"> than the U.S. economy, they have much </w:t>
      </w:r>
      <w:r w:rsidRPr="00660F00">
        <w:rPr>
          <w:rStyle w:val="Emphasis"/>
        </w:rPr>
        <w:t>lower unemployment rates</w:t>
      </w:r>
      <w:r w:rsidRPr="001C2562">
        <w:rPr>
          <w:rStyle w:val="StyleUnderline"/>
        </w:rPr>
        <w:t xml:space="preserve"> than we do, is that they have something called </w:t>
      </w:r>
      <w:r w:rsidRPr="00660F00">
        <w:rPr>
          <w:rStyle w:val="Emphasis"/>
        </w:rPr>
        <w:t>tripartite bargaining</w:t>
      </w:r>
      <w:r w:rsidRPr="001C2562">
        <w:rPr>
          <w:rStyle w:val="StyleUnderline"/>
        </w:rPr>
        <w:t>, whereby workers and worker representatives actually sit at the table when making labor market plans.</w:t>
      </w:r>
    </w:p>
    <w:p w14:paraId="6C85935E" w14:textId="77777777" w:rsidR="00090882" w:rsidRPr="008823CA" w:rsidRDefault="00090882" w:rsidP="00090882">
      <w:pPr>
        <w:rPr>
          <w:rStyle w:val="StyleUnderline"/>
        </w:rPr>
      </w:pPr>
    </w:p>
    <w:p w14:paraId="5B737E2C" w14:textId="77777777" w:rsidR="00090882" w:rsidRDefault="00090882" w:rsidP="00090882">
      <w:pPr>
        <w:pStyle w:val="Heading3"/>
      </w:pPr>
      <w:r>
        <w:t>Medicare For All---Plan Boosts Econ</w:t>
      </w:r>
    </w:p>
    <w:p w14:paraId="78BC5617" w14:textId="77777777" w:rsidR="00090882" w:rsidRDefault="00090882" w:rsidP="00090882">
      <w:pPr>
        <w:pStyle w:val="Heading4"/>
      </w:pPr>
      <w:r>
        <w:t>Single-payer boosts the GDP---allows for increase accumulation of new capital---studies prove.</w:t>
      </w:r>
    </w:p>
    <w:p w14:paraId="6C3FB713" w14:textId="77777777" w:rsidR="00090882" w:rsidRPr="004323A7" w:rsidRDefault="00090882" w:rsidP="00090882">
      <w:r w:rsidRPr="000D3A25">
        <w:rPr>
          <w:rStyle w:val="Style13ptBold"/>
        </w:rPr>
        <w:t>Nelson ’22</w:t>
      </w:r>
      <w:r>
        <w:t xml:space="preserve"> [Jaeger; February 2022; “Economic Effects of Five Illustrative Single-Payer Health Care Systems”; Congressional Budget Office Working Power; </w:t>
      </w:r>
      <w:hyperlink r:id="rId15" w:history="1">
        <w:r w:rsidRPr="00A87CC6">
          <w:rPr>
            <w:rStyle w:val="Hyperlink"/>
          </w:rPr>
          <w:t>https://www.cbo.gov/system/files/2022-02/57637-Single-Payer-Systems.pdf</w:t>
        </w:r>
      </w:hyperlink>
      <w:r>
        <w:t xml:space="preserve"> \\pairie]</w:t>
      </w:r>
    </w:p>
    <w:p w14:paraId="635F4485" w14:textId="77777777" w:rsidR="00090882" w:rsidRDefault="00090882" w:rsidP="00090882">
      <w:pPr>
        <w:rPr>
          <w:sz w:val="16"/>
        </w:rPr>
      </w:pPr>
      <w:r w:rsidRPr="008C728A">
        <w:rPr>
          <w:sz w:val="16"/>
        </w:rPr>
        <w:t xml:space="preserve">The decomposition of the five channels is similar in each of the five single-payer systems. In this section, we focus on Option 2, which has lower payment rates to providers, more cost sharing, and no LTSS benefit. To get a clearer picture of what is driving two aggregates, GDP and nonhealth consumption, we also look at the five channels’ contributions to the changes in 23 economywide productivity, the labor supply, the capital stock, and the after-tax wage rate in 2030. </w:t>
      </w:r>
    </w:p>
    <w:p w14:paraId="58D47C74" w14:textId="77777777" w:rsidR="00090882" w:rsidRDefault="00090882" w:rsidP="00090882">
      <w:pPr>
        <w:rPr>
          <w:sz w:val="16"/>
        </w:rPr>
      </w:pPr>
      <w:r w:rsidRPr="008C728A">
        <w:rPr>
          <w:sz w:val="16"/>
        </w:rPr>
        <w:t xml:space="preserve">In 2030, under Option 2, GDP is 1.4 percent higher than projected under current law. </w:t>
      </w:r>
      <w:r w:rsidRPr="008C728A">
        <w:rPr>
          <w:rStyle w:val="StyleUnderline"/>
        </w:rPr>
        <w:t>The effect</w:t>
      </w:r>
      <w:r>
        <w:rPr>
          <w:rStyle w:val="StyleUnderline"/>
        </w:rPr>
        <w:t xml:space="preserve"> </w:t>
      </w:r>
      <w:r w:rsidRPr="008C728A">
        <w:rPr>
          <w:rStyle w:val="StyleUnderline"/>
        </w:rPr>
        <w:t>can be decomposed into five channels</w:t>
      </w:r>
      <w:r w:rsidRPr="008C728A">
        <w:rPr>
          <w:sz w:val="16"/>
        </w:rPr>
        <w:t xml:space="preserve"> (see Figure 11): </w:t>
      </w:r>
    </w:p>
    <w:p w14:paraId="6AB75BAF" w14:textId="77777777" w:rsidR="00090882" w:rsidRDefault="00090882" w:rsidP="00090882">
      <w:pPr>
        <w:rPr>
          <w:rStyle w:val="StyleUnderline"/>
        </w:rPr>
      </w:pPr>
      <w:r w:rsidRPr="008C728A">
        <w:rPr>
          <w:sz w:val="16"/>
        </w:rPr>
        <w:t xml:space="preserve">■ </w:t>
      </w:r>
      <w:r w:rsidRPr="008C728A">
        <w:rPr>
          <w:rStyle w:val="StyleUnderline"/>
        </w:rPr>
        <w:t xml:space="preserve">The </w:t>
      </w:r>
      <w:r w:rsidRPr="008C728A">
        <w:rPr>
          <w:rStyle w:val="Emphasis"/>
        </w:rPr>
        <w:t>redistribution</w:t>
      </w:r>
      <w:r w:rsidRPr="008C728A">
        <w:rPr>
          <w:rStyle w:val="StyleUnderline"/>
        </w:rPr>
        <w:t xml:space="preserve"> of </w:t>
      </w:r>
      <w:r w:rsidRPr="008C728A">
        <w:rPr>
          <w:rStyle w:val="Emphasis"/>
        </w:rPr>
        <w:t>workers’ compensation</w:t>
      </w:r>
      <w:r w:rsidRPr="008C728A">
        <w:rPr>
          <w:rStyle w:val="StyleUnderline"/>
        </w:rPr>
        <w:t xml:space="preserve"> to taxable wages </w:t>
      </w:r>
      <w:r w:rsidRPr="008C728A">
        <w:rPr>
          <w:rStyle w:val="Emphasis"/>
        </w:rPr>
        <w:t>boosts real GDP</w:t>
      </w:r>
      <w:r w:rsidRPr="008C728A">
        <w:rPr>
          <w:rStyle w:val="StyleUnderline"/>
        </w:rPr>
        <w:t xml:space="preserve"> by</w:t>
      </w:r>
      <w:r>
        <w:rPr>
          <w:rStyle w:val="StyleUnderline"/>
        </w:rPr>
        <w:t xml:space="preserve"> </w:t>
      </w:r>
      <w:r w:rsidRPr="008C728A">
        <w:rPr>
          <w:rStyle w:val="StyleUnderline"/>
        </w:rPr>
        <w:t>1.2 percent because it increases both the labor supply, by increasing the after-tax wage rate,</w:t>
      </w:r>
      <w:r>
        <w:rPr>
          <w:rStyle w:val="StyleUnderline"/>
        </w:rPr>
        <w:t xml:space="preserve"> </w:t>
      </w:r>
      <w:r w:rsidRPr="008C728A">
        <w:rPr>
          <w:rStyle w:val="StyleUnderline"/>
        </w:rPr>
        <w:t>and the capital stock, because households save a share of the increase in their disposable</w:t>
      </w:r>
      <w:r>
        <w:rPr>
          <w:rStyle w:val="StyleUnderline"/>
        </w:rPr>
        <w:t xml:space="preserve"> </w:t>
      </w:r>
      <w:r w:rsidRPr="008C728A">
        <w:rPr>
          <w:rStyle w:val="StyleUnderline"/>
        </w:rPr>
        <w:t xml:space="preserve">income and </w:t>
      </w:r>
      <w:r w:rsidRPr="008C728A">
        <w:rPr>
          <w:rStyle w:val="Emphasis"/>
        </w:rPr>
        <w:t>accumulate new capital</w:t>
      </w:r>
      <w:r w:rsidRPr="008C728A">
        <w:rPr>
          <w:rStyle w:val="StyleUnderline"/>
        </w:rPr>
        <w:t>.</w:t>
      </w:r>
      <w:r>
        <w:rPr>
          <w:rStyle w:val="StyleUnderline"/>
        </w:rPr>
        <w:t xml:space="preserve"> </w:t>
      </w:r>
    </w:p>
    <w:p w14:paraId="174537D8" w14:textId="77777777" w:rsidR="00090882" w:rsidRDefault="00090882" w:rsidP="00090882">
      <w:pPr>
        <w:rPr>
          <w:sz w:val="16"/>
        </w:rPr>
      </w:pPr>
      <w:r w:rsidRPr="008C728A">
        <w:rPr>
          <w:sz w:val="16"/>
        </w:rPr>
        <w:t>■ The reduction in premiums and OOP expenses reduces GDP relative to current law by 3.0 percent. That reduction is driven by the positive wealth effect, which results in households’ choosing to work fewer hours over the course of their career. Moreover, as households’ OOP expenses late in life are lower under a single-payer system, they choose to reduce their saving, and the capital stock declines.</w:t>
      </w:r>
    </w:p>
    <w:p w14:paraId="557C2931" w14:textId="77777777" w:rsidR="00090882" w:rsidRDefault="00090882" w:rsidP="00090882">
      <w:pPr>
        <w:rPr>
          <w:rStyle w:val="StyleUnderline"/>
        </w:rPr>
      </w:pPr>
      <w:r w:rsidRPr="008C728A">
        <w:rPr>
          <w:sz w:val="16"/>
        </w:rPr>
        <w:t xml:space="preserve"> ■ </w:t>
      </w:r>
      <w:r w:rsidRPr="008C728A">
        <w:rPr>
          <w:rStyle w:val="StyleUnderline"/>
        </w:rPr>
        <w:t xml:space="preserve">The </w:t>
      </w:r>
      <w:r w:rsidRPr="008C728A">
        <w:rPr>
          <w:rStyle w:val="Emphasis"/>
        </w:rPr>
        <w:t>reduction</w:t>
      </w:r>
      <w:r w:rsidRPr="008C728A">
        <w:rPr>
          <w:rStyle w:val="StyleUnderline"/>
        </w:rPr>
        <w:t xml:space="preserve"> in </w:t>
      </w:r>
      <w:r w:rsidRPr="008C728A">
        <w:rPr>
          <w:rStyle w:val="Emphasis"/>
        </w:rPr>
        <w:t>administrative costs</w:t>
      </w:r>
      <w:r w:rsidRPr="008C728A">
        <w:rPr>
          <w:rStyle w:val="StyleUnderline"/>
        </w:rPr>
        <w:t xml:space="preserve"> increases </w:t>
      </w:r>
      <w:r w:rsidRPr="008C728A">
        <w:rPr>
          <w:rStyle w:val="Emphasis"/>
        </w:rPr>
        <w:t xml:space="preserve">GDP </w:t>
      </w:r>
      <w:r w:rsidRPr="008C728A">
        <w:rPr>
          <w:rStyle w:val="StyleUnderline"/>
        </w:rPr>
        <w:t>by 2.4 percent in 2030. The percentage</w:t>
      </w:r>
      <w:r>
        <w:rPr>
          <w:rStyle w:val="StyleUnderline"/>
        </w:rPr>
        <w:t xml:space="preserve"> </w:t>
      </w:r>
      <w:r w:rsidRPr="008C728A">
        <w:rPr>
          <w:rStyle w:val="StyleUnderline"/>
        </w:rPr>
        <w:t>increase in GDP is larger than the percentage increase in economywide productivity because</w:t>
      </w:r>
      <w:r>
        <w:rPr>
          <w:rStyle w:val="StyleUnderline"/>
        </w:rPr>
        <w:t xml:space="preserve"> </w:t>
      </w:r>
      <w:r w:rsidRPr="008C728A">
        <w:rPr>
          <w:rStyle w:val="StyleUnderline"/>
        </w:rPr>
        <w:t xml:space="preserve">the boost to after-tax wages </w:t>
      </w:r>
      <w:r w:rsidRPr="008C728A">
        <w:rPr>
          <w:rStyle w:val="Emphasis"/>
        </w:rPr>
        <w:t xml:space="preserve">increases </w:t>
      </w:r>
      <w:r w:rsidRPr="008C728A">
        <w:rPr>
          <w:rStyle w:val="StyleUnderline"/>
        </w:rPr>
        <w:t xml:space="preserve">households’ </w:t>
      </w:r>
      <w:r w:rsidRPr="008C728A">
        <w:rPr>
          <w:rStyle w:val="Emphasis"/>
        </w:rPr>
        <w:t>disposable income</w:t>
      </w:r>
      <w:r w:rsidRPr="008C728A">
        <w:rPr>
          <w:rStyle w:val="StyleUnderline"/>
        </w:rPr>
        <w:t xml:space="preserve"> and, </w:t>
      </w:r>
      <w:r w:rsidRPr="008C728A">
        <w:rPr>
          <w:sz w:val="16"/>
        </w:rPr>
        <w:t>ultimately,</w:t>
      </w:r>
      <w:r w:rsidRPr="008C728A">
        <w:rPr>
          <w:rStyle w:val="StyleUnderline"/>
        </w:rPr>
        <w:t xml:space="preserve"> their</w:t>
      </w:r>
      <w:r>
        <w:rPr>
          <w:rStyle w:val="StyleUnderline"/>
        </w:rPr>
        <w:t xml:space="preserve"> </w:t>
      </w:r>
      <w:r w:rsidRPr="008C728A">
        <w:rPr>
          <w:rStyle w:val="StyleUnderline"/>
        </w:rPr>
        <w:t>saving and the capital stock.</w:t>
      </w:r>
      <w:r>
        <w:rPr>
          <w:rStyle w:val="StyleUnderline"/>
        </w:rPr>
        <w:t xml:space="preserve"> </w:t>
      </w:r>
    </w:p>
    <w:p w14:paraId="174520D5" w14:textId="77777777" w:rsidR="00090882" w:rsidRDefault="00090882" w:rsidP="00090882">
      <w:pPr>
        <w:rPr>
          <w:sz w:val="16"/>
        </w:rPr>
      </w:pPr>
      <w:r w:rsidRPr="008C728A">
        <w:rPr>
          <w:sz w:val="16"/>
        </w:rPr>
        <w:t xml:space="preserve">■ </w:t>
      </w:r>
      <w:r w:rsidRPr="008C728A">
        <w:rPr>
          <w:rStyle w:val="StyleUnderline"/>
        </w:rPr>
        <w:t>The reduction in payment rates to providers increases GDP by 0.9 percent in 2030.</w:t>
      </w:r>
      <w:r w:rsidRPr="008C728A">
        <w:rPr>
          <w:sz w:val="16"/>
        </w:rPr>
        <w:t xml:space="preserve"> The effect of reduced payment rates on GDP is smaller from 2021 to 2025 because the payment rates are phased in over time. </w:t>
      </w:r>
      <w:r w:rsidRPr="008C728A">
        <w:rPr>
          <w:rStyle w:val="StyleUnderline"/>
        </w:rPr>
        <w:t xml:space="preserve">The </w:t>
      </w:r>
      <w:r w:rsidRPr="008C728A">
        <w:rPr>
          <w:rStyle w:val="Emphasis"/>
        </w:rPr>
        <w:t>increase</w:t>
      </w:r>
      <w:r w:rsidRPr="008C728A">
        <w:rPr>
          <w:rStyle w:val="StyleUnderline"/>
        </w:rPr>
        <w:t xml:space="preserve"> in </w:t>
      </w:r>
      <w:r w:rsidRPr="008C728A">
        <w:rPr>
          <w:rStyle w:val="Emphasis"/>
        </w:rPr>
        <w:t>productivity</w:t>
      </w:r>
      <w:r w:rsidRPr="008C728A">
        <w:rPr>
          <w:rStyle w:val="StyleUnderline"/>
        </w:rPr>
        <w:t xml:space="preserve"> that occurs when providers find ways to</w:t>
      </w:r>
      <w:r>
        <w:rPr>
          <w:rStyle w:val="StyleUnderline"/>
        </w:rPr>
        <w:t xml:space="preserve"> </w:t>
      </w:r>
      <w:r w:rsidRPr="008C728A">
        <w:rPr>
          <w:rStyle w:val="StyleUnderline"/>
        </w:rPr>
        <w:t>provide care with fewer resources is offset initially by reductions in labor costs throughout</w:t>
      </w:r>
      <w:r>
        <w:rPr>
          <w:rStyle w:val="StyleUnderline"/>
        </w:rPr>
        <w:t xml:space="preserve"> </w:t>
      </w:r>
      <w:r w:rsidRPr="008C728A">
        <w:rPr>
          <w:rStyle w:val="StyleUnderline"/>
        </w:rPr>
        <w:t>the supply chain in the health care sector.</w:t>
      </w:r>
      <w:r w:rsidRPr="008C728A">
        <w:rPr>
          <w:sz w:val="16"/>
        </w:rPr>
        <w:t xml:space="preserve"> In the long run, the effect on wages diminishes as labor markets adjust. </w:t>
      </w:r>
    </w:p>
    <w:p w14:paraId="520951A9" w14:textId="77777777" w:rsidR="00090882" w:rsidRDefault="00090882" w:rsidP="00090882">
      <w:pPr>
        <w:rPr>
          <w:rStyle w:val="StyleUnderline"/>
        </w:rPr>
      </w:pPr>
      <w:r w:rsidRPr="008C728A">
        <w:rPr>
          <w:sz w:val="16"/>
        </w:rPr>
        <w:t>■ Lastly,</w:t>
      </w:r>
      <w:r w:rsidRPr="008C728A">
        <w:rPr>
          <w:rStyle w:val="Emphasis"/>
        </w:rPr>
        <w:t xml:space="preserve"> improvements</w:t>
      </w:r>
      <w:r w:rsidRPr="008C728A">
        <w:rPr>
          <w:rStyle w:val="StyleUnderline"/>
        </w:rPr>
        <w:t xml:space="preserve"> in people’s </w:t>
      </w:r>
      <w:r w:rsidRPr="008C728A">
        <w:rPr>
          <w:rStyle w:val="Emphasis"/>
        </w:rPr>
        <w:t>health outcomes</w:t>
      </w:r>
      <w:r w:rsidRPr="008C728A">
        <w:rPr>
          <w:rStyle w:val="StyleUnderline"/>
        </w:rPr>
        <w:t xml:space="preserve"> increase GDP in 2030 by 0.5 percent</w:t>
      </w:r>
      <w:r>
        <w:rPr>
          <w:rStyle w:val="StyleUnderline"/>
        </w:rPr>
        <w:t xml:space="preserve"> </w:t>
      </w:r>
      <w:r w:rsidRPr="008C728A">
        <w:rPr>
          <w:rStyle w:val="StyleUnderline"/>
        </w:rPr>
        <w:t xml:space="preserve">relative to current law, as the population and </w:t>
      </w:r>
      <w:r w:rsidRPr="008C728A">
        <w:rPr>
          <w:rStyle w:val="Emphasis"/>
        </w:rPr>
        <w:t>labor force grow</w:t>
      </w:r>
      <w:r w:rsidRPr="008C728A">
        <w:rPr>
          <w:rStyle w:val="StyleUnderline"/>
        </w:rPr>
        <w:t xml:space="preserve"> and workers’ average labor</w:t>
      </w:r>
      <w:r>
        <w:rPr>
          <w:rStyle w:val="StyleUnderline"/>
        </w:rPr>
        <w:t xml:space="preserve"> </w:t>
      </w:r>
      <w:r w:rsidRPr="008C728A">
        <w:rPr>
          <w:rStyle w:val="StyleUnderline"/>
        </w:rPr>
        <w:t>productivity increases.</w:t>
      </w:r>
      <w:r>
        <w:rPr>
          <w:rStyle w:val="StyleUnderline"/>
        </w:rPr>
        <w:t xml:space="preserve"> </w:t>
      </w:r>
    </w:p>
    <w:p w14:paraId="4A8EA8C5" w14:textId="77777777" w:rsidR="00090882" w:rsidRDefault="00090882" w:rsidP="00090882">
      <w:pPr>
        <w:rPr>
          <w:sz w:val="16"/>
        </w:rPr>
      </w:pPr>
      <w:r w:rsidRPr="008C728A">
        <w:rPr>
          <w:sz w:val="16"/>
        </w:rPr>
        <w:t xml:space="preserve">The 11.3 percent increase in nonhealth consumption relative to current law is driven primarily by the first two channels. </w:t>
      </w:r>
      <w:r w:rsidRPr="008C728A">
        <w:rPr>
          <w:rStyle w:val="StyleUnderline"/>
        </w:rPr>
        <w:t xml:space="preserve">The redistribution of workers’ labor compensation to taxable wages </w:t>
      </w:r>
      <w:r w:rsidRPr="00206844">
        <w:rPr>
          <w:rStyle w:val="Emphasis"/>
        </w:rPr>
        <w:t>boosts</w:t>
      </w:r>
      <w:r>
        <w:rPr>
          <w:rStyle w:val="StyleUnderline"/>
        </w:rPr>
        <w:t xml:space="preserve"> </w:t>
      </w:r>
      <w:r w:rsidRPr="008C728A">
        <w:rPr>
          <w:rStyle w:val="StyleUnderline"/>
        </w:rPr>
        <w:t xml:space="preserve">their </w:t>
      </w:r>
      <w:r w:rsidRPr="00206844">
        <w:rPr>
          <w:rStyle w:val="Emphasis"/>
        </w:rPr>
        <w:t>disposable income</w:t>
      </w:r>
      <w:r w:rsidRPr="008C728A">
        <w:rPr>
          <w:rStyle w:val="StyleUnderline"/>
        </w:rPr>
        <w:t>—even after accounting for the decline in hours worked and higher</w:t>
      </w:r>
      <w:r>
        <w:rPr>
          <w:rStyle w:val="StyleUnderline"/>
        </w:rPr>
        <w:t xml:space="preserve"> </w:t>
      </w:r>
      <w:r w:rsidRPr="008C728A">
        <w:rPr>
          <w:rStyle w:val="StyleUnderline"/>
        </w:rPr>
        <w:t>average marginal tax rates—which accounts for approximately 5.2 percentage points of the rise</w:t>
      </w:r>
      <w:r>
        <w:rPr>
          <w:rStyle w:val="StyleUnderline"/>
        </w:rPr>
        <w:t xml:space="preserve"> </w:t>
      </w:r>
      <w:r w:rsidRPr="008C728A">
        <w:rPr>
          <w:rStyle w:val="StyleUnderline"/>
        </w:rPr>
        <w:t xml:space="preserve">in consumption. The reduction in premiums </w:t>
      </w:r>
      <w:r w:rsidRPr="008C728A">
        <w:rPr>
          <w:sz w:val="16"/>
        </w:rPr>
        <w:t>and OOP</w:t>
      </w:r>
      <w:r w:rsidRPr="008C728A">
        <w:rPr>
          <w:rStyle w:val="StyleUnderline"/>
        </w:rPr>
        <w:t xml:space="preserve"> spending directly reduces households’</w:t>
      </w:r>
      <w:r>
        <w:rPr>
          <w:rStyle w:val="StyleUnderline"/>
        </w:rPr>
        <w:t xml:space="preserve"> </w:t>
      </w:r>
      <w:r w:rsidRPr="008C728A">
        <w:rPr>
          <w:rStyle w:val="StyleUnderline"/>
        </w:rPr>
        <w:t xml:space="preserve">financial obligations, and OOP health care expenditures can now </w:t>
      </w:r>
      <w:r w:rsidRPr="008C728A">
        <w:rPr>
          <w:rStyle w:val="Emphasis"/>
        </w:rPr>
        <w:t>transition</w:t>
      </w:r>
      <w:r w:rsidRPr="008C728A">
        <w:rPr>
          <w:rStyle w:val="StyleUnderline"/>
        </w:rPr>
        <w:t xml:space="preserve"> into </w:t>
      </w:r>
      <w:r w:rsidRPr="008C728A">
        <w:rPr>
          <w:rStyle w:val="Emphasis"/>
        </w:rPr>
        <w:t>nonhealth</w:t>
      </w:r>
      <w:r>
        <w:rPr>
          <w:rStyle w:val="Emphasis"/>
        </w:rPr>
        <w:t xml:space="preserve"> </w:t>
      </w:r>
      <w:r w:rsidRPr="008C728A">
        <w:rPr>
          <w:rStyle w:val="StyleUnderline"/>
        </w:rPr>
        <w:t>consumption</w:t>
      </w:r>
      <w:r w:rsidRPr="008C728A">
        <w:rPr>
          <w:sz w:val="16"/>
        </w:rPr>
        <w:t xml:space="preserve"> (accounting for 4.0 percentage points of the rise in nonhealth consumption). The final three channels—reduced administrative expenses, reduced payment rates to providers, and improvements in health outcomes—account for 1.9 percentage points, 0.2 percentage points, and ˗0.1 percentage points of the change in consumption, respectively (see Figure 12).</w:t>
      </w:r>
    </w:p>
    <w:p w14:paraId="5DED6861" w14:textId="77777777" w:rsidR="00090882" w:rsidRDefault="00090882" w:rsidP="00090882">
      <w:pPr>
        <w:pStyle w:val="Heading4"/>
      </w:pPr>
      <w:r>
        <w:t>Saves the U.S money---overwhelming analysis.</w:t>
      </w:r>
    </w:p>
    <w:p w14:paraId="77CA30C5" w14:textId="77777777" w:rsidR="00090882" w:rsidRPr="00D96EEC" w:rsidRDefault="00090882" w:rsidP="00090882">
      <w:r w:rsidRPr="00D96EEC">
        <w:rPr>
          <w:rStyle w:val="Style13ptBold"/>
        </w:rPr>
        <w:t>Kurtzman ’20</w:t>
      </w:r>
      <w:r>
        <w:t xml:space="preserve"> [Laura; 01-15-2020; “Single-Payer Systems Likely to Save Money in US, Analysis Finds: Lower Administrative and Drug Costs Would Be Main Drivers of Cost Savings”; Assistant Director of Media Relations for Research and Education at the University of California San Francisco; UCSF; </w:t>
      </w:r>
      <w:hyperlink r:id="rId16" w:history="1">
        <w:r w:rsidRPr="00A87CC6">
          <w:rPr>
            <w:rStyle w:val="Hyperlink"/>
          </w:rPr>
          <w:t>https://www.ucsf.edu/news/2020/01/416416/single-payer-systems-likely-save-money-us-analysis-finds</w:t>
        </w:r>
      </w:hyperlink>
      <w:r>
        <w:t xml:space="preserve"> \\pairie]</w:t>
      </w:r>
    </w:p>
    <w:p w14:paraId="22BDE61C" w14:textId="77777777" w:rsidR="00090882" w:rsidRPr="00132848" w:rsidRDefault="00090882" w:rsidP="00090882">
      <w:pPr>
        <w:rPr>
          <w:b/>
          <w:bCs/>
          <w:u w:val="single"/>
        </w:rPr>
      </w:pPr>
      <w:r w:rsidRPr="006B67C8">
        <w:rPr>
          <w:rStyle w:val="StyleUnderline"/>
        </w:rPr>
        <w:t xml:space="preserve">A single-payer healthcare system would </w:t>
      </w:r>
      <w:r w:rsidRPr="006B67C8">
        <w:rPr>
          <w:rStyle w:val="Emphasis"/>
        </w:rPr>
        <w:t>save money over time</w:t>
      </w:r>
      <w:r w:rsidRPr="006B67C8">
        <w:rPr>
          <w:rStyle w:val="StyleUnderline"/>
        </w:rPr>
        <w:t>, likely even during the first year of operation, according to nearly t</w:t>
      </w:r>
      <w:r w:rsidRPr="006B67C8">
        <w:rPr>
          <w:rStyle w:val="Emphasis"/>
        </w:rPr>
        <w:t xml:space="preserve">wo dozen analyses </w:t>
      </w:r>
      <w:r w:rsidRPr="006B67C8">
        <w:rPr>
          <w:rStyle w:val="StyleUnderline"/>
        </w:rPr>
        <w:t>of national and statewide single payer proposals made over the past 30 years.</w:t>
      </w:r>
    </w:p>
    <w:p w14:paraId="6A31936A" w14:textId="77777777" w:rsidR="00090882" w:rsidRPr="009319EE" w:rsidRDefault="00090882" w:rsidP="00090882">
      <w:pPr>
        <w:rPr>
          <w:sz w:val="10"/>
          <w:szCs w:val="10"/>
        </w:rPr>
      </w:pPr>
      <w:r w:rsidRPr="009319EE">
        <w:rPr>
          <w:sz w:val="10"/>
          <w:szCs w:val="10"/>
        </w:rPr>
        <w:t>The study, published Wednesday, Jan. 15, 2020, in PLOS Medicine, comes as California Gov. Gavin Newsom has named a state commission to find ways to achieve universal coverage, possibly through a single-payer system, and as the Democratic presidential candidates are debating “Medicare for All” proposals on the national stage.</w:t>
      </w:r>
    </w:p>
    <w:p w14:paraId="0AF14225" w14:textId="77777777" w:rsidR="00090882" w:rsidRPr="009319EE" w:rsidRDefault="00090882" w:rsidP="00090882">
      <w:pPr>
        <w:rPr>
          <w:sz w:val="10"/>
          <w:szCs w:val="10"/>
        </w:rPr>
      </w:pPr>
      <w:r w:rsidRPr="009319EE">
        <w:rPr>
          <w:sz w:val="10"/>
          <w:szCs w:val="10"/>
        </w:rPr>
        <w:t xml:space="preserve">The U.S. spends more on healthcare than any other country, yet is one of only a few developed nations that does not provide universal coverage. Under proposed single payer bills, such as “Medicare for All,” a unified public financing system would replace private insurance, similar to the healthcare system in Canada and many other wealthy nations. </w:t>
      </w:r>
    </w:p>
    <w:p w14:paraId="648349D9" w14:textId="77777777" w:rsidR="00090882" w:rsidRPr="00132848" w:rsidRDefault="00090882" w:rsidP="00090882">
      <w:pPr>
        <w:rPr>
          <w:b/>
          <w:bCs/>
          <w:u w:val="single"/>
        </w:rPr>
      </w:pPr>
      <w:r w:rsidRPr="009319EE">
        <w:rPr>
          <w:sz w:val="16"/>
        </w:rPr>
        <w:t xml:space="preserve">To estimate what would happen if the United States adopted a single-payer system, </w:t>
      </w:r>
      <w:r w:rsidRPr="00FC13F0">
        <w:rPr>
          <w:rStyle w:val="StyleUnderline"/>
        </w:rPr>
        <w:t xml:space="preserve">researchers from UCSF, UCLA and UC Berkeley examined </w:t>
      </w:r>
      <w:r w:rsidRPr="00FC13F0">
        <w:rPr>
          <w:rStyle w:val="Emphasis"/>
        </w:rPr>
        <w:t>22 economic analyses</w:t>
      </w:r>
      <w:r w:rsidRPr="00FC13F0">
        <w:rPr>
          <w:rStyle w:val="StyleUnderline"/>
        </w:rPr>
        <w:t xml:space="preserve"> by government, business and academic organizations of national and state-level single payer plans, including proposals made in Massachusetts, California, Maryland, Vermont, Minnesota, Pennsylvania, New York and Oregon.</w:t>
      </w:r>
    </w:p>
    <w:p w14:paraId="1BB503D1" w14:textId="77777777" w:rsidR="00090882" w:rsidRPr="00132848" w:rsidRDefault="00090882" w:rsidP="00090882">
      <w:pPr>
        <w:rPr>
          <w:b/>
          <w:bCs/>
          <w:u w:val="single"/>
        </w:rPr>
      </w:pPr>
      <w:r w:rsidRPr="009319EE">
        <w:rPr>
          <w:sz w:val="16"/>
        </w:rPr>
        <w:t xml:space="preserve">These analyses were used by policymakers to evaluate the proposals, </w:t>
      </w:r>
      <w:r w:rsidRPr="00FC13F0">
        <w:rPr>
          <w:rStyle w:val="StyleUnderline"/>
        </w:rPr>
        <w:t xml:space="preserve">estimating savings the plans would create through </w:t>
      </w:r>
      <w:r w:rsidRPr="00FC13F0">
        <w:rPr>
          <w:rStyle w:val="Emphasis"/>
        </w:rPr>
        <w:t>simplified billing</w:t>
      </w:r>
      <w:r w:rsidRPr="00FC13F0">
        <w:rPr>
          <w:rStyle w:val="StyleUnderline"/>
        </w:rPr>
        <w:t xml:space="preserve"> and </w:t>
      </w:r>
      <w:r w:rsidRPr="00FC13F0">
        <w:rPr>
          <w:rStyle w:val="Emphasis"/>
        </w:rPr>
        <w:t>lower drug costs</w:t>
      </w:r>
      <w:r w:rsidRPr="00FC13F0">
        <w:rPr>
          <w:rStyle w:val="StyleUnderline"/>
        </w:rPr>
        <w:t xml:space="preserve"> while also taking into account increases in health spending that would arise as newly insured people sought healthcare. </w:t>
      </w:r>
    </w:p>
    <w:p w14:paraId="0A6037AE" w14:textId="77777777" w:rsidR="00090882" w:rsidRPr="00132848" w:rsidRDefault="00090882" w:rsidP="00090882">
      <w:pPr>
        <w:rPr>
          <w:b/>
          <w:bCs/>
          <w:u w:val="single"/>
        </w:rPr>
      </w:pPr>
      <w:r w:rsidRPr="009319EE">
        <w:rPr>
          <w:sz w:val="16"/>
        </w:rPr>
        <w:t xml:space="preserve">The </w:t>
      </w:r>
      <w:r w:rsidRPr="00CB72C7">
        <w:rPr>
          <w:rStyle w:val="StyleUnderline"/>
        </w:rPr>
        <w:t xml:space="preserve">researchers found that 19 of the 22 models predicted </w:t>
      </w:r>
      <w:r w:rsidRPr="00CB72C7">
        <w:rPr>
          <w:rStyle w:val="Emphasis"/>
        </w:rPr>
        <w:t>net savings</w:t>
      </w:r>
      <w:r w:rsidRPr="00CB72C7">
        <w:rPr>
          <w:rStyle w:val="StyleUnderline"/>
        </w:rPr>
        <w:t xml:space="preserve"> in the first year after implementation, averaging 3.5 percent of total healthcare spending. </w:t>
      </w:r>
    </w:p>
    <w:p w14:paraId="2844BE04" w14:textId="77777777" w:rsidR="00090882" w:rsidRPr="00132848" w:rsidRDefault="00090882" w:rsidP="00090882">
      <w:pPr>
        <w:rPr>
          <w:b/>
          <w:bCs/>
          <w:u w:val="single"/>
        </w:rPr>
      </w:pPr>
      <w:r w:rsidRPr="009319EE">
        <w:rPr>
          <w:sz w:val="16"/>
        </w:rPr>
        <w:t xml:space="preserve">The </w:t>
      </w:r>
      <w:r w:rsidRPr="00CB72C7">
        <w:rPr>
          <w:rStyle w:val="StyleUnderline"/>
        </w:rPr>
        <w:t>researchers were able to estimate longer-term savings by using cost projections made in 10 of the models, which looked as far as 11 years into the future</w:t>
      </w:r>
      <w:r w:rsidRPr="009319EE">
        <w:rPr>
          <w:sz w:val="16"/>
        </w:rPr>
        <w:t>. These studies assumed that savings would grow over time, as the increases in healthcare utilization by the newly insured leveled off, and the global budgets adopted by single-payer systems helped to constrain costs. By the 10th year</w:t>
      </w:r>
      <w:r w:rsidRPr="00CB72C7">
        <w:rPr>
          <w:rStyle w:val="StyleUnderline"/>
        </w:rPr>
        <w:t>, all modeled single payer systems would save money, even those that projected costs would initially increase.</w:t>
      </w:r>
    </w:p>
    <w:p w14:paraId="703A74F2" w14:textId="77777777" w:rsidR="00090882" w:rsidRPr="009319EE" w:rsidRDefault="00090882" w:rsidP="00090882">
      <w:pPr>
        <w:rPr>
          <w:b/>
          <w:iCs/>
          <w:u w:val="single"/>
          <w:bdr w:val="single" w:sz="8" w:space="0" w:color="auto"/>
        </w:rPr>
      </w:pPr>
      <w:r w:rsidRPr="009319EE">
        <w:rPr>
          <w:sz w:val="16"/>
        </w:rPr>
        <w:t xml:space="preserve">“Even though they start with different single designs and modeling assumptions, the </w:t>
      </w:r>
      <w:r w:rsidRPr="00CB72C7">
        <w:rPr>
          <w:rStyle w:val="StyleUnderline"/>
        </w:rPr>
        <w:t xml:space="preserve">vast </w:t>
      </w:r>
      <w:r w:rsidRPr="00CB72C7">
        <w:rPr>
          <w:rStyle w:val="Emphasis"/>
        </w:rPr>
        <w:t>majority</w:t>
      </w:r>
      <w:r w:rsidRPr="00CB72C7">
        <w:rPr>
          <w:rStyle w:val="StyleUnderline"/>
        </w:rPr>
        <w:t xml:space="preserve"> of these studies all come to the same conclusion</w:t>
      </w:r>
      <w:r w:rsidRPr="009319EE">
        <w:rPr>
          <w:sz w:val="16"/>
        </w:rPr>
        <w:t>,” said James G. Kahn, MD, MPH, a professor in the UCSF Department of Epidemiology and Biostatistics, and a member of the Philip R. Lee Health Policy Institute. “</w:t>
      </w:r>
      <w:r w:rsidRPr="00CB72C7">
        <w:rPr>
          <w:rStyle w:val="StyleUnderline"/>
        </w:rPr>
        <w:t xml:space="preserve">This suggests that fears that a single-payer system would </w:t>
      </w:r>
      <w:r w:rsidRPr="000C45B1">
        <w:rPr>
          <w:rStyle w:val="Emphasis"/>
        </w:rPr>
        <w:t>increase costs</w:t>
      </w:r>
      <w:r w:rsidRPr="00CB72C7">
        <w:rPr>
          <w:rStyle w:val="StyleUnderline"/>
        </w:rPr>
        <w:t xml:space="preserve"> are likely </w:t>
      </w:r>
      <w:r w:rsidRPr="000C45B1">
        <w:rPr>
          <w:rStyle w:val="Emphasis"/>
        </w:rPr>
        <w:t>misplaced.”</w:t>
      </w:r>
    </w:p>
    <w:p w14:paraId="0DA54B6C" w14:textId="77777777" w:rsidR="00090882" w:rsidRPr="00132848" w:rsidRDefault="00090882" w:rsidP="00090882">
      <w:pPr>
        <w:rPr>
          <w:b/>
          <w:bCs/>
          <w:u w:val="single"/>
        </w:rPr>
      </w:pPr>
      <w:r w:rsidRPr="000C45B1">
        <w:rPr>
          <w:rStyle w:val="StyleUnderline"/>
        </w:rPr>
        <w:t xml:space="preserve">Savings from simplified payment administration and reductions in drug prices and other efficiencies ranged from 3 to 27 percent, with the largest savings found in plans that lowered drug costs. </w:t>
      </w:r>
    </w:p>
    <w:p w14:paraId="194B2A1B" w14:textId="77777777" w:rsidR="00090882" w:rsidRPr="009319EE" w:rsidRDefault="00090882" w:rsidP="00090882">
      <w:pPr>
        <w:rPr>
          <w:sz w:val="16"/>
          <w:szCs w:val="16"/>
        </w:rPr>
      </w:pPr>
      <w:r w:rsidRPr="009319EE">
        <w:rPr>
          <w:sz w:val="16"/>
          <w:szCs w:val="16"/>
        </w:rPr>
        <w:t>Higher initial costs were associated with plans that had low co-pays or none at all, offered rich benefits, or that did not expect savings from lower drug and medical equipment costs.</w:t>
      </w:r>
    </w:p>
    <w:p w14:paraId="739B064D" w14:textId="77777777" w:rsidR="00090882" w:rsidRPr="00C873C7" w:rsidRDefault="00090882" w:rsidP="00090882">
      <w:pPr>
        <w:rPr>
          <w:rStyle w:val="StyleUnderline"/>
        </w:rPr>
      </w:pPr>
      <w:r w:rsidRPr="009319EE">
        <w:rPr>
          <w:sz w:val="16"/>
        </w:rPr>
        <w:t xml:space="preserve">This means </w:t>
      </w:r>
      <w:r w:rsidRPr="00C873C7">
        <w:rPr>
          <w:rStyle w:val="StyleUnderline"/>
        </w:rPr>
        <w:t xml:space="preserve">that across the political spectrum, there is near </w:t>
      </w:r>
      <w:r w:rsidRPr="00C873C7">
        <w:rPr>
          <w:rStyle w:val="Emphasis"/>
        </w:rPr>
        <w:t xml:space="preserve">consensus </w:t>
      </w:r>
      <w:r w:rsidRPr="00C873C7">
        <w:rPr>
          <w:rStyle w:val="StyleUnderline"/>
        </w:rPr>
        <w:t>among these economists that a single-payer system would save money.</w:t>
      </w:r>
    </w:p>
    <w:p w14:paraId="1D4DB687" w14:textId="77777777" w:rsidR="00090882" w:rsidRDefault="00090882" w:rsidP="00090882">
      <w:pPr>
        <w:pStyle w:val="Heading3"/>
      </w:pPr>
      <w:r>
        <w:t>Medicare For All---AT: Econ DA---Labor Market</w:t>
      </w:r>
    </w:p>
    <w:p w14:paraId="49602AF0" w14:textId="77777777" w:rsidR="00090882" w:rsidRDefault="00090882" w:rsidP="00090882">
      <w:pPr>
        <w:pStyle w:val="Heading4"/>
      </w:pPr>
      <w:r>
        <w:t>Medicare For All helps the labor market---increases investment and solves job lock.</w:t>
      </w:r>
    </w:p>
    <w:p w14:paraId="095C277C" w14:textId="77777777" w:rsidR="00090882" w:rsidRPr="00CE0CEA" w:rsidRDefault="00090882" w:rsidP="00090882">
      <w:r w:rsidRPr="003207FC">
        <w:rPr>
          <w:rStyle w:val="Style13ptBold"/>
        </w:rPr>
        <w:t>Bivens ’20</w:t>
      </w:r>
      <w:r>
        <w:t xml:space="preserve"> [Josh; 03-05-2020; “Fundamental health reform like ‘Medicare for All’ would help the labor market”; Economic Policy Institute; Chief Economist at the Economic Policy Institute; </w:t>
      </w:r>
      <w:hyperlink r:id="rId17" w:history="1">
        <w:r w:rsidRPr="00A87CC6">
          <w:rPr>
            <w:rStyle w:val="Hyperlink"/>
          </w:rPr>
          <w:t>https://www.epi.org/publication/medicare-for-all-would-help-the-labor-market/</w:t>
        </w:r>
      </w:hyperlink>
      <w:r>
        <w:t xml:space="preserve"> \\pairie]</w:t>
      </w:r>
    </w:p>
    <w:p w14:paraId="2F6381E9" w14:textId="77777777" w:rsidR="00090882" w:rsidRPr="00EB2FEE" w:rsidRDefault="00090882" w:rsidP="00090882">
      <w:pPr>
        <w:rPr>
          <w:sz w:val="16"/>
          <w:szCs w:val="16"/>
        </w:rPr>
      </w:pPr>
      <w:r w:rsidRPr="00EB2FEE">
        <w:rPr>
          <w:sz w:val="16"/>
          <w:szCs w:val="16"/>
        </w:rPr>
        <w:t>Health reform as labor market policy: Key effects for workers</w:t>
      </w:r>
    </w:p>
    <w:p w14:paraId="177B9486" w14:textId="77777777" w:rsidR="00090882" w:rsidRPr="007E325E" w:rsidRDefault="00090882" w:rsidP="00090882">
      <w:pPr>
        <w:rPr>
          <w:b/>
          <w:iCs/>
          <w:u w:val="single"/>
          <w:bdr w:val="single" w:sz="8" w:space="0" w:color="auto"/>
        </w:rPr>
      </w:pPr>
      <w:r w:rsidRPr="000730FA">
        <w:rPr>
          <w:rStyle w:val="StyleUnderline"/>
        </w:rPr>
        <w:t xml:space="preserve">Fundamental reforms like M4A could greatly </w:t>
      </w:r>
      <w:r w:rsidRPr="000730FA">
        <w:rPr>
          <w:rStyle w:val="Emphasis"/>
        </w:rPr>
        <w:t>aid labor market</w:t>
      </w:r>
      <w:r w:rsidRPr="000730FA">
        <w:rPr>
          <w:rStyle w:val="StyleUnderline"/>
        </w:rPr>
        <w:t xml:space="preserve"> outcomes for U.S. workers</w:t>
      </w:r>
      <w:r>
        <w:t xml:space="preserve">. </w:t>
      </w:r>
      <w:r w:rsidRPr="000730FA">
        <w:rPr>
          <w:rStyle w:val="StyleUnderline"/>
        </w:rPr>
        <w:t xml:space="preserve">The most obvious benefits would be higher wages and salaries, increased availability of good jobs, reduced stress during spells of job loss, better “matches” between workers and employers, and </w:t>
      </w:r>
      <w:r w:rsidRPr="000730FA">
        <w:rPr>
          <w:rStyle w:val="Emphasis"/>
        </w:rPr>
        <w:t>greater opportunity</w:t>
      </w:r>
      <w:r w:rsidRPr="000730FA">
        <w:rPr>
          <w:rStyle w:val="StyleUnderline"/>
        </w:rPr>
        <w:t xml:space="preserve"> to start </w:t>
      </w:r>
      <w:r w:rsidRPr="000730FA">
        <w:rPr>
          <w:rStyle w:val="Emphasis"/>
        </w:rPr>
        <w:t>small businesses.</w:t>
      </w:r>
    </w:p>
    <w:p w14:paraId="7AFD9A17" w14:textId="77777777" w:rsidR="00090882" w:rsidRPr="00D00F84" w:rsidRDefault="00090882" w:rsidP="00090882">
      <w:pPr>
        <w:rPr>
          <w:sz w:val="16"/>
          <w:szCs w:val="16"/>
        </w:rPr>
      </w:pPr>
      <w:r w:rsidRPr="00D00F84">
        <w:rPr>
          <w:sz w:val="16"/>
          <w:szCs w:val="16"/>
        </w:rPr>
        <w:t>Higher cash wages and salaries</w:t>
      </w:r>
    </w:p>
    <w:p w14:paraId="6E0D5425" w14:textId="77777777" w:rsidR="00090882" w:rsidRPr="00D00F84" w:rsidRDefault="00090882" w:rsidP="00090882">
      <w:pPr>
        <w:rPr>
          <w:sz w:val="16"/>
        </w:rPr>
      </w:pPr>
      <w:r w:rsidRPr="000730FA">
        <w:rPr>
          <w:rStyle w:val="StyleUnderline"/>
        </w:rPr>
        <w:t xml:space="preserve">Medicare for All could </w:t>
      </w:r>
      <w:r w:rsidRPr="00AD35F8">
        <w:rPr>
          <w:rStyle w:val="Emphasis"/>
        </w:rPr>
        <w:t>increase wages</w:t>
      </w:r>
      <w:r w:rsidRPr="000730FA">
        <w:rPr>
          <w:rStyle w:val="StyleUnderline"/>
        </w:rPr>
        <w:t xml:space="preserve"> and salaries for U.S. workers by reducing employers’ costs for health insurance—freeing up </w:t>
      </w:r>
      <w:r w:rsidRPr="00AD35F8">
        <w:rPr>
          <w:rStyle w:val="Emphasis"/>
        </w:rPr>
        <w:t>fiscal space</w:t>
      </w:r>
      <w:r w:rsidRPr="000730FA">
        <w:rPr>
          <w:rStyle w:val="StyleUnderline"/>
        </w:rPr>
        <w:t xml:space="preserve"> to </w:t>
      </w:r>
      <w:r w:rsidRPr="00AD35F8">
        <w:rPr>
          <w:rStyle w:val="Emphasis"/>
        </w:rPr>
        <w:t>invest</w:t>
      </w:r>
      <w:r w:rsidRPr="000730FA">
        <w:rPr>
          <w:rStyle w:val="StyleUnderline"/>
        </w:rPr>
        <w:t xml:space="preserve"> in wages instead</w:t>
      </w:r>
      <w:r w:rsidRPr="007E325E">
        <w:rPr>
          <w:sz w:val="16"/>
        </w:rPr>
        <w:t>. The share of total annual compensation paid to American employees in the form of health insurance premiums rather than wages and salaries rose from 1.1% in 1960 to 4.2% in 1979 to 8.4% in 2018.5 If this post-1960 increase had been only half as large—and employers had spent the health cost savings on wages and salaries—the take-home wages of American workers would have been almost $400 billion higher in 2018.6 Given that the share of total compensation spoken for by health insurance premiums is starting from a high base today, any reform that managed to slow the excess growth of health spending going forward would go a long way in making space for faster growth of cash compensation.7</w:t>
      </w:r>
    </w:p>
    <w:p w14:paraId="10620FF2" w14:textId="77777777" w:rsidR="00090882" w:rsidRPr="00E806C5" w:rsidRDefault="00090882" w:rsidP="00090882">
      <w:pPr>
        <w:rPr>
          <w:rStyle w:val="Emphasis"/>
        </w:rPr>
      </w:pPr>
      <w:r w:rsidRPr="004E24BD">
        <w:rPr>
          <w:rStyle w:val="StyleUnderline"/>
        </w:rPr>
        <w:t>Increased availability of ‘</w:t>
      </w:r>
      <w:r w:rsidRPr="00E806C5">
        <w:rPr>
          <w:rStyle w:val="Emphasis"/>
        </w:rPr>
        <w:t>good jobs’</w:t>
      </w:r>
    </w:p>
    <w:p w14:paraId="1D0A7E2C" w14:textId="77777777" w:rsidR="00090882" w:rsidRPr="00D00F84" w:rsidRDefault="00090882" w:rsidP="00090882">
      <w:pPr>
        <w:rPr>
          <w:sz w:val="16"/>
          <w:szCs w:val="16"/>
        </w:rPr>
      </w:pPr>
      <w:r w:rsidRPr="00D00F84">
        <w:rPr>
          <w:sz w:val="16"/>
          <w:szCs w:val="16"/>
        </w:rPr>
        <w:t>Medicare for All could increase job quality substantially by making all jobs “good” jobs in terms of health insurance coverage and by increasing the potential for higher wages. While the definition of a “good job” is always going to be a bit imprecise, the vast majority of U.S. workers would say that a good job is one that pays decent wages and that also provides the health insurance coverage and retirement income benefits that most of today’s workers can only reliably access through employment. Nearly half of jobs fail this test on account of health care coverage alone: In 2016, 46.9% of workers held jobs in which their employer made no contributions to the workers’ health care; for workers in the middle fifth of the wage distribution, 42.9% held jobs in which the employer made no contribution to their health care (EPI 2017).</w:t>
      </w:r>
    </w:p>
    <w:p w14:paraId="36972DDC" w14:textId="77777777" w:rsidR="00090882" w:rsidRPr="00D00F84" w:rsidRDefault="00090882" w:rsidP="00090882">
      <w:pPr>
        <w:rPr>
          <w:sz w:val="16"/>
        </w:rPr>
      </w:pPr>
      <w:r w:rsidRPr="004E24BD">
        <w:rPr>
          <w:rStyle w:val="StyleUnderline"/>
        </w:rPr>
        <w:t>By making health coverage universal and delinking from employment, M4A would make it far easier for employers to offer good jobs in this regard, as every job would now be accompanied by guaranteed health care coverage.</w:t>
      </w:r>
      <w:r w:rsidRPr="00D00F84">
        <w:rPr>
          <w:sz w:val="16"/>
        </w:rPr>
        <w:t xml:space="preserve"> Further, as noted above, </w:t>
      </w:r>
      <w:r w:rsidRPr="00E806C5">
        <w:rPr>
          <w:rStyle w:val="StyleUnderline"/>
        </w:rPr>
        <w:t>wages and salaries would have substantial room to grow if health care costs were taken off of the backs of employers</w:t>
      </w:r>
      <w:r w:rsidRPr="00D00F84">
        <w:rPr>
          <w:sz w:val="16"/>
        </w:rPr>
        <w:t xml:space="preserve">. Schmitt and Jones (2013) estimate the share of good jobs—jobs that clear a specified wage floor8 and provide health and retirement coverage—in overall employment each year between 1979 and 2011. They then look at various policy changes that would boost this share. </w:t>
      </w:r>
      <w:r w:rsidRPr="00E806C5">
        <w:rPr>
          <w:rStyle w:val="StyleUnderline"/>
        </w:rPr>
        <w:t>They find that providing universal health coverage would boost the probability that any given job in the economy is a good job by almost 20%</w:t>
      </w:r>
      <w:r w:rsidRPr="00D00F84">
        <w:rPr>
          <w:sz w:val="16"/>
        </w:rPr>
        <w:t>—and that’s even before any potential boost to the share of jobs that are good jobs coming from cash wage increases provided as employers shed health care costs.9 The boost to job quality from making health coverage universal would be even greater for women workers, as women are currently less likely to receive employer-sponsored health insurance benefits from their own employers.10</w:t>
      </w:r>
    </w:p>
    <w:p w14:paraId="60C71C86" w14:textId="77777777" w:rsidR="00090882" w:rsidRPr="00913E92" w:rsidRDefault="00090882" w:rsidP="00090882">
      <w:pPr>
        <w:rPr>
          <w:rStyle w:val="Emphasis"/>
        </w:rPr>
      </w:pPr>
      <w:r w:rsidRPr="00913E92">
        <w:rPr>
          <w:rStyle w:val="Emphasis"/>
        </w:rPr>
        <w:t>Less damaging</w:t>
      </w:r>
      <w:r w:rsidRPr="00913E92">
        <w:rPr>
          <w:rStyle w:val="StyleUnderline"/>
        </w:rPr>
        <w:t xml:space="preserve"> spells of </w:t>
      </w:r>
      <w:r w:rsidRPr="00913E92">
        <w:rPr>
          <w:rStyle w:val="Emphasis"/>
        </w:rPr>
        <w:t>joblessness</w:t>
      </w:r>
    </w:p>
    <w:p w14:paraId="519E2515" w14:textId="77777777" w:rsidR="00090882" w:rsidRPr="00D00F84" w:rsidRDefault="00090882" w:rsidP="00090882">
      <w:pPr>
        <w:rPr>
          <w:sz w:val="16"/>
        </w:rPr>
      </w:pPr>
      <w:r w:rsidRPr="00913E92">
        <w:rPr>
          <w:rStyle w:val="StyleUnderline"/>
        </w:rPr>
        <w:t>Medicare for All could make job losses and transitions less stressful by delinking employment and access to health insurance</w:t>
      </w:r>
      <w:r w:rsidRPr="00D00F84">
        <w:rPr>
          <w:sz w:val="16"/>
        </w:rPr>
        <w:t>, emulating the universal access to health care offered by our rich country peers. The U.S. is unique among the rich countries of the world in how much it ties crucial social benefits—like health insurance and retirement income—to specific jobs. Hacker (2002) has referred to this arrangement as the “divided welfare state,” with some Americans having relatively full access to health and retirement security while others have access to virtually none, all based on the specific jobs they have. This makes some jobs in the U.S. economy especially valuable, and hence especially damaging to lose</w:t>
      </w:r>
      <w:r w:rsidRPr="00913E92">
        <w:rPr>
          <w:rStyle w:val="StyleUnderline"/>
        </w:rPr>
        <w:t xml:space="preserve">. Manufacturing workers </w:t>
      </w:r>
      <w:r w:rsidRPr="00D00F84">
        <w:rPr>
          <w:sz w:val="16"/>
        </w:rPr>
        <w:t>without a college degree, for example</w:t>
      </w:r>
      <w:r w:rsidRPr="00913E92">
        <w:rPr>
          <w:rStyle w:val="StyleUnderline"/>
        </w:rPr>
        <w:t>, likely incur enormous income and social benefits losses in the event of job loss stemming from either automation or trade. The ability of universal, public social benefits to make individual job losses less damaging has been long recognized by social scientists</w:t>
      </w:r>
      <w:r w:rsidRPr="00D00F84">
        <w:rPr>
          <w:sz w:val="16"/>
        </w:rPr>
        <w:t xml:space="preserve"> (see, for example, Estevez-Abe, Iversen, and Soskice 2001).</w:t>
      </w:r>
    </w:p>
    <w:p w14:paraId="3B017FC1" w14:textId="77777777" w:rsidR="00090882" w:rsidRPr="00D00F84" w:rsidRDefault="00090882" w:rsidP="00090882">
      <w:pPr>
        <w:rPr>
          <w:sz w:val="16"/>
          <w:szCs w:val="16"/>
        </w:rPr>
      </w:pPr>
      <w:r w:rsidRPr="00D00F84">
        <w:rPr>
          <w:sz w:val="16"/>
          <w:szCs w:val="16"/>
        </w:rPr>
        <w:t>Smooth job transitions contribute to economic dynamism by helping ensure that vacancies are filled quickly by appropriate workers and that unemployed workers can quickly find new jobs that make good use of their skills. Smooth job transitions will also be an important components of meeting crucial policy goals such as mitigating greenhouse gas emissions with wholesale changes in how energy is created. Policies that make job transitions easier and inspire less resistance from workers should be encouraged. Fundamental health reform that, like M4A, guarantees access to insurance regardless of one’s current job status is a key part of making such transitions easier.</w:t>
      </w:r>
    </w:p>
    <w:p w14:paraId="438EE2E2" w14:textId="77777777" w:rsidR="00090882" w:rsidRPr="00D00F84" w:rsidRDefault="00090882" w:rsidP="00090882">
      <w:pPr>
        <w:rPr>
          <w:sz w:val="16"/>
          <w:szCs w:val="16"/>
        </w:rPr>
      </w:pPr>
      <w:r w:rsidRPr="00D00F84">
        <w:rPr>
          <w:sz w:val="16"/>
          <w:szCs w:val="16"/>
        </w:rPr>
        <w:t>Better labor market matches between workers and employers</w:t>
      </w:r>
    </w:p>
    <w:p w14:paraId="5BA2D4C9" w14:textId="77777777" w:rsidR="00090882" w:rsidRDefault="00090882" w:rsidP="00090882">
      <w:pPr>
        <w:rPr>
          <w:rStyle w:val="StyleUnderline"/>
        </w:rPr>
      </w:pPr>
      <w:r w:rsidRPr="00D00F84">
        <w:rPr>
          <w:rStyle w:val="StyleUnderline"/>
        </w:rPr>
        <w:t xml:space="preserve">Medicare for All could </w:t>
      </w:r>
      <w:r w:rsidRPr="00D00F84">
        <w:rPr>
          <w:rStyle w:val="Emphasis"/>
        </w:rPr>
        <w:t>decrease inefficient “job lock</w:t>
      </w:r>
      <w:r w:rsidRPr="00D00F84">
        <w:rPr>
          <w:rStyle w:val="StyleUnderline"/>
        </w:rPr>
        <w:t>” and boost small business creation and voluntary self-employment.</w:t>
      </w:r>
      <w:r>
        <w:t xml:space="preserve"> </w:t>
      </w:r>
      <w:r w:rsidRPr="00D00F84">
        <w:rPr>
          <w:rStyle w:val="StyleUnderline"/>
        </w:rPr>
        <w:t xml:space="preserve">Making health insurance universal and delinked from employment widens the range of economic options for workers and leads to better matches between workers’ skills and interests and their jobs. The boost to </w:t>
      </w:r>
      <w:r w:rsidRPr="00D00F84">
        <w:rPr>
          <w:rStyle w:val="Emphasis"/>
        </w:rPr>
        <w:t>small business creation</w:t>
      </w:r>
      <w:r w:rsidRPr="00D00F84">
        <w:rPr>
          <w:rStyle w:val="StyleUnderline"/>
        </w:rPr>
        <w:t xml:space="preserve"> and self-employment would be particularly useful, as the United States is a laggard in both relative to advanced economy peers.</w:t>
      </w:r>
    </w:p>
    <w:p w14:paraId="10CA1750" w14:textId="77777777" w:rsidR="00090882" w:rsidRPr="0036427A" w:rsidRDefault="00090882" w:rsidP="00090882">
      <w:pPr>
        <w:pStyle w:val="Heading3"/>
      </w:pPr>
      <w:r w:rsidRPr="0036427A">
        <w:t>Medicare For All---AT: Econ DA---Small Business</w:t>
      </w:r>
    </w:p>
    <w:p w14:paraId="33ED07F1" w14:textId="77777777" w:rsidR="00090882" w:rsidRPr="0036427A" w:rsidRDefault="00090882" w:rsidP="00090882">
      <w:pPr>
        <w:pStyle w:val="Heading4"/>
      </w:pPr>
      <w:r w:rsidRPr="0036427A">
        <w:t xml:space="preserve">It helps small businesses. </w:t>
      </w:r>
    </w:p>
    <w:p w14:paraId="27568504" w14:textId="77777777" w:rsidR="00090882" w:rsidRPr="00862251" w:rsidRDefault="00090882" w:rsidP="00090882">
      <w:r w:rsidRPr="003207FC">
        <w:rPr>
          <w:rStyle w:val="Style13ptBold"/>
        </w:rPr>
        <w:t>Bivens ’20</w:t>
      </w:r>
      <w:r>
        <w:t xml:space="preserve"> [Josh; 03-05-2020; “Fundamental health reform like ‘Medicare for All’ would help the labor market”; Economic Policy Institute; Chief Economist at the Economic Policy Institute; </w:t>
      </w:r>
      <w:hyperlink r:id="rId18" w:history="1">
        <w:r w:rsidRPr="00A87CC6">
          <w:rPr>
            <w:rStyle w:val="Hyperlink"/>
          </w:rPr>
          <w:t>https://www.epi.org/publication/medicare-for-all-would-help-the-labor-market/</w:t>
        </w:r>
      </w:hyperlink>
      <w:r>
        <w:t xml:space="preserve"> \\pairie]</w:t>
      </w:r>
    </w:p>
    <w:p w14:paraId="3D39A379" w14:textId="77777777" w:rsidR="00090882" w:rsidRPr="00C977D5" w:rsidRDefault="00090882" w:rsidP="00090882">
      <w:pPr>
        <w:rPr>
          <w:rStyle w:val="StyleUnderline"/>
        </w:rPr>
      </w:pPr>
      <w:r w:rsidRPr="00C977D5">
        <w:rPr>
          <w:rStyle w:val="StyleUnderline"/>
        </w:rPr>
        <w:t>More small-business formation</w:t>
      </w:r>
    </w:p>
    <w:p w14:paraId="67413B90" w14:textId="77777777" w:rsidR="00090882" w:rsidRPr="003B2690" w:rsidRDefault="00090882" w:rsidP="00090882">
      <w:pPr>
        <w:rPr>
          <w:sz w:val="16"/>
          <w:szCs w:val="16"/>
        </w:rPr>
      </w:pPr>
      <w:r w:rsidRPr="003B2690">
        <w:rPr>
          <w:sz w:val="16"/>
          <w:szCs w:val="16"/>
        </w:rPr>
        <w:t>Despite policymakers’ frequent claims that they seek to support small businesses in the U.S. economy, the United States has a notably small share of small-business employment relative to our rich country peers. In 2018, for example, the U.S. was dead-last among the members of the Organisation for Economic Co-operation and Development (OECD) in its share of self-employment, at just 6.3% of employment. Countries that are frequently portrayed in U.S. business reporting as being choked by regulation—like Spain, France, and Germany—have far higher shares of self-employment, at 16.0%, 11.7%, and 9.9%, respectively (OECD 2020).</w:t>
      </w:r>
    </w:p>
    <w:p w14:paraId="4C96DEA6" w14:textId="77777777" w:rsidR="00090882" w:rsidRPr="003B2690" w:rsidRDefault="00090882" w:rsidP="00090882">
      <w:pPr>
        <w:rPr>
          <w:sz w:val="16"/>
        </w:rPr>
      </w:pPr>
      <w:r w:rsidRPr="003B2690">
        <w:rPr>
          <w:sz w:val="16"/>
        </w:rPr>
        <w:t xml:space="preserve">Besides a low share of self-employment, the U.S. also had significantly lower shares of overall employment in small businesses, across nearly all industrial sectors. The latest OECD data show that the U.S. share of employment in enterprises with fewer than 50 employees is lower than in any other country except for Russia (OECD 2018, Figure 7). In an earlier overview of trends in employment by firm size, Schmitt and Lane (2009) highlight how health care policy plays two key roles in potentially explaining cross-country trends. First, because </w:t>
      </w:r>
      <w:r w:rsidRPr="00A87CA7">
        <w:rPr>
          <w:rStyle w:val="StyleUnderline"/>
        </w:rPr>
        <w:t xml:space="preserve">health care is nearly universally provided in other rich countries, workers choosing to start their own businesses in those countries do </w:t>
      </w:r>
      <w:r w:rsidRPr="00A87CA7">
        <w:rPr>
          <w:rStyle w:val="Emphasis"/>
        </w:rPr>
        <w:t>not face</w:t>
      </w:r>
      <w:r w:rsidRPr="00A87CA7">
        <w:rPr>
          <w:rStyle w:val="StyleUnderline"/>
        </w:rPr>
        <w:t xml:space="preserve"> a </w:t>
      </w:r>
      <w:r w:rsidRPr="00A87CA7">
        <w:rPr>
          <w:rStyle w:val="Emphasis"/>
        </w:rPr>
        <w:t>cost confronting</w:t>
      </w:r>
      <w:r w:rsidRPr="00A87CA7">
        <w:rPr>
          <w:rStyle w:val="StyleUnderline"/>
        </w:rPr>
        <w:t xml:space="preserve"> would-be </w:t>
      </w:r>
      <w:r w:rsidRPr="00A87CA7">
        <w:rPr>
          <w:rStyle w:val="Emphasis"/>
        </w:rPr>
        <w:t>entrepreneurs</w:t>
      </w:r>
      <w:r w:rsidRPr="00A87CA7">
        <w:rPr>
          <w:rStyle w:val="StyleUnderline"/>
        </w:rPr>
        <w:t xml:space="preserve"> in the U.S</w:t>
      </w:r>
      <w:r w:rsidRPr="003B2690">
        <w:rPr>
          <w:sz w:val="16"/>
        </w:rPr>
        <w:t xml:space="preserve">.: the loss of ESI. Second, </w:t>
      </w:r>
      <w:r w:rsidRPr="00A87CA7">
        <w:rPr>
          <w:rStyle w:val="Emphasis"/>
        </w:rPr>
        <w:t>small businesses</w:t>
      </w:r>
      <w:r w:rsidRPr="00C977D5">
        <w:rPr>
          <w:rStyle w:val="StyleUnderline"/>
        </w:rPr>
        <w:t xml:space="preserve"> in the U.S. are at a </w:t>
      </w:r>
      <w:r w:rsidRPr="00A87CA7">
        <w:rPr>
          <w:rStyle w:val="Emphasis"/>
        </w:rPr>
        <w:t>distinct disadvantage</w:t>
      </w:r>
      <w:r w:rsidRPr="00C977D5">
        <w:rPr>
          <w:rStyle w:val="StyleUnderline"/>
        </w:rPr>
        <w:t xml:space="preserve"> in recruiting employees because the cost of providing health care coverage is significantly higher for small companies</w:t>
      </w:r>
      <w:r w:rsidRPr="003B2690">
        <w:rPr>
          <w:sz w:val="16"/>
        </w:rPr>
        <w:t>.11</w:t>
      </w:r>
    </w:p>
    <w:p w14:paraId="52E87041" w14:textId="77777777" w:rsidR="00090882" w:rsidRDefault="00090882" w:rsidP="00090882">
      <w:pPr>
        <w:pStyle w:val="Heading4"/>
      </w:pPr>
      <w:r>
        <w:t>Job loss is fake news---Medicare For All increases jobs and productivity gains.</w:t>
      </w:r>
    </w:p>
    <w:p w14:paraId="3A27414F" w14:textId="77777777" w:rsidR="00090882" w:rsidRPr="00A87CA7" w:rsidRDefault="00090882" w:rsidP="00090882">
      <w:r w:rsidRPr="003207FC">
        <w:rPr>
          <w:rStyle w:val="Style13ptBold"/>
        </w:rPr>
        <w:t>Bivens ’20</w:t>
      </w:r>
      <w:r>
        <w:t xml:space="preserve"> [Josh; 03-05-2020; “Fundamental health reform like ‘Medicare for All’ would help the labor market”; Economic Policy Institute; Chief Economist at the Economic Policy Institute; </w:t>
      </w:r>
      <w:hyperlink r:id="rId19" w:history="1">
        <w:r w:rsidRPr="00A87CC6">
          <w:rPr>
            <w:rStyle w:val="Hyperlink"/>
          </w:rPr>
          <w:t>https://www.epi.org/publication/medicare-for-all-would-help-the-labor-market/</w:t>
        </w:r>
      </w:hyperlink>
      <w:r>
        <w:t xml:space="preserve"> \\pairie]</w:t>
      </w:r>
    </w:p>
    <w:p w14:paraId="0F01496C" w14:textId="77777777" w:rsidR="00090882" w:rsidRPr="00C977D5" w:rsidRDefault="00090882" w:rsidP="00090882">
      <w:pPr>
        <w:rPr>
          <w:rStyle w:val="StyleUnderline"/>
        </w:rPr>
      </w:pPr>
      <w:r w:rsidRPr="00C977D5">
        <w:rPr>
          <w:rStyle w:val="StyleUnderline"/>
        </w:rPr>
        <w:t>Employment effects of fundamental health reform: gains in health care, losses in insurance and billing—with likely economywide net job gains from rising economic demand</w:t>
      </w:r>
    </w:p>
    <w:p w14:paraId="3F6A5FEB" w14:textId="77777777" w:rsidR="00090882" w:rsidRPr="00E962AE" w:rsidRDefault="00090882" w:rsidP="00090882">
      <w:pPr>
        <w:rPr>
          <w:sz w:val="16"/>
        </w:rPr>
      </w:pPr>
      <w:r w:rsidRPr="00E962AE">
        <w:rPr>
          <w:sz w:val="16"/>
        </w:rPr>
        <w:t xml:space="preserve">Like all positive productivity gains, </w:t>
      </w:r>
      <w:r w:rsidRPr="00C977D5">
        <w:rPr>
          <w:rStyle w:val="StyleUnderline"/>
        </w:rPr>
        <w:t>Medicare for All would be more likely to increase the total number of jobs in the U.S. economy, even as health reform leads to the redeployment of workers from some sectors and into others</w:t>
      </w:r>
      <w:r w:rsidRPr="00E962AE">
        <w:rPr>
          <w:sz w:val="16"/>
        </w:rPr>
        <w:t>.</w:t>
      </w:r>
    </w:p>
    <w:p w14:paraId="6EEE903D" w14:textId="77777777" w:rsidR="00090882" w:rsidRPr="00E962AE" w:rsidRDefault="00090882" w:rsidP="00090882">
      <w:pPr>
        <w:rPr>
          <w:sz w:val="10"/>
          <w:szCs w:val="10"/>
        </w:rPr>
      </w:pPr>
      <w:r w:rsidRPr="00E962AE">
        <w:rPr>
          <w:sz w:val="10"/>
          <w:szCs w:val="10"/>
        </w:rPr>
        <w:t>Despite the many labor market benefits of fundamental health reform like M4A, many critics have claimed that such reform would lead to a loss of jobs. This claim is misleading. One small grain of truth to it is that the universal provision of health insurance would allow people who would strongly prefer not to work (or not to work full time), but who have remained in their current jobs in order to retain health insurance, to be free to quit. This type of voluntary reduction in labor supply following a health reform would be strongly welfare-improving. For example, the ACA was clearly associated with a large increase in parents with young children transitioning to part-time work (see Jørgensen and Baker 2014). To the degree this occurred because these parents no longer needed to work full time to obtain ESI, and they preferred spending more time with their children for reasons of work–life balance, it should be seen as a clear win for the policy.</w:t>
      </w:r>
    </w:p>
    <w:p w14:paraId="51205425" w14:textId="77777777" w:rsidR="00090882" w:rsidRPr="00E962AE" w:rsidRDefault="00090882" w:rsidP="00090882">
      <w:pPr>
        <w:rPr>
          <w:sz w:val="10"/>
          <w:szCs w:val="10"/>
        </w:rPr>
      </w:pPr>
      <w:r w:rsidRPr="00E962AE">
        <w:rPr>
          <w:sz w:val="10"/>
          <w:szCs w:val="10"/>
        </w:rPr>
        <w:t>Generally, people expressing concern about job loss stemming from a policy are concerned about involuntary job loss that leads to a higher level of unemployment in the economy. Unemployment is almost entirely a function of the level of aggregate demand: spending by households, businesses, and governments.12 The effect of fundamental health reform on the level of aggregate demand depends in turn on the balance of increased public spending and the means of financing this spending. All else equal, more public spending will boost aggregate demand and create jobs, while higher taxes will reduce aggregate demand and restrain job growth. Further, the progressivity of taxes used to finance fundamental health reform will also condition its effect on aggregate demand. The more progressive the taxes that finance health reform, the less they will drag on job growth. Increased public spending combined with progressive tax increases would almost certainly boost the level of aggregate demand and lead to lower unemployment, all else equal.</w:t>
      </w:r>
    </w:p>
    <w:p w14:paraId="6048DD24" w14:textId="77777777" w:rsidR="00090882" w:rsidRPr="00132848" w:rsidRDefault="00090882" w:rsidP="00090882">
      <w:pPr>
        <w:rPr>
          <w:b/>
          <w:bCs/>
          <w:u w:val="single"/>
        </w:rPr>
      </w:pPr>
      <w:r w:rsidRPr="00E962AE">
        <w:rPr>
          <w:sz w:val="16"/>
        </w:rPr>
        <w:t xml:space="preserve">While the overall number of jobs and the level of unemployment in the economy is largely a macroeconomic issue determined by aggregate demand, </w:t>
      </w:r>
      <w:r w:rsidRPr="00A87CA7">
        <w:rPr>
          <w:rStyle w:val="StyleUnderline"/>
        </w:rPr>
        <w:t>claims that fundamental health reform like M4A will lead to job loss sometimes sound plausible because it is easy to envision the specific jobs that might be displaced</w:t>
      </w:r>
      <w:r w:rsidRPr="00E962AE">
        <w:rPr>
          <w:sz w:val="16"/>
        </w:rPr>
        <w:t xml:space="preserve">: jobs in the health insurance and billing administration sectors. But these </w:t>
      </w:r>
      <w:r w:rsidRPr="00A87CA7">
        <w:rPr>
          <w:rStyle w:val="Emphasis"/>
        </w:rPr>
        <w:t>job displacements</w:t>
      </w:r>
      <w:r w:rsidRPr="00A87CA7">
        <w:rPr>
          <w:rStyle w:val="StyleUnderline"/>
        </w:rPr>
        <w:t xml:space="preserve"> would be </w:t>
      </w:r>
      <w:r w:rsidRPr="00A87CA7">
        <w:rPr>
          <w:rStyle w:val="Emphasis"/>
        </w:rPr>
        <w:t>balanced</w:t>
      </w:r>
      <w:r w:rsidRPr="00A87CA7">
        <w:rPr>
          <w:rStyle w:val="StyleUnderline"/>
        </w:rPr>
        <w:t xml:space="preserve"> by likely </w:t>
      </w:r>
      <w:r w:rsidRPr="00A87CA7">
        <w:rPr>
          <w:rStyle w:val="Emphasis"/>
        </w:rPr>
        <w:t>job gains</w:t>
      </w:r>
      <w:r w:rsidRPr="00A87CA7">
        <w:rPr>
          <w:rStyle w:val="StyleUnderline"/>
        </w:rPr>
        <w:t xml:space="preserve"> in other sectors—most particularly in health care delivery</w:t>
      </w:r>
      <w:r w:rsidRPr="00E962AE">
        <w:rPr>
          <w:sz w:val="16"/>
        </w:rPr>
        <w:t xml:space="preserve">. The </w:t>
      </w:r>
      <w:r w:rsidRPr="00A87CA7">
        <w:rPr>
          <w:rStyle w:val="StyleUnderline"/>
        </w:rPr>
        <w:t>health insurance coverage expansions of M4A will boost demand for health care goods and services, and workers will need to be hired to meet this demand.</w:t>
      </w:r>
    </w:p>
    <w:p w14:paraId="665895C7" w14:textId="77777777" w:rsidR="00090882" w:rsidRPr="00E962AE" w:rsidRDefault="00090882" w:rsidP="00090882">
      <w:pPr>
        <w:rPr>
          <w:sz w:val="10"/>
          <w:szCs w:val="10"/>
        </w:rPr>
      </w:pPr>
      <w:r w:rsidRPr="00E962AE">
        <w:rPr>
          <w:sz w:val="10"/>
          <w:szCs w:val="10"/>
        </w:rPr>
        <w:t>Job losses in the health insurance and billing administration sectors</w:t>
      </w:r>
    </w:p>
    <w:p w14:paraId="6F76DC1D" w14:textId="77777777" w:rsidR="00090882" w:rsidRPr="00E962AE" w:rsidRDefault="00090882" w:rsidP="00090882">
      <w:pPr>
        <w:rPr>
          <w:sz w:val="10"/>
          <w:szCs w:val="10"/>
        </w:rPr>
      </w:pPr>
      <w:r w:rsidRPr="00E962AE">
        <w:rPr>
          <w:sz w:val="10"/>
          <w:szCs w:val="10"/>
        </w:rPr>
        <w:t>A recent analysis of the economic effects of M4A (Pollin et al. 2018) includes the projection that up to 1.8 million jobs in the health insurance and billing administration sector (the divisions of hospitals and doctors’ offices dedicated to administrative processing of bills and payments) could be made redundant. These potential 1.8 million lost jobs are frequently presented as if they constitute the net employment effect of M4A.13 This is a deeply flawed misrepresentation of Pollin and his colleagues’ work. In fact, their estimates are a gross (not net) measure of job displacement or “churn”—the regular process of workers starting and leaving jobs during the course of their work lives. Relative to the scale of other gross measures of job churn, the churn associated with M4A is not large.</w:t>
      </w:r>
    </w:p>
    <w:p w14:paraId="3DE74929" w14:textId="77777777" w:rsidR="00090882" w:rsidRPr="00E962AE" w:rsidRDefault="00090882" w:rsidP="00090882">
      <w:pPr>
        <w:rPr>
          <w:sz w:val="10"/>
          <w:szCs w:val="10"/>
        </w:rPr>
      </w:pPr>
      <w:r w:rsidRPr="00E962AE">
        <w:rPr>
          <w:sz w:val="10"/>
          <w:szCs w:val="10"/>
        </w:rPr>
        <w:t>It is true that one source of cost savings from the introduction of M4A is the reduced demand for insurance and billing administration. In turn, this reduced demand would shift employment out of these sectors. This could certainly cause challenges and economic distress for the workers within these sectors who are directly affected. But for some perspective, it is worth noting that 21.5 million workers were laid off in 2018 (BLS 2020b). If the 1.8 million workers that Pollin et al. (2018) identify as potentially being displaced by M4A were forced to transition over the four-year phase-in commonly identified with M4A plans, this would increase the national rate of layoffs by about 2%. It is also worth noting that even within just the finance and insurance sectors, there have been 1.7 million layoffs in the past four years (BLS 2020b). And yet it’s safe to say that very few people even in the business press have made any note of this. This is not a shock: Our economy generates a huge amount of job churn every year. This churn is the hallmark of growth in productivity—getting more economic output with fewer inputs. While productivity growth can indeed put downward pressure on jobs in the sector experiencing it directly, Autor and Salomons (2018) demonstrate that productivity gains within a given sector strongly boost job growth in other sectors, as the savings to households and businesses stemming from enhanced productivity increase purchasing power that supports demand for these other sectors’ outputs.</w:t>
      </w:r>
    </w:p>
    <w:p w14:paraId="6CEE70D9" w14:textId="77777777" w:rsidR="00090882" w:rsidRPr="00E962AE" w:rsidRDefault="00090882" w:rsidP="00090882">
      <w:pPr>
        <w:rPr>
          <w:sz w:val="10"/>
          <w:szCs w:val="10"/>
        </w:rPr>
      </w:pPr>
      <w:r w:rsidRPr="00E962AE">
        <w:rPr>
          <w:sz w:val="10"/>
          <w:szCs w:val="10"/>
        </w:rPr>
        <w:t>If workers in the insurance or billing administration sectors were particularly hard-pressed for reemployment prospects because of geographic isolation or low average levels of educational credentials, their displacement might pose particular concern to policymakers. But employment in the health insurance and billing administration sectors is not particularly geographically concentrated,14 and Pollin et al. (2018) show that 56.5% of workers in these sectors have a four-year college degree or more education, a far greater share than the overall labor force (in 2018, 37.6% of workers had a four-year degree or more education, according to EPI 2020b).</w:t>
      </w:r>
    </w:p>
    <w:p w14:paraId="126C3590" w14:textId="77777777" w:rsidR="00090882" w:rsidRPr="00E962AE" w:rsidRDefault="00090882" w:rsidP="00090882">
      <w:pPr>
        <w:rPr>
          <w:sz w:val="10"/>
          <w:szCs w:val="10"/>
        </w:rPr>
      </w:pPr>
      <w:r w:rsidRPr="00E962AE">
        <w:rPr>
          <w:sz w:val="10"/>
          <w:szCs w:val="10"/>
        </w:rPr>
        <w:t>Substantial likely job gains in the health care sector</w:t>
      </w:r>
    </w:p>
    <w:p w14:paraId="5C4F8B2F" w14:textId="77777777" w:rsidR="00090882" w:rsidRPr="00E962AE" w:rsidRDefault="00090882" w:rsidP="00090882">
      <w:pPr>
        <w:rPr>
          <w:sz w:val="16"/>
        </w:rPr>
      </w:pPr>
      <w:r w:rsidRPr="00E962AE">
        <w:rPr>
          <w:sz w:val="16"/>
        </w:rPr>
        <w:t xml:space="preserve">While it may seem counterintuitive, </w:t>
      </w:r>
      <w:r w:rsidRPr="00A87CA7">
        <w:rPr>
          <w:rStyle w:val="StyleUnderline"/>
        </w:rPr>
        <w:t xml:space="preserve">fundamental health reform like M4A is almost guaranteed to substantially </w:t>
      </w:r>
      <w:r w:rsidRPr="00A87CA7">
        <w:rPr>
          <w:rStyle w:val="Emphasis"/>
        </w:rPr>
        <w:t>expand employment</w:t>
      </w:r>
      <w:r w:rsidRPr="00A87CA7">
        <w:rPr>
          <w:rStyle w:val="StyleUnderline"/>
        </w:rPr>
        <w:t xml:space="preserve"> in the </w:t>
      </w:r>
      <w:r w:rsidRPr="00A87CA7">
        <w:rPr>
          <w:rStyle w:val="Emphasis"/>
        </w:rPr>
        <w:t>health care sector</w:t>
      </w:r>
      <w:r w:rsidRPr="00A87CA7">
        <w:rPr>
          <w:rStyle w:val="StyleUnderline"/>
        </w:rPr>
        <w:t xml:space="preserve"> overall, even taking reduced billing administration employment into account.</w:t>
      </w:r>
      <w:r w:rsidRPr="00E962AE">
        <w:rPr>
          <w:sz w:val="16"/>
        </w:rPr>
        <w:t xml:space="preserve"> Often people hear that fundamental reform is aimed at cost containment and then imagine that part of this cost containment will take the form of fewer jobs providing health care, but this is not necessarily the case. As noted before, the U.S. is an outlier in terms of how much it spends on health care, but its health care workforce as a share of the total workforce is not out of line with shares in other countries. For example, in 2017 the health care workforce in the U.S. was equal to 13.4% of the overall workforce, while the share averaged 12.9% in the 20 other richest OECD countries.15 Additionally, seven of these other countries had health care workforce shares equal to or higher than the U.S.’s 13.4%.16</w:t>
      </w:r>
    </w:p>
    <w:p w14:paraId="729B7AEA" w14:textId="77777777" w:rsidR="00090882" w:rsidRPr="00E962AE" w:rsidRDefault="00090882" w:rsidP="00090882">
      <w:pPr>
        <w:rPr>
          <w:sz w:val="16"/>
        </w:rPr>
      </w:pPr>
      <w:r w:rsidRPr="00BA0432">
        <w:rPr>
          <w:rStyle w:val="StyleUnderline"/>
        </w:rPr>
        <w:t xml:space="preserve">Pollin et al. (2018) estimate that expanded access to health care could </w:t>
      </w:r>
      <w:r w:rsidRPr="00BA0432">
        <w:rPr>
          <w:rStyle w:val="Emphasis"/>
        </w:rPr>
        <w:t>increase demand</w:t>
      </w:r>
      <w:r w:rsidRPr="00BA0432">
        <w:rPr>
          <w:rStyle w:val="StyleUnderline"/>
        </w:rPr>
        <w:t xml:space="preserve"> for </w:t>
      </w:r>
      <w:r w:rsidRPr="00BA0432">
        <w:rPr>
          <w:rStyle w:val="Emphasis"/>
        </w:rPr>
        <w:t>health services</w:t>
      </w:r>
      <w:r w:rsidRPr="00BA0432">
        <w:rPr>
          <w:rStyle w:val="StyleUnderline"/>
        </w:rPr>
        <w:t xml:space="preserve"> by up to $300 billion annually</w:t>
      </w:r>
      <w:r w:rsidRPr="00E962AE">
        <w:rPr>
          <w:sz w:val="16"/>
        </w:rPr>
        <w:t xml:space="preserve">. Given the current level of health spending and employment, </w:t>
      </w:r>
      <w:r w:rsidRPr="00BA0432">
        <w:rPr>
          <w:rStyle w:val="StyleUnderline"/>
        </w:rPr>
        <w:t>this would translate into increased demand for 2.3 million full-time-equivalent workers in providing healthcare</w:t>
      </w:r>
      <w:r w:rsidRPr="00E962AE">
        <w:rPr>
          <w:sz w:val="16"/>
        </w:rPr>
        <w:t xml:space="preserve">.17 Obviously all of the workers displaced from the health insurance and billing administration sectors could not necessarily transition into these jobs seamlessly, but </w:t>
      </w:r>
      <w:r w:rsidRPr="00BA0432">
        <w:rPr>
          <w:rStyle w:val="StyleUnderline"/>
        </w:rPr>
        <w:t>well over 10% of workers in the health insurance sector, for example, are actually in health care occupations</w:t>
      </w:r>
      <w:r w:rsidRPr="00E962AE">
        <w:rPr>
          <w:sz w:val="16"/>
        </w:rPr>
        <w:t xml:space="preserve"> (e.g., they are doctors or nurses).18</w:t>
      </w:r>
    </w:p>
    <w:p w14:paraId="51C751FA" w14:textId="77777777" w:rsidR="00090882" w:rsidRPr="00E962AE" w:rsidRDefault="00090882" w:rsidP="00090882">
      <w:pPr>
        <w:rPr>
          <w:sz w:val="12"/>
          <w:szCs w:val="12"/>
        </w:rPr>
      </w:pPr>
      <w:r w:rsidRPr="00E962AE">
        <w:rPr>
          <w:sz w:val="12"/>
          <w:szCs w:val="12"/>
        </w:rPr>
        <w:t>Further, several M4A plans have provisions to pay for long-term care services. Reinhard et al. (2019) have estimated that in 2018, Americans provided roughly 34 billion hours in unpaid long-term care. If this care was divided up among full-time paid workers, it would require 17 million new positions. Of course, not all of this currently unpaid care would be converted into paid positions in the job market. But if even 10% of unpaid care translated into new jobs, it would create enough new demand for workers to essentially offset the displacement of workers in the health insurance and billing administration sectors.</w:t>
      </w:r>
    </w:p>
    <w:p w14:paraId="66A0BE1B" w14:textId="77777777" w:rsidR="00090882" w:rsidRPr="00E962AE" w:rsidRDefault="00090882" w:rsidP="00090882">
      <w:pPr>
        <w:rPr>
          <w:sz w:val="12"/>
          <w:szCs w:val="12"/>
        </w:rPr>
      </w:pPr>
      <w:r w:rsidRPr="00E962AE">
        <w:rPr>
          <w:sz w:val="12"/>
          <w:szCs w:val="12"/>
        </w:rPr>
        <w:t>The upshot: M4A creates a small amount of manageable churn but increases the overall demand for labor and boosts job quality</w:t>
      </w:r>
    </w:p>
    <w:p w14:paraId="3FAA0D4A" w14:textId="77777777" w:rsidR="00090882" w:rsidRPr="00E962AE" w:rsidRDefault="00090882" w:rsidP="00090882">
      <w:pPr>
        <w:rPr>
          <w:sz w:val="12"/>
          <w:szCs w:val="12"/>
        </w:rPr>
      </w:pPr>
      <w:r w:rsidRPr="00E962AE">
        <w:rPr>
          <w:sz w:val="12"/>
          <w:szCs w:val="12"/>
        </w:rPr>
        <w:t>The job challenge relating to a fundamental health reform is managing a relatively small increase in job churn during an initial phase-in period. Most Medicare for All plans explicitly recognize and account for the costs of providing these workers the elements of a just transition. As noted previously, this sort of just transition is far easier when health care is universally provided.</w:t>
      </w:r>
    </w:p>
    <w:p w14:paraId="79CCB6E8" w14:textId="77777777" w:rsidR="00090882" w:rsidRPr="00E962AE" w:rsidRDefault="00090882" w:rsidP="00090882">
      <w:pPr>
        <w:rPr>
          <w:sz w:val="16"/>
        </w:rPr>
      </w:pPr>
      <w:r w:rsidRPr="00E962AE">
        <w:rPr>
          <w:sz w:val="16"/>
        </w:rPr>
        <w:t xml:space="preserve">Besides this challenge, </w:t>
      </w:r>
      <w:r w:rsidRPr="00E962AE">
        <w:rPr>
          <w:rStyle w:val="StyleUnderline"/>
        </w:rPr>
        <w:t xml:space="preserve">the effect of fundamental reform like M4A on the labor market would be nearly </w:t>
      </w:r>
      <w:r w:rsidRPr="00E962AE">
        <w:rPr>
          <w:rStyle w:val="Emphasis"/>
        </w:rPr>
        <w:t>uniformly positive.</w:t>
      </w:r>
      <w:r w:rsidRPr="00E962AE">
        <w:rPr>
          <w:rStyle w:val="StyleUnderline"/>
        </w:rPr>
        <w:t xml:space="preserve"> The effect of a fundamental reform like M4A on aggregate demand is almost certainly positive and will therefore boost the demand for labor.</w:t>
      </w:r>
      <w:r w:rsidRPr="00E962AE">
        <w:rPr>
          <w:sz w:val="16"/>
        </w:rPr>
        <w:t xml:space="preserve"> The number of jobs spurred by increased demand for new health care spending (including long-term care) will certainly be larger than the number displaced by realizing efficiencies in the health insurance and billing administration sectors.</w:t>
      </w:r>
    </w:p>
    <w:p w14:paraId="3D91D91E" w14:textId="77777777" w:rsidR="00090882" w:rsidRPr="00E962AE" w:rsidRDefault="00090882" w:rsidP="00090882">
      <w:pPr>
        <w:rPr>
          <w:rStyle w:val="StyleUnderline"/>
        </w:rPr>
      </w:pPr>
      <w:r w:rsidRPr="00E962AE">
        <w:rPr>
          <w:sz w:val="16"/>
        </w:rPr>
        <w:t xml:space="preserve">Finally, </w:t>
      </w:r>
      <w:r w:rsidRPr="00E962AE">
        <w:rPr>
          <w:rStyle w:val="StyleUnderline"/>
        </w:rPr>
        <w:t xml:space="preserve">the introduction of </w:t>
      </w:r>
      <w:r w:rsidRPr="00E962AE">
        <w:rPr>
          <w:sz w:val="16"/>
        </w:rPr>
        <w:t>fundamental health reform like</w:t>
      </w:r>
      <w:r w:rsidRPr="00E962AE">
        <w:rPr>
          <w:rStyle w:val="StyleUnderline"/>
        </w:rPr>
        <w:t xml:space="preserve"> M4A—particularly reform that substantially delinks health care provision from specific jobs—would </w:t>
      </w:r>
      <w:r w:rsidRPr="00E962AE">
        <w:rPr>
          <w:sz w:val="16"/>
        </w:rPr>
        <w:t>greatly</w:t>
      </w:r>
      <w:r w:rsidRPr="00E962AE">
        <w:rPr>
          <w:rStyle w:val="StyleUnderline"/>
        </w:rPr>
        <w:t xml:space="preserve"> aid how the labor market functions for typical working Americans.</w:t>
      </w:r>
      <w:r w:rsidRPr="00E962AE">
        <w:rPr>
          <w:sz w:val="16"/>
        </w:rPr>
        <w:t xml:space="preserve"> </w:t>
      </w:r>
      <w:r w:rsidRPr="00E962AE">
        <w:rPr>
          <w:rStyle w:val="StyleUnderline"/>
        </w:rPr>
        <w:t xml:space="preserve">Take-home cash pay would increase, job quality would improve, labor market transitions could be eased for employers and made less damaging to workers, and a greater range of job opportunities could be considered </w:t>
      </w:r>
      <w:r w:rsidRPr="00E962AE">
        <w:rPr>
          <w:sz w:val="16"/>
        </w:rPr>
        <w:t xml:space="preserve">by workers. The </w:t>
      </w:r>
      <w:r w:rsidRPr="00E962AE">
        <w:rPr>
          <w:rStyle w:val="Emphasis"/>
        </w:rPr>
        <w:t>increased flexibility</w:t>
      </w:r>
      <w:r w:rsidRPr="00E962AE">
        <w:rPr>
          <w:rStyle w:val="StyleUnderline"/>
        </w:rPr>
        <w:t xml:space="preserve"> to leave jobs should lead to more </w:t>
      </w:r>
      <w:r w:rsidRPr="00E962AE">
        <w:rPr>
          <w:rStyle w:val="Emphasis"/>
        </w:rPr>
        <w:t>productive “matches</w:t>
      </w:r>
      <w:r w:rsidRPr="00E962AE">
        <w:rPr>
          <w:rStyle w:val="StyleUnderline"/>
        </w:rPr>
        <w:t>” between workers and employers, and small businesses and self-employment could increase.</w:t>
      </w:r>
    </w:p>
    <w:p w14:paraId="1F433109" w14:textId="77777777" w:rsidR="00090882" w:rsidRPr="00A87CA7" w:rsidRDefault="00090882" w:rsidP="00090882">
      <w:pPr>
        <w:rPr>
          <w:rStyle w:val="StyleUnderline"/>
        </w:rPr>
      </w:pPr>
      <w:r w:rsidRPr="00E962AE">
        <w:rPr>
          <w:sz w:val="16"/>
        </w:rPr>
        <w:t xml:space="preserve">Fundamental health reform would benefit typical American families in all sorts of ways. Importantly, contrary to claims that such reform might be bad for jobs, </w:t>
      </w:r>
      <w:r w:rsidRPr="00A87CA7">
        <w:rPr>
          <w:rStyle w:val="StyleUnderline"/>
        </w:rPr>
        <w:t xml:space="preserve">this reform could substantially </w:t>
      </w:r>
      <w:r w:rsidRPr="00A87CA7">
        <w:rPr>
          <w:rStyle w:val="Emphasis"/>
        </w:rPr>
        <w:t>improve</w:t>
      </w:r>
      <w:r w:rsidRPr="00A87CA7">
        <w:rPr>
          <w:rStyle w:val="StyleUnderline"/>
        </w:rPr>
        <w:t xml:space="preserve"> how </w:t>
      </w:r>
      <w:r w:rsidRPr="00A87CA7">
        <w:rPr>
          <w:rStyle w:val="Emphasis"/>
        </w:rPr>
        <w:t>labor markets</w:t>
      </w:r>
      <w:r w:rsidRPr="00A87CA7">
        <w:rPr>
          <w:rStyle w:val="StyleUnderline"/>
        </w:rPr>
        <w:t xml:space="preserve"> function for these families.</w:t>
      </w:r>
    </w:p>
    <w:p w14:paraId="6FBCF7A4" w14:textId="77777777" w:rsidR="00090882" w:rsidRPr="007C24B2" w:rsidRDefault="00090882" w:rsidP="00090882"/>
    <w:p w14:paraId="3F753275" w14:textId="77777777" w:rsidR="00090882" w:rsidRPr="00715A15" w:rsidRDefault="00090882" w:rsidP="00090882">
      <w:pPr>
        <w:pStyle w:val="Heading3"/>
      </w:pPr>
      <w:r w:rsidRPr="00715A15">
        <w:t>Impacts --- Econ Resilient</w:t>
      </w:r>
    </w:p>
    <w:p w14:paraId="0E1D914B" w14:textId="77777777" w:rsidR="00090882" w:rsidRDefault="00090882" w:rsidP="00090882"/>
    <w:p w14:paraId="1F5B951B" w14:textId="77777777" w:rsidR="00090882" w:rsidRPr="00163358" w:rsidRDefault="00090882" w:rsidP="00090882">
      <w:pPr>
        <w:pStyle w:val="Heading4"/>
        <w:rPr>
          <w:rFonts w:cs="Arial"/>
        </w:rPr>
      </w:pPr>
      <w:r w:rsidRPr="00163358">
        <w:rPr>
          <w:rFonts w:cs="Arial"/>
        </w:rPr>
        <w:t>Econ’s resilient</w:t>
      </w:r>
    </w:p>
    <w:p w14:paraId="177402C1" w14:textId="77777777" w:rsidR="00090882" w:rsidRPr="00163358" w:rsidRDefault="00090882" w:rsidP="00090882">
      <w:r w:rsidRPr="00163358">
        <w:rPr>
          <w:b/>
          <w:sz w:val="26"/>
          <w:szCs w:val="26"/>
        </w:rPr>
        <w:t>Palha 17 –</w:t>
      </w:r>
      <w:r w:rsidRPr="00163358">
        <w:t xml:space="preserve"> Sol Palha, Head Financial Analyst at Tactical Investor, Writer at The Street, Contributor at Huffington Post, Master’s Degree in Psychology from Columbia University, Lecturer at Pasiad International, “Is A Spectacular Stock Market Crash Just Around the Corner?”, 2017, http://www.huffingtonpost.com/entry/is-a-spectacular-stock-market-crash-just-around-the_us_599dbd8fe4b056057bddd035</w:t>
      </w:r>
    </w:p>
    <w:p w14:paraId="589A66B3" w14:textId="77777777" w:rsidR="00090882" w:rsidRPr="00163358" w:rsidRDefault="00090882" w:rsidP="00090882">
      <w:pPr>
        <w:rPr>
          <w:sz w:val="14"/>
          <w:szCs w:val="14"/>
        </w:rPr>
      </w:pPr>
      <w:r w:rsidRPr="00163358">
        <w:rPr>
          <w:sz w:val="14"/>
          <w:szCs w:val="14"/>
        </w:rPr>
        <w:t xml:space="preserve">The stock market crash story is getting boring and annoying to a large degree. </w:t>
      </w:r>
      <w:r w:rsidRPr="00B249B8">
        <w:rPr>
          <w:b/>
          <w:bCs/>
          <w:u w:val="single"/>
        </w:rPr>
        <w:t xml:space="preserve">Since 2009, </w:t>
      </w:r>
      <w:r w:rsidRPr="004451C1">
        <w:rPr>
          <w:b/>
          <w:bCs/>
          <w:highlight w:val="cyan"/>
          <w:u w:val="single"/>
        </w:rPr>
        <w:t>there has been a</w:t>
      </w:r>
      <w:r w:rsidRPr="00B249B8">
        <w:rPr>
          <w:b/>
          <w:bCs/>
          <w:u w:val="single"/>
        </w:rPr>
        <w:t xml:space="preserve"> </w:t>
      </w:r>
      <w:r w:rsidRPr="00A33026">
        <w:rPr>
          <w:rFonts w:eastAsia="Arial Narrow"/>
          <w:b/>
          <w:bCs/>
          <w:u w:val="single"/>
        </w:rPr>
        <w:t xml:space="preserve">constant </w:t>
      </w:r>
      <w:r w:rsidRPr="004451C1">
        <w:rPr>
          <w:rFonts w:eastAsia="Arial Narrow"/>
          <w:b/>
          <w:bCs/>
          <w:highlight w:val="cyan"/>
          <w:u w:val="single"/>
        </w:rPr>
        <w:t>drumbeat</w:t>
      </w:r>
      <w:r w:rsidRPr="004451C1">
        <w:rPr>
          <w:b/>
          <w:bCs/>
          <w:highlight w:val="cyan"/>
          <w:u w:val="single"/>
        </w:rPr>
        <w:t xml:space="preserve"> of</w:t>
      </w:r>
      <w:r w:rsidRPr="00B249B8">
        <w:rPr>
          <w:b/>
          <w:bCs/>
          <w:u w:val="single"/>
        </w:rPr>
        <w:t xml:space="preserve"> the market is going to </w:t>
      </w:r>
      <w:r w:rsidRPr="004451C1">
        <w:rPr>
          <w:b/>
          <w:bCs/>
          <w:highlight w:val="cyan"/>
          <w:u w:val="single"/>
        </w:rPr>
        <w:t>crash stories</w:t>
      </w:r>
      <w:r w:rsidRPr="00163358">
        <w:rPr>
          <w:sz w:val="14"/>
          <w:szCs w:val="14"/>
        </w:rPr>
        <w:t xml:space="preserve">. In 2009, many experts felt that the market had rallied too strongly and that it needed to pull back sharply before moving higher up. They were calling for 15%-20% correction. </w:t>
      </w:r>
      <w:r w:rsidRPr="004451C1">
        <w:rPr>
          <w:b/>
          <w:bCs/>
          <w:highlight w:val="cyan"/>
          <w:u w:val="single"/>
        </w:rPr>
        <w:t>Ten years later</w:t>
      </w:r>
      <w:r w:rsidRPr="00B249B8">
        <w:rPr>
          <w:b/>
          <w:bCs/>
          <w:u w:val="single"/>
        </w:rPr>
        <w:t xml:space="preserve"> and </w:t>
      </w:r>
      <w:r w:rsidRPr="004451C1">
        <w:rPr>
          <w:b/>
          <w:bCs/>
          <w:highlight w:val="cyan"/>
          <w:u w:val="single"/>
        </w:rPr>
        <w:t>most</w:t>
      </w:r>
      <w:r w:rsidRPr="00B249B8">
        <w:rPr>
          <w:b/>
          <w:bCs/>
          <w:u w:val="single"/>
        </w:rPr>
        <w:t xml:space="preserve"> of them </w:t>
      </w:r>
      <w:r w:rsidRPr="004451C1">
        <w:rPr>
          <w:b/>
          <w:bCs/>
          <w:highlight w:val="cyan"/>
          <w:u w:val="single"/>
        </w:rPr>
        <w:t xml:space="preserve">are </w:t>
      </w:r>
      <w:r w:rsidRPr="004451C1">
        <w:rPr>
          <w:rFonts w:eastAsia="Arial Narrow"/>
          <w:b/>
          <w:bCs/>
          <w:highlight w:val="cyan"/>
          <w:u w:val="single"/>
        </w:rPr>
        <w:t>still waiting</w:t>
      </w:r>
      <w:r w:rsidRPr="00B249B8">
        <w:rPr>
          <w:b/>
          <w:bCs/>
          <w:u w:val="single"/>
        </w:rPr>
        <w:t xml:space="preserve"> for this so-called crash</w:t>
      </w:r>
      <w:r w:rsidRPr="00163358">
        <w:rPr>
          <w:sz w:val="14"/>
          <w:szCs w:val="14"/>
        </w:rPr>
        <w:t xml:space="preserve">. A stock market crash is a possibility but </w:t>
      </w:r>
      <w:r w:rsidRPr="00B249B8">
        <w:rPr>
          <w:b/>
          <w:bCs/>
          <w:u w:val="single"/>
        </w:rPr>
        <w:t xml:space="preserve">the </w:t>
      </w:r>
      <w:r w:rsidRPr="004451C1">
        <w:rPr>
          <w:rFonts w:eastAsia="Arial Narrow"/>
          <w:b/>
          <w:bCs/>
          <w:highlight w:val="cyan"/>
          <w:u w:val="single"/>
        </w:rPr>
        <w:t>possibility</w:t>
      </w:r>
      <w:r w:rsidRPr="004451C1">
        <w:rPr>
          <w:b/>
          <w:bCs/>
          <w:highlight w:val="cyan"/>
          <w:u w:val="single"/>
        </w:rPr>
        <w:t xml:space="preserve"> is not the same</w:t>
      </w:r>
      <w:r w:rsidRPr="00B249B8">
        <w:rPr>
          <w:b/>
          <w:bCs/>
          <w:u w:val="single"/>
        </w:rPr>
        <w:t xml:space="preserve"> thing as </w:t>
      </w:r>
      <w:r w:rsidRPr="004451C1">
        <w:rPr>
          <w:rFonts w:eastAsia="Arial Narrow"/>
          <w:b/>
          <w:bCs/>
          <w:highlight w:val="cyan"/>
          <w:u w:val="single"/>
        </w:rPr>
        <w:t>certainty</w:t>
      </w:r>
      <w:r w:rsidRPr="004451C1">
        <w:rPr>
          <w:b/>
          <w:bCs/>
          <w:highlight w:val="cyan"/>
          <w:u w:val="single"/>
        </w:rPr>
        <w:t>, and this</w:t>
      </w:r>
      <w:r w:rsidRPr="00B249B8">
        <w:rPr>
          <w:b/>
          <w:bCs/>
          <w:u w:val="single"/>
        </w:rPr>
        <w:t xml:space="preserve"> is what seems to </w:t>
      </w:r>
      <w:r w:rsidRPr="004451C1">
        <w:rPr>
          <w:rFonts w:eastAsia="Arial Narrow"/>
          <w:b/>
          <w:bCs/>
          <w:highlight w:val="cyan"/>
          <w:u w:val="single"/>
        </w:rPr>
        <w:t>elude</w:t>
      </w:r>
      <w:r w:rsidRPr="00B249B8">
        <w:rPr>
          <w:b/>
          <w:bCs/>
          <w:u w:val="single"/>
        </w:rPr>
        <w:t xml:space="preserve"> most of the </w:t>
      </w:r>
      <w:r w:rsidRPr="004451C1">
        <w:rPr>
          <w:b/>
          <w:bCs/>
          <w:highlight w:val="cyan"/>
          <w:u w:val="single"/>
        </w:rPr>
        <w:t>naysayers</w:t>
      </w:r>
      <w:r w:rsidRPr="00B249B8">
        <w:rPr>
          <w:b/>
          <w:bCs/>
          <w:u w:val="single"/>
        </w:rPr>
        <w:t xml:space="preserve">. One day they will get it right as </w:t>
      </w:r>
      <w:r w:rsidRPr="00A33026">
        <w:rPr>
          <w:rFonts w:eastAsia="Arial Narrow"/>
          <w:b/>
          <w:bCs/>
          <w:u w:val="single"/>
        </w:rPr>
        <w:t>even a broken clock is correct twice a day</w:t>
      </w:r>
      <w:r w:rsidRPr="00B249B8">
        <w:rPr>
          <w:b/>
          <w:bCs/>
          <w:u w:val="single"/>
        </w:rPr>
        <w:t>. In the interim waiting for this stock market crash has cost these experts a fortune</w:t>
      </w:r>
      <w:r w:rsidRPr="00163358">
        <w:rPr>
          <w:sz w:val="14"/>
          <w:szCs w:val="14"/>
        </w:rPr>
        <w:t>, both in lost capital gains and actual booked losses if they shorted this market.</w:t>
      </w:r>
    </w:p>
    <w:p w14:paraId="3662D0E5" w14:textId="77777777" w:rsidR="00090882" w:rsidRPr="00163358" w:rsidRDefault="00090882" w:rsidP="00090882">
      <w:pPr>
        <w:rPr>
          <w:sz w:val="14"/>
          <w:szCs w:val="14"/>
        </w:rPr>
      </w:pPr>
      <w:r w:rsidRPr="00163358">
        <w:rPr>
          <w:sz w:val="14"/>
          <w:szCs w:val="14"/>
        </w:rPr>
        <w:t>It’s 2017, and the markets are overbought, and we agree that they need to let out some steam, but as for a crash that will only occur when sentiment turns bullish. The crowd has not embraced this market and until they do corrections but not crashes is what we should expect. In fact, we penned an article titled “Dow Could Trade to 30K But not before This Happens”, where we discussed the possibility of the Dow trading to 30k before it crashes. The one factor that could alter this outlook would be for the masses to turn bullish suddenly.</w:t>
      </w:r>
    </w:p>
    <w:p w14:paraId="07F4C24D" w14:textId="77777777" w:rsidR="00090882" w:rsidRPr="00163358" w:rsidRDefault="00090882" w:rsidP="00090882">
      <w:pPr>
        <w:rPr>
          <w:sz w:val="14"/>
          <w:szCs w:val="14"/>
        </w:rPr>
      </w:pPr>
      <w:r w:rsidRPr="00163358">
        <w:rPr>
          <w:sz w:val="14"/>
          <w:szCs w:val="14"/>
        </w:rPr>
        <w:t>This market will experience a spectacular crash one day; nothing can trend upwards forever and eventually the market has to revert to the mean. Markets never crash on a sour note; the crowd is chanting in joy when the markets suddenly change direction. A simple look at previous bubbles will prove this; the housing bubble, for example, did not end on a note of fear; the crowd was ecstatic. Even the Tulip bubble that lasted from 1634-1637 ended on a note of extreme joy.</w:t>
      </w:r>
    </w:p>
    <w:p w14:paraId="53CEC708" w14:textId="77777777" w:rsidR="00090882" w:rsidRPr="00163358" w:rsidRDefault="00090882" w:rsidP="00090882">
      <w:pPr>
        <w:rPr>
          <w:sz w:val="14"/>
          <w:szCs w:val="14"/>
        </w:rPr>
      </w:pPr>
      <w:r w:rsidRPr="00163358">
        <w:rPr>
          <w:sz w:val="14"/>
          <w:szCs w:val="14"/>
        </w:rPr>
        <w:t>Jim Rogers states that the next crash will be the worst one we have seen in our lifetimes.</w:t>
      </w:r>
    </w:p>
    <w:p w14:paraId="3EB66D8D" w14:textId="77777777" w:rsidR="00090882" w:rsidRPr="00163358" w:rsidRDefault="00090882" w:rsidP="00090882">
      <w:pPr>
        <w:rPr>
          <w:sz w:val="14"/>
          <w:szCs w:val="14"/>
        </w:rPr>
      </w:pPr>
      <w:r w:rsidRPr="004451C1">
        <w:rPr>
          <w:b/>
          <w:bCs/>
          <w:highlight w:val="cyan"/>
          <w:u w:val="single"/>
        </w:rPr>
        <w:t>We’ve had financial problems</w:t>
      </w:r>
      <w:r w:rsidRPr="00B249B8">
        <w:rPr>
          <w:b/>
          <w:bCs/>
          <w:u w:val="single"/>
        </w:rPr>
        <w:t xml:space="preserve"> in America</w:t>
      </w:r>
      <w:r w:rsidRPr="00163358">
        <w:rPr>
          <w:sz w:val="14"/>
          <w:szCs w:val="14"/>
        </w:rPr>
        <w:t xml:space="preserve"> — let’s use America — </w:t>
      </w:r>
      <w:r w:rsidRPr="004451C1">
        <w:rPr>
          <w:rFonts w:eastAsia="Arial Narrow"/>
          <w:b/>
          <w:bCs/>
          <w:highlight w:val="cyan"/>
          <w:u w:val="single"/>
        </w:rPr>
        <w:t>every four</w:t>
      </w:r>
      <w:r w:rsidRPr="00A33026">
        <w:rPr>
          <w:rFonts w:eastAsia="Arial Narrow"/>
          <w:b/>
          <w:bCs/>
          <w:u w:val="single"/>
        </w:rPr>
        <w:t xml:space="preserve"> to seven </w:t>
      </w:r>
      <w:r w:rsidRPr="004451C1">
        <w:rPr>
          <w:rFonts w:eastAsia="Arial Narrow"/>
          <w:b/>
          <w:bCs/>
          <w:highlight w:val="cyan"/>
          <w:u w:val="single"/>
        </w:rPr>
        <w:t>years</w:t>
      </w:r>
      <w:r w:rsidRPr="00B249B8">
        <w:rPr>
          <w:b/>
          <w:bCs/>
          <w:u w:val="single"/>
        </w:rPr>
        <w:t>, since the beginning of the republic</w:t>
      </w:r>
      <w:r w:rsidRPr="00163358">
        <w:rPr>
          <w:sz w:val="14"/>
          <w:szCs w:val="14"/>
        </w:rPr>
        <w:t>. Well, it’s been over eight since the last one. This is the longest or second-longest in recorded history, so it’s coming. And the next time it comes — you know, in 2008, we had a problem because of debt. Henry, the debt now, that debt is nothing compared to what’s happening now.</w:t>
      </w:r>
    </w:p>
    <w:p w14:paraId="7795866C" w14:textId="77777777" w:rsidR="00090882" w:rsidRPr="00163358" w:rsidRDefault="00090882" w:rsidP="00090882">
      <w:pPr>
        <w:rPr>
          <w:sz w:val="14"/>
          <w:szCs w:val="14"/>
        </w:rPr>
      </w:pPr>
      <w:r w:rsidRPr="00163358">
        <w:rPr>
          <w:sz w:val="14"/>
          <w:szCs w:val="14"/>
        </w:rPr>
        <w:t>In 2008, the Chinese had a lot of money saved for a rainy day. It started raining. They started spending the money. Now even the Chinese have debt, and the debt is much higher. The federal reserves, the central bank in America, the balance sheet is up over five times since 2008. It’s going to be the worst in your lifetime — my lifetime too. Be worried Business Insider</w:t>
      </w:r>
    </w:p>
    <w:p w14:paraId="3E52D306" w14:textId="77777777" w:rsidR="00090882" w:rsidRPr="00163358" w:rsidRDefault="00090882" w:rsidP="00090882">
      <w:pPr>
        <w:rPr>
          <w:sz w:val="14"/>
          <w:szCs w:val="14"/>
        </w:rPr>
      </w:pPr>
      <w:r w:rsidRPr="00163358">
        <w:rPr>
          <w:sz w:val="14"/>
          <w:szCs w:val="14"/>
        </w:rPr>
        <w:t xml:space="preserve">In a broad manner of speaking, he is right, but the proverbial question as always is “when”; </w:t>
      </w:r>
      <w:r w:rsidRPr="004451C1">
        <w:rPr>
          <w:b/>
          <w:bCs/>
          <w:highlight w:val="cyan"/>
          <w:u w:val="single"/>
        </w:rPr>
        <w:t>so far</w:t>
      </w:r>
      <w:r w:rsidRPr="00B249B8">
        <w:rPr>
          <w:b/>
          <w:bCs/>
          <w:u w:val="single"/>
        </w:rPr>
        <w:t xml:space="preserve"> the </w:t>
      </w:r>
      <w:r w:rsidRPr="004451C1">
        <w:rPr>
          <w:b/>
          <w:bCs/>
          <w:highlight w:val="cyan"/>
          <w:u w:val="single"/>
        </w:rPr>
        <w:t>naysayers</w:t>
      </w:r>
      <w:r w:rsidRPr="00B249B8">
        <w:rPr>
          <w:b/>
          <w:bCs/>
          <w:u w:val="single"/>
        </w:rPr>
        <w:t xml:space="preserve"> have </w:t>
      </w:r>
      <w:r w:rsidRPr="004451C1">
        <w:rPr>
          <w:rFonts w:eastAsia="Arial Narrow"/>
          <w:b/>
          <w:bCs/>
          <w:highlight w:val="cyan"/>
          <w:u w:val="single"/>
        </w:rPr>
        <w:t>missed the mark by 1000 miles</w:t>
      </w:r>
      <w:r w:rsidRPr="00163358">
        <w:rPr>
          <w:sz w:val="14"/>
          <w:szCs w:val="14"/>
        </w:rPr>
        <w:t xml:space="preserve">. This entire rally has been based on the fact that </w:t>
      </w:r>
      <w:r w:rsidRPr="004451C1">
        <w:rPr>
          <w:b/>
          <w:bCs/>
          <w:highlight w:val="cyan"/>
          <w:u w:val="single"/>
        </w:rPr>
        <w:t>the Fed</w:t>
      </w:r>
      <w:r w:rsidRPr="00B249B8">
        <w:rPr>
          <w:b/>
          <w:bCs/>
          <w:u w:val="single"/>
        </w:rPr>
        <w:t xml:space="preserve"> artificially </w:t>
      </w:r>
      <w:r w:rsidRPr="004451C1">
        <w:rPr>
          <w:b/>
          <w:bCs/>
          <w:highlight w:val="cyan"/>
          <w:u w:val="single"/>
        </w:rPr>
        <w:t>propped</w:t>
      </w:r>
      <w:r w:rsidRPr="00B249B8">
        <w:rPr>
          <w:b/>
          <w:bCs/>
          <w:u w:val="single"/>
        </w:rPr>
        <w:t xml:space="preserve"> the </w:t>
      </w:r>
      <w:r w:rsidRPr="004451C1">
        <w:rPr>
          <w:b/>
          <w:bCs/>
          <w:highlight w:val="cyan"/>
          <w:u w:val="single"/>
        </w:rPr>
        <w:t>markets</w:t>
      </w:r>
      <w:r w:rsidRPr="00B249B8">
        <w:rPr>
          <w:b/>
          <w:bCs/>
          <w:u w:val="single"/>
        </w:rPr>
        <w:t xml:space="preserve"> by </w:t>
      </w:r>
      <w:r w:rsidRPr="004451C1">
        <w:rPr>
          <w:b/>
          <w:bCs/>
          <w:highlight w:val="cyan"/>
          <w:u w:val="single"/>
        </w:rPr>
        <w:t>keeping rates low</w:t>
      </w:r>
      <w:r w:rsidRPr="00163358">
        <w:rPr>
          <w:sz w:val="14"/>
          <w:szCs w:val="14"/>
        </w:rPr>
        <w:t xml:space="preserve"> for an insanely long period and infusing billions of dollars into the markets. </w:t>
      </w:r>
      <w:r w:rsidRPr="00B249B8">
        <w:rPr>
          <w:b/>
          <w:bCs/>
          <w:u w:val="single"/>
        </w:rPr>
        <w:t xml:space="preserve">One day the pied piper is going to collect but as we have stated over and over again over the years, that </w:t>
      </w:r>
      <w:r w:rsidRPr="004451C1">
        <w:rPr>
          <w:b/>
          <w:bCs/>
          <w:highlight w:val="cyan"/>
          <w:u w:val="single"/>
        </w:rPr>
        <w:t>until</w:t>
      </w:r>
      <w:r w:rsidRPr="00B249B8">
        <w:rPr>
          <w:b/>
          <w:bCs/>
          <w:u w:val="single"/>
        </w:rPr>
        <w:t xml:space="preserve"> the </w:t>
      </w:r>
      <w:r w:rsidRPr="004451C1">
        <w:rPr>
          <w:b/>
          <w:bCs/>
          <w:highlight w:val="cyan"/>
          <w:u w:val="single"/>
        </w:rPr>
        <w:t>masses embrace</w:t>
      </w:r>
      <w:r w:rsidRPr="00B249B8">
        <w:rPr>
          <w:b/>
          <w:bCs/>
          <w:u w:val="single"/>
        </w:rPr>
        <w:t xml:space="preserve"> this market, </w:t>
      </w:r>
      <w:r w:rsidRPr="004451C1">
        <w:rPr>
          <w:b/>
          <w:bCs/>
          <w:highlight w:val="cyan"/>
          <w:u w:val="single"/>
        </w:rPr>
        <w:t xml:space="preserve">a crash is </w:t>
      </w:r>
      <w:r w:rsidRPr="004451C1">
        <w:rPr>
          <w:rFonts w:eastAsia="Arial Narrow"/>
          <w:b/>
          <w:bCs/>
          <w:highlight w:val="cyan"/>
          <w:u w:val="single"/>
        </w:rPr>
        <w:t>unlikely</w:t>
      </w:r>
      <w:r w:rsidRPr="00163358">
        <w:rPr>
          <w:sz w:val="14"/>
          <w:szCs w:val="14"/>
        </w:rPr>
        <w:t>. A strong correction is, however, a certainty; it’s just a matter of time.</w:t>
      </w:r>
    </w:p>
    <w:p w14:paraId="0A765557" w14:textId="77777777" w:rsidR="00090882" w:rsidRPr="00163358" w:rsidRDefault="00090882" w:rsidP="00090882">
      <w:pPr>
        <w:rPr>
          <w:sz w:val="14"/>
          <w:szCs w:val="14"/>
        </w:rPr>
      </w:pPr>
      <w:r w:rsidRPr="004451C1">
        <w:rPr>
          <w:b/>
          <w:bCs/>
          <w:highlight w:val="cyan"/>
          <w:u w:val="single"/>
        </w:rPr>
        <w:t>The market</w:t>
      </w:r>
      <w:r w:rsidRPr="00B249B8">
        <w:rPr>
          <w:b/>
          <w:bCs/>
          <w:u w:val="single"/>
        </w:rPr>
        <w:t xml:space="preserve"> has </w:t>
      </w:r>
      <w:r w:rsidRPr="004451C1">
        <w:rPr>
          <w:b/>
          <w:bCs/>
          <w:highlight w:val="cyan"/>
          <w:u w:val="single"/>
        </w:rPr>
        <w:t xml:space="preserve">defied </w:t>
      </w:r>
      <w:r w:rsidRPr="004451C1">
        <w:rPr>
          <w:rFonts w:eastAsia="Arial Narrow"/>
          <w:b/>
          <w:bCs/>
          <w:highlight w:val="cyan"/>
          <w:u w:val="single"/>
        </w:rPr>
        <w:t>every call</w:t>
      </w:r>
      <w:r w:rsidRPr="00163358">
        <w:rPr>
          <w:sz w:val="14"/>
          <w:szCs w:val="14"/>
        </w:rPr>
        <w:t>, and even some of the most ardent of bulls are now nervous; we stated this would occur over two years ago. The Market has put in over 36 new highs this year and is living up to the new name we gave it late in 2016. Up to that point, we referred to this market as the most hated bull market of all time; after that, we started to refer to this market as the most Insane Stock Market Bull of all time. Insanity by definition has no pattern so expect this market to do things no other market has ever done before.</w:t>
      </w:r>
    </w:p>
    <w:p w14:paraId="78B49B02" w14:textId="77777777" w:rsidR="00090882" w:rsidRPr="00B249B8" w:rsidRDefault="00090882" w:rsidP="00090882">
      <w:pPr>
        <w:rPr>
          <w:b/>
          <w:bCs/>
          <w:u w:val="single"/>
        </w:rPr>
      </w:pPr>
      <w:r w:rsidRPr="00B249B8">
        <w:rPr>
          <w:b/>
          <w:bCs/>
          <w:u w:val="single"/>
        </w:rPr>
        <w:t xml:space="preserve">The markets will crash one day but these </w:t>
      </w:r>
      <w:r w:rsidRPr="004451C1">
        <w:rPr>
          <w:rFonts w:eastAsia="Arial Narrow"/>
          <w:b/>
          <w:bCs/>
          <w:highlight w:val="cyan"/>
          <w:u w:val="single"/>
        </w:rPr>
        <w:t>so-called experts have no idea</w:t>
      </w:r>
      <w:r w:rsidRPr="00A33026">
        <w:rPr>
          <w:rFonts w:eastAsia="Arial Narrow"/>
          <w:b/>
          <w:bCs/>
          <w:u w:val="single"/>
        </w:rPr>
        <w:t xml:space="preserve"> of </w:t>
      </w:r>
      <w:r w:rsidRPr="004451C1">
        <w:rPr>
          <w:rFonts w:eastAsia="Arial Narrow"/>
          <w:b/>
          <w:bCs/>
          <w:highlight w:val="cyan"/>
          <w:u w:val="single"/>
        </w:rPr>
        <w:t>this</w:t>
      </w:r>
      <w:r w:rsidRPr="00A33026">
        <w:rPr>
          <w:rFonts w:eastAsia="Arial Narrow"/>
          <w:b/>
          <w:bCs/>
          <w:u w:val="single"/>
        </w:rPr>
        <w:t xml:space="preserve"> event </w:t>
      </w:r>
      <w:r w:rsidRPr="004451C1">
        <w:rPr>
          <w:rFonts w:eastAsia="Arial Narrow"/>
          <w:b/>
          <w:bCs/>
          <w:highlight w:val="cyan"/>
          <w:u w:val="single"/>
        </w:rPr>
        <w:t>will occur</w:t>
      </w:r>
    </w:p>
    <w:p w14:paraId="43AB829A" w14:textId="77777777" w:rsidR="00090882" w:rsidRDefault="00090882" w:rsidP="00090882">
      <w:pPr>
        <w:pStyle w:val="Heading3"/>
      </w:pPr>
      <w:r>
        <w:t>Impacts --- No Iran-Israel War</w:t>
      </w:r>
    </w:p>
    <w:p w14:paraId="25BE36EC" w14:textId="77777777" w:rsidR="00090882" w:rsidRDefault="00090882" w:rsidP="00090882"/>
    <w:p w14:paraId="0D4DC192" w14:textId="77777777" w:rsidR="00090882" w:rsidRPr="006A7779" w:rsidRDefault="00090882" w:rsidP="00090882">
      <w:pPr>
        <w:pStyle w:val="Heading4"/>
        <w:rPr>
          <w:rFonts w:cs="Arial"/>
          <w:u w:val="single"/>
        </w:rPr>
      </w:pPr>
      <w:r w:rsidRPr="006A7779">
        <w:rPr>
          <w:rFonts w:cs="Arial"/>
        </w:rPr>
        <w:t>No Iran war with the US or Israel</w:t>
      </w:r>
    </w:p>
    <w:p w14:paraId="7B07BC9A" w14:textId="77777777" w:rsidR="00090882" w:rsidRPr="006A7779" w:rsidRDefault="00090882" w:rsidP="00090882">
      <w:r w:rsidRPr="006A7779">
        <w:t>Dr. Conn</w:t>
      </w:r>
      <w:r w:rsidRPr="006A7779">
        <w:rPr>
          <w:rStyle w:val="Style13ptBold"/>
        </w:rPr>
        <w:t xml:space="preserve"> Hallinan 19</w:t>
      </w:r>
      <w:r w:rsidRPr="006A7779">
        <w:t>, Columnist for Foreign Policy In Focus, PhD in Anthropology from the University of California, Berkeley, “Could Trump Really Launch a War With Iran?”, 2/1/2019, https://fpif.org/could-trump-really-launch-a-war-with-iran/]</w:t>
      </w:r>
    </w:p>
    <w:p w14:paraId="72DB537B" w14:textId="77777777" w:rsidR="00090882" w:rsidRPr="006A7779" w:rsidRDefault="00090882" w:rsidP="00090882">
      <w:pPr>
        <w:rPr>
          <w:sz w:val="16"/>
        </w:rPr>
      </w:pPr>
      <w:r w:rsidRPr="00A33026">
        <w:rPr>
          <w:b/>
          <w:bCs/>
          <w:u w:val="single"/>
        </w:rPr>
        <w:t>Would the U.S. or Israel</w:t>
      </w:r>
      <w:r w:rsidRPr="006A7779">
        <w:rPr>
          <w:sz w:val="16"/>
        </w:rPr>
        <w:t xml:space="preserve"> Actually </w:t>
      </w:r>
      <w:r w:rsidRPr="00A33026">
        <w:rPr>
          <w:b/>
          <w:bCs/>
          <w:u w:val="single"/>
        </w:rPr>
        <w:t>Attack?</w:t>
      </w:r>
    </w:p>
    <w:p w14:paraId="631E997B" w14:textId="77777777" w:rsidR="00090882" w:rsidRPr="006A7779" w:rsidRDefault="00090882" w:rsidP="00090882">
      <w:pPr>
        <w:rPr>
          <w:sz w:val="16"/>
        </w:rPr>
      </w:pPr>
      <w:r w:rsidRPr="006A7779">
        <w:rPr>
          <w:sz w:val="16"/>
        </w:rPr>
        <w:t xml:space="preserve">Of course, if the United States and/or Israel join in, Iran will be hard pressed. But </w:t>
      </w:r>
      <w:r w:rsidRPr="004451C1">
        <w:rPr>
          <w:rStyle w:val="Emphasis"/>
          <w:highlight w:val="cyan"/>
        </w:rPr>
        <w:t>as belligerent</w:t>
      </w:r>
      <w:r w:rsidRPr="004451C1">
        <w:rPr>
          <w:b/>
          <w:bCs/>
          <w:highlight w:val="cyan"/>
          <w:u w:val="single"/>
        </w:rPr>
        <w:t xml:space="preserve"> as </w:t>
      </w:r>
      <w:r w:rsidRPr="004451C1">
        <w:rPr>
          <w:rStyle w:val="Emphasis"/>
          <w:highlight w:val="cyan"/>
        </w:rPr>
        <w:t>Bolton</w:t>
      </w:r>
      <w:r w:rsidRPr="004451C1">
        <w:rPr>
          <w:b/>
          <w:bCs/>
          <w:highlight w:val="cyan"/>
          <w:u w:val="single"/>
        </w:rPr>
        <w:t xml:space="preserve"> and</w:t>
      </w:r>
      <w:r w:rsidRPr="006A7779">
        <w:rPr>
          <w:sz w:val="16"/>
        </w:rPr>
        <w:t xml:space="preserve"> the </w:t>
      </w:r>
      <w:r w:rsidRPr="004451C1">
        <w:rPr>
          <w:rStyle w:val="Emphasis"/>
          <w:highlight w:val="cyan"/>
        </w:rPr>
        <w:t>Israel</w:t>
      </w:r>
      <w:r w:rsidRPr="006A7779">
        <w:rPr>
          <w:sz w:val="16"/>
        </w:rPr>
        <w:t xml:space="preserve">i government </w:t>
      </w:r>
      <w:r w:rsidRPr="004451C1">
        <w:rPr>
          <w:b/>
          <w:bCs/>
          <w:highlight w:val="cyan"/>
          <w:u w:val="single"/>
        </w:rPr>
        <w:t>are</w:t>
      </w:r>
      <w:r w:rsidRPr="006A7779">
        <w:rPr>
          <w:sz w:val="16"/>
        </w:rPr>
        <w:t xml:space="preserve"> toward Iran, </w:t>
      </w:r>
      <w:r w:rsidRPr="004451C1">
        <w:rPr>
          <w:b/>
          <w:bCs/>
          <w:highlight w:val="cyan"/>
          <w:u w:val="single"/>
        </w:rPr>
        <w:t>would they initiate</w:t>
      </w:r>
      <w:r w:rsidRPr="006A7779">
        <w:rPr>
          <w:sz w:val="16"/>
        </w:rPr>
        <w:t xml:space="preserve"> or join a </w:t>
      </w:r>
      <w:r w:rsidRPr="004451C1">
        <w:rPr>
          <w:b/>
          <w:bCs/>
          <w:highlight w:val="cyan"/>
          <w:u w:val="single"/>
        </w:rPr>
        <w:t>war</w:t>
      </w:r>
      <w:r w:rsidRPr="006A7779">
        <w:rPr>
          <w:sz w:val="16"/>
        </w:rPr>
        <w:t>?</w:t>
      </w:r>
    </w:p>
    <w:p w14:paraId="27F2F101" w14:textId="77777777" w:rsidR="00090882" w:rsidRPr="006A7779" w:rsidRDefault="00090882" w:rsidP="00090882">
      <w:pPr>
        <w:rPr>
          <w:sz w:val="16"/>
        </w:rPr>
      </w:pPr>
      <w:r w:rsidRPr="006A7779">
        <w:rPr>
          <w:sz w:val="16"/>
        </w:rPr>
        <w:t xml:space="preserve">Such a </w:t>
      </w:r>
      <w:r w:rsidRPr="004451C1">
        <w:rPr>
          <w:b/>
          <w:bCs/>
          <w:highlight w:val="cyan"/>
          <w:u w:val="single"/>
        </w:rPr>
        <w:t xml:space="preserve">war would be </w:t>
      </w:r>
      <w:r w:rsidRPr="004451C1">
        <w:rPr>
          <w:rStyle w:val="Emphasis"/>
          <w:highlight w:val="cyan"/>
        </w:rPr>
        <w:t>unpopular</w:t>
      </w:r>
      <w:r w:rsidRPr="004451C1">
        <w:rPr>
          <w:b/>
          <w:bCs/>
          <w:highlight w:val="cyan"/>
          <w:u w:val="single"/>
        </w:rPr>
        <w:t xml:space="preserve"> in the </w:t>
      </w:r>
      <w:r w:rsidRPr="004451C1">
        <w:rPr>
          <w:rStyle w:val="Emphasis"/>
          <w:highlight w:val="cyan"/>
        </w:rPr>
        <w:t>U</w:t>
      </w:r>
      <w:r w:rsidRPr="00A33026">
        <w:rPr>
          <w:b/>
          <w:bCs/>
          <w:u w:val="single"/>
        </w:rPr>
        <w:t xml:space="preserve">nited </w:t>
      </w:r>
      <w:r w:rsidRPr="004451C1">
        <w:rPr>
          <w:rStyle w:val="Emphasis"/>
          <w:highlight w:val="cyan"/>
        </w:rPr>
        <w:t>S</w:t>
      </w:r>
      <w:r w:rsidRPr="00A33026">
        <w:rPr>
          <w:b/>
          <w:bCs/>
          <w:u w:val="single"/>
        </w:rPr>
        <w:t>tates</w:t>
      </w:r>
      <w:r w:rsidRPr="006A7779">
        <w:rPr>
          <w:sz w:val="16"/>
        </w:rPr>
        <w:t xml:space="preserve">. Some 63 percent of Americans oppose withdrawing from the nuclear agreement and, by a margin of more than 2 to 1, oppose a war with Iran. While 53 percent oppose such a war — 37 percent strongly so — </w:t>
      </w:r>
      <w:r w:rsidRPr="004451C1">
        <w:rPr>
          <w:rStyle w:val="Emphasis"/>
          <w:highlight w:val="cyan"/>
        </w:rPr>
        <w:t>only</w:t>
      </w:r>
      <w:r w:rsidRPr="006A7779">
        <w:rPr>
          <w:rStyle w:val="Emphasis"/>
        </w:rPr>
        <w:t xml:space="preserve"> </w:t>
      </w:r>
      <w:r w:rsidRPr="004451C1">
        <w:rPr>
          <w:rStyle w:val="Emphasis"/>
          <w:highlight w:val="cyan"/>
        </w:rPr>
        <w:t>23 percent</w:t>
      </w:r>
      <w:r w:rsidRPr="00A33026">
        <w:rPr>
          <w:b/>
          <w:bCs/>
          <w:u w:val="single"/>
        </w:rPr>
        <w:t xml:space="preserve"> would </w:t>
      </w:r>
      <w:r w:rsidRPr="004451C1">
        <w:rPr>
          <w:rStyle w:val="Emphasis"/>
          <w:highlight w:val="cyan"/>
        </w:rPr>
        <w:t>support</w:t>
      </w:r>
      <w:r w:rsidRPr="00A33026">
        <w:rPr>
          <w:b/>
          <w:bCs/>
          <w:u w:val="single"/>
        </w:rPr>
        <w:t xml:space="preserve"> a </w:t>
      </w:r>
      <w:r w:rsidRPr="006A7779">
        <w:rPr>
          <w:rStyle w:val="Emphasis"/>
        </w:rPr>
        <w:t>war</w:t>
      </w:r>
      <w:r w:rsidRPr="006A7779">
        <w:rPr>
          <w:sz w:val="16"/>
        </w:rPr>
        <w:t xml:space="preserve"> with Iran. And, of those, only 9 percent strongly support such a war.</w:t>
      </w:r>
    </w:p>
    <w:p w14:paraId="2E148DBA" w14:textId="77777777" w:rsidR="00090882" w:rsidRPr="006A7779" w:rsidRDefault="00090882" w:rsidP="00090882">
      <w:pPr>
        <w:rPr>
          <w:sz w:val="16"/>
        </w:rPr>
      </w:pPr>
      <w:r w:rsidRPr="006A7779">
        <w:rPr>
          <w:sz w:val="16"/>
        </w:rPr>
        <w:t xml:space="preserve">The year </w:t>
      </w:r>
      <w:r w:rsidRPr="004451C1">
        <w:rPr>
          <w:b/>
          <w:bCs/>
          <w:highlight w:val="cyan"/>
          <w:u w:val="single"/>
        </w:rPr>
        <w:t>2020</w:t>
      </w:r>
      <w:r w:rsidRPr="006A7779">
        <w:rPr>
          <w:sz w:val="16"/>
        </w:rPr>
        <w:t xml:space="preserve"> is also the next round of U.S. elections, where </w:t>
      </w:r>
      <w:r w:rsidRPr="004451C1">
        <w:rPr>
          <w:rStyle w:val="Emphasis"/>
          <w:highlight w:val="cyan"/>
        </w:rPr>
        <w:t>control</w:t>
      </w:r>
      <w:r w:rsidRPr="004451C1">
        <w:rPr>
          <w:b/>
          <w:bCs/>
          <w:highlight w:val="cyan"/>
          <w:u w:val="single"/>
        </w:rPr>
        <w:t xml:space="preserve"> of the </w:t>
      </w:r>
      <w:r w:rsidRPr="004451C1">
        <w:rPr>
          <w:rStyle w:val="Emphasis"/>
          <w:highlight w:val="cyan"/>
        </w:rPr>
        <w:t>Senate</w:t>
      </w:r>
      <w:r w:rsidRPr="004451C1">
        <w:rPr>
          <w:b/>
          <w:bCs/>
          <w:highlight w:val="cyan"/>
          <w:u w:val="single"/>
        </w:rPr>
        <w:t xml:space="preserve"> and</w:t>
      </w:r>
      <w:r w:rsidRPr="00A33026">
        <w:rPr>
          <w:b/>
          <w:bCs/>
          <w:u w:val="single"/>
        </w:rPr>
        <w:t xml:space="preserve"> the </w:t>
      </w:r>
      <w:r w:rsidRPr="004451C1">
        <w:rPr>
          <w:rStyle w:val="Emphasis"/>
          <w:highlight w:val="cyan"/>
        </w:rPr>
        <w:t>White House</w:t>
      </w:r>
      <w:r w:rsidRPr="004451C1">
        <w:rPr>
          <w:b/>
          <w:bCs/>
          <w:highlight w:val="cyan"/>
          <w:u w:val="single"/>
        </w:rPr>
        <w:t xml:space="preserve"> will be </w:t>
      </w:r>
      <w:r w:rsidRPr="004451C1">
        <w:rPr>
          <w:rStyle w:val="Emphasis"/>
          <w:highlight w:val="cyan"/>
        </w:rPr>
        <w:t>in play</w:t>
      </w:r>
      <w:r w:rsidRPr="006A7779">
        <w:rPr>
          <w:sz w:val="16"/>
        </w:rPr>
        <w:t xml:space="preserve">. </w:t>
      </w:r>
      <w:r w:rsidRPr="004451C1">
        <w:rPr>
          <w:b/>
          <w:bCs/>
          <w:highlight w:val="cyan"/>
          <w:u w:val="single"/>
        </w:rPr>
        <w:t>While wars tend to rally people</w:t>
      </w:r>
      <w:r w:rsidRPr="00A33026">
        <w:rPr>
          <w:b/>
          <w:bCs/>
          <w:u w:val="single"/>
        </w:rPr>
        <w:t xml:space="preserve"> to the flag</w:t>
      </w:r>
      <w:r w:rsidRPr="006A7779">
        <w:rPr>
          <w:sz w:val="16"/>
        </w:rPr>
        <w:t xml:space="preserve">, the </w:t>
      </w:r>
      <w:r w:rsidRPr="004451C1">
        <w:rPr>
          <w:rStyle w:val="Emphasis"/>
          <w:highlight w:val="cyan"/>
        </w:rPr>
        <w:t>polls</w:t>
      </w:r>
      <w:r w:rsidRPr="004451C1">
        <w:rPr>
          <w:b/>
          <w:bCs/>
          <w:highlight w:val="cyan"/>
          <w:u w:val="single"/>
        </w:rPr>
        <w:t xml:space="preserve"> suggest</w:t>
      </w:r>
      <w:r w:rsidRPr="00A33026">
        <w:rPr>
          <w:b/>
          <w:bCs/>
          <w:u w:val="single"/>
        </w:rPr>
        <w:t xml:space="preserve"> a </w:t>
      </w:r>
      <w:r w:rsidRPr="004451C1">
        <w:rPr>
          <w:rStyle w:val="Emphasis"/>
          <w:highlight w:val="cyan"/>
        </w:rPr>
        <w:t>war with Iran</w:t>
      </w:r>
      <w:r w:rsidRPr="004451C1">
        <w:rPr>
          <w:b/>
          <w:bCs/>
          <w:highlight w:val="cyan"/>
          <w:u w:val="single"/>
        </w:rPr>
        <w:t xml:space="preserve"> is </w:t>
      </w:r>
      <w:r w:rsidRPr="004451C1">
        <w:rPr>
          <w:rStyle w:val="Emphasis"/>
          <w:highlight w:val="cyan"/>
        </w:rPr>
        <w:t>not likely</w:t>
      </w:r>
      <w:r w:rsidRPr="004451C1">
        <w:rPr>
          <w:b/>
          <w:bCs/>
          <w:highlight w:val="cyan"/>
          <w:u w:val="single"/>
        </w:rPr>
        <w:t xml:space="preserve"> to </w:t>
      </w:r>
      <w:r w:rsidRPr="004451C1">
        <w:rPr>
          <w:rStyle w:val="Emphasis"/>
          <w:highlight w:val="cyan"/>
        </w:rPr>
        <w:t>do that</w:t>
      </w:r>
      <w:r w:rsidRPr="006A7779">
        <w:rPr>
          <w:sz w:val="16"/>
        </w:rPr>
        <w:t>. The U.S. would be virtually alone internationally, and Saudi Arabia is hardly on the list of most Americans’ favorite allies.</w:t>
      </w:r>
    </w:p>
    <w:p w14:paraId="658DF4A8" w14:textId="77777777" w:rsidR="00090882" w:rsidRPr="006A7779" w:rsidRDefault="00090882" w:rsidP="00090882">
      <w:pPr>
        <w:rPr>
          <w:sz w:val="16"/>
        </w:rPr>
      </w:pPr>
      <w:r w:rsidRPr="006A7779">
        <w:rPr>
          <w:sz w:val="16"/>
        </w:rPr>
        <w:t xml:space="preserve">And </w:t>
      </w:r>
      <w:r w:rsidRPr="004451C1">
        <w:rPr>
          <w:b/>
          <w:bCs/>
          <w:highlight w:val="cyan"/>
          <w:u w:val="single"/>
        </w:rPr>
        <w:t xml:space="preserve">it’s </w:t>
      </w:r>
      <w:r w:rsidRPr="004451C1">
        <w:rPr>
          <w:rStyle w:val="Emphasis"/>
          <w:highlight w:val="cyan"/>
        </w:rPr>
        <w:t>not</w:t>
      </w:r>
      <w:r w:rsidRPr="00A33026">
        <w:rPr>
          <w:b/>
          <w:bCs/>
          <w:u w:val="single"/>
        </w:rPr>
        <w:t xml:space="preserve"> even </w:t>
      </w:r>
      <w:r w:rsidRPr="004451C1">
        <w:rPr>
          <w:rStyle w:val="Emphasis"/>
          <w:highlight w:val="cyan"/>
        </w:rPr>
        <w:t>certain</w:t>
      </w:r>
      <w:r w:rsidRPr="00A33026">
        <w:rPr>
          <w:b/>
          <w:bCs/>
          <w:u w:val="single"/>
        </w:rPr>
        <w:t xml:space="preserve"> that </w:t>
      </w:r>
      <w:r w:rsidRPr="004451C1">
        <w:rPr>
          <w:b/>
          <w:bCs/>
          <w:highlight w:val="cyan"/>
          <w:u w:val="single"/>
        </w:rPr>
        <w:t xml:space="preserve">Israel </w:t>
      </w:r>
      <w:r w:rsidRPr="004451C1">
        <w:rPr>
          <w:rStyle w:val="Emphasis"/>
          <w:highlight w:val="cyan"/>
        </w:rPr>
        <w:t>would join</w:t>
      </w:r>
      <w:r w:rsidRPr="006A7779">
        <w:rPr>
          <w:sz w:val="16"/>
        </w:rPr>
        <w:t xml:space="preserve"> in, although Prime Minister Benjamin Netanyahu calls Iran an “existential threat.” Polls show that the </w:t>
      </w:r>
      <w:r w:rsidRPr="004451C1">
        <w:rPr>
          <w:rStyle w:val="Emphasis"/>
          <w:highlight w:val="cyan"/>
        </w:rPr>
        <w:t>Israeli public</w:t>
      </w:r>
      <w:r w:rsidRPr="004451C1">
        <w:rPr>
          <w:b/>
          <w:bCs/>
          <w:highlight w:val="cyan"/>
          <w:u w:val="single"/>
        </w:rPr>
        <w:t xml:space="preserve"> is </w:t>
      </w:r>
      <w:r w:rsidRPr="004451C1">
        <w:rPr>
          <w:rStyle w:val="Emphasis"/>
          <w:highlight w:val="cyan"/>
        </w:rPr>
        <w:t>hardly enthusiastic</w:t>
      </w:r>
      <w:r w:rsidRPr="00A33026">
        <w:rPr>
          <w:b/>
          <w:bCs/>
          <w:u w:val="single"/>
        </w:rPr>
        <w:t xml:space="preserve"> about a war with Iran</w:t>
      </w:r>
      <w:r w:rsidRPr="006A7779">
        <w:rPr>
          <w:sz w:val="16"/>
        </w:rPr>
        <w:t>, particularly if the U.S. isn’t involved.</w:t>
      </w:r>
    </w:p>
    <w:p w14:paraId="11EFB3F1" w14:textId="77777777" w:rsidR="00090882" w:rsidRPr="006A7779" w:rsidRDefault="00090882" w:rsidP="00090882">
      <w:pPr>
        <w:rPr>
          <w:sz w:val="16"/>
        </w:rPr>
      </w:pPr>
      <w:r w:rsidRPr="006A7779">
        <w:rPr>
          <w:sz w:val="16"/>
        </w:rPr>
        <w:t xml:space="preserve">The Israeli military is more than willing to take on Iranian forces in Syria, but </w:t>
      </w:r>
      <w:r w:rsidRPr="004451C1">
        <w:rPr>
          <w:b/>
          <w:bCs/>
          <w:highlight w:val="cyan"/>
          <w:u w:val="single"/>
        </w:rPr>
        <w:t xml:space="preserve">a </w:t>
      </w:r>
      <w:r w:rsidRPr="004451C1">
        <w:rPr>
          <w:rStyle w:val="Emphasis"/>
          <w:highlight w:val="cyan"/>
        </w:rPr>
        <w:t>long-distance air war</w:t>
      </w:r>
      <w:r w:rsidRPr="004451C1">
        <w:rPr>
          <w:b/>
          <w:bCs/>
          <w:highlight w:val="cyan"/>
          <w:u w:val="single"/>
        </w:rPr>
        <w:t xml:space="preserve"> would get </w:t>
      </w:r>
      <w:r w:rsidRPr="004451C1">
        <w:rPr>
          <w:rStyle w:val="Emphasis"/>
          <w:highlight w:val="cyan"/>
        </w:rPr>
        <w:t>complicated</w:t>
      </w:r>
      <w:r w:rsidRPr="006A7779">
        <w:rPr>
          <w:sz w:val="16"/>
        </w:rPr>
        <w:t xml:space="preserve">. </w:t>
      </w:r>
      <w:r w:rsidRPr="004451C1">
        <w:rPr>
          <w:rStyle w:val="Emphasis"/>
          <w:highlight w:val="cyan"/>
        </w:rPr>
        <w:t>Iraq</w:t>
      </w:r>
      <w:r w:rsidRPr="004451C1">
        <w:rPr>
          <w:b/>
          <w:bCs/>
          <w:highlight w:val="cyan"/>
          <w:u w:val="single"/>
        </w:rPr>
        <w:t xml:space="preserve"> and </w:t>
      </w:r>
      <w:r w:rsidRPr="004451C1">
        <w:rPr>
          <w:rStyle w:val="Emphasis"/>
          <w:highlight w:val="cyan"/>
        </w:rPr>
        <w:t>Lebanon</w:t>
      </w:r>
      <w:r w:rsidRPr="004451C1">
        <w:rPr>
          <w:b/>
          <w:bCs/>
          <w:highlight w:val="cyan"/>
          <w:u w:val="single"/>
        </w:rPr>
        <w:t xml:space="preserve"> would</w:t>
      </w:r>
      <w:r w:rsidRPr="006A7779">
        <w:rPr>
          <w:sz w:val="16"/>
        </w:rPr>
        <w:t xml:space="preserve"> try to </w:t>
      </w:r>
      <w:r w:rsidRPr="004451C1">
        <w:rPr>
          <w:rStyle w:val="Emphasis"/>
          <w:highlight w:val="cyan"/>
        </w:rPr>
        <w:t>block</w:t>
      </w:r>
      <w:r w:rsidRPr="006A7779">
        <w:rPr>
          <w:rStyle w:val="Emphasis"/>
        </w:rPr>
        <w:t xml:space="preserve"> Israel</w:t>
      </w:r>
      <w:r w:rsidRPr="006A7779">
        <w:rPr>
          <w:sz w:val="16"/>
        </w:rPr>
        <w:t xml:space="preserve"> </w:t>
      </w:r>
      <w:r w:rsidRPr="00A33026">
        <w:rPr>
          <w:b/>
          <w:bCs/>
          <w:u w:val="single"/>
        </w:rPr>
        <w:t xml:space="preserve">from using their </w:t>
      </w:r>
      <w:r w:rsidRPr="004451C1">
        <w:rPr>
          <w:b/>
          <w:bCs/>
          <w:highlight w:val="cyan"/>
          <w:u w:val="single"/>
        </w:rPr>
        <w:t>airspace</w:t>
      </w:r>
      <w:r w:rsidRPr="006A7779">
        <w:rPr>
          <w:sz w:val="16"/>
        </w:rPr>
        <w:t xml:space="preserve"> to attack Iran, </w:t>
      </w:r>
      <w:r w:rsidRPr="004451C1">
        <w:rPr>
          <w:b/>
          <w:bCs/>
          <w:highlight w:val="cyan"/>
          <w:u w:val="single"/>
        </w:rPr>
        <w:t xml:space="preserve">as would </w:t>
      </w:r>
      <w:r w:rsidRPr="004451C1">
        <w:rPr>
          <w:rStyle w:val="Emphasis"/>
          <w:highlight w:val="cyan"/>
        </w:rPr>
        <w:t>Turkey</w:t>
      </w:r>
      <w:r w:rsidRPr="006A7779">
        <w:rPr>
          <w:sz w:val="16"/>
        </w:rPr>
        <w:t>. The first two countries might not be able to do much to stop the Israelis, but flying over a hostile country is always tricky, particularly if you have to do it for an extended period of time. And anyone who thinks the Iranians are going to toss in the towel is delusional.</w:t>
      </w:r>
    </w:p>
    <w:p w14:paraId="33D6CF09" w14:textId="77777777" w:rsidR="00090882" w:rsidRDefault="00090882" w:rsidP="00090882">
      <w:pPr>
        <w:rPr>
          <w:sz w:val="16"/>
        </w:rPr>
      </w:pPr>
      <w:r w:rsidRPr="006A7779">
        <w:rPr>
          <w:sz w:val="16"/>
        </w:rPr>
        <w:t xml:space="preserve">Of course Israel has other ways to strike Iran, including cruise missiles deployed on submarines and surface craft. But </w:t>
      </w:r>
      <w:r w:rsidRPr="004451C1">
        <w:rPr>
          <w:b/>
          <w:bCs/>
          <w:highlight w:val="cyan"/>
          <w:u w:val="single"/>
        </w:rPr>
        <w:t xml:space="preserve">you </w:t>
      </w:r>
      <w:r w:rsidRPr="004451C1">
        <w:rPr>
          <w:rStyle w:val="Emphasis"/>
          <w:highlight w:val="cyan"/>
        </w:rPr>
        <w:t>can’t win</w:t>
      </w:r>
      <w:r w:rsidRPr="006A7779">
        <w:rPr>
          <w:rStyle w:val="Emphasis"/>
        </w:rPr>
        <w:t xml:space="preserve"> a war</w:t>
      </w:r>
      <w:r w:rsidRPr="00A33026">
        <w:rPr>
          <w:b/>
          <w:bCs/>
          <w:u w:val="single"/>
        </w:rPr>
        <w:t xml:space="preserve"> </w:t>
      </w:r>
      <w:r w:rsidRPr="004451C1">
        <w:rPr>
          <w:b/>
          <w:bCs/>
          <w:highlight w:val="cyan"/>
          <w:u w:val="single"/>
        </w:rPr>
        <w:t xml:space="preserve">with </w:t>
      </w:r>
      <w:r w:rsidRPr="004451C1">
        <w:rPr>
          <w:rStyle w:val="Emphasis"/>
          <w:highlight w:val="cyan"/>
        </w:rPr>
        <w:t>cruise missiles</w:t>
      </w:r>
      <w:r w:rsidRPr="006A7779">
        <w:rPr>
          <w:sz w:val="16"/>
        </w:rPr>
        <w:t>; you just blow a lot of things up.</w:t>
      </w:r>
    </w:p>
    <w:p w14:paraId="52D165BC" w14:textId="77777777" w:rsidR="00090882" w:rsidRPr="00922D5B" w:rsidRDefault="00090882" w:rsidP="00090882"/>
    <w:p w14:paraId="4638B27E" w14:textId="77777777" w:rsidR="00090882" w:rsidRDefault="00090882" w:rsidP="00090882">
      <w:pPr>
        <w:pStyle w:val="Heading3"/>
      </w:pPr>
      <w:r>
        <w:t>Impacts --- No Supply Chain Impacts</w:t>
      </w:r>
    </w:p>
    <w:p w14:paraId="08245369" w14:textId="77777777" w:rsidR="00090882" w:rsidRDefault="00090882" w:rsidP="00090882"/>
    <w:p w14:paraId="74A08921" w14:textId="77777777" w:rsidR="00090882" w:rsidRDefault="00090882" w:rsidP="00090882">
      <w:pPr>
        <w:pStyle w:val="Heading4"/>
      </w:pPr>
      <w:r>
        <w:t>Supply chain issues are exaggerated.</w:t>
      </w:r>
    </w:p>
    <w:p w14:paraId="4DB9BAB6" w14:textId="77777777" w:rsidR="00090882" w:rsidRDefault="00090882" w:rsidP="00090882">
      <w:r>
        <w:rPr>
          <w:b/>
          <w:sz w:val="26"/>
          <w:szCs w:val="26"/>
        </w:rPr>
        <w:t>Drezner ’22</w:t>
      </w:r>
      <w:r>
        <w:t xml:space="preserve"> [Daniel; January; International Politics Professor at Tufts University; Reason, “Where's My Stuff?” https://reason.com/2021/12/05/wheres-my-stuff/]</w:t>
      </w:r>
    </w:p>
    <w:p w14:paraId="693CBE8B" w14:textId="77777777" w:rsidR="00090882" w:rsidRDefault="00090882" w:rsidP="00090882">
      <w:pPr>
        <w:rPr>
          <w:sz w:val="16"/>
          <w:szCs w:val="16"/>
        </w:rPr>
      </w:pPr>
      <w:r w:rsidRPr="004451C1">
        <w:rPr>
          <w:b/>
          <w:bCs/>
          <w:u w:val="single"/>
        </w:rPr>
        <w:t xml:space="preserve">While demand has been </w:t>
      </w:r>
      <w:r>
        <w:rPr>
          <w:rFonts w:eastAsia="Arial"/>
          <w:b/>
          <w:u w:val="single"/>
        </w:rPr>
        <w:t>stronger than expected</w:t>
      </w:r>
      <w:r w:rsidRPr="004451C1">
        <w:rPr>
          <w:b/>
          <w:bCs/>
          <w:u w:val="single"/>
        </w:rPr>
        <w:t xml:space="preserve">, </w:t>
      </w:r>
      <w:r w:rsidRPr="004451C1">
        <w:rPr>
          <w:b/>
          <w:bCs/>
          <w:highlight w:val="cyan"/>
          <w:u w:val="single"/>
        </w:rPr>
        <w:t>supply</w:t>
      </w:r>
      <w:r w:rsidRPr="004451C1">
        <w:rPr>
          <w:b/>
          <w:bCs/>
          <w:u w:val="single"/>
        </w:rPr>
        <w:t xml:space="preserve"> in </w:t>
      </w:r>
      <w:r>
        <w:rPr>
          <w:rFonts w:eastAsia="Arial"/>
          <w:b/>
          <w:u w:val="single"/>
        </w:rPr>
        <w:t>critical sectors</w:t>
      </w:r>
      <w:r w:rsidRPr="004451C1">
        <w:rPr>
          <w:b/>
          <w:bCs/>
          <w:u w:val="single"/>
        </w:rPr>
        <w:t xml:space="preserve"> </w:t>
      </w:r>
      <w:r w:rsidRPr="004451C1">
        <w:rPr>
          <w:b/>
          <w:bCs/>
          <w:highlight w:val="cyan"/>
          <w:u w:val="single"/>
        </w:rPr>
        <w:t xml:space="preserve">coped </w:t>
      </w:r>
      <w:r w:rsidRPr="004451C1">
        <w:rPr>
          <w:rFonts w:eastAsia="Arial"/>
          <w:b/>
          <w:highlight w:val="cyan"/>
          <w:u w:val="single"/>
        </w:rPr>
        <w:t>better</w:t>
      </w:r>
      <w:r>
        <w:rPr>
          <w:rFonts w:eastAsia="Arial"/>
          <w:b/>
          <w:u w:val="single"/>
        </w:rPr>
        <w:t xml:space="preserve"> than expected</w:t>
      </w:r>
      <w:r w:rsidRPr="004451C1">
        <w:rPr>
          <w:b/>
          <w:bCs/>
          <w:u w:val="single"/>
        </w:rPr>
        <w:t xml:space="preserve">. The </w:t>
      </w:r>
      <w:r w:rsidRPr="004451C1">
        <w:rPr>
          <w:rFonts w:eastAsia="Arial"/>
          <w:b/>
          <w:highlight w:val="cyan"/>
          <w:u w:val="single"/>
        </w:rPr>
        <w:t>predicted</w:t>
      </w:r>
      <w:r>
        <w:rPr>
          <w:sz w:val="16"/>
          <w:szCs w:val="16"/>
        </w:rPr>
        <w:t xml:space="preserve"> pandemic </w:t>
      </w:r>
      <w:r w:rsidRPr="004451C1">
        <w:rPr>
          <w:rFonts w:eastAsia="Arial"/>
          <w:b/>
          <w:highlight w:val="cyan"/>
          <w:u w:val="single"/>
        </w:rPr>
        <w:t>breakdowns</w:t>
      </w:r>
      <w:r>
        <w:rPr>
          <w:sz w:val="16"/>
          <w:szCs w:val="16"/>
        </w:rPr>
        <w:t xml:space="preserve"> in supply chains for food and medical supplies </w:t>
      </w:r>
      <w:r w:rsidRPr="004451C1">
        <w:rPr>
          <w:b/>
          <w:bCs/>
          <w:highlight w:val="cyan"/>
          <w:u w:val="single"/>
        </w:rPr>
        <w:t>proved</w:t>
      </w:r>
      <w:r w:rsidRPr="004451C1">
        <w:rPr>
          <w:b/>
          <w:bCs/>
          <w:u w:val="single"/>
        </w:rPr>
        <w:t xml:space="preserve"> to be </w:t>
      </w:r>
      <w:r w:rsidRPr="004451C1">
        <w:rPr>
          <w:rFonts w:eastAsia="Arial"/>
          <w:b/>
          <w:highlight w:val="cyan"/>
          <w:u w:val="single"/>
        </w:rPr>
        <w:t>overstated</w:t>
      </w:r>
      <w:r w:rsidRPr="004451C1">
        <w:rPr>
          <w:b/>
          <w:bCs/>
          <w:highlight w:val="cyan"/>
          <w:u w:val="single"/>
        </w:rPr>
        <w:t>. Surveys</w:t>
      </w:r>
      <w:r w:rsidRPr="004451C1">
        <w:rPr>
          <w:b/>
          <w:bCs/>
          <w:u w:val="single"/>
        </w:rPr>
        <w:t xml:space="preserve"> of logistical firms</w:t>
      </w:r>
      <w:r>
        <w:rPr>
          <w:sz w:val="16"/>
          <w:szCs w:val="16"/>
        </w:rPr>
        <w:t xml:space="preserve"> last year </w:t>
      </w:r>
      <w:r w:rsidRPr="004451C1">
        <w:rPr>
          <w:b/>
          <w:bCs/>
          <w:highlight w:val="cyan"/>
          <w:u w:val="single"/>
        </w:rPr>
        <w:t>revealed</w:t>
      </w:r>
      <w:r>
        <w:rPr>
          <w:sz w:val="16"/>
          <w:szCs w:val="16"/>
        </w:rPr>
        <w:t xml:space="preserve"> that </w:t>
      </w:r>
      <w:r w:rsidRPr="004451C1">
        <w:rPr>
          <w:b/>
          <w:bCs/>
          <w:highlight w:val="cyan"/>
          <w:u w:val="single"/>
        </w:rPr>
        <w:t xml:space="preserve">the pandemic had </w:t>
      </w:r>
      <w:r w:rsidRPr="004451C1">
        <w:rPr>
          <w:rFonts w:eastAsia="Arial"/>
          <w:b/>
          <w:highlight w:val="cyan"/>
          <w:u w:val="single"/>
        </w:rPr>
        <w:t>minimal effects</w:t>
      </w:r>
      <w:r w:rsidRPr="004451C1">
        <w:rPr>
          <w:b/>
          <w:bCs/>
          <w:highlight w:val="cyan"/>
          <w:u w:val="single"/>
        </w:rPr>
        <w:t xml:space="preserve"> on</w:t>
      </w:r>
      <w:r w:rsidRPr="004451C1">
        <w:rPr>
          <w:b/>
          <w:bCs/>
          <w:u w:val="single"/>
        </w:rPr>
        <w:t xml:space="preserve"> their </w:t>
      </w:r>
      <w:r w:rsidRPr="004451C1">
        <w:rPr>
          <w:b/>
          <w:bCs/>
          <w:highlight w:val="cyan"/>
          <w:u w:val="single"/>
        </w:rPr>
        <w:t>operational capabilities</w:t>
      </w:r>
      <w:r w:rsidRPr="004451C1">
        <w:rPr>
          <w:b/>
          <w:bCs/>
          <w:u w:val="single"/>
        </w:rPr>
        <w:t>. Even when it came to medicines and</w:t>
      </w:r>
      <w:r>
        <w:rPr>
          <w:sz w:val="16"/>
          <w:szCs w:val="16"/>
        </w:rPr>
        <w:t xml:space="preserve"> personal </w:t>
      </w:r>
      <w:r w:rsidRPr="004451C1">
        <w:rPr>
          <w:b/>
          <w:bCs/>
          <w:u w:val="single"/>
        </w:rPr>
        <w:t xml:space="preserve">protective equipment, </w:t>
      </w:r>
      <w:r w:rsidRPr="004451C1">
        <w:rPr>
          <w:b/>
          <w:bCs/>
          <w:highlight w:val="cyan"/>
          <w:u w:val="single"/>
        </w:rPr>
        <w:t xml:space="preserve">there were </w:t>
      </w:r>
      <w:r w:rsidRPr="004451C1">
        <w:rPr>
          <w:rFonts w:eastAsia="Arial"/>
          <w:b/>
          <w:highlight w:val="cyan"/>
          <w:u w:val="single"/>
        </w:rPr>
        <w:t>only minor disruptions</w:t>
      </w:r>
      <w:r w:rsidRPr="004451C1">
        <w:rPr>
          <w:b/>
          <w:bCs/>
          <w:u w:val="single"/>
        </w:rPr>
        <w:t xml:space="preserve"> after the initial shock in March 2020. </w:t>
      </w:r>
      <w:r w:rsidRPr="004451C1">
        <w:rPr>
          <w:b/>
          <w:bCs/>
          <w:highlight w:val="cyan"/>
          <w:u w:val="single"/>
        </w:rPr>
        <w:t>Claims</w:t>
      </w:r>
      <w:r>
        <w:rPr>
          <w:sz w:val="16"/>
          <w:szCs w:val="16"/>
        </w:rPr>
        <w:t xml:space="preserve"> that the global supply chain in medical products rendered states vulnerable to weaponized interdependence </w:t>
      </w:r>
      <w:r w:rsidRPr="004451C1">
        <w:rPr>
          <w:b/>
          <w:bCs/>
          <w:highlight w:val="cyan"/>
          <w:u w:val="single"/>
        </w:rPr>
        <w:t>proved</w:t>
      </w:r>
      <w:r>
        <w:rPr>
          <w:sz w:val="16"/>
          <w:szCs w:val="16"/>
        </w:rPr>
        <w:t xml:space="preserve"> to be </w:t>
      </w:r>
      <w:r>
        <w:rPr>
          <w:rFonts w:eastAsia="Arial"/>
          <w:b/>
          <w:u w:val="single"/>
        </w:rPr>
        <w:t xml:space="preserve">wildly </w:t>
      </w:r>
      <w:r w:rsidRPr="004451C1">
        <w:rPr>
          <w:rFonts w:eastAsia="Arial"/>
          <w:b/>
          <w:highlight w:val="cyan"/>
          <w:u w:val="single"/>
        </w:rPr>
        <w:t>exaggerated</w:t>
      </w:r>
      <w:r>
        <w:rPr>
          <w:sz w:val="16"/>
          <w:szCs w:val="16"/>
        </w:rPr>
        <w:t xml:space="preserve">. The pandemic affected service sectors such as tourism far more severely than any manufacturing sector. Indeed, Slate's Jordan Weissmann pointed out recently that </w:t>
      </w:r>
      <w:r w:rsidRPr="004451C1">
        <w:rPr>
          <w:b/>
          <w:bCs/>
          <w:highlight w:val="cyan"/>
          <w:u w:val="single"/>
        </w:rPr>
        <w:t xml:space="preserve">"imports were up </w:t>
      </w:r>
      <w:r w:rsidRPr="004451C1">
        <w:rPr>
          <w:rFonts w:eastAsia="Arial"/>
          <w:b/>
          <w:highlight w:val="cyan"/>
          <w:u w:val="single"/>
        </w:rPr>
        <w:t>5 percent</w:t>
      </w:r>
      <w:r>
        <w:rPr>
          <w:rFonts w:eastAsia="Arial"/>
          <w:b/>
          <w:u w:val="single"/>
        </w:rPr>
        <w:t xml:space="preserve"> year-over-year</w:t>
      </w:r>
      <w:r w:rsidRPr="004451C1">
        <w:rPr>
          <w:b/>
          <w:bCs/>
          <w:u w:val="single"/>
        </w:rPr>
        <w:t xml:space="preserve"> in September, and up 17 percent compared with</w:t>
      </w:r>
      <w:r>
        <w:rPr>
          <w:sz w:val="16"/>
          <w:szCs w:val="16"/>
        </w:rPr>
        <w:t xml:space="preserve"> the same time in </w:t>
      </w:r>
      <w:r w:rsidRPr="004451C1">
        <w:rPr>
          <w:b/>
          <w:bCs/>
          <w:u w:val="single"/>
        </w:rPr>
        <w:t>2019."</w:t>
      </w:r>
      <w:r>
        <w:rPr>
          <w:sz w:val="16"/>
          <w:szCs w:val="16"/>
        </w:rPr>
        <w:t xml:space="preserve"> This happened despite the decline in air passenger traffic, which restricted yet another means of shipping goods by air. </w:t>
      </w:r>
      <w:r w:rsidRPr="004451C1">
        <w:rPr>
          <w:b/>
          <w:bCs/>
          <w:u w:val="single"/>
        </w:rPr>
        <w:t>Supply</w:t>
      </w:r>
      <w:r>
        <w:rPr>
          <w:sz w:val="16"/>
          <w:szCs w:val="16"/>
        </w:rPr>
        <w:t xml:space="preserve"> has </w:t>
      </w:r>
      <w:r>
        <w:rPr>
          <w:rFonts w:eastAsia="Arial"/>
          <w:b/>
          <w:u w:val="single"/>
        </w:rPr>
        <w:t>increased</w:t>
      </w:r>
      <w:r>
        <w:rPr>
          <w:sz w:val="16"/>
          <w:szCs w:val="16"/>
        </w:rPr>
        <w:t xml:space="preserve">—it's just that </w:t>
      </w:r>
      <w:r w:rsidRPr="004451C1">
        <w:rPr>
          <w:b/>
          <w:bCs/>
          <w:u w:val="single"/>
        </w:rPr>
        <w:t>demand</w:t>
      </w:r>
      <w:r>
        <w:rPr>
          <w:sz w:val="16"/>
          <w:szCs w:val="16"/>
        </w:rPr>
        <w:t xml:space="preserve"> has </w:t>
      </w:r>
      <w:r>
        <w:rPr>
          <w:rFonts w:eastAsia="Arial"/>
          <w:b/>
          <w:u w:val="single"/>
        </w:rPr>
        <w:t>surged even more</w:t>
      </w:r>
      <w:r>
        <w:rPr>
          <w:sz w:val="16"/>
          <w:szCs w:val="16"/>
        </w:rPr>
        <w:t>.</w:t>
      </w:r>
    </w:p>
    <w:p w14:paraId="5A66BFF3" w14:textId="77777777" w:rsidR="00090882" w:rsidRDefault="00090882" w:rsidP="00090882">
      <w:pPr>
        <w:rPr>
          <w:sz w:val="16"/>
          <w:szCs w:val="16"/>
        </w:rPr>
      </w:pPr>
      <w:r w:rsidRPr="004451C1">
        <w:rPr>
          <w:b/>
          <w:bCs/>
          <w:highlight w:val="cyan"/>
          <w:u w:val="single"/>
        </w:rPr>
        <w:t xml:space="preserve">The private sector is </w:t>
      </w:r>
      <w:r w:rsidRPr="004451C1">
        <w:rPr>
          <w:rFonts w:eastAsia="Arial"/>
          <w:b/>
          <w:highlight w:val="cyan"/>
          <w:u w:val="single"/>
        </w:rPr>
        <w:t>responding</w:t>
      </w:r>
      <w:r>
        <w:rPr>
          <w:rFonts w:eastAsia="Arial"/>
          <w:b/>
          <w:u w:val="single"/>
        </w:rPr>
        <w:t xml:space="preserve"> to market signals</w:t>
      </w:r>
      <w:r w:rsidRPr="004451C1">
        <w:rPr>
          <w:b/>
          <w:bCs/>
          <w:u w:val="single"/>
        </w:rPr>
        <w:t xml:space="preserve"> </w:t>
      </w:r>
      <w:r w:rsidRPr="004451C1">
        <w:rPr>
          <w:b/>
          <w:bCs/>
          <w:highlight w:val="cyan"/>
          <w:u w:val="single"/>
        </w:rPr>
        <w:t xml:space="preserve">by </w:t>
      </w:r>
      <w:r w:rsidRPr="004451C1">
        <w:rPr>
          <w:rFonts w:eastAsia="Arial"/>
          <w:b/>
          <w:highlight w:val="cyan"/>
          <w:u w:val="single"/>
        </w:rPr>
        <w:t>ramping up</w:t>
      </w:r>
      <w:r>
        <w:rPr>
          <w:rFonts w:eastAsia="Arial"/>
          <w:b/>
          <w:u w:val="single"/>
        </w:rPr>
        <w:t xml:space="preserve"> production</w:t>
      </w:r>
      <w:r w:rsidRPr="004451C1">
        <w:rPr>
          <w:b/>
          <w:bCs/>
          <w:u w:val="single"/>
        </w:rPr>
        <w:t xml:space="preserve"> </w:t>
      </w:r>
      <w:r w:rsidRPr="004451C1">
        <w:rPr>
          <w:b/>
          <w:bCs/>
          <w:highlight w:val="cyan"/>
          <w:u w:val="single"/>
        </w:rPr>
        <w:t xml:space="preserve">and ensuring </w:t>
      </w:r>
      <w:r w:rsidRPr="004451C1">
        <w:rPr>
          <w:rFonts w:eastAsia="Arial"/>
          <w:b/>
          <w:highlight w:val="cyan"/>
          <w:u w:val="single"/>
        </w:rPr>
        <w:t xml:space="preserve">multiple </w:t>
      </w:r>
      <w:r>
        <w:rPr>
          <w:rFonts w:eastAsia="Arial"/>
          <w:b/>
          <w:u w:val="single"/>
        </w:rPr>
        <w:t>supply l</w:t>
      </w:r>
      <w:r w:rsidRPr="004451C1">
        <w:rPr>
          <w:rFonts w:eastAsia="Arial"/>
          <w:b/>
          <w:highlight w:val="cyan"/>
          <w:u w:val="single"/>
        </w:rPr>
        <w:t>ines</w:t>
      </w:r>
      <w:r>
        <w:rPr>
          <w:sz w:val="16"/>
          <w:szCs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32DEA4DF" w14:textId="77777777" w:rsidR="00090882" w:rsidRDefault="00090882" w:rsidP="00090882">
      <w:pPr>
        <w:pStyle w:val="Heading4"/>
      </w:pPr>
      <w:r>
        <w:rPr>
          <w:szCs w:val="26"/>
        </w:rPr>
        <w:t>No war from supply chain collapse.</w:t>
      </w:r>
    </w:p>
    <w:p w14:paraId="2267BF74" w14:textId="77777777" w:rsidR="00090882" w:rsidRDefault="00090882" w:rsidP="00090882">
      <w:r>
        <w:rPr>
          <w:b/>
          <w:sz w:val="26"/>
          <w:szCs w:val="26"/>
        </w:rPr>
        <w:t>Baryamov ’18</w:t>
      </w:r>
      <w:r>
        <w:t xml:space="preserve"> [Agha; PhD candidate and lecturer in the department of International Relations and International Organization @ University of Groningen; “Review: Dubious nexus between natural resources and conflict,” </w:t>
      </w:r>
      <w:r>
        <w:rPr>
          <w:i/>
        </w:rPr>
        <w:t>Journal of Eurasian Studies</w:t>
      </w:r>
      <w:r>
        <w:t xml:space="preserve"> 9(1): 72-81]</w:t>
      </w:r>
    </w:p>
    <w:p w14:paraId="012880B6" w14:textId="77777777" w:rsidR="00090882" w:rsidRDefault="00090882" w:rsidP="00090882">
      <w:pPr>
        <w:rPr>
          <w:sz w:val="16"/>
          <w:szCs w:val="16"/>
        </w:rPr>
      </w:pPr>
      <w:r>
        <w:rPr>
          <w:sz w:val="16"/>
          <w:szCs w:val="16"/>
        </w:rPr>
        <w:t xml:space="preserve">First, </w:t>
      </w:r>
      <w:r w:rsidRPr="004451C1">
        <w:rPr>
          <w:b/>
          <w:bCs/>
          <w:u w:val="single"/>
        </w:rPr>
        <w:t xml:space="preserve">function of </w:t>
      </w:r>
      <w:r>
        <w:rPr>
          <w:rFonts w:eastAsia="Arial"/>
          <w:b/>
          <w:u w:val="single"/>
        </w:rPr>
        <w:t>natural resources in conflict</w:t>
      </w:r>
      <w:r w:rsidRPr="004451C1">
        <w:rPr>
          <w:b/>
          <w:bCs/>
          <w:u w:val="single"/>
        </w:rPr>
        <w:t xml:space="preserve"> is narrowly explained</w:t>
      </w:r>
      <w:r>
        <w:rPr>
          <w:sz w:val="16"/>
          <w:szCs w:val="16"/>
        </w:rPr>
        <w:t xml:space="preserve">. </w:t>
      </w:r>
      <w:r w:rsidRPr="004451C1">
        <w:rPr>
          <w:b/>
          <w:bCs/>
          <w:highlight w:val="cyan"/>
          <w:u w:val="single"/>
        </w:rPr>
        <w:t xml:space="preserve">Less research has been devoted to </w:t>
      </w:r>
      <w:r w:rsidRPr="004451C1">
        <w:rPr>
          <w:rFonts w:eastAsia="Arial"/>
          <w:b/>
          <w:highlight w:val="cyan"/>
          <w:u w:val="single"/>
        </w:rPr>
        <w:t>non-resource</w:t>
      </w:r>
      <w:r>
        <w:rPr>
          <w:rFonts w:eastAsia="Arial"/>
          <w:b/>
          <w:u w:val="single"/>
        </w:rPr>
        <w:t xml:space="preserve"> factors of </w:t>
      </w:r>
      <w:r w:rsidRPr="004451C1">
        <w:rPr>
          <w:rFonts w:eastAsia="Arial"/>
          <w:b/>
          <w:highlight w:val="cyan"/>
          <w:u w:val="single"/>
        </w:rPr>
        <w:t>conflicts</w:t>
      </w:r>
      <w:r>
        <w:rPr>
          <w:sz w:val="16"/>
          <w:szCs w:val="16"/>
        </w:rPr>
        <w:t xml:space="preserve"> and their connection with resources. </w:t>
      </w:r>
      <w:r w:rsidRPr="004451C1">
        <w:rPr>
          <w:rFonts w:eastAsia="Arial"/>
          <w:b/>
          <w:highlight w:val="cyan"/>
          <w:u w:val="single"/>
        </w:rPr>
        <w:t>Conflict is composed of multiple dimensions</w:t>
      </w:r>
      <w:r>
        <w:rPr>
          <w:sz w:val="16"/>
          <w:szCs w:val="16"/>
        </w:rPr>
        <w:t xml:space="preserve"> (political, economic, </w:t>
      </w:r>
      <w:r w:rsidRPr="004451C1">
        <w:rPr>
          <w:b/>
          <w:bCs/>
          <w:highlight w:val="cyan"/>
          <w:u w:val="single"/>
        </w:rPr>
        <w:t>historical, cultural</w:t>
      </w:r>
      <w:r w:rsidRPr="004451C1">
        <w:rPr>
          <w:b/>
          <w:bCs/>
          <w:u w:val="single"/>
        </w:rPr>
        <w:t xml:space="preserve">, ethnic </w:t>
      </w:r>
      <w:r w:rsidRPr="004451C1">
        <w:rPr>
          <w:b/>
          <w:bCs/>
          <w:highlight w:val="cyan"/>
          <w:u w:val="single"/>
        </w:rPr>
        <w:t>and geographical</w:t>
      </w:r>
      <w:r>
        <w:rPr>
          <w:sz w:val="16"/>
          <w:szCs w:val="16"/>
        </w:rPr>
        <w:t xml:space="preserve"> etc.) </w:t>
      </w:r>
      <w:r w:rsidRPr="004451C1">
        <w:rPr>
          <w:rFonts w:eastAsia="Arial"/>
          <w:b/>
          <w:highlight w:val="cyan"/>
          <w:u w:val="single"/>
        </w:rPr>
        <w:t>rather than single factor</w:t>
      </w:r>
      <w:r>
        <w:rPr>
          <w:sz w:val="16"/>
          <w:szCs w:val="16"/>
        </w:rPr>
        <w:t xml:space="preserve">. It is not clear how non-resource dimensions o1f conflict interact with natural resources, namely poor performance of state institutions or scarcity of state capacity One may understand how </w:t>
      </w:r>
      <w:r w:rsidRPr="004451C1">
        <w:rPr>
          <w:b/>
          <w:bCs/>
          <w:u w:val="single"/>
        </w:rPr>
        <w:t xml:space="preserve">natural resources influence non-resource dimensions but </w:t>
      </w:r>
      <w:r w:rsidRPr="004451C1">
        <w:rPr>
          <w:b/>
          <w:bCs/>
          <w:highlight w:val="cyan"/>
          <w:u w:val="single"/>
        </w:rPr>
        <w:t>one may not find</w:t>
      </w:r>
      <w:r>
        <w:rPr>
          <w:sz w:val="16"/>
          <w:szCs w:val="16"/>
        </w:rPr>
        <w:t xml:space="preserve"> how and</w:t>
      </w:r>
      <w:r>
        <w:rPr>
          <w:sz w:val="16"/>
          <w:szCs w:val="16"/>
          <w:u w:val="single"/>
        </w:rPr>
        <w:t xml:space="preserve"> </w:t>
      </w:r>
      <w:r w:rsidRPr="004451C1">
        <w:rPr>
          <w:b/>
          <w:bCs/>
          <w:highlight w:val="cyan"/>
          <w:u w:val="single"/>
        </w:rPr>
        <w:t>whether non-resource dimensions affect scarcity</w:t>
      </w:r>
      <w:r w:rsidRPr="004451C1">
        <w:rPr>
          <w:b/>
          <w:bCs/>
          <w:u w:val="single"/>
        </w:rPr>
        <w:t xml:space="preserve"> or abundancy of natural resources</w:t>
      </w:r>
      <w:r>
        <w:rPr>
          <w:sz w:val="16"/>
          <w:szCs w:val="16"/>
        </w:rPr>
        <w:t xml:space="preserve">. In this regard, </w:t>
      </w:r>
      <w:r w:rsidRPr="004451C1">
        <w:rPr>
          <w:rFonts w:eastAsia="Arial"/>
          <w:b/>
          <w:highlight w:val="cyan"/>
          <w:u w:val="single"/>
        </w:rPr>
        <w:t>it is not sufficient</w:t>
      </w:r>
      <w:r w:rsidRPr="004451C1">
        <w:rPr>
          <w:sz w:val="16"/>
          <w:szCs w:val="16"/>
          <w:highlight w:val="cyan"/>
        </w:rPr>
        <w:t xml:space="preserve"> </w:t>
      </w:r>
      <w:r w:rsidRPr="004451C1">
        <w:rPr>
          <w:b/>
          <w:bCs/>
          <w:highlight w:val="cyan"/>
          <w:u w:val="single"/>
        </w:rPr>
        <w:t>to</w:t>
      </w:r>
      <w:r>
        <w:rPr>
          <w:sz w:val="16"/>
          <w:szCs w:val="16"/>
        </w:rPr>
        <w:t xml:space="preserve"> simply </w:t>
      </w:r>
      <w:r w:rsidRPr="004451C1">
        <w:rPr>
          <w:rFonts w:eastAsia="Arial"/>
          <w:b/>
          <w:highlight w:val="cyan"/>
          <w:u w:val="single"/>
        </w:rPr>
        <w:t>propose scarcity</w:t>
      </w:r>
      <w:r>
        <w:rPr>
          <w:rFonts w:eastAsia="Arial"/>
          <w:b/>
          <w:u w:val="single"/>
        </w:rPr>
        <w:t xml:space="preserve"> or abundancy </w:t>
      </w:r>
      <w:r w:rsidRPr="004451C1">
        <w:rPr>
          <w:rFonts w:eastAsia="Arial"/>
          <w:b/>
          <w:highlight w:val="cyan"/>
          <w:u w:val="single"/>
        </w:rPr>
        <w:t>of natural resources as the fundamental reason for conflicts</w:t>
      </w:r>
      <w:r>
        <w:rPr>
          <w:rFonts w:eastAsia="Arial"/>
          <w:b/>
          <w:u w:val="single"/>
        </w:rPr>
        <w:t>.</w:t>
      </w:r>
      <w:r>
        <w:rPr>
          <w:sz w:val="16"/>
          <w:szCs w:val="16"/>
        </w:rPr>
        <w:t xml:space="preserve"> Second, </w:t>
      </w:r>
      <w:r w:rsidRPr="004451C1">
        <w:rPr>
          <w:b/>
          <w:bCs/>
          <w:highlight w:val="cyan"/>
          <w:u w:val="single"/>
        </w:rPr>
        <w:t>less research has scrutinized</w:t>
      </w:r>
      <w:r>
        <w:rPr>
          <w:sz w:val="16"/>
          <w:szCs w:val="16"/>
        </w:rPr>
        <w:t xml:space="preserve"> political and economic </w:t>
      </w:r>
      <w:r w:rsidRPr="004451C1">
        <w:rPr>
          <w:rFonts w:eastAsia="Arial"/>
          <w:b/>
          <w:highlight w:val="cyan"/>
          <w:u w:val="single"/>
        </w:rPr>
        <w:t>costs of resources wars</w:t>
      </w:r>
      <w:r>
        <w:rPr>
          <w:sz w:val="16"/>
          <w:szCs w:val="16"/>
        </w:rPr>
        <w:t xml:space="preserve">, namely occupation cost, international cost and investment costs (e.g. Meierding, 2016). </w:t>
      </w:r>
      <w:r>
        <w:rPr>
          <w:rFonts w:eastAsia="Arial"/>
          <w:b/>
          <w:u w:val="single"/>
        </w:rPr>
        <w:t xml:space="preserve">The </w:t>
      </w:r>
      <w:r w:rsidRPr="004451C1">
        <w:rPr>
          <w:rFonts w:eastAsia="Arial"/>
          <w:b/>
          <w:highlight w:val="cyan"/>
          <w:u w:val="single"/>
        </w:rPr>
        <w:t>existing works</w:t>
      </w:r>
      <w:r>
        <w:rPr>
          <w:rFonts w:eastAsia="Arial"/>
          <w:b/>
          <w:u w:val="single"/>
        </w:rPr>
        <w:t xml:space="preserve"> give a </w:t>
      </w:r>
      <w:r w:rsidRPr="004451C1">
        <w:rPr>
          <w:rFonts w:eastAsia="Arial"/>
          <w:b/>
          <w:highlight w:val="cyan"/>
          <w:u w:val="single"/>
        </w:rPr>
        <w:t>mislead</w:t>
      </w:r>
      <w:r>
        <w:rPr>
          <w:rFonts w:eastAsia="Arial"/>
          <w:b/>
          <w:u w:val="single"/>
        </w:rPr>
        <w:t>ing impression</w:t>
      </w:r>
      <w:r>
        <w:rPr>
          <w:sz w:val="16"/>
          <w:szCs w:val="16"/>
        </w:rPr>
        <w:t xml:space="preserve"> </w:t>
      </w:r>
      <w:r w:rsidRPr="004451C1">
        <w:rPr>
          <w:b/>
          <w:bCs/>
          <w:highlight w:val="cyan"/>
          <w:u w:val="single"/>
        </w:rPr>
        <w:t>that resource incomes</w:t>
      </w:r>
      <w:r>
        <w:rPr>
          <w:sz w:val="16"/>
          <w:szCs w:val="16"/>
        </w:rPr>
        <w:t xml:space="preserve"> can </w:t>
      </w:r>
      <w:r w:rsidRPr="004451C1">
        <w:rPr>
          <w:b/>
          <w:bCs/>
          <w:highlight w:val="cyan"/>
          <w:u w:val="single"/>
        </w:rPr>
        <w:t>cover</w:t>
      </w:r>
      <w:r>
        <w:rPr>
          <w:sz w:val="16"/>
          <w:szCs w:val="16"/>
        </w:rPr>
        <w:t xml:space="preserve"> easily </w:t>
      </w:r>
      <w:r w:rsidRPr="004451C1">
        <w:rPr>
          <w:b/>
          <w:bCs/>
          <w:highlight w:val="cyan"/>
          <w:u w:val="single"/>
        </w:rPr>
        <w:t>invasion, investment</w:t>
      </w:r>
      <w:r w:rsidRPr="004451C1">
        <w:rPr>
          <w:b/>
          <w:bCs/>
          <w:u w:val="single"/>
        </w:rPr>
        <w:t xml:space="preserve"> and international costs </w:t>
      </w:r>
      <w:r>
        <w:rPr>
          <w:sz w:val="16"/>
          <w:szCs w:val="16"/>
        </w:rPr>
        <w:t>of wars.</w:t>
      </w:r>
    </w:p>
    <w:p w14:paraId="09DE891B" w14:textId="77777777" w:rsidR="00090882" w:rsidRPr="003330BD" w:rsidRDefault="00090882" w:rsidP="00090882"/>
    <w:p w14:paraId="393E931F"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C90EBD"/>
    <w:multiLevelType w:val="hybridMultilevel"/>
    <w:tmpl w:val="11B6F656"/>
    <w:lvl w:ilvl="0" w:tplc="1958C834">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DF4310"/>
    <w:multiLevelType w:val="hybridMultilevel"/>
    <w:tmpl w:val="F214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67770C"/>
    <w:multiLevelType w:val="multilevel"/>
    <w:tmpl w:val="CD70DEF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10BB04D3"/>
    <w:multiLevelType w:val="hybridMultilevel"/>
    <w:tmpl w:val="AA3C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710190"/>
    <w:multiLevelType w:val="hybridMultilevel"/>
    <w:tmpl w:val="21B8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041459"/>
    <w:multiLevelType w:val="hybridMultilevel"/>
    <w:tmpl w:val="F8E891E6"/>
    <w:lvl w:ilvl="0" w:tplc="1BB67BE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602743"/>
    <w:multiLevelType w:val="hybridMultilevel"/>
    <w:tmpl w:val="C8EE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8015AF"/>
    <w:multiLevelType w:val="multilevel"/>
    <w:tmpl w:val="267E0B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72486"/>
    <w:multiLevelType w:val="hybridMultilevel"/>
    <w:tmpl w:val="ABE02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E06CA4"/>
    <w:multiLevelType w:val="hybridMultilevel"/>
    <w:tmpl w:val="B1EA0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7B0994"/>
    <w:multiLevelType w:val="hybridMultilevel"/>
    <w:tmpl w:val="49ACC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9365DA"/>
    <w:multiLevelType w:val="hybridMultilevel"/>
    <w:tmpl w:val="7666B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99251A"/>
    <w:multiLevelType w:val="hybridMultilevel"/>
    <w:tmpl w:val="661E17B2"/>
    <w:lvl w:ilvl="0" w:tplc="1FF0BE42">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C72AB1"/>
    <w:multiLevelType w:val="hybridMultilevel"/>
    <w:tmpl w:val="FC6EB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95317"/>
    <w:multiLevelType w:val="hybridMultilevel"/>
    <w:tmpl w:val="CCF2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FB078C"/>
    <w:multiLevelType w:val="hybridMultilevel"/>
    <w:tmpl w:val="9B14E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DA3384"/>
    <w:multiLevelType w:val="hybridMultilevel"/>
    <w:tmpl w:val="35D6B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78551D"/>
    <w:multiLevelType w:val="multilevel"/>
    <w:tmpl w:val="DE70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27679"/>
    <w:multiLevelType w:val="hybridMultilevel"/>
    <w:tmpl w:val="C44AF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14445">
    <w:abstractNumId w:val="10"/>
  </w:num>
  <w:num w:numId="2" w16cid:durableId="895629664">
    <w:abstractNumId w:val="8"/>
  </w:num>
  <w:num w:numId="3" w16cid:durableId="123431423">
    <w:abstractNumId w:val="7"/>
  </w:num>
  <w:num w:numId="4" w16cid:durableId="7559921">
    <w:abstractNumId w:val="6"/>
  </w:num>
  <w:num w:numId="5" w16cid:durableId="1638872205">
    <w:abstractNumId w:val="5"/>
  </w:num>
  <w:num w:numId="6" w16cid:durableId="143468848">
    <w:abstractNumId w:val="9"/>
  </w:num>
  <w:num w:numId="7" w16cid:durableId="1627004362">
    <w:abstractNumId w:val="4"/>
  </w:num>
  <w:num w:numId="8" w16cid:durableId="700284146">
    <w:abstractNumId w:val="3"/>
  </w:num>
  <w:num w:numId="9" w16cid:durableId="1949702313">
    <w:abstractNumId w:val="2"/>
  </w:num>
  <w:num w:numId="10" w16cid:durableId="1686441673">
    <w:abstractNumId w:val="1"/>
  </w:num>
  <w:num w:numId="11" w16cid:durableId="1021126034">
    <w:abstractNumId w:val="26"/>
  </w:num>
  <w:num w:numId="12" w16cid:durableId="2030905990">
    <w:abstractNumId w:val="22"/>
  </w:num>
  <w:num w:numId="13" w16cid:durableId="292642983">
    <w:abstractNumId w:val="20"/>
  </w:num>
  <w:num w:numId="14" w16cid:durableId="1067142431">
    <w:abstractNumId w:val="16"/>
  </w:num>
  <w:num w:numId="15" w16cid:durableId="1595358076">
    <w:abstractNumId w:val="30"/>
  </w:num>
  <w:num w:numId="16" w16cid:durableId="891115988">
    <w:abstractNumId w:val="0"/>
  </w:num>
  <w:num w:numId="17" w16cid:durableId="1519395096">
    <w:abstractNumId w:val="14"/>
  </w:num>
  <w:num w:numId="18" w16cid:durableId="1086196221">
    <w:abstractNumId w:val="33"/>
  </w:num>
  <w:num w:numId="19" w16cid:durableId="1782912154">
    <w:abstractNumId w:val="28"/>
  </w:num>
  <w:num w:numId="20" w16cid:durableId="67650963">
    <w:abstractNumId w:val="29"/>
  </w:num>
  <w:num w:numId="21" w16cid:durableId="1593313340">
    <w:abstractNumId w:val="15"/>
  </w:num>
  <w:num w:numId="22" w16cid:durableId="153380554">
    <w:abstractNumId w:val="18"/>
  </w:num>
  <w:num w:numId="23" w16cid:durableId="387653343">
    <w:abstractNumId w:val="21"/>
  </w:num>
  <w:num w:numId="24" w16cid:durableId="1970167536">
    <w:abstractNumId w:val="32"/>
  </w:num>
  <w:num w:numId="25" w16cid:durableId="1738279816">
    <w:abstractNumId w:val="31"/>
  </w:num>
  <w:num w:numId="26" w16cid:durableId="124348365">
    <w:abstractNumId w:val="25"/>
  </w:num>
  <w:num w:numId="27" w16cid:durableId="1734304522">
    <w:abstractNumId w:val="24"/>
  </w:num>
  <w:num w:numId="28" w16cid:durableId="1209606988">
    <w:abstractNumId w:val="17"/>
  </w:num>
  <w:num w:numId="29" w16cid:durableId="1386756041">
    <w:abstractNumId w:val="12"/>
  </w:num>
  <w:num w:numId="30" w16cid:durableId="1761215462">
    <w:abstractNumId w:val="27"/>
  </w:num>
  <w:num w:numId="31" w16cid:durableId="1306930439">
    <w:abstractNumId w:val="11"/>
  </w:num>
  <w:num w:numId="32" w16cid:durableId="580530912">
    <w:abstractNumId w:val="23"/>
  </w:num>
  <w:num w:numId="33" w16cid:durableId="2069919472">
    <w:abstractNumId w:val="19"/>
  </w:num>
  <w:num w:numId="34" w16cid:durableId="7608745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90882"/>
    <w:rsid w:val="000139A3"/>
    <w:rsid w:val="00090882"/>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65F96"/>
  <w15:chartTrackingRefBased/>
  <w15:docId w15:val="{1CB02D78-7861-422B-BE07-C9B02165F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90882"/>
    <w:pPr>
      <w:spacing w:after="0" w:line="240" w:lineRule="auto"/>
    </w:pPr>
    <w:rPr>
      <w:rFonts w:ascii="Georgia" w:hAnsi="Georgia"/>
      <w:sz w:val="20"/>
    </w:rPr>
  </w:style>
  <w:style w:type="paragraph" w:styleId="Heading1">
    <w:name w:val="heading 1"/>
    <w:aliases w:val="Pocket"/>
    <w:basedOn w:val="Normal"/>
    <w:next w:val="Normal"/>
    <w:link w:val="Heading1Char"/>
    <w:qFormat/>
    <w:rsid w:val="000908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9088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unhideWhenUsed/>
    <w:qFormat/>
    <w:rsid w:val="0009088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090882"/>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09088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908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0882"/>
  </w:style>
  <w:style w:type="character" w:customStyle="1" w:styleId="Heading1Char">
    <w:name w:val="Heading 1 Char"/>
    <w:aliases w:val="Pocket Char"/>
    <w:basedOn w:val="DefaultParagraphFont"/>
    <w:link w:val="Heading1"/>
    <w:rsid w:val="0009088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90882"/>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09088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90882"/>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7"/>
    <w:qFormat/>
    <w:rsid w:val="00090882"/>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90882"/>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
    <w:basedOn w:val="DefaultParagraphFont"/>
    <w:uiPriority w:val="6"/>
    <w:qFormat/>
    <w:rsid w:val="00090882"/>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uiPriority w:val="99"/>
    <w:unhideWhenUsed/>
    <w:rsid w:val="00090882"/>
    <w:rPr>
      <w:color w:val="auto"/>
      <w:u w:val="none"/>
    </w:rPr>
  </w:style>
  <w:style w:type="character" w:styleId="FollowedHyperlink">
    <w:name w:val="FollowedHyperlink"/>
    <w:basedOn w:val="DefaultParagraphFont"/>
    <w:uiPriority w:val="99"/>
    <w:semiHidden/>
    <w:unhideWhenUsed/>
    <w:rsid w:val="00090882"/>
    <w:rPr>
      <w:color w:val="auto"/>
      <w:u w:val="none"/>
    </w:rPr>
  </w:style>
  <w:style w:type="character" w:customStyle="1" w:styleId="Heading5Char">
    <w:name w:val="Heading 5 Char"/>
    <w:basedOn w:val="DefaultParagraphFont"/>
    <w:link w:val="Heading5"/>
    <w:uiPriority w:val="9"/>
    <w:semiHidden/>
    <w:rsid w:val="00090882"/>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090882"/>
    <w:rPr>
      <w:b/>
      <w:bCs/>
    </w:rPr>
  </w:style>
  <w:style w:type="character" w:styleId="BookTitle">
    <w:name w:val="Book Title"/>
    <w:basedOn w:val="DefaultParagraphFont"/>
    <w:uiPriority w:val="33"/>
    <w:qFormat/>
    <w:rsid w:val="00090882"/>
    <w:rPr>
      <w:b/>
      <w:bCs/>
      <w:i/>
      <w:iCs/>
      <w:spacing w:val="5"/>
    </w:rPr>
  </w:style>
  <w:style w:type="numbering" w:styleId="111111">
    <w:name w:val="Outline List 2"/>
    <w:basedOn w:val="NoList"/>
    <w:uiPriority w:val="99"/>
    <w:semiHidden/>
    <w:unhideWhenUsed/>
    <w:rsid w:val="00090882"/>
  </w:style>
  <w:style w:type="paragraph" w:styleId="Header">
    <w:name w:val="header"/>
    <w:basedOn w:val="Normal"/>
    <w:link w:val="HeaderChar"/>
    <w:uiPriority w:val="99"/>
    <w:semiHidden/>
    <w:rsid w:val="00090882"/>
    <w:pPr>
      <w:tabs>
        <w:tab w:val="center" w:pos="4680"/>
        <w:tab w:val="right" w:pos="9360"/>
      </w:tabs>
    </w:pPr>
  </w:style>
  <w:style w:type="character" w:customStyle="1" w:styleId="HeaderChar">
    <w:name w:val="Header Char"/>
    <w:basedOn w:val="DefaultParagraphFont"/>
    <w:link w:val="Header"/>
    <w:uiPriority w:val="99"/>
    <w:semiHidden/>
    <w:rsid w:val="00090882"/>
    <w:rPr>
      <w:rFonts w:ascii="Georgia" w:hAnsi="Georgia"/>
      <w:sz w:val="20"/>
    </w:rPr>
  </w:style>
  <w:style w:type="paragraph" w:styleId="Footer">
    <w:name w:val="footer"/>
    <w:basedOn w:val="Normal"/>
    <w:link w:val="FooterChar"/>
    <w:uiPriority w:val="99"/>
    <w:semiHidden/>
    <w:rsid w:val="00090882"/>
    <w:pPr>
      <w:tabs>
        <w:tab w:val="center" w:pos="4680"/>
        <w:tab w:val="right" w:pos="9360"/>
      </w:tabs>
    </w:pPr>
  </w:style>
  <w:style w:type="character" w:customStyle="1" w:styleId="FooterChar">
    <w:name w:val="Footer Char"/>
    <w:basedOn w:val="DefaultParagraphFont"/>
    <w:link w:val="Footer"/>
    <w:uiPriority w:val="99"/>
    <w:semiHidden/>
    <w:rsid w:val="00090882"/>
    <w:rPr>
      <w:rFonts w:ascii="Georgia" w:hAnsi="Georgia"/>
      <w:sz w:val="20"/>
    </w:rPr>
  </w:style>
  <w:style w:type="paragraph" w:styleId="BodyText">
    <w:name w:val="Body Text"/>
    <w:basedOn w:val="Normal"/>
    <w:link w:val="BodyTextChar"/>
    <w:uiPriority w:val="99"/>
    <w:semiHidden/>
    <w:unhideWhenUsed/>
    <w:rsid w:val="00090882"/>
    <w:pPr>
      <w:spacing w:after="120"/>
    </w:pPr>
  </w:style>
  <w:style w:type="character" w:customStyle="1" w:styleId="BodyTextChar">
    <w:name w:val="Body Text Char"/>
    <w:basedOn w:val="DefaultParagraphFont"/>
    <w:link w:val="BodyText"/>
    <w:uiPriority w:val="99"/>
    <w:semiHidden/>
    <w:rsid w:val="00090882"/>
    <w:rPr>
      <w:rFonts w:ascii="Georgia" w:hAnsi="Georgia"/>
      <w:sz w:val="20"/>
    </w:rPr>
  </w:style>
  <w:style w:type="paragraph" w:styleId="NoSpacing">
    <w:name w:val="No Spacing"/>
    <w:aliases w:val="Card Format,Very Small Text,No Spacing51,No Spacing311,ClearFormatting,Clear,DDI Tag,Tag Title,No Spacing11211,No Spacing6,No Spacing7,No Spacing8,Dont u,No Spacing1111111,No Spacing tnr,ca,Note Level 21,No Spacing13,Hidden Block Title"/>
    <w:link w:val="NoSpacingChar"/>
    <w:uiPriority w:val="99"/>
    <w:unhideWhenUsed/>
    <w:qFormat/>
    <w:rsid w:val="00090882"/>
    <w:pPr>
      <w:spacing w:after="0" w:line="240" w:lineRule="auto"/>
    </w:pPr>
    <w:rPr>
      <w:rFonts w:ascii="Calibri" w:hAnsi="Calibri" w:cs="Calibri"/>
    </w:rPr>
  </w:style>
  <w:style w:type="character" w:customStyle="1" w:styleId="NoSpacingChar">
    <w:name w:val="No Spacing Char"/>
    <w:aliases w:val="Card Format Char,Very Small Text Char,No Spacing51 Char,No Spacing311 Char,ClearFormatting Char,Clear Char,DDI Tag Char,Tag Title Char,No Spacing11211 Char,No Spacing6 Char,No Spacing7 Char,No Spacing8 Char,Dont u Char,ca Char"/>
    <w:basedOn w:val="DefaultParagraphFont"/>
    <w:link w:val="NoSpacing"/>
    <w:uiPriority w:val="99"/>
    <w:rsid w:val="00090882"/>
    <w:rPr>
      <w:rFonts w:ascii="Calibri" w:hAnsi="Calibri" w:cs="Calibri"/>
    </w:rPr>
  </w:style>
  <w:style w:type="character" w:styleId="UnresolvedMention">
    <w:name w:val="Unresolved Mention"/>
    <w:basedOn w:val="DefaultParagraphFont"/>
    <w:uiPriority w:val="99"/>
    <w:semiHidden/>
    <w:unhideWhenUsed/>
    <w:rsid w:val="00090882"/>
    <w:rPr>
      <w:color w:val="605E5C"/>
      <w:shd w:val="clear" w:color="auto" w:fill="E1DFDD"/>
    </w:rPr>
  </w:style>
  <w:style w:type="paragraph" w:customStyle="1" w:styleId="textbold">
    <w:name w:val="text bold"/>
    <w:basedOn w:val="Normal"/>
    <w:link w:val="Emphasis"/>
    <w:uiPriority w:val="7"/>
    <w:qFormat/>
    <w:rsid w:val="00090882"/>
    <w:pPr>
      <w:ind w:left="720"/>
      <w:jc w:val="both"/>
    </w:pPr>
    <w:rPr>
      <w:b/>
      <w:iCs/>
      <w:sz w:val="22"/>
      <w:u w:val="single"/>
    </w:rPr>
  </w:style>
  <w:style w:type="paragraph" w:styleId="ListParagraph">
    <w:name w:val="List Paragraph"/>
    <w:aliases w:val="6 font"/>
    <w:basedOn w:val="Normal"/>
    <w:uiPriority w:val="34"/>
    <w:unhideWhenUsed/>
    <w:qFormat/>
    <w:rsid w:val="00090882"/>
    <w:pPr>
      <w:ind w:left="720"/>
      <w:contextualSpacing/>
    </w:pPr>
  </w:style>
  <w:style w:type="paragraph" w:styleId="DocumentMap">
    <w:name w:val="Document Map"/>
    <w:basedOn w:val="Normal"/>
    <w:link w:val="DocumentMapChar"/>
    <w:uiPriority w:val="99"/>
    <w:semiHidden/>
    <w:unhideWhenUsed/>
    <w:rsid w:val="0009088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90882"/>
    <w:rPr>
      <w:rFonts w:ascii="Lucida Grande" w:hAnsi="Lucida Grande" w:cs="Lucida Grande"/>
      <w:sz w:val="24"/>
    </w:rPr>
  </w:style>
  <w:style w:type="paragraph" w:customStyle="1" w:styleId="Emphasis1">
    <w:name w:val="Emphasis1"/>
    <w:basedOn w:val="Normal"/>
    <w:uiPriority w:val="8"/>
    <w:qFormat/>
    <w:rsid w:val="00090882"/>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090882"/>
    <w:pPr>
      <w:widowControl w:val="0"/>
      <w:suppressAutoHyphens/>
      <w:spacing w:after="200"/>
      <w:contextualSpacing/>
    </w:pPr>
    <w:rPr>
      <w:rFonts w:asciiTheme="minorHAnsi" w:eastAsiaTheme="minorEastAsia" w:hAnsiTheme="minorHAnsi"/>
      <w:b/>
      <w:szCs w:val="24"/>
      <w:u w:val="single"/>
    </w:rPr>
  </w:style>
  <w:style w:type="paragraph" w:customStyle="1" w:styleId="Analytic1">
    <w:name w:val="Analytic1"/>
    <w:basedOn w:val="Normal"/>
    <w:link w:val="Analytic1Char"/>
    <w:uiPriority w:val="4"/>
    <w:qFormat/>
    <w:rsid w:val="00090882"/>
    <w:rPr>
      <w:b/>
      <w:bCs/>
      <w:color w:val="3399FF"/>
    </w:rPr>
  </w:style>
  <w:style w:type="character" w:customStyle="1" w:styleId="Analytic1Char">
    <w:name w:val="Analytic1 Char"/>
    <w:basedOn w:val="DefaultParagraphFont"/>
    <w:link w:val="Analytic1"/>
    <w:uiPriority w:val="4"/>
    <w:rsid w:val="00090882"/>
    <w:rPr>
      <w:rFonts w:ascii="Georgia" w:hAnsi="Georgia"/>
      <w:b/>
      <w:bCs/>
      <w:color w:val="3399FF"/>
      <w:sz w:val="20"/>
    </w:rPr>
  </w:style>
  <w:style w:type="paragraph" w:customStyle="1" w:styleId="AuthorQuals">
    <w:name w:val="Author Quals"/>
    <w:basedOn w:val="Normal"/>
    <w:link w:val="AuthorQualsChar"/>
    <w:autoRedefine/>
    <w:uiPriority w:val="4"/>
    <w:qFormat/>
    <w:rsid w:val="00090882"/>
    <w:rPr>
      <w:sz w:val="16"/>
      <w:szCs w:val="10"/>
    </w:rPr>
  </w:style>
  <w:style w:type="character" w:customStyle="1" w:styleId="AuthorQualsChar">
    <w:name w:val="Author Quals Char"/>
    <w:basedOn w:val="DefaultParagraphFont"/>
    <w:link w:val="AuthorQuals"/>
    <w:uiPriority w:val="4"/>
    <w:rsid w:val="00090882"/>
    <w:rPr>
      <w:rFonts w:ascii="Georgia" w:hAnsi="Georgia"/>
      <w:sz w:val="16"/>
      <w:szCs w:val="10"/>
    </w:rPr>
  </w:style>
  <w:style w:type="paragraph" w:customStyle="1" w:styleId="Cards">
    <w:name w:val="Cards"/>
    <w:basedOn w:val="Normal"/>
    <w:next w:val="Nothing"/>
    <w:link w:val="CardsChar"/>
    <w:qFormat/>
    <w:rsid w:val="00090882"/>
    <w:pPr>
      <w:ind w:left="432" w:right="432"/>
      <w:jc w:val="both"/>
    </w:pPr>
    <w:rPr>
      <w:rFonts w:ascii="Times New Roman" w:eastAsia="Arial Unicode MS" w:hAnsi="Times New Roman" w:cs="Times New Roman"/>
      <w:szCs w:val="20"/>
    </w:rPr>
  </w:style>
  <w:style w:type="paragraph" w:customStyle="1" w:styleId="Nothing">
    <w:name w:val="Nothing"/>
    <w:basedOn w:val="Normal"/>
    <w:link w:val="NothingChar"/>
    <w:rsid w:val="00090882"/>
    <w:pPr>
      <w:autoSpaceDE w:val="0"/>
      <w:autoSpaceDN w:val="0"/>
      <w:adjustRightInd w:val="0"/>
      <w:jc w:val="both"/>
    </w:pPr>
    <w:rPr>
      <w:rFonts w:ascii="Times New Roman" w:eastAsia="Times New Roman" w:hAnsi="Times New Roman" w:cs="Times New Roman"/>
      <w:szCs w:val="20"/>
    </w:rPr>
  </w:style>
  <w:style w:type="paragraph" w:customStyle="1" w:styleId="Cites">
    <w:name w:val="Cites"/>
    <w:basedOn w:val="Nothing"/>
    <w:next w:val="Cards"/>
    <w:link w:val="CitesChar1"/>
    <w:qFormat/>
    <w:rsid w:val="00090882"/>
    <w:pPr>
      <w:outlineLvl w:val="2"/>
    </w:pPr>
    <w:rPr>
      <w:b/>
    </w:rPr>
  </w:style>
  <w:style w:type="character" w:customStyle="1" w:styleId="NothingChar">
    <w:name w:val="Nothing Char"/>
    <w:basedOn w:val="DefaultParagraphFont"/>
    <w:link w:val="Nothing"/>
    <w:rsid w:val="00090882"/>
    <w:rPr>
      <w:rFonts w:ascii="Times New Roman" w:eastAsia="Times New Roman" w:hAnsi="Times New Roman" w:cs="Times New Roman"/>
      <w:sz w:val="20"/>
      <w:szCs w:val="20"/>
    </w:rPr>
  </w:style>
  <w:style w:type="character" w:customStyle="1" w:styleId="CardsChar">
    <w:name w:val="Cards Char"/>
    <w:basedOn w:val="DefaultParagraphFont"/>
    <w:link w:val="Cards"/>
    <w:rsid w:val="00090882"/>
    <w:rPr>
      <w:rFonts w:ascii="Times New Roman" w:eastAsia="Arial Unicode MS" w:hAnsi="Times New Roman" w:cs="Times New Roman"/>
      <w:sz w:val="20"/>
      <w:szCs w:val="20"/>
    </w:rPr>
  </w:style>
  <w:style w:type="character" w:customStyle="1" w:styleId="TagsChar1">
    <w:name w:val="Tags Char1"/>
    <w:basedOn w:val="DefaultParagraphFont"/>
    <w:rsid w:val="00090882"/>
    <w:rPr>
      <w:rFonts w:ascii="Times New Roman" w:eastAsia="Arial Unicode MS" w:hAnsi="Times New Roman" w:cs="Times New Roman"/>
      <w:b/>
      <w:sz w:val="24"/>
      <w:szCs w:val="20"/>
    </w:rPr>
  </w:style>
  <w:style w:type="character" w:customStyle="1" w:styleId="CitesChar1">
    <w:name w:val="Cites Char1"/>
    <w:basedOn w:val="DefaultParagraphFont"/>
    <w:link w:val="Cites"/>
    <w:rsid w:val="00090882"/>
    <w:rPr>
      <w:rFonts w:ascii="Times New Roman" w:eastAsia="Times New Roman" w:hAnsi="Times New Roman" w:cs="Times New Roman"/>
      <w:b/>
      <w:sz w:val="20"/>
      <w:szCs w:val="20"/>
    </w:rPr>
  </w:style>
  <w:style w:type="paragraph" w:styleId="NormalWeb">
    <w:name w:val="Normal (Web)"/>
    <w:basedOn w:val="Normal"/>
    <w:uiPriority w:val="99"/>
    <w:semiHidden/>
    <w:unhideWhenUsed/>
    <w:rsid w:val="00090882"/>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basedOn w:val="Heading4"/>
    <w:qFormat/>
    <w:rsid w:val="00090882"/>
    <w:rPr>
      <w:color w:val="00B0F0"/>
    </w:rPr>
  </w:style>
  <w:style w:type="paragraph" w:customStyle="1" w:styleId="analyticblock">
    <w:name w:val="analytic block"/>
    <w:basedOn w:val="Normal"/>
    <w:qFormat/>
    <w:rsid w:val="00090882"/>
    <w:pPr>
      <w:jc w:val="center"/>
      <w:outlineLvl w:val="2"/>
    </w:pPr>
    <w:rPr>
      <w:b/>
      <w:color w:val="ED7D31" w:themeColor="accent2"/>
      <w:sz w:val="32"/>
      <w:u w:val="single"/>
    </w:rPr>
  </w:style>
  <w:style w:type="character" w:customStyle="1" w:styleId="8point">
    <w:name w:val="8 point"/>
    <w:basedOn w:val="Emphasis"/>
    <w:uiPriority w:val="1"/>
    <w:rsid w:val="00090882"/>
    <w:rPr>
      <w:rFonts w:ascii="Calibri" w:hAnsi="Calibri" w:cs="Calibri"/>
      <w:b w:val="0"/>
      <w:i w:val="0"/>
      <w:iCs w:val="0"/>
      <w:sz w:val="16"/>
      <w:u w:val="none"/>
      <w:bdr w:val="single" w:sz="8" w:space="0" w:color="auto"/>
    </w:rPr>
  </w:style>
  <w:style w:type="character" w:customStyle="1" w:styleId="eightpoint">
    <w:name w:val="eight point"/>
    <w:basedOn w:val="DefaultParagraphFont"/>
    <w:uiPriority w:val="1"/>
    <w:qFormat/>
    <w:rsid w:val="00090882"/>
    <w:rPr>
      <w:rFonts w:asciiTheme="majorHAnsi" w:hAnsiTheme="majorHAnsi"/>
      <w:sz w:val="16"/>
    </w:rPr>
  </w:style>
  <w:style w:type="character" w:customStyle="1" w:styleId="Style2">
    <w:name w:val="Style2"/>
    <w:basedOn w:val="DefaultParagraphFont"/>
    <w:uiPriority w:val="1"/>
    <w:qFormat/>
    <w:rsid w:val="00090882"/>
    <w:rPr>
      <w:rFonts w:ascii="Calibri" w:hAnsi="Calibri"/>
      <w:sz w:val="24"/>
      <w:u w:val="single"/>
    </w:rPr>
  </w:style>
  <w:style w:type="character" w:customStyle="1" w:styleId="Boldunderline">
    <w:name w:val="Bold+underline"/>
    <w:basedOn w:val="DefaultParagraphFont"/>
    <w:uiPriority w:val="1"/>
    <w:qFormat/>
    <w:rsid w:val="00090882"/>
    <w:rPr>
      <w:rFonts w:ascii="Calibri" w:hAnsi="Calibri"/>
      <w:b/>
      <w:sz w:val="24"/>
      <w:u w:val="single"/>
    </w:rPr>
  </w:style>
  <w:style w:type="character" w:customStyle="1" w:styleId="underline">
    <w:name w:val="underline"/>
    <w:uiPriority w:val="7"/>
    <w:qFormat/>
    <w:rsid w:val="00090882"/>
    <w:rPr>
      <w:rFonts w:ascii="Calibri" w:hAnsi="Calibri" w:cs="Calibr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jrexecutive.com/post/universal-basic-income-s-impact-on-entrepreneurship" TargetMode="External"/><Relationship Id="rId13" Type="http://schemas.openxmlformats.org/officeDocument/2006/relationships/hyperlink" Target="https://edepot.wur.nl/373885" TargetMode="External"/><Relationship Id="rId18" Type="http://schemas.openxmlformats.org/officeDocument/2006/relationships/hyperlink" Target="https://www.epi.org/publication/medicare-for-all-would-help-the-labor-marke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bushcenter.org/catalyst/are-we-ready/doar-universal-basic-income" TargetMode="External"/><Relationship Id="rId17" Type="http://schemas.openxmlformats.org/officeDocument/2006/relationships/hyperlink" Target="https://www.epi.org/publication/medicare-for-all-would-help-the-labor-market/" TargetMode="External"/><Relationship Id="rId2" Type="http://schemas.openxmlformats.org/officeDocument/2006/relationships/numbering" Target="numbering.xml"/><Relationship Id="rId16" Type="http://schemas.openxmlformats.org/officeDocument/2006/relationships/hyperlink" Target="https://www.ucsf.edu/news/2020/01/416416/single-payer-systems-likely-save-money-us-analysis-find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usnews.com/news/economy/articles/2023-06-21/powell-to-congress-taming-inflation-has-a-long-way-to-go-more-rate-hikes-likely//" TargetMode="External"/><Relationship Id="rId11" Type="http://schemas.openxmlformats.org/officeDocument/2006/relationships/hyperlink" Target="https://360info.org/universal-basic-income-does-not-cause-inflation/" TargetMode="External"/><Relationship Id="rId5" Type="http://schemas.openxmlformats.org/officeDocument/2006/relationships/webSettings" Target="webSettings.xml"/><Relationship Id="rId15" Type="http://schemas.openxmlformats.org/officeDocument/2006/relationships/hyperlink" Target="https://www.cbo.gov/system/files/2022-02/57637-Single-Payer-Systems.pdf" TargetMode="External"/><Relationship Id="rId10" Type="http://schemas.openxmlformats.org/officeDocument/2006/relationships/hyperlink" Target="https://www.newsroom.co.nz/universal-basic-income-does-not-cause-inflation" TargetMode="External"/><Relationship Id="rId19" Type="http://schemas.openxmlformats.org/officeDocument/2006/relationships/hyperlink" Target="https://www.epi.org/publication/medicare-for-all-would-help-the-labor-market/" TargetMode="External"/><Relationship Id="rId4" Type="http://schemas.openxmlformats.org/officeDocument/2006/relationships/settings" Target="settings.xml"/><Relationship Id="rId9" Type="http://schemas.openxmlformats.org/officeDocument/2006/relationships/hyperlink" Target="https://harris.uchicago.edu/news-events/news/universal-basic-income-policies-dont-cause-people-leave-workforce-study-finds" TargetMode="External"/><Relationship Id="rId14" Type="http://schemas.openxmlformats.org/officeDocument/2006/relationships/hyperlink" Target="https://www.marketplace.org/2020/05/28/covid-19-federal-jobs-guarantee-program-great-depression-wp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12574</Words>
  <Characters>71674</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2023-07-09T19:15:00Z</dcterms:created>
  <dcterms:modified xsi:type="dcterms:W3CDTF">2023-07-09T19:17:00Z</dcterms:modified>
</cp:coreProperties>
</file>